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E2B27" w14:textId="77777777" w:rsidR="00DB131C" w:rsidRPr="00BB4E5B" w:rsidRDefault="00DB131C" w:rsidP="00DB131C">
      <w:pPr>
        <w:pStyle w:val="Abstract"/>
        <w:adjustRightInd w:val="0"/>
        <w:snapToGrid w:val="0"/>
        <w:spacing w:before="0" w:after="0" w:line="520" w:lineRule="exact"/>
        <w:ind w:left="0" w:right="0"/>
        <w:jc w:val="center"/>
        <w:rPr>
          <w:b/>
          <w:bCs/>
          <w:sz w:val="32"/>
          <w:szCs w:val="36"/>
        </w:rPr>
      </w:pPr>
      <w:r w:rsidRPr="00BB4E5B">
        <w:rPr>
          <w:b/>
          <w:bCs/>
          <w:sz w:val="32"/>
          <w:szCs w:val="36"/>
        </w:rPr>
        <w:t>From a Literature Review to a Conceptual Framework for Customer-To-Customer Value Co-Creation</w:t>
      </w:r>
    </w:p>
    <w:p w14:paraId="34BA2121" w14:textId="77777777" w:rsidR="009D3B0E" w:rsidRPr="00BB4E5B" w:rsidRDefault="009D3B0E" w:rsidP="009B557D">
      <w:pPr>
        <w:snapToGrid w:val="0"/>
        <w:spacing w:after="0" w:line="360" w:lineRule="exact"/>
        <w:rPr>
          <w:rFonts w:ascii="Times New Roman" w:hAnsi="Times New Roman" w:cs="Times New Roman"/>
        </w:rPr>
      </w:pPr>
    </w:p>
    <w:p w14:paraId="6395BE09" w14:textId="77777777"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r w:rsidRPr="00BB4E5B">
        <w:rPr>
          <w:rFonts w:ascii="Times New Roman" w:hAnsi="Times New Roman" w:cs="Times New Roman"/>
          <w:sz w:val="24"/>
          <w:szCs w:val="24"/>
        </w:rPr>
        <w:t>Sneha Pandey</w:t>
      </w:r>
      <w:r w:rsidRPr="00BB4E5B">
        <w:rPr>
          <w:rFonts w:ascii="Times New Roman" w:hAnsi="Times New Roman" w:cs="Times New Roman"/>
          <w:sz w:val="24"/>
          <w:szCs w:val="24"/>
          <w:vertAlign w:val="superscript"/>
        </w:rPr>
        <w:t>*</w:t>
      </w:r>
    </w:p>
    <w:p w14:paraId="02A85CD1" w14:textId="5CDA4F26"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r w:rsidRPr="00BB4E5B">
        <w:rPr>
          <w:rFonts w:ascii="Times New Roman" w:hAnsi="Times New Roman" w:cs="Times New Roman"/>
          <w:sz w:val="24"/>
          <w:szCs w:val="24"/>
        </w:rPr>
        <w:t xml:space="preserve">Department of Management Studies, </w:t>
      </w:r>
      <w:proofErr w:type="spellStart"/>
      <w:r w:rsidRPr="00BB4E5B">
        <w:rPr>
          <w:rFonts w:ascii="Times New Roman" w:hAnsi="Times New Roman" w:cs="Times New Roman"/>
          <w:sz w:val="24"/>
          <w:szCs w:val="24"/>
        </w:rPr>
        <w:t>Malaviya</w:t>
      </w:r>
      <w:proofErr w:type="spellEnd"/>
      <w:r w:rsidRPr="00BB4E5B">
        <w:rPr>
          <w:rFonts w:ascii="Times New Roman" w:hAnsi="Times New Roman" w:cs="Times New Roman"/>
          <w:sz w:val="24"/>
          <w:szCs w:val="24"/>
        </w:rPr>
        <w:t xml:space="preserve"> National Institute of Technology, India </w:t>
      </w:r>
    </w:p>
    <w:p w14:paraId="0FFD6B30" w14:textId="77777777"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r w:rsidRPr="00BB4E5B">
        <w:rPr>
          <w:rFonts w:ascii="Times New Roman" w:hAnsi="Times New Roman" w:cs="Times New Roman"/>
          <w:sz w:val="24"/>
          <w:szCs w:val="24"/>
        </w:rPr>
        <w:t>Email: pandey.sneha1994@gmail.com</w:t>
      </w:r>
    </w:p>
    <w:p w14:paraId="0805B8D4" w14:textId="77777777"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p>
    <w:p w14:paraId="5E9063D2" w14:textId="77777777"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proofErr w:type="spellStart"/>
      <w:r w:rsidRPr="00BB4E5B">
        <w:rPr>
          <w:rFonts w:ascii="Times New Roman" w:hAnsi="Times New Roman" w:cs="Times New Roman"/>
          <w:sz w:val="24"/>
          <w:szCs w:val="24"/>
        </w:rPr>
        <w:t>Divesh</w:t>
      </w:r>
      <w:proofErr w:type="spellEnd"/>
      <w:r w:rsidRPr="00BB4E5B">
        <w:rPr>
          <w:rFonts w:ascii="Times New Roman" w:hAnsi="Times New Roman" w:cs="Times New Roman"/>
          <w:sz w:val="24"/>
          <w:szCs w:val="24"/>
        </w:rPr>
        <w:t xml:space="preserve"> Kumar</w:t>
      </w:r>
    </w:p>
    <w:p w14:paraId="64526214" w14:textId="2B647AB6"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r w:rsidRPr="00BB4E5B">
        <w:rPr>
          <w:rFonts w:ascii="Times New Roman" w:hAnsi="Times New Roman" w:cs="Times New Roman"/>
          <w:sz w:val="24"/>
          <w:szCs w:val="24"/>
        </w:rPr>
        <w:t xml:space="preserve">Department Management Studies, </w:t>
      </w:r>
      <w:proofErr w:type="spellStart"/>
      <w:r w:rsidRPr="00BB4E5B">
        <w:rPr>
          <w:rFonts w:ascii="Times New Roman" w:hAnsi="Times New Roman" w:cs="Times New Roman"/>
          <w:sz w:val="24"/>
          <w:szCs w:val="24"/>
        </w:rPr>
        <w:t>Malaviya</w:t>
      </w:r>
      <w:proofErr w:type="spellEnd"/>
      <w:r w:rsidRPr="00BB4E5B">
        <w:rPr>
          <w:rFonts w:ascii="Times New Roman" w:hAnsi="Times New Roman" w:cs="Times New Roman"/>
          <w:sz w:val="24"/>
          <w:szCs w:val="24"/>
        </w:rPr>
        <w:t xml:space="preserve"> National Institute of Technology, India</w:t>
      </w:r>
      <w:bookmarkStart w:id="0" w:name="_GoBack"/>
      <w:bookmarkEnd w:id="0"/>
    </w:p>
    <w:p w14:paraId="47897D98" w14:textId="77777777" w:rsidR="00DB131C" w:rsidRPr="00BB4E5B" w:rsidRDefault="00DB131C" w:rsidP="009B557D">
      <w:pPr>
        <w:adjustRightInd w:val="0"/>
        <w:snapToGrid w:val="0"/>
        <w:spacing w:after="0" w:line="360" w:lineRule="exact"/>
        <w:jc w:val="center"/>
        <w:rPr>
          <w:rFonts w:ascii="Times New Roman" w:hAnsi="Times New Roman" w:cs="Times New Roman"/>
          <w:sz w:val="24"/>
          <w:szCs w:val="24"/>
        </w:rPr>
      </w:pPr>
      <w:r w:rsidRPr="00BB4E5B">
        <w:rPr>
          <w:rFonts w:ascii="Times New Roman" w:hAnsi="Times New Roman" w:cs="Times New Roman"/>
          <w:sz w:val="24"/>
          <w:szCs w:val="24"/>
        </w:rPr>
        <w:t xml:space="preserve">Email: </w:t>
      </w:r>
      <w:hyperlink r:id="rId8" w:history="1">
        <w:r w:rsidR="009B557D" w:rsidRPr="00BB4E5B">
          <w:rPr>
            <w:rStyle w:val="a5"/>
            <w:rFonts w:ascii="Times New Roman" w:hAnsi="Times New Roman" w:cs="Times New Roman"/>
            <w:sz w:val="24"/>
            <w:szCs w:val="24"/>
          </w:rPr>
          <w:t>diveshcms@gmail.com</w:t>
        </w:r>
      </w:hyperlink>
    </w:p>
    <w:p w14:paraId="00A41261" w14:textId="77777777" w:rsidR="009B557D" w:rsidRPr="00BB4E5B" w:rsidRDefault="009B557D" w:rsidP="009B557D">
      <w:pPr>
        <w:adjustRightInd w:val="0"/>
        <w:snapToGrid w:val="0"/>
        <w:spacing w:after="0" w:line="360" w:lineRule="exact"/>
        <w:jc w:val="center"/>
        <w:rPr>
          <w:rFonts w:ascii="Times New Roman" w:hAnsi="Times New Roman" w:cs="Times New Roman"/>
          <w:sz w:val="24"/>
          <w:szCs w:val="24"/>
        </w:rPr>
      </w:pPr>
    </w:p>
    <w:p w14:paraId="3161C4C4" w14:textId="77777777" w:rsidR="009B557D" w:rsidRPr="00BB4E5B" w:rsidRDefault="009B557D" w:rsidP="009B557D">
      <w:pPr>
        <w:adjustRightInd w:val="0"/>
        <w:snapToGrid w:val="0"/>
        <w:spacing w:after="0" w:line="360" w:lineRule="exact"/>
        <w:jc w:val="center"/>
        <w:rPr>
          <w:rFonts w:ascii="Times New Roman" w:hAnsi="Times New Roman" w:cs="Times New Roman"/>
          <w:sz w:val="24"/>
          <w:szCs w:val="24"/>
        </w:rPr>
      </w:pPr>
    </w:p>
    <w:p w14:paraId="0EC66F85" w14:textId="77777777" w:rsidR="00DB131C" w:rsidRPr="00BB4E5B" w:rsidRDefault="00DB131C" w:rsidP="009B557D">
      <w:pPr>
        <w:pStyle w:val="Keywords"/>
        <w:adjustRightInd w:val="0"/>
        <w:snapToGrid w:val="0"/>
        <w:spacing w:before="0" w:after="0" w:line="360" w:lineRule="exact"/>
        <w:jc w:val="center"/>
        <w:rPr>
          <w:b/>
          <w:bCs/>
          <w:sz w:val="26"/>
          <w:szCs w:val="26"/>
        </w:rPr>
      </w:pPr>
      <w:r w:rsidRPr="00BB4E5B">
        <w:rPr>
          <w:b/>
          <w:bCs/>
          <w:sz w:val="26"/>
          <w:szCs w:val="26"/>
        </w:rPr>
        <w:t>ABSTRACT</w:t>
      </w:r>
    </w:p>
    <w:p w14:paraId="6DB0F7E6" w14:textId="77777777" w:rsidR="00DB131C" w:rsidRPr="00BB4E5B" w:rsidRDefault="00DB131C" w:rsidP="009B557D">
      <w:pPr>
        <w:pStyle w:val="Abstract"/>
        <w:adjustRightInd w:val="0"/>
        <w:snapToGrid w:val="0"/>
        <w:spacing w:before="0" w:after="0" w:line="360" w:lineRule="exact"/>
        <w:ind w:left="0" w:right="0" w:firstLine="720"/>
        <w:jc w:val="both"/>
        <w:rPr>
          <w:sz w:val="26"/>
          <w:szCs w:val="26"/>
        </w:rPr>
      </w:pPr>
      <w:r w:rsidRPr="00BB4E5B">
        <w:rPr>
          <w:sz w:val="26"/>
          <w:szCs w:val="26"/>
        </w:rPr>
        <w:t>Albeit customer-to-customer interaction (CCI) is something inevitable in a socially dense interaction-rich service setup, there has not been any review in this area of literature. However, a considerable amount of extant research has highlighted the importance of inter-customer encounters during a service encounter. Customer-to-customer value co-creation during collective consumption is gaining relevance in the field of contemporary services marketing research.</w:t>
      </w:r>
      <w:r w:rsidRPr="00BB4E5B">
        <w:rPr>
          <w:sz w:val="24"/>
        </w:rPr>
        <w:t xml:space="preserve"> </w:t>
      </w:r>
      <w:r w:rsidRPr="00BB4E5B">
        <w:rPr>
          <w:sz w:val="26"/>
          <w:szCs w:val="26"/>
        </w:rPr>
        <w:t xml:space="preserve">This review deals with searching articles through the Scopus database and systematically reviewing 115 articles related to customer-to-customer value co-creation and CCI. While highlighting their contribution to the services marketing literature and various theories, methodologies followed by the authors, it paves the way for developing the proposed conceptual framework for the process of customer-to-customer value co-creation. This way, the article adds up to the extant multi-approach research area revolving around customer-to-customer interactions/relationships, customer engagement, and value co-creation among the customers during a service encounter. The study recommends practitioners </w:t>
      </w:r>
      <w:proofErr w:type="spellStart"/>
      <w:r w:rsidRPr="00BB4E5B">
        <w:rPr>
          <w:sz w:val="26"/>
          <w:szCs w:val="26"/>
        </w:rPr>
        <w:t>analyze</w:t>
      </w:r>
      <w:proofErr w:type="spellEnd"/>
      <w:r w:rsidRPr="00BB4E5B">
        <w:rPr>
          <w:sz w:val="26"/>
          <w:szCs w:val="26"/>
        </w:rPr>
        <w:t xml:space="preserve"> and monitor the aspects proposed through a practical implication. </w:t>
      </w:r>
    </w:p>
    <w:p w14:paraId="39232C0D" w14:textId="77777777" w:rsidR="00DB131C" w:rsidRPr="00BB4E5B" w:rsidRDefault="00DB131C" w:rsidP="009B557D">
      <w:pPr>
        <w:pStyle w:val="Abstract"/>
        <w:adjustRightInd w:val="0"/>
        <w:snapToGrid w:val="0"/>
        <w:spacing w:before="0" w:after="0" w:line="360" w:lineRule="exact"/>
        <w:ind w:left="0" w:right="0"/>
        <w:jc w:val="both"/>
        <w:rPr>
          <w:b/>
          <w:bCs/>
          <w:sz w:val="26"/>
          <w:szCs w:val="26"/>
        </w:rPr>
      </w:pPr>
    </w:p>
    <w:p w14:paraId="155DC9C3" w14:textId="27EE60A5" w:rsidR="00DB131C" w:rsidRPr="00BB4E5B" w:rsidRDefault="00DB131C" w:rsidP="009B557D">
      <w:pPr>
        <w:pStyle w:val="Abstract"/>
        <w:adjustRightInd w:val="0"/>
        <w:snapToGrid w:val="0"/>
        <w:spacing w:before="0" w:after="0" w:line="360" w:lineRule="exact"/>
        <w:ind w:left="1431" w:right="0" w:hangingChars="550" w:hanging="1431"/>
        <w:jc w:val="both"/>
        <w:rPr>
          <w:sz w:val="26"/>
          <w:szCs w:val="26"/>
        </w:rPr>
      </w:pPr>
      <w:r w:rsidRPr="00BB4E5B">
        <w:rPr>
          <w:b/>
          <w:bCs/>
          <w:sz w:val="26"/>
          <w:szCs w:val="26"/>
        </w:rPr>
        <w:t>Keywords:</w:t>
      </w:r>
      <w:r w:rsidRPr="00BB4E5B">
        <w:rPr>
          <w:sz w:val="26"/>
          <w:szCs w:val="26"/>
        </w:rPr>
        <w:t xml:space="preserve"> Customer-to-customer interactions, Customer-to-customer value co-creation, </w:t>
      </w:r>
      <w:r w:rsidR="00DF31C4">
        <w:rPr>
          <w:rFonts w:asciiTheme="minorEastAsia" w:eastAsiaTheme="minorEastAsia" w:hAnsiTheme="minorEastAsia" w:hint="eastAsia"/>
          <w:sz w:val="26"/>
          <w:szCs w:val="26"/>
          <w:lang w:eastAsia="zh-TW"/>
        </w:rPr>
        <w:t>C</w:t>
      </w:r>
      <w:r w:rsidRPr="00BB4E5B">
        <w:rPr>
          <w:sz w:val="26"/>
          <w:szCs w:val="26"/>
        </w:rPr>
        <w:t xml:space="preserve">ustomer engagement, C2C, </w:t>
      </w:r>
      <w:r w:rsidR="00DF31C4">
        <w:rPr>
          <w:rFonts w:asciiTheme="minorEastAsia" w:eastAsiaTheme="minorEastAsia" w:hAnsiTheme="minorEastAsia" w:hint="eastAsia"/>
          <w:sz w:val="26"/>
          <w:szCs w:val="26"/>
          <w:lang w:eastAsia="zh-TW"/>
        </w:rPr>
        <w:t>V</w:t>
      </w:r>
      <w:r w:rsidRPr="00BB4E5B">
        <w:rPr>
          <w:sz w:val="26"/>
          <w:szCs w:val="26"/>
        </w:rPr>
        <w:t>alue co-creation</w:t>
      </w:r>
    </w:p>
    <w:p w14:paraId="4A120BEA" w14:textId="77777777" w:rsidR="000950D4" w:rsidRPr="00BB4E5B" w:rsidRDefault="000950D4" w:rsidP="000950D4">
      <w:pPr>
        <w:rPr>
          <w:rFonts w:ascii="Times New Roman" w:hAnsi="Times New Roman" w:cs="Times New Roman"/>
          <w:lang w:val="en-GB" w:eastAsia="en-GB" w:bidi="ar-SA"/>
        </w:rPr>
      </w:pPr>
    </w:p>
    <w:p w14:paraId="315FF430" w14:textId="77777777" w:rsidR="00DB131C" w:rsidRPr="00BB4E5B" w:rsidRDefault="00DB131C" w:rsidP="009B557D">
      <w:pPr>
        <w:pStyle w:val="1"/>
        <w:adjustRightInd w:val="0"/>
        <w:snapToGrid w:val="0"/>
        <w:spacing w:before="0" w:after="0" w:line="360" w:lineRule="exact"/>
        <w:ind w:right="0"/>
        <w:contextualSpacing w:val="0"/>
        <w:jc w:val="center"/>
        <w:rPr>
          <w:rFonts w:cs="Times New Roman"/>
          <w:sz w:val="26"/>
          <w:szCs w:val="26"/>
        </w:rPr>
      </w:pPr>
      <w:r w:rsidRPr="00BB4E5B">
        <w:rPr>
          <w:rFonts w:cs="Times New Roman"/>
          <w:sz w:val="26"/>
          <w:szCs w:val="26"/>
        </w:rPr>
        <w:t>INTRODUCTION</w:t>
      </w:r>
    </w:p>
    <w:p w14:paraId="4927A9A8" w14:textId="77777777" w:rsidR="00DB131C" w:rsidRPr="00BB4E5B" w:rsidRDefault="00DB131C" w:rsidP="009B557D">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rPr>
        <w:t>Service marketing is based upon one of the most important theories, i.e., Service-dominant logic (S-D logic), which conceptualizes value as embedded in the interactive process between a customer and the service provider (</w:t>
      </w:r>
      <w:proofErr w:type="spellStart"/>
      <w:r w:rsidRPr="00BB4E5B">
        <w:rPr>
          <w:rFonts w:ascii="Times New Roman" w:hAnsi="Times New Roman" w:cs="Times New Roman"/>
          <w:sz w:val="26"/>
          <w:szCs w:val="26"/>
        </w:rPr>
        <w:t>Rihova</w:t>
      </w:r>
      <w:proofErr w:type="spellEnd"/>
      <w:r w:rsidRPr="00BB4E5B">
        <w:rPr>
          <w:rFonts w:ascii="Times New Roman" w:hAnsi="Times New Roman" w:cs="Times New Roman"/>
          <w:sz w:val="26"/>
          <w:szCs w:val="26"/>
        </w:rPr>
        <w:t xml:space="preserve"> et al., 2013). The logic </w:t>
      </w:r>
      <w:r w:rsidRPr="00BB4E5B">
        <w:rPr>
          <w:rFonts w:ascii="Times New Roman" w:hAnsi="Times New Roman" w:cs="Times New Roman"/>
          <w:sz w:val="26"/>
          <w:szCs w:val="26"/>
        </w:rPr>
        <w:lastRenderedPageBreak/>
        <w:t xml:space="preserve">proposes ‘value-in-use’, which implies that value can be realized only after the consumer consumes a product or service. Hence, in service marketing, we infer that value is realized after consumption experience(s) (Vargo,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xml:space="preserve">, 2004). Another theoretical contribution by </w:t>
      </w: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et al. (2013) and</w:t>
      </w:r>
      <w:r w:rsidRPr="00BB4E5B">
        <w:rPr>
          <w:rFonts w:ascii="Times New Roman" w:hAnsi="Times New Roman" w:cs="Times New Roman"/>
          <w:color w:val="222222"/>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et al. (2010) is Customer-Dominant logic (C-D logic), which emphasized the customer being the </w:t>
      </w:r>
      <w:proofErr w:type="spellStart"/>
      <w:r w:rsidRPr="00BB4E5B">
        <w:rPr>
          <w:rFonts w:ascii="Times New Roman" w:hAnsi="Times New Roman" w:cs="Times New Roman"/>
          <w:sz w:val="26"/>
          <w:szCs w:val="26"/>
          <w:shd w:val="clear" w:color="auto" w:fill="FFFFFF"/>
        </w:rPr>
        <w:t>center</w:t>
      </w:r>
      <w:proofErr w:type="spellEnd"/>
      <w:r w:rsidRPr="00BB4E5B">
        <w:rPr>
          <w:rFonts w:ascii="Times New Roman" w:hAnsi="Times New Roman" w:cs="Times New Roman"/>
          <w:sz w:val="26"/>
          <w:szCs w:val="26"/>
          <w:shd w:val="clear" w:color="auto" w:fill="FFFFFF"/>
        </w:rPr>
        <w:t xml:space="preserve"> of inquiry. This forms the basis for understanding customer-to-customer value co-creation. “Value can be created not only by interactions between a service provider and customers but also among customer-to-customer interactions” (</w:t>
      </w: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et al., 2018; </w:t>
      </w:r>
      <w:r w:rsidRPr="00BB4E5B">
        <w:rPr>
          <w:rFonts w:ascii="Times New Roman" w:hAnsi="Times New Roman" w:cs="Times New Roman"/>
          <w:sz w:val="26"/>
          <w:szCs w:val="26"/>
        </w:rPr>
        <w:t>Kim</w:t>
      </w:r>
      <w:r w:rsidRPr="00BB4E5B">
        <w:rPr>
          <w:rFonts w:ascii="Times New Roman" w:hAnsi="Times New Roman" w:cs="Times New Roman"/>
          <w:sz w:val="26"/>
          <w:szCs w:val="26"/>
          <w:shd w:val="clear" w:color="auto" w:fill="FFFFFF"/>
        </w:rPr>
        <w:t xml:space="preserve"> et al.</w:t>
      </w:r>
      <w:r w:rsidRPr="00BB4E5B">
        <w:rPr>
          <w:rFonts w:ascii="Times New Roman" w:hAnsi="Times New Roman" w:cs="Times New Roman"/>
          <w:sz w:val="26"/>
          <w:szCs w:val="26"/>
        </w:rPr>
        <w:t>, 2019). ‘Customer-to-customer value co-creation’ is the co-creation among the customers in a socially dense service setup like golf tournaments, cruise trips, adventure and leisure tours (</w:t>
      </w:r>
      <w:proofErr w:type="spellStart"/>
      <w:r w:rsidRPr="00BB4E5B">
        <w:rPr>
          <w:rFonts w:ascii="Times New Roman" w:hAnsi="Times New Roman" w:cs="Times New Roman"/>
          <w:sz w:val="26"/>
          <w:szCs w:val="26"/>
        </w:rPr>
        <w:t>Rihova</w:t>
      </w:r>
      <w:proofErr w:type="spellEnd"/>
      <w:r w:rsidRPr="00BB4E5B">
        <w:rPr>
          <w:rFonts w:ascii="Times New Roman" w:hAnsi="Times New Roman" w:cs="Times New Roman"/>
          <w:sz w:val="26"/>
          <w:szCs w:val="26"/>
        </w:rPr>
        <w:t xml:space="preserve"> et al., 2013).  </w:t>
      </w:r>
    </w:p>
    <w:p w14:paraId="11A4722B" w14:textId="77777777" w:rsidR="00DB131C" w:rsidRPr="00BB4E5B" w:rsidRDefault="00DB131C" w:rsidP="009B557D">
      <w:pPr>
        <w:pStyle w:val="Newparagraph"/>
        <w:snapToGrid w:val="0"/>
        <w:spacing w:line="360" w:lineRule="exact"/>
        <w:jc w:val="both"/>
        <w:rPr>
          <w:sz w:val="26"/>
          <w:szCs w:val="26"/>
        </w:rPr>
      </w:pPr>
      <w:r w:rsidRPr="00BB4E5B">
        <w:rPr>
          <w:sz w:val="26"/>
          <w:szCs w:val="26"/>
          <w:shd w:val="clear" w:color="auto" w:fill="FFFFFF"/>
        </w:rPr>
        <w:t>Although the number of studies directly talking about customer-to-customer value co-creation is very less, the service marketing researchers</w:t>
      </w:r>
      <w:r w:rsidRPr="00BB4E5B" w:rsidDel="004A3C30">
        <w:rPr>
          <w:sz w:val="26"/>
          <w:szCs w:val="26"/>
          <w:shd w:val="clear" w:color="auto" w:fill="FFFFFF"/>
        </w:rPr>
        <w:t xml:space="preserve"> </w:t>
      </w:r>
      <w:r w:rsidRPr="00BB4E5B">
        <w:rPr>
          <w:sz w:val="26"/>
          <w:szCs w:val="26"/>
          <w:shd w:val="clear" w:color="auto" w:fill="FFFFFF"/>
        </w:rPr>
        <w:t xml:space="preserve">realized the importance of inter-customer interactions during service encounters long ago. </w:t>
      </w:r>
      <w:r w:rsidRPr="00BB4E5B">
        <w:rPr>
          <w:sz w:val="26"/>
          <w:szCs w:val="26"/>
        </w:rPr>
        <w:t xml:space="preserve">A pivotal study by Martin and </w:t>
      </w:r>
      <w:proofErr w:type="spellStart"/>
      <w:r w:rsidRPr="00BB4E5B">
        <w:rPr>
          <w:sz w:val="26"/>
          <w:szCs w:val="26"/>
        </w:rPr>
        <w:t>Pranter</w:t>
      </w:r>
      <w:proofErr w:type="spellEnd"/>
      <w:r w:rsidRPr="00BB4E5B">
        <w:rPr>
          <w:sz w:val="26"/>
          <w:szCs w:val="26"/>
        </w:rPr>
        <w:t xml:space="preserve"> (1989) drew researchers’ attention to the importance of inter-customer compatibility in a service environment while highlighting its impact on focal customer satisfaction/dissatisfaction. Since then, the management realized the importance of facilitating positive interpersonal relationships and maintaining compatibility among the customers in service encounters. Harris et al. (1995) studied the impact of inter-customers oral interactions (word-of-mouth or post-evaluation discussion) during a service encounter upon the customer’s perceived service quality. This further highlighted their role as ‘unpaid human resources’ working for the management. </w:t>
      </w:r>
    </w:p>
    <w:p w14:paraId="6CBC90D1" w14:textId="77777777" w:rsidR="00DB131C" w:rsidRPr="00BB4E5B" w:rsidRDefault="00DB131C" w:rsidP="009B557D">
      <w:pPr>
        <w:pStyle w:val="Newparagraph"/>
        <w:snapToGrid w:val="0"/>
        <w:spacing w:line="360" w:lineRule="exact"/>
        <w:jc w:val="both"/>
        <w:rPr>
          <w:sz w:val="26"/>
          <w:szCs w:val="26"/>
          <w:shd w:val="clear" w:color="auto" w:fill="FFFFFF"/>
        </w:rPr>
      </w:pPr>
      <w:r w:rsidRPr="00BB4E5B">
        <w:rPr>
          <w:sz w:val="26"/>
          <w:szCs w:val="26"/>
          <w:shd w:val="clear" w:color="auto" w:fill="FFFFFF"/>
        </w:rPr>
        <w:t xml:space="preserve">Many researchers empirically showed how the inter-customer relationships or customer-to-customer interaction (either positive or negative) impacted their satisfaction post-visit intensification with the service, content generation (Antón et al., 2018), and customer citizenship </w:t>
      </w:r>
      <w:proofErr w:type="spellStart"/>
      <w:r w:rsidRPr="00BB4E5B">
        <w:rPr>
          <w:sz w:val="26"/>
          <w:szCs w:val="26"/>
          <w:shd w:val="clear" w:color="auto" w:fill="FFFFFF"/>
        </w:rPr>
        <w:t>behavior</w:t>
      </w:r>
      <w:proofErr w:type="spellEnd"/>
      <w:r w:rsidRPr="00BB4E5B">
        <w:rPr>
          <w:sz w:val="26"/>
          <w:szCs w:val="26"/>
          <w:shd w:val="clear" w:color="auto" w:fill="FFFFFF"/>
        </w:rPr>
        <w:t xml:space="preserve"> (CCB) in the form of helping others and word-of-mouth (WOM) (Kim et al., 2019). However, none of the studies focused on taking up this area for literature review. This would be the first study to pave the way from customer-to-customer interactions to customer-to-customer value co-creation, embedded in the collective consumption of service. Campos et al. (2018) did a review on the co-creation of tourists’ experience and identified two basic perspectives on on-site experience co-creation. The first one was destination’s (engaging tourists for memorable tourist experience), and the second was of tourists (who actively participa</w:t>
      </w:r>
      <w:r w:rsidR="00777471" w:rsidRPr="00BB4E5B">
        <w:rPr>
          <w:sz w:val="26"/>
          <w:szCs w:val="26"/>
          <w:shd w:val="clear" w:color="auto" w:fill="FFFFFF"/>
        </w:rPr>
        <w:t>te, contribute to some aspects,</w:t>
      </w:r>
      <w:r w:rsidRPr="00BB4E5B">
        <w:rPr>
          <w:sz w:val="26"/>
          <w:szCs w:val="26"/>
          <w:shd w:val="clear" w:color="auto" w:fill="FFFFFF"/>
        </w:rPr>
        <w:t xml:space="preserve"> interact with others, and engage themselves in the on-site tourism experience). Adhikari and Bhattacharya (2016) focused on experiential marketing and examined the antecedents and implications of experience. Group interactions amongst tourists influence their experience consumption (Adhikari, &amp; </w:t>
      </w:r>
      <w:r w:rsidRPr="00BB4E5B">
        <w:rPr>
          <w:sz w:val="26"/>
          <w:szCs w:val="26"/>
          <w:shd w:val="clear" w:color="auto" w:fill="FFFFFF"/>
        </w:rPr>
        <w:lastRenderedPageBreak/>
        <w:t xml:space="preserve">Bhattacharya, 2016; Martin &amp; </w:t>
      </w:r>
      <w:proofErr w:type="spellStart"/>
      <w:r w:rsidRPr="00BB4E5B">
        <w:rPr>
          <w:sz w:val="26"/>
          <w:szCs w:val="26"/>
          <w:shd w:val="clear" w:color="auto" w:fill="FFFFFF"/>
        </w:rPr>
        <w:t>Pranter</w:t>
      </w:r>
      <w:proofErr w:type="spellEnd"/>
      <w:r w:rsidRPr="00BB4E5B">
        <w:rPr>
          <w:sz w:val="26"/>
          <w:szCs w:val="26"/>
          <w:shd w:val="clear" w:color="auto" w:fill="FFFFFF"/>
        </w:rPr>
        <w:t xml:space="preserve">, 1989; Wu, 2007). In their review, </w:t>
      </w:r>
      <w:proofErr w:type="spellStart"/>
      <w:r w:rsidRPr="00BB4E5B">
        <w:rPr>
          <w:sz w:val="26"/>
          <w:szCs w:val="26"/>
          <w:shd w:val="clear" w:color="auto" w:fill="FFFFFF"/>
        </w:rPr>
        <w:t>Kandampully</w:t>
      </w:r>
      <w:proofErr w:type="spellEnd"/>
      <w:r w:rsidRPr="00BB4E5B">
        <w:rPr>
          <w:sz w:val="26"/>
          <w:szCs w:val="26"/>
          <w:shd w:val="clear" w:color="auto" w:fill="FFFFFF"/>
        </w:rPr>
        <w:t xml:space="preserve"> et al. (2018) identified customer-to-customer interactions (CCIs) to be important for studying customer experience management (CEM). Such interactions were found inevitable for hospitality experiences where customers consume collectively, for example, music concerts. </w:t>
      </w:r>
    </w:p>
    <w:p w14:paraId="190CA0C8" w14:textId="77777777" w:rsidR="00DB131C" w:rsidRPr="00BB4E5B" w:rsidRDefault="00DB131C" w:rsidP="009B557D">
      <w:pPr>
        <w:pStyle w:val="Newparagraph"/>
        <w:snapToGrid w:val="0"/>
        <w:spacing w:line="360" w:lineRule="exact"/>
        <w:jc w:val="both"/>
        <w:rPr>
          <w:sz w:val="26"/>
          <w:szCs w:val="26"/>
          <w:shd w:val="clear" w:color="auto" w:fill="FFFFFF"/>
        </w:rPr>
      </w:pPr>
      <w:r w:rsidRPr="00BB4E5B">
        <w:rPr>
          <w:sz w:val="26"/>
          <w:szCs w:val="26"/>
          <w:shd w:val="clear" w:color="auto" w:fill="FFFFFF"/>
        </w:rPr>
        <w:t xml:space="preserve">However, a common limitation in all these reviews is that none of them completely focus on the fact that customer-to-customer interactions are a way of creating value among the customers, i.e., C2C value co-creation. Moreover, all these focus only upon the tourism industry. In fact, </w:t>
      </w:r>
      <w:r w:rsidRPr="00BB4E5B">
        <w:rPr>
          <w:color w:val="000000"/>
          <w:sz w:val="26"/>
          <w:szCs w:val="26"/>
          <w:lang w:eastAsia="en-IN"/>
        </w:rPr>
        <w:t xml:space="preserve">Bharti et al. (2018) talked of various crucial aspects of value co-creation, like customer-to-customer value co-creation, that need exclusive attention. </w:t>
      </w:r>
    </w:p>
    <w:p w14:paraId="1480E011" w14:textId="77777777" w:rsidR="00DB131C" w:rsidRPr="00BB4E5B" w:rsidRDefault="00DB131C" w:rsidP="009B557D">
      <w:pPr>
        <w:pStyle w:val="Newparagraph"/>
        <w:snapToGrid w:val="0"/>
        <w:spacing w:line="360" w:lineRule="exact"/>
        <w:jc w:val="both"/>
        <w:rPr>
          <w:sz w:val="26"/>
          <w:szCs w:val="26"/>
          <w:shd w:val="clear" w:color="auto" w:fill="FFFFFF"/>
        </w:rPr>
      </w:pPr>
      <w:r w:rsidRPr="00BB4E5B">
        <w:rPr>
          <w:sz w:val="26"/>
          <w:szCs w:val="26"/>
          <w:shd w:val="clear" w:color="auto" w:fill="FFFFFF"/>
        </w:rPr>
        <w:t xml:space="preserve">Braun et al. (2016) came up with the first study to introduce three types of customer-engaging </w:t>
      </w:r>
      <w:proofErr w:type="spellStart"/>
      <w:r w:rsidRPr="00BB4E5B">
        <w:rPr>
          <w:sz w:val="26"/>
          <w:szCs w:val="26"/>
          <w:shd w:val="clear" w:color="auto" w:fill="FFFFFF"/>
        </w:rPr>
        <w:t>behaviors</w:t>
      </w:r>
      <w:proofErr w:type="spellEnd"/>
      <w:r w:rsidRPr="00BB4E5B">
        <w:rPr>
          <w:sz w:val="26"/>
          <w:szCs w:val="26"/>
          <w:shd w:val="clear" w:color="auto" w:fill="FFFFFF"/>
        </w:rPr>
        <w:t xml:space="preserve"> facilitating value. Out of these, ‘customer-to-customer interaction-focused customer engagement’ had never been focused upon before. This grabs scholarly attention towards examining the much-needed relationship between customer engagement and C2C value co-creation. </w:t>
      </w:r>
    </w:p>
    <w:p w14:paraId="2F20A3A0" w14:textId="77777777" w:rsidR="00DB131C" w:rsidRPr="00BB4E5B" w:rsidRDefault="00DB131C" w:rsidP="009B557D">
      <w:pPr>
        <w:pStyle w:val="Newparagraph"/>
        <w:snapToGrid w:val="0"/>
        <w:spacing w:line="360" w:lineRule="exact"/>
        <w:jc w:val="both"/>
        <w:rPr>
          <w:sz w:val="26"/>
          <w:szCs w:val="26"/>
          <w:shd w:val="clear" w:color="auto" w:fill="FFFFFF"/>
        </w:rPr>
      </w:pPr>
      <w:proofErr w:type="spellStart"/>
      <w:r w:rsidRPr="00BB4E5B">
        <w:rPr>
          <w:sz w:val="26"/>
          <w:szCs w:val="26"/>
          <w:shd w:val="clear" w:color="auto" w:fill="FFFFFF"/>
        </w:rPr>
        <w:t>Rihova</w:t>
      </w:r>
      <w:proofErr w:type="spellEnd"/>
      <w:r w:rsidRPr="00BB4E5B">
        <w:rPr>
          <w:sz w:val="26"/>
          <w:szCs w:val="26"/>
          <w:shd w:val="clear" w:color="auto" w:fill="FFFFFF"/>
        </w:rPr>
        <w:t xml:space="preserve"> et al. (2013) identified customer-to-customer value co-creation to take place in four social layers, namely, “detached customers”, “social bubble”, “temporary </w:t>
      </w:r>
      <w:proofErr w:type="spellStart"/>
      <w:r w:rsidRPr="00BB4E5B">
        <w:rPr>
          <w:sz w:val="26"/>
          <w:szCs w:val="26"/>
          <w:shd w:val="clear" w:color="auto" w:fill="FFFFFF"/>
        </w:rPr>
        <w:t>communitas</w:t>
      </w:r>
      <w:proofErr w:type="spellEnd"/>
      <w:r w:rsidRPr="00BB4E5B">
        <w:rPr>
          <w:sz w:val="26"/>
          <w:szCs w:val="26"/>
          <w:shd w:val="clear" w:color="auto" w:fill="FFFFFF"/>
        </w:rPr>
        <w:t xml:space="preserve">”, and “ongoing neo-tribes” while identifying the values customers derive in each layer, separately. Later in 2015, they proposed a methodological and epistemological conceptual framework based upon the interactional theory in parallel with the practice theory. </w:t>
      </w:r>
      <w:proofErr w:type="spellStart"/>
      <w:r w:rsidRPr="00BB4E5B">
        <w:rPr>
          <w:sz w:val="26"/>
          <w:szCs w:val="26"/>
          <w:shd w:val="clear" w:color="auto" w:fill="FFFFFF"/>
        </w:rPr>
        <w:t>Rihova</w:t>
      </w:r>
      <w:proofErr w:type="spellEnd"/>
      <w:r w:rsidRPr="00BB4E5B">
        <w:rPr>
          <w:sz w:val="26"/>
          <w:szCs w:val="26"/>
          <w:shd w:val="clear" w:color="auto" w:fill="FFFFFF"/>
        </w:rPr>
        <w:t xml:space="preserve"> et al. (2018) identified 18 C2C co-creation practices among five UK based festival visitors. Out of the five articles focusing directly on C2C value co-creation, three are by these authors. Hence, they can be identified as a major source of pivotal work in this area of literature. The area clearly needs more attention.</w:t>
      </w:r>
    </w:p>
    <w:p w14:paraId="1231F47D" w14:textId="77777777" w:rsidR="00DB131C" w:rsidRPr="00BB4E5B" w:rsidRDefault="00DB131C" w:rsidP="009B557D">
      <w:pPr>
        <w:pStyle w:val="Newparagraph"/>
        <w:snapToGrid w:val="0"/>
        <w:spacing w:line="360" w:lineRule="exact"/>
        <w:jc w:val="both"/>
        <w:rPr>
          <w:sz w:val="26"/>
          <w:szCs w:val="26"/>
          <w:shd w:val="clear" w:color="auto" w:fill="FFFFFF"/>
        </w:rPr>
      </w:pPr>
      <w:r w:rsidRPr="00BB4E5B">
        <w:rPr>
          <w:sz w:val="26"/>
          <w:szCs w:val="26"/>
          <w:shd w:val="clear" w:color="auto" w:fill="FFFFFF"/>
        </w:rPr>
        <w:t>Another observation was that customer-to-customer interactions are an integral part of the C2C value co-creation literature. This justifies the relevance of including the extant literature on CCIs during service encounters amongst the articles for review. Inter-customer interaction</w:t>
      </w:r>
      <w:r w:rsidRPr="00BB4E5B">
        <w:rPr>
          <w:sz w:val="26"/>
          <w:szCs w:val="26"/>
        </w:rPr>
        <w:t xml:space="preserve"> is an effective way of co-creating a service experience (McColl-Kennedy et al., 2012). But only a few studies in the past have been able to identify how various service setups have been able to leverage such interactions in order to enhance their customers’ experiences. </w:t>
      </w:r>
      <w:r w:rsidRPr="00BB4E5B">
        <w:rPr>
          <w:sz w:val="26"/>
          <w:szCs w:val="26"/>
          <w:shd w:val="clear" w:color="auto" w:fill="FFFFFF"/>
        </w:rPr>
        <w:t xml:space="preserve">Considering these shortcomings, the study attempts to review 115 articles from both areas of research. Following Callahan (2014) and Rosado-Serrano et al. (2018) for drawing a roadmap in order to summarize the entire literature, the article structures itself by segregating into 4 </w:t>
      </w:r>
      <w:proofErr w:type="spellStart"/>
      <w:r w:rsidRPr="00BB4E5B">
        <w:rPr>
          <w:sz w:val="26"/>
          <w:szCs w:val="26"/>
          <w:shd w:val="clear" w:color="auto" w:fill="FFFFFF"/>
        </w:rPr>
        <w:t>Ws</w:t>
      </w:r>
      <w:proofErr w:type="spellEnd"/>
      <w:r w:rsidRPr="00BB4E5B">
        <w:rPr>
          <w:sz w:val="26"/>
          <w:szCs w:val="26"/>
          <w:shd w:val="clear" w:color="auto" w:fill="FFFFFF"/>
        </w:rPr>
        <w:t xml:space="preserve"> (What, Where, Why, and How). It depicts the contemporary issues in the service marketing literature regarding customer-to-customer interactions or inter-customer relationships during service encounters. </w:t>
      </w:r>
    </w:p>
    <w:p w14:paraId="217D1E34" w14:textId="77777777" w:rsidR="00DB131C" w:rsidRPr="00BB4E5B" w:rsidRDefault="00DB131C" w:rsidP="009B557D">
      <w:pPr>
        <w:pStyle w:val="Newparagraph"/>
        <w:snapToGrid w:val="0"/>
        <w:spacing w:line="360" w:lineRule="exact"/>
        <w:jc w:val="both"/>
        <w:rPr>
          <w:sz w:val="26"/>
          <w:szCs w:val="26"/>
          <w:shd w:val="clear" w:color="auto" w:fill="FFFFFF"/>
        </w:rPr>
      </w:pPr>
      <w:r w:rsidRPr="00BB4E5B">
        <w:rPr>
          <w:sz w:val="26"/>
          <w:szCs w:val="26"/>
          <w:shd w:val="clear" w:color="auto" w:fill="FFFFFF"/>
        </w:rPr>
        <w:lastRenderedPageBreak/>
        <w:t xml:space="preserve">Earlier studies were short-sighted to examine the mere presence of other customers and its impact on the focal customer’s satisfaction/dissatisfaction (Martin &amp; </w:t>
      </w:r>
      <w:proofErr w:type="spellStart"/>
      <w:r w:rsidRPr="00BB4E5B">
        <w:rPr>
          <w:sz w:val="26"/>
          <w:szCs w:val="26"/>
          <w:shd w:val="clear" w:color="auto" w:fill="FFFFFF"/>
        </w:rPr>
        <w:t>Pranter</w:t>
      </w:r>
      <w:proofErr w:type="spellEnd"/>
      <w:r w:rsidRPr="00BB4E5B">
        <w:rPr>
          <w:sz w:val="26"/>
          <w:szCs w:val="26"/>
          <w:shd w:val="clear" w:color="auto" w:fill="FFFFFF"/>
        </w:rPr>
        <w:t xml:space="preserve">, 1989). However, lately, the studies have been highlighting the customers’ gain or co-creation of value/experiences with each other, thus, enhancing their attachment with service providers indirectly. For instance, Line et al. (2018) observed the impact of the inter-tourist encounters on attachment with the destination, which further intensifies their decision to return to a destination. While presenting the various aspects attached, the review aims at drawing attention towards all of the above critical issues. It moves further by proposing a conceptual framework and suggesting some future directions in this area of literature. </w:t>
      </w:r>
    </w:p>
    <w:p w14:paraId="57FC6C9B" w14:textId="77777777" w:rsidR="00DB131C" w:rsidRPr="00BB4E5B" w:rsidRDefault="00DB131C" w:rsidP="009B557D">
      <w:pPr>
        <w:pStyle w:val="Newparagraph"/>
        <w:snapToGrid w:val="0"/>
        <w:spacing w:line="360" w:lineRule="exact"/>
        <w:jc w:val="both"/>
        <w:rPr>
          <w:sz w:val="26"/>
          <w:szCs w:val="26"/>
          <w:shd w:val="clear" w:color="auto" w:fill="FFFFFF"/>
        </w:rPr>
      </w:pPr>
    </w:p>
    <w:p w14:paraId="09DF6D99" w14:textId="77777777" w:rsidR="00DB131C" w:rsidRPr="00BB4E5B" w:rsidRDefault="00DB131C" w:rsidP="009B557D">
      <w:pPr>
        <w:snapToGrid w:val="0"/>
        <w:spacing w:after="0" w:line="360" w:lineRule="exact"/>
        <w:jc w:val="center"/>
        <w:rPr>
          <w:rFonts w:ascii="Times New Roman" w:hAnsi="Times New Roman" w:cs="Times New Roman"/>
          <w:b/>
          <w:bCs/>
          <w:sz w:val="26"/>
          <w:szCs w:val="26"/>
        </w:rPr>
      </w:pPr>
      <w:r w:rsidRPr="00BB4E5B">
        <w:rPr>
          <w:rFonts w:ascii="Times New Roman" w:hAnsi="Times New Roman" w:cs="Times New Roman"/>
          <w:b/>
          <w:bCs/>
          <w:sz w:val="26"/>
          <w:szCs w:val="26"/>
        </w:rPr>
        <w:t>REVIEW DESIGN AND STRUCTURE</w:t>
      </w:r>
    </w:p>
    <w:p w14:paraId="5B7C40A6" w14:textId="77777777" w:rsidR="00DB131C" w:rsidRPr="00BB4E5B" w:rsidRDefault="00DB131C" w:rsidP="009B557D">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Review Design</w:t>
      </w:r>
    </w:p>
    <w:p w14:paraId="48C917BD" w14:textId="77777777" w:rsidR="00DB131C" w:rsidRPr="00BB4E5B" w:rsidRDefault="00DB131C" w:rsidP="000950D4">
      <w:pPr>
        <w:snapToGrid w:val="0"/>
        <w:spacing w:after="0" w:line="360" w:lineRule="exact"/>
        <w:ind w:firstLine="720"/>
        <w:jc w:val="both"/>
        <w:rPr>
          <w:rFonts w:ascii="Times New Roman" w:hAnsi="Times New Roman" w:cs="Times New Roman"/>
        </w:rPr>
      </w:pPr>
      <w:r w:rsidRPr="00BB4E5B">
        <w:rPr>
          <w:rFonts w:ascii="Times New Roman" w:hAnsi="Times New Roman" w:cs="Times New Roman"/>
          <w:sz w:val="26"/>
          <w:szCs w:val="26"/>
        </w:rPr>
        <w:t xml:space="preserve">We followed the review of </w:t>
      </w:r>
      <w:r w:rsidRPr="00BB4E5B">
        <w:rPr>
          <w:rFonts w:ascii="Times New Roman" w:hAnsi="Times New Roman" w:cs="Times New Roman"/>
          <w:sz w:val="26"/>
          <w:szCs w:val="26"/>
          <w:shd w:val="clear" w:color="auto" w:fill="FFFFFF"/>
        </w:rPr>
        <w:t xml:space="preserve">Rosado-Serrano et al. (2018) and searched for published and articles in-press on the Scopus database. This included the articles published by Sage Journals, Web of Science, Science Direct, Springer Link, Taylor and Francis, Emerald and Wiley. The articles were related to customer-to-customer interaction during service encounters and customer-to-customer value co-creation. Our selection of articles was based upon two decisions. First, choosing articles between 1989 and 2019 (last online search done on 30 March 2019). We selected 1989 as the initial year because Martin and </w:t>
      </w:r>
      <w:proofErr w:type="spellStart"/>
      <w:r w:rsidRPr="00BB4E5B">
        <w:rPr>
          <w:rFonts w:ascii="Times New Roman" w:hAnsi="Times New Roman" w:cs="Times New Roman"/>
          <w:sz w:val="26"/>
          <w:szCs w:val="26"/>
          <w:shd w:val="clear" w:color="auto" w:fill="FFFFFF"/>
        </w:rPr>
        <w:t>Pranter</w:t>
      </w:r>
      <w:proofErr w:type="spellEnd"/>
      <w:r w:rsidRPr="00BB4E5B">
        <w:rPr>
          <w:rFonts w:ascii="Times New Roman" w:hAnsi="Times New Roman" w:cs="Times New Roman"/>
          <w:sz w:val="26"/>
          <w:szCs w:val="26"/>
          <w:shd w:val="clear" w:color="auto" w:fill="FFFFFF"/>
        </w:rPr>
        <w:t xml:space="preserve"> (1989) came up with their pivotal study suggesting the service management personnel as to how they can foster compatibility among the customers, thus impacting their satisfaction or dissatisfaction levels during service encounters. Figure 1 depicts the literature search procedure followed. The keywords selected by the authors on Scopus have been listed in the following table 1.</w:t>
      </w:r>
    </w:p>
    <w:p w14:paraId="65A09C07" w14:textId="77777777" w:rsidR="000950D4" w:rsidRPr="00BB4E5B" w:rsidRDefault="000950D4">
      <w:pPr>
        <w:rPr>
          <w:rFonts w:ascii="Times New Roman" w:hAnsi="Times New Roman" w:cs="Times New Roman"/>
          <w:b/>
          <w:sz w:val="26"/>
          <w:szCs w:val="26"/>
          <w:shd w:val="clear" w:color="auto" w:fill="FFFFFF"/>
        </w:rPr>
      </w:pPr>
      <w:r w:rsidRPr="00BB4E5B">
        <w:rPr>
          <w:rFonts w:ascii="Times New Roman" w:hAnsi="Times New Roman" w:cs="Times New Roman"/>
          <w:b/>
          <w:sz w:val="26"/>
          <w:szCs w:val="26"/>
          <w:shd w:val="clear" w:color="auto" w:fill="FFFFFF"/>
        </w:rPr>
        <w:br w:type="page"/>
      </w:r>
    </w:p>
    <w:p w14:paraId="5D8EA7BC" w14:textId="77777777" w:rsidR="00DB131C" w:rsidRPr="00BB4E5B" w:rsidRDefault="00DB131C" w:rsidP="00ED6165">
      <w:pPr>
        <w:snapToGrid w:val="0"/>
        <w:spacing w:after="0" w:line="360" w:lineRule="exact"/>
        <w:rPr>
          <w:rFonts w:ascii="Times New Roman" w:hAnsi="Times New Roman" w:cs="Times New Roman"/>
          <w:sz w:val="26"/>
          <w:szCs w:val="26"/>
          <w:shd w:val="clear" w:color="auto" w:fill="FFFFFF"/>
        </w:rPr>
      </w:pPr>
      <w:r w:rsidRPr="00BB4E5B">
        <w:rPr>
          <w:rFonts w:ascii="Times New Roman" w:hAnsi="Times New Roman" w:cs="Times New Roman"/>
          <w:b/>
          <w:sz w:val="26"/>
          <w:szCs w:val="26"/>
          <w:shd w:val="clear" w:color="auto" w:fill="FFFFFF"/>
        </w:rPr>
        <w:lastRenderedPageBreak/>
        <w:t xml:space="preserve">Figure </w:t>
      </w:r>
      <w:proofErr w:type="gramStart"/>
      <w:r w:rsidRPr="00BB4E5B">
        <w:rPr>
          <w:rFonts w:ascii="Times New Roman" w:hAnsi="Times New Roman" w:cs="Times New Roman"/>
          <w:b/>
          <w:sz w:val="26"/>
          <w:szCs w:val="26"/>
          <w:shd w:val="clear" w:color="auto" w:fill="FFFFFF"/>
        </w:rPr>
        <w:t>1</w:t>
      </w:r>
      <w:r w:rsidRPr="00BB4E5B">
        <w:rPr>
          <w:rFonts w:ascii="Times New Roman" w:hAnsi="Times New Roman" w:cs="Times New Roman"/>
          <w:sz w:val="26"/>
          <w:szCs w:val="26"/>
          <w:shd w:val="clear" w:color="auto" w:fill="FFFFFF"/>
          <w:lang w:eastAsia="zh-TW"/>
        </w:rPr>
        <w:t xml:space="preserve"> </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sz w:val="26"/>
          <w:szCs w:val="26"/>
          <w:shd w:val="clear" w:color="auto" w:fill="FFFFFF"/>
        </w:rPr>
        <w:t>Literature</w:t>
      </w:r>
      <w:proofErr w:type="gramEnd"/>
      <w:r w:rsidRPr="00BB4E5B">
        <w:rPr>
          <w:rFonts w:ascii="Times New Roman" w:hAnsi="Times New Roman" w:cs="Times New Roman"/>
          <w:i/>
          <w:sz w:val="26"/>
          <w:szCs w:val="26"/>
          <w:shd w:val="clear" w:color="auto" w:fill="FFFFFF"/>
        </w:rPr>
        <w:t xml:space="preserve"> Search Procedure</w:t>
      </w:r>
    </w:p>
    <w:p w14:paraId="44C5C66A" w14:textId="77777777" w:rsidR="00DB131C" w:rsidRPr="00BB4E5B" w:rsidRDefault="00DB131C" w:rsidP="00DB131C">
      <w:pPr>
        <w:rPr>
          <w:rFonts w:ascii="Times New Roman" w:hAnsi="Times New Roman" w:cs="Times New Roman"/>
          <w:b/>
          <w:bCs/>
          <w:shd w:val="clear" w:color="auto" w:fill="FFFFFF"/>
        </w:rPr>
      </w:pPr>
      <w:r w:rsidRPr="00BB4E5B">
        <w:rPr>
          <w:rFonts w:ascii="Times New Roman" w:hAnsi="Times New Roman" w:cs="Times New Roman"/>
          <w:b/>
          <w:bCs/>
          <w:shd w:val="clear" w:color="auto" w:fill="FFFFFF"/>
        </w:rPr>
        <w:object w:dxaOrig="7218" w:dyaOrig="5410" w14:anchorId="272F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41.5pt" o:ole="">
            <v:imagedata r:id="rId9" o:title=""/>
          </v:shape>
          <o:OLEObject Type="Embed" ProgID="PowerPoint.Slide.12" ShapeID="_x0000_i1025" DrawAspect="Content" ObjectID="_1691136869" r:id="rId10"/>
        </w:object>
      </w:r>
    </w:p>
    <w:p w14:paraId="7259B8A8" w14:textId="77777777" w:rsidR="00DB131C" w:rsidRPr="00BB4E5B" w:rsidRDefault="00DB131C" w:rsidP="00DB131C">
      <w:pPr>
        <w:rPr>
          <w:rFonts w:ascii="Times New Roman" w:hAnsi="Times New Roman" w:cs="Times New Roman"/>
          <w:b/>
          <w:bCs/>
          <w:shd w:val="clear" w:color="auto" w:fill="FFFFFF"/>
        </w:rPr>
      </w:pPr>
    </w:p>
    <w:p w14:paraId="770DF14D" w14:textId="77777777" w:rsidR="00ED6165" w:rsidRPr="00BB4E5B" w:rsidRDefault="00ED6165" w:rsidP="00DB131C">
      <w:pPr>
        <w:snapToGrid w:val="0"/>
        <w:spacing w:afterLines="50" w:after="120" w:line="360" w:lineRule="exact"/>
        <w:rPr>
          <w:rFonts w:ascii="Times New Roman" w:hAnsi="Times New Roman" w:cs="Times New Roman"/>
          <w:b/>
          <w:sz w:val="26"/>
          <w:szCs w:val="26"/>
          <w:shd w:val="clear" w:color="auto" w:fill="FFFFFF"/>
        </w:rPr>
      </w:pPr>
      <w:r w:rsidRPr="00BB4E5B">
        <w:rPr>
          <w:rFonts w:ascii="Times New Roman" w:hAnsi="Times New Roman" w:cs="Times New Roman"/>
          <w:b/>
          <w:sz w:val="26"/>
          <w:szCs w:val="26"/>
          <w:shd w:val="clear" w:color="auto" w:fill="FFFFFF"/>
        </w:rPr>
        <w:br w:type="page"/>
      </w:r>
    </w:p>
    <w:p w14:paraId="6CEF02F1" w14:textId="77777777" w:rsidR="00DB131C" w:rsidRPr="00BB4E5B" w:rsidRDefault="00DB131C" w:rsidP="00DB131C">
      <w:pPr>
        <w:snapToGrid w:val="0"/>
        <w:spacing w:afterLines="50" w:after="120" w:line="360" w:lineRule="exact"/>
        <w:rPr>
          <w:rFonts w:ascii="Times New Roman" w:hAnsi="Times New Roman" w:cs="Times New Roman"/>
          <w:b/>
          <w:sz w:val="26"/>
          <w:szCs w:val="26"/>
          <w:shd w:val="clear" w:color="auto" w:fill="FFFFFF"/>
        </w:rPr>
      </w:pPr>
      <w:r w:rsidRPr="00BB4E5B">
        <w:rPr>
          <w:rFonts w:ascii="Times New Roman" w:hAnsi="Times New Roman" w:cs="Times New Roman"/>
          <w:b/>
          <w:sz w:val="26"/>
          <w:szCs w:val="26"/>
          <w:shd w:val="clear" w:color="auto" w:fill="FFFFFF"/>
        </w:rPr>
        <w:lastRenderedPageBreak/>
        <w:t xml:space="preserve">Table </w:t>
      </w:r>
      <w:proofErr w:type="gramStart"/>
      <w:r w:rsidRPr="00BB4E5B">
        <w:rPr>
          <w:rFonts w:ascii="Times New Roman" w:hAnsi="Times New Roman" w:cs="Times New Roman"/>
          <w:b/>
          <w:sz w:val="26"/>
          <w:szCs w:val="26"/>
          <w:shd w:val="clear" w:color="auto" w:fill="FFFFFF"/>
        </w:rPr>
        <w:t>1</w:t>
      </w:r>
      <w:r w:rsidRPr="00BB4E5B">
        <w:rPr>
          <w:rFonts w:ascii="Times New Roman" w:eastAsia="新細明體" w:hAnsi="Times New Roman" w:cs="Times New Roman"/>
          <w:b/>
          <w:sz w:val="26"/>
          <w:szCs w:val="26"/>
          <w:shd w:val="clear" w:color="auto" w:fill="FFFFFF"/>
          <w:lang w:eastAsia="zh-TW"/>
        </w:rPr>
        <w:t xml:space="preserve"> </w:t>
      </w:r>
      <w:r w:rsidRPr="00BB4E5B">
        <w:rPr>
          <w:rFonts w:ascii="Times New Roman" w:hAnsi="Times New Roman" w:cs="Times New Roman"/>
          <w:b/>
          <w:sz w:val="26"/>
          <w:szCs w:val="26"/>
          <w:shd w:val="clear" w:color="auto" w:fill="FFFFFF"/>
        </w:rPr>
        <w:t xml:space="preserve"> </w:t>
      </w:r>
      <w:r w:rsidRPr="00BB4E5B">
        <w:rPr>
          <w:rFonts w:ascii="Times New Roman" w:hAnsi="Times New Roman" w:cs="Times New Roman"/>
          <w:i/>
          <w:sz w:val="26"/>
          <w:szCs w:val="26"/>
          <w:shd w:val="clear" w:color="auto" w:fill="FFFFFF"/>
        </w:rPr>
        <w:t>Literature</w:t>
      </w:r>
      <w:proofErr w:type="gramEnd"/>
      <w:r w:rsidRPr="00BB4E5B">
        <w:rPr>
          <w:rFonts w:ascii="Times New Roman" w:hAnsi="Times New Roman" w:cs="Times New Roman"/>
          <w:i/>
          <w:sz w:val="26"/>
          <w:szCs w:val="26"/>
          <w:shd w:val="clear" w:color="auto" w:fill="FFFFFF"/>
        </w:rPr>
        <w:t xml:space="preserve"> Search Terms</w:t>
      </w:r>
    </w:p>
    <w:tbl>
      <w:tblPr>
        <w:tblStyle w:val="a9"/>
        <w:tblW w:w="5000" w:type="pct"/>
        <w:jc w:val="center"/>
        <w:tblLook w:val="04A0" w:firstRow="1" w:lastRow="0" w:firstColumn="1" w:lastColumn="0" w:noHBand="0" w:noVBand="1"/>
      </w:tblPr>
      <w:tblGrid>
        <w:gridCol w:w="1506"/>
        <w:gridCol w:w="7520"/>
      </w:tblGrid>
      <w:tr w:rsidR="00380A24" w:rsidRPr="00BB4E5B" w14:paraId="6AD78A7E" w14:textId="77777777" w:rsidTr="0086061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850CE04"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sz w:val="26"/>
                <w:szCs w:val="26"/>
                <w:shd w:val="clear" w:color="auto" w:fill="FFFFFF"/>
              </w:rPr>
              <w:t xml:space="preserve">S. No. </w:t>
            </w:r>
          </w:p>
        </w:tc>
        <w:tc>
          <w:tcPr>
            <w:tcW w:w="4166" w:type="pct"/>
            <w:tcBorders>
              <w:bottom w:val="single" w:sz="4" w:space="0" w:color="auto"/>
            </w:tcBorders>
            <w:shd w:val="clear" w:color="auto" w:fill="auto"/>
          </w:tcPr>
          <w:p w14:paraId="3EFC29AC" w14:textId="77777777" w:rsidR="00380A24" w:rsidRPr="00BB4E5B" w:rsidRDefault="00380A24" w:rsidP="0086061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shd w:val="clear" w:color="auto" w:fill="FFFFFF"/>
              </w:rPr>
            </w:pPr>
            <w:r w:rsidRPr="00BB4E5B">
              <w:rPr>
                <w:rFonts w:ascii="Times New Roman" w:hAnsi="Times New Roman" w:cs="Times New Roman"/>
                <w:sz w:val="26"/>
                <w:szCs w:val="26"/>
                <w:shd w:val="clear" w:color="auto" w:fill="FFFFFF"/>
              </w:rPr>
              <w:t>Search terms/Selected keywords</w:t>
            </w:r>
          </w:p>
        </w:tc>
      </w:tr>
      <w:tr w:rsidR="00380A24" w:rsidRPr="00BB4E5B" w14:paraId="77892C14"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9E8E9E6"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w:t>
            </w:r>
          </w:p>
        </w:tc>
        <w:tc>
          <w:tcPr>
            <w:tcW w:w="4166" w:type="pct"/>
            <w:tcBorders>
              <w:top w:val="single" w:sz="4" w:space="0" w:color="auto"/>
            </w:tcBorders>
            <w:shd w:val="clear" w:color="auto" w:fill="auto"/>
          </w:tcPr>
          <w:p w14:paraId="27620C93"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“customer-to-customer value co-creation”</w:t>
            </w:r>
          </w:p>
        </w:tc>
      </w:tr>
      <w:tr w:rsidR="00380A24" w:rsidRPr="00BB4E5B" w14:paraId="528CFF3F"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46D02CF"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w:t>
            </w:r>
          </w:p>
        </w:tc>
        <w:tc>
          <w:tcPr>
            <w:tcW w:w="4166" w:type="pct"/>
            <w:shd w:val="clear" w:color="auto" w:fill="auto"/>
          </w:tcPr>
          <w:p w14:paraId="4511AFAB"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“co-creation”</w:t>
            </w:r>
          </w:p>
        </w:tc>
      </w:tr>
      <w:tr w:rsidR="00380A24" w:rsidRPr="00BB4E5B" w14:paraId="0043574E"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062902B6"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3</w:t>
            </w:r>
          </w:p>
        </w:tc>
        <w:tc>
          <w:tcPr>
            <w:tcW w:w="4166" w:type="pct"/>
            <w:shd w:val="clear" w:color="auto" w:fill="auto"/>
          </w:tcPr>
          <w:p w14:paraId="6E59A607"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“value co-creation”</w:t>
            </w:r>
          </w:p>
        </w:tc>
      </w:tr>
      <w:tr w:rsidR="00380A24" w:rsidRPr="00BB4E5B" w14:paraId="0C604849"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278E915"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4</w:t>
            </w:r>
          </w:p>
        </w:tc>
        <w:tc>
          <w:tcPr>
            <w:tcW w:w="4166" w:type="pct"/>
            <w:shd w:val="clear" w:color="auto" w:fill="auto"/>
          </w:tcPr>
          <w:p w14:paraId="6392A8BD"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“service-dominant logic”</w:t>
            </w:r>
          </w:p>
        </w:tc>
      </w:tr>
      <w:tr w:rsidR="00380A24" w:rsidRPr="00BB4E5B" w14:paraId="6944F7A1"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4C1C207"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5</w:t>
            </w:r>
          </w:p>
        </w:tc>
        <w:tc>
          <w:tcPr>
            <w:tcW w:w="4166" w:type="pct"/>
            <w:shd w:val="clear" w:color="auto" w:fill="auto"/>
          </w:tcPr>
          <w:p w14:paraId="783D7881"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“customer-dominant logic”</w:t>
            </w:r>
          </w:p>
        </w:tc>
      </w:tr>
      <w:tr w:rsidR="00380A24" w:rsidRPr="00BB4E5B" w14:paraId="3FC65186"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15DCC49E"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6</w:t>
            </w:r>
          </w:p>
        </w:tc>
        <w:tc>
          <w:tcPr>
            <w:tcW w:w="4166" w:type="pct"/>
            <w:shd w:val="clear" w:color="auto" w:fill="auto"/>
          </w:tcPr>
          <w:p w14:paraId="516F8ECE"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“Value”</w:t>
            </w:r>
          </w:p>
        </w:tc>
      </w:tr>
      <w:tr w:rsidR="00380A24" w:rsidRPr="00BB4E5B" w14:paraId="746ED4AE"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6324F9B"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7</w:t>
            </w:r>
          </w:p>
        </w:tc>
        <w:tc>
          <w:tcPr>
            <w:tcW w:w="4166" w:type="pct"/>
            <w:shd w:val="clear" w:color="auto" w:fill="auto"/>
          </w:tcPr>
          <w:p w14:paraId="4324C38D"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“value creation”</w:t>
            </w:r>
          </w:p>
        </w:tc>
      </w:tr>
      <w:tr w:rsidR="00380A24" w:rsidRPr="00BB4E5B" w14:paraId="0715ACE2"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5AE21CF5"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8</w:t>
            </w:r>
          </w:p>
        </w:tc>
        <w:tc>
          <w:tcPr>
            <w:tcW w:w="4166" w:type="pct"/>
            <w:shd w:val="clear" w:color="auto" w:fill="auto"/>
          </w:tcPr>
          <w:p w14:paraId="2F7DC5B0"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 value”</w:t>
            </w:r>
          </w:p>
        </w:tc>
      </w:tr>
      <w:tr w:rsidR="00380A24" w:rsidRPr="00BB4E5B" w14:paraId="5219A895"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5961990"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9</w:t>
            </w:r>
          </w:p>
        </w:tc>
        <w:tc>
          <w:tcPr>
            <w:tcW w:w="4166" w:type="pct"/>
            <w:shd w:val="clear" w:color="auto" w:fill="auto"/>
          </w:tcPr>
          <w:p w14:paraId="4A5FA3BF"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“customer-to-customer”</w:t>
            </w:r>
          </w:p>
        </w:tc>
      </w:tr>
      <w:tr w:rsidR="00380A24" w:rsidRPr="00BB4E5B" w14:paraId="29C1080D"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D653FEF"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10</w:t>
            </w:r>
          </w:p>
        </w:tc>
        <w:tc>
          <w:tcPr>
            <w:tcW w:w="4166" w:type="pct"/>
            <w:shd w:val="clear" w:color="auto" w:fill="auto"/>
          </w:tcPr>
          <w:p w14:paraId="70528B90"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“customer-to-customer interaction”</w:t>
            </w:r>
          </w:p>
        </w:tc>
      </w:tr>
      <w:tr w:rsidR="00380A24" w:rsidRPr="00BB4E5B" w14:paraId="27EEA217"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D5EB48F"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11</w:t>
            </w:r>
          </w:p>
        </w:tc>
        <w:tc>
          <w:tcPr>
            <w:tcW w:w="4166" w:type="pct"/>
            <w:shd w:val="clear" w:color="auto" w:fill="auto"/>
          </w:tcPr>
          <w:p w14:paraId="6541C9FB"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“customer-to-customer interactions”</w:t>
            </w:r>
          </w:p>
        </w:tc>
      </w:tr>
      <w:tr w:rsidR="00380A24" w:rsidRPr="00BB4E5B" w14:paraId="7B1B7EB8"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08CD0228"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12</w:t>
            </w:r>
          </w:p>
        </w:tc>
        <w:tc>
          <w:tcPr>
            <w:tcW w:w="4166" w:type="pct"/>
            <w:shd w:val="clear" w:color="auto" w:fill="auto"/>
          </w:tcPr>
          <w:p w14:paraId="3BD87C0B"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“co-creation tourism experience”</w:t>
            </w:r>
          </w:p>
        </w:tc>
      </w:tr>
      <w:tr w:rsidR="00380A24" w:rsidRPr="00BB4E5B" w14:paraId="4B30332B"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8D9590B"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13</w:t>
            </w:r>
          </w:p>
        </w:tc>
        <w:tc>
          <w:tcPr>
            <w:tcW w:w="4166" w:type="pct"/>
            <w:shd w:val="clear" w:color="auto" w:fill="auto"/>
          </w:tcPr>
          <w:p w14:paraId="7539F31A"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“C2C interaction”</w:t>
            </w:r>
          </w:p>
        </w:tc>
      </w:tr>
      <w:tr w:rsidR="00380A24" w:rsidRPr="00BB4E5B" w14:paraId="014DE045"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1327C2E1"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14</w:t>
            </w:r>
          </w:p>
        </w:tc>
        <w:tc>
          <w:tcPr>
            <w:tcW w:w="4166" w:type="pct"/>
            <w:shd w:val="clear" w:color="auto" w:fill="auto"/>
          </w:tcPr>
          <w:p w14:paraId="776BE570"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“Experience marketing”</w:t>
            </w:r>
          </w:p>
        </w:tc>
      </w:tr>
      <w:tr w:rsidR="00380A24" w:rsidRPr="00BB4E5B" w14:paraId="752C8D19"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3A15DCE"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15</w:t>
            </w:r>
          </w:p>
        </w:tc>
        <w:tc>
          <w:tcPr>
            <w:tcW w:w="4166" w:type="pct"/>
            <w:shd w:val="clear" w:color="auto" w:fill="auto"/>
          </w:tcPr>
          <w:p w14:paraId="00987E29"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“SDL”</w:t>
            </w:r>
          </w:p>
        </w:tc>
      </w:tr>
      <w:tr w:rsidR="00380A24" w:rsidRPr="00BB4E5B" w14:paraId="419970BD"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492DE1FE"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16</w:t>
            </w:r>
          </w:p>
        </w:tc>
        <w:tc>
          <w:tcPr>
            <w:tcW w:w="4166" w:type="pct"/>
            <w:shd w:val="clear" w:color="auto" w:fill="auto"/>
          </w:tcPr>
          <w:p w14:paraId="0043BC3F"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“service co-creation”</w:t>
            </w:r>
          </w:p>
        </w:tc>
      </w:tr>
      <w:tr w:rsidR="00380A24" w:rsidRPr="00BB4E5B" w14:paraId="09418D9A"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686D0D0"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17</w:t>
            </w:r>
          </w:p>
        </w:tc>
        <w:tc>
          <w:tcPr>
            <w:tcW w:w="4166" w:type="pct"/>
            <w:shd w:val="clear" w:color="auto" w:fill="auto"/>
          </w:tcPr>
          <w:p w14:paraId="6D058EBB"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“C2C”</w:t>
            </w:r>
          </w:p>
        </w:tc>
      </w:tr>
      <w:tr w:rsidR="00380A24" w:rsidRPr="00BB4E5B" w14:paraId="09BB42D7"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2E2158D"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18</w:t>
            </w:r>
          </w:p>
        </w:tc>
        <w:tc>
          <w:tcPr>
            <w:tcW w:w="4166" w:type="pct"/>
            <w:shd w:val="clear" w:color="auto" w:fill="auto"/>
          </w:tcPr>
          <w:p w14:paraId="26619C70"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“C2C interactions”</w:t>
            </w:r>
          </w:p>
        </w:tc>
      </w:tr>
      <w:tr w:rsidR="00380A24" w:rsidRPr="00BB4E5B" w14:paraId="66F35CAE"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FFFF6E3"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19</w:t>
            </w:r>
          </w:p>
        </w:tc>
        <w:tc>
          <w:tcPr>
            <w:tcW w:w="4166" w:type="pct"/>
            <w:shd w:val="clear" w:color="auto" w:fill="auto"/>
          </w:tcPr>
          <w:p w14:paraId="49AF58ED"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“C2C communications”</w:t>
            </w:r>
          </w:p>
        </w:tc>
      </w:tr>
      <w:tr w:rsidR="00380A24" w:rsidRPr="00BB4E5B" w14:paraId="31B59B8A"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1375E39"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20</w:t>
            </w:r>
          </w:p>
        </w:tc>
        <w:tc>
          <w:tcPr>
            <w:tcW w:w="4166" w:type="pct"/>
            <w:shd w:val="clear" w:color="auto" w:fill="auto"/>
          </w:tcPr>
          <w:p w14:paraId="64267078"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 satisfaction”</w:t>
            </w:r>
          </w:p>
        </w:tc>
      </w:tr>
      <w:tr w:rsidR="00380A24" w:rsidRPr="00BB4E5B" w14:paraId="1A64FA96"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1F1CBED9"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21</w:t>
            </w:r>
          </w:p>
        </w:tc>
        <w:tc>
          <w:tcPr>
            <w:tcW w:w="4166" w:type="pct"/>
            <w:shd w:val="clear" w:color="auto" w:fill="auto"/>
          </w:tcPr>
          <w:p w14:paraId="2CD249C6"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“social media”</w:t>
            </w:r>
          </w:p>
        </w:tc>
      </w:tr>
      <w:tr w:rsidR="00380A24" w:rsidRPr="00BB4E5B" w14:paraId="1E8BADA7"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EEE152D"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22</w:t>
            </w:r>
          </w:p>
        </w:tc>
        <w:tc>
          <w:tcPr>
            <w:tcW w:w="4166" w:type="pct"/>
            <w:shd w:val="clear" w:color="auto" w:fill="auto"/>
          </w:tcPr>
          <w:p w14:paraId="7EAF1A2A"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“Marketing”</w:t>
            </w:r>
          </w:p>
        </w:tc>
      </w:tr>
      <w:tr w:rsidR="00380A24" w:rsidRPr="00BB4E5B" w14:paraId="13480446"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F91A4D3"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23</w:t>
            </w:r>
          </w:p>
        </w:tc>
        <w:tc>
          <w:tcPr>
            <w:tcW w:w="4166" w:type="pct"/>
            <w:shd w:val="clear" w:color="auto" w:fill="auto"/>
          </w:tcPr>
          <w:p w14:paraId="416D2598"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“social interaction”</w:t>
            </w:r>
          </w:p>
        </w:tc>
      </w:tr>
      <w:tr w:rsidR="00380A24" w:rsidRPr="00BB4E5B" w14:paraId="3C34A896"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4CD8B2EB"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24</w:t>
            </w:r>
          </w:p>
        </w:tc>
        <w:tc>
          <w:tcPr>
            <w:tcW w:w="4166" w:type="pct"/>
            <w:shd w:val="clear" w:color="auto" w:fill="auto"/>
          </w:tcPr>
          <w:p w14:paraId="3054B1C5"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“consumer-to-consumer”</w:t>
            </w:r>
          </w:p>
        </w:tc>
      </w:tr>
      <w:tr w:rsidR="00380A24" w:rsidRPr="00BB4E5B" w14:paraId="7B69DF49"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4B344A0C"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25</w:t>
            </w:r>
          </w:p>
        </w:tc>
        <w:tc>
          <w:tcPr>
            <w:tcW w:w="4166" w:type="pct"/>
            <w:shd w:val="clear" w:color="auto" w:fill="auto"/>
          </w:tcPr>
          <w:p w14:paraId="30099A1C"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“services marketing”</w:t>
            </w:r>
          </w:p>
        </w:tc>
      </w:tr>
      <w:tr w:rsidR="00380A24" w:rsidRPr="00BB4E5B" w14:paraId="45F21686"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7A7FFC9"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26</w:t>
            </w:r>
          </w:p>
        </w:tc>
        <w:tc>
          <w:tcPr>
            <w:tcW w:w="4166" w:type="pct"/>
            <w:shd w:val="clear" w:color="auto" w:fill="auto"/>
          </w:tcPr>
          <w:p w14:paraId="730C9D0E"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“C2C market”</w:t>
            </w:r>
          </w:p>
        </w:tc>
      </w:tr>
      <w:tr w:rsidR="00380A24" w:rsidRPr="00BB4E5B" w14:paraId="706F5B24"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7356F702"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27</w:t>
            </w:r>
          </w:p>
        </w:tc>
        <w:tc>
          <w:tcPr>
            <w:tcW w:w="4166" w:type="pct"/>
            <w:shd w:val="clear" w:color="auto" w:fill="auto"/>
          </w:tcPr>
          <w:p w14:paraId="6A4EE9E1"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 value”</w:t>
            </w:r>
          </w:p>
        </w:tc>
      </w:tr>
      <w:tr w:rsidR="00380A24" w:rsidRPr="00BB4E5B" w14:paraId="20778F42"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7B085E53"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28</w:t>
            </w:r>
          </w:p>
        </w:tc>
        <w:tc>
          <w:tcPr>
            <w:tcW w:w="4166" w:type="pct"/>
            <w:shd w:val="clear" w:color="auto" w:fill="auto"/>
          </w:tcPr>
          <w:p w14:paraId="0B1785E0"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“collaborative consumption”</w:t>
            </w:r>
          </w:p>
        </w:tc>
      </w:tr>
      <w:tr w:rsidR="00380A24" w:rsidRPr="00BB4E5B" w14:paraId="7E07E703"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5BFA940"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29</w:t>
            </w:r>
          </w:p>
        </w:tc>
        <w:tc>
          <w:tcPr>
            <w:tcW w:w="4166" w:type="pct"/>
            <w:shd w:val="clear" w:color="auto" w:fill="auto"/>
          </w:tcPr>
          <w:p w14:paraId="44CCC0A9"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“customer-to-customer communication”</w:t>
            </w:r>
          </w:p>
        </w:tc>
      </w:tr>
      <w:tr w:rsidR="00380A24" w:rsidRPr="00BB4E5B" w14:paraId="44649CD0"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10365335"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30</w:t>
            </w:r>
          </w:p>
        </w:tc>
        <w:tc>
          <w:tcPr>
            <w:tcW w:w="4166" w:type="pct"/>
            <w:shd w:val="clear" w:color="auto" w:fill="auto"/>
          </w:tcPr>
          <w:p w14:paraId="0F22C823"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 experience”</w:t>
            </w:r>
          </w:p>
        </w:tc>
      </w:tr>
      <w:tr w:rsidR="00380A24" w:rsidRPr="00BB4E5B" w14:paraId="1A6C7DA8"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2E0B6F2"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31</w:t>
            </w:r>
          </w:p>
        </w:tc>
        <w:tc>
          <w:tcPr>
            <w:tcW w:w="4166" w:type="pct"/>
            <w:shd w:val="clear" w:color="auto" w:fill="auto"/>
          </w:tcPr>
          <w:p w14:paraId="61D74485"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“customer-to-customer relationships”</w:t>
            </w:r>
          </w:p>
        </w:tc>
      </w:tr>
      <w:tr w:rsidR="00380A24" w:rsidRPr="00BB4E5B" w14:paraId="12392C71" w14:textId="77777777" w:rsidTr="0086061B">
        <w:trPr>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4F1D599E"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32</w:t>
            </w:r>
          </w:p>
        </w:tc>
        <w:tc>
          <w:tcPr>
            <w:tcW w:w="4166" w:type="pct"/>
            <w:shd w:val="clear" w:color="auto" w:fill="auto"/>
          </w:tcPr>
          <w:p w14:paraId="3403D618" w14:textId="77777777" w:rsidR="00380A24" w:rsidRPr="00BB4E5B" w:rsidRDefault="00380A24" w:rsidP="00860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shd w:val="clear" w:color="auto" w:fill="FFFFFF"/>
              </w:rPr>
            </w:pPr>
            <w:r w:rsidRPr="00BB4E5B">
              <w:rPr>
                <w:rFonts w:ascii="Times New Roman" w:hAnsi="Times New Roman" w:cs="Times New Roman"/>
                <w:sz w:val="26"/>
                <w:szCs w:val="26"/>
                <w:shd w:val="clear" w:color="auto" w:fill="FFFFFF"/>
              </w:rPr>
              <w:t>“customer-to-customer relationship”</w:t>
            </w:r>
          </w:p>
        </w:tc>
      </w:tr>
      <w:tr w:rsidR="00380A24" w:rsidRPr="00BB4E5B" w14:paraId="63B2AB3D" w14:textId="77777777" w:rsidTr="0086061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66A96BC" w14:textId="77777777" w:rsidR="00380A24" w:rsidRPr="00BB4E5B" w:rsidRDefault="00380A24" w:rsidP="0086061B">
            <w:pPr>
              <w:jc w:val="both"/>
              <w:rPr>
                <w:rFonts w:ascii="Times New Roman" w:hAnsi="Times New Roman" w:cs="Times New Roman"/>
                <w:b w:val="0"/>
                <w:bCs w:val="0"/>
                <w:sz w:val="26"/>
                <w:szCs w:val="26"/>
                <w:shd w:val="clear" w:color="auto" w:fill="FFFFFF"/>
              </w:rPr>
            </w:pPr>
            <w:r w:rsidRPr="00BB4E5B">
              <w:rPr>
                <w:rFonts w:ascii="Times New Roman" w:hAnsi="Times New Roman" w:cs="Times New Roman"/>
                <w:b w:val="0"/>
                <w:bCs w:val="0"/>
                <w:sz w:val="26"/>
                <w:szCs w:val="26"/>
                <w:shd w:val="clear" w:color="auto" w:fill="FFFFFF"/>
              </w:rPr>
              <w:t>33</w:t>
            </w:r>
          </w:p>
        </w:tc>
        <w:tc>
          <w:tcPr>
            <w:tcW w:w="4166" w:type="pct"/>
            <w:shd w:val="clear" w:color="auto" w:fill="auto"/>
          </w:tcPr>
          <w:p w14:paraId="3225802A" w14:textId="77777777" w:rsidR="00380A24" w:rsidRPr="00BB4E5B" w:rsidRDefault="00380A24" w:rsidP="00860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“inter-customer helping”</w:t>
            </w:r>
          </w:p>
        </w:tc>
      </w:tr>
    </w:tbl>
    <w:p w14:paraId="58603726" w14:textId="77777777" w:rsidR="00380A24" w:rsidRPr="00BB4E5B" w:rsidRDefault="00380A24" w:rsidP="003B02AA">
      <w:pPr>
        <w:spacing w:after="0"/>
        <w:rPr>
          <w:rFonts w:ascii="Times New Roman" w:hAnsi="Times New Roman" w:cs="Times New Roman"/>
          <w:sz w:val="26"/>
          <w:szCs w:val="26"/>
          <w:shd w:val="clear" w:color="auto" w:fill="FFFFFF"/>
        </w:rPr>
      </w:pPr>
    </w:p>
    <w:p w14:paraId="7E308D89" w14:textId="77777777" w:rsidR="00DB131C" w:rsidRPr="00BB4E5B" w:rsidRDefault="00380A24" w:rsidP="00380A24">
      <w:pPr>
        <w:ind w:firstLine="720"/>
        <w:rPr>
          <w:rFonts w:ascii="Times New Roman" w:hAnsi="Times New Roman" w:cs="Times New Roman"/>
          <w:b/>
          <w:bCs/>
          <w:shd w:val="clear" w:color="auto" w:fill="FFFFFF"/>
        </w:rPr>
      </w:pPr>
      <w:r w:rsidRPr="00BB4E5B">
        <w:rPr>
          <w:rFonts w:ascii="Times New Roman" w:hAnsi="Times New Roman" w:cs="Times New Roman"/>
          <w:sz w:val="26"/>
          <w:szCs w:val="26"/>
          <w:shd w:val="clear" w:color="auto" w:fill="FFFFFF"/>
        </w:rPr>
        <w:t xml:space="preserve">In the following section, we present the structure of this literature review. The method followed in order to identify the articles has been discussed. Later, a </w:t>
      </w:r>
      <w:r w:rsidR="008B2729" w:rsidRPr="00BB4E5B">
        <w:rPr>
          <w:rFonts w:ascii="Times New Roman" w:hAnsi="Times New Roman" w:cs="Times New Roman"/>
          <w:sz w:val="26"/>
          <w:szCs w:val="26"/>
          <w:shd w:val="clear" w:color="auto" w:fill="FFFFFF"/>
        </w:rPr>
        <w:t>c</w:t>
      </w:r>
      <w:r w:rsidRPr="00BB4E5B">
        <w:rPr>
          <w:rFonts w:ascii="Times New Roman" w:hAnsi="Times New Roman" w:cs="Times New Roman"/>
          <w:sz w:val="26"/>
          <w:szCs w:val="26"/>
          <w:shd w:val="clear" w:color="auto" w:fill="FFFFFF"/>
        </w:rPr>
        <w:t>omprehensive overview of the inter-customer encounters, interactions, or customer-</w:t>
      </w:r>
    </w:p>
    <w:p w14:paraId="27B2ADB8" w14:textId="77777777" w:rsidR="00C811D0" w:rsidRPr="00BB4E5B" w:rsidRDefault="00C811D0" w:rsidP="00C811D0">
      <w:pPr>
        <w:pStyle w:val="Newparagraph"/>
        <w:snapToGrid w:val="0"/>
        <w:spacing w:line="360" w:lineRule="exact"/>
        <w:ind w:firstLine="0"/>
        <w:jc w:val="both"/>
        <w:rPr>
          <w:sz w:val="26"/>
          <w:szCs w:val="26"/>
          <w:shd w:val="clear" w:color="auto" w:fill="FFFFFF"/>
        </w:rPr>
      </w:pPr>
      <w:r w:rsidRPr="00BB4E5B">
        <w:rPr>
          <w:sz w:val="26"/>
          <w:szCs w:val="26"/>
          <w:shd w:val="clear" w:color="auto" w:fill="FFFFFF"/>
        </w:rPr>
        <w:lastRenderedPageBreak/>
        <w:t xml:space="preserve">to-customer value co-creation, follows. In the last section, we provide the way for future research. </w:t>
      </w:r>
    </w:p>
    <w:p w14:paraId="0CBF2385" w14:textId="77777777" w:rsidR="00C811D0" w:rsidRPr="00BB4E5B" w:rsidRDefault="00C811D0" w:rsidP="00C811D0">
      <w:pPr>
        <w:pStyle w:val="Newparagraph"/>
        <w:snapToGrid w:val="0"/>
        <w:spacing w:line="360" w:lineRule="exact"/>
        <w:jc w:val="both"/>
        <w:rPr>
          <w:sz w:val="26"/>
          <w:szCs w:val="26"/>
          <w:shd w:val="clear" w:color="auto" w:fill="FFFFFF"/>
        </w:rPr>
      </w:pPr>
      <w:r w:rsidRPr="00BB4E5B">
        <w:rPr>
          <w:sz w:val="26"/>
          <w:szCs w:val="26"/>
          <w:shd w:val="clear" w:color="auto" w:fill="FFFFFF"/>
        </w:rPr>
        <w:t xml:space="preserve">After removing the overlap sift and checking backtracking for the references, we had 115 articles, out of which the initial Scopus search fetched 88 articles. The rest 27 articles were identified from the “References” section of these articles. </w:t>
      </w:r>
    </w:p>
    <w:p w14:paraId="1BC25739" w14:textId="77777777" w:rsidR="00C811D0" w:rsidRPr="00BB4E5B" w:rsidRDefault="00C811D0" w:rsidP="00C811D0">
      <w:pPr>
        <w:pStyle w:val="Newparagraph"/>
        <w:snapToGrid w:val="0"/>
        <w:spacing w:line="360" w:lineRule="exact"/>
        <w:jc w:val="both"/>
        <w:rPr>
          <w:sz w:val="26"/>
          <w:szCs w:val="26"/>
          <w:shd w:val="clear" w:color="auto" w:fill="FFFFFF"/>
        </w:rPr>
      </w:pPr>
      <w:r w:rsidRPr="00BB4E5B">
        <w:rPr>
          <w:sz w:val="26"/>
          <w:szCs w:val="26"/>
          <w:shd w:val="clear" w:color="auto" w:fill="FFFFFF"/>
        </w:rPr>
        <w:t>These articles are published in 52 distinct academic journal</w:t>
      </w:r>
      <w:r w:rsidR="008B2729" w:rsidRPr="00BB4E5B">
        <w:rPr>
          <w:sz w:val="26"/>
          <w:szCs w:val="26"/>
          <w:shd w:val="clear" w:color="auto" w:fill="FFFFFF"/>
        </w:rPr>
        <w:t xml:space="preserve">s. The maximum number </w:t>
      </w:r>
      <w:r w:rsidRPr="00BB4E5B">
        <w:rPr>
          <w:sz w:val="26"/>
          <w:szCs w:val="26"/>
          <w:shd w:val="clear" w:color="auto" w:fill="FFFFFF"/>
        </w:rPr>
        <w:t xml:space="preserve">of articles are published in Journal of Services Marketing, Tourism Management, Journal of Service Research, Journal of Service Management, Journal of Business Research, International Journal of Contemporary Hospitality Management (table 2). </w:t>
      </w:r>
    </w:p>
    <w:p w14:paraId="0998D823" w14:textId="77777777" w:rsidR="00C811D0" w:rsidRPr="00BB4E5B" w:rsidRDefault="00C811D0" w:rsidP="00C811D0">
      <w:pPr>
        <w:pStyle w:val="Newparagraph"/>
        <w:snapToGrid w:val="0"/>
        <w:spacing w:line="360" w:lineRule="exact"/>
        <w:jc w:val="both"/>
        <w:rPr>
          <w:sz w:val="26"/>
          <w:szCs w:val="26"/>
          <w:shd w:val="clear" w:color="auto" w:fill="FFFFFF"/>
        </w:rPr>
      </w:pPr>
    </w:p>
    <w:p w14:paraId="47A8738E" w14:textId="77777777" w:rsidR="00C811D0" w:rsidRPr="00BB4E5B" w:rsidRDefault="00C811D0" w:rsidP="00C811D0">
      <w:pPr>
        <w:pStyle w:val="Newparagraph"/>
        <w:snapToGrid w:val="0"/>
        <w:spacing w:afterLines="50" w:after="120" w:line="240" w:lineRule="auto"/>
        <w:ind w:firstLine="0"/>
        <w:rPr>
          <w:i/>
          <w:sz w:val="26"/>
          <w:szCs w:val="26"/>
          <w:shd w:val="clear" w:color="auto" w:fill="FFFFFF"/>
        </w:rPr>
      </w:pPr>
      <w:r w:rsidRPr="00BB4E5B">
        <w:rPr>
          <w:b/>
          <w:sz w:val="26"/>
          <w:szCs w:val="26"/>
          <w:shd w:val="clear" w:color="auto" w:fill="FFFFFF"/>
        </w:rPr>
        <w:t xml:space="preserve">Table </w:t>
      </w:r>
      <w:proofErr w:type="gramStart"/>
      <w:r w:rsidRPr="00BB4E5B">
        <w:rPr>
          <w:b/>
          <w:sz w:val="26"/>
          <w:szCs w:val="26"/>
          <w:shd w:val="clear" w:color="auto" w:fill="FFFFFF"/>
        </w:rPr>
        <w:t>2</w:t>
      </w:r>
      <w:r w:rsidRPr="00BB4E5B">
        <w:rPr>
          <w:sz w:val="26"/>
          <w:szCs w:val="26"/>
          <w:shd w:val="clear" w:color="auto" w:fill="FFFFFF"/>
        </w:rPr>
        <w:t xml:space="preserve">  </w:t>
      </w:r>
      <w:r w:rsidRPr="00BB4E5B">
        <w:rPr>
          <w:i/>
          <w:sz w:val="26"/>
          <w:szCs w:val="26"/>
          <w:shd w:val="clear" w:color="auto" w:fill="FFFFFF"/>
        </w:rPr>
        <w:t>Journals</w:t>
      </w:r>
      <w:proofErr w:type="gramEnd"/>
    </w:p>
    <w:tbl>
      <w:tblPr>
        <w:tblStyle w:val="a9"/>
        <w:tblW w:w="8740" w:type="dxa"/>
        <w:tblLook w:val="04A0" w:firstRow="1" w:lastRow="0" w:firstColumn="1" w:lastColumn="0" w:noHBand="0" w:noVBand="1"/>
      </w:tblPr>
      <w:tblGrid>
        <w:gridCol w:w="6345"/>
        <w:gridCol w:w="2395"/>
      </w:tblGrid>
      <w:tr w:rsidR="00C811D0" w:rsidRPr="00BB4E5B" w14:paraId="3E13BFE7" w14:textId="77777777" w:rsidTr="00860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tcBorders>
              <w:bottom w:val="single" w:sz="4" w:space="0" w:color="auto"/>
            </w:tcBorders>
            <w:shd w:val="clear" w:color="auto" w:fill="auto"/>
            <w:noWrap/>
            <w:hideMark/>
          </w:tcPr>
          <w:p w14:paraId="2465FB4F" w14:textId="77777777" w:rsidR="00C811D0" w:rsidRPr="00BB4E5B" w:rsidRDefault="00C811D0" w:rsidP="0086061B">
            <w:pPr>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Row Labels</w:t>
            </w:r>
          </w:p>
        </w:tc>
        <w:tc>
          <w:tcPr>
            <w:tcW w:w="2395" w:type="dxa"/>
            <w:shd w:val="clear" w:color="auto" w:fill="auto"/>
            <w:noWrap/>
            <w:hideMark/>
          </w:tcPr>
          <w:p w14:paraId="7766CEAD" w14:textId="77777777" w:rsidR="00C811D0" w:rsidRPr="00BB4E5B" w:rsidRDefault="00C811D0" w:rsidP="008606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Count of Source title</w:t>
            </w:r>
          </w:p>
        </w:tc>
      </w:tr>
      <w:tr w:rsidR="00C811D0" w:rsidRPr="00BB4E5B" w14:paraId="406A743B"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tcBorders>
              <w:top w:val="single" w:sz="4" w:space="0" w:color="auto"/>
            </w:tcBorders>
            <w:shd w:val="clear" w:color="auto" w:fill="auto"/>
            <w:noWrap/>
            <w:hideMark/>
          </w:tcPr>
          <w:p w14:paraId="16B5E0E7"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Annals of Leisure Research</w:t>
            </w:r>
          </w:p>
        </w:tc>
        <w:tc>
          <w:tcPr>
            <w:tcW w:w="2395" w:type="dxa"/>
            <w:shd w:val="clear" w:color="auto" w:fill="auto"/>
            <w:noWrap/>
            <w:hideMark/>
          </w:tcPr>
          <w:p w14:paraId="5A81CB8B"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12FB60F0"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EF9C204"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Australasian Marketing Journal</w:t>
            </w:r>
          </w:p>
        </w:tc>
        <w:tc>
          <w:tcPr>
            <w:tcW w:w="2395" w:type="dxa"/>
            <w:shd w:val="clear" w:color="auto" w:fill="auto"/>
            <w:noWrap/>
            <w:hideMark/>
          </w:tcPr>
          <w:p w14:paraId="5E94F156"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0030A3DC"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50C291DB"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Current Issues in Tourism</w:t>
            </w:r>
          </w:p>
        </w:tc>
        <w:tc>
          <w:tcPr>
            <w:tcW w:w="2395" w:type="dxa"/>
            <w:shd w:val="clear" w:color="auto" w:fill="auto"/>
            <w:noWrap/>
            <w:hideMark/>
          </w:tcPr>
          <w:p w14:paraId="53626103"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4</w:t>
            </w:r>
          </w:p>
        </w:tc>
      </w:tr>
      <w:tr w:rsidR="00C811D0" w:rsidRPr="00BB4E5B" w14:paraId="0F3051CC"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50AD462"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European Business Review</w:t>
            </w:r>
          </w:p>
        </w:tc>
        <w:tc>
          <w:tcPr>
            <w:tcW w:w="2395" w:type="dxa"/>
            <w:shd w:val="clear" w:color="auto" w:fill="auto"/>
            <w:noWrap/>
            <w:hideMark/>
          </w:tcPr>
          <w:p w14:paraId="6B82ACE9"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211C90A5"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BBEA8FE"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European Journal of Marketing</w:t>
            </w:r>
          </w:p>
        </w:tc>
        <w:tc>
          <w:tcPr>
            <w:tcW w:w="2395" w:type="dxa"/>
            <w:shd w:val="clear" w:color="auto" w:fill="auto"/>
            <w:noWrap/>
            <w:hideMark/>
          </w:tcPr>
          <w:p w14:paraId="6C6606B7"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3B2667BD"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5FE5CEA6"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European Sport Management Quarterly</w:t>
            </w:r>
          </w:p>
        </w:tc>
        <w:tc>
          <w:tcPr>
            <w:tcW w:w="2395" w:type="dxa"/>
            <w:shd w:val="clear" w:color="auto" w:fill="auto"/>
            <w:noWrap/>
            <w:hideMark/>
          </w:tcPr>
          <w:p w14:paraId="0E35A5CD"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3</w:t>
            </w:r>
          </w:p>
        </w:tc>
      </w:tr>
      <w:tr w:rsidR="00C811D0" w:rsidRPr="00BB4E5B" w14:paraId="51C1018B"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B669553"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Food Service Technology</w:t>
            </w:r>
          </w:p>
        </w:tc>
        <w:tc>
          <w:tcPr>
            <w:tcW w:w="2395" w:type="dxa"/>
            <w:shd w:val="clear" w:color="auto" w:fill="auto"/>
            <w:noWrap/>
            <w:hideMark/>
          </w:tcPr>
          <w:p w14:paraId="397B7EEC"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4802A25E"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74651B38"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Industrial Management and Data Systems</w:t>
            </w:r>
          </w:p>
        </w:tc>
        <w:tc>
          <w:tcPr>
            <w:tcW w:w="2395" w:type="dxa"/>
            <w:shd w:val="clear" w:color="auto" w:fill="auto"/>
            <w:noWrap/>
            <w:hideMark/>
          </w:tcPr>
          <w:p w14:paraId="65D2187F"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58F6A431"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81BCF02"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Information Resources Management Journal</w:t>
            </w:r>
          </w:p>
        </w:tc>
        <w:tc>
          <w:tcPr>
            <w:tcW w:w="2395" w:type="dxa"/>
            <w:shd w:val="clear" w:color="auto" w:fill="auto"/>
            <w:noWrap/>
            <w:hideMark/>
          </w:tcPr>
          <w:p w14:paraId="4DE157EB"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612542F5"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0905D321"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Asian Business and Information Management</w:t>
            </w:r>
          </w:p>
        </w:tc>
        <w:tc>
          <w:tcPr>
            <w:tcW w:w="2395" w:type="dxa"/>
            <w:shd w:val="clear" w:color="auto" w:fill="auto"/>
            <w:noWrap/>
            <w:hideMark/>
          </w:tcPr>
          <w:p w14:paraId="3F815EF9"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56376911"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D869C4C"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Business Excellence</w:t>
            </w:r>
          </w:p>
        </w:tc>
        <w:tc>
          <w:tcPr>
            <w:tcW w:w="2395" w:type="dxa"/>
            <w:shd w:val="clear" w:color="auto" w:fill="auto"/>
            <w:noWrap/>
            <w:hideMark/>
          </w:tcPr>
          <w:p w14:paraId="60271402"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30105461"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6C690F0"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Contemporary Hospitality Management</w:t>
            </w:r>
          </w:p>
        </w:tc>
        <w:tc>
          <w:tcPr>
            <w:tcW w:w="2395" w:type="dxa"/>
            <w:shd w:val="clear" w:color="auto" w:fill="auto"/>
            <w:noWrap/>
            <w:hideMark/>
          </w:tcPr>
          <w:p w14:paraId="2AB2FFE9"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9</w:t>
            </w:r>
          </w:p>
        </w:tc>
      </w:tr>
      <w:tr w:rsidR="00C811D0" w:rsidRPr="00BB4E5B" w14:paraId="69883D77"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7D81D2B2"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Electronic Commerce</w:t>
            </w:r>
          </w:p>
        </w:tc>
        <w:tc>
          <w:tcPr>
            <w:tcW w:w="2395" w:type="dxa"/>
            <w:shd w:val="clear" w:color="auto" w:fill="auto"/>
            <w:noWrap/>
            <w:hideMark/>
          </w:tcPr>
          <w:p w14:paraId="787CDF1C"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20218644"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AAAE7A8"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Hospitality Management</w:t>
            </w:r>
          </w:p>
        </w:tc>
        <w:tc>
          <w:tcPr>
            <w:tcW w:w="2395" w:type="dxa"/>
            <w:shd w:val="clear" w:color="auto" w:fill="auto"/>
            <w:noWrap/>
            <w:hideMark/>
          </w:tcPr>
          <w:p w14:paraId="7985E14F"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03CBFC1A"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128AE34"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Retail and Distribution Management</w:t>
            </w:r>
          </w:p>
        </w:tc>
        <w:tc>
          <w:tcPr>
            <w:tcW w:w="2395" w:type="dxa"/>
            <w:shd w:val="clear" w:color="auto" w:fill="auto"/>
            <w:noWrap/>
            <w:hideMark/>
          </w:tcPr>
          <w:p w14:paraId="50AFD004"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49EED099"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3933255"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Service Industry Management</w:t>
            </w:r>
          </w:p>
        </w:tc>
        <w:tc>
          <w:tcPr>
            <w:tcW w:w="2395" w:type="dxa"/>
            <w:shd w:val="clear" w:color="auto" w:fill="auto"/>
            <w:noWrap/>
            <w:hideMark/>
          </w:tcPr>
          <w:p w14:paraId="00FECC43"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215307F5"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9C56881"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Journal of Tourism Research</w:t>
            </w:r>
          </w:p>
        </w:tc>
        <w:tc>
          <w:tcPr>
            <w:tcW w:w="2395" w:type="dxa"/>
            <w:shd w:val="clear" w:color="auto" w:fill="auto"/>
            <w:noWrap/>
            <w:hideMark/>
          </w:tcPr>
          <w:p w14:paraId="554709E2"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7DDD821C"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09650837"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International Review of Retail, Distribution and Consumer Research</w:t>
            </w:r>
          </w:p>
        </w:tc>
        <w:tc>
          <w:tcPr>
            <w:tcW w:w="2395" w:type="dxa"/>
            <w:shd w:val="clear" w:color="auto" w:fill="auto"/>
            <w:noWrap/>
            <w:hideMark/>
          </w:tcPr>
          <w:p w14:paraId="03F8E107"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7C96A239"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5D571B2"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Internet Research</w:t>
            </w:r>
          </w:p>
        </w:tc>
        <w:tc>
          <w:tcPr>
            <w:tcW w:w="2395" w:type="dxa"/>
            <w:shd w:val="clear" w:color="auto" w:fill="auto"/>
            <w:noWrap/>
            <w:hideMark/>
          </w:tcPr>
          <w:p w14:paraId="58778783"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1A68E6D9"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9DA6BA7"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Business Economics and Management</w:t>
            </w:r>
          </w:p>
        </w:tc>
        <w:tc>
          <w:tcPr>
            <w:tcW w:w="2395" w:type="dxa"/>
            <w:shd w:val="clear" w:color="auto" w:fill="auto"/>
            <w:noWrap/>
            <w:hideMark/>
          </w:tcPr>
          <w:p w14:paraId="0B60C4C1"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0898D9AA"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56CD84A"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Business Research</w:t>
            </w:r>
          </w:p>
        </w:tc>
        <w:tc>
          <w:tcPr>
            <w:tcW w:w="2395" w:type="dxa"/>
            <w:shd w:val="clear" w:color="auto" w:fill="auto"/>
            <w:noWrap/>
            <w:hideMark/>
          </w:tcPr>
          <w:p w14:paraId="7BB27754"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6</w:t>
            </w:r>
          </w:p>
        </w:tc>
      </w:tr>
      <w:tr w:rsidR="00C811D0" w:rsidRPr="00BB4E5B" w14:paraId="2B88B394"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AE303E1"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Consumer Marketing</w:t>
            </w:r>
          </w:p>
        </w:tc>
        <w:tc>
          <w:tcPr>
            <w:tcW w:w="2395" w:type="dxa"/>
            <w:shd w:val="clear" w:color="auto" w:fill="auto"/>
            <w:noWrap/>
            <w:hideMark/>
          </w:tcPr>
          <w:p w14:paraId="2218C6A0"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00BAD67F"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65E0B3C"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Consumer Research</w:t>
            </w:r>
          </w:p>
        </w:tc>
        <w:tc>
          <w:tcPr>
            <w:tcW w:w="2395" w:type="dxa"/>
            <w:shd w:val="clear" w:color="auto" w:fill="auto"/>
            <w:noWrap/>
            <w:hideMark/>
          </w:tcPr>
          <w:p w14:paraId="50E1C7CD"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53899736"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AC38381"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Hospitality and Tourism Research</w:t>
            </w:r>
          </w:p>
        </w:tc>
        <w:tc>
          <w:tcPr>
            <w:tcW w:w="2395" w:type="dxa"/>
            <w:shd w:val="clear" w:color="auto" w:fill="auto"/>
            <w:noWrap/>
            <w:hideMark/>
          </w:tcPr>
          <w:p w14:paraId="5998BCA3"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7D78A312"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07ADA9E"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Hospitality Marketing and Management</w:t>
            </w:r>
          </w:p>
        </w:tc>
        <w:tc>
          <w:tcPr>
            <w:tcW w:w="2395" w:type="dxa"/>
            <w:shd w:val="clear" w:color="auto" w:fill="auto"/>
            <w:noWrap/>
            <w:hideMark/>
          </w:tcPr>
          <w:p w14:paraId="6421BDBB"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7D396E81"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814D836"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Marketing Management</w:t>
            </w:r>
          </w:p>
        </w:tc>
        <w:tc>
          <w:tcPr>
            <w:tcW w:w="2395" w:type="dxa"/>
            <w:shd w:val="clear" w:color="auto" w:fill="auto"/>
            <w:noWrap/>
            <w:hideMark/>
          </w:tcPr>
          <w:p w14:paraId="72B74E08"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3</w:t>
            </w:r>
          </w:p>
        </w:tc>
      </w:tr>
      <w:tr w:rsidR="00C811D0" w:rsidRPr="00BB4E5B" w14:paraId="7AAE7108"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F5156C2"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Marketing Research</w:t>
            </w:r>
          </w:p>
        </w:tc>
        <w:tc>
          <w:tcPr>
            <w:tcW w:w="2395" w:type="dxa"/>
            <w:shd w:val="clear" w:color="auto" w:fill="auto"/>
            <w:noWrap/>
            <w:hideMark/>
          </w:tcPr>
          <w:p w14:paraId="0E7A08C0"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0A416C64"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1334475"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Product Innovation Management</w:t>
            </w:r>
          </w:p>
        </w:tc>
        <w:tc>
          <w:tcPr>
            <w:tcW w:w="2395" w:type="dxa"/>
            <w:shd w:val="clear" w:color="auto" w:fill="auto"/>
            <w:noWrap/>
            <w:hideMark/>
          </w:tcPr>
          <w:p w14:paraId="76D5FC6A"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bl>
    <w:p w14:paraId="0AE7F1CD" w14:textId="77777777" w:rsidR="00C811D0" w:rsidRPr="00BB4E5B" w:rsidRDefault="00C811D0" w:rsidP="00C811D0">
      <w:pPr>
        <w:pStyle w:val="Newparagraph"/>
        <w:snapToGrid w:val="0"/>
        <w:spacing w:afterLines="50" w:after="120" w:line="240" w:lineRule="auto"/>
        <w:ind w:firstLine="0"/>
      </w:pPr>
      <w:r w:rsidRPr="00BB4E5B">
        <w:rPr>
          <w:b/>
          <w:sz w:val="26"/>
          <w:szCs w:val="26"/>
          <w:shd w:val="clear" w:color="auto" w:fill="FFFFFF"/>
        </w:rPr>
        <w:lastRenderedPageBreak/>
        <w:t xml:space="preserve">Table </w:t>
      </w:r>
      <w:proofErr w:type="gramStart"/>
      <w:r w:rsidRPr="00BB4E5B">
        <w:rPr>
          <w:b/>
          <w:sz w:val="26"/>
          <w:szCs w:val="26"/>
          <w:shd w:val="clear" w:color="auto" w:fill="FFFFFF"/>
        </w:rPr>
        <w:t>2</w:t>
      </w:r>
      <w:r w:rsidRPr="00BB4E5B">
        <w:rPr>
          <w:sz w:val="26"/>
          <w:szCs w:val="26"/>
          <w:shd w:val="clear" w:color="auto" w:fill="FFFFFF"/>
        </w:rPr>
        <w:t xml:space="preserve">  </w:t>
      </w:r>
      <w:r w:rsidRPr="00BB4E5B">
        <w:rPr>
          <w:i/>
          <w:sz w:val="26"/>
          <w:szCs w:val="26"/>
          <w:shd w:val="clear" w:color="auto" w:fill="FFFFFF"/>
        </w:rPr>
        <w:t>Journals</w:t>
      </w:r>
      <w:proofErr w:type="gramEnd"/>
      <w:r w:rsidRPr="00BB4E5B">
        <w:rPr>
          <w:i/>
          <w:sz w:val="26"/>
          <w:szCs w:val="26"/>
          <w:shd w:val="clear" w:color="auto" w:fill="FFFFFF"/>
        </w:rPr>
        <w:t xml:space="preserve"> (con.)</w:t>
      </w:r>
    </w:p>
    <w:tbl>
      <w:tblPr>
        <w:tblStyle w:val="a9"/>
        <w:tblW w:w="8740" w:type="dxa"/>
        <w:tblLook w:val="04A0" w:firstRow="1" w:lastRow="0" w:firstColumn="1" w:lastColumn="0" w:noHBand="0" w:noVBand="1"/>
      </w:tblPr>
      <w:tblGrid>
        <w:gridCol w:w="6345"/>
        <w:gridCol w:w="2395"/>
      </w:tblGrid>
      <w:tr w:rsidR="00C811D0" w:rsidRPr="00BB4E5B" w14:paraId="4790D6EB" w14:textId="77777777" w:rsidTr="00860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7F340528" w14:textId="77777777" w:rsidR="00C811D0" w:rsidRPr="00BB4E5B" w:rsidRDefault="00C811D0" w:rsidP="0086061B">
            <w:pPr>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Row Labels</w:t>
            </w:r>
          </w:p>
        </w:tc>
        <w:tc>
          <w:tcPr>
            <w:tcW w:w="2395" w:type="dxa"/>
            <w:shd w:val="clear" w:color="auto" w:fill="auto"/>
            <w:noWrap/>
            <w:hideMark/>
          </w:tcPr>
          <w:p w14:paraId="09B6DEDF" w14:textId="77777777" w:rsidR="00C811D0" w:rsidRPr="00BB4E5B" w:rsidRDefault="00C811D0" w:rsidP="008606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Count of Source title</w:t>
            </w:r>
          </w:p>
        </w:tc>
      </w:tr>
      <w:tr w:rsidR="00C811D0" w:rsidRPr="00BB4E5B" w14:paraId="4AE7F3B6"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A91E145"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Research in Interactive Marketing</w:t>
            </w:r>
          </w:p>
          <w:p w14:paraId="697BDD1F"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Retailing</w:t>
            </w:r>
          </w:p>
        </w:tc>
        <w:tc>
          <w:tcPr>
            <w:tcW w:w="2395" w:type="dxa"/>
            <w:shd w:val="clear" w:color="auto" w:fill="auto"/>
            <w:noWrap/>
            <w:hideMark/>
          </w:tcPr>
          <w:p w14:paraId="4FDECBEC"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p w14:paraId="3141F886"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7199A14D"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F7D6E73"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Retailing and Consumer Services</w:t>
            </w:r>
          </w:p>
        </w:tc>
        <w:tc>
          <w:tcPr>
            <w:tcW w:w="2395" w:type="dxa"/>
            <w:shd w:val="clear" w:color="auto" w:fill="auto"/>
            <w:noWrap/>
            <w:hideMark/>
          </w:tcPr>
          <w:p w14:paraId="4A0309BE"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33885477"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DCDFAAA"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Service Management</w:t>
            </w:r>
          </w:p>
        </w:tc>
        <w:tc>
          <w:tcPr>
            <w:tcW w:w="2395" w:type="dxa"/>
            <w:shd w:val="clear" w:color="auto" w:fill="auto"/>
            <w:noWrap/>
            <w:hideMark/>
          </w:tcPr>
          <w:p w14:paraId="5216109E"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5</w:t>
            </w:r>
          </w:p>
        </w:tc>
      </w:tr>
      <w:tr w:rsidR="00C811D0" w:rsidRPr="00BB4E5B" w14:paraId="253E004B"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01D359F"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Service Research</w:t>
            </w:r>
          </w:p>
        </w:tc>
        <w:tc>
          <w:tcPr>
            <w:tcW w:w="2395" w:type="dxa"/>
            <w:shd w:val="clear" w:color="auto" w:fill="auto"/>
            <w:noWrap/>
            <w:hideMark/>
          </w:tcPr>
          <w:p w14:paraId="4B9EC6D0"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5</w:t>
            </w:r>
          </w:p>
        </w:tc>
      </w:tr>
      <w:tr w:rsidR="00C811D0" w:rsidRPr="00BB4E5B" w14:paraId="1FB6577D"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569DF1D8"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Service Science Research</w:t>
            </w:r>
          </w:p>
        </w:tc>
        <w:tc>
          <w:tcPr>
            <w:tcW w:w="2395" w:type="dxa"/>
            <w:shd w:val="clear" w:color="auto" w:fill="auto"/>
            <w:noWrap/>
            <w:hideMark/>
          </w:tcPr>
          <w:p w14:paraId="0453D8F1"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5F1797DF"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1472A42"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Service Theory and Practice</w:t>
            </w:r>
          </w:p>
        </w:tc>
        <w:tc>
          <w:tcPr>
            <w:tcW w:w="2395" w:type="dxa"/>
            <w:shd w:val="clear" w:color="auto" w:fill="auto"/>
            <w:noWrap/>
            <w:hideMark/>
          </w:tcPr>
          <w:p w14:paraId="122CE345"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2F3DB7BE"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72A1CA1"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Services Marketing</w:t>
            </w:r>
          </w:p>
        </w:tc>
        <w:tc>
          <w:tcPr>
            <w:tcW w:w="2395" w:type="dxa"/>
            <w:shd w:val="clear" w:color="auto" w:fill="auto"/>
            <w:noWrap/>
            <w:hideMark/>
          </w:tcPr>
          <w:p w14:paraId="1599256E"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16</w:t>
            </w:r>
          </w:p>
        </w:tc>
      </w:tr>
      <w:tr w:rsidR="00C811D0" w:rsidRPr="00BB4E5B" w14:paraId="65BE4CD9"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DBEB223"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Strategic Marketing</w:t>
            </w:r>
          </w:p>
        </w:tc>
        <w:tc>
          <w:tcPr>
            <w:tcW w:w="2395" w:type="dxa"/>
            <w:shd w:val="clear" w:color="auto" w:fill="auto"/>
            <w:noWrap/>
            <w:hideMark/>
          </w:tcPr>
          <w:p w14:paraId="47C4D8CF"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3</w:t>
            </w:r>
          </w:p>
        </w:tc>
      </w:tr>
      <w:tr w:rsidR="00C811D0" w:rsidRPr="00BB4E5B" w14:paraId="7B982337"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5096FDE4"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the Academy of Marketing Science</w:t>
            </w:r>
          </w:p>
        </w:tc>
        <w:tc>
          <w:tcPr>
            <w:tcW w:w="2395" w:type="dxa"/>
            <w:shd w:val="clear" w:color="auto" w:fill="auto"/>
            <w:noWrap/>
            <w:hideMark/>
          </w:tcPr>
          <w:p w14:paraId="4B970498"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0F507317"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68BF9AE"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Travel and Tourism Marketing</w:t>
            </w:r>
          </w:p>
        </w:tc>
        <w:tc>
          <w:tcPr>
            <w:tcW w:w="2395" w:type="dxa"/>
            <w:shd w:val="clear" w:color="auto" w:fill="auto"/>
            <w:noWrap/>
            <w:hideMark/>
          </w:tcPr>
          <w:p w14:paraId="12F65611"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4</w:t>
            </w:r>
          </w:p>
        </w:tc>
      </w:tr>
      <w:tr w:rsidR="00C811D0" w:rsidRPr="00BB4E5B" w14:paraId="1886FB46"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1C5BF394"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Journal of Travel Research</w:t>
            </w:r>
          </w:p>
        </w:tc>
        <w:tc>
          <w:tcPr>
            <w:tcW w:w="2395" w:type="dxa"/>
            <w:shd w:val="clear" w:color="auto" w:fill="auto"/>
            <w:noWrap/>
            <w:hideMark/>
          </w:tcPr>
          <w:p w14:paraId="0E9C2D6A"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221C27C7"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0D627603"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Management Research News</w:t>
            </w:r>
          </w:p>
        </w:tc>
        <w:tc>
          <w:tcPr>
            <w:tcW w:w="2395" w:type="dxa"/>
            <w:shd w:val="clear" w:color="auto" w:fill="auto"/>
            <w:noWrap/>
            <w:hideMark/>
          </w:tcPr>
          <w:p w14:paraId="155612CE"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05643831"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D2EC6F3"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Managing Service Quality</w:t>
            </w:r>
          </w:p>
        </w:tc>
        <w:tc>
          <w:tcPr>
            <w:tcW w:w="2395" w:type="dxa"/>
            <w:shd w:val="clear" w:color="auto" w:fill="auto"/>
            <w:noWrap/>
            <w:hideMark/>
          </w:tcPr>
          <w:p w14:paraId="769320F4"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4AD00D95"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70CC538A"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Marketing Intelligence and Planning</w:t>
            </w:r>
          </w:p>
        </w:tc>
        <w:tc>
          <w:tcPr>
            <w:tcW w:w="2395" w:type="dxa"/>
            <w:shd w:val="clear" w:color="auto" w:fill="auto"/>
            <w:noWrap/>
            <w:hideMark/>
          </w:tcPr>
          <w:p w14:paraId="69ADC79F"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00DB1F63"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2AA5D968"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Psychology &amp; Marketing</w:t>
            </w:r>
          </w:p>
        </w:tc>
        <w:tc>
          <w:tcPr>
            <w:tcW w:w="2395" w:type="dxa"/>
            <w:shd w:val="clear" w:color="auto" w:fill="auto"/>
            <w:noWrap/>
            <w:hideMark/>
          </w:tcPr>
          <w:p w14:paraId="3792412D"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72D3A612"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714FC9BE"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Qualitative Market Research</w:t>
            </w:r>
          </w:p>
        </w:tc>
        <w:tc>
          <w:tcPr>
            <w:tcW w:w="2395" w:type="dxa"/>
            <w:shd w:val="clear" w:color="auto" w:fill="auto"/>
            <w:noWrap/>
            <w:hideMark/>
          </w:tcPr>
          <w:p w14:paraId="1CFB6162"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51B9CBF4"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C96E698"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Review of Managerial Science</w:t>
            </w:r>
          </w:p>
        </w:tc>
        <w:tc>
          <w:tcPr>
            <w:tcW w:w="2395" w:type="dxa"/>
            <w:shd w:val="clear" w:color="auto" w:fill="auto"/>
            <w:noWrap/>
            <w:hideMark/>
          </w:tcPr>
          <w:p w14:paraId="041917FC"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72AFA54A"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5FD22C53"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Service Business</w:t>
            </w:r>
          </w:p>
        </w:tc>
        <w:tc>
          <w:tcPr>
            <w:tcW w:w="2395" w:type="dxa"/>
            <w:shd w:val="clear" w:color="auto" w:fill="auto"/>
            <w:noWrap/>
            <w:hideMark/>
          </w:tcPr>
          <w:p w14:paraId="1CFB6072"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2</w:t>
            </w:r>
          </w:p>
        </w:tc>
      </w:tr>
      <w:tr w:rsidR="00C811D0" w:rsidRPr="00BB4E5B" w14:paraId="15305E11"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57650AB5"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Service Industries Journal</w:t>
            </w:r>
          </w:p>
        </w:tc>
        <w:tc>
          <w:tcPr>
            <w:tcW w:w="2395" w:type="dxa"/>
            <w:shd w:val="clear" w:color="auto" w:fill="auto"/>
            <w:noWrap/>
            <w:hideMark/>
          </w:tcPr>
          <w:p w14:paraId="5A58A149"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5</w:t>
            </w:r>
          </w:p>
        </w:tc>
      </w:tr>
      <w:tr w:rsidR="00C811D0" w:rsidRPr="00BB4E5B" w14:paraId="00056DD7"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7B955EE8"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The Journal of Consumer Affairs</w:t>
            </w:r>
          </w:p>
        </w:tc>
        <w:tc>
          <w:tcPr>
            <w:tcW w:w="2395" w:type="dxa"/>
            <w:shd w:val="clear" w:color="auto" w:fill="auto"/>
            <w:noWrap/>
            <w:hideMark/>
          </w:tcPr>
          <w:p w14:paraId="2C66D4FB"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07E03CE5"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6B537D9C"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Total Quality Management and Business Excellence</w:t>
            </w:r>
          </w:p>
        </w:tc>
        <w:tc>
          <w:tcPr>
            <w:tcW w:w="2395" w:type="dxa"/>
            <w:shd w:val="clear" w:color="auto" w:fill="auto"/>
            <w:noWrap/>
            <w:hideMark/>
          </w:tcPr>
          <w:p w14:paraId="7D06C5D3" w14:textId="77777777" w:rsidR="00C811D0" w:rsidRPr="00BB4E5B" w:rsidRDefault="00C811D0" w:rsidP="0086061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w:t>
            </w:r>
          </w:p>
        </w:tc>
      </w:tr>
      <w:tr w:rsidR="00C811D0" w:rsidRPr="00BB4E5B" w14:paraId="0497300E"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408CDFCE"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Tourism Management</w:t>
            </w:r>
          </w:p>
        </w:tc>
        <w:tc>
          <w:tcPr>
            <w:tcW w:w="2395" w:type="dxa"/>
            <w:shd w:val="clear" w:color="auto" w:fill="auto"/>
            <w:noWrap/>
            <w:hideMark/>
          </w:tcPr>
          <w:p w14:paraId="7772A7AB"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4</w:t>
            </w:r>
          </w:p>
        </w:tc>
      </w:tr>
      <w:tr w:rsidR="00C811D0" w:rsidRPr="00BB4E5B" w14:paraId="5727EC4E" w14:textId="77777777" w:rsidTr="0086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71B2FF9" w14:textId="77777777" w:rsidR="00C811D0" w:rsidRPr="00BB4E5B" w:rsidRDefault="00C811D0" w:rsidP="0086061B">
            <w:pPr>
              <w:rPr>
                <w:rFonts w:ascii="Times New Roman" w:hAnsi="Times New Roman" w:cs="Times New Roman"/>
                <w:b w:val="0"/>
                <w:bCs w:val="0"/>
                <w:color w:val="000000"/>
                <w:sz w:val="24"/>
                <w:szCs w:val="24"/>
                <w:lang w:eastAsia="en-IN"/>
              </w:rPr>
            </w:pPr>
            <w:r w:rsidRPr="00BB4E5B">
              <w:rPr>
                <w:rFonts w:ascii="Times New Roman" w:hAnsi="Times New Roman" w:cs="Times New Roman"/>
                <w:b w:val="0"/>
                <w:bCs w:val="0"/>
                <w:color w:val="000000"/>
                <w:sz w:val="24"/>
                <w:szCs w:val="24"/>
                <w:lang w:eastAsia="en-IN"/>
              </w:rPr>
              <w:t>(blank)</w:t>
            </w:r>
          </w:p>
        </w:tc>
        <w:tc>
          <w:tcPr>
            <w:tcW w:w="2395" w:type="dxa"/>
            <w:shd w:val="clear" w:color="auto" w:fill="auto"/>
            <w:noWrap/>
            <w:hideMark/>
          </w:tcPr>
          <w:p w14:paraId="290C47B6" w14:textId="77777777" w:rsidR="00C811D0" w:rsidRPr="00BB4E5B" w:rsidRDefault="00C811D0" w:rsidP="0086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IN"/>
              </w:rPr>
            </w:pPr>
          </w:p>
        </w:tc>
      </w:tr>
      <w:tr w:rsidR="00C811D0" w:rsidRPr="00BB4E5B" w14:paraId="18D0DE0A" w14:textId="77777777" w:rsidTr="0086061B">
        <w:trPr>
          <w:trHeight w:val="30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noWrap/>
            <w:hideMark/>
          </w:tcPr>
          <w:p w14:paraId="31A14859" w14:textId="77777777" w:rsidR="00C811D0" w:rsidRPr="00BB4E5B" w:rsidRDefault="00C811D0" w:rsidP="0086061B">
            <w:pPr>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Grand Total</w:t>
            </w:r>
          </w:p>
        </w:tc>
        <w:tc>
          <w:tcPr>
            <w:tcW w:w="2395" w:type="dxa"/>
            <w:shd w:val="clear" w:color="auto" w:fill="auto"/>
            <w:noWrap/>
            <w:hideMark/>
          </w:tcPr>
          <w:p w14:paraId="13615A46" w14:textId="77777777" w:rsidR="00C811D0" w:rsidRPr="00BB4E5B" w:rsidRDefault="00C811D0" w:rsidP="0086061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IN"/>
              </w:rPr>
            </w:pPr>
            <w:r w:rsidRPr="00BB4E5B">
              <w:rPr>
                <w:rFonts w:ascii="Times New Roman" w:hAnsi="Times New Roman" w:cs="Times New Roman"/>
                <w:color w:val="000000"/>
                <w:sz w:val="24"/>
                <w:szCs w:val="24"/>
                <w:lang w:eastAsia="en-IN"/>
              </w:rPr>
              <w:t>115</w:t>
            </w:r>
          </w:p>
        </w:tc>
      </w:tr>
    </w:tbl>
    <w:p w14:paraId="1FE2D85D" w14:textId="77777777" w:rsidR="00C811D0" w:rsidRPr="00BB4E5B" w:rsidRDefault="00C811D0" w:rsidP="00C811D0">
      <w:pPr>
        <w:pStyle w:val="Newparagraph"/>
        <w:snapToGrid w:val="0"/>
        <w:spacing w:afterLines="50" w:after="120" w:line="240" w:lineRule="auto"/>
        <w:ind w:firstLine="0"/>
        <w:rPr>
          <w:sz w:val="26"/>
          <w:szCs w:val="26"/>
          <w:shd w:val="clear" w:color="auto" w:fill="FFFFFF"/>
        </w:rPr>
      </w:pPr>
    </w:p>
    <w:p w14:paraId="5C931A23" w14:textId="77777777" w:rsidR="00C811D0" w:rsidRPr="00BB4E5B" w:rsidRDefault="00C811D0" w:rsidP="00C811D0">
      <w:pPr>
        <w:pStyle w:val="Newparagraph"/>
        <w:snapToGrid w:val="0"/>
        <w:spacing w:line="360" w:lineRule="exact"/>
        <w:jc w:val="both"/>
        <w:rPr>
          <w:sz w:val="26"/>
          <w:szCs w:val="26"/>
          <w:shd w:val="clear" w:color="auto" w:fill="FFFFFF"/>
        </w:rPr>
      </w:pPr>
      <w:r w:rsidRPr="00BB4E5B">
        <w:rPr>
          <w:sz w:val="26"/>
          <w:szCs w:val="26"/>
          <w:shd w:val="clear" w:color="auto" w:fill="FFFFFF"/>
        </w:rPr>
        <w:t xml:space="preserve">The following section is inspired by the reviews of Callahan (2014) and Rosado-Serrano et al. (2018) in order to answer the 4 </w:t>
      </w:r>
      <w:proofErr w:type="spellStart"/>
      <w:r w:rsidRPr="00BB4E5B">
        <w:rPr>
          <w:sz w:val="26"/>
          <w:szCs w:val="26"/>
          <w:shd w:val="clear" w:color="auto" w:fill="FFFFFF"/>
        </w:rPr>
        <w:t>Ws</w:t>
      </w:r>
      <w:proofErr w:type="spellEnd"/>
      <w:r w:rsidRPr="00BB4E5B">
        <w:rPr>
          <w:sz w:val="26"/>
          <w:szCs w:val="26"/>
          <w:shd w:val="clear" w:color="auto" w:fill="FFFFFF"/>
        </w:rPr>
        <w:t xml:space="preserve"> (What, Where, How, and Why) of this systematic literature review and provide a desirable structure for them.</w:t>
      </w:r>
    </w:p>
    <w:p w14:paraId="125E8CF4" w14:textId="77777777" w:rsidR="00C811D0" w:rsidRPr="00BB4E5B" w:rsidRDefault="00C811D0" w:rsidP="00C811D0">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ab/>
      </w:r>
    </w:p>
    <w:p w14:paraId="5052371E" w14:textId="77777777" w:rsidR="00C811D0" w:rsidRPr="00BB4E5B" w:rsidRDefault="00C811D0" w:rsidP="00C811D0">
      <w:pPr>
        <w:snapToGrid w:val="0"/>
        <w:spacing w:after="0" w:line="360" w:lineRule="exact"/>
        <w:jc w:val="both"/>
        <w:rPr>
          <w:rFonts w:ascii="Times New Roman" w:hAnsi="Times New Roman" w:cs="Times New Roman"/>
          <w:sz w:val="26"/>
          <w:szCs w:val="26"/>
          <w:shd w:val="clear" w:color="auto" w:fill="FFFFFF"/>
        </w:rPr>
      </w:pPr>
      <w:r w:rsidRPr="00BB4E5B">
        <w:rPr>
          <w:rFonts w:ascii="Times New Roman" w:hAnsi="Times New Roman" w:cs="Times New Roman"/>
          <w:b/>
          <w:bCs/>
          <w:sz w:val="26"/>
          <w:szCs w:val="26"/>
        </w:rPr>
        <w:t xml:space="preserve">Review </w:t>
      </w:r>
      <w:r w:rsidR="00C3709A" w:rsidRPr="00BB4E5B">
        <w:rPr>
          <w:rFonts w:ascii="Times New Roman" w:hAnsi="Times New Roman" w:cs="Times New Roman"/>
          <w:b/>
          <w:bCs/>
          <w:sz w:val="26"/>
          <w:szCs w:val="26"/>
        </w:rPr>
        <w:t>Structure</w:t>
      </w:r>
      <w:r w:rsidR="00C3709A" w:rsidRPr="00BB4E5B">
        <w:rPr>
          <w:rFonts w:ascii="Times New Roman" w:hAnsi="Times New Roman" w:cs="Times New Roman"/>
          <w:sz w:val="26"/>
          <w:szCs w:val="26"/>
          <w:shd w:val="clear" w:color="auto" w:fill="FFFFFF"/>
        </w:rPr>
        <w:t xml:space="preserve"> </w:t>
      </w:r>
    </w:p>
    <w:p w14:paraId="7D1968DD" w14:textId="77777777" w:rsidR="00C811D0" w:rsidRPr="00BB4E5B" w:rsidRDefault="00C811D0" w:rsidP="00C811D0">
      <w:pPr>
        <w:snapToGrid w:val="0"/>
        <w:spacing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1. What do we already know about customer-to-customer interactions in the service environment?</w:t>
      </w:r>
    </w:p>
    <w:p w14:paraId="52D8E6DC" w14:textId="77777777" w:rsidR="00C811D0" w:rsidRPr="00BB4E5B" w:rsidRDefault="00C811D0" w:rsidP="00C811D0">
      <w:pPr>
        <w:snapToGrid w:val="0"/>
        <w:spacing w:line="360" w:lineRule="exact"/>
        <w:ind w:firstLine="360"/>
        <w:jc w:val="both"/>
        <w:rPr>
          <w:rFonts w:ascii="Times New Roman" w:hAnsi="Times New Roman" w:cs="Times New Roman"/>
          <w:sz w:val="26"/>
          <w:szCs w:val="26"/>
        </w:rPr>
      </w:pPr>
      <w:r w:rsidRPr="00BB4E5B">
        <w:rPr>
          <w:rFonts w:ascii="Times New Roman" w:hAnsi="Times New Roman" w:cs="Times New Roman"/>
          <w:sz w:val="26"/>
          <w:szCs w:val="26"/>
        </w:rPr>
        <w:t xml:space="preserve">Section 3 included the previous works of research scholars in the area of C2C-interaction in a service setup and customer-to-customer (C2C) value co-creation. The section, titled ‘An Overview’, discusses the various dimensions to the research area, in particular. </w:t>
      </w:r>
    </w:p>
    <w:p w14:paraId="661D7A6F" w14:textId="77777777" w:rsidR="00C811D0" w:rsidRPr="00BB4E5B" w:rsidRDefault="00C811D0" w:rsidP="00C811D0">
      <w:pPr>
        <w:snapToGrid w:val="0"/>
        <w:spacing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2. Why do researchers need to know more about C2C value co-creation stemming from customer-to-customer interactions?</w:t>
      </w:r>
    </w:p>
    <w:p w14:paraId="13EEDF7A" w14:textId="77777777" w:rsidR="00C811D0" w:rsidRPr="00BB4E5B" w:rsidRDefault="00C811D0" w:rsidP="00C811D0">
      <w:pPr>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lastRenderedPageBreak/>
        <w:t xml:space="preserve">Although ‘customer-to-customer interactions’ have been studied for quite some time now, only a few researchers have focussed on how such interactions lead to or facilitate value co-creation among the customers. Various managerial implications from the extant literature highlight the gain of service providers who facilitate customer-to-customer interactions. This is included in section 4, which is titled “Theoretical Underpinnings”. This section highlights various theories upon which the researchers have based their studies. </w:t>
      </w:r>
    </w:p>
    <w:p w14:paraId="4DFFF50E" w14:textId="77777777" w:rsidR="00C811D0" w:rsidRPr="00BB4E5B" w:rsidRDefault="00C811D0" w:rsidP="00C811D0">
      <w:pPr>
        <w:snapToGrid w:val="0"/>
        <w:spacing w:after="0" w:line="360" w:lineRule="exact"/>
        <w:ind w:firstLine="720"/>
        <w:jc w:val="both"/>
        <w:rPr>
          <w:rFonts w:ascii="Times New Roman" w:hAnsi="Times New Roman" w:cs="Times New Roman"/>
          <w:sz w:val="26"/>
          <w:szCs w:val="26"/>
        </w:rPr>
      </w:pPr>
    </w:p>
    <w:p w14:paraId="6F68FA97" w14:textId="77777777" w:rsidR="00C811D0" w:rsidRPr="00BB4E5B" w:rsidRDefault="00C811D0" w:rsidP="00C811D0">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3. Industries and methodologies previously used in the area?</w:t>
      </w:r>
    </w:p>
    <w:p w14:paraId="29627143" w14:textId="77777777" w:rsidR="00C811D0" w:rsidRPr="00BB4E5B" w:rsidRDefault="00C811D0" w:rsidP="00C811D0">
      <w:pPr>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Section 5 includes identifying the various industries in which the selected articles have been taken up. Various research methods undertaken by them have also been highlighted. Section 5.1 and section 5.2 simultaneously highlight the various industries and methodologies followed by these researchers.</w:t>
      </w:r>
    </w:p>
    <w:p w14:paraId="409FDB4D" w14:textId="77777777" w:rsidR="00C811D0" w:rsidRPr="00BB4E5B" w:rsidRDefault="00C811D0" w:rsidP="00C811D0">
      <w:pPr>
        <w:snapToGrid w:val="0"/>
        <w:spacing w:after="0" w:line="360" w:lineRule="exact"/>
        <w:ind w:firstLine="720"/>
        <w:jc w:val="both"/>
        <w:rPr>
          <w:rFonts w:ascii="Times New Roman" w:hAnsi="Times New Roman" w:cs="Times New Roman"/>
          <w:sz w:val="26"/>
          <w:szCs w:val="26"/>
        </w:rPr>
      </w:pPr>
    </w:p>
    <w:p w14:paraId="4FACE925" w14:textId="77777777" w:rsidR="00C811D0" w:rsidRPr="00BB4E5B" w:rsidRDefault="00C811D0" w:rsidP="00C811D0">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4. How can this review help in filling the gaps in the previous literature and guide future research?</w:t>
      </w:r>
    </w:p>
    <w:p w14:paraId="377917EB" w14:textId="77777777" w:rsidR="00C811D0" w:rsidRPr="00BB4E5B" w:rsidRDefault="00C811D0" w:rsidP="00C811D0">
      <w:pPr>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Section 6, titled ‘Research Propositions and Conceptual Model’ offers several propositions based upon the literature, thus, paving the way for conceptual model development. The next section is ‘Discussion and managerial implications’, followed by ‘Future Research and Limitations’.</w:t>
      </w:r>
      <w:r w:rsidRPr="00BB4E5B">
        <w:rPr>
          <w:rFonts w:ascii="Times New Roman" w:hAnsi="Times New Roman" w:cs="Times New Roman"/>
          <w:b/>
          <w:bCs/>
          <w:sz w:val="26"/>
          <w:szCs w:val="26"/>
        </w:rPr>
        <w:t xml:space="preserve"> </w:t>
      </w:r>
      <w:r w:rsidRPr="00BB4E5B">
        <w:rPr>
          <w:rFonts w:ascii="Times New Roman" w:hAnsi="Times New Roman" w:cs="Times New Roman"/>
          <w:sz w:val="26"/>
          <w:szCs w:val="26"/>
        </w:rPr>
        <w:t xml:space="preserve">In this manner, we aim to answer the question: “How would this systematic literature review fill the gaps in the previous literature and contribute to the literature of C2C value co-creation?” </w:t>
      </w:r>
    </w:p>
    <w:p w14:paraId="3B97664B" w14:textId="77777777" w:rsidR="00C811D0" w:rsidRPr="00BB4E5B" w:rsidRDefault="00C811D0" w:rsidP="00C811D0">
      <w:pPr>
        <w:snapToGrid w:val="0"/>
        <w:spacing w:after="0" w:line="360" w:lineRule="exact"/>
        <w:ind w:firstLine="720"/>
        <w:jc w:val="both"/>
        <w:rPr>
          <w:rFonts w:ascii="Times New Roman" w:hAnsi="Times New Roman" w:cs="Times New Roman"/>
          <w:sz w:val="26"/>
          <w:szCs w:val="26"/>
        </w:rPr>
      </w:pPr>
    </w:p>
    <w:p w14:paraId="3A3C0F82" w14:textId="77777777" w:rsidR="00C811D0" w:rsidRPr="00BB4E5B" w:rsidRDefault="00C811D0" w:rsidP="00C811D0">
      <w:pPr>
        <w:snapToGrid w:val="0"/>
        <w:spacing w:after="0" w:line="360" w:lineRule="exact"/>
        <w:jc w:val="center"/>
        <w:rPr>
          <w:rFonts w:ascii="Times New Roman" w:hAnsi="Times New Roman" w:cs="Times New Roman"/>
          <w:b/>
          <w:bCs/>
          <w:sz w:val="26"/>
          <w:szCs w:val="26"/>
        </w:rPr>
      </w:pPr>
      <w:r w:rsidRPr="00BB4E5B">
        <w:rPr>
          <w:rFonts w:ascii="Times New Roman" w:hAnsi="Times New Roman" w:cs="Times New Roman"/>
          <w:b/>
          <w:bCs/>
          <w:sz w:val="26"/>
          <w:szCs w:val="26"/>
        </w:rPr>
        <w:t>AN OVERVIEW</w:t>
      </w:r>
    </w:p>
    <w:p w14:paraId="2D2BB3E9" w14:textId="77777777" w:rsidR="0086061B" w:rsidRPr="00BB4E5B" w:rsidRDefault="00C811D0" w:rsidP="0086061B">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rPr>
        <w:t>Lovelock and Young (1979) considered other customers as ‘partial employees’ for the service-providing organizations (</w:t>
      </w:r>
      <w:r w:rsidRPr="00BB4E5B">
        <w:rPr>
          <w:rFonts w:ascii="Times New Roman" w:hAnsi="Times New Roman" w:cs="Times New Roman"/>
          <w:sz w:val="26"/>
          <w:szCs w:val="26"/>
          <w:shd w:val="clear" w:color="auto" w:fill="FFFFFF"/>
        </w:rPr>
        <w:t xml:space="preserve">Harris &amp; Baron, 2004). Martin and </w:t>
      </w:r>
      <w:proofErr w:type="spellStart"/>
      <w:r w:rsidRPr="00BB4E5B">
        <w:rPr>
          <w:rFonts w:ascii="Times New Roman" w:hAnsi="Times New Roman" w:cs="Times New Roman"/>
          <w:sz w:val="26"/>
          <w:szCs w:val="26"/>
          <w:shd w:val="clear" w:color="auto" w:fill="FFFFFF"/>
        </w:rPr>
        <w:t>Pranter</w:t>
      </w:r>
      <w:proofErr w:type="spellEnd"/>
      <w:r w:rsidRPr="00BB4E5B">
        <w:rPr>
          <w:rFonts w:ascii="Times New Roman" w:hAnsi="Times New Roman" w:cs="Times New Roman"/>
          <w:sz w:val="26"/>
          <w:szCs w:val="26"/>
          <w:shd w:val="clear" w:color="auto" w:fill="FFFFFF"/>
        </w:rPr>
        <w:t xml:space="preserve"> (1989) talked about ‘compatibility management’ among customers during a service counter. They focused on the need to study customer-customer interactions during such service encounters which require customer proximity (like leisure </w:t>
      </w:r>
      <w:proofErr w:type="spellStart"/>
      <w:r w:rsidRPr="00BB4E5B">
        <w:rPr>
          <w:rFonts w:ascii="Times New Roman" w:hAnsi="Times New Roman" w:cs="Times New Roman"/>
          <w:sz w:val="26"/>
          <w:szCs w:val="26"/>
          <w:shd w:val="clear" w:color="auto" w:fill="FFFFFF"/>
        </w:rPr>
        <w:t>centers</w:t>
      </w:r>
      <w:proofErr w:type="spellEnd"/>
      <w:r w:rsidRPr="00BB4E5B">
        <w:rPr>
          <w:rFonts w:ascii="Times New Roman" w:hAnsi="Times New Roman" w:cs="Times New Roman"/>
          <w:sz w:val="26"/>
          <w:szCs w:val="26"/>
          <w:shd w:val="clear" w:color="auto" w:fill="FFFFFF"/>
        </w:rPr>
        <w:t xml:space="preserve"> where people play snooker or come to bowl) (Jones, 1995). McGrath and </w:t>
      </w:r>
      <w:proofErr w:type="spellStart"/>
      <w:r w:rsidRPr="00BB4E5B">
        <w:rPr>
          <w:rFonts w:ascii="Times New Roman" w:hAnsi="Times New Roman" w:cs="Times New Roman"/>
          <w:sz w:val="26"/>
          <w:szCs w:val="26"/>
          <w:shd w:val="clear" w:color="auto" w:fill="FFFFFF"/>
        </w:rPr>
        <w:t>Otnes</w:t>
      </w:r>
      <w:proofErr w:type="spellEnd"/>
      <w:r w:rsidRPr="00BB4E5B">
        <w:rPr>
          <w:rFonts w:ascii="Times New Roman" w:hAnsi="Times New Roman" w:cs="Times New Roman"/>
          <w:sz w:val="26"/>
          <w:szCs w:val="26"/>
          <w:shd w:val="clear" w:color="auto" w:fill="FFFFFF"/>
        </w:rPr>
        <w:t xml:space="preserve"> (1995) studied customer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during service encounters and classified the types of strangers in a retail setup. These customers were either classified as ‘Overt’ (help-seekers, reactive helpers, proactive helpers, admirers, competitors, complainers) or ‘Covert’ (followers, observers, judge, accused, spoilers). </w:t>
      </w:r>
      <w:r w:rsidRPr="00BB4E5B">
        <w:rPr>
          <w:rFonts w:ascii="Times New Roman" w:hAnsi="Times New Roman" w:cs="Times New Roman"/>
          <w:sz w:val="26"/>
          <w:szCs w:val="26"/>
        </w:rPr>
        <w:t>Harris et al. (1995) noticed that inter-customers oral interactions in the form of Word-of-mouth or post-evaluation discussion impacted their service quality perception. The management could then realize the role of a customer as an “unpaid human resource”, working for</w:t>
      </w:r>
      <w:r w:rsidR="0086061B" w:rsidRPr="00BB4E5B">
        <w:rPr>
          <w:rFonts w:ascii="Times New Roman" w:hAnsi="Times New Roman" w:cs="Times New Roman"/>
          <w:sz w:val="26"/>
          <w:szCs w:val="26"/>
        </w:rPr>
        <w:t xml:space="preserve"> them through their oral interactions. Subsequently, the role of customers in service setup and inter-customer </w:t>
      </w:r>
      <w:r w:rsidR="0086061B" w:rsidRPr="00BB4E5B">
        <w:rPr>
          <w:rFonts w:ascii="Times New Roman" w:hAnsi="Times New Roman" w:cs="Times New Roman"/>
          <w:sz w:val="26"/>
          <w:szCs w:val="26"/>
        </w:rPr>
        <w:lastRenderedPageBreak/>
        <w:t xml:space="preserve">relationships started gaining importance. Martin (1996) found consumer-to-consumer relationships to be affecting consumer satisfaction during a service encounter. Martin and </w:t>
      </w:r>
      <w:proofErr w:type="spellStart"/>
      <w:r w:rsidR="0086061B" w:rsidRPr="00BB4E5B">
        <w:rPr>
          <w:rFonts w:ascii="Times New Roman" w:hAnsi="Times New Roman" w:cs="Times New Roman"/>
          <w:sz w:val="26"/>
          <w:szCs w:val="26"/>
        </w:rPr>
        <w:t>Pranter</w:t>
      </w:r>
      <w:proofErr w:type="spellEnd"/>
      <w:r w:rsidR="0086061B" w:rsidRPr="00BB4E5B">
        <w:rPr>
          <w:rFonts w:ascii="Times New Roman" w:hAnsi="Times New Roman" w:cs="Times New Roman"/>
          <w:sz w:val="26"/>
          <w:szCs w:val="26"/>
        </w:rPr>
        <w:t xml:space="preserve"> (1989), </w:t>
      </w:r>
      <w:r w:rsidR="0086061B" w:rsidRPr="00BB4E5B">
        <w:rPr>
          <w:rFonts w:ascii="Times New Roman" w:hAnsi="Times New Roman" w:cs="Times New Roman"/>
          <w:sz w:val="26"/>
          <w:szCs w:val="26"/>
          <w:shd w:val="clear" w:color="auto" w:fill="FFFFFF"/>
        </w:rPr>
        <w:t xml:space="preserve">Grove and Fisk (1997) assessed the positive or negative impacts of other patrons on a customer during a service. Harris et al. (2000) did a review of the research done in Europe and the US regarding the on-site customer interactions in retail settings. Their review is one of the benchmark studies in the field of service marketing management </w:t>
      </w:r>
    </w:p>
    <w:p w14:paraId="00A1C8A4" w14:textId="77777777" w:rsidR="0086061B" w:rsidRPr="00BB4E5B" w:rsidRDefault="0086061B" w:rsidP="0086061B">
      <w:pPr>
        <w:pStyle w:val="Newparagraph"/>
        <w:snapToGrid w:val="0"/>
        <w:spacing w:line="360" w:lineRule="exact"/>
        <w:jc w:val="both"/>
        <w:rPr>
          <w:sz w:val="26"/>
          <w:szCs w:val="26"/>
          <w:shd w:val="clear" w:color="auto" w:fill="FFFFFF"/>
        </w:rPr>
      </w:pPr>
      <w:r w:rsidRPr="00BB4E5B">
        <w:rPr>
          <w:sz w:val="26"/>
          <w:szCs w:val="26"/>
          <w:shd w:val="clear" w:color="auto" w:fill="FFFFFF"/>
        </w:rPr>
        <w:t xml:space="preserve">The following sections classify various dimensions of customer-to-customer interactions as well as customer-to-customer value co-creation studied until now. </w:t>
      </w:r>
    </w:p>
    <w:p w14:paraId="599AEAA2" w14:textId="77777777" w:rsidR="0086061B" w:rsidRPr="00BB4E5B" w:rsidRDefault="0086061B" w:rsidP="0086061B">
      <w:pPr>
        <w:pStyle w:val="Newparagraph"/>
        <w:snapToGrid w:val="0"/>
        <w:spacing w:line="360" w:lineRule="exact"/>
        <w:jc w:val="both"/>
        <w:rPr>
          <w:sz w:val="26"/>
          <w:szCs w:val="26"/>
          <w:shd w:val="clear" w:color="auto" w:fill="FFFFFF"/>
        </w:rPr>
      </w:pPr>
    </w:p>
    <w:p w14:paraId="27282564" w14:textId="77777777" w:rsidR="0086061B" w:rsidRPr="00BB4E5B" w:rsidRDefault="0086061B" w:rsidP="0086061B">
      <w:pPr>
        <w:pStyle w:val="a8"/>
        <w:numPr>
          <w:ilvl w:val="0"/>
          <w:numId w:val="12"/>
        </w:numPr>
        <w:snapToGrid w:val="0"/>
        <w:spacing w:line="360" w:lineRule="exact"/>
        <w:jc w:val="both"/>
        <w:rPr>
          <w:b/>
          <w:bCs/>
          <w:sz w:val="26"/>
          <w:szCs w:val="26"/>
        </w:rPr>
      </w:pPr>
      <w:r w:rsidRPr="00BB4E5B">
        <w:rPr>
          <w:b/>
          <w:bCs/>
          <w:sz w:val="26"/>
          <w:szCs w:val="26"/>
        </w:rPr>
        <w:t xml:space="preserve">Antecedents of customer-customer interactions during a service encounter and customer engagement </w:t>
      </w:r>
    </w:p>
    <w:p w14:paraId="4A2F38C8"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In service settings, facilitating proximity among the customers, inter-customer interactions do take place as they spend a considerable amount of time with each other (Martin &amp; </w:t>
      </w:r>
      <w:proofErr w:type="spellStart"/>
      <w:r w:rsidRPr="00BB4E5B">
        <w:rPr>
          <w:rFonts w:ascii="Times New Roman" w:hAnsi="Times New Roman" w:cs="Times New Roman"/>
          <w:sz w:val="26"/>
          <w:szCs w:val="26"/>
          <w:shd w:val="clear" w:color="auto" w:fill="FFFFFF"/>
        </w:rPr>
        <w:t>Pranter</w:t>
      </w:r>
      <w:proofErr w:type="spellEnd"/>
      <w:r w:rsidRPr="00BB4E5B">
        <w:rPr>
          <w:rFonts w:ascii="Times New Roman" w:hAnsi="Times New Roman" w:cs="Times New Roman"/>
          <w:sz w:val="26"/>
          <w:szCs w:val="26"/>
          <w:shd w:val="clear" w:color="auto" w:fill="FFFFFF"/>
        </w:rPr>
        <w:t>, 1989). C-2-C interaction stimuli could be the various individual traits, consumer needs, service employees, service environment (Harris &amp; Baron, 2004). However, customer engagement stimuli for such interactions could be the risk reduction tendency or their idea of simply enjoying the experience (Harris et al., 2000). The presence of a strong social network of customers in a service setup can be one of the biggest motivations for high level customer-to-customer interactions (</w:t>
      </w:r>
      <w:proofErr w:type="spellStart"/>
      <w:r w:rsidRPr="00BB4E5B">
        <w:rPr>
          <w:rFonts w:ascii="Times New Roman" w:hAnsi="Times New Roman" w:cs="Times New Roman"/>
          <w:sz w:val="26"/>
          <w:szCs w:val="26"/>
          <w:shd w:val="clear" w:color="auto" w:fill="FFFFFF"/>
        </w:rPr>
        <w:t>Guenzi</w:t>
      </w:r>
      <w:proofErr w:type="spellEnd"/>
      <w:r w:rsidRPr="00BB4E5B">
        <w:rPr>
          <w:rFonts w:ascii="Times New Roman" w:hAnsi="Times New Roman" w:cs="Times New Roman"/>
          <w:sz w:val="26"/>
          <w:szCs w:val="26"/>
          <w:shd w:val="clear" w:color="auto" w:fill="FFFFFF"/>
        </w:rPr>
        <w:t xml:space="preserve"> &amp; </w:t>
      </w:r>
      <w:proofErr w:type="spellStart"/>
      <w:r w:rsidRPr="00BB4E5B">
        <w:rPr>
          <w:rFonts w:ascii="Times New Roman" w:hAnsi="Times New Roman" w:cs="Times New Roman"/>
          <w:sz w:val="26"/>
          <w:szCs w:val="26"/>
          <w:shd w:val="clear" w:color="auto" w:fill="FFFFFF"/>
        </w:rPr>
        <w:t>Pelloni</w:t>
      </w:r>
      <w:proofErr w:type="spellEnd"/>
      <w:r w:rsidRPr="00BB4E5B">
        <w:rPr>
          <w:rFonts w:ascii="Times New Roman" w:hAnsi="Times New Roman" w:cs="Times New Roman"/>
          <w:sz w:val="26"/>
          <w:szCs w:val="26"/>
          <w:shd w:val="clear" w:color="auto" w:fill="FFFFFF"/>
        </w:rPr>
        <w:t>, 2004). The various C2C interaction antecedents can be “social norms/obligation, group dynamics/proxemics, under- or over-provision of information, recognition, shared focus, service breakdown/delay, altruism and selfishness”. The presence of the physical environment (or ‘</w:t>
      </w:r>
      <w:proofErr w:type="spellStart"/>
      <w:r w:rsidRPr="00BB4E5B">
        <w:rPr>
          <w:rFonts w:ascii="Times New Roman" w:hAnsi="Times New Roman" w:cs="Times New Roman"/>
          <w:sz w:val="26"/>
          <w:szCs w:val="26"/>
          <w:shd w:val="clear" w:color="auto" w:fill="FFFFFF"/>
        </w:rPr>
        <w:t>servicescape</w:t>
      </w:r>
      <w:proofErr w:type="spellEnd"/>
      <w:r w:rsidRPr="00BB4E5B">
        <w:rPr>
          <w:rFonts w:ascii="Times New Roman" w:hAnsi="Times New Roman" w:cs="Times New Roman"/>
          <w:sz w:val="26"/>
          <w:szCs w:val="26"/>
          <w:shd w:val="clear" w:color="auto" w:fill="FFFFFF"/>
        </w:rPr>
        <w:t>’) (Grove &amp; Fisk, 1997) was identified as one of the stimuli impacting the C2C exchanges. Aubert-</w:t>
      </w:r>
      <w:proofErr w:type="spellStart"/>
      <w:r w:rsidRPr="00BB4E5B">
        <w:rPr>
          <w:rFonts w:ascii="Times New Roman" w:hAnsi="Times New Roman" w:cs="Times New Roman"/>
          <w:sz w:val="26"/>
          <w:szCs w:val="26"/>
          <w:shd w:val="clear" w:color="auto" w:fill="FFFFFF"/>
        </w:rPr>
        <w:t>Gamet</w:t>
      </w:r>
      <w:proofErr w:type="spellEnd"/>
      <w:r w:rsidRPr="00BB4E5B">
        <w:rPr>
          <w:rFonts w:ascii="Times New Roman" w:hAnsi="Times New Roman" w:cs="Times New Roman"/>
          <w:sz w:val="26"/>
          <w:szCs w:val="26"/>
          <w:shd w:val="clear" w:color="auto" w:fill="FFFFFF"/>
        </w:rPr>
        <w:t xml:space="preserve"> and Cova (1999) categorized such exchanges as ‘economic exchanges’, ‘socioeconomic exchanges’ and ‘societal exchanges’ (Harris et al., 2000). “Information seeking, information sharing, responsible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personal interaction, feedback, advocacy, helping and tolerance were the identified antecedents of customer-customer value co-creation (Yi &amp; Gong, 2013; Zadeh et al., 2019).</w:t>
      </w:r>
    </w:p>
    <w:p w14:paraId="10A22720"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p>
    <w:p w14:paraId="37C3C1A1" w14:textId="77777777" w:rsidR="0086061B" w:rsidRPr="00BB4E5B" w:rsidRDefault="0086061B" w:rsidP="0086061B">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2. Customer-to-customer interactions enhancing the experience (value co-creation)</w:t>
      </w:r>
    </w:p>
    <w:p w14:paraId="6BE81082"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Social community influences the positive experiences among customers during a service encounter, thus leading to value co-creation (Hsu, 2017). According to Kim</w:t>
      </w:r>
      <w:r w:rsidRPr="00BB4E5B">
        <w:rPr>
          <w:rFonts w:ascii="Times New Roman" w:hAnsi="Times New Roman" w:cs="Times New Roman"/>
          <w:sz w:val="26"/>
          <w:szCs w:val="26"/>
          <w:shd w:val="clear" w:color="auto" w:fill="FFFFFF"/>
        </w:rPr>
        <w:t xml:space="preserve"> et al.</w:t>
      </w:r>
      <w:r w:rsidRPr="00BB4E5B">
        <w:rPr>
          <w:rFonts w:ascii="Times New Roman" w:hAnsi="Times New Roman" w:cs="Times New Roman"/>
          <w:sz w:val="26"/>
          <w:szCs w:val="26"/>
        </w:rPr>
        <w:t xml:space="preserve"> (2019), the perceived values (economic, social, emotional, and epistemic) stemming from value creation and destruction factors led to customer citizenship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(CCB). This not only calls for engagement in activities like positive WOM and helping other customers but also indulges them as promoters working for the service-providing </w:t>
      </w:r>
      <w:r w:rsidRPr="00BB4E5B">
        <w:rPr>
          <w:rFonts w:ascii="Times New Roman" w:hAnsi="Times New Roman" w:cs="Times New Roman"/>
          <w:sz w:val="26"/>
          <w:szCs w:val="26"/>
        </w:rPr>
        <w:lastRenderedPageBreak/>
        <w:t xml:space="preserve">organization indirectly. This, in turn, enhances the organization’s reputation and facilitates profits. </w:t>
      </w:r>
      <w:r w:rsidRPr="00BB4E5B">
        <w:rPr>
          <w:rFonts w:ascii="Times New Roman" w:hAnsi="Times New Roman" w:cs="Times New Roman"/>
          <w:sz w:val="26"/>
          <w:szCs w:val="26"/>
          <w:shd w:val="clear" w:color="auto" w:fill="FFFFFF"/>
        </w:rPr>
        <w:t xml:space="preserve">Kim and Choi (2016) </w:t>
      </w:r>
      <w:proofErr w:type="spellStart"/>
      <w:r w:rsidRPr="00BB4E5B">
        <w:rPr>
          <w:rFonts w:ascii="Times New Roman" w:hAnsi="Times New Roman" w:cs="Times New Roman"/>
          <w:sz w:val="26"/>
          <w:szCs w:val="26"/>
          <w:shd w:val="clear" w:color="auto" w:fill="FFFFFF"/>
        </w:rPr>
        <w:t>analyzed</w:t>
      </w:r>
      <w:proofErr w:type="spellEnd"/>
      <w:r w:rsidRPr="00BB4E5B">
        <w:rPr>
          <w:rFonts w:ascii="Times New Roman" w:hAnsi="Times New Roman" w:cs="Times New Roman"/>
          <w:sz w:val="26"/>
          <w:szCs w:val="26"/>
          <w:shd w:val="clear" w:color="auto" w:fill="FFFFFF"/>
        </w:rPr>
        <w:t xml:space="preserve"> three types of C2C interactions (friend-interaction, </w:t>
      </w:r>
      <w:proofErr w:type="spellStart"/>
      <w:r w:rsidRPr="00BB4E5B">
        <w:rPr>
          <w:rFonts w:ascii="Times New Roman" w:hAnsi="Times New Roman" w:cs="Times New Roman"/>
          <w:sz w:val="26"/>
          <w:szCs w:val="26"/>
          <w:shd w:val="clear" w:color="auto" w:fill="FFFFFF"/>
        </w:rPr>
        <w:t>neighboring</w:t>
      </w:r>
      <w:proofErr w:type="spellEnd"/>
      <w:r w:rsidRPr="00BB4E5B">
        <w:rPr>
          <w:rFonts w:ascii="Times New Roman" w:hAnsi="Times New Roman" w:cs="Times New Roman"/>
          <w:sz w:val="26"/>
          <w:szCs w:val="26"/>
          <w:shd w:val="clear" w:color="auto" w:fill="FFFFFF"/>
        </w:rPr>
        <w:t xml:space="preserve"> customer-interaction, and audience-interaction quality) and their impact on customer citizenship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According to Martin and </w:t>
      </w:r>
      <w:proofErr w:type="spellStart"/>
      <w:r w:rsidRPr="00BB4E5B">
        <w:rPr>
          <w:rFonts w:ascii="Times New Roman" w:hAnsi="Times New Roman" w:cs="Times New Roman"/>
          <w:sz w:val="26"/>
          <w:szCs w:val="26"/>
          <w:shd w:val="clear" w:color="auto" w:fill="FFFFFF"/>
        </w:rPr>
        <w:t>Pranter</w:t>
      </w:r>
      <w:proofErr w:type="spellEnd"/>
      <w:r w:rsidRPr="00BB4E5B">
        <w:rPr>
          <w:rFonts w:ascii="Times New Roman" w:hAnsi="Times New Roman" w:cs="Times New Roman"/>
          <w:sz w:val="26"/>
          <w:szCs w:val="26"/>
          <w:shd w:val="clear" w:color="auto" w:fill="FFFFFF"/>
        </w:rPr>
        <w:t xml:space="preserve"> (1989), when consumers interact with each other in close proximity, they share their dissatisfaction with each other. This helps them become more tolerant towards each other and capable of coping with the service failures. In this way, other customers act as quasi-employees or part-time employees to the service provider. Other customers’ on-premise gregarious, crude, violent, leisurely, malcontent, inconsiderate, grungy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was found to impact the focal customers’ satisfaction (Martin, 1996). Kim et al. (2019) identified the positive outcomes of inter-spectator interactions (value co-creation) during a golf tournament, in the form of focal customer’s enhanced perceived value (such as economic, social, epistemic, emotional). Lin et al. (2019) identified other customers’ roles as ‘help-givers’ or ‘help-takers’ to the mobility impaired persons (MIPs), thus leading to social community driven co-creation. </w:t>
      </w:r>
      <w:r w:rsidRPr="00BB4E5B">
        <w:rPr>
          <w:rFonts w:ascii="Times New Roman" w:hAnsi="Times New Roman" w:cs="Times New Roman"/>
          <w:sz w:val="26"/>
          <w:szCs w:val="26"/>
        </w:rPr>
        <w:t xml:space="preserve">Ben </w:t>
      </w:r>
      <w:proofErr w:type="spellStart"/>
      <w:r w:rsidRPr="00BB4E5B">
        <w:rPr>
          <w:rFonts w:ascii="Times New Roman" w:hAnsi="Times New Roman" w:cs="Times New Roman"/>
          <w:sz w:val="26"/>
          <w:szCs w:val="26"/>
        </w:rPr>
        <w:t>Gamra</w:t>
      </w:r>
      <w:proofErr w:type="spellEnd"/>
      <w:r w:rsidRPr="00BB4E5B">
        <w:rPr>
          <w:rFonts w:ascii="Times New Roman" w:hAnsi="Times New Roman" w:cs="Times New Roman"/>
          <w:sz w:val="26"/>
          <w:szCs w:val="26"/>
        </w:rPr>
        <w:t xml:space="preserve"> </w:t>
      </w:r>
      <w:proofErr w:type="spellStart"/>
      <w:r w:rsidRPr="00BB4E5B">
        <w:rPr>
          <w:rFonts w:ascii="Times New Roman" w:hAnsi="Times New Roman" w:cs="Times New Roman"/>
          <w:sz w:val="26"/>
          <w:szCs w:val="26"/>
        </w:rPr>
        <w:t>Zinelabidine</w:t>
      </w:r>
      <w:proofErr w:type="spellEnd"/>
      <w:r w:rsidRPr="00BB4E5B">
        <w:rPr>
          <w:rFonts w:ascii="Times New Roman" w:hAnsi="Times New Roman" w:cs="Times New Roman"/>
          <w:sz w:val="26"/>
          <w:szCs w:val="26"/>
        </w:rPr>
        <w:t xml:space="preserve"> et al. </w:t>
      </w:r>
      <w:r w:rsidRPr="00BB4E5B">
        <w:rPr>
          <w:rFonts w:ascii="Times New Roman" w:hAnsi="Times New Roman" w:cs="Times New Roman"/>
          <w:sz w:val="26"/>
          <w:szCs w:val="26"/>
          <w:shd w:val="clear" w:color="auto" w:fill="FFFFFF"/>
        </w:rPr>
        <w:t xml:space="preserve">(2018) found that the off-track tourists generated some ‘out of the box’ experiences while interacting with other tourists. </w:t>
      </w:r>
      <w:r w:rsidRPr="00BB4E5B">
        <w:rPr>
          <w:rFonts w:ascii="Times New Roman" w:hAnsi="Times New Roman" w:cs="Times New Roman"/>
          <w:sz w:val="26"/>
          <w:szCs w:val="26"/>
        </w:rPr>
        <w:t xml:space="preserve">Antón et al. (2018) found that more inter-visitor interactions among the museum visitors led to enhance their experiential (learning, entertainment, escapism, and aesthetics) value. Value co-creation can occur due to the conversations among customers, provided they are satisfied while exchanging operant or operand resources among each other (Kim et al., 2019). </w:t>
      </w:r>
    </w:p>
    <w:p w14:paraId="40CE2EF5"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rPr>
      </w:pPr>
    </w:p>
    <w:p w14:paraId="40EC3DDA" w14:textId="77777777" w:rsidR="0086061B" w:rsidRPr="00BB4E5B" w:rsidRDefault="0086061B" w:rsidP="0086061B">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3. Customer-to-customer interactions spoiling the experience (value co-destruction)</w:t>
      </w:r>
    </w:p>
    <w:p w14:paraId="420DADA9" w14:textId="77777777" w:rsidR="0086061B" w:rsidRPr="00BB4E5B" w:rsidRDefault="0086061B" w:rsidP="0086061B">
      <w:pPr>
        <w:snapToGrid w:val="0"/>
        <w:spacing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Sometimes, customer-customer interactions can lead to negative outcomes. Other customers’ annoying demands can lead to ruining the focal customer’s experiences. In fact, Lovelock (1994) categorized the nuisance-creating customers as “</w:t>
      </w:r>
      <w:proofErr w:type="spellStart"/>
      <w:r w:rsidRPr="00BB4E5B">
        <w:rPr>
          <w:rFonts w:ascii="Times New Roman" w:hAnsi="Times New Roman" w:cs="Times New Roman"/>
          <w:sz w:val="26"/>
          <w:szCs w:val="26"/>
          <w:shd w:val="clear" w:color="auto" w:fill="FFFFFF"/>
        </w:rPr>
        <w:t>jaycustomers</w:t>
      </w:r>
      <w:proofErr w:type="spellEnd"/>
      <w:r w:rsidRPr="00BB4E5B">
        <w:rPr>
          <w:rFonts w:ascii="Times New Roman" w:hAnsi="Times New Roman" w:cs="Times New Roman"/>
          <w:sz w:val="26"/>
          <w:szCs w:val="26"/>
          <w:shd w:val="clear" w:color="auto" w:fill="FFFFFF"/>
        </w:rPr>
        <w:t xml:space="preserve">”, while Bitner et al. (1994) called them “problem customers”. Cox et al. (1990) termed those who displayed </w:t>
      </w:r>
      <w:proofErr w:type="spellStart"/>
      <w:r w:rsidRPr="00BB4E5B">
        <w:rPr>
          <w:rFonts w:ascii="Times New Roman" w:hAnsi="Times New Roman" w:cs="Times New Roman"/>
          <w:sz w:val="26"/>
          <w:szCs w:val="26"/>
          <w:shd w:val="clear" w:color="auto" w:fill="FFFFFF"/>
        </w:rPr>
        <w:t>misbehavior</w:t>
      </w:r>
      <w:proofErr w:type="spellEnd"/>
      <w:r w:rsidRPr="00BB4E5B">
        <w:rPr>
          <w:rFonts w:ascii="Times New Roman" w:hAnsi="Times New Roman" w:cs="Times New Roman"/>
          <w:sz w:val="26"/>
          <w:szCs w:val="26"/>
          <w:shd w:val="clear" w:color="auto" w:fill="FFFFFF"/>
        </w:rPr>
        <w:t xml:space="preserve"> with others during service as “deviant consumer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Fullerton and </w:t>
      </w:r>
      <w:proofErr w:type="spellStart"/>
      <w:r w:rsidRPr="00BB4E5B">
        <w:rPr>
          <w:rFonts w:ascii="Times New Roman" w:hAnsi="Times New Roman" w:cs="Times New Roman"/>
          <w:sz w:val="26"/>
          <w:szCs w:val="26"/>
          <w:shd w:val="clear" w:color="auto" w:fill="FFFFFF"/>
        </w:rPr>
        <w:t>Punj</w:t>
      </w:r>
      <w:proofErr w:type="spellEnd"/>
      <w:r w:rsidRPr="00BB4E5B">
        <w:rPr>
          <w:rFonts w:ascii="Times New Roman" w:hAnsi="Times New Roman" w:cs="Times New Roman"/>
          <w:sz w:val="26"/>
          <w:szCs w:val="26"/>
          <w:shd w:val="clear" w:color="auto" w:fill="FFFFFF"/>
        </w:rPr>
        <w:t xml:space="preserve"> (1993) called it “aberrant consumer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and Harris and Reynolds (2003) named it “dysfunctional customer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w:t>
      </w:r>
      <w:proofErr w:type="spellStart"/>
      <w:r w:rsidRPr="00BB4E5B">
        <w:rPr>
          <w:rFonts w:ascii="Times New Roman" w:hAnsi="Times New Roman" w:cs="Times New Roman"/>
          <w:sz w:val="26"/>
          <w:szCs w:val="26"/>
          <w:shd w:val="clear" w:color="auto" w:fill="FFFFFF"/>
        </w:rPr>
        <w:t>Gursoy</w:t>
      </w:r>
      <w:proofErr w:type="spellEnd"/>
      <w:r w:rsidRPr="00BB4E5B">
        <w:rPr>
          <w:rFonts w:ascii="Times New Roman" w:hAnsi="Times New Roman" w:cs="Times New Roman"/>
          <w:sz w:val="26"/>
          <w:szCs w:val="26"/>
          <w:shd w:val="clear" w:color="auto" w:fill="FFFFFF"/>
        </w:rPr>
        <w:t xml:space="preserve"> et al., 2017). </w:t>
      </w:r>
      <w:proofErr w:type="spellStart"/>
      <w:r w:rsidRPr="00BB4E5B">
        <w:rPr>
          <w:rFonts w:ascii="Times New Roman" w:hAnsi="Times New Roman" w:cs="Times New Roman"/>
          <w:sz w:val="26"/>
          <w:szCs w:val="26"/>
          <w:shd w:val="clear" w:color="auto" w:fill="FFFFFF"/>
        </w:rPr>
        <w:t>Mkono</w:t>
      </w:r>
      <w:proofErr w:type="spellEnd"/>
      <w:r w:rsidRPr="00BB4E5B">
        <w:rPr>
          <w:rFonts w:ascii="Times New Roman" w:hAnsi="Times New Roman" w:cs="Times New Roman"/>
          <w:sz w:val="26"/>
          <w:szCs w:val="26"/>
          <w:shd w:val="clear" w:color="auto" w:fill="FFFFFF"/>
        </w:rPr>
        <w:t xml:space="preserve"> (2018) highlighted the concerns with trolling on social media (Web 2.0). Such trolls could occur in the form of fake or malicious reviews by other customers or inflammatory, provocative online posts by them. This might create a bad impression about the company in the heads of the customers and lead to value co-destruction for both the service providers and the customers. Kim and Yi (2017) identified the negative consequence of customer-engagement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(CEB) in self-service technologies (SSTs) like ATMs, etc. Jung and </w:t>
      </w:r>
      <w:proofErr w:type="spellStart"/>
      <w:r w:rsidRPr="00BB4E5B">
        <w:rPr>
          <w:rFonts w:ascii="Times New Roman" w:hAnsi="Times New Roman" w:cs="Times New Roman"/>
          <w:sz w:val="26"/>
          <w:szCs w:val="26"/>
          <w:shd w:val="clear" w:color="auto" w:fill="FFFFFF"/>
        </w:rPr>
        <w:t>Yoo</w:t>
      </w:r>
      <w:proofErr w:type="spellEnd"/>
      <w:r w:rsidRPr="00BB4E5B">
        <w:rPr>
          <w:rFonts w:ascii="Times New Roman" w:hAnsi="Times New Roman" w:cs="Times New Roman"/>
          <w:sz w:val="26"/>
          <w:szCs w:val="26"/>
          <w:shd w:val="clear" w:color="auto" w:fill="FFFFFF"/>
        </w:rPr>
        <w:t xml:space="preserve"> (2017) found that the negative customer-to-</w:t>
      </w:r>
      <w:r w:rsidRPr="00BB4E5B">
        <w:rPr>
          <w:rFonts w:ascii="Times New Roman" w:hAnsi="Times New Roman" w:cs="Times New Roman"/>
          <w:sz w:val="26"/>
          <w:szCs w:val="26"/>
          <w:shd w:val="clear" w:color="auto" w:fill="FFFFFF"/>
        </w:rPr>
        <w:lastRenderedPageBreak/>
        <w:t xml:space="preserve">customer interactions not only spoiled the focal customer’s experience but also ruined her/his affection with the service-providing firm. Through the literature review, </w:t>
      </w: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et al. (2018) highlighted instances where the experiences of focal customers got negatively impacted because of fellow customers’ verbal, physical and contextual </w:t>
      </w:r>
      <w:proofErr w:type="spellStart"/>
      <w:r w:rsidRPr="00BB4E5B">
        <w:rPr>
          <w:rFonts w:ascii="Times New Roman" w:hAnsi="Times New Roman" w:cs="Times New Roman"/>
          <w:sz w:val="26"/>
          <w:szCs w:val="26"/>
          <w:shd w:val="clear" w:color="auto" w:fill="FFFFFF"/>
        </w:rPr>
        <w:t>misbehavior</w:t>
      </w:r>
      <w:proofErr w:type="spellEnd"/>
      <w:r w:rsidRPr="00BB4E5B">
        <w:rPr>
          <w:rFonts w:ascii="Times New Roman" w:hAnsi="Times New Roman" w:cs="Times New Roman"/>
          <w:sz w:val="26"/>
          <w:szCs w:val="26"/>
          <w:shd w:val="clear" w:color="auto" w:fill="FFFFFF"/>
        </w:rPr>
        <w:t xml:space="preserve">. </w:t>
      </w:r>
    </w:p>
    <w:p w14:paraId="21CC0197"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Value co-destruction, as considered by Kim et al. (2019), can occur in a situation when the resources exchanged among each other (by various actors, including other customers or the organization) in the service environment are handled improperly during the interactions. It occurs when the focal customer feels unhappy or gets upset during the other customer’s activity during the C2C interaction between them.</w:t>
      </w:r>
    </w:p>
    <w:p w14:paraId="2A65C57D"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p>
    <w:p w14:paraId="1D5618C4" w14:textId="77777777" w:rsidR="0086061B" w:rsidRPr="00BB4E5B" w:rsidRDefault="0086061B" w:rsidP="0086061B">
      <w:pPr>
        <w:snapToGrid w:val="0"/>
        <w:spacing w:after="0" w:line="360" w:lineRule="exact"/>
        <w:jc w:val="both"/>
        <w:rPr>
          <w:rFonts w:ascii="Times New Roman" w:hAnsi="Times New Roman" w:cs="Times New Roman"/>
          <w:sz w:val="26"/>
          <w:szCs w:val="26"/>
          <w:shd w:val="clear" w:color="auto" w:fill="FFFFFF"/>
        </w:rPr>
      </w:pPr>
      <w:r w:rsidRPr="00BB4E5B">
        <w:rPr>
          <w:rFonts w:ascii="Times New Roman" w:hAnsi="Times New Roman" w:cs="Times New Roman"/>
          <w:b/>
          <w:bCs/>
          <w:sz w:val="26"/>
          <w:szCs w:val="26"/>
          <w:shd w:val="clear" w:color="auto" w:fill="FFFFFF"/>
        </w:rPr>
        <w:t>4. Types of value derived through C2C interaction</w:t>
      </w:r>
    </w:p>
    <w:p w14:paraId="0B00CE34"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During the C2C interactions or engagement, customers were found to have realized various values, also termed as ‘perceived value’. </w:t>
      </w:r>
      <w:r w:rsidRPr="00BB4E5B">
        <w:rPr>
          <w:rFonts w:ascii="Times New Roman" w:hAnsi="Times New Roman" w:cs="Times New Roman"/>
          <w:sz w:val="26"/>
          <w:szCs w:val="26"/>
        </w:rPr>
        <w:t xml:space="preserve">Kim et al. (2019) </w:t>
      </w:r>
      <w:r w:rsidRPr="00BB4E5B">
        <w:rPr>
          <w:rFonts w:ascii="Times New Roman" w:hAnsi="Times New Roman" w:cs="Times New Roman"/>
          <w:sz w:val="26"/>
          <w:szCs w:val="26"/>
          <w:shd w:val="clear" w:color="auto" w:fill="FFFFFF"/>
        </w:rPr>
        <w:t xml:space="preserve">found that value creation and destruction behaviour of other customers during a service encounter lead to focal customers’ perceived values such as economic, social, emotional, and epistemic values. Various customer engagement </w:t>
      </w:r>
      <w:proofErr w:type="spellStart"/>
      <w:r w:rsidRPr="00BB4E5B">
        <w:rPr>
          <w:rFonts w:ascii="Times New Roman" w:hAnsi="Times New Roman" w:cs="Times New Roman"/>
          <w:sz w:val="26"/>
          <w:szCs w:val="26"/>
          <w:shd w:val="clear" w:color="auto" w:fill="FFFFFF"/>
        </w:rPr>
        <w:t>behaviors</w:t>
      </w:r>
      <w:proofErr w:type="spellEnd"/>
      <w:r w:rsidRPr="00BB4E5B">
        <w:rPr>
          <w:rFonts w:ascii="Times New Roman" w:hAnsi="Times New Roman" w:cs="Times New Roman"/>
          <w:sz w:val="26"/>
          <w:szCs w:val="26"/>
          <w:shd w:val="clear" w:color="auto" w:fill="FFFFFF"/>
        </w:rPr>
        <w:t xml:space="preserve"> lead to social, relationship, autonomous, economic, altruistic, and </w:t>
      </w:r>
      <w:proofErr w:type="spellStart"/>
      <w:r w:rsidRPr="00BB4E5B">
        <w:rPr>
          <w:rFonts w:ascii="Times New Roman" w:hAnsi="Times New Roman" w:cs="Times New Roman"/>
          <w:sz w:val="26"/>
          <w:szCs w:val="26"/>
          <w:shd w:val="clear" w:color="auto" w:fill="FFFFFF"/>
        </w:rPr>
        <w:t>self-fulfillment</w:t>
      </w:r>
      <w:proofErr w:type="spellEnd"/>
      <w:r w:rsidRPr="00BB4E5B">
        <w:rPr>
          <w:rFonts w:ascii="Times New Roman" w:hAnsi="Times New Roman" w:cs="Times New Roman"/>
          <w:sz w:val="26"/>
          <w:szCs w:val="26"/>
          <w:shd w:val="clear" w:color="auto" w:fill="FFFFFF"/>
        </w:rPr>
        <w:t xml:space="preserve"> benefits (Braun et al., 2016). </w:t>
      </w:r>
      <w:r w:rsidRPr="00BB4E5B">
        <w:rPr>
          <w:rFonts w:ascii="Times New Roman" w:hAnsi="Times New Roman" w:cs="Times New Roman"/>
          <w:sz w:val="26"/>
          <w:szCs w:val="26"/>
          <w:lang w:eastAsia="en-IN"/>
        </w:rPr>
        <w:t>Abdul-Ghani</w:t>
      </w:r>
      <w:r w:rsidRPr="00BB4E5B">
        <w:rPr>
          <w:rFonts w:ascii="Times New Roman" w:hAnsi="Times New Roman" w:cs="Times New Roman"/>
          <w:sz w:val="26"/>
          <w:szCs w:val="26"/>
          <w:shd w:val="clear" w:color="auto" w:fill="FFFFFF"/>
        </w:rPr>
        <w:t xml:space="preserve"> et al.</w:t>
      </w:r>
      <w:r w:rsidRPr="00BB4E5B">
        <w:rPr>
          <w:rFonts w:ascii="Times New Roman" w:hAnsi="Times New Roman" w:cs="Times New Roman"/>
          <w:sz w:val="26"/>
          <w:szCs w:val="26"/>
          <w:lang w:eastAsia="en-IN"/>
        </w:rPr>
        <w:t xml:space="preserve"> (2019) found that consumer-to-consumer interactions led to various types of experiences with each other, such as functional, emotional, social, epistemic, and a sense of competition. Kim et al. (2019) found the golf spectators experiencing perceived values like economic, social, epistemic, and emotional values due to their interaction with other spectators present. </w:t>
      </w:r>
      <w:proofErr w:type="spellStart"/>
      <w:r w:rsidRPr="00BB4E5B">
        <w:rPr>
          <w:rFonts w:ascii="Times New Roman" w:hAnsi="Times New Roman" w:cs="Times New Roman"/>
          <w:sz w:val="26"/>
          <w:szCs w:val="26"/>
          <w:lang w:eastAsia="en-IN"/>
        </w:rPr>
        <w:t>Reichenberger</w:t>
      </w:r>
      <w:proofErr w:type="spellEnd"/>
      <w:r w:rsidRPr="00BB4E5B">
        <w:rPr>
          <w:rFonts w:ascii="Times New Roman" w:hAnsi="Times New Roman" w:cs="Times New Roman"/>
          <w:sz w:val="26"/>
          <w:szCs w:val="26"/>
          <w:lang w:eastAsia="en-IN"/>
        </w:rPr>
        <w:t xml:space="preserve"> (2017) found the visitors derive values like emotional, entertainment-related, self-actualization (tourists in ‘</w:t>
      </w:r>
      <w:proofErr w:type="spellStart"/>
      <w:r w:rsidRPr="00BB4E5B">
        <w:rPr>
          <w:rFonts w:ascii="Times New Roman" w:hAnsi="Times New Roman" w:cs="Times New Roman"/>
          <w:sz w:val="26"/>
          <w:szCs w:val="26"/>
          <w:lang w:eastAsia="en-IN"/>
        </w:rPr>
        <w:t>Communitas</w:t>
      </w:r>
      <w:proofErr w:type="spellEnd"/>
      <w:r w:rsidRPr="00BB4E5B">
        <w:rPr>
          <w:rFonts w:ascii="Times New Roman" w:hAnsi="Times New Roman" w:cs="Times New Roman"/>
          <w:sz w:val="26"/>
          <w:szCs w:val="26"/>
          <w:lang w:eastAsia="en-IN"/>
        </w:rPr>
        <w:t xml:space="preserve">’ level) and entertainment-related, practical and atmospheric values (tourists in ‘Social bubble’ level) during the inter-tourist encounters. C2C interactions lead to satisfaction among the customers and other value-related outcomes like positive mood, social value, satisfaction, epistemic, functional value (Becker &amp; </w:t>
      </w:r>
      <w:proofErr w:type="spellStart"/>
      <w:r w:rsidRPr="00BB4E5B">
        <w:rPr>
          <w:rFonts w:ascii="Times New Roman" w:hAnsi="Times New Roman" w:cs="Times New Roman"/>
          <w:sz w:val="26"/>
          <w:szCs w:val="26"/>
          <w:lang w:eastAsia="en-IN"/>
        </w:rPr>
        <w:t>Pizzutti</w:t>
      </w:r>
      <w:proofErr w:type="spellEnd"/>
      <w:r w:rsidRPr="00BB4E5B">
        <w:rPr>
          <w:rFonts w:ascii="Times New Roman" w:hAnsi="Times New Roman" w:cs="Times New Roman"/>
          <w:sz w:val="26"/>
          <w:szCs w:val="26"/>
          <w:lang w:eastAsia="en-IN"/>
        </w:rPr>
        <w:t xml:space="preserve">, 2017). </w:t>
      </w:r>
      <w:proofErr w:type="spellStart"/>
      <w:r w:rsidRPr="00BB4E5B">
        <w:rPr>
          <w:rFonts w:ascii="Times New Roman" w:hAnsi="Times New Roman" w:cs="Times New Roman"/>
          <w:sz w:val="26"/>
          <w:szCs w:val="26"/>
        </w:rPr>
        <w:t>Heinonen</w:t>
      </w:r>
      <w:proofErr w:type="spellEnd"/>
      <w:r w:rsidRPr="00BB4E5B">
        <w:rPr>
          <w:rFonts w:ascii="Times New Roman" w:hAnsi="Times New Roman" w:cs="Times New Roman"/>
          <w:sz w:val="26"/>
          <w:szCs w:val="26"/>
        </w:rPr>
        <w:t xml:space="preserve"> et al. (2018) found the functional, emotional, and social values resulting from customer-to-customer interactions. </w:t>
      </w:r>
      <w:proofErr w:type="spellStart"/>
      <w:r w:rsidRPr="00BB4E5B">
        <w:rPr>
          <w:rFonts w:ascii="Times New Roman" w:hAnsi="Times New Roman" w:cs="Times New Roman"/>
          <w:sz w:val="26"/>
          <w:szCs w:val="26"/>
          <w:shd w:val="clear" w:color="auto" w:fill="FFFFFF"/>
        </w:rPr>
        <w:t>Yrjölä</w:t>
      </w:r>
      <w:proofErr w:type="spellEnd"/>
      <w:r w:rsidRPr="00BB4E5B">
        <w:rPr>
          <w:rFonts w:ascii="Times New Roman" w:hAnsi="Times New Roman" w:cs="Times New Roman"/>
          <w:sz w:val="26"/>
          <w:szCs w:val="26"/>
          <w:shd w:val="clear" w:color="auto" w:fill="FFFFFF"/>
        </w:rPr>
        <w:t xml:space="preserve"> et al. (2017) identified consumers being concerned about deriving emotional, symbolic, and functional values while purchasing through C2C e-commerce platforms. The customer’s satisfaction and WOM depended upon such values. </w:t>
      </w:r>
      <w:proofErr w:type="spellStart"/>
      <w:r w:rsidRPr="00BB4E5B">
        <w:rPr>
          <w:rFonts w:ascii="Times New Roman" w:hAnsi="Times New Roman" w:cs="Times New Roman"/>
          <w:sz w:val="26"/>
          <w:szCs w:val="26"/>
          <w:shd w:val="clear" w:color="auto" w:fill="FFFFFF"/>
        </w:rPr>
        <w:t>Kolyperas</w:t>
      </w:r>
      <w:proofErr w:type="spellEnd"/>
      <w:r w:rsidRPr="00BB4E5B">
        <w:rPr>
          <w:rFonts w:ascii="Times New Roman" w:hAnsi="Times New Roman" w:cs="Times New Roman"/>
          <w:sz w:val="26"/>
          <w:szCs w:val="26"/>
          <w:shd w:val="clear" w:color="auto" w:fill="FFFFFF"/>
        </w:rPr>
        <w:t xml:space="preserve"> and Sparks (2018) observed the four benefits fans derive: social, cultural, economic, and utilitarian during value co-creation in a </w:t>
      </w:r>
      <w:proofErr w:type="spellStart"/>
      <w:r w:rsidRPr="00BB4E5B">
        <w:rPr>
          <w:rFonts w:ascii="Times New Roman" w:hAnsi="Times New Roman" w:cs="Times New Roman"/>
          <w:sz w:val="26"/>
          <w:szCs w:val="26"/>
          <w:shd w:val="clear" w:color="auto" w:fill="FFFFFF"/>
        </w:rPr>
        <w:t>sportscape</w:t>
      </w:r>
      <w:proofErr w:type="spellEnd"/>
      <w:r w:rsidRPr="00BB4E5B">
        <w:rPr>
          <w:rFonts w:ascii="Times New Roman" w:hAnsi="Times New Roman" w:cs="Times New Roman"/>
          <w:sz w:val="26"/>
          <w:szCs w:val="26"/>
          <w:shd w:val="clear" w:color="auto" w:fill="FFFFFF"/>
        </w:rPr>
        <w:t>.</w:t>
      </w:r>
    </w:p>
    <w:p w14:paraId="38F360CE"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p>
    <w:p w14:paraId="6BD5965A" w14:textId="77777777" w:rsidR="0086061B" w:rsidRPr="00BB4E5B" w:rsidRDefault="0086061B" w:rsidP="0086061B">
      <w:pPr>
        <w:snapToGrid w:val="0"/>
        <w:spacing w:after="0" w:line="360" w:lineRule="exact"/>
        <w:jc w:val="both"/>
        <w:rPr>
          <w:rFonts w:ascii="Times New Roman" w:hAnsi="Times New Roman" w:cs="Times New Roman"/>
          <w:b/>
          <w:bCs/>
          <w:sz w:val="26"/>
          <w:szCs w:val="26"/>
          <w:shd w:val="clear" w:color="auto" w:fill="FFFFFF"/>
        </w:rPr>
      </w:pPr>
      <w:r w:rsidRPr="00BB4E5B">
        <w:rPr>
          <w:rFonts w:ascii="Times New Roman" w:hAnsi="Times New Roman" w:cs="Times New Roman"/>
          <w:b/>
          <w:bCs/>
          <w:sz w:val="26"/>
          <w:szCs w:val="26"/>
          <w:shd w:val="clear" w:color="auto" w:fill="FFFFFF"/>
        </w:rPr>
        <w:t xml:space="preserve">5. Roles/types of customers in a service setup </w:t>
      </w:r>
    </w:p>
    <w:p w14:paraId="7BF5DA86"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rPr>
        <w:t xml:space="preserve">During a service encounter, the customers have been playing important roles in the lives of the focal customer. According to </w:t>
      </w:r>
      <w:r w:rsidRPr="00BB4E5B">
        <w:rPr>
          <w:rFonts w:ascii="Times New Roman" w:hAnsi="Times New Roman" w:cs="Times New Roman"/>
          <w:sz w:val="26"/>
          <w:szCs w:val="26"/>
          <w:shd w:val="clear" w:color="auto" w:fill="FFFFFF"/>
        </w:rPr>
        <w:t xml:space="preserve">McGrath and </w:t>
      </w:r>
      <w:proofErr w:type="spellStart"/>
      <w:r w:rsidRPr="00BB4E5B">
        <w:rPr>
          <w:rFonts w:ascii="Times New Roman" w:hAnsi="Times New Roman" w:cs="Times New Roman"/>
          <w:sz w:val="26"/>
          <w:szCs w:val="26"/>
          <w:shd w:val="clear" w:color="auto" w:fill="FFFFFF"/>
        </w:rPr>
        <w:t>Otnes</w:t>
      </w:r>
      <w:proofErr w:type="spellEnd"/>
      <w:r w:rsidRPr="00BB4E5B">
        <w:rPr>
          <w:rFonts w:ascii="Times New Roman" w:hAnsi="Times New Roman" w:cs="Times New Roman"/>
          <w:sz w:val="26"/>
          <w:szCs w:val="26"/>
          <w:shd w:val="clear" w:color="auto" w:fill="FFFFFF"/>
        </w:rPr>
        <w:t xml:space="preserve"> (1995)</w:t>
      </w:r>
      <w:r w:rsidRPr="00BB4E5B">
        <w:rPr>
          <w:rFonts w:ascii="Times New Roman" w:hAnsi="Times New Roman" w:cs="Times New Roman"/>
          <w:sz w:val="26"/>
          <w:szCs w:val="26"/>
        </w:rPr>
        <w:t xml:space="preserve">, strangers </w:t>
      </w:r>
      <w:r w:rsidRPr="00BB4E5B">
        <w:rPr>
          <w:rFonts w:ascii="Times New Roman" w:hAnsi="Times New Roman" w:cs="Times New Roman"/>
          <w:sz w:val="26"/>
          <w:szCs w:val="26"/>
        </w:rPr>
        <w:lastRenderedPageBreak/>
        <w:t xml:space="preserve">shopping together in a retail store were either classified as ‘Overt’ (help-seekers, reactive helpers, proactive helpers, admirer, competitors, complainers) or ‘Covert’ (who followed, observed, judged, accused, spoiled others’ presence). Customers can play the roles of </w:t>
      </w:r>
      <w:r w:rsidRPr="00BB4E5B">
        <w:rPr>
          <w:rFonts w:ascii="Times New Roman" w:hAnsi="Times New Roman" w:cs="Times New Roman"/>
          <w:sz w:val="26"/>
          <w:szCs w:val="26"/>
          <w:shd w:val="clear" w:color="auto" w:fill="FFFFFF"/>
        </w:rPr>
        <w:t xml:space="preserve">‘reactive help seekers’, ‘proactive help seekers’, ‘reactive helpers’ and ‘proactive helpers’ to the fellow customers (Parker &amp; Ward, 2000) or simply become ‘help givers’ and ‘help takers’ (Lin et al., 2019). Customers were also found to play crucial roles of ‘complainants’ as itinerants, help seekers, storytellers, instigators, or the ‘repliers’ as listeners, helpers, ironists, educators, and helped their fellow customers in service recovery (Xu et al., 2016). </w:t>
      </w: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et al. (2018) identified 18 C2C co-creation practices among five UK based festival visitors, which were insulating, territoriality, non-conforming, communicating, sharing, collaborating, acknowledging, advising, conversing, helping, relating, confiding, conforming, trading, initiating, embracing, fun-making and rekindling. Such roles played by the visitors led to C2C value co-creation. </w:t>
      </w:r>
    </w:p>
    <w:p w14:paraId="21CD532C"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p>
    <w:p w14:paraId="5CFC88A3" w14:textId="77777777" w:rsidR="0086061B" w:rsidRPr="00BB4E5B" w:rsidRDefault="0086061B" w:rsidP="0086061B">
      <w:pPr>
        <w:snapToGrid w:val="0"/>
        <w:spacing w:after="0" w:line="360" w:lineRule="exact"/>
        <w:jc w:val="center"/>
        <w:rPr>
          <w:rFonts w:ascii="Times New Roman" w:hAnsi="Times New Roman" w:cs="Times New Roman"/>
          <w:b/>
          <w:bCs/>
          <w:sz w:val="26"/>
          <w:szCs w:val="26"/>
          <w:shd w:val="clear" w:color="auto" w:fill="FFFFFF"/>
        </w:rPr>
      </w:pPr>
      <w:r w:rsidRPr="00BB4E5B">
        <w:rPr>
          <w:rFonts w:ascii="Times New Roman" w:hAnsi="Times New Roman" w:cs="Times New Roman"/>
          <w:b/>
          <w:bCs/>
          <w:sz w:val="26"/>
          <w:szCs w:val="26"/>
          <w:shd w:val="clear" w:color="auto" w:fill="FFFFFF"/>
        </w:rPr>
        <w:t>THEORETICAL UNDERPINNINGS</w:t>
      </w:r>
    </w:p>
    <w:p w14:paraId="5F12C442"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In this section, we identified various theories upon which the previous researchers have based their work. It was found that the majority of the articles have been based on service-dominant logic and customer dominant logic. However, the review drew our attention towards other theories like resource exchange and social exchange theories. </w:t>
      </w:r>
    </w:p>
    <w:p w14:paraId="6DFFF928"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rPr>
      </w:pPr>
    </w:p>
    <w:p w14:paraId="100663ED" w14:textId="77777777" w:rsidR="0086061B" w:rsidRPr="00BB4E5B" w:rsidRDefault="0086061B" w:rsidP="0086061B">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1. Service dominant logic and Customer dominant logic</w:t>
      </w:r>
    </w:p>
    <w:p w14:paraId="60344041" w14:textId="77777777" w:rsidR="0086061B" w:rsidRPr="00BB4E5B" w:rsidRDefault="0086061B" w:rsidP="0086061B">
      <w:pPr>
        <w:snapToGrid w:val="0"/>
        <w:spacing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S-D logic proposed that a service-providing firm and the customers behave dichotomously during a service encounter. The value can only be generated once the customer uses/avails the service (value-in-use) and not by merely delivering it (Kim et al., 2019; Vargo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2004). Customers are the co-creators of value during their consumption (</w:t>
      </w:r>
      <w:proofErr w:type="spellStart"/>
      <w:r w:rsidRPr="00BB4E5B">
        <w:rPr>
          <w:rFonts w:ascii="Times New Roman" w:hAnsi="Times New Roman" w:cs="Times New Roman"/>
          <w:sz w:val="26"/>
          <w:szCs w:val="26"/>
        </w:rPr>
        <w:t>Grönroos</w:t>
      </w:r>
      <w:proofErr w:type="spellEnd"/>
      <w:r w:rsidRPr="00BB4E5B">
        <w:rPr>
          <w:rFonts w:ascii="Times New Roman" w:hAnsi="Times New Roman" w:cs="Times New Roman"/>
          <w:sz w:val="26"/>
          <w:szCs w:val="26"/>
        </w:rPr>
        <w:t xml:space="preserve"> &amp;</w:t>
      </w:r>
      <w:r w:rsidRPr="00BB4E5B">
        <w:rPr>
          <w:rFonts w:ascii="Times New Roman" w:hAnsi="Times New Roman" w:cs="Times New Roman"/>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Voima</w:t>
      </w:r>
      <w:proofErr w:type="spellEnd"/>
      <w:r w:rsidRPr="00BB4E5B">
        <w:rPr>
          <w:rFonts w:ascii="Times New Roman" w:hAnsi="Times New Roman" w:cs="Times New Roman"/>
          <w:sz w:val="26"/>
          <w:szCs w:val="26"/>
          <w:shd w:val="clear" w:color="auto" w:fill="FFFFFF"/>
        </w:rPr>
        <w:t xml:space="preserve">, 2013; Vargo &amp; </w:t>
      </w:r>
      <w:proofErr w:type="spellStart"/>
      <w:r w:rsidRPr="00BB4E5B">
        <w:rPr>
          <w:rFonts w:ascii="Times New Roman" w:hAnsi="Times New Roman" w:cs="Times New Roman"/>
          <w:sz w:val="26"/>
          <w:szCs w:val="26"/>
          <w:shd w:val="clear" w:color="auto" w:fill="FFFFFF"/>
        </w:rPr>
        <w:t>Lusch</w:t>
      </w:r>
      <w:proofErr w:type="spellEnd"/>
      <w:r w:rsidRPr="00BB4E5B">
        <w:rPr>
          <w:rFonts w:ascii="Times New Roman" w:hAnsi="Times New Roman" w:cs="Times New Roman"/>
          <w:sz w:val="26"/>
          <w:szCs w:val="26"/>
          <w:shd w:val="clear" w:color="auto" w:fill="FFFFFF"/>
        </w:rPr>
        <w:t>, 2004)</w:t>
      </w:r>
      <w:r w:rsidRPr="00BB4E5B">
        <w:rPr>
          <w:rFonts w:ascii="Times New Roman" w:hAnsi="Times New Roman" w:cs="Times New Roman"/>
          <w:sz w:val="26"/>
          <w:szCs w:val="26"/>
        </w:rPr>
        <w:t xml:space="preserve">. Vargo and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xml:space="preserve"> (2004, 2008) conceptualize value co-creation to be embedded in the interactive process between the customers and service providers (Xu et al., 2016)</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sz w:val="26"/>
          <w:szCs w:val="26"/>
        </w:rPr>
        <w:t xml:space="preserve">S-D logic proposes that value is simply embedded in the customers’ experience (Prahalad &amp; Ramaswamy, 2004), thus, co-created by the customers through their engagement and active participation in interactive activities at the service providing premises (Campos et al., 2018). Kim et al. (2019) and </w:t>
      </w:r>
      <w:proofErr w:type="spellStart"/>
      <w:r w:rsidRPr="00BB4E5B">
        <w:rPr>
          <w:rFonts w:ascii="Times New Roman" w:hAnsi="Times New Roman" w:cs="Times New Roman"/>
          <w:sz w:val="26"/>
          <w:szCs w:val="26"/>
        </w:rPr>
        <w:t>Manh</w:t>
      </w:r>
      <w:proofErr w:type="spellEnd"/>
      <w:r w:rsidRPr="00BB4E5B">
        <w:rPr>
          <w:rFonts w:ascii="Times New Roman" w:hAnsi="Times New Roman" w:cs="Times New Roman"/>
          <w:sz w:val="26"/>
          <w:szCs w:val="26"/>
        </w:rPr>
        <w:t xml:space="preserve"> (2018) looked at ‘value-in-social-context through the theoretical lens of S-D logic. </w:t>
      </w:r>
    </w:p>
    <w:p w14:paraId="4F91F08D"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rPr>
        <w:t xml:space="preserve">Value is embedded in the social environment while consuming within the community. Customer dominant logic (C-D logic) is an extension (Vargo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2006, 2008) and built upon the S-D logic (</w:t>
      </w:r>
      <w:r w:rsidRPr="00BB4E5B">
        <w:rPr>
          <w:rFonts w:ascii="Times New Roman" w:hAnsi="Times New Roman" w:cs="Times New Roman"/>
          <w:sz w:val="26"/>
          <w:szCs w:val="26"/>
          <w:shd w:val="clear" w:color="auto" w:fill="FFFFFF"/>
        </w:rPr>
        <w:t>Koenig-Lewis et al., 2018)</w:t>
      </w:r>
      <w:r w:rsidRPr="00BB4E5B">
        <w:rPr>
          <w:rFonts w:ascii="Times New Roman" w:hAnsi="Times New Roman" w:cs="Times New Roman"/>
          <w:sz w:val="26"/>
          <w:szCs w:val="26"/>
        </w:rPr>
        <w:t xml:space="preserve">. It can be </w:t>
      </w:r>
      <w:r w:rsidRPr="00BB4E5B">
        <w:rPr>
          <w:rFonts w:ascii="Times New Roman" w:hAnsi="Times New Roman" w:cs="Times New Roman"/>
          <w:sz w:val="26"/>
          <w:szCs w:val="26"/>
        </w:rPr>
        <w:lastRenderedPageBreak/>
        <w:t>differentiated from the service-dominant logic in terms of the shift of interest from exchanging the service between the firm and service provider to the services’ impact on the customers’ life. It seeks to encompass a “holistic view of the customers’ life, practices and experiences”, sometimes, even beyond the visible interaction during a service encounter (</w:t>
      </w:r>
      <w:proofErr w:type="spellStart"/>
      <w:r w:rsidRPr="00BB4E5B">
        <w:rPr>
          <w:rFonts w:ascii="Times New Roman" w:hAnsi="Times New Roman" w:cs="Times New Roman"/>
          <w:sz w:val="26"/>
          <w:szCs w:val="26"/>
          <w:shd w:val="clear" w:color="auto" w:fill="FFFFFF"/>
        </w:rPr>
        <w:t>Medberg</w:t>
      </w:r>
      <w:proofErr w:type="spellEnd"/>
      <w:r w:rsidRPr="00BB4E5B">
        <w:rPr>
          <w:rFonts w:ascii="Times New Roman" w:hAnsi="Times New Roman" w:cs="Times New Roman"/>
          <w:sz w:val="26"/>
          <w:szCs w:val="26"/>
          <w:shd w:val="clear" w:color="auto" w:fill="FFFFFF"/>
        </w:rPr>
        <w:t xml:space="preserve"> &amp; </w:t>
      </w: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2014)</w:t>
      </w:r>
      <w:r w:rsidRPr="00BB4E5B">
        <w:rPr>
          <w:rFonts w:ascii="Times New Roman" w:hAnsi="Times New Roman" w:cs="Times New Roman"/>
          <w:sz w:val="26"/>
          <w:szCs w:val="26"/>
        </w:rPr>
        <w:t>. Value is co-created from their own perspective (</w:t>
      </w:r>
      <w:r w:rsidRPr="00BB4E5B">
        <w:rPr>
          <w:rFonts w:ascii="Times New Roman" w:hAnsi="Times New Roman" w:cs="Times New Roman"/>
          <w:sz w:val="26"/>
          <w:szCs w:val="26"/>
          <w:shd w:val="clear" w:color="auto" w:fill="FFFFFF"/>
        </w:rPr>
        <w:t>Xu et al., 2016)</w:t>
      </w:r>
      <w:r w:rsidRPr="00BB4E5B">
        <w:rPr>
          <w:rFonts w:ascii="Times New Roman" w:hAnsi="Times New Roman" w:cs="Times New Roman"/>
          <w:sz w:val="26"/>
          <w:szCs w:val="26"/>
        </w:rPr>
        <w:t>.</w:t>
      </w:r>
      <w:r w:rsidRPr="00BB4E5B">
        <w:rPr>
          <w:rFonts w:ascii="Times New Roman" w:hAnsi="Times New Roman" w:cs="Times New Roman"/>
          <w:sz w:val="26"/>
          <w:szCs w:val="26"/>
          <w:shd w:val="clear" w:color="auto" w:fill="FFFFFF"/>
        </w:rPr>
        <w:t xml:space="preserve"> While exploring C2C co-creation in the tourism industry, </w:t>
      </w: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et al. (2013, 2015) focused on the practice-based and experiential aspects of the tourists. They suggested marketing firms focus solely on customers and their co-creative social experiences and practices. </w:t>
      </w:r>
      <w:r w:rsidRPr="00BB4E5B">
        <w:rPr>
          <w:rFonts w:ascii="Times New Roman" w:hAnsi="Times New Roman" w:cs="Times New Roman"/>
          <w:sz w:val="26"/>
          <w:szCs w:val="26"/>
        </w:rPr>
        <w:t>Customers play a central role in the service delivery and consumption process and are considered the value creators (</w:t>
      </w:r>
      <w:r w:rsidRPr="00BB4E5B">
        <w:rPr>
          <w:rFonts w:ascii="Times New Roman" w:hAnsi="Times New Roman" w:cs="Times New Roman"/>
          <w:sz w:val="26"/>
          <w:szCs w:val="26"/>
          <w:shd w:val="clear" w:color="auto" w:fill="FFFFFF"/>
        </w:rPr>
        <w:t xml:space="preserve">Ben </w:t>
      </w:r>
      <w:proofErr w:type="spellStart"/>
      <w:r w:rsidRPr="00BB4E5B">
        <w:rPr>
          <w:rFonts w:ascii="Times New Roman" w:hAnsi="Times New Roman" w:cs="Times New Roman"/>
          <w:sz w:val="26"/>
          <w:szCs w:val="26"/>
          <w:shd w:val="clear" w:color="auto" w:fill="FFFFFF"/>
        </w:rPr>
        <w:t>Gamra</w:t>
      </w:r>
      <w:proofErr w:type="spellEnd"/>
      <w:r w:rsidRPr="00BB4E5B">
        <w:rPr>
          <w:rFonts w:ascii="Times New Roman" w:hAnsi="Times New Roman" w:cs="Times New Roman"/>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Zinelabidine</w:t>
      </w:r>
      <w:proofErr w:type="spellEnd"/>
      <w:r w:rsidRPr="00BB4E5B">
        <w:rPr>
          <w:rFonts w:ascii="Times New Roman" w:hAnsi="Times New Roman" w:cs="Times New Roman"/>
          <w:sz w:val="26"/>
          <w:szCs w:val="26"/>
          <w:shd w:val="clear" w:color="auto" w:fill="FFFFFF"/>
        </w:rPr>
        <w:t xml:space="preserve"> et al., 2018</w:t>
      </w:r>
      <w:r w:rsidRPr="00BB4E5B">
        <w:rPr>
          <w:rFonts w:ascii="Times New Roman" w:hAnsi="Times New Roman" w:cs="Times New Roman"/>
          <w:sz w:val="26"/>
          <w:szCs w:val="26"/>
        </w:rPr>
        <w:t xml:space="preserve">). </w:t>
      </w:r>
      <w:proofErr w:type="spellStart"/>
      <w:r w:rsidRPr="00BB4E5B">
        <w:rPr>
          <w:rFonts w:ascii="Times New Roman" w:hAnsi="Times New Roman" w:cs="Times New Roman"/>
          <w:sz w:val="26"/>
          <w:szCs w:val="26"/>
        </w:rPr>
        <w:t>Rihova</w:t>
      </w:r>
      <w:proofErr w:type="spellEnd"/>
      <w:r w:rsidRPr="00BB4E5B">
        <w:rPr>
          <w:rFonts w:ascii="Times New Roman" w:hAnsi="Times New Roman" w:cs="Times New Roman"/>
          <w:sz w:val="26"/>
          <w:szCs w:val="26"/>
        </w:rPr>
        <w:t xml:space="preserve"> et al. (2018) based their study upon the C-D logic and emphasized value that is sprouted among customers within their social spheres and C2C-oriented encounters. Such a form of co-creation occurs when there is resource exchange among customers. Those could be ‘operant’ (skills, knowledge, capabilities) or operand resources (static or physical things) (</w:t>
      </w:r>
      <w:r w:rsidRPr="00BB4E5B">
        <w:rPr>
          <w:rFonts w:ascii="Times New Roman" w:hAnsi="Times New Roman" w:cs="Times New Roman"/>
          <w:sz w:val="26"/>
          <w:szCs w:val="26"/>
          <w:shd w:val="clear" w:color="auto" w:fill="FFFFFF"/>
        </w:rPr>
        <w:t xml:space="preserve">Ben </w:t>
      </w:r>
      <w:proofErr w:type="spellStart"/>
      <w:r w:rsidRPr="00BB4E5B">
        <w:rPr>
          <w:rFonts w:ascii="Times New Roman" w:hAnsi="Times New Roman" w:cs="Times New Roman"/>
          <w:sz w:val="26"/>
          <w:szCs w:val="26"/>
          <w:shd w:val="clear" w:color="auto" w:fill="FFFFFF"/>
        </w:rPr>
        <w:t>Gamra</w:t>
      </w:r>
      <w:proofErr w:type="spellEnd"/>
      <w:r w:rsidRPr="00BB4E5B">
        <w:rPr>
          <w:rFonts w:ascii="Times New Roman" w:hAnsi="Times New Roman" w:cs="Times New Roman"/>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Zinelabidine</w:t>
      </w:r>
      <w:proofErr w:type="spellEnd"/>
      <w:r w:rsidRPr="00BB4E5B">
        <w:rPr>
          <w:rFonts w:ascii="Times New Roman" w:hAnsi="Times New Roman" w:cs="Times New Roman"/>
          <w:sz w:val="26"/>
          <w:szCs w:val="26"/>
          <w:shd w:val="clear" w:color="auto" w:fill="FFFFFF"/>
        </w:rPr>
        <w:t xml:space="preserve"> et al., 2018; </w:t>
      </w:r>
      <w:proofErr w:type="spellStart"/>
      <w:r w:rsidRPr="00BB4E5B">
        <w:rPr>
          <w:rFonts w:ascii="Times New Roman" w:hAnsi="Times New Roman" w:cs="Times New Roman"/>
          <w:sz w:val="26"/>
          <w:szCs w:val="26"/>
        </w:rPr>
        <w:t>Rihova</w:t>
      </w:r>
      <w:proofErr w:type="spellEnd"/>
      <w:r w:rsidRPr="00BB4E5B">
        <w:rPr>
          <w:rFonts w:ascii="Times New Roman" w:hAnsi="Times New Roman" w:cs="Times New Roman"/>
          <w:sz w:val="26"/>
          <w:szCs w:val="26"/>
        </w:rPr>
        <w:t xml:space="preserve"> et al., 2018; Vargo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2008</w:t>
      </w:r>
      <w:r w:rsidRPr="00BB4E5B">
        <w:rPr>
          <w:rFonts w:ascii="Times New Roman" w:hAnsi="Times New Roman" w:cs="Times New Roman"/>
          <w:sz w:val="26"/>
          <w:szCs w:val="26"/>
          <w:shd w:val="clear" w:color="auto" w:fill="FFFFFF"/>
        </w:rPr>
        <w:t xml:space="preserve">). C-D logic, introduced by </w:t>
      </w:r>
      <w:proofErr w:type="spellStart"/>
      <w:r w:rsidRPr="00BB4E5B">
        <w:rPr>
          <w:rFonts w:ascii="Times New Roman" w:hAnsi="Times New Roman" w:cs="Times New Roman"/>
          <w:sz w:val="26"/>
          <w:szCs w:val="26"/>
        </w:rPr>
        <w:t>Heinonen</w:t>
      </w:r>
      <w:proofErr w:type="spellEnd"/>
      <w:r w:rsidRPr="00BB4E5B">
        <w:rPr>
          <w:rFonts w:ascii="Times New Roman" w:hAnsi="Times New Roman" w:cs="Times New Roman"/>
          <w:sz w:val="26"/>
          <w:szCs w:val="26"/>
        </w:rPr>
        <w:t xml:space="preserve"> et al. (2013), </w:t>
      </w:r>
      <w:r w:rsidRPr="00BB4E5B">
        <w:rPr>
          <w:rFonts w:ascii="Times New Roman" w:hAnsi="Times New Roman" w:cs="Times New Roman"/>
          <w:sz w:val="26"/>
          <w:szCs w:val="26"/>
          <w:shd w:val="clear" w:color="auto" w:fill="FFFFFF"/>
        </w:rPr>
        <w:t xml:space="preserve"> plays an important role in C2C value co-creation and a distinct role in marketing (apart from the S-D logic) </w:t>
      </w:r>
      <w:r w:rsidRPr="00BB4E5B">
        <w:rPr>
          <w:rFonts w:ascii="Times New Roman" w:hAnsi="Times New Roman" w:cs="Times New Roman"/>
          <w:sz w:val="26"/>
          <w:szCs w:val="26"/>
        </w:rPr>
        <w:t>(</w:t>
      </w:r>
      <w:r w:rsidRPr="00BB4E5B">
        <w:rPr>
          <w:rFonts w:ascii="Times New Roman" w:hAnsi="Times New Roman" w:cs="Times New Roman"/>
          <w:sz w:val="26"/>
          <w:szCs w:val="26"/>
          <w:shd w:val="clear" w:color="auto" w:fill="FFFFFF"/>
        </w:rPr>
        <w:t xml:space="preserve">Abdul-Ghani et al., 2019; </w:t>
      </w:r>
      <w:proofErr w:type="spellStart"/>
      <w:r w:rsidRPr="00BB4E5B">
        <w:rPr>
          <w:rFonts w:ascii="Times New Roman" w:hAnsi="Times New Roman" w:cs="Times New Roman"/>
          <w:sz w:val="26"/>
          <w:szCs w:val="26"/>
        </w:rPr>
        <w:t>Rihova</w:t>
      </w:r>
      <w:proofErr w:type="spellEnd"/>
      <w:r w:rsidRPr="00BB4E5B">
        <w:rPr>
          <w:rFonts w:ascii="Times New Roman" w:hAnsi="Times New Roman" w:cs="Times New Roman"/>
          <w:sz w:val="26"/>
          <w:szCs w:val="26"/>
        </w:rPr>
        <w:t xml:space="preserve"> et al., 2018</w:t>
      </w:r>
      <w:r w:rsidRPr="00BB4E5B">
        <w:rPr>
          <w:rFonts w:ascii="Times New Roman" w:hAnsi="Times New Roman" w:cs="Times New Roman"/>
          <w:sz w:val="26"/>
          <w:szCs w:val="26"/>
          <w:shd w:val="clear" w:color="auto" w:fill="FFFFFF"/>
        </w:rPr>
        <w:t xml:space="preserve">). </w:t>
      </w:r>
    </w:p>
    <w:p w14:paraId="2CC6437D" w14:textId="77777777" w:rsidR="0086061B" w:rsidRPr="00BB4E5B" w:rsidRDefault="0086061B" w:rsidP="0086061B">
      <w:pPr>
        <w:snapToGrid w:val="0"/>
        <w:spacing w:after="0" w:line="360" w:lineRule="exact"/>
        <w:ind w:firstLine="720"/>
        <w:jc w:val="both"/>
        <w:rPr>
          <w:rFonts w:ascii="Times New Roman" w:hAnsi="Times New Roman" w:cs="Times New Roman"/>
          <w:sz w:val="26"/>
          <w:szCs w:val="26"/>
          <w:shd w:val="clear" w:color="auto" w:fill="FFFFFF"/>
        </w:rPr>
      </w:pPr>
    </w:p>
    <w:p w14:paraId="4D17EC53" w14:textId="77777777" w:rsidR="0086061B" w:rsidRPr="00BB4E5B" w:rsidRDefault="0086061B" w:rsidP="0086061B">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2. Other theories</w:t>
      </w:r>
    </w:p>
    <w:p w14:paraId="29D204CB" w14:textId="77777777" w:rsidR="0086061B" w:rsidRPr="00BB4E5B" w:rsidRDefault="0086061B" w:rsidP="005A3B03">
      <w:pPr>
        <w:snapToGrid w:val="0"/>
        <w:spacing w:after="0" w:line="360" w:lineRule="exact"/>
        <w:ind w:firstLine="720"/>
        <w:jc w:val="both"/>
        <w:rPr>
          <w:rFonts w:ascii="Times New Roman" w:hAnsi="Times New Roman" w:cs="Times New Roman"/>
          <w:sz w:val="26"/>
          <w:szCs w:val="26"/>
          <w:lang w:eastAsia="en-IN"/>
        </w:rPr>
      </w:pPr>
      <w:r w:rsidRPr="00BB4E5B">
        <w:rPr>
          <w:rFonts w:ascii="Times New Roman" w:hAnsi="Times New Roman" w:cs="Times New Roman"/>
          <w:sz w:val="26"/>
          <w:szCs w:val="26"/>
        </w:rPr>
        <w:t>Through the literature review, several other theories have been identified, which demand attention. The theories like Interpersonal influence theory, Information processing theory, Theory of planned behaviour (</w:t>
      </w:r>
      <w:r w:rsidRPr="00BB4E5B">
        <w:rPr>
          <w:rFonts w:ascii="Times New Roman" w:hAnsi="Times New Roman" w:cs="Times New Roman"/>
          <w:sz w:val="26"/>
          <w:szCs w:val="26"/>
          <w:shd w:val="clear" w:color="auto" w:fill="FFFFFF"/>
        </w:rPr>
        <w:t>Zadeh et al., 2019) Role theory (Parker &amp; Ward, 2000)</w:t>
      </w:r>
      <w:r w:rsidRPr="00BB4E5B">
        <w:rPr>
          <w:rFonts w:ascii="Times New Roman" w:hAnsi="Times New Roman" w:cs="Times New Roman"/>
          <w:sz w:val="26"/>
          <w:szCs w:val="26"/>
        </w:rPr>
        <w:t xml:space="preserve">, </w:t>
      </w:r>
      <w:r w:rsidRPr="00BB4E5B">
        <w:rPr>
          <w:rFonts w:ascii="Times New Roman" w:hAnsi="Times New Roman" w:cs="Times New Roman"/>
          <w:sz w:val="26"/>
          <w:szCs w:val="26"/>
          <w:shd w:val="clear" w:color="auto" w:fill="FFFFFF"/>
        </w:rPr>
        <w:t xml:space="preserve">Service recovery paradox, Empathy theory (Yi &amp; Kim, 2017), Social exchange theory (Braun et al., 2016; </w:t>
      </w:r>
      <w:r w:rsidRPr="00BB4E5B">
        <w:rPr>
          <w:rFonts w:ascii="Times New Roman" w:hAnsi="Times New Roman" w:cs="Times New Roman"/>
          <w:sz w:val="26"/>
          <w:szCs w:val="26"/>
        </w:rPr>
        <w:t xml:space="preserve">Kim &amp; Choi, 2016; </w:t>
      </w:r>
      <w:r w:rsidRPr="00BB4E5B">
        <w:rPr>
          <w:rFonts w:ascii="Times New Roman" w:hAnsi="Times New Roman" w:cs="Times New Roman"/>
          <w:sz w:val="26"/>
          <w:szCs w:val="26"/>
          <w:shd w:val="clear" w:color="auto" w:fill="FFFFFF"/>
        </w:rPr>
        <w:t>Tsai et al., 2017; Yi &amp; Kim, 2017), Shared reality</w:t>
      </w:r>
      <w:r w:rsidRPr="00BB4E5B">
        <w:rPr>
          <w:rFonts w:ascii="Times New Roman" w:hAnsi="Times New Roman" w:cs="Times New Roman"/>
          <w:sz w:val="26"/>
          <w:szCs w:val="26"/>
        </w:rPr>
        <w:t xml:space="preserve"> (</w:t>
      </w:r>
      <w:r w:rsidRPr="00BB4E5B">
        <w:rPr>
          <w:rFonts w:ascii="Times New Roman" w:hAnsi="Times New Roman" w:cs="Times New Roman"/>
          <w:sz w:val="26"/>
          <w:szCs w:val="26"/>
          <w:shd w:val="clear" w:color="auto" w:fill="FFFFFF"/>
        </w:rPr>
        <w:t>Ramanathan &amp; McGill, 2007), Resource exchange theory</w:t>
      </w:r>
      <w:r w:rsidRPr="00BB4E5B">
        <w:rPr>
          <w:rFonts w:ascii="Times New Roman" w:hAnsi="Times New Roman" w:cs="Times New Roman"/>
          <w:sz w:val="26"/>
          <w:szCs w:val="26"/>
        </w:rPr>
        <w:t xml:space="preserve"> (</w:t>
      </w:r>
      <w:r w:rsidRPr="00BB4E5B">
        <w:rPr>
          <w:rFonts w:ascii="Times New Roman" w:hAnsi="Times New Roman" w:cs="Times New Roman"/>
          <w:sz w:val="26"/>
          <w:szCs w:val="26"/>
          <w:shd w:val="clear" w:color="auto" w:fill="FFFFFF"/>
        </w:rPr>
        <w:t xml:space="preserve">Chan &amp; Li, 2010; </w:t>
      </w:r>
      <w:r w:rsidRPr="00BB4E5B">
        <w:rPr>
          <w:rFonts w:ascii="Times New Roman" w:hAnsi="Times New Roman" w:cs="Times New Roman"/>
          <w:sz w:val="26"/>
          <w:szCs w:val="26"/>
        </w:rPr>
        <w:t xml:space="preserve">Rosenbaum &amp; </w:t>
      </w:r>
      <w:proofErr w:type="spellStart"/>
      <w:r w:rsidRPr="00BB4E5B">
        <w:rPr>
          <w:rFonts w:ascii="Times New Roman" w:hAnsi="Times New Roman" w:cs="Times New Roman"/>
          <w:sz w:val="26"/>
          <w:szCs w:val="26"/>
        </w:rPr>
        <w:t>Massiah</w:t>
      </w:r>
      <w:proofErr w:type="spellEnd"/>
      <w:r w:rsidRPr="00BB4E5B">
        <w:rPr>
          <w:rFonts w:ascii="Times New Roman" w:hAnsi="Times New Roman" w:cs="Times New Roman"/>
          <w:sz w:val="26"/>
          <w:szCs w:val="26"/>
        </w:rPr>
        <w:t>, 2007</w:t>
      </w:r>
      <w:r w:rsidRPr="00BB4E5B">
        <w:rPr>
          <w:rFonts w:ascii="Times New Roman" w:hAnsi="Times New Roman" w:cs="Times New Roman"/>
          <w:sz w:val="26"/>
          <w:szCs w:val="26"/>
          <w:shd w:val="clear" w:color="auto" w:fill="FFFFFF"/>
        </w:rPr>
        <w:t xml:space="preserve">), Network theory (Baron &amp; Harris, 2010; </w:t>
      </w:r>
      <w:proofErr w:type="spellStart"/>
      <w:r w:rsidRPr="00BB4E5B">
        <w:rPr>
          <w:rFonts w:ascii="Times New Roman" w:hAnsi="Times New Roman" w:cs="Times New Roman"/>
          <w:sz w:val="26"/>
          <w:szCs w:val="26"/>
          <w:shd w:val="clear" w:color="auto" w:fill="FFFFFF"/>
        </w:rPr>
        <w:t>Närvänen</w:t>
      </w:r>
      <w:proofErr w:type="spellEnd"/>
      <w:r w:rsidRPr="00BB4E5B">
        <w:rPr>
          <w:rFonts w:ascii="Times New Roman" w:hAnsi="Times New Roman" w:cs="Times New Roman"/>
          <w:sz w:val="26"/>
          <w:szCs w:val="26"/>
          <w:shd w:val="clear" w:color="auto" w:fill="FFFFFF"/>
        </w:rPr>
        <w:t xml:space="preserve"> et al., 2014), Role theory (Wu, 2008; </w:t>
      </w:r>
      <w:proofErr w:type="spellStart"/>
      <w:r w:rsidRPr="00BB4E5B">
        <w:rPr>
          <w:rFonts w:ascii="Times New Roman" w:hAnsi="Times New Roman" w:cs="Times New Roman"/>
          <w:sz w:val="26"/>
          <w:szCs w:val="26"/>
          <w:shd w:val="clear" w:color="auto" w:fill="FFFFFF"/>
        </w:rPr>
        <w:t>Yoo</w:t>
      </w:r>
      <w:proofErr w:type="spellEnd"/>
      <w:r w:rsidRPr="00BB4E5B">
        <w:rPr>
          <w:rFonts w:ascii="Times New Roman" w:hAnsi="Times New Roman" w:cs="Times New Roman"/>
          <w:sz w:val="26"/>
          <w:szCs w:val="26"/>
          <w:shd w:val="clear" w:color="auto" w:fill="FFFFFF"/>
        </w:rPr>
        <w:t xml:space="preserve"> et al., 2012), Motivation Opportunity Ability model as </w:t>
      </w:r>
      <w:r w:rsidRPr="00BB4E5B">
        <w:rPr>
          <w:rFonts w:ascii="Times New Roman" w:hAnsi="Times New Roman" w:cs="Times New Roman"/>
          <w:sz w:val="26"/>
          <w:szCs w:val="26"/>
        </w:rPr>
        <w:t>antecedents to C2C know-how exchange</w:t>
      </w:r>
      <w:r w:rsidRPr="00BB4E5B">
        <w:rPr>
          <w:rFonts w:ascii="Times New Roman" w:hAnsi="Times New Roman" w:cs="Times New Roman"/>
          <w:sz w:val="26"/>
          <w:szCs w:val="26"/>
          <w:shd w:val="clear" w:color="auto" w:fill="FFFFFF"/>
        </w:rPr>
        <w:t xml:space="preserve"> (Gruen et al., 2006, 2007), </w:t>
      </w:r>
      <w:r w:rsidRPr="00BB4E5B">
        <w:rPr>
          <w:rFonts w:ascii="Times New Roman" w:hAnsi="Times New Roman" w:cs="Times New Roman"/>
          <w:sz w:val="26"/>
          <w:szCs w:val="26"/>
        </w:rPr>
        <w:t xml:space="preserve">Activity theory, Social identity theory, Labelling theory, Age stereotyping theory (Nicholls &amp; Gad Mohsen, 2015), </w:t>
      </w:r>
      <w:r w:rsidRPr="00BB4E5B">
        <w:rPr>
          <w:rFonts w:ascii="Times New Roman" w:hAnsi="Times New Roman" w:cs="Times New Roman"/>
          <w:sz w:val="26"/>
          <w:szCs w:val="26"/>
          <w:shd w:val="clear" w:color="auto" w:fill="FFFFFF"/>
        </w:rPr>
        <w:t>Social network theory (</w:t>
      </w:r>
      <w:proofErr w:type="spellStart"/>
      <w:r w:rsidRPr="00BB4E5B">
        <w:rPr>
          <w:rFonts w:ascii="Times New Roman" w:hAnsi="Times New Roman" w:cs="Times New Roman"/>
          <w:sz w:val="26"/>
          <w:szCs w:val="26"/>
          <w:shd w:val="clear" w:color="auto" w:fill="FFFFFF"/>
        </w:rPr>
        <w:t>Curth</w:t>
      </w:r>
      <w:proofErr w:type="spellEnd"/>
      <w:r w:rsidRPr="00BB4E5B">
        <w:rPr>
          <w:rFonts w:ascii="Times New Roman" w:hAnsi="Times New Roman" w:cs="Times New Roman"/>
          <w:sz w:val="26"/>
          <w:szCs w:val="26"/>
          <w:shd w:val="clear" w:color="auto" w:fill="FFFFFF"/>
        </w:rPr>
        <w:t xml:space="preserve"> et al., 2014; Tax et al., 2013), Cognitive Dissonance theory, Commitment theory (</w:t>
      </w:r>
      <w:proofErr w:type="spellStart"/>
      <w:r w:rsidRPr="00BB4E5B">
        <w:rPr>
          <w:rFonts w:ascii="Times New Roman" w:hAnsi="Times New Roman" w:cs="Times New Roman"/>
          <w:sz w:val="26"/>
          <w:szCs w:val="26"/>
          <w:shd w:val="clear" w:color="auto" w:fill="FFFFFF"/>
        </w:rPr>
        <w:t>Curth</w:t>
      </w:r>
      <w:proofErr w:type="spellEnd"/>
      <w:r w:rsidRPr="00BB4E5B">
        <w:rPr>
          <w:rFonts w:ascii="Times New Roman" w:hAnsi="Times New Roman" w:cs="Times New Roman"/>
          <w:sz w:val="26"/>
          <w:szCs w:val="26"/>
          <w:shd w:val="clear" w:color="auto" w:fill="FFFFFF"/>
        </w:rPr>
        <w:t xml:space="preserve"> et al., 2014), Social Network theory (Black et al., 2014), Self-actualisation and </w:t>
      </w:r>
      <w:proofErr w:type="spellStart"/>
      <w:r w:rsidRPr="00BB4E5B">
        <w:rPr>
          <w:rFonts w:ascii="Times New Roman" w:hAnsi="Times New Roman" w:cs="Times New Roman"/>
          <w:sz w:val="26"/>
          <w:szCs w:val="26"/>
          <w:shd w:val="clear" w:color="auto" w:fill="FFFFFF"/>
        </w:rPr>
        <w:t>Servuction</w:t>
      </w:r>
      <w:proofErr w:type="spellEnd"/>
      <w:r w:rsidRPr="00BB4E5B">
        <w:rPr>
          <w:rFonts w:ascii="Times New Roman" w:hAnsi="Times New Roman" w:cs="Times New Roman"/>
          <w:sz w:val="26"/>
          <w:szCs w:val="26"/>
          <w:shd w:val="clear" w:color="auto" w:fill="FFFFFF"/>
        </w:rPr>
        <w:t xml:space="preserve"> model (</w:t>
      </w:r>
      <w:proofErr w:type="spellStart"/>
      <w:r w:rsidRPr="00BB4E5B">
        <w:rPr>
          <w:rFonts w:ascii="Times New Roman" w:hAnsi="Times New Roman" w:cs="Times New Roman"/>
          <w:sz w:val="26"/>
          <w:szCs w:val="26"/>
          <w:shd w:val="clear" w:color="auto" w:fill="FFFFFF"/>
        </w:rPr>
        <w:t>Finsterwalder</w:t>
      </w:r>
      <w:proofErr w:type="spellEnd"/>
      <w:r w:rsidRPr="00BB4E5B">
        <w:rPr>
          <w:rFonts w:ascii="Times New Roman" w:hAnsi="Times New Roman" w:cs="Times New Roman"/>
          <w:sz w:val="26"/>
          <w:szCs w:val="26"/>
          <w:shd w:val="clear" w:color="auto" w:fill="FFFFFF"/>
        </w:rPr>
        <w:t xml:space="preserve"> &amp; </w:t>
      </w:r>
      <w:proofErr w:type="spellStart"/>
      <w:r w:rsidRPr="00BB4E5B">
        <w:rPr>
          <w:rFonts w:ascii="Times New Roman" w:hAnsi="Times New Roman" w:cs="Times New Roman"/>
          <w:sz w:val="26"/>
          <w:szCs w:val="26"/>
          <w:shd w:val="clear" w:color="auto" w:fill="FFFFFF"/>
        </w:rPr>
        <w:t>Kuppelwieser</w:t>
      </w:r>
      <w:proofErr w:type="spellEnd"/>
      <w:r w:rsidRPr="00BB4E5B">
        <w:rPr>
          <w:rFonts w:ascii="Times New Roman" w:hAnsi="Times New Roman" w:cs="Times New Roman"/>
          <w:sz w:val="26"/>
          <w:szCs w:val="26"/>
          <w:shd w:val="clear" w:color="auto" w:fill="FFFFFF"/>
        </w:rPr>
        <w:t>, 2011), Social Facilitation theory and Affiliative Conflict theory (Tombs &amp; McColl-Kennedy, 2010), Cooperation theory, Public space theory, Social psychology theory and Social theory (Nicholls, 2010), Social construction theory (Ji et al., 2018), Attribution theory and Dissonance theory (</w:t>
      </w:r>
      <w:proofErr w:type="spellStart"/>
      <w:r w:rsidRPr="00BB4E5B">
        <w:rPr>
          <w:rFonts w:ascii="Times New Roman" w:hAnsi="Times New Roman" w:cs="Times New Roman"/>
          <w:sz w:val="26"/>
          <w:szCs w:val="26"/>
          <w:shd w:val="clear" w:color="auto" w:fill="FFFFFF"/>
        </w:rPr>
        <w:t>Raajpoot</w:t>
      </w:r>
      <w:proofErr w:type="spellEnd"/>
      <w:r w:rsidRPr="00BB4E5B">
        <w:rPr>
          <w:rFonts w:ascii="Times New Roman" w:hAnsi="Times New Roman" w:cs="Times New Roman"/>
          <w:sz w:val="26"/>
          <w:szCs w:val="26"/>
          <w:shd w:val="clear" w:color="auto" w:fill="FFFFFF"/>
        </w:rPr>
        <w:t xml:space="preserve"> &amp; Sharma, 2006), C2C engagement theory (</w:t>
      </w:r>
      <w:proofErr w:type="spellStart"/>
      <w:r w:rsidRPr="00BB4E5B">
        <w:rPr>
          <w:rFonts w:ascii="Times New Roman" w:hAnsi="Times New Roman" w:cs="Times New Roman"/>
          <w:sz w:val="26"/>
          <w:szCs w:val="26"/>
          <w:shd w:val="clear" w:color="auto" w:fill="FFFFFF"/>
        </w:rPr>
        <w:t>Meshram</w:t>
      </w:r>
      <w:proofErr w:type="spellEnd"/>
      <w:r w:rsidRPr="00BB4E5B">
        <w:rPr>
          <w:rFonts w:ascii="Times New Roman" w:hAnsi="Times New Roman" w:cs="Times New Roman"/>
          <w:sz w:val="26"/>
          <w:szCs w:val="26"/>
          <w:shd w:val="clear" w:color="auto" w:fill="FFFFFF"/>
        </w:rPr>
        <w:t xml:space="preserve"> &amp; </w:t>
      </w:r>
      <w:proofErr w:type="spellStart"/>
      <w:r w:rsidRPr="00BB4E5B">
        <w:rPr>
          <w:rFonts w:ascii="Times New Roman" w:hAnsi="Times New Roman" w:cs="Times New Roman"/>
          <w:sz w:val="26"/>
          <w:szCs w:val="26"/>
          <w:shd w:val="clear" w:color="auto" w:fill="FFFFFF"/>
        </w:rPr>
        <w:t>O’Cass</w:t>
      </w:r>
      <w:proofErr w:type="spellEnd"/>
      <w:r w:rsidRPr="00BB4E5B">
        <w:rPr>
          <w:rFonts w:ascii="Times New Roman" w:hAnsi="Times New Roman" w:cs="Times New Roman"/>
          <w:sz w:val="26"/>
          <w:szCs w:val="26"/>
          <w:shd w:val="clear" w:color="auto" w:fill="FFFFFF"/>
        </w:rPr>
        <w:t xml:space="preserve">, 2018), </w:t>
      </w:r>
      <w:r w:rsidRPr="00BB4E5B">
        <w:rPr>
          <w:rFonts w:ascii="Times New Roman" w:hAnsi="Times New Roman" w:cs="Times New Roman"/>
          <w:sz w:val="26"/>
          <w:szCs w:val="26"/>
        </w:rPr>
        <w:t xml:space="preserve">Rational cost </w:t>
      </w:r>
      <w:r w:rsidRPr="00BB4E5B">
        <w:rPr>
          <w:rFonts w:ascii="Times New Roman" w:hAnsi="Times New Roman" w:cs="Times New Roman"/>
          <w:sz w:val="26"/>
          <w:szCs w:val="26"/>
        </w:rPr>
        <w:lastRenderedPageBreak/>
        <w:t>theory, rational choice theory (</w:t>
      </w:r>
      <w:proofErr w:type="spellStart"/>
      <w:r w:rsidRPr="00BB4E5B">
        <w:rPr>
          <w:rFonts w:ascii="Times New Roman" w:hAnsi="Times New Roman" w:cs="Times New Roman"/>
          <w:sz w:val="26"/>
          <w:szCs w:val="26"/>
          <w:shd w:val="clear" w:color="auto" w:fill="FFFFFF"/>
        </w:rPr>
        <w:t>Clauss</w:t>
      </w:r>
      <w:proofErr w:type="spellEnd"/>
      <w:r w:rsidRPr="00BB4E5B">
        <w:rPr>
          <w:rFonts w:ascii="Times New Roman" w:hAnsi="Times New Roman" w:cs="Times New Roman"/>
          <w:sz w:val="26"/>
          <w:szCs w:val="26"/>
          <w:shd w:val="clear" w:color="auto" w:fill="FFFFFF"/>
        </w:rPr>
        <w:t xml:space="preserve"> et al., 2018),</w:t>
      </w:r>
      <w:r w:rsidRPr="00BB4E5B">
        <w:rPr>
          <w:rFonts w:ascii="Times New Roman" w:hAnsi="Times New Roman" w:cs="Times New Roman"/>
          <w:sz w:val="26"/>
          <w:szCs w:val="26"/>
        </w:rPr>
        <w:t xml:space="preserve"> Social Facilitation theory (Kim &amp; Choi, 2016), Social information processing theory and Interpersonal Influence Theory (</w:t>
      </w:r>
      <w:r w:rsidRPr="00BB4E5B">
        <w:rPr>
          <w:rFonts w:ascii="Times New Roman" w:hAnsi="Times New Roman" w:cs="Times New Roman"/>
          <w:sz w:val="26"/>
          <w:szCs w:val="26"/>
          <w:shd w:val="clear" w:color="auto" w:fill="FFFFFF"/>
        </w:rPr>
        <w:t xml:space="preserve">Yi et al., 2013), </w:t>
      </w:r>
      <w:r w:rsidRPr="00BB4E5B">
        <w:rPr>
          <w:rFonts w:ascii="Times New Roman" w:hAnsi="Times New Roman" w:cs="Times New Roman"/>
          <w:sz w:val="26"/>
          <w:szCs w:val="26"/>
        </w:rPr>
        <w:t>Theory of aversive racism and Distinctiveness Theory (</w:t>
      </w:r>
      <w:r w:rsidRPr="00BB4E5B">
        <w:rPr>
          <w:rFonts w:ascii="Times New Roman" w:hAnsi="Times New Roman" w:cs="Times New Roman"/>
          <w:sz w:val="26"/>
          <w:szCs w:val="26"/>
          <w:shd w:val="clear" w:color="auto" w:fill="FFFFFF"/>
        </w:rPr>
        <w:t>Johnson &amp; Grier, 2013) Uncertainty reduction theory (Adjei et al., 2010), Similarity effect (</w:t>
      </w:r>
      <w:proofErr w:type="spellStart"/>
      <w:r w:rsidRPr="00BB4E5B">
        <w:rPr>
          <w:rFonts w:ascii="Times New Roman" w:hAnsi="Times New Roman" w:cs="Times New Roman"/>
          <w:sz w:val="26"/>
          <w:szCs w:val="26"/>
          <w:shd w:val="clear" w:color="auto" w:fill="FFFFFF"/>
        </w:rPr>
        <w:t>Brack</w:t>
      </w:r>
      <w:proofErr w:type="spellEnd"/>
      <w:r w:rsidRPr="00BB4E5B">
        <w:rPr>
          <w:rFonts w:ascii="Times New Roman" w:hAnsi="Times New Roman" w:cs="Times New Roman"/>
          <w:sz w:val="26"/>
          <w:szCs w:val="26"/>
          <w:shd w:val="clear" w:color="auto" w:fill="FFFFFF"/>
        </w:rPr>
        <w:t xml:space="preserve"> &amp; </w:t>
      </w:r>
      <w:proofErr w:type="spellStart"/>
      <w:r w:rsidRPr="00BB4E5B">
        <w:rPr>
          <w:rFonts w:ascii="Times New Roman" w:hAnsi="Times New Roman" w:cs="Times New Roman"/>
          <w:sz w:val="26"/>
          <w:szCs w:val="26"/>
          <w:shd w:val="clear" w:color="auto" w:fill="FFFFFF"/>
        </w:rPr>
        <w:t>Benkenstein</w:t>
      </w:r>
      <w:proofErr w:type="spellEnd"/>
      <w:r w:rsidRPr="00BB4E5B">
        <w:rPr>
          <w:rFonts w:ascii="Times New Roman" w:hAnsi="Times New Roman" w:cs="Times New Roman"/>
          <w:sz w:val="26"/>
          <w:szCs w:val="26"/>
          <w:shd w:val="clear" w:color="auto" w:fill="FFFFFF"/>
        </w:rPr>
        <w:t xml:space="preserve">, 2012), </w:t>
      </w:r>
      <w:r w:rsidRPr="00BB4E5B">
        <w:rPr>
          <w:rFonts w:ascii="Times New Roman" w:hAnsi="Times New Roman" w:cs="Times New Roman"/>
          <w:sz w:val="26"/>
          <w:szCs w:val="26"/>
          <w:lang w:eastAsia="en-IN"/>
        </w:rPr>
        <w:t>Chameleon effect</w:t>
      </w:r>
      <w:r w:rsidRPr="00BB4E5B">
        <w:rPr>
          <w:rFonts w:ascii="Times New Roman" w:hAnsi="Times New Roman" w:cs="Times New Roman"/>
          <w:i/>
          <w:iCs/>
          <w:sz w:val="26"/>
          <w:szCs w:val="26"/>
          <w:lang w:eastAsia="en-IN"/>
        </w:rPr>
        <w:t xml:space="preserve"> (</w:t>
      </w:r>
      <w:r w:rsidRPr="00BB4E5B">
        <w:rPr>
          <w:rFonts w:ascii="Times New Roman" w:hAnsi="Times New Roman" w:cs="Times New Roman"/>
          <w:sz w:val="26"/>
          <w:szCs w:val="26"/>
          <w:lang w:eastAsia="en-IN"/>
        </w:rPr>
        <w:t xml:space="preserve">Kim et al., 2019) and </w:t>
      </w:r>
      <w:r w:rsidRPr="00BB4E5B">
        <w:rPr>
          <w:rFonts w:ascii="Times New Roman" w:hAnsi="Times New Roman" w:cs="Times New Roman"/>
          <w:sz w:val="26"/>
          <w:szCs w:val="26"/>
          <w:shd w:val="clear" w:color="auto" w:fill="FFFFFF"/>
        </w:rPr>
        <w:t>Broaden-and-build theory (</w:t>
      </w:r>
      <w:r w:rsidRPr="00BB4E5B">
        <w:rPr>
          <w:rFonts w:ascii="Times New Roman" w:hAnsi="Times New Roman" w:cs="Times New Roman"/>
          <w:sz w:val="26"/>
          <w:szCs w:val="26"/>
          <w:lang w:eastAsia="en-IN"/>
        </w:rPr>
        <w:t xml:space="preserve">Lyubomirsky, 2001). </w:t>
      </w:r>
    </w:p>
    <w:p w14:paraId="790EB503" w14:textId="77777777" w:rsidR="005A3B03" w:rsidRPr="00BB4E5B" w:rsidRDefault="005A3B03" w:rsidP="005A3B03">
      <w:pPr>
        <w:snapToGrid w:val="0"/>
        <w:spacing w:after="0" w:line="360" w:lineRule="exact"/>
        <w:ind w:firstLine="720"/>
        <w:jc w:val="both"/>
        <w:rPr>
          <w:rFonts w:ascii="Times New Roman" w:hAnsi="Times New Roman" w:cs="Times New Roman"/>
          <w:sz w:val="26"/>
          <w:szCs w:val="26"/>
          <w:lang w:eastAsia="en-IN"/>
        </w:rPr>
      </w:pPr>
    </w:p>
    <w:p w14:paraId="4443290E" w14:textId="77777777" w:rsidR="005A3B03" w:rsidRPr="00BB4E5B" w:rsidRDefault="005A3B03" w:rsidP="005A3B03">
      <w:pPr>
        <w:snapToGrid w:val="0"/>
        <w:spacing w:after="0" w:line="360" w:lineRule="exact"/>
        <w:jc w:val="center"/>
        <w:rPr>
          <w:rFonts w:ascii="Times New Roman" w:hAnsi="Times New Roman" w:cs="Times New Roman"/>
          <w:b/>
          <w:bCs/>
          <w:sz w:val="26"/>
          <w:szCs w:val="26"/>
        </w:rPr>
      </w:pPr>
      <w:r w:rsidRPr="00BB4E5B">
        <w:rPr>
          <w:rFonts w:ascii="Times New Roman" w:hAnsi="Times New Roman" w:cs="Times New Roman"/>
          <w:b/>
          <w:bCs/>
          <w:sz w:val="26"/>
          <w:szCs w:val="26"/>
        </w:rPr>
        <w:t>RESEARCH DONE TILL YET</w:t>
      </w:r>
    </w:p>
    <w:p w14:paraId="5F8AC664" w14:textId="77777777" w:rsidR="005A3B03" w:rsidRPr="00BB4E5B" w:rsidRDefault="005A3B03" w:rsidP="005A3B03">
      <w:pPr>
        <w:snapToGrid w:val="0"/>
        <w:spacing w:line="360" w:lineRule="exact"/>
        <w:jc w:val="both"/>
        <w:rPr>
          <w:rFonts w:ascii="Times New Roman" w:hAnsi="Times New Roman" w:cs="Times New Roman"/>
          <w:sz w:val="26"/>
          <w:szCs w:val="26"/>
        </w:rPr>
      </w:pPr>
      <w:r w:rsidRPr="00BB4E5B">
        <w:rPr>
          <w:rFonts w:ascii="Times New Roman" w:hAnsi="Times New Roman" w:cs="Times New Roman"/>
          <w:b/>
          <w:bCs/>
          <w:sz w:val="26"/>
          <w:szCs w:val="26"/>
        </w:rPr>
        <w:t>1. Industries in which C2C related research has been conducted</w:t>
      </w:r>
    </w:p>
    <w:p w14:paraId="69E9CF08" w14:textId="77777777" w:rsidR="005A3B03" w:rsidRPr="00BB4E5B" w:rsidRDefault="005A3B03" w:rsidP="005A3B03">
      <w:pPr>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rPr>
        <w:t xml:space="preserve">The literature review gives a fair idea about the industries in which customer-to-customer interaction has been examined. Studies have been conducted in the retail industry </w:t>
      </w:r>
      <w:r w:rsidRPr="00BB4E5B">
        <w:rPr>
          <w:rFonts w:ascii="Times New Roman" w:hAnsi="Times New Roman" w:cs="Times New Roman"/>
          <w:sz w:val="26"/>
          <w:szCs w:val="26"/>
          <w:shd w:val="clear" w:color="auto" w:fill="FFFFFF"/>
        </w:rPr>
        <w:t xml:space="preserve">Martin, 1996; </w:t>
      </w:r>
      <w:proofErr w:type="spellStart"/>
      <w:r w:rsidRPr="00BB4E5B">
        <w:rPr>
          <w:rFonts w:ascii="Times New Roman" w:hAnsi="Times New Roman" w:cs="Times New Roman"/>
          <w:sz w:val="26"/>
          <w:szCs w:val="26"/>
          <w:shd w:val="clear" w:color="auto" w:fill="FFFFFF"/>
        </w:rPr>
        <w:t>Tomazelli</w:t>
      </w:r>
      <w:proofErr w:type="spellEnd"/>
      <w:r w:rsidRPr="00BB4E5B">
        <w:rPr>
          <w:rFonts w:ascii="Times New Roman" w:hAnsi="Times New Roman" w:cs="Times New Roman"/>
          <w:sz w:val="26"/>
          <w:szCs w:val="26"/>
          <w:shd w:val="clear" w:color="auto" w:fill="FFFFFF"/>
        </w:rPr>
        <w:t xml:space="preserve"> et al., 2017), dining restaurants, small and medium restaurants, mobility-impaired person’s (MIPs) online (Lin et al., 2019), cafes (Tombs &amp; McColl-Kennedy, 2010) where other customers were considered the social influencers, their stay impacted focal customer’s experience. It was found that the majority of the work has been done in the tourism industry, like the work by Ben </w:t>
      </w:r>
      <w:proofErr w:type="spellStart"/>
      <w:r w:rsidRPr="00BB4E5B">
        <w:rPr>
          <w:rFonts w:ascii="Times New Roman" w:hAnsi="Times New Roman" w:cs="Times New Roman"/>
          <w:sz w:val="26"/>
          <w:szCs w:val="26"/>
          <w:shd w:val="clear" w:color="auto" w:fill="FFFFFF"/>
        </w:rPr>
        <w:t>Gamra</w:t>
      </w:r>
      <w:proofErr w:type="spellEnd"/>
      <w:r w:rsidRPr="00BB4E5B">
        <w:rPr>
          <w:rFonts w:ascii="Times New Roman" w:hAnsi="Times New Roman" w:cs="Times New Roman"/>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Zinelabidine</w:t>
      </w:r>
      <w:proofErr w:type="spellEnd"/>
      <w:r w:rsidRPr="00BB4E5B">
        <w:rPr>
          <w:rFonts w:ascii="Times New Roman" w:hAnsi="Times New Roman" w:cs="Times New Roman"/>
          <w:sz w:val="26"/>
          <w:szCs w:val="26"/>
          <w:shd w:val="clear" w:color="auto" w:fill="FFFFFF"/>
        </w:rPr>
        <w:t xml:space="preserve"> et al. (2018), </w:t>
      </w:r>
      <w:r w:rsidRPr="00BB4E5B">
        <w:rPr>
          <w:rFonts w:ascii="Times New Roman" w:hAnsi="Times New Roman" w:cs="Times New Roman"/>
          <w:color w:val="000000"/>
          <w:sz w:val="26"/>
          <w:szCs w:val="26"/>
          <w:lang w:eastAsia="en-IN"/>
        </w:rPr>
        <w:t>Campos</w:t>
      </w:r>
      <w:r w:rsidRPr="00BB4E5B">
        <w:rPr>
          <w:rFonts w:ascii="Times New Roman" w:hAnsi="Times New Roman" w:cs="Times New Roman"/>
          <w:sz w:val="26"/>
          <w:szCs w:val="26"/>
          <w:shd w:val="clear" w:color="auto" w:fill="FFFFFF"/>
        </w:rPr>
        <w:t xml:space="preserve"> et al.</w:t>
      </w:r>
      <w:r w:rsidRPr="00BB4E5B">
        <w:rPr>
          <w:rFonts w:ascii="Times New Roman" w:hAnsi="Times New Roman" w:cs="Times New Roman"/>
          <w:color w:val="000000"/>
          <w:sz w:val="26"/>
          <w:szCs w:val="26"/>
          <w:lang w:eastAsia="en-IN"/>
        </w:rPr>
        <w:t xml:space="preserve"> </w:t>
      </w:r>
      <w:r w:rsidRPr="00BB4E5B">
        <w:rPr>
          <w:rFonts w:ascii="Times New Roman" w:hAnsi="Times New Roman" w:cs="Times New Roman"/>
          <w:sz w:val="26"/>
          <w:szCs w:val="26"/>
          <w:shd w:val="clear" w:color="auto" w:fill="FFFFFF"/>
        </w:rPr>
        <w:t xml:space="preserve">(2016) and </w:t>
      </w:r>
      <w:proofErr w:type="spellStart"/>
      <w:r w:rsidRPr="00BB4E5B">
        <w:rPr>
          <w:rFonts w:ascii="Times New Roman" w:hAnsi="Times New Roman" w:cs="Times New Roman"/>
          <w:sz w:val="26"/>
          <w:szCs w:val="26"/>
          <w:shd w:val="clear" w:color="auto" w:fill="FFFFFF"/>
        </w:rPr>
        <w:t>Reichenberger</w:t>
      </w:r>
      <w:proofErr w:type="spellEnd"/>
      <w:r w:rsidRPr="00BB4E5B">
        <w:rPr>
          <w:rFonts w:ascii="Times New Roman" w:hAnsi="Times New Roman" w:cs="Times New Roman"/>
          <w:sz w:val="26"/>
          <w:szCs w:val="26"/>
          <w:shd w:val="clear" w:color="auto" w:fill="FFFFFF"/>
        </w:rPr>
        <w:t xml:space="preserve"> (2017). </w:t>
      </w:r>
    </w:p>
    <w:p w14:paraId="49B8448A" w14:textId="77777777" w:rsidR="005A3B03" w:rsidRPr="00BB4E5B" w:rsidRDefault="005A3B03" w:rsidP="005A3B03">
      <w:pPr>
        <w:snapToGrid w:val="0"/>
        <w:spacing w:after="0" w:line="360" w:lineRule="exact"/>
        <w:ind w:firstLine="720"/>
        <w:jc w:val="both"/>
        <w:rPr>
          <w:rFonts w:ascii="Times New Roman" w:hAnsi="Times New Roman" w:cs="Times New Roman"/>
          <w:sz w:val="26"/>
          <w:szCs w:val="26"/>
          <w:lang w:eastAsia="en-IN"/>
        </w:rPr>
      </w:pPr>
    </w:p>
    <w:p w14:paraId="3D2A4BC8" w14:textId="77777777" w:rsidR="005A3B03" w:rsidRPr="00BB4E5B" w:rsidRDefault="005A3B03" w:rsidP="005A3B03">
      <w:pPr>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 xml:space="preserve">2. Methodologies used by previous researchers </w:t>
      </w:r>
    </w:p>
    <w:p w14:paraId="1AAA15D8" w14:textId="77777777" w:rsidR="005A3B03" w:rsidRPr="00BB4E5B" w:rsidRDefault="005A3B03" w:rsidP="005A3B03">
      <w:pPr>
        <w:snapToGrid w:val="0"/>
        <w:spacing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The majority of the studies concerned with C2C value co-creation were either epistemological conceptual (</w:t>
      </w: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et al., 2013, 2015) or qualitative studies (Ben </w:t>
      </w:r>
      <w:proofErr w:type="spellStart"/>
      <w:r w:rsidRPr="00BB4E5B">
        <w:rPr>
          <w:rFonts w:ascii="Times New Roman" w:hAnsi="Times New Roman" w:cs="Times New Roman"/>
          <w:sz w:val="26"/>
          <w:szCs w:val="26"/>
          <w:shd w:val="clear" w:color="auto" w:fill="FFFFFF"/>
        </w:rPr>
        <w:t>Gamra</w:t>
      </w:r>
      <w:proofErr w:type="spellEnd"/>
      <w:r w:rsidRPr="00BB4E5B">
        <w:rPr>
          <w:rFonts w:ascii="Times New Roman" w:hAnsi="Times New Roman" w:cs="Times New Roman"/>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Zinelabidine</w:t>
      </w:r>
      <w:proofErr w:type="spellEnd"/>
      <w:r w:rsidRPr="00BB4E5B">
        <w:rPr>
          <w:rFonts w:ascii="Times New Roman" w:hAnsi="Times New Roman" w:cs="Times New Roman"/>
          <w:sz w:val="26"/>
          <w:szCs w:val="26"/>
          <w:shd w:val="clear" w:color="auto" w:fill="FFFFFF"/>
        </w:rPr>
        <w:t xml:space="preserve"> et al., 2018; Campos et al., 2016; Chan &amp; Li, 2010; </w:t>
      </w: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et al., 2018; Xu et al., 2016). However, some of them were based upon experimental studies, case studies or observation (Tombs &amp; McColl-Kennedy, 2010) and ethnographic observations (</w:t>
      </w:r>
      <w:proofErr w:type="spellStart"/>
      <w:r w:rsidRPr="00BB4E5B">
        <w:rPr>
          <w:rFonts w:ascii="Times New Roman" w:hAnsi="Times New Roman" w:cs="Times New Roman"/>
          <w:sz w:val="26"/>
          <w:szCs w:val="26"/>
          <w:shd w:val="clear" w:color="auto" w:fill="FFFFFF"/>
        </w:rPr>
        <w:t>Kolyperas</w:t>
      </w:r>
      <w:proofErr w:type="spellEnd"/>
      <w:r w:rsidRPr="00BB4E5B">
        <w:rPr>
          <w:rFonts w:ascii="Times New Roman" w:hAnsi="Times New Roman" w:cs="Times New Roman"/>
          <w:sz w:val="26"/>
          <w:szCs w:val="26"/>
          <w:shd w:val="clear" w:color="auto" w:fill="FFFFFF"/>
        </w:rPr>
        <w:t xml:space="preserve"> &amp; Sparks, 2018). Figure 2 gives a fair view of the methodologies used by previous researchers in this regard.</w:t>
      </w:r>
    </w:p>
    <w:p w14:paraId="0A14BF50" w14:textId="77777777" w:rsidR="000E23FA" w:rsidRPr="00BB4E5B" w:rsidRDefault="000E23FA">
      <w:pPr>
        <w:rPr>
          <w:rFonts w:ascii="Times New Roman" w:hAnsi="Times New Roman" w:cs="Times New Roman"/>
          <w:b/>
          <w:sz w:val="26"/>
          <w:szCs w:val="26"/>
          <w:shd w:val="clear" w:color="auto" w:fill="FFFFFF"/>
        </w:rPr>
      </w:pPr>
      <w:r w:rsidRPr="00BB4E5B">
        <w:rPr>
          <w:rFonts w:ascii="Times New Roman" w:hAnsi="Times New Roman" w:cs="Times New Roman"/>
          <w:b/>
          <w:sz w:val="26"/>
          <w:szCs w:val="26"/>
          <w:shd w:val="clear" w:color="auto" w:fill="FFFFFF"/>
        </w:rPr>
        <w:br w:type="page"/>
      </w:r>
    </w:p>
    <w:p w14:paraId="58FC0A3F" w14:textId="77777777" w:rsidR="003367A3" w:rsidRPr="00BB4E5B" w:rsidRDefault="003367A3" w:rsidP="000E23FA">
      <w:pPr>
        <w:snapToGrid w:val="0"/>
        <w:spacing w:after="120" w:line="360" w:lineRule="exact"/>
        <w:rPr>
          <w:rFonts w:ascii="Times New Roman" w:hAnsi="Times New Roman" w:cs="Times New Roman"/>
          <w:sz w:val="26"/>
          <w:szCs w:val="26"/>
          <w:shd w:val="clear" w:color="auto" w:fill="FFFFFF"/>
        </w:rPr>
      </w:pPr>
      <w:r w:rsidRPr="00BB4E5B">
        <w:rPr>
          <w:rFonts w:ascii="Times New Roman" w:hAnsi="Times New Roman" w:cs="Times New Roman"/>
          <w:b/>
          <w:sz w:val="26"/>
          <w:szCs w:val="26"/>
          <w:shd w:val="clear" w:color="auto" w:fill="FFFFFF"/>
        </w:rPr>
        <w:lastRenderedPageBreak/>
        <w:t xml:space="preserve">Figure </w:t>
      </w:r>
      <w:proofErr w:type="gramStart"/>
      <w:r w:rsidRPr="00BB4E5B">
        <w:rPr>
          <w:rFonts w:ascii="Times New Roman" w:hAnsi="Times New Roman" w:cs="Times New Roman"/>
          <w:b/>
          <w:sz w:val="26"/>
          <w:szCs w:val="26"/>
          <w:shd w:val="clear" w:color="auto" w:fill="FFFFFF"/>
        </w:rPr>
        <w:t>2</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sz w:val="26"/>
          <w:szCs w:val="26"/>
          <w:shd w:val="clear" w:color="auto" w:fill="FFFFFF"/>
        </w:rPr>
        <w:t>Methodologies</w:t>
      </w:r>
      <w:proofErr w:type="gramEnd"/>
      <w:r w:rsidRPr="00BB4E5B">
        <w:rPr>
          <w:rFonts w:ascii="Times New Roman" w:hAnsi="Times New Roman" w:cs="Times New Roman"/>
          <w:i/>
          <w:sz w:val="26"/>
          <w:szCs w:val="26"/>
          <w:shd w:val="clear" w:color="auto" w:fill="FFFFFF"/>
        </w:rPr>
        <w:t xml:space="preserve"> Used</w:t>
      </w:r>
    </w:p>
    <w:p w14:paraId="5821F6D7" w14:textId="77777777" w:rsidR="003367A3" w:rsidRPr="00BB4E5B" w:rsidRDefault="003367A3" w:rsidP="005A3B03">
      <w:pPr>
        <w:snapToGrid w:val="0"/>
        <w:spacing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noProof/>
          <w:lang w:eastAsia="en-IN"/>
        </w:rPr>
        <w:drawing>
          <wp:anchor distT="0" distB="0" distL="114300" distR="114300" simplePos="0" relativeHeight="251659264" behindDoc="0" locked="0" layoutInCell="1" allowOverlap="0" wp14:anchorId="336C7A7A" wp14:editId="63A363E6">
            <wp:simplePos x="0" y="0"/>
            <wp:positionH relativeFrom="column">
              <wp:posOffset>484505</wp:posOffset>
            </wp:positionH>
            <wp:positionV relativeFrom="paragraph">
              <wp:posOffset>205740</wp:posOffset>
            </wp:positionV>
            <wp:extent cx="5065200" cy="2743200"/>
            <wp:effectExtent l="0" t="0" r="2540" b="0"/>
            <wp:wrapTopAndBottom/>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14:paraId="2A077BC9" w14:textId="77777777" w:rsidR="003367A3" w:rsidRPr="00BB4E5B" w:rsidRDefault="003367A3" w:rsidP="003367A3">
      <w:pPr>
        <w:snapToGrid w:val="0"/>
        <w:spacing w:after="0" w:line="360" w:lineRule="exact"/>
        <w:jc w:val="center"/>
        <w:rPr>
          <w:rFonts w:ascii="Times New Roman" w:hAnsi="Times New Roman" w:cs="Times New Roman"/>
          <w:b/>
          <w:bCs/>
          <w:sz w:val="26"/>
          <w:szCs w:val="26"/>
        </w:rPr>
      </w:pPr>
      <w:r w:rsidRPr="00BB4E5B">
        <w:rPr>
          <w:rFonts w:ascii="Times New Roman" w:hAnsi="Times New Roman" w:cs="Times New Roman"/>
          <w:b/>
          <w:bCs/>
          <w:sz w:val="26"/>
          <w:szCs w:val="26"/>
        </w:rPr>
        <w:t>RESEARCH PROPOSITIONS AND CONCEPTUAL MODEL</w:t>
      </w:r>
    </w:p>
    <w:p w14:paraId="7C249426" w14:textId="77777777" w:rsidR="003367A3" w:rsidRPr="00BB4E5B" w:rsidRDefault="003367A3" w:rsidP="003367A3">
      <w:pPr>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The literature has carved the way out for developing the proposed framework (figure 3). We propose that customer-to-customer interactions are leading to customer-to-customer value co-creation. The interactions may be positively or negatively impacting the whole value co-creation process. </w:t>
      </w:r>
    </w:p>
    <w:p w14:paraId="2254769C" w14:textId="77777777" w:rsidR="003367A3" w:rsidRPr="00BB4E5B" w:rsidRDefault="003367A3" w:rsidP="003367A3">
      <w:pPr>
        <w:snapToGrid w:val="0"/>
        <w:spacing w:line="360" w:lineRule="exact"/>
        <w:ind w:firstLine="720"/>
        <w:jc w:val="both"/>
        <w:rPr>
          <w:rFonts w:ascii="Times New Roman" w:hAnsi="Times New Roman" w:cs="Times New Roman"/>
          <w:b/>
          <w:bCs/>
          <w:sz w:val="26"/>
          <w:szCs w:val="26"/>
        </w:rPr>
      </w:pPr>
      <w:r w:rsidRPr="00BB4E5B">
        <w:rPr>
          <w:rFonts w:ascii="Times New Roman" w:hAnsi="Times New Roman" w:cs="Times New Roman"/>
          <w:sz w:val="26"/>
          <w:szCs w:val="26"/>
        </w:rPr>
        <w:t xml:space="preserve">“There may exist a cycle of consumer engagement, comprised of experiences, value, consumer engagement, and </w:t>
      </w:r>
      <w:proofErr w:type="spellStart"/>
      <w:r w:rsidRPr="00BB4E5B">
        <w:rPr>
          <w:rFonts w:ascii="Times New Roman" w:hAnsi="Times New Roman" w:cs="Times New Roman"/>
          <w:sz w:val="26"/>
          <w:szCs w:val="26"/>
        </w:rPr>
        <w:t>behavioral</w:t>
      </w:r>
      <w:proofErr w:type="spellEnd"/>
      <w:r w:rsidRPr="00BB4E5B">
        <w:rPr>
          <w:rFonts w:ascii="Times New Roman" w:hAnsi="Times New Roman" w:cs="Times New Roman"/>
          <w:sz w:val="26"/>
          <w:szCs w:val="26"/>
        </w:rPr>
        <w:t xml:space="preserve"> outcomes that present new experiences” (</w:t>
      </w:r>
      <w:r w:rsidRPr="00BB4E5B">
        <w:rPr>
          <w:rFonts w:ascii="Times New Roman" w:hAnsi="Times New Roman" w:cs="Times New Roman"/>
          <w:sz w:val="26"/>
          <w:szCs w:val="26"/>
          <w:shd w:val="clear" w:color="auto" w:fill="FFFFFF"/>
        </w:rPr>
        <w:t xml:space="preserve">Abdul-Ghani et al., 2019; </w:t>
      </w:r>
      <w:r w:rsidRPr="00BB4E5B">
        <w:rPr>
          <w:rFonts w:ascii="Times New Roman" w:hAnsi="Times New Roman" w:cs="Times New Roman"/>
          <w:sz w:val="26"/>
          <w:szCs w:val="26"/>
        </w:rPr>
        <w:t>Brodie et al., 2011</w:t>
      </w:r>
      <w:r w:rsidRPr="00BB4E5B">
        <w:rPr>
          <w:rFonts w:ascii="Times New Roman" w:hAnsi="Times New Roman" w:cs="Times New Roman"/>
          <w:sz w:val="26"/>
          <w:szCs w:val="26"/>
          <w:shd w:val="clear" w:color="auto" w:fill="FFFFFF"/>
        </w:rPr>
        <w:t xml:space="preserve">), based upon which we attempt to develop the conceptual framework model (with two-dimensional perspectives, positive and negative co-creation). </w:t>
      </w:r>
    </w:p>
    <w:p w14:paraId="1D56FB71" w14:textId="77777777" w:rsidR="005A3B03" w:rsidRPr="00BB4E5B" w:rsidRDefault="005A3B03" w:rsidP="005A3B03">
      <w:pPr>
        <w:snapToGrid w:val="0"/>
        <w:spacing w:line="360" w:lineRule="exact"/>
        <w:ind w:firstLine="720"/>
        <w:jc w:val="both"/>
        <w:rPr>
          <w:rFonts w:ascii="Times New Roman" w:hAnsi="Times New Roman" w:cs="Times New Roman"/>
          <w:sz w:val="26"/>
          <w:szCs w:val="26"/>
          <w:lang w:eastAsia="en-IN"/>
        </w:rPr>
      </w:pPr>
    </w:p>
    <w:p w14:paraId="2CF8DD71" w14:textId="77777777" w:rsidR="003367A3" w:rsidRPr="00BB4E5B" w:rsidRDefault="003367A3" w:rsidP="00DB131C">
      <w:pPr>
        <w:rPr>
          <w:rFonts w:ascii="Times New Roman" w:hAnsi="Times New Roman" w:cs="Times New Roman"/>
          <w:b/>
          <w:bCs/>
          <w:shd w:val="clear" w:color="auto" w:fill="FFFFFF"/>
        </w:rPr>
        <w:sectPr w:rsidR="003367A3" w:rsidRPr="00BB4E5B" w:rsidSect="00DF31C4">
          <w:headerReference w:type="even" r:id="rId12"/>
          <w:headerReference w:type="default" r:id="rId13"/>
          <w:headerReference w:type="first" r:id="rId14"/>
          <w:pgSz w:w="11906" w:h="16838"/>
          <w:pgMar w:top="1440" w:right="1440" w:bottom="1440" w:left="1440" w:header="708" w:footer="708" w:gutter="0"/>
          <w:lnNumType w:countBy="1"/>
          <w:pgNumType w:start="189"/>
          <w:cols w:space="708"/>
          <w:titlePg/>
          <w:docGrid w:linePitch="360"/>
        </w:sectPr>
      </w:pPr>
    </w:p>
    <w:p w14:paraId="62540526" w14:textId="77777777" w:rsidR="000E23FA" w:rsidRPr="00BB4E5B" w:rsidRDefault="000E23FA" w:rsidP="000E23FA">
      <w:pPr>
        <w:rPr>
          <w:rFonts w:ascii="Times New Roman" w:hAnsi="Times New Roman" w:cs="Times New Roman"/>
        </w:rPr>
      </w:pPr>
      <w:r w:rsidRPr="00BB4E5B">
        <w:rPr>
          <w:rFonts w:ascii="Times New Roman" w:hAnsi="Times New Roman" w:cs="Times New Roman"/>
          <w:b/>
          <w:sz w:val="26"/>
          <w:szCs w:val="26"/>
        </w:rPr>
        <w:lastRenderedPageBreak/>
        <w:t xml:space="preserve">Figure </w:t>
      </w:r>
      <w:proofErr w:type="gramStart"/>
      <w:r w:rsidRPr="00BB4E5B">
        <w:rPr>
          <w:rFonts w:ascii="Times New Roman" w:hAnsi="Times New Roman" w:cs="Times New Roman"/>
          <w:b/>
          <w:sz w:val="26"/>
          <w:szCs w:val="26"/>
        </w:rPr>
        <w:t>3</w:t>
      </w:r>
      <w:r w:rsidRPr="00BB4E5B">
        <w:rPr>
          <w:rFonts w:ascii="Times New Roman" w:hAnsi="Times New Roman" w:cs="Times New Roman"/>
          <w:b/>
          <w:bCs/>
          <w:i/>
          <w:sz w:val="26"/>
          <w:szCs w:val="26"/>
          <w:lang w:eastAsia="zh-TW"/>
        </w:rPr>
        <w:t xml:space="preserve"> </w:t>
      </w:r>
      <w:r w:rsidRPr="00BB4E5B">
        <w:rPr>
          <w:rFonts w:ascii="Times New Roman" w:hAnsi="Times New Roman" w:cs="Times New Roman"/>
          <w:b/>
          <w:bCs/>
          <w:i/>
          <w:sz w:val="26"/>
          <w:szCs w:val="26"/>
        </w:rPr>
        <w:t xml:space="preserve"> </w:t>
      </w:r>
      <w:r w:rsidRPr="00BB4E5B">
        <w:rPr>
          <w:rFonts w:ascii="Times New Roman" w:hAnsi="Times New Roman" w:cs="Times New Roman"/>
          <w:i/>
          <w:sz w:val="26"/>
          <w:szCs w:val="26"/>
        </w:rPr>
        <w:t>Conceptual</w:t>
      </w:r>
      <w:proofErr w:type="gramEnd"/>
      <w:r w:rsidRPr="00BB4E5B">
        <w:rPr>
          <w:rFonts w:ascii="Times New Roman" w:hAnsi="Times New Roman" w:cs="Times New Roman"/>
          <w:i/>
          <w:sz w:val="26"/>
          <w:szCs w:val="26"/>
        </w:rPr>
        <w:t xml:space="preserve"> framework</w:t>
      </w:r>
    </w:p>
    <w:p w14:paraId="4C567F7C" w14:textId="77777777" w:rsidR="003367A3" w:rsidRPr="00BB4E5B" w:rsidRDefault="000739A4" w:rsidP="00DB131C">
      <w:pPr>
        <w:rPr>
          <w:rFonts w:ascii="Times New Roman" w:hAnsi="Times New Roman" w:cs="Times New Roman"/>
        </w:rPr>
      </w:pPr>
      <w:r w:rsidRPr="00BB4E5B">
        <w:rPr>
          <w:rFonts w:ascii="Times New Roman" w:hAnsi="Times New Roman" w:cs="Times New Roman"/>
          <w:noProof/>
          <w:sz w:val="28"/>
          <w:szCs w:val="28"/>
          <w:lang w:eastAsia="en-IN"/>
        </w:rPr>
        <mc:AlternateContent>
          <mc:Choice Requires="wpg">
            <w:drawing>
              <wp:anchor distT="0" distB="0" distL="114300" distR="114300" simplePos="0" relativeHeight="251660288" behindDoc="0" locked="0" layoutInCell="1" allowOverlap="0" wp14:anchorId="0E3C56A2" wp14:editId="3BD443CB">
                <wp:simplePos x="914400" y="1257935"/>
                <wp:positionH relativeFrom="column">
                  <wp:align>center</wp:align>
                </wp:positionH>
                <wp:positionV relativeFrom="paragraph">
                  <wp:posOffset>180340</wp:posOffset>
                </wp:positionV>
                <wp:extent cx="8020800" cy="4543200"/>
                <wp:effectExtent l="0" t="0" r="18415" b="10160"/>
                <wp:wrapTopAndBottom/>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800" cy="4543200"/>
                          <a:chOff x="555" y="1485"/>
                          <a:chExt cx="15054" cy="9210"/>
                        </a:xfrm>
                      </wpg:grpSpPr>
                      <wpg:grpSp>
                        <wpg:cNvPr id="3" name="Group 74"/>
                        <wpg:cNvGrpSpPr>
                          <a:grpSpLocks/>
                        </wpg:cNvGrpSpPr>
                        <wpg:grpSpPr bwMode="auto">
                          <a:xfrm>
                            <a:off x="555" y="1485"/>
                            <a:ext cx="15054" cy="9210"/>
                            <a:chOff x="1230" y="1485"/>
                            <a:chExt cx="13422" cy="8745"/>
                          </a:xfrm>
                        </wpg:grpSpPr>
                        <wpg:grpSp>
                          <wpg:cNvPr id="4" name="Group 75"/>
                          <wpg:cNvGrpSpPr>
                            <a:grpSpLocks/>
                          </wpg:cNvGrpSpPr>
                          <wpg:grpSpPr bwMode="auto">
                            <a:xfrm>
                              <a:off x="1230" y="1485"/>
                              <a:ext cx="13422" cy="8745"/>
                              <a:chOff x="1230" y="1485"/>
                              <a:chExt cx="13422" cy="8745"/>
                            </a:xfrm>
                          </wpg:grpSpPr>
                          <wpg:grpSp>
                            <wpg:cNvPr id="5" name="Group 76"/>
                            <wpg:cNvGrpSpPr>
                              <a:grpSpLocks/>
                            </wpg:cNvGrpSpPr>
                            <wpg:grpSpPr bwMode="auto">
                              <a:xfrm>
                                <a:off x="1230" y="1485"/>
                                <a:ext cx="13422" cy="8745"/>
                                <a:chOff x="1230" y="1485"/>
                                <a:chExt cx="13422" cy="8745"/>
                              </a:xfrm>
                            </wpg:grpSpPr>
                            <wps:wsp>
                              <wps:cNvPr id="6" name="Rectangle 77"/>
                              <wps:cNvSpPr>
                                <a:spLocks noChangeArrowheads="1"/>
                              </wps:cNvSpPr>
                              <wps:spPr bwMode="auto">
                                <a:xfrm>
                                  <a:off x="1230" y="1485"/>
                                  <a:ext cx="13320" cy="8745"/>
                                </a:xfrm>
                                <a:prstGeom prst="rect">
                                  <a:avLst/>
                                </a:prstGeom>
                                <a:solidFill>
                                  <a:srgbClr val="FFFFFF">
                                    <a:alpha val="0"/>
                                  </a:srgb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 name="Rectangle 78"/>
                              <wps:cNvSpPr>
                                <a:spLocks noChangeArrowheads="1"/>
                              </wps:cNvSpPr>
                              <wps:spPr bwMode="auto">
                                <a:xfrm>
                                  <a:off x="1465" y="2455"/>
                                  <a:ext cx="6430" cy="6781"/>
                                </a:xfrm>
                                <a:prstGeom prst="rect">
                                  <a:avLst/>
                                </a:prstGeom>
                                <a:solidFill>
                                  <a:srgbClr val="FFFFFF">
                                    <a:alpha val="0"/>
                                  </a:srgbClr>
                                </a:solidFill>
                                <a:ln w="25400">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9" name="Rectangle 79"/>
                              <wps:cNvSpPr>
                                <a:spLocks noChangeArrowheads="1"/>
                              </wps:cNvSpPr>
                              <wps:spPr bwMode="auto">
                                <a:xfrm>
                                  <a:off x="8023" y="6555"/>
                                  <a:ext cx="6184" cy="2423"/>
                                </a:xfrm>
                                <a:prstGeom prst="rect">
                                  <a:avLst/>
                                </a:prstGeom>
                                <a:solidFill>
                                  <a:srgbClr val="FFFFFF"/>
                                </a:solidFill>
                                <a:ln w="25400">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0" name="Oval 80"/>
                              <wps:cNvSpPr>
                                <a:spLocks noChangeArrowheads="1"/>
                              </wps:cNvSpPr>
                              <wps:spPr bwMode="auto">
                                <a:xfrm>
                                  <a:off x="1515" y="3657"/>
                                  <a:ext cx="1980" cy="5403"/>
                                </a:xfrm>
                                <a:prstGeom prst="ellipse">
                                  <a:avLst/>
                                </a:prstGeom>
                                <a:solidFill>
                                  <a:srgbClr val="FFFFFF"/>
                                </a:solidFill>
                                <a:ln w="9525">
                                  <a:solidFill>
                                    <a:srgbClr val="000000"/>
                                  </a:solidFill>
                                  <a:round/>
                                  <a:headEnd/>
                                  <a:tailEnd/>
                                </a:ln>
                              </wps:spPr>
                              <wps:txbx>
                                <w:txbxContent>
                                  <w:p w14:paraId="5E6551D8" w14:textId="77777777"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Customer-to-customer interaction focused customer engagement</w:t>
                                    </w:r>
                                  </w:p>
                                  <w:p w14:paraId="7001B989" w14:textId="77777777" w:rsidR="00540562" w:rsidRDefault="00540562" w:rsidP="003367A3"/>
                                </w:txbxContent>
                              </wps:txbx>
                              <wps:bodyPr rot="0" vert="horz" wrap="square" lIns="91440" tIns="45720" rIns="91440" bIns="45720" anchor="t" anchorCtr="0" upright="1">
                                <a:noAutofit/>
                              </wps:bodyPr>
                            </wps:wsp>
                            <wps:wsp>
                              <wps:cNvPr id="11" name="Oval 81"/>
                              <wps:cNvSpPr>
                                <a:spLocks noChangeArrowheads="1"/>
                              </wps:cNvSpPr>
                              <wps:spPr bwMode="auto">
                                <a:xfrm>
                                  <a:off x="3825" y="3615"/>
                                  <a:ext cx="1815" cy="5445"/>
                                </a:xfrm>
                                <a:prstGeom prst="ellipse">
                                  <a:avLst/>
                                </a:prstGeom>
                                <a:solidFill>
                                  <a:srgbClr val="FFFFFF"/>
                                </a:solidFill>
                                <a:ln w="9525">
                                  <a:solidFill>
                                    <a:srgbClr val="000000"/>
                                  </a:solidFill>
                                  <a:round/>
                                  <a:headEnd/>
                                  <a:tailEnd/>
                                </a:ln>
                              </wps:spPr>
                              <wps:txbx>
                                <w:txbxContent>
                                  <w:p w14:paraId="2D5F5962" w14:textId="77777777"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C2C value co-creation/ co-destruction</w:t>
                                    </w:r>
                                  </w:p>
                                  <w:p w14:paraId="3DF4C4E4" w14:textId="77777777" w:rsidR="00540562" w:rsidRDefault="00540562" w:rsidP="003367A3"/>
                                </w:txbxContent>
                              </wps:txbx>
                              <wps:bodyPr rot="0" vert="horz" wrap="square" lIns="91440" tIns="45720" rIns="91440" bIns="45720" anchor="t" anchorCtr="0" upright="1">
                                <a:noAutofit/>
                              </wps:bodyPr>
                            </wps:wsp>
                            <wps:wsp>
                              <wps:cNvPr id="12" name="Oval 82"/>
                              <wps:cNvSpPr>
                                <a:spLocks noChangeArrowheads="1"/>
                              </wps:cNvSpPr>
                              <wps:spPr bwMode="auto">
                                <a:xfrm>
                                  <a:off x="5985" y="3615"/>
                                  <a:ext cx="1815" cy="5363"/>
                                </a:xfrm>
                                <a:prstGeom prst="ellipse">
                                  <a:avLst/>
                                </a:prstGeom>
                                <a:solidFill>
                                  <a:srgbClr val="FFFFFF"/>
                                </a:solidFill>
                                <a:ln w="9525">
                                  <a:solidFill>
                                    <a:srgbClr val="000000"/>
                                  </a:solidFill>
                                  <a:round/>
                                  <a:headEnd/>
                                  <a:tailEnd/>
                                </a:ln>
                              </wps:spPr>
                              <wps:txbx>
                                <w:txbxContent>
                                  <w:p w14:paraId="0AD493E2" w14:textId="77777777"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Perceived value from C2C (social) interaction</w:t>
                                    </w:r>
                                  </w:p>
                                  <w:p w14:paraId="183A06AB" w14:textId="77777777" w:rsidR="00540562" w:rsidRDefault="00540562" w:rsidP="003367A3"/>
                                </w:txbxContent>
                              </wps:txbx>
                              <wps:bodyPr rot="0" vert="horz" wrap="square" lIns="91440" tIns="45720" rIns="91440" bIns="45720" anchor="t" anchorCtr="0" upright="1">
                                <a:noAutofit/>
                              </wps:bodyPr>
                            </wps:wsp>
                            <wps:wsp>
                              <wps:cNvPr id="13" name="Rectangle 83"/>
                              <wps:cNvSpPr>
                                <a:spLocks noChangeArrowheads="1"/>
                              </wps:cNvSpPr>
                              <wps:spPr bwMode="auto">
                                <a:xfrm>
                                  <a:off x="2310" y="2505"/>
                                  <a:ext cx="4680" cy="1065"/>
                                </a:xfrm>
                                <a:prstGeom prst="rect">
                                  <a:avLst/>
                                </a:prstGeom>
                                <a:solidFill>
                                  <a:srgbClr val="FFFFFF"/>
                                </a:solidFill>
                                <a:ln w="9525">
                                  <a:solidFill>
                                    <a:srgbClr val="000000"/>
                                  </a:solidFill>
                                  <a:miter lim="800000"/>
                                  <a:headEnd/>
                                  <a:tailEnd/>
                                </a:ln>
                              </wps:spPr>
                              <wps:txbx>
                                <w:txbxContent>
                                  <w:p w14:paraId="7DFFC085" w14:textId="77777777"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Positive customer-to-customer interaction</w:t>
                                    </w:r>
                                  </w:p>
                                  <w:p w14:paraId="57899C9C" w14:textId="77777777"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Dysfunctional customer behaviour</w:t>
                                    </w:r>
                                  </w:p>
                                  <w:p w14:paraId="5549F4E5" w14:textId="77777777" w:rsidR="00540562" w:rsidRDefault="00540562" w:rsidP="003367A3"/>
                                </w:txbxContent>
                              </wps:txbx>
                              <wps:bodyPr rot="0" vert="horz" wrap="square" lIns="91440" tIns="45720" rIns="91440" bIns="45720" anchor="t" anchorCtr="0" upright="1">
                                <a:noAutofit/>
                              </wps:bodyPr>
                            </wps:wsp>
                            <wps:wsp>
                              <wps:cNvPr id="14" name="Rectangle 84"/>
                              <wps:cNvSpPr>
                                <a:spLocks noChangeArrowheads="1"/>
                              </wps:cNvSpPr>
                              <wps:spPr bwMode="auto">
                                <a:xfrm>
                                  <a:off x="8400" y="2490"/>
                                  <a:ext cx="2190" cy="2799"/>
                                </a:xfrm>
                                <a:prstGeom prst="rect">
                                  <a:avLst/>
                                </a:prstGeom>
                                <a:solidFill>
                                  <a:srgbClr val="FFFFFF"/>
                                </a:solidFill>
                                <a:ln w="9525">
                                  <a:solidFill>
                                    <a:srgbClr val="000000"/>
                                  </a:solidFill>
                                  <a:miter lim="800000"/>
                                  <a:headEnd/>
                                  <a:tailEnd/>
                                </a:ln>
                              </wps:spPr>
                              <wps:txbx>
                                <w:txbxContent>
                                  <w:p w14:paraId="1B95ABBD" w14:textId="77777777"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sz w:val="26"/>
                                        <w:szCs w:val="26"/>
                                      </w:rPr>
                                      <w:t>Firm’s role (enhancing the C2C interaction values further if positive/ controlling the negativity)</w:t>
                                    </w:r>
                                  </w:p>
                                </w:txbxContent>
                              </wps:txbx>
                              <wps:bodyPr rot="0" vert="horz" wrap="square" lIns="91440" tIns="45720" rIns="91440" bIns="45720" anchor="t" anchorCtr="0" upright="1">
                                <a:noAutofit/>
                              </wps:bodyPr>
                            </wps:wsp>
                            <wps:wsp>
                              <wps:cNvPr id="15" name="Rectangle 85"/>
                              <wps:cNvSpPr>
                                <a:spLocks noChangeArrowheads="1"/>
                              </wps:cNvSpPr>
                              <wps:spPr bwMode="auto">
                                <a:xfrm>
                                  <a:off x="11546" y="3463"/>
                                  <a:ext cx="2520" cy="2794"/>
                                </a:xfrm>
                                <a:prstGeom prst="rect">
                                  <a:avLst/>
                                </a:prstGeom>
                                <a:solidFill>
                                  <a:srgbClr val="FFFFFF"/>
                                </a:solidFill>
                                <a:ln w="9525">
                                  <a:solidFill>
                                    <a:srgbClr val="000000"/>
                                  </a:solidFill>
                                  <a:miter lim="800000"/>
                                  <a:headEnd/>
                                  <a:tailEnd/>
                                </a:ln>
                              </wps:spPr>
                              <wps:txbx>
                                <w:txbxContent>
                                  <w:p w14:paraId="4FE9BB7E" w14:textId="77777777" w:rsidR="00540562" w:rsidRPr="00856874" w:rsidRDefault="00540562" w:rsidP="003367A3">
                                    <w:pPr>
                                      <w:jc w:val="center"/>
                                      <w:rPr>
                                        <w:rFonts w:ascii="Times New Roman" w:hAnsi="Times New Roman" w:cs="Times New Roman"/>
                                        <w:b/>
                                        <w:bCs/>
                                        <w:sz w:val="26"/>
                                        <w:szCs w:val="26"/>
                                      </w:rPr>
                                    </w:pPr>
                                    <w:r w:rsidRPr="00856874">
                                      <w:rPr>
                                        <w:rFonts w:ascii="Times New Roman" w:hAnsi="Times New Roman" w:cs="Times New Roman"/>
                                        <w:b/>
                                        <w:bCs/>
                                        <w:sz w:val="26"/>
                                        <w:szCs w:val="26"/>
                                      </w:rPr>
                                      <w:t>Firm related outcome</w:t>
                                    </w:r>
                                  </w:p>
                                  <w:p w14:paraId="54CABE51" w14:textId="77777777"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sz w:val="26"/>
                                        <w:szCs w:val="26"/>
                                      </w:rPr>
                                      <w:t>Return to a destination/repeat intention</w:t>
                                    </w:r>
                                  </w:p>
                                  <w:p w14:paraId="00F418B3" w14:textId="77777777" w:rsidR="00540562" w:rsidRPr="00300DB5" w:rsidRDefault="00540562" w:rsidP="003367A3">
                                    <w:pPr>
                                      <w:jc w:val="center"/>
                                    </w:pPr>
                                    <w:r w:rsidRPr="00856874">
                                      <w:rPr>
                                        <w:rFonts w:ascii="Times New Roman" w:hAnsi="Times New Roman" w:cs="Times New Roman"/>
                                        <w:sz w:val="26"/>
                                        <w:szCs w:val="26"/>
                                      </w:rPr>
                                      <w:t>Word of mouth referrals</w:t>
                                    </w:r>
                                  </w:p>
                                  <w:p w14:paraId="2F643464" w14:textId="77777777" w:rsidR="00540562" w:rsidRDefault="00540562" w:rsidP="003367A3"/>
                                </w:txbxContent>
                              </wps:txbx>
                              <wps:bodyPr rot="0" vert="horz" wrap="square" lIns="91440" tIns="45720" rIns="91440" bIns="45720" anchor="t" anchorCtr="0" upright="1">
                                <a:noAutofit/>
                              </wps:bodyPr>
                            </wps:wsp>
                            <wps:wsp>
                              <wps:cNvPr id="16" name="Rectangle 86"/>
                              <wps:cNvSpPr>
                                <a:spLocks noChangeArrowheads="1"/>
                              </wps:cNvSpPr>
                              <wps:spPr bwMode="auto">
                                <a:xfrm>
                                  <a:off x="11538" y="6768"/>
                                  <a:ext cx="2520" cy="1812"/>
                                </a:xfrm>
                                <a:prstGeom prst="rect">
                                  <a:avLst/>
                                </a:prstGeom>
                                <a:solidFill>
                                  <a:srgbClr val="FFFFFF"/>
                                </a:solidFill>
                                <a:ln w="9525">
                                  <a:solidFill>
                                    <a:srgbClr val="000000"/>
                                  </a:solidFill>
                                  <a:miter lim="800000"/>
                                  <a:headEnd/>
                                  <a:tailEnd/>
                                </a:ln>
                              </wps:spPr>
                              <wps:txbx>
                                <w:txbxContent>
                                  <w:p w14:paraId="0DCC116D" w14:textId="77777777" w:rsidR="00540562" w:rsidRPr="00856874" w:rsidRDefault="00540562" w:rsidP="003367A3">
                                    <w:pPr>
                                      <w:jc w:val="center"/>
                                      <w:rPr>
                                        <w:rFonts w:ascii="Times New Roman" w:hAnsi="Times New Roman" w:cs="Times New Roman"/>
                                        <w:b/>
                                        <w:bCs/>
                                        <w:sz w:val="26"/>
                                        <w:szCs w:val="26"/>
                                      </w:rPr>
                                    </w:pPr>
                                    <w:r w:rsidRPr="00856874">
                                      <w:rPr>
                                        <w:rFonts w:ascii="Times New Roman" w:hAnsi="Times New Roman" w:cs="Times New Roman"/>
                                        <w:b/>
                                        <w:bCs/>
                                        <w:sz w:val="26"/>
                                        <w:szCs w:val="26"/>
                                      </w:rPr>
                                      <w:t>Personal outcome</w:t>
                                    </w:r>
                                  </w:p>
                                  <w:p w14:paraId="68C52CE4" w14:textId="77777777"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sz w:val="26"/>
                                        <w:szCs w:val="26"/>
                                      </w:rPr>
                                      <w:t>Future intentions to co-create with others customers</w:t>
                                    </w:r>
                                  </w:p>
                                  <w:p w14:paraId="6F58286A" w14:textId="77777777" w:rsidR="00540562" w:rsidRDefault="00540562" w:rsidP="003367A3"/>
                                </w:txbxContent>
                              </wps:txbx>
                              <wps:bodyPr rot="0" vert="horz" wrap="square" lIns="91440" tIns="45720" rIns="91440" bIns="45720" anchor="t" anchorCtr="0" upright="1">
                                <a:noAutofit/>
                              </wps:bodyPr>
                            </wps:wsp>
                            <wps:wsp>
                              <wps:cNvPr id="17" name="Text Box 87"/>
                              <wps:cNvSpPr txBox="1">
                                <a:spLocks noChangeArrowheads="1"/>
                              </wps:cNvSpPr>
                              <wps:spPr bwMode="auto">
                                <a:xfrm>
                                  <a:off x="1680" y="1842"/>
                                  <a:ext cx="594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9515A" w14:textId="77777777" w:rsidR="00540562" w:rsidRPr="003367A3" w:rsidRDefault="00540562" w:rsidP="003367A3">
                                    <w:pPr>
                                      <w:jc w:val="center"/>
                                      <w:rPr>
                                        <w:rFonts w:ascii="Times New Roman" w:hAnsi="Times New Roman" w:cs="Times New Roman"/>
                                        <w:sz w:val="26"/>
                                        <w:szCs w:val="26"/>
                                      </w:rPr>
                                    </w:pPr>
                                    <w:r w:rsidRPr="003367A3">
                                      <w:rPr>
                                        <w:rFonts w:ascii="Times New Roman" w:hAnsi="Times New Roman" w:cs="Times New Roman"/>
                                        <w:b/>
                                        <w:bCs/>
                                        <w:sz w:val="26"/>
                                        <w:szCs w:val="26"/>
                                        <w:shd w:val="clear" w:color="auto" w:fill="FFFFFF"/>
                                      </w:rPr>
                                      <w:t>Customer’s perspective</w:t>
                                    </w:r>
                                  </w:p>
                                  <w:p w14:paraId="32E2954E" w14:textId="77777777" w:rsidR="00540562" w:rsidRDefault="00540562" w:rsidP="003367A3"/>
                                </w:txbxContent>
                              </wps:txbx>
                              <wps:bodyPr rot="0" vert="horz" wrap="square" lIns="91440" tIns="45720" rIns="91440" bIns="45720" anchor="t" anchorCtr="0" upright="1">
                                <a:noAutofit/>
                              </wps:bodyPr>
                            </wps:wsp>
                            <wps:wsp>
                              <wps:cNvPr id="18" name="Text Box 88"/>
                              <wps:cNvSpPr txBox="1">
                                <a:spLocks noChangeArrowheads="1"/>
                              </wps:cNvSpPr>
                              <wps:spPr bwMode="auto">
                                <a:xfrm>
                                  <a:off x="8400" y="1863"/>
                                  <a:ext cx="594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E01E6" w14:textId="77777777" w:rsidR="00540562" w:rsidRPr="003367A3" w:rsidRDefault="00540562" w:rsidP="003367A3">
                                    <w:pPr>
                                      <w:jc w:val="center"/>
                                      <w:rPr>
                                        <w:rFonts w:ascii="Times New Roman" w:hAnsi="Times New Roman" w:cs="Times New Roman"/>
                                        <w:sz w:val="26"/>
                                        <w:szCs w:val="26"/>
                                      </w:rPr>
                                    </w:pPr>
                                    <w:r w:rsidRPr="003367A3">
                                      <w:rPr>
                                        <w:rFonts w:ascii="Times New Roman" w:hAnsi="Times New Roman" w:cs="Times New Roman"/>
                                        <w:b/>
                                        <w:bCs/>
                                        <w:sz w:val="26"/>
                                        <w:szCs w:val="26"/>
                                        <w:shd w:val="clear" w:color="auto" w:fill="FFFFFF"/>
                                      </w:rPr>
                                      <w:t>Service providing organization’s perspective</w:t>
                                    </w:r>
                                  </w:p>
                                  <w:p w14:paraId="205BC82C" w14:textId="77777777" w:rsidR="00540562" w:rsidRDefault="00540562" w:rsidP="003367A3"/>
                                </w:txbxContent>
                              </wps:txbx>
                              <wps:bodyPr rot="0" vert="horz" wrap="square" lIns="91440" tIns="45720" rIns="91440" bIns="45720" anchor="t" anchorCtr="0" upright="1">
                                <a:noAutofit/>
                              </wps:bodyPr>
                            </wps:wsp>
                            <wps:wsp>
                              <wps:cNvPr id="19" name="Text Box 89"/>
                              <wps:cNvSpPr txBox="1">
                                <a:spLocks noChangeArrowheads="1"/>
                              </wps:cNvSpPr>
                              <wps:spPr bwMode="auto">
                                <a:xfrm>
                                  <a:off x="2310" y="9555"/>
                                  <a:ext cx="3019" cy="603"/>
                                </a:xfrm>
                                <a:prstGeom prst="rect">
                                  <a:avLst/>
                                </a:prstGeom>
                                <a:solidFill>
                                  <a:srgbClr val="FFFFFF"/>
                                </a:solidFill>
                                <a:ln w="9525">
                                  <a:solidFill>
                                    <a:schemeClr val="bg1">
                                      <a:lumMod val="100000"/>
                                      <a:lumOff val="0"/>
                                    </a:schemeClr>
                                  </a:solidFill>
                                  <a:miter lim="800000"/>
                                  <a:headEnd/>
                                  <a:tailEnd/>
                                </a:ln>
                              </wps:spPr>
                              <wps:txbx>
                                <w:txbxContent>
                                  <w:p w14:paraId="328D356F" w14:textId="77777777"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b/>
                                        <w:bCs/>
                                        <w:sz w:val="26"/>
                                        <w:szCs w:val="26"/>
                                        <w:shd w:val="clear" w:color="auto" w:fill="FFFFFF"/>
                                      </w:rPr>
                                      <w:t>During the experience</w:t>
                                    </w:r>
                                  </w:p>
                                </w:txbxContent>
                              </wps:txbx>
                              <wps:bodyPr rot="0" vert="horz" wrap="square" lIns="91440" tIns="45720" rIns="91440" bIns="45720" anchor="t" anchorCtr="0" upright="1">
                                <a:noAutofit/>
                              </wps:bodyPr>
                            </wps:wsp>
                            <wps:wsp>
                              <wps:cNvPr id="20" name="Text Box 90"/>
                              <wps:cNvSpPr txBox="1">
                                <a:spLocks noChangeArrowheads="1"/>
                              </wps:cNvSpPr>
                              <wps:spPr bwMode="auto">
                                <a:xfrm>
                                  <a:off x="11361" y="9525"/>
                                  <a:ext cx="3291" cy="603"/>
                                </a:xfrm>
                                <a:prstGeom prst="rect">
                                  <a:avLst/>
                                </a:prstGeom>
                                <a:solidFill>
                                  <a:srgbClr val="FFFFFF"/>
                                </a:solidFill>
                                <a:ln w="9525">
                                  <a:solidFill>
                                    <a:schemeClr val="bg1">
                                      <a:lumMod val="100000"/>
                                      <a:lumOff val="0"/>
                                    </a:schemeClr>
                                  </a:solidFill>
                                  <a:miter lim="800000"/>
                                  <a:headEnd/>
                                  <a:tailEnd/>
                                </a:ln>
                              </wps:spPr>
                              <wps:txbx>
                                <w:txbxContent>
                                  <w:p w14:paraId="50EBC908" w14:textId="77777777"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b/>
                                        <w:bCs/>
                                        <w:sz w:val="26"/>
                                        <w:szCs w:val="26"/>
                                        <w:shd w:val="clear" w:color="auto" w:fill="FFFFFF"/>
                                      </w:rPr>
                                      <w:t>Post experience</w:t>
                                    </w:r>
                                  </w:p>
                                </w:txbxContent>
                              </wps:txbx>
                              <wps:bodyPr rot="0" vert="horz" wrap="square" lIns="91440" tIns="45720" rIns="91440" bIns="45720" anchor="t" anchorCtr="0" upright="1">
                                <a:noAutofit/>
                              </wps:bodyPr>
                            </wps:wsp>
                            <wps:wsp>
                              <wps:cNvPr id="21" name="AutoShape 91"/>
                              <wps:cNvCnPr>
                                <a:cxnSpLocks noChangeShapeType="1"/>
                              </wps:cNvCnPr>
                              <wps:spPr bwMode="auto">
                                <a:xfrm>
                                  <a:off x="5640" y="6045"/>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92"/>
                              <wps:cNvCnPr>
                                <a:cxnSpLocks noChangeShapeType="1"/>
                              </wps:cNvCnPr>
                              <wps:spPr bwMode="auto">
                                <a:xfrm>
                                  <a:off x="3630" y="3615"/>
                                  <a:ext cx="1" cy="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93"/>
                              <wps:cNvCnPr>
                                <a:cxnSpLocks noChangeShapeType="1"/>
                              </wps:cNvCnPr>
                              <wps:spPr bwMode="auto">
                                <a:xfrm>
                                  <a:off x="8730" y="4989"/>
                                  <a:ext cx="0" cy="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94"/>
                              <wps:cNvCnPr>
                                <a:cxnSpLocks noChangeShapeType="1"/>
                              </wps:cNvCnPr>
                              <wps:spPr bwMode="auto">
                                <a:xfrm>
                                  <a:off x="10110" y="4989"/>
                                  <a:ext cx="0" cy="2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95"/>
                              <wps:cNvCnPr>
                                <a:cxnSpLocks noChangeShapeType="1"/>
                              </wps:cNvCnPr>
                              <wps:spPr bwMode="auto">
                                <a:xfrm>
                                  <a:off x="12945" y="8580"/>
                                  <a:ext cx="0" cy="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6"/>
                              <wps:cNvCnPr>
                                <a:cxnSpLocks noChangeShapeType="1"/>
                              </wps:cNvCnPr>
                              <wps:spPr bwMode="auto">
                                <a:xfrm flipH="1">
                                  <a:off x="3180" y="9467"/>
                                  <a:ext cx="9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7"/>
                              <wps:cNvCnPr>
                                <a:cxnSpLocks noChangeShapeType="1"/>
                              </wps:cNvCnPr>
                              <wps:spPr bwMode="auto">
                                <a:xfrm flipV="1">
                                  <a:off x="3180" y="8580"/>
                                  <a:ext cx="0" cy="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98"/>
                              <wps:cNvCnPr>
                                <a:cxnSpLocks noChangeShapeType="1"/>
                              </wps:cNvCnPr>
                              <wps:spPr bwMode="auto">
                                <a:xfrm>
                                  <a:off x="11737" y="9940"/>
                                  <a:ext cx="2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99"/>
                              <wps:cNvCnPr>
                                <a:cxnSpLocks noChangeShapeType="1"/>
                              </wps:cNvCnPr>
                              <wps:spPr bwMode="auto">
                                <a:xfrm>
                                  <a:off x="1680" y="9940"/>
                                  <a:ext cx="97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AutoShape 100"/>
                              <wps:cNvCnPr>
                                <a:cxnSpLocks noChangeShapeType="1"/>
                              </wps:cNvCnPr>
                              <wps:spPr bwMode="auto">
                                <a:xfrm>
                                  <a:off x="7479" y="7561"/>
                                  <a:ext cx="40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 name="AutoShape 101"/>
                            <wps:cNvCnPr>
                              <a:cxnSpLocks noChangeShapeType="1"/>
                            </wps:cNvCnPr>
                            <wps:spPr bwMode="auto">
                              <a:xfrm>
                                <a:off x="3495" y="6045"/>
                                <a:ext cx="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02"/>
                            <wps:cNvCnPr>
                              <a:cxnSpLocks noChangeShapeType="1"/>
                            </wps:cNvCnPr>
                            <wps:spPr bwMode="auto">
                              <a:xfrm>
                                <a:off x="7800" y="5913"/>
                                <a:ext cx="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 name="Rectangle 103"/>
                          <wps:cNvSpPr>
                            <a:spLocks noChangeArrowheads="1"/>
                          </wps:cNvSpPr>
                          <wps:spPr bwMode="auto">
                            <a:xfrm>
                              <a:off x="8186" y="2294"/>
                              <a:ext cx="6018" cy="3963"/>
                            </a:xfrm>
                            <a:prstGeom prst="rect">
                              <a:avLst/>
                            </a:prstGeom>
                            <a:solidFill>
                              <a:srgbClr val="FFFFFF">
                                <a:alpha val="0"/>
                              </a:srgbClr>
                            </a:solidFill>
                            <a:ln w="25400">
                              <a:solidFill>
                                <a:schemeClr val="accent3">
                                  <a:lumMod val="75000"/>
                                  <a:lumOff val="0"/>
                                </a:schemeClr>
                              </a:solidFill>
                              <a:miter lim="800000"/>
                              <a:headEnd/>
                              <a:tailEnd/>
                            </a:ln>
                          </wps:spPr>
                          <wps:bodyPr rot="0" vert="horz" wrap="square" lIns="91440" tIns="45720" rIns="91440" bIns="45720" anchor="t" anchorCtr="0" upright="1">
                            <a:noAutofit/>
                          </wps:bodyPr>
                        </wps:wsp>
                      </wpg:grpSp>
                      <wps:wsp>
                        <wps:cNvPr id="34" name="Rectangle 104"/>
                        <wps:cNvSpPr>
                          <a:spLocks noChangeArrowheads="1"/>
                        </wps:cNvSpPr>
                        <wps:spPr bwMode="auto">
                          <a:xfrm>
                            <a:off x="7924" y="6903"/>
                            <a:ext cx="436" cy="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5"/>
                        <wps:cNvSpPr>
                          <a:spLocks noChangeArrowheads="1"/>
                        </wps:cNvSpPr>
                        <wps:spPr bwMode="auto">
                          <a:xfrm>
                            <a:off x="7924" y="7884"/>
                            <a:ext cx="250" cy="9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F4C085" id="Group 73" o:spid="_x0000_s1026" style="position:absolute;margin-left:0;margin-top:14.2pt;width:631.55pt;height:357.75pt;z-index:251660288;mso-position-horizontal:center;mso-width-relative:margin;mso-height-relative:margin" coordorigin="555,1485" coordsize="15054,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" o:allowoverlap="f">
                <v:group id="Group 74" o:spid="_x0000_s1027" style="position:absolute;left:555;top:1485;width:15054;height:9210" coordorigin="1230,1485" coordsize="13422,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5" o:spid="_x0000_s1028" style="position:absolute;left:1230;top:1485;width:13422;height:8745" coordorigin="1230,1485" coordsize="13422,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6" o:spid="_x0000_s1029" style="position:absolute;left:1230;top:1485;width:13422;height:8745" coordorigin="1230,1485" coordsize="13422,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7" o:spid="_x0000_s1030" style="position:absolute;left:1230;top:1485;width:13320;height:8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" strokecolor="white [3212]">
                        <v:fill opacity="0"/>
                      </v:rect>
                      <v:rect id="Rectangle 78" o:spid="_x0000_s1031" style="position:absolute;left:1465;top:2455;width:6430;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" strokecolor="#943634 [2405]" strokeweight="2pt">
                        <v:fill opacity="0"/>
                      </v:rect>
                      <v:rect id="Rectangle 79" o:spid="_x0000_s1032" style="position:absolute;left:8023;top:6555;width:618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" strokecolor="#943634 [2405]" strokeweight="2pt"/>
                      <v:oval id="Oval 80" o:spid="_x0000_s1033" style="position:absolute;left:1515;top:3657;width:1980;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Customer-to-customer interaction focused customer engagement</w:t>
                              </w:r>
                            </w:p>
                            <w:p w:rsidR="00540562" w:rsidRDefault="00540562" w:rsidP="003367A3"/>
                          </w:txbxContent>
                        </v:textbox>
                      </v:oval>
                      <v:oval id="Oval 81" o:spid="_x0000_s1034" style="position:absolute;left:3825;top:3615;width:1815;height:5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C2C value co-creation/ co-destruction</w:t>
                              </w:r>
                            </w:p>
                            <w:p w:rsidR="00540562" w:rsidRDefault="00540562" w:rsidP="003367A3"/>
                          </w:txbxContent>
                        </v:textbox>
                      </v:oval>
                      <v:oval id="Oval 82" o:spid="_x0000_s1035" style="position:absolute;left:5985;top:3615;width:1815;height: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Perceived value from C2C (social) interaction</w:t>
                              </w:r>
                            </w:p>
                            <w:p w:rsidR="00540562" w:rsidRDefault="00540562" w:rsidP="003367A3"/>
                          </w:txbxContent>
                        </v:textbox>
                      </v:oval>
                      <v:rect id="Rectangle 83" o:spid="_x0000_s1036" style="position:absolute;left:2310;top:2505;width:468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Positive customer-to-customer interaction</w:t>
                              </w:r>
                            </w:p>
                            <w:p w:rsidR="00540562" w:rsidRPr="003367A3" w:rsidRDefault="00540562" w:rsidP="003367A3">
                              <w:pPr>
                                <w:jc w:val="center"/>
                                <w:rPr>
                                  <w:rFonts w:ascii="Times New Roman" w:hAnsi="Times New Roman" w:cs="Times New Roman"/>
                                  <w:b/>
                                  <w:sz w:val="26"/>
                                  <w:szCs w:val="26"/>
                                </w:rPr>
                              </w:pPr>
                              <w:r w:rsidRPr="003367A3">
                                <w:rPr>
                                  <w:rFonts w:ascii="Times New Roman" w:hAnsi="Times New Roman" w:cs="Times New Roman"/>
                                  <w:b/>
                                  <w:sz w:val="26"/>
                                  <w:szCs w:val="26"/>
                                </w:rPr>
                                <w:t>Dysfunctional customer behaviour</w:t>
                              </w:r>
                            </w:p>
                            <w:p w:rsidR="00540562" w:rsidRDefault="00540562" w:rsidP="003367A3"/>
                          </w:txbxContent>
                        </v:textbox>
                      </v:rect>
                      <v:rect id="Rectangle 84" o:spid="_x0000_s1037" style="position:absolute;left:8400;top:2490;width:219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sz w:val="26"/>
                                  <w:szCs w:val="26"/>
                                </w:rPr>
                                <w:t>Firm’s role (enhancing the C2C interaction values further if positive/ controlling the negativity)</w:t>
                              </w:r>
                            </w:p>
                          </w:txbxContent>
                        </v:textbox>
                      </v:rect>
                      <v:rect id="Rectangle 85" o:spid="_x0000_s1038" style="position:absolute;left:11546;top:3463;width:252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540562" w:rsidRPr="00856874" w:rsidRDefault="00540562" w:rsidP="003367A3">
                              <w:pPr>
                                <w:jc w:val="center"/>
                                <w:rPr>
                                  <w:rFonts w:ascii="Times New Roman" w:hAnsi="Times New Roman" w:cs="Times New Roman"/>
                                  <w:b/>
                                  <w:bCs/>
                                  <w:sz w:val="26"/>
                                  <w:szCs w:val="26"/>
                                </w:rPr>
                              </w:pPr>
                              <w:r w:rsidRPr="00856874">
                                <w:rPr>
                                  <w:rFonts w:ascii="Times New Roman" w:hAnsi="Times New Roman" w:cs="Times New Roman"/>
                                  <w:b/>
                                  <w:bCs/>
                                  <w:sz w:val="26"/>
                                  <w:szCs w:val="26"/>
                                </w:rPr>
                                <w:t>Firm related outcome</w:t>
                              </w:r>
                            </w:p>
                            <w:p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sz w:val="26"/>
                                  <w:szCs w:val="26"/>
                                </w:rPr>
                                <w:t>Return to a destination/repeat intention</w:t>
                              </w:r>
                            </w:p>
                            <w:p w:rsidR="00540562" w:rsidRPr="00300DB5" w:rsidRDefault="00540562" w:rsidP="003367A3">
                              <w:pPr>
                                <w:jc w:val="center"/>
                              </w:pPr>
                              <w:r w:rsidRPr="00856874">
                                <w:rPr>
                                  <w:rFonts w:ascii="Times New Roman" w:hAnsi="Times New Roman" w:cs="Times New Roman"/>
                                  <w:sz w:val="26"/>
                                  <w:szCs w:val="26"/>
                                </w:rPr>
                                <w:t>Word of mouth referrals</w:t>
                              </w:r>
                            </w:p>
                            <w:p w:rsidR="00540562" w:rsidRDefault="00540562" w:rsidP="003367A3"/>
                          </w:txbxContent>
                        </v:textbox>
                      </v:rect>
                      <v:rect id="Rectangle 86" o:spid="_x0000_s1039" style="position:absolute;left:11538;top:6768;width:252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540562" w:rsidRPr="00856874" w:rsidRDefault="00540562" w:rsidP="003367A3">
                              <w:pPr>
                                <w:jc w:val="center"/>
                                <w:rPr>
                                  <w:rFonts w:ascii="Times New Roman" w:hAnsi="Times New Roman" w:cs="Times New Roman"/>
                                  <w:b/>
                                  <w:bCs/>
                                  <w:sz w:val="26"/>
                                  <w:szCs w:val="26"/>
                                </w:rPr>
                              </w:pPr>
                              <w:r w:rsidRPr="00856874">
                                <w:rPr>
                                  <w:rFonts w:ascii="Times New Roman" w:hAnsi="Times New Roman" w:cs="Times New Roman"/>
                                  <w:b/>
                                  <w:bCs/>
                                  <w:sz w:val="26"/>
                                  <w:szCs w:val="26"/>
                                </w:rPr>
                                <w:t>Personal outcome</w:t>
                              </w:r>
                            </w:p>
                            <w:p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sz w:val="26"/>
                                  <w:szCs w:val="26"/>
                                </w:rPr>
                                <w:t>Future intentions to co-create with others customers</w:t>
                              </w:r>
                            </w:p>
                            <w:p w:rsidR="00540562" w:rsidRDefault="00540562" w:rsidP="003367A3"/>
                          </w:txbxContent>
                        </v:textbox>
                      </v:rect>
                      <v:shapetype id="_x0000_t202" coordsize="21600,21600" o:spt="202" path="m,l,21600r21600,l21600,xe">
                        <v:stroke joinstyle="miter"/>
                        <v:path gradientshapeok="t" o:connecttype="rect"/>
                      </v:shapetype>
                      <v:shape id="Text Box 87" o:spid="_x0000_s1040" type="#_x0000_t202" style="position:absolute;left:1680;top:1842;width:59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540562" w:rsidRPr="003367A3" w:rsidRDefault="00540562" w:rsidP="003367A3">
                              <w:pPr>
                                <w:jc w:val="center"/>
                                <w:rPr>
                                  <w:rFonts w:ascii="Times New Roman" w:hAnsi="Times New Roman" w:cs="Times New Roman"/>
                                  <w:sz w:val="26"/>
                                  <w:szCs w:val="26"/>
                                </w:rPr>
                              </w:pPr>
                              <w:r w:rsidRPr="003367A3">
                                <w:rPr>
                                  <w:rFonts w:ascii="Times New Roman" w:hAnsi="Times New Roman" w:cs="Times New Roman"/>
                                  <w:b/>
                                  <w:bCs/>
                                  <w:sz w:val="26"/>
                                  <w:szCs w:val="26"/>
                                  <w:shd w:val="clear" w:color="auto" w:fill="FFFFFF"/>
                                </w:rPr>
                                <w:t>Customer’s perspective</w:t>
                              </w:r>
                            </w:p>
                            <w:p w:rsidR="00540562" w:rsidRDefault="00540562" w:rsidP="003367A3"/>
                          </w:txbxContent>
                        </v:textbox>
                      </v:shape>
                      <v:shape id="Text Box 88" o:spid="_x0000_s1041" type="#_x0000_t202" style="position:absolute;left:8400;top:1863;width:59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540562" w:rsidRPr="003367A3" w:rsidRDefault="00540562" w:rsidP="003367A3">
                              <w:pPr>
                                <w:jc w:val="center"/>
                                <w:rPr>
                                  <w:rFonts w:ascii="Times New Roman" w:hAnsi="Times New Roman" w:cs="Times New Roman"/>
                                  <w:sz w:val="26"/>
                                  <w:szCs w:val="26"/>
                                </w:rPr>
                              </w:pPr>
                              <w:r w:rsidRPr="003367A3">
                                <w:rPr>
                                  <w:rFonts w:ascii="Times New Roman" w:hAnsi="Times New Roman" w:cs="Times New Roman"/>
                                  <w:b/>
                                  <w:bCs/>
                                  <w:sz w:val="26"/>
                                  <w:szCs w:val="26"/>
                                  <w:shd w:val="clear" w:color="auto" w:fill="FFFFFF"/>
                                </w:rPr>
                                <w:t>Service providing organization’s perspective</w:t>
                              </w:r>
                            </w:p>
                            <w:p w:rsidR="00540562" w:rsidRDefault="00540562" w:rsidP="003367A3"/>
                          </w:txbxContent>
                        </v:textbox>
                      </v:shape>
                      <v:shape id="Text Box 89" o:spid="_x0000_s1042" type="#_x0000_t202" style="position:absolute;left:2310;top:9555;width:3019;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b/>
                                  <w:bCs/>
                                  <w:sz w:val="26"/>
                                  <w:szCs w:val="26"/>
                                  <w:shd w:val="clear" w:color="auto" w:fill="FFFFFF"/>
                                </w:rPr>
                                <w:t>During the experience</w:t>
                              </w:r>
                            </w:p>
                          </w:txbxContent>
                        </v:textbox>
                      </v:shape>
                      <v:shape id="Text Box 90" o:spid="_x0000_s1043" type="#_x0000_t202" style="position:absolute;left:11361;top:9525;width:329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" strokecolor="white [3212]">
                        <v:textbox>
                          <w:txbxContent>
                            <w:p w:rsidR="00540562" w:rsidRPr="00856874" w:rsidRDefault="00540562" w:rsidP="003367A3">
                              <w:pPr>
                                <w:jc w:val="center"/>
                                <w:rPr>
                                  <w:rFonts w:ascii="Times New Roman" w:hAnsi="Times New Roman" w:cs="Times New Roman"/>
                                  <w:sz w:val="26"/>
                                  <w:szCs w:val="26"/>
                                </w:rPr>
                              </w:pPr>
                              <w:r w:rsidRPr="00856874">
                                <w:rPr>
                                  <w:rFonts w:ascii="Times New Roman" w:hAnsi="Times New Roman" w:cs="Times New Roman"/>
                                  <w:b/>
                                  <w:bCs/>
                                  <w:sz w:val="26"/>
                                  <w:szCs w:val="26"/>
                                  <w:shd w:val="clear" w:color="auto" w:fill="FFFFFF"/>
                                </w:rPr>
                                <w:t>Post experience</w:t>
                              </w:r>
                            </w:p>
                          </w:txbxContent>
                        </v:textbox>
                      </v:shape>
                      <v:shapetype id="_x0000_t32" coordsize="21600,21600" o:spt="32" o:oned="t" path="m,l21600,21600e" filled="f">
                        <v:path arrowok="t" fillok="f" o:connecttype="none"/>
                        <o:lock v:ext="edit" shapetype="t"/>
                      </v:shapetype>
                      <v:shape id="AutoShape 91" o:spid="_x0000_s1044" type="#_x0000_t32" style="position:absolute;left:5640;top:604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92" o:spid="_x0000_s1045" type="#_x0000_t32" style="position:absolute;left:3630;top:3615;width:1;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93" o:spid="_x0000_s1046" type="#_x0000_t32" style="position:absolute;left:8730;top:4989;width:0;height: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94" o:spid="_x0000_s1047" type="#_x0000_t32" style="position:absolute;left:10110;top:4989;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95" o:spid="_x0000_s1048" type="#_x0000_t32" style="position:absolute;left:12945;top:8580;width:0;height: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96" o:spid="_x0000_s1049" type="#_x0000_t32" style="position:absolute;left:3180;top:9467;width:97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97" o:spid="_x0000_s1050" type="#_x0000_t32" style="position:absolute;left:3180;top:8580;width:0;height:8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98" o:spid="_x0000_s1051" type="#_x0000_t32" style="position:absolute;left:11737;top:9940;width:2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">
                        <v:stroke startarrow="block" endarrow="block"/>
                      </v:shape>
                      <v:shape id="AutoShape 99" o:spid="_x0000_s1052" type="#_x0000_t32" style="position:absolute;left:1680;top:9940;width:9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">
                        <v:stroke startarrow="block" endarrow="block"/>
                      </v:shape>
                      <v:shape id="AutoShape 100" o:spid="_x0000_s1053" type="#_x0000_t32" style="position:absolute;left:7479;top:7561;width:4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group>
                    <v:shape id="AutoShape 101" o:spid="_x0000_s1054" type="#_x0000_t32" style="position:absolute;left:3495;top:604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102" o:spid="_x0000_s1055" type="#_x0000_t32" style="position:absolute;left:7800;top:5913;width:3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v:rect id="Rectangle 103" o:spid="_x0000_s1056" style="position:absolute;left:8186;top:2294;width:6018;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" strokecolor="#76923c [2406]" strokeweight="2pt">
                    <v:fill opacity="0"/>
                  </v:rect>
                </v:group>
                <v:rect id="Rectangle 104" o:spid="_x0000_s1057" style="position:absolute;left:7924;top:6903;width:436;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105" o:spid="_x0000_s1058" style="position:absolute;left:7924;top:7884;width:25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w10:wrap type="topAndBottom"/>
              </v:group>
            </w:pict>
          </mc:Fallback>
        </mc:AlternateContent>
      </w:r>
    </w:p>
    <w:p w14:paraId="2D659B7A" w14:textId="77777777" w:rsidR="003367A3" w:rsidRPr="00BB4E5B" w:rsidRDefault="003367A3" w:rsidP="00DB131C">
      <w:pPr>
        <w:rPr>
          <w:rFonts w:ascii="Times New Roman" w:hAnsi="Times New Roman" w:cs="Times New Roman"/>
        </w:rPr>
      </w:pPr>
    </w:p>
    <w:p w14:paraId="2E0A7296" w14:textId="77777777" w:rsidR="000739A4" w:rsidRPr="00BB4E5B" w:rsidRDefault="000739A4" w:rsidP="00DB131C">
      <w:pPr>
        <w:rPr>
          <w:rFonts w:ascii="Times New Roman" w:hAnsi="Times New Roman" w:cs="Times New Roman"/>
        </w:rPr>
      </w:pPr>
    </w:p>
    <w:p w14:paraId="61DAA11C" w14:textId="77777777" w:rsidR="000739A4" w:rsidRPr="00BB4E5B" w:rsidRDefault="000739A4" w:rsidP="00DB131C">
      <w:pPr>
        <w:rPr>
          <w:rFonts w:ascii="Times New Roman" w:hAnsi="Times New Roman" w:cs="Times New Roman"/>
        </w:rPr>
        <w:sectPr w:rsidR="000739A4" w:rsidRPr="00BB4E5B" w:rsidSect="003367A3">
          <w:headerReference w:type="default" r:id="rId15"/>
          <w:pgSz w:w="16838" w:h="11906" w:orient="landscape"/>
          <w:pgMar w:top="1440" w:right="1440" w:bottom="1440" w:left="1440" w:header="709" w:footer="709" w:gutter="0"/>
          <w:cols w:space="708"/>
          <w:docGrid w:linePitch="360"/>
        </w:sectPr>
      </w:pPr>
    </w:p>
    <w:p w14:paraId="1B6386FE" w14:textId="77777777" w:rsidR="000739A4" w:rsidRPr="00BB4E5B" w:rsidRDefault="000739A4" w:rsidP="000739A4">
      <w:pPr>
        <w:snapToGrid w:val="0"/>
        <w:spacing w:line="360" w:lineRule="exact"/>
        <w:ind w:firstLineChars="200" w:firstLine="520"/>
        <w:jc w:val="both"/>
        <w:rPr>
          <w:rFonts w:ascii="Times New Roman" w:hAnsi="Times New Roman" w:cs="Times New Roman"/>
          <w:sz w:val="26"/>
          <w:szCs w:val="26"/>
        </w:rPr>
      </w:pPr>
      <w:r w:rsidRPr="00BB4E5B">
        <w:rPr>
          <w:rFonts w:ascii="Times New Roman" w:hAnsi="Times New Roman" w:cs="Times New Roman"/>
          <w:sz w:val="26"/>
          <w:szCs w:val="26"/>
        </w:rPr>
        <w:lastRenderedPageBreak/>
        <w:t>Customer engagement has a wider scope as it includes the voluntary contribution of resources among actors. It is embedded in interactions and is a result of some motivational drivers (</w:t>
      </w:r>
      <w:proofErr w:type="spellStart"/>
      <w:r w:rsidRPr="00BB4E5B">
        <w:rPr>
          <w:rFonts w:ascii="Times New Roman" w:hAnsi="Times New Roman" w:cs="Times New Roman"/>
          <w:sz w:val="26"/>
          <w:szCs w:val="26"/>
        </w:rPr>
        <w:t>Jaakkola</w:t>
      </w:r>
      <w:proofErr w:type="spellEnd"/>
      <w:r w:rsidRPr="00BB4E5B">
        <w:rPr>
          <w:rFonts w:ascii="Times New Roman" w:hAnsi="Times New Roman" w:cs="Times New Roman"/>
          <w:sz w:val="26"/>
          <w:szCs w:val="26"/>
        </w:rPr>
        <w:t xml:space="preserve"> &amp; Alexander, 2014).</w:t>
      </w:r>
      <w:r w:rsidRPr="00BB4E5B">
        <w:rPr>
          <w:rFonts w:ascii="Times New Roman" w:hAnsi="Times New Roman" w:cs="Times New Roman"/>
          <w:b/>
          <w:bCs/>
          <w:sz w:val="26"/>
          <w:szCs w:val="26"/>
        </w:rPr>
        <w:t xml:space="preserve"> </w:t>
      </w:r>
      <w:r w:rsidRPr="00BB4E5B">
        <w:rPr>
          <w:rFonts w:ascii="Times New Roman" w:hAnsi="Times New Roman" w:cs="Times New Roman"/>
          <w:sz w:val="26"/>
          <w:szCs w:val="26"/>
        </w:rPr>
        <w:t xml:space="preserve">Customer engagement comprises </w:t>
      </w:r>
      <w:proofErr w:type="spellStart"/>
      <w:r w:rsidRPr="00BB4E5B">
        <w:rPr>
          <w:rFonts w:ascii="Times New Roman" w:hAnsi="Times New Roman" w:cs="Times New Roman"/>
          <w:sz w:val="26"/>
          <w:szCs w:val="26"/>
        </w:rPr>
        <w:t>endeavors</w:t>
      </w:r>
      <w:proofErr w:type="spellEnd"/>
      <w:r w:rsidRPr="00BB4E5B">
        <w:rPr>
          <w:rFonts w:ascii="Times New Roman" w:hAnsi="Times New Roman" w:cs="Times New Roman"/>
          <w:sz w:val="26"/>
          <w:szCs w:val="26"/>
        </w:rPr>
        <w:t xml:space="preserve"> displayed by the customers, which might be extrinsically or intrinsically motivated. Since the review focuses on C2C interactions, the authors tend to focus on CE as customers’ motivation behind satisfying their own needs (</w:t>
      </w:r>
      <w:proofErr w:type="spellStart"/>
      <w:r w:rsidRPr="00BB4E5B">
        <w:rPr>
          <w:rFonts w:ascii="Times New Roman" w:hAnsi="Times New Roman" w:cs="Times New Roman"/>
          <w:sz w:val="26"/>
          <w:szCs w:val="26"/>
        </w:rPr>
        <w:t>Gummerus</w:t>
      </w:r>
      <w:proofErr w:type="spellEnd"/>
      <w:r w:rsidRPr="00BB4E5B">
        <w:rPr>
          <w:rFonts w:ascii="Times New Roman" w:hAnsi="Times New Roman" w:cs="Times New Roman"/>
          <w:sz w:val="26"/>
          <w:szCs w:val="26"/>
        </w:rPr>
        <w:t xml:space="preserve"> et al., 2012). It was found that personal C2C exchange relationship does play an integral role in customers’ engagement process</w:t>
      </w:r>
      <w:r w:rsidRPr="00BB4E5B">
        <w:rPr>
          <w:rFonts w:ascii="Times New Roman" w:hAnsi="Times New Roman" w:cs="Times New Roman"/>
          <w:b/>
          <w:bCs/>
          <w:sz w:val="26"/>
          <w:szCs w:val="26"/>
        </w:rPr>
        <w:t xml:space="preserve"> (</w:t>
      </w:r>
      <w:r w:rsidRPr="00BB4E5B">
        <w:rPr>
          <w:rFonts w:ascii="Times New Roman" w:hAnsi="Times New Roman" w:cs="Times New Roman"/>
          <w:sz w:val="26"/>
          <w:szCs w:val="26"/>
        </w:rPr>
        <w:t>Braun et al., 2016</w:t>
      </w:r>
      <w:r w:rsidRPr="00BB4E5B">
        <w:rPr>
          <w:rFonts w:ascii="Times New Roman" w:hAnsi="Times New Roman" w:cs="Times New Roman"/>
          <w:b/>
          <w:bCs/>
          <w:sz w:val="26"/>
          <w:szCs w:val="26"/>
        </w:rPr>
        <w:t xml:space="preserve">). </w:t>
      </w:r>
      <w:r w:rsidRPr="00BB4E5B">
        <w:rPr>
          <w:rFonts w:ascii="Times New Roman" w:hAnsi="Times New Roman" w:cs="Times New Roman"/>
          <w:sz w:val="26"/>
          <w:szCs w:val="26"/>
        </w:rPr>
        <w:t xml:space="preserve">Customer voluntary performance (Rosenbaum &amp; </w:t>
      </w:r>
      <w:proofErr w:type="spellStart"/>
      <w:r w:rsidRPr="00BB4E5B">
        <w:rPr>
          <w:rFonts w:ascii="Times New Roman" w:hAnsi="Times New Roman" w:cs="Times New Roman"/>
          <w:sz w:val="26"/>
          <w:szCs w:val="26"/>
        </w:rPr>
        <w:t>Massiah</w:t>
      </w:r>
      <w:proofErr w:type="spellEnd"/>
      <w:r w:rsidRPr="00BB4E5B">
        <w:rPr>
          <w:rFonts w:ascii="Times New Roman" w:hAnsi="Times New Roman" w:cs="Times New Roman"/>
          <w:sz w:val="26"/>
          <w:szCs w:val="26"/>
        </w:rPr>
        <w:t xml:space="preserve">, 2007) or C2C interaction-focused engagement (word-of-mouth and experience sharing among customers) benefit the customers in many ways. Such engagement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includes extending help to other customers, which might help reap benefits, such as cost savings and financial benefits (Braun et al., 2016). Studies have demonstrated other customers (such as friends and family, and strangers with whom the customers share the same service experience) play the roles of resource integrators in the ‘co-creation of value’ (Kim et al., 2019) through C2C interactions. Hence, our first baseline proposition is</w:t>
      </w:r>
    </w:p>
    <w:p w14:paraId="543E6D41" w14:textId="77777777" w:rsidR="000739A4" w:rsidRPr="00BB4E5B" w:rsidRDefault="000739A4" w:rsidP="000739A4">
      <w:pPr>
        <w:snapToGrid w:val="0"/>
        <w:spacing w:after="0" w:line="360" w:lineRule="exact"/>
        <w:ind w:left="1640" w:hangingChars="630" w:hanging="1640"/>
        <w:jc w:val="both"/>
        <w:rPr>
          <w:rFonts w:ascii="Times New Roman" w:hAnsi="Times New Roman" w:cs="Times New Roman"/>
          <w:b/>
          <w:bCs/>
          <w:sz w:val="26"/>
          <w:szCs w:val="26"/>
        </w:rPr>
      </w:pPr>
      <w:r w:rsidRPr="00BB4E5B">
        <w:rPr>
          <w:rFonts w:ascii="Times New Roman" w:hAnsi="Times New Roman" w:cs="Times New Roman"/>
          <w:b/>
          <w:bCs/>
          <w:sz w:val="26"/>
          <w:szCs w:val="26"/>
        </w:rPr>
        <w:t>Proposition 1: Customer-to-customer interaction-focused engagement impacts on C2C value co-creation</w:t>
      </w:r>
    </w:p>
    <w:p w14:paraId="79F22C2E" w14:textId="77777777" w:rsidR="000739A4" w:rsidRPr="00BB4E5B" w:rsidRDefault="000739A4" w:rsidP="00BB4E5B">
      <w:pPr>
        <w:snapToGrid w:val="0"/>
        <w:spacing w:after="0" w:line="360" w:lineRule="exact"/>
        <w:jc w:val="both"/>
        <w:rPr>
          <w:rFonts w:ascii="Times New Roman" w:hAnsi="Times New Roman" w:cs="Times New Roman"/>
          <w:b/>
          <w:bCs/>
          <w:sz w:val="26"/>
          <w:szCs w:val="26"/>
        </w:rPr>
      </w:pPr>
    </w:p>
    <w:p w14:paraId="5A95CB2F" w14:textId="77777777" w:rsidR="000739A4" w:rsidRPr="00BB4E5B" w:rsidRDefault="000739A4" w:rsidP="00BB4E5B">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Moore et al. (2005) mention that customer-customer interactions are an essential component of the customer’s service experience. However, customer experiences can both be positive and negative. Both, passion and dysfunctional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displayed by other customers during a service encounter are considered as the value co-creation and value co-destruction factors (Kim et al., 2019). Customers create value for their fellow customers by displaying enthusiastic </w:t>
      </w:r>
      <w:proofErr w:type="spellStart"/>
      <w:r w:rsidRPr="00BB4E5B">
        <w:rPr>
          <w:rFonts w:ascii="Times New Roman" w:hAnsi="Times New Roman" w:cs="Times New Roman"/>
          <w:sz w:val="26"/>
          <w:szCs w:val="26"/>
        </w:rPr>
        <w:t>behaviors</w:t>
      </w:r>
      <w:proofErr w:type="spellEnd"/>
      <w:r w:rsidRPr="00BB4E5B">
        <w:rPr>
          <w:rFonts w:ascii="Times New Roman" w:hAnsi="Times New Roman" w:cs="Times New Roman"/>
          <w:sz w:val="26"/>
          <w:szCs w:val="26"/>
        </w:rPr>
        <w:t xml:space="preserve"> like cheering (</w:t>
      </w:r>
      <w:proofErr w:type="spellStart"/>
      <w:r w:rsidRPr="00BB4E5B">
        <w:rPr>
          <w:rFonts w:ascii="Times New Roman" w:hAnsi="Times New Roman" w:cs="Times New Roman"/>
          <w:sz w:val="26"/>
          <w:szCs w:val="26"/>
        </w:rPr>
        <w:t>Rihova</w:t>
      </w:r>
      <w:proofErr w:type="spellEnd"/>
      <w:r w:rsidRPr="00BB4E5B">
        <w:rPr>
          <w:rFonts w:ascii="Times New Roman" w:hAnsi="Times New Roman" w:cs="Times New Roman"/>
          <w:sz w:val="26"/>
          <w:szCs w:val="26"/>
        </w:rPr>
        <w:t xml:space="preserve"> et al., 2018), which might be manifested as their passion (Chen</w:t>
      </w:r>
      <w:r w:rsidRPr="00BB4E5B">
        <w:rPr>
          <w:rFonts w:ascii="Times New Roman" w:hAnsi="Times New Roman" w:cs="Times New Roman"/>
          <w:sz w:val="26"/>
          <w:szCs w:val="26"/>
          <w:shd w:val="clear" w:color="auto" w:fill="FFFFFF"/>
        </w:rPr>
        <w:t xml:space="preserve"> et al.</w:t>
      </w:r>
      <w:r w:rsidRPr="00BB4E5B">
        <w:rPr>
          <w:rFonts w:ascii="Times New Roman" w:hAnsi="Times New Roman" w:cs="Times New Roman"/>
          <w:sz w:val="26"/>
          <w:szCs w:val="26"/>
        </w:rPr>
        <w:t>, 2013).</w:t>
      </w:r>
    </w:p>
    <w:p w14:paraId="3FA0A842" w14:textId="77777777" w:rsidR="000739A4" w:rsidRPr="00BB4E5B" w:rsidRDefault="000739A4" w:rsidP="00BB4E5B">
      <w:pPr>
        <w:adjustRightInd w:val="0"/>
        <w:snapToGrid w:val="0"/>
        <w:spacing w:after="0" w:line="360" w:lineRule="exact"/>
        <w:jc w:val="both"/>
        <w:rPr>
          <w:rFonts w:ascii="Times New Roman" w:hAnsi="Times New Roman" w:cs="Times New Roman"/>
          <w:sz w:val="26"/>
          <w:szCs w:val="26"/>
        </w:rPr>
      </w:pPr>
      <w:r w:rsidRPr="00BB4E5B">
        <w:rPr>
          <w:rFonts w:ascii="Times New Roman" w:hAnsi="Times New Roman" w:cs="Times New Roman"/>
          <w:sz w:val="26"/>
          <w:szCs w:val="26"/>
        </w:rPr>
        <w:t xml:space="preserve">Dysfunctional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can be understood as verbal or physical activities (violating the acceptable </w:t>
      </w:r>
      <w:proofErr w:type="spellStart"/>
      <w:r w:rsidRPr="00BB4E5B">
        <w:rPr>
          <w:rFonts w:ascii="Times New Roman" w:hAnsi="Times New Roman" w:cs="Times New Roman"/>
          <w:sz w:val="26"/>
          <w:szCs w:val="26"/>
        </w:rPr>
        <w:t>behavioral</w:t>
      </w:r>
      <w:proofErr w:type="spellEnd"/>
      <w:r w:rsidRPr="00BB4E5B">
        <w:rPr>
          <w:rFonts w:ascii="Times New Roman" w:hAnsi="Times New Roman" w:cs="Times New Roman"/>
          <w:sz w:val="26"/>
          <w:szCs w:val="26"/>
        </w:rPr>
        <w:t xml:space="preserve"> norms) by fellow customers that might adversely affect the focal customer’s consumption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Such misconduct leads to impact the value outcomes (</w:t>
      </w:r>
      <w:proofErr w:type="spellStart"/>
      <w:r w:rsidRPr="00BB4E5B">
        <w:rPr>
          <w:rFonts w:ascii="Times New Roman" w:hAnsi="Times New Roman" w:cs="Times New Roman"/>
          <w:sz w:val="26"/>
          <w:szCs w:val="26"/>
        </w:rPr>
        <w:t>Heinonen</w:t>
      </w:r>
      <w:proofErr w:type="spellEnd"/>
      <w:r w:rsidRPr="00BB4E5B">
        <w:rPr>
          <w:rFonts w:ascii="Times New Roman" w:hAnsi="Times New Roman" w:cs="Times New Roman"/>
          <w:sz w:val="26"/>
          <w:szCs w:val="26"/>
        </w:rPr>
        <w:t xml:space="preserve"> et al., 2018). Negative C2C interactions might cause co-destruction of the focal customer’s experience (</w:t>
      </w:r>
      <w:proofErr w:type="spellStart"/>
      <w:r w:rsidRPr="00BB4E5B">
        <w:rPr>
          <w:rFonts w:ascii="Times New Roman" w:hAnsi="Times New Roman" w:cs="Times New Roman"/>
          <w:sz w:val="26"/>
          <w:szCs w:val="26"/>
        </w:rPr>
        <w:t>Grönroos</w:t>
      </w:r>
      <w:proofErr w:type="spellEnd"/>
      <w:r w:rsidRPr="00BB4E5B">
        <w:rPr>
          <w:rFonts w:ascii="Times New Roman" w:hAnsi="Times New Roman" w:cs="Times New Roman"/>
          <w:sz w:val="26"/>
          <w:szCs w:val="26"/>
        </w:rPr>
        <w:t xml:space="preserve"> &amp; </w:t>
      </w:r>
      <w:proofErr w:type="spellStart"/>
      <w:r w:rsidRPr="00BB4E5B">
        <w:rPr>
          <w:rFonts w:ascii="Times New Roman" w:hAnsi="Times New Roman" w:cs="Times New Roman"/>
          <w:sz w:val="26"/>
          <w:szCs w:val="26"/>
        </w:rPr>
        <w:t>Voima</w:t>
      </w:r>
      <w:proofErr w:type="spellEnd"/>
      <w:r w:rsidRPr="00BB4E5B">
        <w:rPr>
          <w:rFonts w:ascii="Times New Roman" w:hAnsi="Times New Roman" w:cs="Times New Roman"/>
          <w:sz w:val="26"/>
          <w:szCs w:val="26"/>
        </w:rPr>
        <w:t xml:space="preserve">, 2013; </w:t>
      </w:r>
      <w:proofErr w:type="spellStart"/>
      <w:r w:rsidRPr="00BB4E5B">
        <w:rPr>
          <w:rFonts w:ascii="Times New Roman" w:hAnsi="Times New Roman" w:cs="Times New Roman"/>
          <w:sz w:val="26"/>
          <w:szCs w:val="26"/>
        </w:rPr>
        <w:t>Plé</w:t>
      </w:r>
      <w:proofErr w:type="spellEnd"/>
      <w:r w:rsidRPr="00BB4E5B">
        <w:rPr>
          <w:rFonts w:ascii="Times New Roman" w:hAnsi="Times New Roman" w:cs="Times New Roman"/>
          <w:sz w:val="26"/>
          <w:szCs w:val="26"/>
        </w:rPr>
        <w:t xml:space="preserve"> &amp; </w:t>
      </w:r>
      <w:proofErr w:type="spellStart"/>
      <w:r w:rsidRPr="00BB4E5B">
        <w:rPr>
          <w:rFonts w:ascii="Times New Roman" w:hAnsi="Times New Roman" w:cs="Times New Roman"/>
          <w:sz w:val="26"/>
          <w:szCs w:val="26"/>
        </w:rPr>
        <w:t>Chumpitaz</w:t>
      </w:r>
      <w:proofErr w:type="spellEnd"/>
      <w:r w:rsidRPr="00BB4E5B">
        <w:rPr>
          <w:rFonts w:ascii="Times New Roman" w:hAnsi="Times New Roman" w:cs="Times New Roman"/>
          <w:sz w:val="26"/>
          <w:szCs w:val="26"/>
        </w:rPr>
        <w:t xml:space="preserve"> </w:t>
      </w:r>
      <w:proofErr w:type="spellStart"/>
      <w:r w:rsidRPr="00BB4E5B">
        <w:rPr>
          <w:rFonts w:ascii="Times New Roman" w:hAnsi="Times New Roman" w:cs="Times New Roman"/>
          <w:sz w:val="26"/>
          <w:szCs w:val="26"/>
        </w:rPr>
        <w:t>Cáceres</w:t>
      </w:r>
      <w:proofErr w:type="spellEnd"/>
      <w:r w:rsidRPr="00BB4E5B">
        <w:rPr>
          <w:rFonts w:ascii="Times New Roman" w:hAnsi="Times New Roman" w:cs="Times New Roman"/>
          <w:sz w:val="26"/>
          <w:szCs w:val="26"/>
        </w:rPr>
        <w:t xml:space="preserve">, 2010). </w:t>
      </w:r>
    </w:p>
    <w:p w14:paraId="1163D22F" w14:textId="77777777" w:rsidR="000739A4" w:rsidRPr="00BB4E5B" w:rsidRDefault="000739A4" w:rsidP="00BB4E5B">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Fellow customers’ pleasant </w:t>
      </w:r>
      <w:proofErr w:type="spellStart"/>
      <w:r w:rsidRPr="00BB4E5B">
        <w:rPr>
          <w:rFonts w:ascii="Times New Roman" w:hAnsi="Times New Roman" w:cs="Times New Roman"/>
          <w:sz w:val="26"/>
          <w:szCs w:val="26"/>
        </w:rPr>
        <w:t>demeanor</w:t>
      </w:r>
      <w:proofErr w:type="spellEnd"/>
      <w:r w:rsidRPr="00BB4E5B">
        <w:rPr>
          <w:rFonts w:ascii="Times New Roman" w:hAnsi="Times New Roman" w:cs="Times New Roman"/>
          <w:sz w:val="26"/>
          <w:szCs w:val="26"/>
        </w:rPr>
        <w:t xml:space="preserve"> might enhance one’s consumption experience, whereas any dysfunctional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deteriorates the same and can even lead to inter-customer conflicts (Kim et al., 2019). This can be understood as customers-satisfaction destruction (</w:t>
      </w:r>
      <w:proofErr w:type="spellStart"/>
      <w:r w:rsidRPr="00BB4E5B">
        <w:rPr>
          <w:rFonts w:ascii="Times New Roman" w:hAnsi="Times New Roman" w:cs="Times New Roman"/>
          <w:sz w:val="26"/>
          <w:szCs w:val="26"/>
        </w:rPr>
        <w:t>Plé</w:t>
      </w:r>
      <w:proofErr w:type="spellEnd"/>
      <w:r w:rsidRPr="00BB4E5B">
        <w:rPr>
          <w:rFonts w:ascii="Times New Roman" w:hAnsi="Times New Roman" w:cs="Times New Roman"/>
          <w:sz w:val="26"/>
          <w:szCs w:val="26"/>
        </w:rPr>
        <w:t xml:space="preserve"> &amp; </w:t>
      </w:r>
      <w:proofErr w:type="spellStart"/>
      <w:r w:rsidRPr="00BB4E5B">
        <w:rPr>
          <w:rFonts w:ascii="Times New Roman" w:hAnsi="Times New Roman" w:cs="Times New Roman"/>
          <w:sz w:val="26"/>
          <w:szCs w:val="26"/>
        </w:rPr>
        <w:t>Chumpitaz</w:t>
      </w:r>
      <w:proofErr w:type="spellEnd"/>
      <w:r w:rsidRPr="00BB4E5B">
        <w:rPr>
          <w:rFonts w:ascii="Times New Roman" w:hAnsi="Times New Roman" w:cs="Times New Roman"/>
          <w:sz w:val="26"/>
          <w:szCs w:val="26"/>
        </w:rPr>
        <w:t xml:space="preserve"> </w:t>
      </w:r>
      <w:proofErr w:type="spellStart"/>
      <w:r w:rsidRPr="00BB4E5B">
        <w:rPr>
          <w:rFonts w:ascii="Times New Roman" w:hAnsi="Times New Roman" w:cs="Times New Roman"/>
          <w:sz w:val="26"/>
          <w:szCs w:val="26"/>
        </w:rPr>
        <w:t>Cáceres</w:t>
      </w:r>
      <w:proofErr w:type="spellEnd"/>
      <w:r w:rsidRPr="00BB4E5B">
        <w:rPr>
          <w:rFonts w:ascii="Times New Roman" w:hAnsi="Times New Roman" w:cs="Times New Roman"/>
          <w:sz w:val="26"/>
          <w:szCs w:val="26"/>
        </w:rPr>
        <w:t>, 2010). “C-to-C interactions can be a source of value co-destruction” (Kim et al., 2019), which further declines the perceived value of at least one party (</w:t>
      </w:r>
      <w:proofErr w:type="spellStart"/>
      <w:r w:rsidRPr="00BB4E5B">
        <w:rPr>
          <w:rFonts w:ascii="Times New Roman" w:hAnsi="Times New Roman" w:cs="Times New Roman"/>
          <w:sz w:val="26"/>
          <w:szCs w:val="26"/>
        </w:rPr>
        <w:t>Plé</w:t>
      </w:r>
      <w:proofErr w:type="spellEnd"/>
      <w:r w:rsidRPr="00BB4E5B">
        <w:rPr>
          <w:rFonts w:ascii="Times New Roman" w:hAnsi="Times New Roman" w:cs="Times New Roman"/>
          <w:sz w:val="26"/>
          <w:szCs w:val="26"/>
        </w:rPr>
        <w:t xml:space="preserve"> &amp; </w:t>
      </w:r>
      <w:proofErr w:type="spellStart"/>
      <w:r w:rsidRPr="00BB4E5B">
        <w:rPr>
          <w:rFonts w:ascii="Times New Roman" w:hAnsi="Times New Roman" w:cs="Times New Roman"/>
          <w:sz w:val="26"/>
          <w:szCs w:val="26"/>
        </w:rPr>
        <w:t>Chumpitaz</w:t>
      </w:r>
      <w:proofErr w:type="spellEnd"/>
      <w:r w:rsidRPr="00BB4E5B">
        <w:rPr>
          <w:rFonts w:ascii="Times New Roman" w:hAnsi="Times New Roman" w:cs="Times New Roman"/>
          <w:sz w:val="26"/>
          <w:szCs w:val="26"/>
        </w:rPr>
        <w:t xml:space="preserve"> </w:t>
      </w:r>
      <w:proofErr w:type="spellStart"/>
      <w:r w:rsidRPr="00BB4E5B">
        <w:rPr>
          <w:rFonts w:ascii="Times New Roman" w:hAnsi="Times New Roman" w:cs="Times New Roman"/>
          <w:sz w:val="26"/>
          <w:szCs w:val="26"/>
        </w:rPr>
        <w:t>Cáceres</w:t>
      </w:r>
      <w:proofErr w:type="spellEnd"/>
      <w:r w:rsidRPr="00BB4E5B">
        <w:rPr>
          <w:rFonts w:ascii="Times New Roman" w:hAnsi="Times New Roman" w:cs="Times New Roman"/>
          <w:sz w:val="26"/>
          <w:szCs w:val="26"/>
        </w:rPr>
        <w:t xml:space="preserve">, 2010). </w:t>
      </w:r>
    </w:p>
    <w:p w14:paraId="3D82FF42" w14:textId="77777777" w:rsidR="000739A4" w:rsidRPr="00BB4E5B" w:rsidRDefault="000739A4" w:rsidP="00BB4E5B">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lastRenderedPageBreak/>
        <w:t xml:space="preserve">Prior research indicates that value creation results out of the customer-customer exchange which in turn enhances the perceived benefits from service offerings (Gruen et al., 2007; Jung &amp; </w:t>
      </w:r>
      <w:proofErr w:type="spellStart"/>
      <w:r w:rsidRPr="00BB4E5B">
        <w:rPr>
          <w:rFonts w:ascii="Times New Roman" w:hAnsi="Times New Roman" w:cs="Times New Roman"/>
          <w:sz w:val="26"/>
          <w:szCs w:val="26"/>
        </w:rPr>
        <w:t>Yoo</w:t>
      </w:r>
      <w:proofErr w:type="spellEnd"/>
      <w:r w:rsidRPr="00BB4E5B">
        <w:rPr>
          <w:rFonts w:ascii="Times New Roman" w:hAnsi="Times New Roman" w:cs="Times New Roman"/>
          <w:sz w:val="26"/>
          <w:szCs w:val="26"/>
        </w:rPr>
        <w:t xml:space="preserve">, 2017).  Hence, considering the positive C2C interactions and dysfunctional customer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is inevitable. Hence, we propose that</w:t>
      </w:r>
    </w:p>
    <w:p w14:paraId="65876AEE" w14:textId="77777777" w:rsidR="000739A4" w:rsidRPr="00BB4E5B" w:rsidRDefault="000739A4" w:rsidP="00BB4E5B">
      <w:pPr>
        <w:adjustRightInd w:val="0"/>
        <w:snapToGrid w:val="0"/>
        <w:spacing w:after="0" w:line="360" w:lineRule="exact"/>
        <w:ind w:left="1822" w:hangingChars="700" w:hanging="1822"/>
        <w:jc w:val="both"/>
        <w:rPr>
          <w:rFonts w:ascii="Times New Roman" w:hAnsi="Times New Roman" w:cs="Times New Roman"/>
          <w:b/>
          <w:bCs/>
          <w:sz w:val="26"/>
          <w:szCs w:val="26"/>
        </w:rPr>
      </w:pPr>
      <w:r w:rsidRPr="00BB4E5B">
        <w:rPr>
          <w:rFonts w:ascii="Times New Roman" w:hAnsi="Times New Roman" w:cs="Times New Roman"/>
          <w:b/>
          <w:bCs/>
          <w:sz w:val="26"/>
          <w:szCs w:val="26"/>
        </w:rPr>
        <w:t>Proposition 2: The nature of C2C interactions (either positive or negative) moderates the relationship between customer-to-customer interaction focused-engagement.</w:t>
      </w:r>
    </w:p>
    <w:p w14:paraId="171E1224" w14:textId="77777777" w:rsidR="000739A4" w:rsidRPr="00BB4E5B" w:rsidRDefault="000739A4" w:rsidP="00BB4E5B">
      <w:pPr>
        <w:adjustRightInd w:val="0"/>
        <w:snapToGrid w:val="0"/>
        <w:spacing w:after="0" w:line="360" w:lineRule="exact"/>
        <w:ind w:left="1822" w:hangingChars="700" w:hanging="1822"/>
        <w:jc w:val="both"/>
        <w:rPr>
          <w:rFonts w:ascii="Times New Roman" w:hAnsi="Times New Roman" w:cs="Times New Roman"/>
          <w:b/>
          <w:bCs/>
          <w:sz w:val="26"/>
          <w:szCs w:val="26"/>
        </w:rPr>
      </w:pPr>
    </w:p>
    <w:p w14:paraId="77AAB535" w14:textId="77777777" w:rsidR="000739A4" w:rsidRPr="00BB4E5B" w:rsidRDefault="000739A4" w:rsidP="00BB4E5B">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shd w:val="clear" w:color="auto" w:fill="FFFFFF"/>
        </w:rPr>
        <w:t>C2C value co-creation leads to customer perceived value as well as satisfaction, which somehow positively impacts their loyalty toward the firm (</w:t>
      </w:r>
      <w:proofErr w:type="spellStart"/>
      <w:r w:rsidRPr="00BB4E5B">
        <w:rPr>
          <w:rFonts w:ascii="Times New Roman" w:hAnsi="Times New Roman" w:cs="Times New Roman"/>
          <w:sz w:val="26"/>
          <w:szCs w:val="26"/>
          <w:shd w:val="clear" w:color="auto" w:fill="FFFFFF"/>
        </w:rPr>
        <w:t>Manh</w:t>
      </w:r>
      <w:proofErr w:type="spellEnd"/>
      <w:r w:rsidRPr="00BB4E5B">
        <w:rPr>
          <w:rFonts w:ascii="Times New Roman" w:hAnsi="Times New Roman" w:cs="Times New Roman"/>
          <w:sz w:val="26"/>
          <w:szCs w:val="26"/>
          <w:shd w:val="clear" w:color="auto" w:fill="FFFFFF"/>
        </w:rPr>
        <w:t>, 2018). Social exchange is an antecedent of value co-creation, and perceived value is an effect. Since value is always considered co-created (according to the SD logic), customer-perceived value is an outcome of the co-creation activities (</w:t>
      </w:r>
      <w:proofErr w:type="spellStart"/>
      <w:r w:rsidRPr="00BB4E5B">
        <w:rPr>
          <w:rFonts w:ascii="Times New Roman" w:hAnsi="Times New Roman" w:cs="Times New Roman"/>
          <w:sz w:val="26"/>
          <w:szCs w:val="26"/>
          <w:shd w:val="clear" w:color="auto" w:fill="FFFFFF"/>
        </w:rPr>
        <w:t>Manh</w:t>
      </w:r>
      <w:proofErr w:type="spellEnd"/>
      <w:r w:rsidRPr="00BB4E5B">
        <w:rPr>
          <w:rFonts w:ascii="Times New Roman" w:hAnsi="Times New Roman" w:cs="Times New Roman"/>
          <w:sz w:val="26"/>
          <w:szCs w:val="26"/>
          <w:shd w:val="clear" w:color="auto" w:fill="FFFFFF"/>
        </w:rPr>
        <w:t xml:space="preserve">, 2018) and stems out of the </w:t>
      </w:r>
      <w:r w:rsidRPr="00BB4E5B">
        <w:rPr>
          <w:rFonts w:ascii="Times New Roman" w:hAnsi="Times New Roman" w:cs="Times New Roman"/>
          <w:sz w:val="26"/>
          <w:szCs w:val="26"/>
        </w:rPr>
        <w:t>social experiences of visitors with each other and the (C2C) co-created experiences (</w:t>
      </w:r>
      <w:proofErr w:type="spellStart"/>
      <w:r w:rsidRPr="00BB4E5B">
        <w:rPr>
          <w:rFonts w:ascii="Times New Roman" w:hAnsi="Times New Roman" w:cs="Times New Roman"/>
          <w:sz w:val="26"/>
          <w:szCs w:val="26"/>
        </w:rPr>
        <w:t>Reichenberger</w:t>
      </w:r>
      <w:proofErr w:type="spellEnd"/>
      <w:r w:rsidRPr="00BB4E5B">
        <w:rPr>
          <w:rFonts w:ascii="Times New Roman" w:hAnsi="Times New Roman" w:cs="Times New Roman"/>
          <w:sz w:val="26"/>
          <w:szCs w:val="26"/>
        </w:rPr>
        <w:t>, 2017). Hence, we propose</w:t>
      </w:r>
    </w:p>
    <w:p w14:paraId="6AF6B30E" w14:textId="77777777" w:rsidR="000739A4" w:rsidRPr="00BB4E5B" w:rsidRDefault="000739A4" w:rsidP="00BB4E5B">
      <w:pPr>
        <w:adjustRightInd w:val="0"/>
        <w:snapToGrid w:val="0"/>
        <w:spacing w:beforeLines="50" w:before="120"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 xml:space="preserve">Proposition 3: C2C value co-creation impacts customer’s perceived value. </w:t>
      </w:r>
    </w:p>
    <w:p w14:paraId="15400338" w14:textId="77777777" w:rsidR="008B2729" w:rsidRPr="00BB4E5B" w:rsidRDefault="008B2729" w:rsidP="00BB4E5B">
      <w:pPr>
        <w:adjustRightInd w:val="0"/>
        <w:snapToGrid w:val="0"/>
        <w:spacing w:after="0" w:line="360" w:lineRule="exact"/>
        <w:jc w:val="both"/>
        <w:rPr>
          <w:rFonts w:ascii="Times New Roman" w:hAnsi="Times New Roman" w:cs="Times New Roman"/>
          <w:b/>
          <w:bCs/>
          <w:sz w:val="26"/>
          <w:szCs w:val="26"/>
        </w:rPr>
      </w:pPr>
    </w:p>
    <w:p w14:paraId="53C83ACF" w14:textId="77777777" w:rsidR="000739A4" w:rsidRPr="00BB4E5B" w:rsidRDefault="000739A4" w:rsidP="00BB4E5B">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Rosenbaum (2008) found that inter-customer support positively impacts perceived cohesion (with other customers), satisfaction with the firm, </w:t>
      </w:r>
      <w:proofErr w:type="spellStart"/>
      <w:r w:rsidRPr="00BB4E5B">
        <w:rPr>
          <w:rFonts w:ascii="Times New Roman" w:hAnsi="Times New Roman" w:cs="Times New Roman"/>
          <w:sz w:val="26"/>
          <w:szCs w:val="26"/>
        </w:rPr>
        <w:t>behavioral</w:t>
      </w:r>
      <w:proofErr w:type="spellEnd"/>
      <w:r w:rsidRPr="00BB4E5B">
        <w:rPr>
          <w:rFonts w:ascii="Times New Roman" w:hAnsi="Times New Roman" w:cs="Times New Roman"/>
          <w:sz w:val="26"/>
          <w:szCs w:val="26"/>
        </w:rPr>
        <w:t xml:space="preserve"> intentions and consumers’ sense of well-being. As the customer engages at a social and emotional level with other customers, he/she is gaining knowledge and skills, thus increasing the opportunities to co-create value (Vargo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2004). Therefore, social/emotional inter-customer support should impact the customers’ future intentions to participate in the organization. Customers’ future intentions to co-create refer to their ability, role clarity and perceived value in future co-creation (Dong</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 xml:space="preserve">et al., 2008; </w:t>
      </w:r>
      <w:proofErr w:type="spellStart"/>
      <w:r w:rsidRPr="00BB4E5B">
        <w:rPr>
          <w:rFonts w:ascii="Times New Roman" w:hAnsi="Times New Roman" w:cs="Times New Roman"/>
          <w:sz w:val="26"/>
          <w:szCs w:val="26"/>
        </w:rPr>
        <w:t>Meuter</w:t>
      </w:r>
      <w:proofErr w:type="spellEnd"/>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 2005). Social/ emotional inter-customer support will positively impact one’s future intentions to co-create (Black et al., 2014) and significantly enhance perceived value in future co-creation. Thus, we arrive at the proposition</w:t>
      </w:r>
    </w:p>
    <w:p w14:paraId="4384EB45" w14:textId="77777777" w:rsidR="000739A4" w:rsidRPr="00BB4E5B" w:rsidRDefault="000739A4" w:rsidP="00BB4E5B">
      <w:pPr>
        <w:adjustRightInd w:val="0"/>
        <w:snapToGrid w:val="0"/>
        <w:spacing w:beforeLines="50" w:before="120" w:after="0" w:line="360" w:lineRule="exact"/>
        <w:ind w:left="1692" w:hangingChars="650" w:hanging="1692"/>
        <w:jc w:val="both"/>
        <w:rPr>
          <w:rFonts w:ascii="Times New Roman" w:hAnsi="Times New Roman" w:cs="Times New Roman"/>
          <w:b/>
          <w:bCs/>
          <w:sz w:val="26"/>
          <w:szCs w:val="26"/>
        </w:rPr>
      </w:pPr>
      <w:r w:rsidRPr="00BB4E5B">
        <w:rPr>
          <w:rFonts w:ascii="Times New Roman" w:hAnsi="Times New Roman" w:cs="Times New Roman"/>
          <w:b/>
          <w:bCs/>
          <w:sz w:val="26"/>
          <w:szCs w:val="26"/>
        </w:rPr>
        <w:t xml:space="preserve">Proposition 4: The perceived value deriving through the C2C value co-creation positively impacts a customer’s future intention to co-create. </w:t>
      </w:r>
    </w:p>
    <w:p w14:paraId="5D428843" w14:textId="77777777" w:rsidR="008B2729" w:rsidRPr="00BB4E5B" w:rsidRDefault="008B2729" w:rsidP="00BB4E5B">
      <w:pPr>
        <w:adjustRightInd w:val="0"/>
        <w:snapToGrid w:val="0"/>
        <w:spacing w:after="0" w:line="360" w:lineRule="exact"/>
        <w:ind w:left="1692" w:hangingChars="650" w:hanging="1692"/>
        <w:jc w:val="both"/>
        <w:rPr>
          <w:rFonts w:ascii="Times New Roman" w:hAnsi="Times New Roman" w:cs="Times New Roman"/>
          <w:b/>
          <w:bCs/>
          <w:sz w:val="26"/>
          <w:szCs w:val="26"/>
        </w:rPr>
      </w:pPr>
    </w:p>
    <w:p w14:paraId="5C725625" w14:textId="77777777" w:rsidR="000739A4" w:rsidRPr="00BB4E5B" w:rsidRDefault="000739A4" w:rsidP="00BB4E5B">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Till now, very little research has focused on linkages between the C2C interactions and marketing consequences (Levy</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 2011). A customer would be displaying the repeat purchase intention in customer-to-customer platforms only when he/she is satisfied with the previous interactional experience in a similar setup (Hsu</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 2014; Wu</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 2014), which helped him achieve his personal goal (Fang et al., 2016). “Satisfied customers will make repeat purchases, while dissatisfied customers tend to terminate” (Shihab</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 2018).</w:t>
      </w:r>
      <w:r w:rsidRPr="00BB4E5B">
        <w:rPr>
          <w:rFonts w:ascii="Times New Roman" w:hAnsi="Times New Roman" w:cs="Times New Roman"/>
          <w:b/>
          <w:bCs/>
          <w:sz w:val="26"/>
          <w:szCs w:val="26"/>
        </w:rPr>
        <w:t xml:space="preserve"> </w:t>
      </w:r>
      <w:r w:rsidRPr="00BB4E5B">
        <w:rPr>
          <w:rFonts w:ascii="Times New Roman" w:hAnsi="Times New Roman" w:cs="Times New Roman"/>
          <w:sz w:val="26"/>
          <w:szCs w:val="26"/>
        </w:rPr>
        <w:t xml:space="preserve">Also, if the customer attains positive emotional </w:t>
      </w:r>
      <w:r w:rsidRPr="00BB4E5B">
        <w:rPr>
          <w:rFonts w:ascii="Times New Roman" w:hAnsi="Times New Roman" w:cs="Times New Roman"/>
          <w:sz w:val="26"/>
          <w:szCs w:val="26"/>
        </w:rPr>
        <w:lastRenderedPageBreak/>
        <w:t>feelings through an experience, word-of-mouth referrals are more likely to occur (</w:t>
      </w:r>
      <w:proofErr w:type="spellStart"/>
      <w:r w:rsidRPr="00BB4E5B">
        <w:rPr>
          <w:rFonts w:ascii="Times New Roman" w:hAnsi="Times New Roman" w:cs="Times New Roman"/>
          <w:sz w:val="26"/>
          <w:szCs w:val="26"/>
        </w:rPr>
        <w:t>Ranaweera</w:t>
      </w:r>
      <w:proofErr w:type="spellEnd"/>
      <w:r w:rsidRPr="00BB4E5B">
        <w:rPr>
          <w:rFonts w:ascii="Times New Roman" w:hAnsi="Times New Roman" w:cs="Times New Roman"/>
          <w:sz w:val="26"/>
          <w:szCs w:val="26"/>
        </w:rPr>
        <w:t xml:space="preserve"> &amp; </w:t>
      </w:r>
      <w:proofErr w:type="spellStart"/>
      <w:r w:rsidRPr="00BB4E5B">
        <w:rPr>
          <w:rFonts w:ascii="Times New Roman" w:hAnsi="Times New Roman" w:cs="Times New Roman"/>
          <w:sz w:val="26"/>
          <w:szCs w:val="26"/>
        </w:rPr>
        <w:t>Prabhu</w:t>
      </w:r>
      <w:proofErr w:type="spellEnd"/>
      <w:r w:rsidRPr="00BB4E5B">
        <w:rPr>
          <w:rFonts w:ascii="Times New Roman" w:hAnsi="Times New Roman" w:cs="Times New Roman"/>
          <w:sz w:val="26"/>
          <w:szCs w:val="26"/>
        </w:rPr>
        <w:t>, 2003). Satisfactory C2C encounters enhance one’s service quality perception, thus influencing their repeat patronage (</w:t>
      </w:r>
      <w:proofErr w:type="spellStart"/>
      <w:r w:rsidRPr="00BB4E5B">
        <w:rPr>
          <w:rFonts w:ascii="Times New Roman" w:hAnsi="Times New Roman" w:cs="Times New Roman"/>
          <w:sz w:val="26"/>
          <w:szCs w:val="26"/>
        </w:rPr>
        <w:t>Pranter</w:t>
      </w:r>
      <w:proofErr w:type="spellEnd"/>
      <w:r w:rsidRPr="00BB4E5B">
        <w:rPr>
          <w:rFonts w:ascii="Times New Roman" w:hAnsi="Times New Roman" w:cs="Times New Roman"/>
          <w:sz w:val="26"/>
          <w:szCs w:val="26"/>
        </w:rPr>
        <w:t xml:space="preserve"> &amp; Martin, 1991), word-of-mouth referrals (Moore et al., 2005), or recommendations to other customers (Gruen et al., 2007). Kim et al. (2019) highlighted the fact that perceived values impact customer citizenship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positively. As a result, the customer is more likely to engage in word-of-mouth activities and help others (Tsai et al., 2017). Also, co-creation or resource-integrating activities among customers lead to customer loyalty (</w:t>
      </w:r>
      <w:proofErr w:type="spellStart"/>
      <w:r w:rsidRPr="00BB4E5B">
        <w:rPr>
          <w:rFonts w:ascii="Times New Roman" w:hAnsi="Times New Roman" w:cs="Times New Roman"/>
          <w:sz w:val="26"/>
          <w:szCs w:val="26"/>
        </w:rPr>
        <w:t>Manh</w:t>
      </w:r>
      <w:proofErr w:type="spellEnd"/>
      <w:r w:rsidRPr="00BB4E5B">
        <w:rPr>
          <w:rFonts w:ascii="Times New Roman" w:hAnsi="Times New Roman" w:cs="Times New Roman"/>
          <w:sz w:val="26"/>
          <w:szCs w:val="26"/>
        </w:rPr>
        <w:t>, 2018). Hence, we propose</w:t>
      </w:r>
    </w:p>
    <w:p w14:paraId="295FA12F" w14:textId="77777777" w:rsidR="000739A4" w:rsidRPr="00BB4E5B" w:rsidRDefault="000739A4" w:rsidP="007218CE">
      <w:pPr>
        <w:adjustRightInd w:val="0"/>
        <w:snapToGrid w:val="0"/>
        <w:spacing w:beforeLines="50" w:before="120" w:after="0" w:line="360" w:lineRule="exact"/>
        <w:ind w:left="1692" w:hangingChars="650" w:hanging="1692"/>
        <w:jc w:val="both"/>
        <w:rPr>
          <w:rFonts w:ascii="Times New Roman" w:hAnsi="Times New Roman" w:cs="Times New Roman"/>
          <w:b/>
          <w:bCs/>
          <w:sz w:val="26"/>
          <w:szCs w:val="26"/>
        </w:rPr>
      </w:pPr>
      <w:r w:rsidRPr="00BB4E5B">
        <w:rPr>
          <w:rFonts w:ascii="Times New Roman" w:hAnsi="Times New Roman" w:cs="Times New Roman"/>
          <w:b/>
          <w:bCs/>
          <w:sz w:val="26"/>
          <w:szCs w:val="26"/>
        </w:rPr>
        <w:t xml:space="preserve">Proposition 5: The perceived value deriving through the C2C value co-creation positively impacts the repurchase intention of a customer. </w:t>
      </w:r>
    </w:p>
    <w:p w14:paraId="54B75673" w14:textId="77777777" w:rsidR="004A54AA" w:rsidRPr="00BB4E5B" w:rsidRDefault="004A54AA" w:rsidP="004A54AA">
      <w:pPr>
        <w:adjustRightInd w:val="0"/>
        <w:snapToGrid w:val="0"/>
        <w:spacing w:after="0" w:line="360" w:lineRule="exact"/>
        <w:ind w:left="1692" w:hangingChars="650" w:hanging="1692"/>
        <w:jc w:val="both"/>
        <w:rPr>
          <w:rFonts w:ascii="Times New Roman" w:hAnsi="Times New Roman" w:cs="Times New Roman"/>
          <w:b/>
          <w:bCs/>
          <w:sz w:val="26"/>
          <w:szCs w:val="26"/>
        </w:rPr>
      </w:pPr>
    </w:p>
    <w:p w14:paraId="187C5378" w14:textId="77777777" w:rsidR="000739A4" w:rsidRPr="00BB4E5B" w:rsidRDefault="000739A4" w:rsidP="004A54AA">
      <w:pPr>
        <w:adjustRightInd w:val="0"/>
        <w:snapToGrid w:val="0"/>
        <w:spacing w:after="0" w:line="360" w:lineRule="exact"/>
        <w:jc w:val="center"/>
        <w:rPr>
          <w:rFonts w:ascii="Times New Roman" w:hAnsi="Times New Roman" w:cs="Times New Roman"/>
          <w:b/>
          <w:bCs/>
          <w:sz w:val="26"/>
          <w:szCs w:val="26"/>
        </w:rPr>
      </w:pPr>
      <w:r w:rsidRPr="00BB4E5B">
        <w:rPr>
          <w:rFonts w:ascii="Times New Roman" w:hAnsi="Times New Roman" w:cs="Times New Roman"/>
          <w:b/>
          <w:bCs/>
          <w:sz w:val="26"/>
          <w:szCs w:val="26"/>
        </w:rPr>
        <w:t>DISCUSSION AND MANAGERIAL IMPLICATIONS</w:t>
      </w:r>
    </w:p>
    <w:p w14:paraId="749AE653" w14:textId="77777777" w:rsidR="000739A4" w:rsidRPr="00BB4E5B" w:rsidRDefault="000739A4" w:rsidP="004A54AA">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For decades authors of the extant literature have tried highlighting the relevance of promoting inter-customer interactions in interaction-rich and socially dense service setup. Such interactions must be encouraged as they are an excellent opportunity for customers to realize the importance of participation in various community activities while generating new values for themselves and the firm (Hsu, 2017). There have been many instances from the literature where C2C interactions have proved useful for the customers and the service providers. </w:t>
      </w:r>
      <w:proofErr w:type="spellStart"/>
      <w:r w:rsidRPr="00BB4E5B">
        <w:rPr>
          <w:rFonts w:ascii="Times New Roman" w:hAnsi="Times New Roman" w:cs="Times New Roman"/>
          <w:sz w:val="26"/>
          <w:szCs w:val="26"/>
        </w:rPr>
        <w:t>Yoo</w:t>
      </w:r>
      <w:proofErr w:type="spellEnd"/>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 xml:space="preserve">et al. (2012) also focused on the positive aspect of customer-customer interaction during a service encounter. In the following section, the authors have highlighted the same aspect. </w:t>
      </w:r>
    </w:p>
    <w:p w14:paraId="75830625"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rPr>
      </w:pPr>
    </w:p>
    <w:p w14:paraId="3E8FAD5B" w14:textId="77777777" w:rsidR="004A54AA" w:rsidRPr="00BB4E5B" w:rsidRDefault="004A54AA" w:rsidP="004A54AA">
      <w:pPr>
        <w:adjustRightInd w:val="0"/>
        <w:snapToGrid w:val="0"/>
        <w:spacing w:after="0" w:line="360" w:lineRule="exact"/>
        <w:jc w:val="both"/>
        <w:rPr>
          <w:rFonts w:ascii="Times New Roman" w:hAnsi="Times New Roman" w:cs="Times New Roman"/>
          <w:b/>
          <w:bCs/>
          <w:sz w:val="26"/>
          <w:szCs w:val="26"/>
          <w:shd w:val="clear" w:color="auto" w:fill="FFFFFF"/>
        </w:rPr>
      </w:pPr>
      <w:r w:rsidRPr="00BB4E5B">
        <w:rPr>
          <w:rFonts w:ascii="Times New Roman" w:hAnsi="Times New Roman" w:cs="Times New Roman"/>
          <w:b/>
          <w:bCs/>
          <w:sz w:val="26"/>
          <w:szCs w:val="26"/>
          <w:shd w:val="clear" w:color="auto" w:fill="FFFFFF"/>
        </w:rPr>
        <w:t xml:space="preserve">Importance of C2C </w:t>
      </w:r>
      <w:r w:rsidR="007218CE" w:rsidRPr="00BB4E5B">
        <w:rPr>
          <w:rFonts w:ascii="Times New Roman" w:hAnsi="Times New Roman" w:cs="Times New Roman"/>
          <w:b/>
          <w:bCs/>
          <w:sz w:val="26"/>
          <w:szCs w:val="26"/>
          <w:shd w:val="clear" w:color="auto" w:fill="FFFFFF"/>
        </w:rPr>
        <w:t>Value Co-Creation</w:t>
      </w:r>
    </w:p>
    <w:p w14:paraId="28FA55E6" w14:textId="77777777" w:rsidR="004A54AA" w:rsidRPr="00BB4E5B" w:rsidRDefault="004A54AA" w:rsidP="004A54AA">
      <w:pPr>
        <w:adjustRightInd w:val="0"/>
        <w:snapToGrid w:val="0"/>
        <w:spacing w:line="360" w:lineRule="exact"/>
        <w:jc w:val="both"/>
        <w:rPr>
          <w:rFonts w:ascii="Times New Roman" w:hAnsi="Times New Roman" w:cs="Times New Roman"/>
          <w:i/>
          <w:iCs/>
          <w:sz w:val="26"/>
          <w:szCs w:val="26"/>
        </w:rPr>
      </w:pPr>
      <w:r w:rsidRPr="00BB4E5B">
        <w:rPr>
          <w:rFonts w:ascii="Times New Roman" w:hAnsi="Times New Roman" w:cs="Times New Roman"/>
          <w:b/>
          <w:bCs/>
          <w:sz w:val="26"/>
          <w:szCs w:val="26"/>
        </w:rPr>
        <w:t>For customers</w:t>
      </w:r>
      <w:r w:rsidRPr="00BB4E5B">
        <w:rPr>
          <w:rFonts w:ascii="Times New Roman" w:hAnsi="Times New Roman" w:cs="Times New Roman"/>
          <w:i/>
          <w:iCs/>
          <w:sz w:val="26"/>
          <w:szCs w:val="26"/>
        </w:rPr>
        <w:t xml:space="preserve"> </w:t>
      </w:r>
    </w:p>
    <w:p w14:paraId="26BE2A3A"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shd w:val="clear" w:color="auto" w:fill="FFFFFF"/>
        </w:rPr>
        <w:t>There have been instances from the literature where customers gain from C2C value co-creation. Fellow customers during a service encounter do impact a focal customer’s satisfaction level (Martin, 1996). In a health club setup,</w:t>
      </w:r>
      <w:r w:rsidRPr="00BB4E5B">
        <w:rPr>
          <w:rFonts w:ascii="Times New Roman" w:hAnsi="Times New Roman" w:cs="Times New Roman"/>
          <w:sz w:val="26"/>
          <w:szCs w:val="26"/>
        </w:rPr>
        <w:t xml:space="preserve"> Black et al. (2014) highlighted the two types of inter-customer support: instrumental (content related to the task or practical help, for example, financial help) and social/emotional (companionship). Receiving emotional and social support from other customers during a service encounter leads to voluntary customer performance (Rosenbaum &amp; </w:t>
      </w:r>
      <w:proofErr w:type="spellStart"/>
      <w:r w:rsidRPr="00BB4E5B">
        <w:rPr>
          <w:rFonts w:ascii="Times New Roman" w:hAnsi="Times New Roman" w:cs="Times New Roman"/>
          <w:sz w:val="26"/>
          <w:szCs w:val="26"/>
        </w:rPr>
        <w:t>Massiah</w:t>
      </w:r>
      <w:proofErr w:type="spellEnd"/>
      <w:r w:rsidRPr="00BB4E5B">
        <w:rPr>
          <w:rFonts w:ascii="Times New Roman" w:hAnsi="Times New Roman" w:cs="Times New Roman"/>
          <w:sz w:val="26"/>
          <w:szCs w:val="26"/>
        </w:rPr>
        <w:t>, 2007). Inter-customer connections during a service encounter lead to gaining social/emotional support from each other (</w:t>
      </w:r>
      <w:r w:rsidRPr="00BB4E5B">
        <w:rPr>
          <w:rFonts w:ascii="Times New Roman" w:hAnsi="Times New Roman" w:cs="Times New Roman"/>
          <w:sz w:val="26"/>
          <w:szCs w:val="26"/>
          <w:shd w:val="clear" w:color="auto" w:fill="FFFFFF"/>
        </w:rPr>
        <w:t xml:space="preserve">Black et al., 2014). </w:t>
      </w:r>
      <w:proofErr w:type="spellStart"/>
      <w:r w:rsidRPr="00BB4E5B">
        <w:rPr>
          <w:rFonts w:ascii="Times New Roman" w:hAnsi="Times New Roman" w:cs="Times New Roman"/>
          <w:sz w:val="26"/>
          <w:szCs w:val="26"/>
          <w:shd w:val="clear" w:color="auto" w:fill="FFFFFF"/>
        </w:rPr>
        <w:t>Tinson</w:t>
      </w:r>
      <w:proofErr w:type="spellEnd"/>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w:t>
      </w:r>
      <w:r w:rsidRPr="00BB4E5B">
        <w:rPr>
          <w:rFonts w:ascii="Times New Roman" w:hAnsi="Times New Roman" w:cs="Times New Roman"/>
          <w:sz w:val="26"/>
          <w:szCs w:val="26"/>
          <w:shd w:val="clear" w:color="auto" w:fill="FFFFFF"/>
        </w:rPr>
        <w:t xml:space="preserve"> (2017)</w:t>
      </w:r>
      <w:r w:rsidRPr="00BB4E5B">
        <w:rPr>
          <w:rFonts w:ascii="Times New Roman" w:hAnsi="Times New Roman" w:cs="Times New Roman"/>
          <w:sz w:val="26"/>
          <w:szCs w:val="26"/>
        </w:rPr>
        <w:t xml:space="preserve"> highlighted the way parents’ experience as a fan, their perceived risk related to the fandom influence the socialization among children. According to them, sports fandom (through customer-to-customer interactions) does facilitate social networking, ties, and </w:t>
      </w:r>
      <w:r w:rsidRPr="00BB4E5B">
        <w:rPr>
          <w:rFonts w:ascii="Times New Roman" w:hAnsi="Times New Roman" w:cs="Times New Roman"/>
          <w:sz w:val="26"/>
          <w:szCs w:val="26"/>
        </w:rPr>
        <w:lastRenderedPageBreak/>
        <w:t xml:space="preserve">bonds among customers. In fact, according to Hsu (2017), collective or community engagement leads to enhanced self-esteem. </w:t>
      </w:r>
    </w:p>
    <w:p w14:paraId="6866CC75"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rPr>
      </w:pPr>
    </w:p>
    <w:p w14:paraId="4ABE9918" w14:textId="77777777" w:rsidR="004A54AA" w:rsidRPr="00BB4E5B" w:rsidRDefault="004A54AA" w:rsidP="004A54AA">
      <w:pPr>
        <w:adjustRightInd w:val="0"/>
        <w:snapToGrid w:val="0"/>
        <w:spacing w:after="0" w:line="360" w:lineRule="exact"/>
        <w:jc w:val="both"/>
        <w:rPr>
          <w:rFonts w:ascii="Times New Roman" w:hAnsi="Times New Roman" w:cs="Times New Roman"/>
          <w:b/>
          <w:bCs/>
          <w:sz w:val="26"/>
          <w:szCs w:val="26"/>
        </w:rPr>
      </w:pPr>
      <w:r w:rsidRPr="00BB4E5B">
        <w:rPr>
          <w:rFonts w:ascii="Times New Roman" w:hAnsi="Times New Roman" w:cs="Times New Roman"/>
          <w:b/>
          <w:bCs/>
          <w:sz w:val="26"/>
          <w:szCs w:val="26"/>
        </w:rPr>
        <w:t>For service providers</w:t>
      </w:r>
    </w:p>
    <w:p w14:paraId="0D03F97A"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shd w:val="clear" w:color="auto" w:fill="FFFFFF"/>
        </w:rPr>
        <w:t>One may choose to interpret consumer-to-consumer dynamics for firms to reduce support costs or simply may regard it as ‘‘surplus support’’ that serves as the training through which consumers learn how to handle the toolkit better (Jeppesen, 2005). S</w:t>
      </w:r>
      <w:r w:rsidRPr="00BB4E5B">
        <w:rPr>
          <w:rFonts w:ascii="Times New Roman" w:hAnsi="Times New Roman" w:cs="Times New Roman"/>
          <w:sz w:val="26"/>
          <w:szCs w:val="26"/>
        </w:rPr>
        <w:t>ervice providers can shift their focus toward building ‘linking value’ among their customers through facilitating healthy C2C interactions (Chan &amp; Li, 2010; Cova, 1997). Not just customers but even service providers can create value for themselves by enabling customer-to-customer interactions (Nicholls, 2010). The social engagement among the visitors (due to C-2-C interactions) ultimately leads them to be loyal toward the service-providing firm (</w:t>
      </w:r>
      <w:proofErr w:type="spellStart"/>
      <w:r w:rsidRPr="00BB4E5B">
        <w:rPr>
          <w:rFonts w:ascii="Times New Roman" w:hAnsi="Times New Roman" w:cs="Times New Roman"/>
          <w:sz w:val="26"/>
          <w:szCs w:val="26"/>
        </w:rPr>
        <w:t>Meshram</w:t>
      </w:r>
      <w:proofErr w:type="spellEnd"/>
      <w:r w:rsidRPr="00BB4E5B">
        <w:rPr>
          <w:rFonts w:ascii="Times New Roman" w:hAnsi="Times New Roman" w:cs="Times New Roman"/>
          <w:sz w:val="26"/>
          <w:szCs w:val="26"/>
        </w:rPr>
        <w:t xml:space="preserve"> &amp; </w:t>
      </w:r>
      <w:proofErr w:type="spellStart"/>
      <w:r w:rsidRPr="00BB4E5B">
        <w:rPr>
          <w:rFonts w:ascii="Times New Roman" w:hAnsi="Times New Roman" w:cs="Times New Roman"/>
          <w:sz w:val="26"/>
          <w:szCs w:val="26"/>
          <w:shd w:val="clear" w:color="auto" w:fill="FFFFFF"/>
        </w:rPr>
        <w:t>O’Cass</w:t>
      </w:r>
      <w:proofErr w:type="spellEnd"/>
      <w:r w:rsidRPr="00BB4E5B">
        <w:rPr>
          <w:rFonts w:ascii="Times New Roman" w:hAnsi="Times New Roman" w:cs="Times New Roman"/>
          <w:sz w:val="26"/>
          <w:szCs w:val="26"/>
          <w:shd w:val="clear" w:color="auto" w:fill="FFFFFF"/>
        </w:rPr>
        <w:t xml:space="preserve">, 2018). Such an engagement </w:t>
      </w:r>
      <w:r w:rsidRPr="00BB4E5B">
        <w:rPr>
          <w:rFonts w:ascii="Times New Roman" w:hAnsi="Times New Roman" w:cs="Times New Roman"/>
          <w:sz w:val="26"/>
          <w:szCs w:val="26"/>
        </w:rPr>
        <w:t>helps the firms earn instrumental support from its customers (</w:t>
      </w:r>
      <w:r w:rsidRPr="00BB4E5B">
        <w:rPr>
          <w:rFonts w:ascii="Times New Roman" w:hAnsi="Times New Roman" w:cs="Times New Roman"/>
          <w:sz w:val="26"/>
          <w:szCs w:val="26"/>
          <w:shd w:val="clear" w:color="auto" w:fill="FFFFFF"/>
        </w:rPr>
        <w:t>Black et al., 2014) and social benefits like positive word of mouth (Koenig-Lewis et al., 2018)</w:t>
      </w:r>
      <w:r w:rsidRPr="00BB4E5B">
        <w:rPr>
          <w:rFonts w:ascii="Times New Roman" w:hAnsi="Times New Roman" w:cs="Times New Roman"/>
          <w:sz w:val="26"/>
          <w:szCs w:val="26"/>
        </w:rPr>
        <w:t xml:space="preserve">. C2C interactions can also help in service recovery (Nicholls, 2010). During C2C service recovery, the complainants were found to be playing the roles of Itinerants, help seekers, storytellers, instigators, while the repliers were categorized as listeners, helpers, ironists, educators. This indirectly strengthened the customers’ relationship with the firm as well (Xu et al., 2016). Customer citizenship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displayed by the customers during a service failure might not be mandatory but can definitely help the service providers in delivering the service smoothly. Customers helping each other during service failure will reduce the number of complaint cases taken directly to the firm and would ultimately save the firm’s costs. Inter-customer help during a service encounter increases the customers’ loyalty towards the firm indirectly (Gruen et al., 2007; </w:t>
      </w:r>
      <w:r w:rsidRPr="00BB4E5B">
        <w:rPr>
          <w:rFonts w:ascii="Times New Roman" w:hAnsi="Times New Roman" w:cs="Times New Roman"/>
          <w:sz w:val="26"/>
          <w:szCs w:val="26"/>
          <w:shd w:val="clear" w:color="auto" w:fill="FFFFFF"/>
        </w:rPr>
        <w:t>Yi &amp; Kim, 2017). Firms could undertake marketing strategies that facilitate customers’ engagement during collective shopping (co-shopping) (Chan &amp; Li, 2010). C2C value co-creation leads to customers’ perceived value as well as satisfaction. It also impacts their loyalty toward the firm positively (</w:t>
      </w:r>
      <w:proofErr w:type="spellStart"/>
      <w:r w:rsidRPr="00BB4E5B">
        <w:rPr>
          <w:rFonts w:ascii="Times New Roman" w:hAnsi="Times New Roman" w:cs="Times New Roman"/>
          <w:sz w:val="26"/>
          <w:szCs w:val="26"/>
          <w:shd w:val="clear" w:color="auto" w:fill="FFFFFF"/>
        </w:rPr>
        <w:t>Manh</w:t>
      </w:r>
      <w:proofErr w:type="spellEnd"/>
      <w:r w:rsidRPr="00BB4E5B">
        <w:rPr>
          <w:rFonts w:ascii="Times New Roman" w:hAnsi="Times New Roman" w:cs="Times New Roman"/>
          <w:sz w:val="26"/>
          <w:szCs w:val="26"/>
          <w:shd w:val="clear" w:color="auto" w:fill="FFFFFF"/>
        </w:rPr>
        <w:t>, 2018). However, a firm can also reap beneficiary-centric results such as firm-desired customer efforts and firm-desired customer insights through C2C User Experience Sharing (UES) apart from the physical spaces. UES platform is a great opportunity for firms to facilitate C2C interactions (Chen</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et al.</w:t>
      </w:r>
      <w:r w:rsidRPr="00BB4E5B">
        <w:rPr>
          <w:rFonts w:ascii="Times New Roman" w:hAnsi="Times New Roman" w:cs="Times New Roman"/>
          <w:sz w:val="26"/>
          <w:szCs w:val="26"/>
          <w:shd w:val="clear" w:color="auto" w:fill="FFFFFF"/>
        </w:rPr>
        <w:t xml:space="preserve">, 2018). During a self-service technology (SST), it is very common to find C2C relationships sprouting up. It is not possible for the customers to reach out to the employees every time. Hence, inter-customer interactions are of utmost importance. This is what makes an SST experience different from traditional service encounters by providing them with timely help extended by fellow customers during a service failure </w:t>
      </w:r>
      <w:r w:rsidRPr="00BB4E5B">
        <w:rPr>
          <w:rFonts w:ascii="Times New Roman" w:hAnsi="Times New Roman" w:cs="Times New Roman"/>
          <w:sz w:val="26"/>
          <w:szCs w:val="26"/>
        </w:rPr>
        <w:t>(</w:t>
      </w:r>
      <w:r w:rsidRPr="00BB4E5B">
        <w:rPr>
          <w:rFonts w:ascii="Times New Roman" w:hAnsi="Times New Roman" w:cs="Times New Roman"/>
          <w:sz w:val="26"/>
          <w:szCs w:val="26"/>
          <w:shd w:val="clear" w:color="auto" w:fill="FFFFFF"/>
        </w:rPr>
        <w:t>Yi &amp; Kim, 2017).</w:t>
      </w:r>
      <w:r w:rsidRPr="00BB4E5B">
        <w:rPr>
          <w:rFonts w:ascii="Times New Roman" w:hAnsi="Times New Roman" w:cs="Times New Roman"/>
          <w:b/>
          <w:bCs/>
          <w:sz w:val="26"/>
          <w:szCs w:val="26"/>
        </w:rPr>
        <w:t xml:space="preserve"> </w:t>
      </w:r>
      <w:r w:rsidRPr="00BB4E5B">
        <w:rPr>
          <w:rFonts w:ascii="Times New Roman" w:hAnsi="Times New Roman" w:cs="Times New Roman"/>
          <w:sz w:val="26"/>
          <w:szCs w:val="26"/>
          <w:shd w:val="clear" w:color="auto" w:fill="FFFFFF"/>
        </w:rPr>
        <w:t xml:space="preserve">In fact, Kim (2017) had empirically proven that customers tend to </w:t>
      </w:r>
      <w:r w:rsidRPr="00BB4E5B">
        <w:rPr>
          <w:rFonts w:ascii="Times New Roman" w:hAnsi="Times New Roman" w:cs="Times New Roman"/>
          <w:sz w:val="26"/>
          <w:szCs w:val="26"/>
          <w:shd w:val="clear" w:color="auto" w:fill="FFFFFF"/>
        </w:rPr>
        <w:lastRenderedPageBreak/>
        <w:t xml:space="preserve">feel frustrated and might also experience negative emotions developed such as anger in case of a service failure. But inter-customer interactions there might prove a boon as they help out of a service failure, thus contributing towards customer satisfaction and preventing negative word-of-mouth. </w:t>
      </w:r>
      <w:r w:rsidRPr="00BB4E5B">
        <w:rPr>
          <w:rFonts w:ascii="Times New Roman" w:hAnsi="Times New Roman" w:cs="Times New Roman"/>
          <w:sz w:val="26"/>
          <w:szCs w:val="26"/>
        </w:rPr>
        <w:t xml:space="preserve">Customer citizenship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(Rosenbaum &amp; </w:t>
      </w:r>
      <w:proofErr w:type="spellStart"/>
      <w:r w:rsidRPr="00BB4E5B">
        <w:rPr>
          <w:rFonts w:ascii="Times New Roman" w:hAnsi="Times New Roman" w:cs="Times New Roman"/>
          <w:sz w:val="26"/>
          <w:szCs w:val="26"/>
        </w:rPr>
        <w:t>Massiah</w:t>
      </w:r>
      <w:proofErr w:type="spellEnd"/>
      <w:r w:rsidRPr="00BB4E5B">
        <w:rPr>
          <w:rFonts w:ascii="Times New Roman" w:hAnsi="Times New Roman" w:cs="Times New Roman"/>
          <w:sz w:val="26"/>
          <w:szCs w:val="26"/>
        </w:rPr>
        <w:t>, 2007) might be one of the results of customer engagement. It can be in the form of helping others, word-of-mouth (Tsai et al., 2017), or recommending others (</w:t>
      </w:r>
      <w:r w:rsidRPr="00BB4E5B">
        <w:rPr>
          <w:rFonts w:ascii="Times New Roman" w:hAnsi="Times New Roman" w:cs="Times New Roman"/>
          <w:sz w:val="26"/>
          <w:szCs w:val="26"/>
          <w:shd w:val="clear" w:color="auto" w:fill="FFFFFF"/>
        </w:rPr>
        <w:t>Zadeh et al., 2019</w:t>
      </w:r>
      <w:r w:rsidRPr="00BB4E5B">
        <w:rPr>
          <w:rFonts w:ascii="Times New Roman" w:hAnsi="Times New Roman" w:cs="Times New Roman"/>
          <w:sz w:val="26"/>
          <w:szCs w:val="26"/>
        </w:rPr>
        <w:t xml:space="preserve">). It does play a positive role in enhancing the reputation of the firm (Tsai et al., 2017; Yi &amp; Gong, 2013). </w:t>
      </w:r>
    </w:p>
    <w:p w14:paraId="6C8662EF"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rPr>
      </w:pPr>
    </w:p>
    <w:p w14:paraId="7A8E4BB4" w14:textId="77777777" w:rsidR="004A54AA" w:rsidRPr="00BB4E5B" w:rsidRDefault="004A54AA" w:rsidP="004A54AA">
      <w:pPr>
        <w:adjustRightInd w:val="0"/>
        <w:snapToGrid w:val="0"/>
        <w:spacing w:after="0" w:line="360" w:lineRule="exact"/>
        <w:jc w:val="both"/>
        <w:rPr>
          <w:rFonts w:ascii="Times New Roman" w:hAnsi="Times New Roman" w:cs="Times New Roman"/>
          <w:b/>
          <w:bCs/>
          <w:sz w:val="26"/>
          <w:szCs w:val="26"/>
          <w:shd w:val="clear" w:color="auto" w:fill="FFFFFF"/>
        </w:rPr>
      </w:pPr>
      <w:r w:rsidRPr="00BB4E5B">
        <w:rPr>
          <w:rFonts w:ascii="Times New Roman" w:hAnsi="Times New Roman" w:cs="Times New Roman"/>
          <w:b/>
          <w:bCs/>
          <w:sz w:val="26"/>
          <w:szCs w:val="26"/>
          <w:shd w:val="clear" w:color="auto" w:fill="FFFFFF"/>
        </w:rPr>
        <w:t xml:space="preserve">Leveraging CCIs </w:t>
      </w:r>
      <w:r w:rsidR="007218CE" w:rsidRPr="00BB4E5B">
        <w:rPr>
          <w:rFonts w:ascii="Times New Roman" w:hAnsi="Times New Roman" w:cs="Times New Roman"/>
          <w:b/>
          <w:bCs/>
          <w:sz w:val="26"/>
          <w:szCs w:val="26"/>
          <w:shd w:val="clear" w:color="auto" w:fill="FFFFFF"/>
        </w:rPr>
        <w:t>Smartly</w:t>
      </w:r>
    </w:p>
    <w:p w14:paraId="3FFB3359"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However, Kim and Yi (2017) found that receiving help from other customers during a service encounter can negatively impact an embarrassed customer. Hence, the service provider should cautiously investigate the direction in which the C2C interactions are going. There might be times when a customer does not appreciate being surrounded by other customers for help and can only be satisfied by the firm, for example, in a service failure situation. </w:t>
      </w:r>
    </w:p>
    <w:p w14:paraId="22EDBA05" w14:textId="77777777" w:rsidR="004A54AA" w:rsidRPr="00BB4E5B" w:rsidRDefault="004A54AA" w:rsidP="004A54AA">
      <w:pPr>
        <w:adjustRightInd w:val="0"/>
        <w:snapToGrid w:val="0"/>
        <w:spacing w:after="0" w:line="360" w:lineRule="exact"/>
        <w:ind w:firstLine="720"/>
        <w:jc w:val="both"/>
        <w:rPr>
          <w:rFonts w:ascii="Times New Roman" w:hAnsi="Times New Roman" w:cs="Times New Roman"/>
          <w:sz w:val="26"/>
          <w:szCs w:val="26"/>
          <w:shd w:val="clear" w:color="auto" w:fill="FFFFFF"/>
        </w:rPr>
      </w:pPr>
    </w:p>
    <w:p w14:paraId="15061FBF" w14:textId="77777777" w:rsidR="004A54AA" w:rsidRPr="00BB4E5B" w:rsidRDefault="004A54AA" w:rsidP="004A54AA">
      <w:pPr>
        <w:adjustRightInd w:val="0"/>
        <w:snapToGrid w:val="0"/>
        <w:spacing w:after="0" w:line="360" w:lineRule="exact"/>
        <w:jc w:val="center"/>
        <w:rPr>
          <w:rFonts w:ascii="Times New Roman" w:hAnsi="Times New Roman" w:cs="Times New Roman"/>
          <w:b/>
          <w:bCs/>
          <w:sz w:val="26"/>
          <w:szCs w:val="26"/>
        </w:rPr>
      </w:pPr>
      <w:r w:rsidRPr="00BB4E5B">
        <w:rPr>
          <w:rFonts w:ascii="Times New Roman" w:hAnsi="Times New Roman" w:cs="Times New Roman"/>
          <w:b/>
          <w:bCs/>
          <w:sz w:val="26"/>
          <w:szCs w:val="26"/>
        </w:rPr>
        <w:t>FUTURE RESEARCH AND LIMITATIONS</w:t>
      </w:r>
    </w:p>
    <w:p w14:paraId="26FC9245" w14:textId="77777777" w:rsidR="004A54AA" w:rsidRPr="00BB4E5B" w:rsidRDefault="004A54AA" w:rsidP="005C614D">
      <w:pPr>
        <w:adjustRightInd w:val="0"/>
        <w:snapToGrid w:val="0"/>
        <w:spacing w:after="0" w:line="360" w:lineRule="exact"/>
        <w:ind w:firstLine="720"/>
        <w:jc w:val="both"/>
        <w:rPr>
          <w:rFonts w:ascii="Times New Roman" w:hAnsi="Times New Roman" w:cs="Times New Roman"/>
          <w:sz w:val="26"/>
          <w:szCs w:val="26"/>
        </w:rPr>
      </w:pPr>
      <w:r w:rsidRPr="00BB4E5B">
        <w:rPr>
          <w:rFonts w:ascii="Times New Roman" w:hAnsi="Times New Roman" w:cs="Times New Roman"/>
          <w:sz w:val="26"/>
          <w:szCs w:val="26"/>
        </w:rPr>
        <w:t xml:space="preserve">This review proposes the importance of inter-customers’ role in enhancing a focal customer’s experience during a service encounter. The extensive literature explores the path of customer-to-customer interactions till customer-to-customer value co-creation and attempts at developing a conceptual framework thereafter. The authors highlight the importance of customer-to-customer interaction-focused engagement as an antecedent of C2C value co-creation and perceived value (at an individual level), leading to the outcomes proposed through the framework. This would be the first literature review in the field of customer-to-customer value co-creation. </w:t>
      </w:r>
    </w:p>
    <w:p w14:paraId="4284172A" w14:textId="77777777" w:rsidR="004A54AA" w:rsidRPr="00BB4E5B" w:rsidRDefault="004A54AA" w:rsidP="005C614D">
      <w:pPr>
        <w:adjustRightInd w:val="0"/>
        <w:snapToGrid w:val="0"/>
        <w:spacing w:after="0" w:line="360" w:lineRule="exact"/>
        <w:ind w:firstLine="720"/>
        <w:jc w:val="both"/>
        <w:rPr>
          <w:rFonts w:ascii="Times New Roman" w:hAnsi="Times New Roman" w:cs="Times New Roman"/>
          <w:sz w:val="26"/>
          <w:szCs w:val="26"/>
          <w:shd w:val="clear" w:color="auto" w:fill="FFFFFF"/>
        </w:rPr>
      </w:pPr>
      <w:r w:rsidRPr="00BB4E5B">
        <w:rPr>
          <w:rFonts w:ascii="Times New Roman" w:hAnsi="Times New Roman" w:cs="Times New Roman"/>
          <w:sz w:val="26"/>
          <w:szCs w:val="26"/>
        </w:rPr>
        <w:t xml:space="preserve">Since this is a booming area, not much worked upon, we have identified some major gaps. Although </w:t>
      </w:r>
      <w:r w:rsidRPr="00BB4E5B">
        <w:rPr>
          <w:rFonts w:ascii="Times New Roman" w:hAnsi="Times New Roman" w:cs="Times New Roman"/>
          <w:sz w:val="26"/>
          <w:szCs w:val="26"/>
          <w:shd w:val="clear" w:color="auto" w:fill="FFFFFF"/>
        </w:rPr>
        <w:t xml:space="preserve">Huang </w:t>
      </w:r>
      <w:r w:rsidR="00E25831" w:rsidRPr="00BB4E5B">
        <w:rPr>
          <w:rFonts w:ascii="Times New Roman" w:hAnsi="Times New Roman" w:cs="Times New Roman"/>
          <w:sz w:val="26"/>
          <w:szCs w:val="26"/>
          <w:shd w:val="clear" w:color="auto" w:fill="FFFFFF"/>
        </w:rPr>
        <w:t>and</w:t>
      </w:r>
      <w:r w:rsidRPr="00BB4E5B">
        <w:rPr>
          <w:rFonts w:ascii="Times New Roman" w:hAnsi="Times New Roman" w:cs="Times New Roman"/>
          <w:sz w:val="26"/>
          <w:szCs w:val="26"/>
          <w:shd w:val="clear" w:color="auto" w:fill="FFFFFF"/>
        </w:rPr>
        <w:t xml:space="preserve"> Choi (2019) created with ‘Tourist engagement scale’ (TES) to measure the value co-creation process among the cruise tourists, while extending the conventional meaning of customer engagement to tourist engagement (happening among various actors, especially among the co-tourists) and </w:t>
      </w:r>
      <w:r w:rsidRPr="00BB4E5B">
        <w:rPr>
          <w:rFonts w:ascii="Times New Roman" w:hAnsi="Times New Roman" w:cs="Times New Roman"/>
          <w:sz w:val="26"/>
          <w:szCs w:val="26"/>
        </w:rPr>
        <w:t xml:space="preserve">Kim et al. (2019) attempted to test C2C value co-creation and co-destruction empirically. No scholarly research has attempted to develop a customer-to-customer value co-creation measurement scale. Moreover, </w:t>
      </w:r>
      <w:r w:rsidRPr="00BB4E5B">
        <w:rPr>
          <w:rFonts w:ascii="Times New Roman" w:hAnsi="Times New Roman" w:cs="Times New Roman"/>
          <w:sz w:val="26"/>
          <w:szCs w:val="26"/>
          <w:shd w:val="clear" w:color="auto" w:fill="FFFFFF"/>
        </w:rPr>
        <w:t>Abdul-Ghani et al. (2019) claim that the customer engagement cycle continues till the value is derived from a consumption experience</w:t>
      </w:r>
      <w:r w:rsidRPr="00BB4E5B">
        <w:rPr>
          <w:rFonts w:ascii="Times New Roman" w:hAnsi="Times New Roman" w:cs="Times New Roman"/>
          <w:sz w:val="26"/>
          <w:szCs w:val="26"/>
        </w:rPr>
        <w:t>. Therefore, more studies focused upon this aspect of engagement should be undertaken</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sz w:val="26"/>
          <w:szCs w:val="26"/>
        </w:rPr>
        <w:t xml:space="preserve">They interestingly propose that the ‘consumer engagement’ aspect is a prerequisite for getting along with this whole process of ‘co-creation of value’ through interaction with </w:t>
      </w:r>
      <w:r w:rsidRPr="00BB4E5B">
        <w:rPr>
          <w:rFonts w:ascii="Times New Roman" w:hAnsi="Times New Roman" w:cs="Times New Roman"/>
          <w:sz w:val="26"/>
          <w:szCs w:val="26"/>
        </w:rPr>
        <w:lastRenderedPageBreak/>
        <w:t>other customers (Li</w:t>
      </w:r>
      <w:r w:rsidRPr="00BB4E5B">
        <w:rPr>
          <w:rFonts w:ascii="Times New Roman" w:hAnsi="Times New Roman" w:cs="Times New Roman"/>
          <w:sz w:val="26"/>
          <w:szCs w:val="26"/>
          <w:lang w:eastAsia="zh-TW"/>
        </w:rPr>
        <w:t xml:space="preserve"> </w:t>
      </w:r>
      <w:r w:rsidRPr="00BB4E5B">
        <w:rPr>
          <w:rFonts w:ascii="Times New Roman" w:hAnsi="Times New Roman" w:cs="Times New Roman"/>
          <w:sz w:val="26"/>
          <w:szCs w:val="26"/>
        </w:rPr>
        <w:t xml:space="preserve">et al., 2017; </w:t>
      </w:r>
      <w:proofErr w:type="spellStart"/>
      <w:r w:rsidRPr="00BB4E5B">
        <w:rPr>
          <w:rFonts w:ascii="Times New Roman" w:hAnsi="Times New Roman" w:cs="Times New Roman"/>
          <w:sz w:val="26"/>
          <w:szCs w:val="26"/>
        </w:rPr>
        <w:t>Storbacka</w:t>
      </w:r>
      <w:proofErr w:type="spellEnd"/>
      <w:r w:rsidRPr="00BB4E5B">
        <w:rPr>
          <w:rFonts w:ascii="Times New Roman" w:hAnsi="Times New Roman" w:cs="Times New Roman"/>
          <w:sz w:val="26"/>
          <w:szCs w:val="26"/>
        </w:rPr>
        <w:t xml:space="preserve"> et al., 2016). However, w</w:t>
      </w:r>
      <w:r w:rsidRPr="00BB4E5B">
        <w:rPr>
          <w:rFonts w:ascii="Times New Roman" w:hAnsi="Times New Roman" w:cs="Times New Roman"/>
          <w:sz w:val="26"/>
          <w:szCs w:val="26"/>
          <w:shd w:val="clear" w:color="auto" w:fill="FFFFFF"/>
        </w:rPr>
        <w:t xml:space="preserve">e still need more studies empirically examining the fact whether (during-visit) C2C interaction focused engagement is the prerequisite of C2C value co-creation, thus, impacting the re-visit intention of a customer as a result of the post-visit service experience for any future engagement. A longitudinal study showing the impact of C2C interaction-focussed engagement on C2C value co-creation, showcasing the pre-visit and post-experience must validate the proposed conceptual model. </w:t>
      </w:r>
    </w:p>
    <w:p w14:paraId="607985A4" w14:textId="77777777" w:rsidR="004A54AA" w:rsidRPr="00BB4E5B" w:rsidRDefault="004A54AA" w:rsidP="00E25831">
      <w:pPr>
        <w:adjustRightInd w:val="0"/>
        <w:snapToGrid w:val="0"/>
        <w:spacing w:after="0" w:line="360" w:lineRule="exact"/>
        <w:ind w:firstLine="720"/>
        <w:jc w:val="both"/>
        <w:rPr>
          <w:rFonts w:ascii="Times New Roman" w:hAnsi="Times New Roman" w:cs="Times New Roman"/>
          <w:sz w:val="26"/>
          <w:szCs w:val="26"/>
          <w:shd w:val="clear" w:color="auto" w:fill="FFFFFF"/>
        </w:rPr>
      </w:pPr>
    </w:p>
    <w:p w14:paraId="3108C72F" w14:textId="77777777" w:rsidR="004A54AA" w:rsidRPr="00BB4E5B" w:rsidRDefault="004A54AA" w:rsidP="00E25831">
      <w:pPr>
        <w:adjustRightInd w:val="0"/>
        <w:snapToGrid w:val="0"/>
        <w:spacing w:after="0" w:line="360" w:lineRule="exact"/>
        <w:jc w:val="center"/>
        <w:rPr>
          <w:rFonts w:ascii="Times New Roman" w:hAnsi="Times New Roman" w:cs="Times New Roman"/>
          <w:b/>
          <w:bCs/>
          <w:sz w:val="26"/>
          <w:szCs w:val="26"/>
          <w:shd w:val="clear" w:color="auto" w:fill="FFFFFF"/>
        </w:rPr>
      </w:pPr>
      <w:r w:rsidRPr="00BB4E5B">
        <w:rPr>
          <w:rFonts w:ascii="Times New Roman" w:hAnsi="Times New Roman" w:cs="Times New Roman"/>
          <w:b/>
          <w:bCs/>
          <w:sz w:val="26"/>
          <w:szCs w:val="26"/>
          <w:shd w:val="clear" w:color="auto" w:fill="FFFFFF"/>
        </w:rPr>
        <w:t>REFERENCES</w:t>
      </w:r>
    </w:p>
    <w:p w14:paraId="38CE316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Abdul-Ghani, E., Hyde, K. F., &amp; Marshall, R. (2019). Conceptualising engagement in a consumer-to-consumer context. </w:t>
      </w:r>
      <w:r w:rsidRPr="00BB4E5B">
        <w:rPr>
          <w:rFonts w:ascii="Times New Roman" w:hAnsi="Times New Roman" w:cs="Times New Roman"/>
          <w:i/>
          <w:iCs/>
          <w:sz w:val="26"/>
          <w:szCs w:val="26"/>
          <w:shd w:val="clear" w:color="auto" w:fill="FFFFFF"/>
        </w:rPr>
        <w:t>Australasian Marketing Journal</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27</w:t>
      </w:r>
      <w:r w:rsidRPr="00BB4E5B">
        <w:rPr>
          <w:rFonts w:ascii="Times New Roman" w:hAnsi="Times New Roman" w:cs="Times New Roman"/>
          <w:sz w:val="26"/>
          <w:szCs w:val="26"/>
          <w:shd w:val="clear" w:color="auto" w:fill="FFFFFF"/>
        </w:rPr>
        <w:t xml:space="preserve">(1), 2-13. </w:t>
      </w:r>
      <w:hyperlink r:id="rId16" w:history="1">
        <w:r w:rsidRPr="00BB4E5B">
          <w:rPr>
            <w:rStyle w:val="a5"/>
            <w:rFonts w:ascii="Times New Roman" w:hAnsi="Times New Roman" w:cs="Times New Roman"/>
            <w:sz w:val="26"/>
            <w:szCs w:val="26"/>
            <w:shd w:val="clear" w:color="auto" w:fill="FFFFFF"/>
          </w:rPr>
          <w:t>https://doi.org/10.1016/j.ausmj.2018.06.004</w:t>
        </w:r>
      </w:hyperlink>
    </w:p>
    <w:p w14:paraId="594A731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Adhikari, A., &amp; Bhattacharya, S. (2016). Appraisal of literature on customer experience in tourism sector: review and framework. </w:t>
      </w:r>
      <w:r w:rsidRPr="00BB4E5B">
        <w:rPr>
          <w:rFonts w:ascii="Times New Roman" w:hAnsi="Times New Roman" w:cs="Times New Roman"/>
          <w:i/>
          <w:iCs/>
          <w:sz w:val="26"/>
          <w:szCs w:val="26"/>
          <w:shd w:val="clear" w:color="auto" w:fill="FFFFFF"/>
        </w:rPr>
        <w:t>Current Issues in Tourism</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19</w:t>
      </w:r>
      <w:r w:rsidRPr="00BB4E5B">
        <w:rPr>
          <w:rFonts w:ascii="Times New Roman" w:hAnsi="Times New Roman" w:cs="Times New Roman"/>
          <w:sz w:val="26"/>
          <w:szCs w:val="26"/>
          <w:shd w:val="clear" w:color="auto" w:fill="FFFFFF"/>
        </w:rPr>
        <w:t xml:space="preserve">(4), 296-321. </w:t>
      </w:r>
      <w:hyperlink r:id="rId17" w:history="1">
        <w:r w:rsidRPr="00BB4E5B">
          <w:rPr>
            <w:rStyle w:val="a5"/>
            <w:rFonts w:ascii="Times New Roman" w:hAnsi="Times New Roman" w:cs="Times New Roman"/>
            <w:sz w:val="26"/>
            <w:szCs w:val="26"/>
            <w:shd w:val="clear" w:color="auto" w:fill="FFFFFF"/>
          </w:rPr>
          <w:t>http://dx.doi.org/10.1080/13683500.2015.1082538</w:t>
        </w:r>
      </w:hyperlink>
    </w:p>
    <w:p w14:paraId="182E336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Adjei, M. T., Noble, S. M., &amp; Noble, C. H. (2010). The influence of C2C communications in online brand communities on customer purchase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Journal of the Academy of Marketing Science, 38</w:t>
      </w:r>
      <w:r w:rsidRPr="00BB4E5B">
        <w:rPr>
          <w:rFonts w:ascii="Times New Roman" w:hAnsi="Times New Roman" w:cs="Times New Roman"/>
          <w:sz w:val="26"/>
          <w:szCs w:val="26"/>
          <w:shd w:val="clear" w:color="auto" w:fill="FFFFFF"/>
        </w:rPr>
        <w:t xml:space="preserve">(5), 634-653. </w:t>
      </w:r>
      <w:hyperlink r:id="rId18" w:history="1">
        <w:r w:rsidRPr="00BB4E5B">
          <w:rPr>
            <w:rStyle w:val="a5"/>
            <w:rFonts w:ascii="Times New Roman" w:hAnsi="Times New Roman" w:cs="Times New Roman"/>
            <w:sz w:val="26"/>
            <w:szCs w:val="26"/>
            <w:shd w:val="clear" w:color="auto" w:fill="FFFFFF"/>
          </w:rPr>
          <w:t>http://dx.doi.org/10.1007/s11747-009-0178-5</w:t>
        </w:r>
      </w:hyperlink>
    </w:p>
    <w:p w14:paraId="3F773F3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Antón, C., </w:t>
      </w:r>
      <w:proofErr w:type="spellStart"/>
      <w:r w:rsidRPr="00BB4E5B">
        <w:rPr>
          <w:rFonts w:ascii="Times New Roman" w:hAnsi="Times New Roman" w:cs="Times New Roman"/>
          <w:sz w:val="26"/>
          <w:szCs w:val="26"/>
          <w:shd w:val="clear" w:color="auto" w:fill="FFFFFF"/>
        </w:rPr>
        <w:t>Camarero</w:t>
      </w:r>
      <w:proofErr w:type="spellEnd"/>
      <w:r w:rsidRPr="00BB4E5B">
        <w:rPr>
          <w:rFonts w:ascii="Times New Roman" w:hAnsi="Times New Roman" w:cs="Times New Roman"/>
          <w:sz w:val="26"/>
          <w:szCs w:val="26"/>
          <w:shd w:val="clear" w:color="auto" w:fill="FFFFFF"/>
        </w:rPr>
        <w:t xml:space="preserve">, C., &amp; Garrido, M. J. (2018). Exploring the experience value of museum visitors as a co-creation process. </w:t>
      </w:r>
      <w:r w:rsidRPr="00BB4E5B">
        <w:rPr>
          <w:rFonts w:ascii="Times New Roman" w:hAnsi="Times New Roman" w:cs="Times New Roman"/>
          <w:i/>
          <w:iCs/>
          <w:sz w:val="26"/>
          <w:szCs w:val="26"/>
          <w:shd w:val="clear" w:color="auto" w:fill="FFFFFF"/>
        </w:rPr>
        <w:t>Current Issues in Tourism, 21</w:t>
      </w:r>
      <w:r w:rsidRPr="00BB4E5B">
        <w:rPr>
          <w:rFonts w:ascii="Times New Roman" w:hAnsi="Times New Roman" w:cs="Times New Roman"/>
          <w:sz w:val="26"/>
          <w:szCs w:val="26"/>
          <w:shd w:val="clear" w:color="auto" w:fill="FFFFFF"/>
        </w:rPr>
        <w:t xml:space="preserve">(12), 1406-1425. </w:t>
      </w:r>
      <w:hyperlink r:id="rId19" w:history="1">
        <w:r w:rsidRPr="00BB4E5B">
          <w:rPr>
            <w:rStyle w:val="a5"/>
            <w:rFonts w:ascii="Times New Roman" w:hAnsi="Times New Roman" w:cs="Times New Roman"/>
            <w:sz w:val="26"/>
            <w:szCs w:val="26"/>
            <w:shd w:val="clear" w:color="auto" w:fill="FFFFFF"/>
          </w:rPr>
          <w:t>http://dx.doi.org/10.1080/13683500.2017.1373753</w:t>
        </w:r>
      </w:hyperlink>
    </w:p>
    <w:p w14:paraId="5CC1661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lang w:eastAsia="en-IN"/>
        </w:rPr>
        <w:t>Aubert-</w:t>
      </w:r>
      <w:proofErr w:type="spellStart"/>
      <w:r w:rsidRPr="00BB4E5B">
        <w:rPr>
          <w:rFonts w:ascii="Times New Roman" w:hAnsi="Times New Roman" w:cs="Times New Roman"/>
          <w:sz w:val="26"/>
          <w:szCs w:val="26"/>
          <w:lang w:eastAsia="en-IN"/>
        </w:rPr>
        <w:t>Gamet</w:t>
      </w:r>
      <w:proofErr w:type="spellEnd"/>
      <w:r w:rsidRPr="00BB4E5B">
        <w:rPr>
          <w:rFonts w:ascii="Times New Roman" w:hAnsi="Times New Roman" w:cs="Times New Roman"/>
          <w:sz w:val="26"/>
          <w:szCs w:val="26"/>
          <w:lang w:eastAsia="en-IN"/>
        </w:rPr>
        <w:t xml:space="preserve">, V., &amp; Cova, B. (1999). </w:t>
      </w:r>
      <w:proofErr w:type="spellStart"/>
      <w:r w:rsidRPr="00BB4E5B">
        <w:rPr>
          <w:rFonts w:ascii="Times New Roman" w:hAnsi="Times New Roman" w:cs="Times New Roman"/>
          <w:sz w:val="26"/>
          <w:szCs w:val="26"/>
          <w:lang w:eastAsia="en-IN"/>
        </w:rPr>
        <w:t>Servicescapes</w:t>
      </w:r>
      <w:proofErr w:type="spellEnd"/>
      <w:r w:rsidRPr="00BB4E5B">
        <w:rPr>
          <w:rFonts w:ascii="Times New Roman" w:hAnsi="Times New Roman" w:cs="Times New Roman"/>
          <w:sz w:val="26"/>
          <w:szCs w:val="26"/>
          <w:lang w:eastAsia="en-IN"/>
        </w:rPr>
        <w:t xml:space="preserve">: From modern non-places to postmodern common places. </w:t>
      </w:r>
      <w:r w:rsidRPr="00BB4E5B">
        <w:rPr>
          <w:rFonts w:ascii="Times New Roman" w:hAnsi="Times New Roman" w:cs="Times New Roman"/>
          <w:i/>
          <w:iCs/>
          <w:sz w:val="26"/>
          <w:szCs w:val="26"/>
          <w:lang w:eastAsia="en-IN"/>
        </w:rPr>
        <w:t>Journal of Business Research, 44</w:t>
      </w:r>
      <w:r w:rsidRPr="00BB4E5B">
        <w:rPr>
          <w:rFonts w:ascii="Times New Roman" w:hAnsi="Times New Roman" w:cs="Times New Roman"/>
          <w:sz w:val="26"/>
          <w:szCs w:val="26"/>
          <w:lang w:eastAsia="en-IN"/>
        </w:rPr>
        <w:t xml:space="preserve">(1), 37-45. </w:t>
      </w:r>
      <w:hyperlink r:id="rId20" w:history="1">
        <w:r w:rsidRPr="00BB4E5B">
          <w:rPr>
            <w:rStyle w:val="a5"/>
            <w:rFonts w:ascii="Times New Roman" w:hAnsi="Times New Roman" w:cs="Times New Roman"/>
            <w:sz w:val="26"/>
            <w:szCs w:val="26"/>
            <w:lang w:eastAsia="en-IN"/>
          </w:rPr>
          <w:t>https://doi.org/10.1016/S0148-2963(97)00176-8</w:t>
        </w:r>
      </w:hyperlink>
    </w:p>
    <w:p w14:paraId="027762C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Baron, S., &amp; Harris, K. (2010). Toward an understanding of consumer perspectives on experiences. </w:t>
      </w:r>
      <w:r w:rsidRPr="00BB4E5B">
        <w:rPr>
          <w:rFonts w:ascii="Times New Roman" w:hAnsi="Times New Roman" w:cs="Times New Roman"/>
          <w:i/>
          <w:iCs/>
          <w:sz w:val="26"/>
          <w:szCs w:val="26"/>
          <w:shd w:val="clear" w:color="auto" w:fill="FFFFFF"/>
        </w:rPr>
        <w:t>Journal of Services Marketing, 24</w:t>
      </w:r>
      <w:r w:rsidRPr="00BB4E5B">
        <w:rPr>
          <w:rFonts w:ascii="Times New Roman" w:hAnsi="Times New Roman" w:cs="Times New Roman"/>
          <w:sz w:val="26"/>
          <w:szCs w:val="26"/>
          <w:shd w:val="clear" w:color="auto" w:fill="FFFFFF"/>
        </w:rPr>
        <w:t xml:space="preserve">(7), 518-531. </w:t>
      </w:r>
      <w:hyperlink r:id="rId21" w:history="1">
        <w:r w:rsidRPr="00BB4E5B">
          <w:rPr>
            <w:rStyle w:val="a5"/>
            <w:rFonts w:ascii="Times New Roman" w:hAnsi="Times New Roman" w:cs="Times New Roman"/>
            <w:sz w:val="26"/>
            <w:szCs w:val="26"/>
            <w:shd w:val="clear" w:color="auto" w:fill="FFFFFF"/>
          </w:rPr>
          <w:t>http://dx.doi.org/10.1108/08876041011081078</w:t>
        </w:r>
      </w:hyperlink>
    </w:p>
    <w:p w14:paraId="3914D93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lang w:eastAsia="en-IN"/>
        </w:rPr>
        <w:t xml:space="preserve">Becker, L. C., &amp; </w:t>
      </w:r>
      <w:proofErr w:type="spellStart"/>
      <w:r w:rsidRPr="00BB4E5B">
        <w:rPr>
          <w:rFonts w:ascii="Times New Roman" w:hAnsi="Times New Roman" w:cs="Times New Roman"/>
          <w:sz w:val="26"/>
          <w:szCs w:val="26"/>
          <w:lang w:eastAsia="en-IN"/>
        </w:rPr>
        <w:t>Pizzutti</w:t>
      </w:r>
      <w:proofErr w:type="spellEnd"/>
      <w:r w:rsidRPr="00BB4E5B">
        <w:rPr>
          <w:rFonts w:ascii="Times New Roman" w:hAnsi="Times New Roman" w:cs="Times New Roman"/>
          <w:sz w:val="26"/>
          <w:szCs w:val="26"/>
          <w:lang w:eastAsia="en-IN"/>
        </w:rPr>
        <w:t xml:space="preserve">, C. (2017). C2C value creation: Social anxiety and retail environment. </w:t>
      </w:r>
      <w:r w:rsidRPr="00BB4E5B">
        <w:rPr>
          <w:rFonts w:ascii="Times New Roman" w:hAnsi="Times New Roman" w:cs="Times New Roman"/>
          <w:i/>
          <w:iCs/>
          <w:sz w:val="26"/>
          <w:szCs w:val="26"/>
          <w:lang w:eastAsia="en-IN"/>
        </w:rPr>
        <w:t>Journal of Research in Interactive Marketing, 11</w:t>
      </w:r>
      <w:r w:rsidRPr="00BB4E5B">
        <w:rPr>
          <w:rFonts w:ascii="Times New Roman" w:hAnsi="Times New Roman" w:cs="Times New Roman"/>
          <w:sz w:val="26"/>
          <w:szCs w:val="26"/>
          <w:lang w:eastAsia="en-IN"/>
        </w:rPr>
        <w:t xml:space="preserve">(4), 398-415. </w:t>
      </w:r>
      <w:hyperlink r:id="rId22" w:history="1">
        <w:r w:rsidRPr="00BB4E5B">
          <w:rPr>
            <w:rStyle w:val="a5"/>
            <w:rFonts w:ascii="Times New Roman" w:hAnsi="Times New Roman" w:cs="Times New Roman"/>
            <w:sz w:val="26"/>
            <w:szCs w:val="26"/>
            <w:lang w:eastAsia="en-IN"/>
          </w:rPr>
          <w:t>http://dx:doi.org/10.1108/JRIM-10-2016-0106</w:t>
        </w:r>
      </w:hyperlink>
    </w:p>
    <w:p w14:paraId="6FDCD41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Ben </w:t>
      </w:r>
      <w:proofErr w:type="spellStart"/>
      <w:r w:rsidRPr="00BB4E5B">
        <w:rPr>
          <w:rFonts w:ascii="Times New Roman" w:hAnsi="Times New Roman" w:cs="Times New Roman"/>
          <w:sz w:val="26"/>
          <w:szCs w:val="26"/>
        </w:rPr>
        <w:t>Gamra</w:t>
      </w:r>
      <w:proofErr w:type="spellEnd"/>
      <w:r w:rsidRPr="00BB4E5B">
        <w:rPr>
          <w:rFonts w:ascii="Times New Roman" w:hAnsi="Times New Roman" w:cs="Times New Roman"/>
          <w:sz w:val="26"/>
          <w:szCs w:val="26"/>
        </w:rPr>
        <w:t xml:space="preserve"> </w:t>
      </w:r>
      <w:proofErr w:type="spellStart"/>
      <w:r w:rsidRPr="00BB4E5B">
        <w:rPr>
          <w:rFonts w:ascii="Times New Roman" w:hAnsi="Times New Roman" w:cs="Times New Roman"/>
          <w:sz w:val="26"/>
          <w:szCs w:val="26"/>
        </w:rPr>
        <w:t>Zinelabidine</w:t>
      </w:r>
      <w:proofErr w:type="spellEnd"/>
      <w:r w:rsidRPr="00BB4E5B">
        <w:rPr>
          <w:rFonts w:ascii="Times New Roman" w:hAnsi="Times New Roman" w:cs="Times New Roman"/>
          <w:sz w:val="26"/>
          <w:szCs w:val="26"/>
        </w:rPr>
        <w:t xml:space="preserve">, B., </w:t>
      </w:r>
      <w:proofErr w:type="spellStart"/>
      <w:r w:rsidRPr="00BB4E5B">
        <w:rPr>
          <w:rFonts w:ascii="Times New Roman" w:hAnsi="Times New Roman" w:cs="Times New Roman"/>
          <w:sz w:val="26"/>
          <w:szCs w:val="26"/>
        </w:rPr>
        <w:t>Touzani</w:t>
      </w:r>
      <w:proofErr w:type="spellEnd"/>
      <w:r w:rsidRPr="00BB4E5B">
        <w:rPr>
          <w:rFonts w:ascii="Times New Roman" w:hAnsi="Times New Roman" w:cs="Times New Roman"/>
          <w:sz w:val="26"/>
          <w:szCs w:val="26"/>
        </w:rPr>
        <w:t xml:space="preserve">, L., Ben </w:t>
      </w:r>
      <w:proofErr w:type="spellStart"/>
      <w:r w:rsidRPr="00BB4E5B">
        <w:rPr>
          <w:rFonts w:ascii="Times New Roman" w:hAnsi="Times New Roman" w:cs="Times New Roman"/>
          <w:sz w:val="26"/>
          <w:szCs w:val="26"/>
        </w:rPr>
        <w:t>Dahmane</w:t>
      </w:r>
      <w:proofErr w:type="spellEnd"/>
      <w:r w:rsidRPr="00BB4E5B">
        <w:rPr>
          <w:rFonts w:ascii="Times New Roman" w:hAnsi="Times New Roman" w:cs="Times New Roman"/>
          <w:sz w:val="26"/>
          <w:szCs w:val="26"/>
        </w:rPr>
        <w:t xml:space="preserve">, N., &amp; </w:t>
      </w:r>
      <w:proofErr w:type="spellStart"/>
      <w:r w:rsidRPr="00BB4E5B">
        <w:rPr>
          <w:rFonts w:ascii="Times New Roman" w:hAnsi="Times New Roman" w:cs="Times New Roman"/>
          <w:sz w:val="26"/>
          <w:szCs w:val="26"/>
        </w:rPr>
        <w:t>Touzani</w:t>
      </w:r>
      <w:proofErr w:type="spellEnd"/>
      <w:r w:rsidRPr="00BB4E5B">
        <w:rPr>
          <w:rFonts w:ascii="Times New Roman" w:hAnsi="Times New Roman" w:cs="Times New Roman"/>
          <w:sz w:val="26"/>
          <w:szCs w:val="26"/>
        </w:rPr>
        <w:t xml:space="preserve">, M. (2018). How off-track tourists create their own event: A customer-dominant logic perspective. </w:t>
      </w:r>
      <w:r w:rsidRPr="00BB4E5B">
        <w:rPr>
          <w:rFonts w:ascii="Times New Roman" w:hAnsi="Times New Roman" w:cs="Times New Roman"/>
          <w:i/>
          <w:iCs/>
          <w:sz w:val="26"/>
          <w:szCs w:val="26"/>
        </w:rPr>
        <w:t>Qualitative Market Research: An International Journal, 21</w:t>
      </w:r>
      <w:r w:rsidRPr="00BB4E5B">
        <w:rPr>
          <w:rFonts w:ascii="Times New Roman" w:hAnsi="Times New Roman" w:cs="Times New Roman"/>
          <w:sz w:val="26"/>
          <w:szCs w:val="26"/>
        </w:rPr>
        <w:t xml:space="preserve">(4), 549-566. </w:t>
      </w:r>
      <w:hyperlink r:id="rId23" w:history="1">
        <w:r w:rsidRPr="00BB4E5B">
          <w:rPr>
            <w:rStyle w:val="a5"/>
            <w:rFonts w:ascii="Times New Roman" w:hAnsi="Times New Roman" w:cs="Times New Roman"/>
            <w:sz w:val="26"/>
            <w:szCs w:val="26"/>
          </w:rPr>
          <w:t>https://doi.org/10.1108/QMR-01-2017-0037</w:t>
        </w:r>
      </w:hyperlink>
    </w:p>
    <w:p w14:paraId="05C0618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lang w:eastAsia="en-IN"/>
        </w:rPr>
        <w:t xml:space="preserve">Bharti, K., Agrawal, R., &amp; Sharma, V. (2018). Embrace, before it is too late! Prediction of future studies on value co-creation. </w:t>
      </w:r>
      <w:r w:rsidRPr="00BB4E5B">
        <w:rPr>
          <w:rFonts w:ascii="Times New Roman" w:hAnsi="Times New Roman" w:cs="Times New Roman"/>
          <w:i/>
          <w:iCs/>
          <w:sz w:val="26"/>
          <w:szCs w:val="26"/>
          <w:lang w:eastAsia="en-IN"/>
        </w:rPr>
        <w:t>International Journal of Business Excellence, 14</w:t>
      </w:r>
      <w:r w:rsidRPr="00BB4E5B">
        <w:rPr>
          <w:rFonts w:ascii="Times New Roman" w:hAnsi="Times New Roman" w:cs="Times New Roman"/>
          <w:sz w:val="26"/>
          <w:szCs w:val="26"/>
          <w:lang w:eastAsia="en-IN"/>
        </w:rPr>
        <w:t xml:space="preserve">(1), 121-151. </w:t>
      </w:r>
      <w:hyperlink r:id="rId24" w:history="1">
        <w:r w:rsidRPr="00BB4E5B">
          <w:rPr>
            <w:rStyle w:val="a5"/>
            <w:rFonts w:ascii="Times New Roman" w:hAnsi="Times New Roman" w:cs="Times New Roman"/>
            <w:sz w:val="26"/>
            <w:szCs w:val="26"/>
            <w:lang w:eastAsia="en-IN"/>
          </w:rPr>
          <w:t>http://doi.org/10.1504/IJBEX.2018.088318</w:t>
        </w:r>
      </w:hyperlink>
    </w:p>
    <w:p w14:paraId="406B1BE4"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lastRenderedPageBreak/>
        <w:t xml:space="preserve">Bitner, M. J., Booms, B. H., &amp; Mohr, L. A. (1994). Critical Service Encounters: The Employee’s Viewpoint. </w:t>
      </w:r>
      <w:r w:rsidRPr="00BB4E5B">
        <w:rPr>
          <w:rFonts w:ascii="Times New Roman" w:hAnsi="Times New Roman" w:cs="Times New Roman"/>
          <w:i/>
          <w:iCs/>
          <w:sz w:val="26"/>
          <w:szCs w:val="26"/>
          <w:shd w:val="clear" w:color="auto" w:fill="FFFFFF"/>
        </w:rPr>
        <w:t>Journal of Marketing, 58</w:t>
      </w:r>
      <w:r w:rsidRPr="00BB4E5B">
        <w:rPr>
          <w:rFonts w:ascii="Times New Roman" w:hAnsi="Times New Roman" w:cs="Times New Roman"/>
          <w:sz w:val="26"/>
          <w:szCs w:val="26"/>
          <w:shd w:val="clear" w:color="auto" w:fill="FFFFFF"/>
        </w:rPr>
        <w:t xml:space="preserve">(4), 95-106. </w:t>
      </w:r>
      <w:hyperlink r:id="rId25" w:history="1">
        <w:r w:rsidRPr="00BB4E5B">
          <w:rPr>
            <w:rStyle w:val="a5"/>
            <w:rFonts w:ascii="Times New Roman" w:hAnsi="Times New Roman" w:cs="Times New Roman"/>
            <w:sz w:val="26"/>
            <w:szCs w:val="26"/>
            <w:shd w:val="clear" w:color="auto" w:fill="FFFFFF"/>
          </w:rPr>
          <w:t>https://doi.org/10.1177/002224299405800408</w:t>
        </w:r>
      </w:hyperlink>
    </w:p>
    <w:p w14:paraId="6819C01C"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Black, G. H., Vincent, L. H., &amp; Skinner, S. J. (2014). Customers helping customers: Payoffs for linking customers. </w:t>
      </w:r>
      <w:r w:rsidRPr="00BB4E5B">
        <w:rPr>
          <w:rFonts w:ascii="Times New Roman" w:hAnsi="Times New Roman" w:cs="Times New Roman"/>
          <w:i/>
          <w:iCs/>
          <w:sz w:val="26"/>
          <w:szCs w:val="26"/>
          <w:shd w:val="clear" w:color="auto" w:fill="FFFFFF"/>
        </w:rPr>
        <w:t>Journal of Services Marketing</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28</w:t>
      </w:r>
      <w:r w:rsidRPr="00BB4E5B">
        <w:rPr>
          <w:rFonts w:ascii="Times New Roman" w:hAnsi="Times New Roman" w:cs="Times New Roman"/>
          <w:sz w:val="26"/>
          <w:szCs w:val="26"/>
          <w:shd w:val="clear" w:color="auto" w:fill="FFFFFF"/>
        </w:rPr>
        <w:t xml:space="preserve">(5), 391-401. </w:t>
      </w:r>
      <w:hyperlink r:id="rId26" w:history="1">
        <w:r w:rsidRPr="00BB4E5B">
          <w:rPr>
            <w:rStyle w:val="a5"/>
            <w:rFonts w:ascii="Times New Roman" w:hAnsi="Times New Roman" w:cs="Times New Roman"/>
            <w:sz w:val="26"/>
            <w:szCs w:val="26"/>
            <w:shd w:val="clear" w:color="auto" w:fill="FFFFFF"/>
          </w:rPr>
          <w:t>http://dx.doi.org/10.1108/JSM-12-2012-0252</w:t>
        </w:r>
      </w:hyperlink>
    </w:p>
    <w:p w14:paraId="3EEBDA8C"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Brack</w:t>
      </w:r>
      <w:proofErr w:type="spellEnd"/>
      <w:r w:rsidRPr="00BB4E5B">
        <w:rPr>
          <w:rFonts w:ascii="Times New Roman" w:hAnsi="Times New Roman" w:cs="Times New Roman"/>
          <w:sz w:val="26"/>
          <w:szCs w:val="26"/>
          <w:shd w:val="clear" w:color="auto" w:fill="FFFFFF"/>
        </w:rPr>
        <w:t xml:space="preserve">, A. D., &amp; </w:t>
      </w:r>
      <w:proofErr w:type="spellStart"/>
      <w:r w:rsidRPr="00BB4E5B">
        <w:rPr>
          <w:rFonts w:ascii="Times New Roman" w:hAnsi="Times New Roman" w:cs="Times New Roman"/>
          <w:sz w:val="26"/>
          <w:szCs w:val="26"/>
          <w:shd w:val="clear" w:color="auto" w:fill="FFFFFF"/>
        </w:rPr>
        <w:t>Benkenstein</w:t>
      </w:r>
      <w:proofErr w:type="spellEnd"/>
      <w:r w:rsidRPr="00BB4E5B">
        <w:rPr>
          <w:rFonts w:ascii="Times New Roman" w:hAnsi="Times New Roman" w:cs="Times New Roman"/>
          <w:sz w:val="26"/>
          <w:szCs w:val="26"/>
          <w:shd w:val="clear" w:color="auto" w:fill="FFFFFF"/>
        </w:rPr>
        <w:t xml:space="preserve">, M. (2012). The effects of overall similarity regarding the customer-to-customer-relationship in a service context. </w:t>
      </w:r>
      <w:r w:rsidRPr="00BB4E5B">
        <w:rPr>
          <w:rFonts w:ascii="Times New Roman" w:hAnsi="Times New Roman" w:cs="Times New Roman"/>
          <w:i/>
          <w:iCs/>
          <w:sz w:val="26"/>
          <w:szCs w:val="26"/>
          <w:shd w:val="clear" w:color="auto" w:fill="FFFFFF"/>
        </w:rPr>
        <w:t>Journal of Retailing and Consumer Services, 19</w:t>
      </w:r>
      <w:r w:rsidRPr="00BB4E5B">
        <w:rPr>
          <w:rFonts w:ascii="Times New Roman" w:hAnsi="Times New Roman" w:cs="Times New Roman"/>
          <w:sz w:val="26"/>
          <w:szCs w:val="26"/>
          <w:shd w:val="clear" w:color="auto" w:fill="FFFFFF"/>
        </w:rPr>
        <w:t xml:space="preserve">(5), 501-509. </w:t>
      </w:r>
      <w:hyperlink r:id="rId27" w:history="1">
        <w:r w:rsidRPr="00BB4E5B">
          <w:rPr>
            <w:rStyle w:val="a5"/>
            <w:rFonts w:ascii="Times New Roman" w:hAnsi="Times New Roman" w:cs="Times New Roman"/>
            <w:sz w:val="26"/>
            <w:szCs w:val="26"/>
            <w:shd w:val="clear" w:color="auto" w:fill="FFFFFF"/>
          </w:rPr>
          <w:t>http://dx.doi.org/10.1016/j.jretconser.2012.06.006</w:t>
        </w:r>
      </w:hyperlink>
    </w:p>
    <w:p w14:paraId="792C07A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Braun, C., Batt, V., Bruhn, M., &amp; </w:t>
      </w:r>
      <w:proofErr w:type="spellStart"/>
      <w:r w:rsidRPr="00BB4E5B">
        <w:rPr>
          <w:rFonts w:ascii="Times New Roman" w:hAnsi="Times New Roman" w:cs="Times New Roman"/>
          <w:sz w:val="26"/>
          <w:szCs w:val="26"/>
          <w:shd w:val="clear" w:color="auto" w:fill="FFFFFF"/>
        </w:rPr>
        <w:t>Hadwich</w:t>
      </w:r>
      <w:proofErr w:type="spellEnd"/>
      <w:r w:rsidRPr="00BB4E5B">
        <w:rPr>
          <w:rFonts w:ascii="Times New Roman" w:hAnsi="Times New Roman" w:cs="Times New Roman"/>
          <w:sz w:val="26"/>
          <w:szCs w:val="26"/>
          <w:shd w:val="clear" w:color="auto" w:fill="FFFFFF"/>
        </w:rPr>
        <w:t xml:space="preserve">, K. (2016). Differentiating customer engaging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by targeted benefits–an empirical study. </w:t>
      </w:r>
      <w:r w:rsidRPr="00BB4E5B">
        <w:rPr>
          <w:rFonts w:ascii="Times New Roman" w:hAnsi="Times New Roman" w:cs="Times New Roman"/>
          <w:i/>
          <w:iCs/>
          <w:sz w:val="26"/>
          <w:szCs w:val="26"/>
          <w:shd w:val="clear" w:color="auto" w:fill="FFFFFF"/>
        </w:rPr>
        <w:t>Journal of Consumer Marketing</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33</w:t>
      </w:r>
      <w:r w:rsidRPr="00BB4E5B">
        <w:rPr>
          <w:rFonts w:ascii="Times New Roman" w:hAnsi="Times New Roman" w:cs="Times New Roman"/>
          <w:sz w:val="26"/>
          <w:szCs w:val="26"/>
          <w:shd w:val="clear" w:color="auto" w:fill="FFFFFF"/>
        </w:rPr>
        <w:t xml:space="preserve">(7), 528-538. </w:t>
      </w:r>
      <w:hyperlink r:id="rId28" w:history="1">
        <w:r w:rsidRPr="00BB4E5B">
          <w:rPr>
            <w:rStyle w:val="a5"/>
            <w:rFonts w:ascii="Times New Roman" w:hAnsi="Times New Roman" w:cs="Times New Roman"/>
            <w:sz w:val="26"/>
            <w:szCs w:val="26"/>
            <w:shd w:val="clear" w:color="auto" w:fill="FFFFFF"/>
          </w:rPr>
          <w:t>http://dx.doi.org/10.1108/JCM-02-2016-1711</w:t>
        </w:r>
      </w:hyperlink>
    </w:p>
    <w:p w14:paraId="292F310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Brodie, R. J., </w:t>
      </w:r>
      <w:proofErr w:type="spellStart"/>
      <w:r w:rsidRPr="00BB4E5B">
        <w:rPr>
          <w:rFonts w:ascii="Times New Roman" w:hAnsi="Times New Roman" w:cs="Times New Roman"/>
          <w:sz w:val="26"/>
          <w:szCs w:val="26"/>
        </w:rPr>
        <w:t>Hollebeek</w:t>
      </w:r>
      <w:proofErr w:type="spellEnd"/>
      <w:r w:rsidRPr="00BB4E5B">
        <w:rPr>
          <w:rFonts w:ascii="Times New Roman" w:hAnsi="Times New Roman" w:cs="Times New Roman"/>
          <w:sz w:val="26"/>
          <w:szCs w:val="26"/>
        </w:rPr>
        <w:t xml:space="preserve">, L. D., </w:t>
      </w:r>
      <w:proofErr w:type="spellStart"/>
      <w:r w:rsidRPr="00BB4E5B">
        <w:rPr>
          <w:rFonts w:ascii="Times New Roman" w:hAnsi="Times New Roman" w:cs="Times New Roman"/>
          <w:sz w:val="26"/>
          <w:szCs w:val="26"/>
        </w:rPr>
        <w:t>Juric</w:t>
      </w:r>
      <w:proofErr w:type="spellEnd"/>
      <w:r w:rsidRPr="00BB4E5B">
        <w:rPr>
          <w:rFonts w:ascii="Times New Roman" w:hAnsi="Times New Roman" w:cs="Times New Roman"/>
          <w:sz w:val="26"/>
          <w:szCs w:val="26"/>
        </w:rPr>
        <w:t xml:space="preserve">, B., &amp; </w:t>
      </w:r>
      <w:proofErr w:type="spellStart"/>
      <w:r w:rsidRPr="00BB4E5B">
        <w:rPr>
          <w:rFonts w:ascii="Times New Roman" w:hAnsi="Times New Roman" w:cs="Times New Roman"/>
          <w:sz w:val="26"/>
          <w:szCs w:val="26"/>
        </w:rPr>
        <w:t>Ilic</w:t>
      </w:r>
      <w:proofErr w:type="spellEnd"/>
      <w:r w:rsidRPr="00BB4E5B">
        <w:rPr>
          <w:rFonts w:ascii="Times New Roman" w:hAnsi="Times New Roman" w:cs="Times New Roman"/>
          <w:sz w:val="26"/>
          <w:szCs w:val="26"/>
        </w:rPr>
        <w:t xml:space="preserve">, A. (2011). Customer engagement: conceptual domain, fundamental propositions, and implications for research. </w:t>
      </w:r>
      <w:r w:rsidRPr="00BB4E5B">
        <w:rPr>
          <w:rFonts w:ascii="Times New Roman" w:hAnsi="Times New Roman" w:cs="Times New Roman"/>
          <w:i/>
          <w:iCs/>
          <w:sz w:val="26"/>
          <w:szCs w:val="26"/>
        </w:rPr>
        <w:t>Journal of Service Research, 14</w:t>
      </w:r>
      <w:r w:rsidRPr="00BB4E5B">
        <w:rPr>
          <w:rFonts w:ascii="Times New Roman" w:hAnsi="Times New Roman" w:cs="Times New Roman"/>
          <w:sz w:val="26"/>
          <w:szCs w:val="26"/>
        </w:rPr>
        <w:t xml:space="preserve">(3), 252–271. </w:t>
      </w:r>
      <w:hyperlink r:id="rId29" w:history="1">
        <w:r w:rsidRPr="00BB4E5B">
          <w:rPr>
            <w:rStyle w:val="a5"/>
            <w:rFonts w:ascii="Times New Roman" w:hAnsi="Times New Roman" w:cs="Times New Roman"/>
            <w:sz w:val="26"/>
            <w:szCs w:val="26"/>
          </w:rPr>
          <w:t>https://doi.org/10.1108/JCM-02-2016-1711</w:t>
        </w:r>
      </w:hyperlink>
    </w:p>
    <w:p w14:paraId="12785713"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Callahan, J. L. (2014). Writing literature reviews: A reprise and update. </w:t>
      </w:r>
      <w:r w:rsidRPr="00BB4E5B">
        <w:rPr>
          <w:rFonts w:ascii="Times New Roman" w:hAnsi="Times New Roman" w:cs="Times New Roman"/>
          <w:i/>
          <w:iCs/>
          <w:sz w:val="26"/>
          <w:szCs w:val="26"/>
          <w:shd w:val="clear" w:color="auto" w:fill="FFFFFF"/>
        </w:rPr>
        <w:t>Human Resource Development Review, 13</w:t>
      </w:r>
      <w:r w:rsidRPr="00BB4E5B">
        <w:rPr>
          <w:rFonts w:ascii="Times New Roman" w:hAnsi="Times New Roman" w:cs="Times New Roman"/>
          <w:sz w:val="26"/>
          <w:szCs w:val="26"/>
          <w:shd w:val="clear" w:color="auto" w:fill="FFFFFF"/>
        </w:rPr>
        <w:t xml:space="preserve">, 271-275. </w:t>
      </w:r>
      <w:hyperlink r:id="rId30" w:history="1">
        <w:r w:rsidRPr="00BB4E5B">
          <w:rPr>
            <w:rStyle w:val="a5"/>
            <w:rFonts w:ascii="Times New Roman" w:hAnsi="Times New Roman" w:cs="Times New Roman"/>
            <w:sz w:val="26"/>
            <w:szCs w:val="26"/>
            <w:shd w:val="clear" w:color="auto" w:fill="FFFFFF"/>
          </w:rPr>
          <w:t>https://doi.org/10.1177/1534484314536705</w:t>
        </w:r>
      </w:hyperlink>
    </w:p>
    <w:p w14:paraId="2DB1279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lang w:eastAsia="en-IN"/>
        </w:rPr>
      </w:pPr>
      <w:r w:rsidRPr="00BB4E5B">
        <w:rPr>
          <w:rFonts w:ascii="Times New Roman" w:hAnsi="Times New Roman" w:cs="Times New Roman"/>
          <w:sz w:val="26"/>
          <w:szCs w:val="26"/>
          <w:lang w:eastAsia="en-IN"/>
        </w:rPr>
        <w:t xml:space="preserve">Campos, A. C., Mendes, J., do Valle, P. O., &amp; Scott, N. (2016). Co-creation experiences: Attention and memorability. </w:t>
      </w:r>
      <w:r w:rsidRPr="00BB4E5B">
        <w:rPr>
          <w:rFonts w:ascii="Times New Roman" w:hAnsi="Times New Roman" w:cs="Times New Roman"/>
          <w:i/>
          <w:iCs/>
          <w:sz w:val="26"/>
          <w:szCs w:val="26"/>
          <w:lang w:eastAsia="en-IN"/>
        </w:rPr>
        <w:t>Journal of Travel &amp; Tourism Marketing, 33</w:t>
      </w:r>
      <w:r w:rsidRPr="00BB4E5B">
        <w:rPr>
          <w:rFonts w:ascii="Times New Roman" w:hAnsi="Times New Roman" w:cs="Times New Roman"/>
          <w:sz w:val="26"/>
          <w:szCs w:val="26"/>
          <w:lang w:eastAsia="en-IN"/>
        </w:rPr>
        <w:t xml:space="preserve">(9), 1309-1336. </w:t>
      </w:r>
      <w:hyperlink r:id="rId31" w:history="1">
        <w:r w:rsidRPr="00BB4E5B">
          <w:rPr>
            <w:rStyle w:val="a5"/>
            <w:rFonts w:ascii="Times New Roman" w:hAnsi="Times New Roman" w:cs="Times New Roman"/>
            <w:sz w:val="26"/>
            <w:szCs w:val="26"/>
            <w:lang w:eastAsia="en-IN"/>
          </w:rPr>
          <w:t>http://dx.doi.org/10.1080/10548408.2015.1118424</w:t>
        </w:r>
      </w:hyperlink>
    </w:p>
    <w:p w14:paraId="0049258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Campos, A. C., Mendes, J., Valle, P. O. D., &amp; Scott, N. (2018). Co-creation of tourist experiences: A literature review. </w:t>
      </w:r>
      <w:r w:rsidRPr="00BB4E5B">
        <w:rPr>
          <w:rFonts w:ascii="Times New Roman" w:hAnsi="Times New Roman" w:cs="Times New Roman"/>
          <w:i/>
          <w:iCs/>
          <w:sz w:val="26"/>
          <w:szCs w:val="26"/>
          <w:shd w:val="clear" w:color="auto" w:fill="FFFFFF"/>
        </w:rPr>
        <w:t>Current Issues in Tourism</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21</w:t>
      </w:r>
      <w:r w:rsidRPr="00BB4E5B">
        <w:rPr>
          <w:rFonts w:ascii="Times New Roman" w:hAnsi="Times New Roman" w:cs="Times New Roman"/>
          <w:sz w:val="26"/>
          <w:szCs w:val="26"/>
          <w:shd w:val="clear" w:color="auto" w:fill="FFFFFF"/>
        </w:rPr>
        <w:t xml:space="preserve">(4), 369-400. </w:t>
      </w:r>
      <w:hyperlink r:id="rId32" w:history="1">
        <w:r w:rsidRPr="00BB4E5B">
          <w:rPr>
            <w:rStyle w:val="a5"/>
            <w:rFonts w:ascii="Times New Roman" w:hAnsi="Times New Roman" w:cs="Times New Roman"/>
            <w:sz w:val="26"/>
            <w:szCs w:val="26"/>
            <w:shd w:val="clear" w:color="auto" w:fill="FFFFFF"/>
          </w:rPr>
          <w:t>http://dx.doi.org/10.1080/13683500.2015.1081158</w:t>
        </w:r>
      </w:hyperlink>
    </w:p>
    <w:p w14:paraId="113152B6" w14:textId="77777777" w:rsidR="00557362" w:rsidRPr="00BB4E5B" w:rsidRDefault="00557362" w:rsidP="00E25831">
      <w:pPr>
        <w:adjustRightInd w:val="0"/>
        <w:snapToGrid w:val="0"/>
        <w:spacing w:after="0" w:line="360" w:lineRule="exact"/>
        <w:ind w:left="520" w:hangingChars="200" w:hanging="520"/>
        <w:rPr>
          <w:rStyle w:val="a5"/>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Chan, K. W., &amp; Li, S. Y. (2010). Understanding consumer-to-consumer interactions in virtual communities: The salience of reciprocity. </w:t>
      </w:r>
      <w:r w:rsidRPr="00BB4E5B">
        <w:rPr>
          <w:rFonts w:ascii="Times New Roman" w:hAnsi="Times New Roman" w:cs="Times New Roman"/>
          <w:i/>
          <w:iCs/>
          <w:sz w:val="26"/>
          <w:szCs w:val="26"/>
          <w:shd w:val="clear" w:color="auto" w:fill="FFFFFF"/>
        </w:rPr>
        <w:t>Journal of Business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63</w:t>
      </w:r>
      <w:r w:rsidRPr="00BB4E5B">
        <w:rPr>
          <w:rFonts w:ascii="Times New Roman" w:hAnsi="Times New Roman" w:cs="Times New Roman"/>
          <w:sz w:val="26"/>
          <w:szCs w:val="26"/>
          <w:shd w:val="clear" w:color="auto" w:fill="FFFFFF"/>
        </w:rPr>
        <w:t xml:space="preserve">(9-10), 1033-1040. </w:t>
      </w:r>
      <w:hyperlink r:id="rId33" w:history="1">
        <w:r w:rsidRPr="00BB4E5B">
          <w:rPr>
            <w:rStyle w:val="a5"/>
            <w:rFonts w:ascii="Times New Roman" w:hAnsi="Times New Roman" w:cs="Times New Roman"/>
            <w:sz w:val="26"/>
            <w:szCs w:val="26"/>
            <w:shd w:val="clear" w:color="auto" w:fill="FFFFFF"/>
          </w:rPr>
          <w:t>http://dx.doi.org/10.1016/j.jbusres.2008.08.009</w:t>
        </w:r>
      </w:hyperlink>
    </w:p>
    <w:p w14:paraId="2C3EB91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Chen, C. Y., Lin, Y. H., &amp; Chiu, H. T. (2013). Development and psychometric evaluation of sport stadium atmosphere scale in spectator sport events. </w:t>
      </w:r>
      <w:r w:rsidRPr="00BB4E5B">
        <w:rPr>
          <w:rFonts w:ascii="Times New Roman" w:hAnsi="Times New Roman" w:cs="Times New Roman"/>
          <w:i/>
          <w:iCs/>
          <w:sz w:val="26"/>
          <w:szCs w:val="26"/>
        </w:rPr>
        <w:t>European Sport Management Quarterly</w:t>
      </w:r>
      <w:r w:rsidRPr="00BB4E5B">
        <w:rPr>
          <w:rFonts w:ascii="Times New Roman" w:hAnsi="Times New Roman" w:cs="Times New Roman"/>
          <w:sz w:val="26"/>
          <w:szCs w:val="26"/>
        </w:rPr>
        <w:t xml:space="preserve">, </w:t>
      </w:r>
      <w:r w:rsidRPr="00BB4E5B">
        <w:rPr>
          <w:rFonts w:ascii="Times New Roman" w:hAnsi="Times New Roman" w:cs="Times New Roman"/>
          <w:i/>
          <w:iCs/>
          <w:sz w:val="26"/>
          <w:szCs w:val="26"/>
        </w:rPr>
        <w:t>13</w:t>
      </w:r>
      <w:r w:rsidRPr="00BB4E5B">
        <w:rPr>
          <w:rFonts w:ascii="Times New Roman" w:hAnsi="Times New Roman" w:cs="Times New Roman"/>
          <w:sz w:val="26"/>
          <w:szCs w:val="26"/>
        </w:rPr>
        <w:t xml:space="preserve">, 200–215. </w:t>
      </w:r>
      <w:hyperlink r:id="rId34" w:history="1">
        <w:r w:rsidRPr="00BB4E5B">
          <w:rPr>
            <w:rStyle w:val="a5"/>
            <w:rFonts w:ascii="Times New Roman" w:hAnsi="Times New Roman" w:cs="Times New Roman"/>
            <w:sz w:val="26"/>
            <w:szCs w:val="26"/>
          </w:rPr>
          <w:t>https://doi.org/10.1080/16184742.2012.759602</w:t>
        </w:r>
      </w:hyperlink>
    </w:p>
    <w:p w14:paraId="7D50105C"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color w:val="222222"/>
          <w:sz w:val="26"/>
          <w:szCs w:val="26"/>
          <w:shd w:val="clear" w:color="auto" w:fill="FFFFFF"/>
        </w:rPr>
      </w:pPr>
      <w:r w:rsidRPr="00BB4E5B">
        <w:rPr>
          <w:rFonts w:ascii="Times New Roman" w:hAnsi="Times New Roman" w:cs="Times New Roman"/>
          <w:sz w:val="26"/>
          <w:szCs w:val="26"/>
          <w:shd w:val="clear" w:color="auto" w:fill="FFFFFF"/>
        </w:rPr>
        <w:t xml:space="preserve">Chen, T., Drennan, J., Andrews, L., &amp; </w:t>
      </w:r>
      <w:proofErr w:type="spellStart"/>
      <w:r w:rsidRPr="00BB4E5B">
        <w:rPr>
          <w:rFonts w:ascii="Times New Roman" w:hAnsi="Times New Roman" w:cs="Times New Roman"/>
          <w:sz w:val="26"/>
          <w:szCs w:val="26"/>
          <w:shd w:val="clear" w:color="auto" w:fill="FFFFFF"/>
        </w:rPr>
        <w:t>Hollebeek</w:t>
      </w:r>
      <w:proofErr w:type="spellEnd"/>
      <w:r w:rsidRPr="00BB4E5B">
        <w:rPr>
          <w:rFonts w:ascii="Times New Roman" w:hAnsi="Times New Roman" w:cs="Times New Roman"/>
          <w:sz w:val="26"/>
          <w:szCs w:val="26"/>
          <w:shd w:val="clear" w:color="auto" w:fill="FFFFFF"/>
        </w:rPr>
        <w:t xml:space="preserve">, L. D. (2018). User experience sharing: Understanding customer initiation of value co-creation in online communities. </w:t>
      </w:r>
      <w:r w:rsidRPr="00BB4E5B">
        <w:rPr>
          <w:rFonts w:ascii="Times New Roman" w:hAnsi="Times New Roman" w:cs="Times New Roman"/>
          <w:i/>
          <w:iCs/>
          <w:sz w:val="26"/>
          <w:szCs w:val="26"/>
          <w:shd w:val="clear" w:color="auto" w:fill="FFFFFF"/>
        </w:rPr>
        <w:t>European Journal of Marketing</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52</w:t>
      </w:r>
      <w:r w:rsidRPr="00BB4E5B">
        <w:rPr>
          <w:rFonts w:ascii="Times New Roman" w:hAnsi="Times New Roman" w:cs="Times New Roman"/>
          <w:sz w:val="26"/>
          <w:szCs w:val="26"/>
          <w:shd w:val="clear" w:color="auto" w:fill="FFFFFF"/>
        </w:rPr>
        <w:t>(5/6), 1154-1184.</w:t>
      </w:r>
      <w:r w:rsidRPr="00BB4E5B">
        <w:rPr>
          <w:rFonts w:ascii="Times New Roman" w:hAnsi="Times New Roman" w:cs="Times New Roman"/>
          <w:color w:val="222222"/>
          <w:sz w:val="26"/>
          <w:szCs w:val="26"/>
          <w:shd w:val="clear" w:color="auto" w:fill="FFFFFF"/>
        </w:rPr>
        <w:t xml:space="preserve"> </w:t>
      </w:r>
      <w:hyperlink r:id="rId35" w:history="1">
        <w:r w:rsidRPr="00BB4E5B">
          <w:rPr>
            <w:rStyle w:val="a5"/>
            <w:rFonts w:ascii="Times New Roman" w:hAnsi="Times New Roman" w:cs="Times New Roman"/>
            <w:sz w:val="26"/>
            <w:szCs w:val="26"/>
            <w:shd w:val="clear" w:color="auto" w:fill="FFFFFF"/>
          </w:rPr>
          <w:t>http://dx.doi.org/10.1108/BIJ-10-2012-0068</w:t>
        </w:r>
      </w:hyperlink>
    </w:p>
    <w:p w14:paraId="03909DC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lastRenderedPageBreak/>
        <w:t>Clauss</w:t>
      </w:r>
      <w:proofErr w:type="spellEnd"/>
      <w:r w:rsidRPr="00BB4E5B">
        <w:rPr>
          <w:rFonts w:ascii="Times New Roman" w:hAnsi="Times New Roman" w:cs="Times New Roman"/>
          <w:sz w:val="26"/>
          <w:szCs w:val="26"/>
          <w:shd w:val="clear" w:color="auto" w:fill="FFFFFF"/>
        </w:rPr>
        <w:t xml:space="preserve">, T., </w:t>
      </w:r>
      <w:proofErr w:type="spellStart"/>
      <w:r w:rsidRPr="00BB4E5B">
        <w:rPr>
          <w:rFonts w:ascii="Times New Roman" w:hAnsi="Times New Roman" w:cs="Times New Roman"/>
          <w:sz w:val="26"/>
          <w:szCs w:val="26"/>
          <w:shd w:val="clear" w:color="auto" w:fill="FFFFFF"/>
        </w:rPr>
        <w:t>Harengel</w:t>
      </w:r>
      <w:proofErr w:type="spellEnd"/>
      <w:r w:rsidRPr="00BB4E5B">
        <w:rPr>
          <w:rFonts w:ascii="Times New Roman" w:hAnsi="Times New Roman" w:cs="Times New Roman"/>
          <w:sz w:val="26"/>
          <w:szCs w:val="26"/>
          <w:shd w:val="clear" w:color="auto" w:fill="FFFFFF"/>
        </w:rPr>
        <w:t xml:space="preserve">, P., &amp; Hock, M. (2018). The perception of value of platform-based business models in the sharing economy: Determining the drivers of user loyalty. </w:t>
      </w:r>
      <w:r w:rsidRPr="00BB4E5B">
        <w:rPr>
          <w:rFonts w:ascii="Times New Roman" w:hAnsi="Times New Roman" w:cs="Times New Roman"/>
          <w:i/>
          <w:iCs/>
          <w:sz w:val="26"/>
          <w:szCs w:val="26"/>
          <w:shd w:val="clear" w:color="auto" w:fill="FFFFFF"/>
        </w:rPr>
        <w:t>Review of Managerial Science, 1-30</w:t>
      </w:r>
      <w:r w:rsidRPr="00BB4E5B">
        <w:rPr>
          <w:rFonts w:ascii="Times New Roman" w:hAnsi="Times New Roman" w:cs="Times New Roman"/>
          <w:sz w:val="26"/>
          <w:szCs w:val="26"/>
          <w:shd w:val="clear" w:color="auto" w:fill="FFFFFF"/>
        </w:rPr>
        <w:t xml:space="preserve">. </w:t>
      </w:r>
      <w:hyperlink r:id="rId36" w:history="1">
        <w:r w:rsidRPr="00BB4E5B">
          <w:rPr>
            <w:rStyle w:val="a5"/>
            <w:rFonts w:ascii="Times New Roman" w:hAnsi="Times New Roman" w:cs="Times New Roman"/>
            <w:sz w:val="26"/>
            <w:szCs w:val="26"/>
            <w:shd w:val="clear" w:color="auto" w:fill="FFFFFF"/>
          </w:rPr>
          <w:t>https://link.springer.com/article/10.1007/s11846-018-0313-0</w:t>
        </w:r>
      </w:hyperlink>
    </w:p>
    <w:p w14:paraId="5E0079D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lang w:eastAsia="en-IN"/>
        </w:rPr>
      </w:pPr>
      <w:r w:rsidRPr="00BB4E5B">
        <w:rPr>
          <w:rFonts w:ascii="Times New Roman" w:hAnsi="Times New Roman" w:cs="Times New Roman"/>
          <w:sz w:val="26"/>
          <w:szCs w:val="26"/>
          <w:lang w:eastAsia="en-IN"/>
        </w:rPr>
        <w:t xml:space="preserve">Cova, B. (1997). Community and consumption: towards a definition of the “linking value” of a product or services. </w:t>
      </w:r>
      <w:r w:rsidRPr="00BB4E5B">
        <w:rPr>
          <w:rFonts w:ascii="Times New Roman" w:hAnsi="Times New Roman" w:cs="Times New Roman"/>
          <w:i/>
          <w:iCs/>
          <w:sz w:val="26"/>
          <w:szCs w:val="26"/>
          <w:lang w:eastAsia="en-IN"/>
        </w:rPr>
        <w:t>European Journal of Marketing, 31</w:t>
      </w:r>
      <w:r w:rsidRPr="00BB4E5B">
        <w:rPr>
          <w:rFonts w:ascii="Times New Roman" w:hAnsi="Times New Roman" w:cs="Times New Roman"/>
          <w:sz w:val="26"/>
          <w:szCs w:val="26"/>
          <w:lang w:eastAsia="en-IN"/>
        </w:rPr>
        <w:t xml:space="preserve">(3/4), 297-316. </w:t>
      </w:r>
      <w:hyperlink r:id="rId37" w:history="1">
        <w:r w:rsidRPr="00BB4E5B">
          <w:rPr>
            <w:rStyle w:val="a5"/>
            <w:rFonts w:ascii="Times New Roman" w:hAnsi="Times New Roman" w:cs="Times New Roman"/>
            <w:sz w:val="26"/>
            <w:szCs w:val="26"/>
            <w:lang w:eastAsia="en-IN"/>
          </w:rPr>
          <w:t>https://doi.org/10.1108/03090569710162380</w:t>
        </w:r>
      </w:hyperlink>
    </w:p>
    <w:p w14:paraId="534ECB3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Cox, D., Cox, A. D., &amp; </w:t>
      </w:r>
      <w:proofErr w:type="spellStart"/>
      <w:r w:rsidRPr="00BB4E5B">
        <w:rPr>
          <w:rFonts w:ascii="Times New Roman" w:hAnsi="Times New Roman" w:cs="Times New Roman"/>
          <w:sz w:val="26"/>
          <w:szCs w:val="26"/>
          <w:shd w:val="clear" w:color="auto" w:fill="FFFFFF"/>
        </w:rPr>
        <w:t>Moschis</w:t>
      </w:r>
      <w:proofErr w:type="spellEnd"/>
      <w:r w:rsidRPr="00BB4E5B">
        <w:rPr>
          <w:rFonts w:ascii="Times New Roman" w:hAnsi="Times New Roman" w:cs="Times New Roman"/>
          <w:sz w:val="26"/>
          <w:szCs w:val="26"/>
          <w:shd w:val="clear" w:color="auto" w:fill="FFFFFF"/>
        </w:rPr>
        <w:t xml:space="preserve">, G. P. (1990). When consumer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goes bad: an investigation of adolescent shoplifting. </w:t>
      </w:r>
      <w:r w:rsidRPr="00BB4E5B">
        <w:rPr>
          <w:rFonts w:ascii="Times New Roman" w:hAnsi="Times New Roman" w:cs="Times New Roman"/>
          <w:i/>
          <w:iCs/>
          <w:sz w:val="26"/>
          <w:szCs w:val="26"/>
          <w:shd w:val="clear" w:color="auto" w:fill="FFFFFF"/>
        </w:rPr>
        <w:t>Journal of Consumer Research, 17</w:t>
      </w:r>
      <w:r w:rsidRPr="00BB4E5B">
        <w:rPr>
          <w:rFonts w:ascii="Times New Roman" w:hAnsi="Times New Roman" w:cs="Times New Roman"/>
          <w:sz w:val="26"/>
          <w:szCs w:val="26"/>
          <w:shd w:val="clear" w:color="auto" w:fill="FFFFFF"/>
        </w:rPr>
        <w:t xml:space="preserve">(2), 149-59. </w:t>
      </w:r>
      <w:hyperlink r:id="rId38" w:history="1">
        <w:r w:rsidRPr="00BB4E5B">
          <w:rPr>
            <w:rStyle w:val="a5"/>
            <w:rFonts w:ascii="Times New Roman" w:hAnsi="Times New Roman" w:cs="Times New Roman"/>
            <w:sz w:val="26"/>
            <w:szCs w:val="26"/>
            <w:shd w:val="clear" w:color="auto" w:fill="FFFFFF"/>
          </w:rPr>
          <w:t>https://doi.org/10.1086/208545</w:t>
        </w:r>
      </w:hyperlink>
    </w:p>
    <w:p w14:paraId="10D74AA9"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Curth</w:t>
      </w:r>
      <w:proofErr w:type="spellEnd"/>
      <w:r w:rsidRPr="00BB4E5B">
        <w:rPr>
          <w:rFonts w:ascii="Times New Roman" w:hAnsi="Times New Roman" w:cs="Times New Roman"/>
          <w:sz w:val="26"/>
          <w:szCs w:val="26"/>
          <w:shd w:val="clear" w:color="auto" w:fill="FFFFFF"/>
        </w:rPr>
        <w:t xml:space="preserve">, S., </w:t>
      </w:r>
      <w:proofErr w:type="spellStart"/>
      <w:r w:rsidRPr="00BB4E5B">
        <w:rPr>
          <w:rFonts w:ascii="Times New Roman" w:hAnsi="Times New Roman" w:cs="Times New Roman"/>
          <w:sz w:val="26"/>
          <w:szCs w:val="26"/>
          <w:shd w:val="clear" w:color="auto" w:fill="FFFFFF"/>
        </w:rPr>
        <w:t>Uhrich</w:t>
      </w:r>
      <w:proofErr w:type="spellEnd"/>
      <w:r w:rsidRPr="00BB4E5B">
        <w:rPr>
          <w:rFonts w:ascii="Times New Roman" w:hAnsi="Times New Roman" w:cs="Times New Roman"/>
          <w:sz w:val="26"/>
          <w:szCs w:val="26"/>
          <w:shd w:val="clear" w:color="auto" w:fill="FFFFFF"/>
        </w:rPr>
        <w:t xml:space="preserve">, S., &amp; </w:t>
      </w:r>
      <w:proofErr w:type="spellStart"/>
      <w:r w:rsidRPr="00BB4E5B">
        <w:rPr>
          <w:rFonts w:ascii="Times New Roman" w:hAnsi="Times New Roman" w:cs="Times New Roman"/>
          <w:sz w:val="26"/>
          <w:szCs w:val="26"/>
          <w:shd w:val="clear" w:color="auto" w:fill="FFFFFF"/>
        </w:rPr>
        <w:t>Benkenstein</w:t>
      </w:r>
      <w:proofErr w:type="spellEnd"/>
      <w:r w:rsidRPr="00BB4E5B">
        <w:rPr>
          <w:rFonts w:ascii="Times New Roman" w:hAnsi="Times New Roman" w:cs="Times New Roman"/>
          <w:sz w:val="26"/>
          <w:szCs w:val="26"/>
          <w:shd w:val="clear" w:color="auto" w:fill="FFFFFF"/>
        </w:rPr>
        <w:t xml:space="preserve">, M. (2014). How commitment to fellow customers affects the customer-firm relationship and customer citizenship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Journal of Services Marketing, 28</w:t>
      </w:r>
      <w:r w:rsidRPr="00BB4E5B">
        <w:rPr>
          <w:rFonts w:ascii="Times New Roman" w:hAnsi="Times New Roman" w:cs="Times New Roman"/>
          <w:sz w:val="26"/>
          <w:szCs w:val="26"/>
          <w:shd w:val="clear" w:color="auto" w:fill="FFFFFF"/>
        </w:rPr>
        <w:t xml:space="preserve">(2), 147-158. </w:t>
      </w:r>
      <w:hyperlink r:id="rId39" w:history="1">
        <w:r w:rsidRPr="00BB4E5B">
          <w:rPr>
            <w:rStyle w:val="a5"/>
            <w:rFonts w:ascii="Times New Roman" w:hAnsi="Times New Roman" w:cs="Times New Roman"/>
            <w:sz w:val="26"/>
            <w:szCs w:val="26"/>
            <w:shd w:val="clear" w:color="auto" w:fill="FFFFFF"/>
          </w:rPr>
          <w:t>https://doi.org/10.1108/JSM-08-2012-0145</w:t>
        </w:r>
      </w:hyperlink>
    </w:p>
    <w:p w14:paraId="2E58000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Dong, B., Evans, K. R., &amp; Zou, S. (2008). The effects of customer participation in co-created service recovery. </w:t>
      </w:r>
      <w:r w:rsidRPr="00BB4E5B">
        <w:rPr>
          <w:rFonts w:ascii="Times New Roman" w:hAnsi="Times New Roman" w:cs="Times New Roman"/>
          <w:i/>
          <w:iCs/>
          <w:sz w:val="26"/>
          <w:szCs w:val="26"/>
          <w:shd w:val="clear" w:color="auto" w:fill="FFFFFF"/>
        </w:rPr>
        <w:t>Journal of the Academy of Marketing Science</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36</w:t>
      </w:r>
      <w:r w:rsidRPr="00BB4E5B">
        <w:rPr>
          <w:rFonts w:ascii="Times New Roman" w:hAnsi="Times New Roman" w:cs="Times New Roman"/>
          <w:sz w:val="26"/>
          <w:szCs w:val="26"/>
          <w:shd w:val="clear" w:color="auto" w:fill="FFFFFF"/>
        </w:rPr>
        <w:t xml:space="preserve">(1), 123-137. </w:t>
      </w:r>
      <w:hyperlink r:id="rId40" w:history="1">
        <w:r w:rsidRPr="00BB4E5B">
          <w:rPr>
            <w:rStyle w:val="a5"/>
            <w:rFonts w:ascii="Times New Roman" w:hAnsi="Times New Roman" w:cs="Times New Roman"/>
            <w:sz w:val="26"/>
            <w:szCs w:val="26"/>
            <w:shd w:val="clear" w:color="auto" w:fill="FFFFFF"/>
          </w:rPr>
          <w:t>https://doi.org/</w:t>
        </w:r>
        <w:r w:rsidRPr="00BB4E5B">
          <w:rPr>
            <w:rStyle w:val="a5"/>
            <w:rFonts w:ascii="Times New Roman" w:hAnsi="Times New Roman" w:cs="Times New Roman"/>
            <w:sz w:val="26"/>
            <w:szCs w:val="26"/>
          </w:rPr>
          <w:t>10.1007/s11747-007-0059-8</w:t>
        </w:r>
      </w:hyperlink>
    </w:p>
    <w:p w14:paraId="0105BCB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Fang, J., George, B., Shao, Y., &amp; Wen, C. (2016). Affective and cognitive factors influencing repeat buying in e-commerce. </w:t>
      </w:r>
      <w:r w:rsidRPr="00BB4E5B">
        <w:rPr>
          <w:rFonts w:ascii="Times New Roman" w:hAnsi="Times New Roman" w:cs="Times New Roman"/>
          <w:i/>
          <w:iCs/>
          <w:sz w:val="26"/>
          <w:szCs w:val="26"/>
        </w:rPr>
        <w:t>Electronic Commerce Research and Applications, 19</w:t>
      </w:r>
      <w:r w:rsidRPr="00BB4E5B">
        <w:rPr>
          <w:rFonts w:ascii="Times New Roman" w:hAnsi="Times New Roman" w:cs="Times New Roman"/>
          <w:sz w:val="26"/>
          <w:szCs w:val="26"/>
        </w:rPr>
        <w:t xml:space="preserve">, 44–55. </w:t>
      </w:r>
      <w:hyperlink r:id="rId41" w:history="1">
        <w:r w:rsidRPr="00BB4E5B">
          <w:rPr>
            <w:rStyle w:val="a5"/>
            <w:rFonts w:ascii="Times New Roman" w:hAnsi="Times New Roman" w:cs="Times New Roman"/>
            <w:sz w:val="26"/>
            <w:szCs w:val="26"/>
          </w:rPr>
          <w:t>https://doi.org/10.1016/j.elerap.2016.08.001</w:t>
        </w:r>
      </w:hyperlink>
    </w:p>
    <w:p w14:paraId="5425D72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Finsterwalder</w:t>
      </w:r>
      <w:proofErr w:type="spellEnd"/>
      <w:r w:rsidRPr="00BB4E5B">
        <w:rPr>
          <w:rFonts w:ascii="Times New Roman" w:hAnsi="Times New Roman" w:cs="Times New Roman"/>
          <w:sz w:val="26"/>
          <w:szCs w:val="26"/>
          <w:shd w:val="clear" w:color="auto" w:fill="FFFFFF"/>
        </w:rPr>
        <w:t xml:space="preserve">, J., &amp; </w:t>
      </w:r>
      <w:proofErr w:type="spellStart"/>
      <w:r w:rsidRPr="00BB4E5B">
        <w:rPr>
          <w:rFonts w:ascii="Times New Roman" w:hAnsi="Times New Roman" w:cs="Times New Roman"/>
          <w:sz w:val="26"/>
          <w:szCs w:val="26"/>
          <w:shd w:val="clear" w:color="auto" w:fill="FFFFFF"/>
        </w:rPr>
        <w:t>Kuppelwieser</w:t>
      </w:r>
      <w:proofErr w:type="spellEnd"/>
      <w:r w:rsidRPr="00BB4E5B">
        <w:rPr>
          <w:rFonts w:ascii="Times New Roman" w:hAnsi="Times New Roman" w:cs="Times New Roman"/>
          <w:sz w:val="26"/>
          <w:szCs w:val="26"/>
          <w:shd w:val="clear" w:color="auto" w:fill="FFFFFF"/>
        </w:rPr>
        <w:t xml:space="preserve">, V. G. (2011). Co-creation by engaging beyond oneself: the influence of task contribution on perceived customer-to-customer social interaction during a group service encounter. </w:t>
      </w:r>
      <w:r w:rsidRPr="00BB4E5B">
        <w:rPr>
          <w:rFonts w:ascii="Times New Roman" w:hAnsi="Times New Roman" w:cs="Times New Roman"/>
          <w:i/>
          <w:iCs/>
          <w:sz w:val="26"/>
          <w:szCs w:val="26"/>
          <w:shd w:val="clear" w:color="auto" w:fill="FFFFFF"/>
        </w:rPr>
        <w:t>Journal of Strategic Marketing, 19</w:t>
      </w:r>
      <w:r w:rsidRPr="00BB4E5B">
        <w:rPr>
          <w:rFonts w:ascii="Times New Roman" w:hAnsi="Times New Roman" w:cs="Times New Roman"/>
          <w:sz w:val="26"/>
          <w:szCs w:val="26"/>
          <w:shd w:val="clear" w:color="auto" w:fill="FFFFFF"/>
        </w:rPr>
        <w:t xml:space="preserve">(7), 607-618. </w:t>
      </w:r>
      <w:hyperlink r:id="rId42" w:history="1">
        <w:r w:rsidRPr="00BB4E5B">
          <w:rPr>
            <w:rStyle w:val="a5"/>
            <w:rFonts w:ascii="Times New Roman" w:hAnsi="Times New Roman" w:cs="Times New Roman"/>
            <w:sz w:val="26"/>
            <w:szCs w:val="26"/>
            <w:shd w:val="clear" w:color="auto" w:fill="FFFFFF"/>
          </w:rPr>
          <w:t>https://doi.org/10.1080/0965254X.2011.599494</w:t>
        </w:r>
      </w:hyperlink>
    </w:p>
    <w:p w14:paraId="4ABCCE9C"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Fullerton, R. A., &amp; </w:t>
      </w:r>
      <w:proofErr w:type="spellStart"/>
      <w:r w:rsidRPr="00BB4E5B">
        <w:rPr>
          <w:rFonts w:ascii="Times New Roman" w:hAnsi="Times New Roman" w:cs="Times New Roman"/>
          <w:sz w:val="26"/>
          <w:szCs w:val="26"/>
          <w:shd w:val="clear" w:color="auto" w:fill="FFFFFF"/>
        </w:rPr>
        <w:t>Punj</w:t>
      </w:r>
      <w:proofErr w:type="spellEnd"/>
      <w:r w:rsidRPr="00BB4E5B">
        <w:rPr>
          <w:rFonts w:ascii="Times New Roman" w:hAnsi="Times New Roman" w:cs="Times New Roman"/>
          <w:sz w:val="26"/>
          <w:szCs w:val="26"/>
          <w:shd w:val="clear" w:color="auto" w:fill="FFFFFF"/>
        </w:rPr>
        <w:t xml:space="preserve">, G. (1993). Choosing to misbehave: A structural model of aberrant consumer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Advances in Consumer Research, 20</w:t>
      </w:r>
      <w:r w:rsidRPr="00BB4E5B">
        <w:rPr>
          <w:rFonts w:ascii="Times New Roman" w:hAnsi="Times New Roman" w:cs="Times New Roman"/>
          <w:sz w:val="26"/>
          <w:szCs w:val="26"/>
          <w:shd w:val="clear" w:color="auto" w:fill="FFFFFF"/>
        </w:rPr>
        <w:t xml:space="preserve">(1), 570-574. </w:t>
      </w:r>
      <w:hyperlink r:id="rId43" w:history="1">
        <w:r w:rsidRPr="00BB4E5B">
          <w:rPr>
            <w:rStyle w:val="a5"/>
            <w:rFonts w:ascii="Times New Roman" w:hAnsi="Times New Roman" w:cs="Times New Roman"/>
            <w:sz w:val="26"/>
            <w:szCs w:val="26"/>
          </w:rPr>
          <w:t>https://www.acrwebsite.org/volumes/7515/volumes/v20/NA%20-%2020</w:t>
        </w:r>
      </w:hyperlink>
    </w:p>
    <w:p w14:paraId="484F263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Grönroos</w:t>
      </w:r>
      <w:proofErr w:type="spellEnd"/>
      <w:r w:rsidRPr="00BB4E5B">
        <w:rPr>
          <w:rFonts w:ascii="Times New Roman" w:hAnsi="Times New Roman" w:cs="Times New Roman"/>
          <w:sz w:val="26"/>
          <w:szCs w:val="26"/>
          <w:shd w:val="clear" w:color="auto" w:fill="FFFFFF"/>
        </w:rPr>
        <w:t xml:space="preserve">, C., &amp; </w:t>
      </w:r>
      <w:proofErr w:type="spellStart"/>
      <w:r w:rsidRPr="00BB4E5B">
        <w:rPr>
          <w:rFonts w:ascii="Times New Roman" w:hAnsi="Times New Roman" w:cs="Times New Roman"/>
          <w:sz w:val="26"/>
          <w:szCs w:val="26"/>
          <w:shd w:val="clear" w:color="auto" w:fill="FFFFFF"/>
        </w:rPr>
        <w:t>Voima</w:t>
      </w:r>
      <w:proofErr w:type="spellEnd"/>
      <w:r w:rsidRPr="00BB4E5B">
        <w:rPr>
          <w:rFonts w:ascii="Times New Roman" w:hAnsi="Times New Roman" w:cs="Times New Roman"/>
          <w:sz w:val="26"/>
          <w:szCs w:val="26"/>
          <w:shd w:val="clear" w:color="auto" w:fill="FFFFFF"/>
        </w:rPr>
        <w:t xml:space="preserve">, P. (2013). Critical service logic: making sense of value creation and co-creation. </w:t>
      </w:r>
      <w:r w:rsidRPr="00BB4E5B">
        <w:rPr>
          <w:rFonts w:ascii="Times New Roman" w:hAnsi="Times New Roman" w:cs="Times New Roman"/>
          <w:i/>
          <w:iCs/>
          <w:sz w:val="26"/>
          <w:szCs w:val="26"/>
          <w:shd w:val="clear" w:color="auto" w:fill="FFFFFF"/>
        </w:rPr>
        <w:t>Journal of the Academy of Marketing Science</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41</w:t>
      </w:r>
      <w:r w:rsidRPr="00BB4E5B">
        <w:rPr>
          <w:rFonts w:ascii="Times New Roman" w:hAnsi="Times New Roman" w:cs="Times New Roman"/>
          <w:sz w:val="26"/>
          <w:szCs w:val="26"/>
          <w:shd w:val="clear" w:color="auto" w:fill="FFFFFF"/>
        </w:rPr>
        <w:t xml:space="preserve">(2), 133-150. </w:t>
      </w:r>
      <w:hyperlink r:id="rId44" w:history="1">
        <w:r w:rsidRPr="00BB4E5B">
          <w:rPr>
            <w:rStyle w:val="a5"/>
            <w:rFonts w:ascii="Times New Roman" w:hAnsi="Times New Roman" w:cs="Times New Roman"/>
            <w:sz w:val="26"/>
            <w:szCs w:val="26"/>
            <w:shd w:val="clear" w:color="auto" w:fill="FFFFFF"/>
          </w:rPr>
          <w:t>http://doi.org</w:t>
        </w:r>
        <w:r w:rsidRPr="00BB4E5B">
          <w:rPr>
            <w:rStyle w:val="a5"/>
            <w:rFonts w:ascii="Times New Roman" w:hAnsi="Times New Roman" w:cs="Times New Roman"/>
            <w:sz w:val="26"/>
            <w:szCs w:val="26"/>
          </w:rPr>
          <w:t>/10.1007/s11747-012-0308-3</w:t>
        </w:r>
      </w:hyperlink>
    </w:p>
    <w:p w14:paraId="1F7ADDC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lang w:eastAsia="en-IN"/>
        </w:rPr>
      </w:pPr>
      <w:r w:rsidRPr="00BB4E5B">
        <w:rPr>
          <w:rFonts w:ascii="Times New Roman" w:hAnsi="Times New Roman" w:cs="Times New Roman"/>
          <w:sz w:val="26"/>
          <w:szCs w:val="26"/>
          <w:lang w:eastAsia="en-IN"/>
        </w:rPr>
        <w:t xml:space="preserve">Grove, S. J., &amp; Fisk, R. P. (1997). The impact of other customers on service experiences: a critical incident examination of “getting along”. </w:t>
      </w:r>
      <w:r w:rsidRPr="00BB4E5B">
        <w:rPr>
          <w:rFonts w:ascii="Times New Roman" w:hAnsi="Times New Roman" w:cs="Times New Roman"/>
          <w:i/>
          <w:iCs/>
          <w:sz w:val="26"/>
          <w:szCs w:val="26"/>
          <w:lang w:eastAsia="en-IN"/>
        </w:rPr>
        <w:t>Journal of Retailing, 73</w:t>
      </w:r>
      <w:r w:rsidRPr="00BB4E5B">
        <w:rPr>
          <w:rFonts w:ascii="Times New Roman" w:hAnsi="Times New Roman" w:cs="Times New Roman"/>
          <w:sz w:val="26"/>
          <w:szCs w:val="26"/>
          <w:lang w:eastAsia="en-IN"/>
        </w:rPr>
        <w:t xml:space="preserve">(1), 63-85. </w:t>
      </w:r>
      <w:hyperlink r:id="rId45" w:history="1">
        <w:r w:rsidRPr="00BB4E5B">
          <w:rPr>
            <w:rStyle w:val="a5"/>
            <w:rFonts w:ascii="Times New Roman" w:hAnsi="Times New Roman" w:cs="Times New Roman"/>
            <w:sz w:val="26"/>
            <w:szCs w:val="26"/>
            <w:lang w:eastAsia="en-IN"/>
          </w:rPr>
          <w:t>https://doi.org/10.1016/S0022-4359(97)90015-4</w:t>
        </w:r>
      </w:hyperlink>
    </w:p>
    <w:p w14:paraId="479A2F0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Gruen, T. W., </w:t>
      </w:r>
      <w:proofErr w:type="spellStart"/>
      <w:r w:rsidRPr="00BB4E5B">
        <w:rPr>
          <w:rFonts w:ascii="Times New Roman" w:hAnsi="Times New Roman" w:cs="Times New Roman"/>
          <w:sz w:val="26"/>
          <w:szCs w:val="26"/>
          <w:shd w:val="clear" w:color="auto" w:fill="FFFFFF"/>
        </w:rPr>
        <w:t>Osmonbekov</w:t>
      </w:r>
      <w:proofErr w:type="spellEnd"/>
      <w:r w:rsidRPr="00BB4E5B">
        <w:rPr>
          <w:rFonts w:ascii="Times New Roman" w:hAnsi="Times New Roman" w:cs="Times New Roman"/>
          <w:sz w:val="26"/>
          <w:szCs w:val="26"/>
          <w:shd w:val="clear" w:color="auto" w:fill="FFFFFF"/>
        </w:rPr>
        <w:t xml:space="preserve">, T., &amp; </w:t>
      </w:r>
      <w:proofErr w:type="spellStart"/>
      <w:r w:rsidRPr="00BB4E5B">
        <w:rPr>
          <w:rFonts w:ascii="Times New Roman" w:hAnsi="Times New Roman" w:cs="Times New Roman"/>
          <w:sz w:val="26"/>
          <w:szCs w:val="26"/>
          <w:shd w:val="clear" w:color="auto" w:fill="FFFFFF"/>
        </w:rPr>
        <w:t>Czaplewski</w:t>
      </w:r>
      <w:proofErr w:type="spellEnd"/>
      <w:r w:rsidRPr="00BB4E5B">
        <w:rPr>
          <w:rFonts w:ascii="Times New Roman" w:hAnsi="Times New Roman" w:cs="Times New Roman"/>
          <w:sz w:val="26"/>
          <w:szCs w:val="26"/>
          <w:shd w:val="clear" w:color="auto" w:fill="FFFFFF"/>
        </w:rPr>
        <w:t xml:space="preserve">, A. J. (2006). </w:t>
      </w:r>
      <w:proofErr w:type="spellStart"/>
      <w:r w:rsidRPr="00BB4E5B">
        <w:rPr>
          <w:rFonts w:ascii="Times New Roman" w:hAnsi="Times New Roman" w:cs="Times New Roman"/>
          <w:sz w:val="26"/>
          <w:szCs w:val="26"/>
          <w:shd w:val="clear" w:color="auto" w:fill="FFFFFF"/>
        </w:rPr>
        <w:t>eWOM</w:t>
      </w:r>
      <w:proofErr w:type="spellEnd"/>
      <w:r w:rsidRPr="00BB4E5B">
        <w:rPr>
          <w:rFonts w:ascii="Times New Roman" w:hAnsi="Times New Roman" w:cs="Times New Roman"/>
          <w:sz w:val="26"/>
          <w:szCs w:val="26"/>
          <w:shd w:val="clear" w:color="auto" w:fill="FFFFFF"/>
        </w:rPr>
        <w:t xml:space="preserve">: The impact of customer-to-customer online know-how exchange on customer value and loyalty. </w:t>
      </w:r>
      <w:r w:rsidRPr="00BB4E5B">
        <w:rPr>
          <w:rFonts w:ascii="Times New Roman" w:hAnsi="Times New Roman" w:cs="Times New Roman"/>
          <w:i/>
          <w:iCs/>
          <w:sz w:val="26"/>
          <w:szCs w:val="26"/>
          <w:shd w:val="clear" w:color="auto" w:fill="FFFFFF"/>
        </w:rPr>
        <w:t>Journal of Business Research, 59</w:t>
      </w:r>
      <w:r w:rsidRPr="00BB4E5B">
        <w:rPr>
          <w:rFonts w:ascii="Times New Roman" w:hAnsi="Times New Roman" w:cs="Times New Roman"/>
          <w:sz w:val="26"/>
          <w:szCs w:val="26"/>
          <w:shd w:val="clear" w:color="auto" w:fill="FFFFFF"/>
        </w:rPr>
        <w:t xml:space="preserve">(4), 449-456. </w:t>
      </w:r>
      <w:hyperlink r:id="rId46" w:history="1">
        <w:r w:rsidRPr="00BB4E5B">
          <w:rPr>
            <w:rStyle w:val="a5"/>
            <w:rFonts w:ascii="Times New Roman" w:hAnsi="Times New Roman" w:cs="Times New Roman"/>
            <w:sz w:val="26"/>
            <w:szCs w:val="26"/>
            <w:shd w:val="clear" w:color="auto" w:fill="FFFFFF"/>
          </w:rPr>
          <w:t>https://doi.org/10.1016/j.jbusres.2005.10.004</w:t>
        </w:r>
      </w:hyperlink>
    </w:p>
    <w:p w14:paraId="010AC0F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lang w:eastAsia="en-IN"/>
        </w:rPr>
      </w:pPr>
      <w:r w:rsidRPr="00BB4E5B">
        <w:rPr>
          <w:rFonts w:ascii="Times New Roman" w:hAnsi="Times New Roman" w:cs="Times New Roman"/>
          <w:sz w:val="26"/>
          <w:szCs w:val="26"/>
          <w:lang w:eastAsia="en-IN"/>
        </w:rPr>
        <w:lastRenderedPageBreak/>
        <w:t xml:space="preserve">Gruen, T. W., </w:t>
      </w:r>
      <w:proofErr w:type="spellStart"/>
      <w:r w:rsidRPr="00BB4E5B">
        <w:rPr>
          <w:rFonts w:ascii="Times New Roman" w:hAnsi="Times New Roman" w:cs="Times New Roman"/>
          <w:sz w:val="26"/>
          <w:szCs w:val="26"/>
          <w:lang w:eastAsia="en-IN"/>
        </w:rPr>
        <w:t>Osmonbekov</w:t>
      </w:r>
      <w:proofErr w:type="spellEnd"/>
      <w:r w:rsidRPr="00BB4E5B">
        <w:rPr>
          <w:rFonts w:ascii="Times New Roman" w:hAnsi="Times New Roman" w:cs="Times New Roman"/>
          <w:sz w:val="26"/>
          <w:szCs w:val="26"/>
          <w:lang w:eastAsia="en-IN"/>
        </w:rPr>
        <w:t xml:space="preserve">, T., &amp; </w:t>
      </w:r>
      <w:proofErr w:type="spellStart"/>
      <w:r w:rsidRPr="00BB4E5B">
        <w:rPr>
          <w:rFonts w:ascii="Times New Roman" w:hAnsi="Times New Roman" w:cs="Times New Roman"/>
          <w:sz w:val="26"/>
          <w:szCs w:val="26"/>
          <w:lang w:eastAsia="en-IN"/>
        </w:rPr>
        <w:t>Czaplewski</w:t>
      </w:r>
      <w:proofErr w:type="spellEnd"/>
      <w:r w:rsidRPr="00BB4E5B">
        <w:rPr>
          <w:rFonts w:ascii="Times New Roman" w:hAnsi="Times New Roman" w:cs="Times New Roman"/>
          <w:sz w:val="26"/>
          <w:szCs w:val="26"/>
          <w:lang w:eastAsia="en-IN"/>
        </w:rPr>
        <w:t xml:space="preserve">, A. J. (2007). Customer-to-customer exchange: Its MOA antecedents and its impact on value creation and loyalty. </w:t>
      </w:r>
      <w:r w:rsidRPr="00BB4E5B">
        <w:rPr>
          <w:rFonts w:ascii="Times New Roman" w:hAnsi="Times New Roman" w:cs="Times New Roman"/>
          <w:i/>
          <w:iCs/>
          <w:sz w:val="26"/>
          <w:szCs w:val="26"/>
          <w:lang w:eastAsia="en-IN"/>
        </w:rPr>
        <w:t>Journal of the Academy of Marketing Science, 35</w:t>
      </w:r>
      <w:r w:rsidRPr="00BB4E5B">
        <w:rPr>
          <w:rFonts w:ascii="Times New Roman" w:hAnsi="Times New Roman" w:cs="Times New Roman"/>
          <w:sz w:val="26"/>
          <w:szCs w:val="26"/>
          <w:lang w:eastAsia="en-IN"/>
        </w:rPr>
        <w:t xml:space="preserve">(4), 537-549. </w:t>
      </w:r>
      <w:hyperlink r:id="rId47" w:history="1">
        <w:r w:rsidRPr="00BB4E5B">
          <w:rPr>
            <w:rStyle w:val="a5"/>
            <w:rFonts w:ascii="Times New Roman" w:hAnsi="Times New Roman" w:cs="Times New Roman"/>
            <w:sz w:val="26"/>
            <w:szCs w:val="26"/>
            <w:lang w:eastAsia="en-IN"/>
          </w:rPr>
          <w:t>https://doi.org/</w:t>
        </w:r>
        <w:r w:rsidRPr="00BB4E5B">
          <w:rPr>
            <w:rStyle w:val="a5"/>
            <w:rFonts w:ascii="Times New Roman" w:hAnsi="Times New Roman" w:cs="Times New Roman"/>
            <w:sz w:val="26"/>
            <w:szCs w:val="26"/>
          </w:rPr>
          <w:t>10.1007/s11747-006-0012-2</w:t>
        </w:r>
      </w:hyperlink>
    </w:p>
    <w:p w14:paraId="149977A9"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shd w:val="clear" w:color="auto" w:fill="FFFFFF"/>
        </w:rPr>
        <w:t>Guenzi</w:t>
      </w:r>
      <w:proofErr w:type="spellEnd"/>
      <w:r w:rsidRPr="00BB4E5B">
        <w:rPr>
          <w:rFonts w:ascii="Times New Roman" w:hAnsi="Times New Roman" w:cs="Times New Roman"/>
          <w:sz w:val="26"/>
          <w:szCs w:val="26"/>
          <w:shd w:val="clear" w:color="auto" w:fill="FFFFFF"/>
        </w:rPr>
        <w:t xml:space="preserve">, P., &amp; </w:t>
      </w:r>
      <w:proofErr w:type="spellStart"/>
      <w:r w:rsidRPr="00BB4E5B">
        <w:rPr>
          <w:rFonts w:ascii="Times New Roman" w:hAnsi="Times New Roman" w:cs="Times New Roman"/>
          <w:sz w:val="26"/>
          <w:szCs w:val="26"/>
          <w:shd w:val="clear" w:color="auto" w:fill="FFFFFF"/>
        </w:rPr>
        <w:t>Pelloni</w:t>
      </w:r>
      <w:proofErr w:type="spellEnd"/>
      <w:r w:rsidRPr="00BB4E5B">
        <w:rPr>
          <w:rFonts w:ascii="Times New Roman" w:hAnsi="Times New Roman" w:cs="Times New Roman"/>
          <w:sz w:val="26"/>
          <w:szCs w:val="26"/>
          <w:shd w:val="clear" w:color="auto" w:fill="FFFFFF"/>
        </w:rPr>
        <w:t xml:space="preserve">, O. (2004). The impact of interpersonal relationships on customer satisfaction and loyalty to the service provider. </w:t>
      </w:r>
      <w:r w:rsidRPr="00BB4E5B">
        <w:rPr>
          <w:rFonts w:ascii="Times New Roman" w:hAnsi="Times New Roman" w:cs="Times New Roman"/>
          <w:i/>
          <w:iCs/>
          <w:sz w:val="26"/>
          <w:szCs w:val="26"/>
          <w:shd w:val="clear" w:color="auto" w:fill="FFFFFF"/>
        </w:rPr>
        <w:t>International Journal of Service Industry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15</w:t>
      </w:r>
      <w:r w:rsidRPr="00BB4E5B">
        <w:rPr>
          <w:rFonts w:ascii="Times New Roman" w:hAnsi="Times New Roman" w:cs="Times New Roman"/>
          <w:sz w:val="26"/>
          <w:szCs w:val="26"/>
          <w:shd w:val="clear" w:color="auto" w:fill="FFFFFF"/>
        </w:rPr>
        <w:t xml:space="preserve">(4), 365-384. </w:t>
      </w:r>
      <w:hyperlink r:id="rId48" w:history="1">
        <w:r w:rsidRPr="00BB4E5B">
          <w:rPr>
            <w:rStyle w:val="a5"/>
            <w:rFonts w:ascii="Times New Roman" w:hAnsi="Times New Roman" w:cs="Times New Roman"/>
            <w:sz w:val="26"/>
            <w:szCs w:val="26"/>
            <w:shd w:val="clear" w:color="auto" w:fill="FFFFFF"/>
          </w:rPr>
          <w:t>https://doi.org/10.1108/09564230410552059</w:t>
        </w:r>
      </w:hyperlink>
    </w:p>
    <w:p w14:paraId="5E903D2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Gummerus</w:t>
      </w:r>
      <w:proofErr w:type="spellEnd"/>
      <w:r w:rsidRPr="00BB4E5B">
        <w:rPr>
          <w:rFonts w:ascii="Times New Roman" w:hAnsi="Times New Roman" w:cs="Times New Roman"/>
          <w:sz w:val="26"/>
          <w:szCs w:val="26"/>
          <w:shd w:val="clear" w:color="auto" w:fill="FFFFFF"/>
        </w:rPr>
        <w:t xml:space="preserve">, J., </w:t>
      </w:r>
      <w:proofErr w:type="spellStart"/>
      <w:r w:rsidRPr="00BB4E5B">
        <w:rPr>
          <w:rFonts w:ascii="Times New Roman" w:hAnsi="Times New Roman" w:cs="Times New Roman"/>
          <w:sz w:val="26"/>
          <w:szCs w:val="26"/>
          <w:shd w:val="clear" w:color="auto" w:fill="FFFFFF"/>
        </w:rPr>
        <w:t>Liljander</w:t>
      </w:r>
      <w:proofErr w:type="spellEnd"/>
      <w:r w:rsidRPr="00BB4E5B">
        <w:rPr>
          <w:rFonts w:ascii="Times New Roman" w:hAnsi="Times New Roman" w:cs="Times New Roman"/>
          <w:sz w:val="26"/>
          <w:szCs w:val="26"/>
          <w:shd w:val="clear" w:color="auto" w:fill="FFFFFF"/>
        </w:rPr>
        <w:t xml:space="preserve">, V., </w:t>
      </w:r>
      <w:proofErr w:type="spellStart"/>
      <w:r w:rsidRPr="00BB4E5B">
        <w:rPr>
          <w:rFonts w:ascii="Times New Roman" w:hAnsi="Times New Roman" w:cs="Times New Roman"/>
          <w:sz w:val="26"/>
          <w:szCs w:val="26"/>
          <w:shd w:val="clear" w:color="auto" w:fill="FFFFFF"/>
        </w:rPr>
        <w:t>Weman</w:t>
      </w:r>
      <w:proofErr w:type="spellEnd"/>
      <w:r w:rsidRPr="00BB4E5B">
        <w:rPr>
          <w:rFonts w:ascii="Times New Roman" w:hAnsi="Times New Roman" w:cs="Times New Roman"/>
          <w:sz w:val="26"/>
          <w:szCs w:val="26"/>
          <w:shd w:val="clear" w:color="auto" w:fill="FFFFFF"/>
        </w:rPr>
        <w:t xml:space="preserve">, E., &amp; </w:t>
      </w:r>
      <w:proofErr w:type="spellStart"/>
      <w:r w:rsidRPr="00BB4E5B">
        <w:rPr>
          <w:rFonts w:ascii="Times New Roman" w:hAnsi="Times New Roman" w:cs="Times New Roman"/>
          <w:sz w:val="26"/>
          <w:szCs w:val="26"/>
          <w:shd w:val="clear" w:color="auto" w:fill="FFFFFF"/>
        </w:rPr>
        <w:t>Pihlström</w:t>
      </w:r>
      <w:proofErr w:type="spellEnd"/>
      <w:r w:rsidRPr="00BB4E5B">
        <w:rPr>
          <w:rFonts w:ascii="Times New Roman" w:hAnsi="Times New Roman" w:cs="Times New Roman"/>
          <w:sz w:val="26"/>
          <w:szCs w:val="26"/>
          <w:shd w:val="clear" w:color="auto" w:fill="FFFFFF"/>
        </w:rPr>
        <w:t xml:space="preserve">, M. (2012). Customer engagement in a Facebook brand community. </w:t>
      </w:r>
      <w:r w:rsidRPr="00BB4E5B">
        <w:rPr>
          <w:rFonts w:ascii="Times New Roman" w:hAnsi="Times New Roman" w:cs="Times New Roman"/>
          <w:i/>
          <w:iCs/>
          <w:sz w:val="26"/>
          <w:szCs w:val="26"/>
          <w:shd w:val="clear" w:color="auto" w:fill="FFFFFF"/>
        </w:rPr>
        <w:t>Management Research Review, 35</w:t>
      </w:r>
      <w:r w:rsidRPr="00BB4E5B">
        <w:rPr>
          <w:rFonts w:ascii="Times New Roman" w:hAnsi="Times New Roman" w:cs="Times New Roman"/>
          <w:sz w:val="26"/>
          <w:szCs w:val="26"/>
          <w:shd w:val="clear" w:color="auto" w:fill="FFFFFF"/>
        </w:rPr>
        <w:t xml:space="preserve">(9), 857- 877. </w:t>
      </w:r>
      <w:hyperlink r:id="rId49" w:history="1">
        <w:r w:rsidRPr="00BB4E5B">
          <w:rPr>
            <w:rStyle w:val="a5"/>
            <w:rFonts w:ascii="Times New Roman" w:hAnsi="Times New Roman" w:cs="Times New Roman"/>
            <w:sz w:val="26"/>
            <w:szCs w:val="26"/>
            <w:shd w:val="clear" w:color="auto" w:fill="FFFFFF"/>
          </w:rPr>
          <w:t>https://doi.org/10.1108/01409171211256578</w:t>
        </w:r>
      </w:hyperlink>
    </w:p>
    <w:p w14:paraId="5E86CD5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Gursoy</w:t>
      </w:r>
      <w:proofErr w:type="spellEnd"/>
      <w:r w:rsidRPr="00BB4E5B">
        <w:rPr>
          <w:rFonts w:ascii="Times New Roman" w:hAnsi="Times New Roman" w:cs="Times New Roman"/>
          <w:sz w:val="26"/>
          <w:szCs w:val="26"/>
          <w:shd w:val="clear" w:color="auto" w:fill="FFFFFF"/>
        </w:rPr>
        <w:t xml:space="preserve">, D., Cai, R., &amp; Anaya, G. J. (2017). Developing a typology of disruptive customer </w:t>
      </w:r>
      <w:proofErr w:type="spellStart"/>
      <w:r w:rsidRPr="00BB4E5B">
        <w:rPr>
          <w:rFonts w:ascii="Times New Roman" w:hAnsi="Times New Roman" w:cs="Times New Roman"/>
          <w:sz w:val="26"/>
          <w:szCs w:val="26"/>
          <w:shd w:val="clear" w:color="auto" w:fill="FFFFFF"/>
        </w:rPr>
        <w:t>behaviors</w:t>
      </w:r>
      <w:proofErr w:type="spellEnd"/>
      <w:r w:rsidRPr="00BB4E5B">
        <w:rPr>
          <w:rFonts w:ascii="Times New Roman" w:hAnsi="Times New Roman" w:cs="Times New Roman"/>
          <w:sz w:val="26"/>
          <w:szCs w:val="26"/>
          <w:shd w:val="clear" w:color="auto" w:fill="FFFFFF"/>
        </w:rPr>
        <w:t xml:space="preserve">: Influence of customer </w:t>
      </w:r>
      <w:proofErr w:type="spellStart"/>
      <w:r w:rsidRPr="00BB4E5B">
        <w:rPr>
          <w:rFonts w:ascii="Times New Roman" w:hAnsi="Times New Roman" w:cs="Times New Roman"/>
          <w:sz w:val="26"/>
          <w:szCs w:val="26"/>
          <w:shd w:val="clear" w:color="auto" w:fill="FFFFFF"/>
        </w:rPr>
        <w:t>misbehavior</w:t>
      </w:r>
      <w:proofErr w:type="spellEnd"/>
      <w:r w:rsidRPr="00BB4E5B">
        <w:rPr>
          <w:rFonts w:ascii="Times New Roman" w:hAnsi="Times New Roman" w:cs="Times New Roman"/>
          <w:sz w:val="26"/>
          <w:szCs w:val="26"/>
          <w:shd w:val="clear" w:color="auto" w:fill="FFFFFF"/>
        </w:rPr>
        <w:t xml:space="preserve"> on service experience of by-standing customers. </w:t>
      </w:r>
      <w:r w:rsidRPr="00BB4E5B">
        <w:rPr>
          <w:rFonts w:ascii="Times New Roman" w:hAnsi="Times New Roman" w:cs="Times New Roman"/>
          <w:i/>
          <w:iCs/>
          <w:sz w:val="26"/>
          <w:szCs w:val="26"/>
          <w:shd w:val="clear" w:color="auto" w:fill="FFFFFF"/>
        </w:rPr>
        <w:t>International Journal of Contemporary Hospitality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29</w:t>
      </w:r>
      <w:r w:rsidRPr="00BB4E5B">
        <w:rPr>
          <w:rFonts w:ascii="Times New Roman" w:hAnsi="Times New Roman" w:cs="Times New Roman"/>
          <w:sz w:val="26"/>
          <w:szCs w:val="26"/>
          <w:shd w:val="clear" w:color="auto" w:fill="FFFFFF"/>
        </w:rPr>
        <w:t xml:space="preserve">(9), 2341-2360. </w:t>
      </w:r>
      <w:hyperlink r:id="rId50" w:history="1">
        <w:r w:rsidRPr="00BB4E5B">
          <w:rPr>
            <w:rStyle w:val="a5"/>
            <w:rFonts w:ascii="Times New Roman" w:hAnsi="Times New Roman" w:cs="Times New Roman"/>
            <w:sz w:val="26"/>
            <w:szCs w:val="26"/>
            <w:shd w:val="clear" w:color="auto" w:fill="FFFFFF"/>
          </w:rPr>
          <w:t>https://doi.org/10.1108/IJCHM-08-2016-0454</w:t>
        </w:r>
      </w:hyperlink>
    </w:p>
    <w:p w14:paraId="74801509"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Harris, K., &amp; Baron, S. (2004). Consumer-to-consumer conversations in service settings. </w:t>
      </w:r>
      <w:r w:rsidRPr="00BB4E5B">
        <w:rPr>
          <w:rFonts w:ascii="Times New Roman" w:hAnsi="Times New Roman" w:cs="Times New Roman"/>
          <w:i/>
          <w:iCs/>
          <w:sz w:val="26"/>
          <w:szCs w:val="26"/>
          <w:shd w:val="clear" w:color="auto" w:fill="FFFFFF"/>
        </w:rPr>
        <w:t>Journal of Service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6</w:t>
      </w:r>
      <w:r w:rsidRPr="00BB4E5B">
        <w:rPr>
          <w:rFonts w:ascii="Times New Roman" w:hAnsi="Times New Roman" w:cs="Times New Roman"/>
          <w:sz w:val="26"/>
          <w:szCs w:val="26"/>
          <w:shd w:val="clear" w:color="auto" w:fill="FFFFFF"/>
        </w:rPr>
        <w:t xml:space="preserve">(3), 287-303. </w:t>
      </w:r>
      <w:hyperlink r:id="rId51" w:history="1">
        <w:r w:rsidRPr="00BB4E5B">
          <w:rPr>
            <w:rStyle w:val="a5"/>
            <w:rFonts w:ascii="Times New Roman" w:hAnsi="Times New Roman" w:cs="Times New Roman"/>
            <w:sz w:val="26"/>
            <w:szCs w:val="26"/>
            <w:shd w:val="clear" w:color="auto" w:fill="FFFFFF"/>
          </w:rPr>
          <w:t>https://doi.org/10.1177/1094670503260132</w:t>
        </w:r>
      </w:hyperlink>
    </w:p>
    <w:p w14:paraId="70B3EE5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Harris, K., Baron, S., &amp; Parker, C. (2000). Understanding the consumer experience: It's' good to talk'. </w:t>
      </w:r>
      <w:r w:rsidRPr="00BB4E5B">
        <w:rPr>
          <w:rFonts w:ascii="Times New Roman" w:hAnsi="Times New Roman" w:cs="Times New Roman"/>
          <w:i/>
          <w:iCs/>
          <w:sz w:val="26"/>
          <w:szCs w:val="26"/>
          <w:shd w:val="clear" w:color="auto" w:fill="FFFFFF"/>
        </w:rPr>
        <w:t>Journal of Marketing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16</w:t>
      </w:r>
      <w:r w:rsidRPr="00BB4E5B">
        <w:rPr>
          <w:rFonts w:ascii="Times New Roman" w:hAnsi="Times New Roman" w:cs="Times New Roman"/>
          <w:sz w:val="26"/>
          <w:szCs w:val="26"/>
          <w:shd w:val="clear" w:color="auto" w:fill="FFFFFF"/>
        </w:rPr>
        <w:t xml:space="preserve">(1-3), 111-127. </w:t>
      </w:r>
      <w:hyperlink r:id="rId52" w:history="1">
        <w:r w:rsidRPr="00BB4E5B">
          <w:rPr>
            <w:rStyle w:val="a5"/>
            <w:rFonts w:ascii="Times New Roman" w:hAnsi="Times New Roman" w:cs="Times New Roman"/>
            <w:sz w:val="26"/>
            <w:szCs w:val="26"/>
            <w:shd w:val="clear" w:color="auto" w:fill="FFFFFF"/>
          </w:rPr>
          <w:t>https://doi.org/10.1362/026725700785100505</w:t>
        </w:r>
      </w:hyperlink>
    </w:p>
    <w:p w14:paraId="41CB1AA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Harris, K., Baron, S., &amp; Ratcliffe, J. (1995). Customers as oral participants in a service setting. </w:t>
      </w:r>
      <w:r w:rsidRPr="00BB4E5B">
        <w:rPr>
          <w:rFonts w:ascii="Times New Roman" w:hAnsi="Times New Roman" w:cs="Times New Roman"/>
          <w:i/>
          <w:iCs/>
          <w:sz w:val="26"/>
          <w:szCs w:val="26"/>
          <w:shd w:val="clear" w:color="auto" w:fill="FFFFFF"/>
        </w:rPr>
        <w:t>Journal of Services Marketing, 9</w:t>
      </w:r>
      <w:r w:rsidRPr="00BB4E5B">
        <w:rPr>
          <w:rFonts w:ascii="Times New Roman" w:hAnsi="Times New Roman" w:cs="Times New Roman"/>
          <w:sz w:val="26"/>
          <w:szCs w:val="26"/>
          <w:shd w:val="clear" w:color="auto" w:fill="FFFFFF"/>
        </w:rPr>
        <w:t>(4), 64-76.</w:t>
      </w:r>
      <w:r w:rsidRPr="00BB4E5B">
        <w:rPr>
          <w:rFonts w:ascii="Times New Roman" w:hAnsi="Times New Roman" w:cs="Times New Roman"/>
          <w:sz w:val="26"/>
          <w:szCs w:val="26"/>
        </w:rPr>
        <w:t xml:space="preserve"> </w:t>
      </w:r>
      <w:hyperlink r:id="rId53" w:history="1">
        <w:r w:rsidRPr="00BB4E5B">
          <w:rPr>
            <w:rStyle w:val="a5"/>
            <w:rFonts w:ascii="Times New Roman" w:hAnsi="Times New Roman" w:cs="Times New Roman"/>
            <w:sz w:val="26"/>
            <w:szCs w:val="26"/>
          </w:rPr>
          <w:t>https://doi.org/10.1108/08876049510094504</w:t>
        </w:r>
      </w:hyperlink>
    </w:p>
    <w:p w14:paraId="27CA688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Harris, L. C., &amp; Reynolds, K. L. (2003). The consequences of dysfunctional customer behaviour.  </w:t>
      </w:r>
      <w:r w:rsidRPr="00BB4E5B">
        <w:rPr>
          <w:rFonts w:ascii="Times New Roman" w:hAnsi="Times New Roman" w:cs="Times New Roman"/>
          <w:i/>
          <w:iCs/>
          <w:sz w:val="26"/>
          <w:szCs w:val="26"/>
          <w:shd w:val="clear" w:color="auto" w:fill="FFFFFF"/>
        </w:rPr>
        <w:t>Journal of Service Research, 6</w:t>
      </w:r>
      <w:r w:rsidRPr="00BB4E5B">
        <w:rPr>
          <w:rFonts w:ascii="Times New Roman" w:hAnsi="Times New Roman" w:cs="Times New Roman"/>
          <w:sz w:val="26"/>
          <w:szCs w:val="26"/>
          <w:shd w:val="clear" w:color="auto" w:fill="FFFFFF"/>
        </w:rPr>
        <w:t xml:space="preserve">(2), 144-161. </w:t>
      </w:r>
      <w:hyperlink r:id="rId54" w:history="1">
        <w:r w:rsidRPr="00BB4E5B">
          <w:rPr>
            <w:rStyle w:val="a5"/>
            <w:rFonts w:ascii="Times New Roman" w:hAnsi="Times New Roman" w:cs="Times New Roman"/>
            <w:sz w:val="26"/>
            <w:szCs w:val="26"/>
            <w:shd w:val="clear" w:color="auto" w:fill="FFFFFF"/>
          </w:rPr>
          <w:t>https://doi.org/10.1177/1094670503257044</w:t>
        </w:r>
      </w:hyperlink>
    </w:p>
    <w:p w14:paraId="1B1930E1"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K., </w:t>
      </w:r>
      <w:proofErr w:type="spellStart"/>
      <w:r w:rsidRPr="00BB4E5B">
        <w:rPr>
          <w:rFonts w:ascii="Times New Roman" w:hAnsi="Times New Roman" w:cs="Times New Roman"/>
          <w:sz w:val="26"/>
          <w:szCs w:val="26"/>
          <w:shd w:val="clear" w:color="auto" w:fill="FFFFFF"/>
        </w:rPr>
        <w:t>Jaakkola</w:t>
      </w:r>
      <w:proofErr w:type="spellEnd"/>
      <w:r w:rsidRPr="00BB4E5B">
        <w:rPr>
          <w:rFonts w:ascii="Times New Roman" w:hAnsi="Times New Roman" w:cs="Times New Roman"/>
          <w:sz w:val="26"/>
          <w:szCs w:val="26"/>
          <w:shd w:val="clear" w:color="auto" w:fill="FFFFFF"/>
        </w:rPr>
        <w:t xml:space="preserve">, E., &amp; </w:t>
      </w:r>
      <w:proofErr w:type="spellStart"/>
      <w:r w:rsidRPr="00BB4E5B">
        <w:rPr>
          <w:rFonts w:ascii="Times New Roman" w:hAnsi="Times New Roman" w:cs="Times New Roman"/>
          <w:sz w:val="26"/>
          <w:szCs w:val="26"/>
          <w:shd w:val="clear" w:color="auto" w:fill="FFFFFF"/>
        </w:rPr>
        <w:t>Neganova</w:t>
      </w:r>
      <w:proofErr w:type="spellEnd"/>
      <w:r w:rsidRPr="00BB4E5B">
        <w:rPr>
          <w:rFonts w:ascii="Times New Roman" w:hAnsi="Times New Roman" w:cs="Times New Roman"/>
          <w:sz w:val="26"/>
          <w:szCs w:val="26"/>
          <w:shd w:val="clear" w:color="auto" w:fill="FFFFFF"/>
        </w:rPr>
        <w:t xml:space="preserve">, I. (2018). Drivers, types and value outcomes of customer-to-customer interaction: An integrative review and research agenda. </w:t>
      </w:r>
      <w:r w:rsidRPr="00BB4E5B">
        <w:rPr>
          <w:rFonts w:ascii="Times New Roman" w:hAnsi="Times New Roman" w:cs="Times New Roman"/>
          <w:i/>
          <w:iCs/>
          <w:sz w:val="26"/>
          <w:szCs w:val="26"/>
          <w:shd w:val="clear" w:color="auto" w:fill="FFFFFF"/>
        </w:rPr>
        <w:t>Journal of Service Theory and Practice, 28</w:t>
      </w:r>
      <w:r w:rsidRPr="00BB4E5B">
        <w:rPr>
          <w:rFonts w:ascii="Times New Roman" w:hAnsi="Times New Roman" w:cs="Times New Roman"/>
          <w:sz w:val="26"/>
          <w:szCs w:val="26"/>
          <w:shd w:val="clear" w:color="auto" w:fill="FFFFFF"/>
        </w:rPr>
        <w:t xml:space="preserve">(6), 710-732. </w:t>
      </w:r>
      <w:hyperlink r:id="rId55" w:history="1">
        <w:r w:rsidRPr="00BB4E5B">
          <w:rPr>
            <w:rStyle w:val="a5"/>
            <w:rFonts w:ascii="Times New Roman" w:hAnsi="Times New Roman" w:cs="Times New Roman"/>
            <w:sz w:val="26"/>
            <w:szCs w:val="26"/>
            <w:shd w:val="clear" w:color="auto" w:fill="FFFFFF"/>
          </w:rPr>
          <w:t>https://doi.org/10.1108/JSTP-01-2017-0010</w:t>
        </w:r>
      </w:hyperlink>
    </w:p>
    <w:p w14:paraId="3074EACD" w14:textId="77777777" w:rsidR="00557362" w:rsidRPr="00BB4E5B" w:rsidRDefault="00557362" w:rsidP="00E25831">
      <w:pPr>
        <w:adjustRightInd w:val="0"/>
        <w:snapToGrid w:val="0"/>
        <w:spacing w:after="0" w:line="360" w:lineRule="exact"/>
        <w:ind w:firstLine="720"/>
        <w:jc w:val="both"/>
        <w:rPr>
          <w:rStyle w:val="a5"/>
          <w:rFonts w:ascii="Times New Roman" w:hAnsi="Times New Roman" w:cs="Times New Roman"/>
          <w:sz w:val="26"/>
          <w:szCs w:val="26"/>
        </w:rPr>
      </w:pPr>
      <w:proofErr w:type="spellStart"/>
      <w:r w:rsidRPr="00BB4E5B">
        <w:rPr>
          <w:rFonts w:ascii="Times New Roman" w:hAnsi="Times New Roman" w:cs="Times New Roman"/>
          <w:sz w:val="26"/>
          <w:szCs w:val="26"/>
        </w:rPr>
        <w:t>Heinonen</w:t>
      </w:r>
      <w:proofErr w:type="spellEnd"/>
      <w:r w:rsidRPr="00BB4E5B">
        <w:rPr>
          <w:rFonts w:ascii="Times New Roman" w:hAnsi="Times New Roman" w:cs="Times New Roman"/>
          <w:sz w:val="26"/>
          <w:szCs w:val="26"/>
        </w:rPr>
        <w:t xml:space="preserve">, K., </w:t>
      </w:r>
      <w:proofErr w:type="spellStart"/>
      <w:r w:rsidRPr="00BB4E5B">
        <w:rPr>
          <w:rFonts w:ascii="Times New Roman" w:hAnsi="Times New Roman" w:cs="Times New Roman"/>
          <w:sz w:val="26"/>
          <w:szCs w:val="26"/>
        </w:rPr>
        <w:t>Strandvik</w:t>
      </w:r>
      <w:proofErr w:type="spellEnd"/>
      <w:r w:rsidRPr="00BB4E5B">
        <w:rPr>
          <w:rFonts w:ascii="Times New Roman" w:hAnsi="Times New Roman" w:cs="Times New Roman"/>
          <w:sz w:val="26"/>
          <w:szCs w:val="26"/>
        </w:rPr>
        <w:t xml:space="preserve">, T., &amp; </w:t>
      </w:r>
      <w:proofErr w:type="spellStart"/>
      <w:r w:rsidRPr="00BB4E5B">
        <w:rPr>
          <w:rFonts w:ascii="Times New Roman" w:hAnsi="Times New Roman" w:cs="Times New Roman"/>
          <w:sz w:val="26"/>
          <w:szCs w:val="26"/>
        </w:rPr>
        <w:t>Voima</w:t>
      </w:r>
      <w:proofErr w:type="spellEnd"/>
      <w:r w:rsidRPr="00BB4E5B">
        <w:rPr>
          <w:rFonts w:ascii="Times New Roman" w:hAnsi="Times New Roman" w:cs="Times New Roman"/>
          <w:sz w:val="26"/>
          <w:szCs w:val="26"/>
        </w:rPr>
        <w:t xml:space="preserve">, P. (2013). Customer dominant value formation in service. </w:t>
      </w:r>
      <w:r w:rsidRPr="00BB4E5B">
        <w:rPr>
          <w:rFonts w:ascii="Times New Roman" w:hAnsi="Times New Roman" w:cs="Times New Roman"/>
          <w:i/>
          <w:iCs/>
          <w:sz w:val="26"/>
          <w:szCs w:val="26"/>
        </w:rPr>
        <w:t>European Business Review, 25</w:t>
      </w:r>
      <w:r w:rsidRPr="00BB4E5B">
        <w:rPr>
          <w:rFonts w:ascii="Times New Roman" w:hAnsi="Times New Roman" w:cs="Times New Roman"/>
          <w:sz w:val="26"/>
          <w:szCs w:val="26"/>
        </w:rPr>
        <w:t xml:space="preserve">(2), 104-123. </w:t>
      </w:r>
      <w:hyperlink r:id="rId56" w:history="1">
        <w:r w:rsidRPr="00BB4E5B">
          <w:rPr>
            <w:rStyle w:val="a5"/>
            <w:rFonts w:ascii="Times New Roman" w:hAnsi="Times New Roman" w:cs="Times New Roman"/>
            <w:sz w:val="26"/>
            <w:szCs w:val="26"/>
          </w:rPr>
          <w:t>https://doi.org/10.1108/10.1108/09555341311302639</w:t>
        </w:r>
      </w:hyperlink>
    </w:p>
    <w:p w14:paraId="106083C1"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K., </w:t>
      </w:r>
      <w:proofErr w:type="spellStart"/>
      <w:r w:rsidRPr="00BB4E5B">
        <w:rPr>
          <w:rFonts w:ascii="Times New Roman" w:hAnsi="Times New Roman" w:cs="Times New Roman"/>
          <w:sz w:val="26"/>
          <w:szCs w:val="26"/>
          <w:shd w:val="clear" w:color="auto" w:fill="FFFFFF"/>
        </w:rPr>
        <w:t>Strandvik</w:t>
      </w:r>
      <w:proofErr w:type="spellEnd"/>
      <w:r w:rsidRPr="00BB4E5B">
        <w:rPr>
          <w:rFonts w:ascii="Times New Roman" w:hAnsi="Times New Roman" w:cs="Times New Roman"/>
          <w:sz w:val="26"/>
          <w:szCs w:val="26"/>
          <w:shd w:val="clear" w:color="auto" w:fill="FFFFFF"/>
        </w:rPr>
        <w:t xml:space="preserve">, T., </w:t>
      </w:r>
      <w:proofErr w:type="spellStart"/>
      <w:r w:rsidRPr="00BB4E5B">
        <w:rPr>
          <w:rFonts w:ascii="Times New Roman" w:hAnsi="Times New Roman" w:cs="Times New Roman"/>
          <w:sz w:val="26"/>
          <w:szCs w:val="26"/>
          <w:shd w:val="clear" w:color="auto" w:fill="FFFFFF"/>
        </w:rPr>
        <w:t>Mickelsson</w:t>
      </w:r>
      <w:proofErr w:type="spellEnd"/>
      <w:r w:rsidRPr="00BB4E5B">
        <w:rPr>
          <w:rFonts w:ascii="Times New Roman" w:hAnsi="Times New Roman" w:cs="Times New Roman"/>
          <w:sz w:val="26"/>
          <w:szCs w:val="26"/>
          <w:shd w:val="clear" w:color="auto" w:fill="FFFFFF"/>
        </w:rPr>
        <w:t xml:space="preserve">, K. J., </w:t>
      </w:r>
      <w:proofErr w:type="spellStart"/>
      <w:r w:rsidRPr="00BB4E5B">
        <w:rPr>
          <w:rFonts w:ascii="Times New Roman" w:hAnsi="Times New Roman" w:cs="Times New Roman"/>
          <w:sz w:val="26"/>
          <w:szCs w:val="26"/>
          <w:shd w:val="clear" w:color="auto" w:fill="FFFFFF"/>
        </w:rPr>
        <w:t>Edvardsson</w:t>
      </w:r>
      <w:proofErr w:type="spellEnd"/>
      <w:r w:rsidRPr="00BB4E5B">
        <w:rPr>
          <w:rFonts w:ascii="Times New Roman" w:hAnsi="Times New Roman" w:cs="Times New Roman"/>
          <w:sz w:val="26"/>
          <w:szCs w:val="26"/>
          <w:shd w:val="clear" w:color="auto" w:fill="FFFFFF"/>
        </w:rPr>
        <w:t xml:space="preserve">, B., </w:t>
      </w:r>
      <w:proofErr w:type="spellStart"/>
      <w:r w:rsidRPr="00BB4E5B">
        <w:rPr>
          <w:rFonts w:ascii="Times New Roman" w:hAnsi="Times New Roman" w:cs="Times New Roman"/>
          <w:sz w:val="26"/>
          <w:szCs w:val="26"/>
          <w:shd w:val="clear" w:color="auto" w:fill="FFFFFF"/>
        </w:rPr>
        <w:t>Sundström</w:t>
      </w:r>
      <w:proofErr w:type="spellEnd"/>
      <w:r w:rsidRPr="00BB4E5B">
        <w:rPr>
          <w:rFonts w:ascii="Times New Roman" w:hAnsi="Times New Roman" w:cs="Times New Roman"/>
          <w:sz w:val="26"/>
          <w:szCs w:val="26"/>
          <w:shd w:val="clear" w:color="auto" w:fill="FFFFFF"/>
        </w:rPr>
        <w:t xml:space="preserve">, E., &amp; Andersson, P. (2010). A customer-dominant logic of service. </w:t>
      </w:r>
      <w:r w:rsidRPr="00BB4E5B">
        <w:rPr>
          <w:rFonts w:ascii="Times New Roman" w:hAnsi="Times New Roman" w:cs="Times New Roman"/>
          <w:i/>
          <w:iCs/>
          <w:sz w:val="26"/>
          <w:szCs w:val="26"/>
          <w:shd w:val="clear" w:color="auto" w:fill="FFFFFF"/>
        </w:rPr>
        <w:t>Journal of Service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21</w:t>
      </w:r>
      <w:r w:rsidRPr="00BB4E5B">
        <w:rPr>
          <w:rFonts w:ascii="Times New Roman" w:hAnsi="Times New Roman" w:cs="Times New Roman"/>
          <w:sz w:val="26"/>
          <w:szCs w:val="26"/>
          <w:shd w:val="clear" w:color="auto" w:fill="FFFFFF"/>
        </w:rPr>
        <w:t>(4), 531-548.</w:t>
      </w:r>
    </w:p>
    <w:p w14:paraId="61AB4F5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lastRenderedPageBreak/>
        <w:t xml:space="preserve">Hsu, L. C. (2017). Investigating community members’ purchase intention on Facebook fan page: From a dualistic perspective of trust relationships. </w:t>
      </w:r>
      <w:r w:rsidRPr="00BB4E5B">
        <w:rPr>
          <w:rFonts w:ascii="Times New Roman" w:hAnsi="Times New Roman" w:cs="Times New Roman"/>
          <w:i/>
          <w:iCs/>
          <w:sz w:val="26"/>
          <w:szCs w:val="26"/>
          <w:shd w:val="clear" w:color="auto" w:fill="FFFFFF"/>
        </w:rPr>
        <w:t>Industrial Management &amp; Data Systems</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117</w:t>
      </w:r>
      <w:r w:rsidRPr="00BB4E5B">
        <w:rPr>
          <w:rFonts w:ascii="Times New Roman" w:hAnsi="Times New Roman" w:cs="Times New Roman"/>
          <w:sz w:val="26"/>
          <w:szCs w:val="26"/>
          <w:shd w:val="clear" w:color="auto" w:fill="FFFFFF"/>
        </w:rPr>
        <w:t xml:space="preserve">(5), 766-800. </w:t>
      </w:r>
      <w:hyperlink r:id="rId57" w:history="1">
        <w:r w:rsidRPr="00BB4E5B">
          <w:rPr>
            <w:rStyle w:val="a5"/>
            <w:rFonts w:ascii="Times New Roman" w:hAnsi="Times New Roman" w:cs="Times New Roman"/>
            <w:sz w:val="26"/>
            <w:szCs w:val="26"/>
            <w:shd w:val="clear" w:color="auto" w:fill="FFFFFF"/>
          </w:rPr>
          <w:t>https://doi.org/10.1108/IMDS-05-2016-0180</w:t>
        </w:r>
      </w:hyperlink>
    </w:p>
    <w:p w14:paraId="040EA5D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Hsu, M. H., Chang, C. M., Chu, K. K., &amp; Lee, Y. J. (2014). Determinants of repurchase intention in online group- buying: The perspectives of </w:t>
      </w:r>
      <w:proofErr w:type="spellStart"/>
      <w:r w:rsidRPr="00BB4E5B">
        <w:rPr>
          <w:rFonts w:ascii="Times New Roman" w:hAnsi="Times New Roman" w:cs="Times New Roman"/>
          <w:sz w:val="26"/>
          <w:szCs w:val="26"/>
        </w:rPr>
        <w:t>DeLone</w:t>
      </w:r>
      <w:proofErr w:type="spellEnd"/>
      <w:r w:rsidRPr="00BB4E5B">
        <w:rPr>
          <w:rFonts w:ascii="Times New Roman" w:hAnsi="Times New Roman" w:cs="Times New Roman"/>
          <w:sz w:val="26"/>
          <w:szCs w:val="26"/>
        </w:rPr>
        <w:t xml:space="preserve"> &amp; McLean IS success model and trust. </w:t>
      </w:r>
      <w:r w:rsidRPr="00BB4E5B">
        <w:rPr>
          <w:rFonts w:ascii="Times New Roman" w:hAnsi="Times New Roman" w:cs="Times New Roman"/>
          <w:i/>
          <w:iCs/>
          <w:sz w:val="26"/>
          <w:szCs w:val="26"/>
        </w:rPr>
        <w:t xml:space="preserve">Computers in Human </w:t>
      </w:r>
      <w:proofErr w:type="spellStart"/>
      <w:r w:rsidRPr="00BB4E5B">
        <w:rPr>
          <w:rFonts w:ascii="Times New Roman" w:hAnsi="Times New Roman" w:cs="Times New Roman"/>
          <w:i/>
          <w:iCs/>
          <w:sz w:val="26"/>
          <w:szCs w:val="26"/>
        </w:rPr>
        <w:t>Behavior</w:t>
      </w:r>
      <w:proofErr w:type="spellEnd"/>
      <w:r w:rsidRPr="00BB4E5B">
        <w:rPr>
          <w:rFonts w:ascii="Times New Roman" w:hAnsi="Times New Roman" w:cs="Times New Roman"/>
          <w:i/>
          <w:iCs/>
          <w:sz w:val="26"/>
          <w:szCs w:val="26"/>
        </w:rPr>
        <w:t>, 36</w:t>
      </w:r>
      <w:r w:rsidRPr="00BB4E5B">
        <w:rPr>
          <w:rFonts w:ascii="Times New Roman" w:hAnsi="Times New Roman" w:cs="Times New Roman"/>
          <w:sz w:val="26"/>
          <w:szCs w:val="26"/>
        </w:rPr>
        <w:t xml:space="preserve">, 234–245. </w:t>
      </w:r>
      <w:hyperlink r:id="rId58" w:tgtFrame="_blank" w:tooltip="Persistent link using digital object identifier" w:history="1">
        <w:r w:rsidRPr="00BB4E5B">
          <w:rPr>
            <w:rStyle w:val="a5"/>
            <w:rFonts w:ascii="Times New Roman" w:hAnsi="Times New Roman" w:cs="Times New Roman"/>
            <w:color w:val="0C7DBB"/>
            <w:sz w:val="26"/>
            <w:szCs w:val="26"/>
          </w:rPr>
          <w:t>https://doi.org/10.1016/j.chb.2014.03.065</w:t>
        </w:r>
      </w:hyperlink>
    </w:p>
    <w:p w14:paraId="40FD645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Huang, S., &amp; Choi, H. S. C. (2019). Developing and validating a multidimensional tourist engagement scale (TES). </w:t>
      </w:r>
      <w:r w:rsidRPr="00BB4E5B">
        <w:rPr>
          <w:rFonts w:ascii="Times New Roman" w:hAnsi="Times New Roman" w:cs="Times New Roman"/>
          <w:i/>
          <w:iCs/>
          <w:sz w:val="26"/>
          <w:szCs w:val="26"/>
          <w:shd w:val="clear" w:color="auto" w:fill="FFFFFF"/>
        </w:rPr>
        <w:t>The Service Industries Journal,</w:t>
      </w:r>
      <w:r w:rsidRPr="00BB4E5B">
        <w:rPr>
          <w:rFonts w:ascii="Times New Roman" w:hAnsi="Times New Roman" w:cs="Times New Roman"/>
          <w:sz w:val="26"/>
          <w:szCs w:val="26"/>
          <w:shd w:val="clear" w:color="auto" w:fill="FFFFFF"/>
        </w:rPr>
        <w:t xml:space="preserve"> 1-29. </w:t>
      </w:r>
      <w:hyperlink r:id="rId59" w:history="1">
        <w:r w:rsidRPr="00BB4E5B">
          <w:rPr>
            <w:rStyle w:val="a5"/>
            <w:rFonts w:ascii="Times New Roman" w:hAnsi="Times New Roman" w:cs="Times New Roman"/>
            <w:sz w:val="26"/>
            <w:szCs w:val="26"/>
            <w:shd w:val="clear" w:color="auto" w:fill="FFFFFF"/>
          </w:rPr>
          <w:t>https://doi.org/10.1080/02642069.2019.1576641</w:t>
        </w:r>
      </w:hyperlink>
    </w:p>
    <w:p w14:paraId="53FFA77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shd w:val="clear" w:color="auto" w:fill="FFFFFF"/>
        </w:rPr>
        <w:t>Jaakkola</w:t>
      </w:r>
      <w:proofErr w:type="spellEnd"/>
      <w:r w:rsidRPr="00BB4E5B">
        <w:rPr>
          <w:rFonts w:ascii="Times New Roman" w:hAnsi="Times New Roman" w:cs="Times New Roman"/>
          <w:sz w:val="26"/>
          <w:szCs w:val="26"/>
          <w:shd w:val="clear" w:color="auto" w:fill="FFFFFF"/>
        </w:rPr>
        <w:t xml:space="preserve">, E., &amp; Alexander, M. (2014). The Role of Customer Engagement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in Value Co-Creation: A Service System Perspective. </w:t>
      </w:r>
      <w:r w:rsidRPr="00BB4E5B">
        <w:rPr>
          <w:rFonts w:ascii="Times New Roman" w:hAnsi="Times New Roman" w:cs="Times New Roman"/>
          <w:i/>
          <w:iCs/>
          <w:sz w:val="26"/>
          <w:szCs w:val="26"/>
          <w:shd w:val="clear" w:color="auto" w:fill="FFFFFF"/>
        </w:rPr>
        <w:t>Journal of Service Research, 17</w:t>
      </w:r>
      <w:r w:rsidRPr="00BB4E5B">
        <w:rPr>
          <w:rFonts w:ascii="Times New Roman" w:hAnsi="Times New Roman" w:cs="Times New Roman"/>
          <w:sz w:val="26"/>
          <w:szCs w:val="26"/>
          <w:shd w:val="clear" w:color="auto" w:fill="FFFFFF"/>
        </w:rPr>
        <w:t xml:space="preserve">(3), 247-261. </w:t>
      </w:r>
      <w:hyperlink r:id="rId60" w:history="1">
        <w:r w:rsidRPr="00BB4E5B">
          <w:rPr>
            <w:rStyle w:val="a5"/>
            <w:rFonts w:ascii="Times New Roman" w:hAnsi="Times New Roman" w:cs="Times New Roman"/>
            <w:color w:val="006ACC"/>
            <w:sz w:val="26"/>
            <w:szCs w:val="26"/>
            <w:shd w:val="clear" w:color="auto" w:fill="FFFFFF"/>
          </w:rPr>
          <w:t>https://doi.org/10.1177/1094670514529187</w:t>
        </w:r>
      </w:hyperlink>
    </w:p>
    <w:p w14:paraId="11C840BF"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Jeppesen, L. B. (2005). User toolkits for innovation: Consumers support each other. </w:t>
      </w:r>
      <w:r w:rsidRPr="00BB4E5B">
        <w:rPr>
          <w:rFonts w:ascii="Times New Roman" w:hAnsi="Times New Roman" w:cs="Times New Roman"/>
          <w:i/>
          <w:iCs/>
          <w:sz w:val="26"/>
          <w:szCs w:val="26"/>
          <w:shd w:val="clear" w:color="auto" w:fill="FFFFFF"/>
        </w:rPr>
        <w:t>Journal of Product Innovation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22</w:t>
      </w:r>
      <w:r w:rsidRPr="00BB4E5B">
        <w:rPr>
          <w:rFonts w:ascii="Times New Roman" w:hAnsi="Times New Roman" w:cs="Times New Roman"/>
          <w:sz w:val="26"/>
          <w:szCs w:val="26"/>
          <w:shd w:val="clear" w:color="auto" w:fill="FFFFFF"/>
        </w:rPr>
        <w:t xml:space="preserve">(4), 347-362. </w:t>
      </w:r>
      <w:r w:rsidRPr="00BB4E5B">
        <w:rPr>
          <w:rFonts w:ascii="Times New Roman" w:hAnsi="Times New Roman" w:cs="Times New Roman"/>
          <w:color w:val="767676"/>
          <w:sz w:val="26"/>
          <w:szCs w:val="26"/>
          <w:shd w:val="clear" w:color="auto" w:fill="FFFFFF"/>
        </w:rPr>
        <w:t xml:space="preserve"> </w:t>
      </w:r>
      <w:hyperlink r:id="rId61" w:history="1">
        <w:r w:rsidRPr="00BB4E5B">
          <w:rPr>
            <w:rStyle w:val="a5"/>
            <w:rFonts w:ascii="Times New Roman" w:hAnsi="Times New Roman" w:cs="Times New Roman"/>
            <w:sz w:val="26"/>
            <w:szCs w:val="26"/>
          </w:rPr>
          <w:t>https://doi.org/10.1111/j.0737-6782.2005.00131.x</w:t>
        </w:r>
      </w:hyperlink>
    </w:p>
    <w:p w14:paraId="4A68A1EC"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Ji, M., Wong, I. A., Eves, A., &amp; Leong, A. M. W. (2018). A multilevel investigation of China’s regional economic conditions on co-creation of dining experience and outcomes. </w:t>
      </w:r>
      <w:r w:rsidRPr="00BB4E5B">
        <w:rPr>
          <w:rFonts w:ascii="Times New Roman" w:hAnsi="Times New Roman" w:cs="Times New Roman"/>
          <w:i/>
          <w:iCs/>
          <w:sz w:val="26"/>
          <w:szCs w:val="26"/>
          <w:shd w:val="clear" w:color="auto" w:fill="FFFFFF"/>
        </w:rPr>
        <w:t>International Journal of Contemporary Hospitality Management, 30</w:t>
      </w:r>
      <w:r w:rsidRPr="00BB4E5B">
        <w:rPr>
          <w:rFonts w:ascii="Times New Roman" w:hAnsi="Times New Roman" w:cs="Times New Roman"/>
          <w:sz w:val="26"/>
          <w:szCs w:val="26"/>
          <w:shd w:val="clear" w:color="auto" w:fill="FFFFFF"/>
        </w:rPr>
        <w:t xml:space="preserve">(4), 2132-2152. </w:t>
      </w:r>
      <w:hyperlink r:id="rId62" w:history="1">
        <w:r w:rsidRPr="00BB4E5B">
          <w:rPr>
            <w:rStyle w:val="a5"/>
            <w:rFonts w:ascii="Times New Roman" w:hAnsi="Times New Roman" w:cs="Times New Roman"/>
            <w:sz w:val="26"/>
            <w:szCs w:val="26"/>
            <w:shd w:val="clear" w:color="auto" w:fill="FFFFFF"/>
          </w:rPr>
          <w:t>https://doi.org/10.1108/IJCHM-08-2016-0474</w:t>
        </w:r>
      </w:hyperlink>
    </w:p>
    <w:p w14:paraId="2B18BFF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Johnson, G. D., &amp; Grier, S. A. (2013). Understanding the influence of cross-cultural consumer-to-consumer interaction on consumer service satisfaction. </w:t>
      </w:r>
      <w:r w:rsidRPr="00BB4E5B">
        <w:rPr>
          <w:rFonts w:ascii="Times New Roman" w:hAnsi="Times New Roman" w:cs="Times New Roman"/>
          <w:i/>
          <w:iCs/>
          <w:sz w:val="26"/>
          <w:szCs w:val="26"/>
          <w:shd w:val="clear" w:color="auto" w:fill="FFFFFF"/>
        </w:rPr>
        <w:t>Journal of Business Research, 66</w:t>
      </w:r>
      <w:r w:rsidRPr="00BB4E5B">
        <w:rPr>
          <w:rFonts w:ascii="Times New Roman" w:hAnsi="Times New Roman" w:cs="Times New Roman"/>
          <w:sz w:val="26"/>
          <w:szCs w:val="26"/>
          <w:shd w:val="clear" w:color="auto" w:fill="FFFFFF"/>
        </w:rPr>
        <w:t xml:space="preserve">(3), 306-313. </w:t>
      </w:r>
      <w:hyperlink r:id="rId63" w:history="1">
        <w:r w:rsidRPr="00BB4E5B">
          <w:rPr>
            <w:rStyle w:val="a5"/>
            <w:rFonts w:ascii="Times New Roman" w:hAnsi="Times New Roman" w:cs="Times New Roman"/>
            <w:sz w:val="26"/>
            <w:szCs w:val="26"/>
            <w:shd w:val="clear" w:color="auto" w:fill="FFFFFF"/>
          </w:rPr>
          <w:t>https://doi.org/10.1016/j.jbusres.2011.08.010</w:t>
        </w:r>
      </w:hyperlink>
    </w:p>
    <w:p w14:paraId="6F89296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Jones, P. (1995). Managing customer-customer interactions within the service. </w:t>
      </w:r>
      <w:r w:rsidRPr="00BB4E5B">
        <w:rPr>
          <w:rFonts w:ascii="Times New Roman" w:hAnsi="Times New Roman" w:cs="Times New Roman"/>
          <w:i/>
          <w:iCs/>
          <w:sz w:val="26"/>
          <w:szCs w:val="26"/>
          <w:shd w:val="clear" w:color="auto" w:fill="FFFFFF"/>
        </w:rPr>
        <w:t>Management Research News</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18</w:t>
      </w:r>
      <w:r w:rsidRPr="00BB4E5B">
        <w:rPr>
          <w:rFonts w:ascii="Times New Roman" w:hAnsi="Times New Roman" w:cs="Times New Roman"/>
          <w:sz w:val="26"/>
          <w:szCs w:val="26"/>
          <w:shd w:val="clear" w:color="auto" w:fill="FFFFFF"/>
        </w:rPr>
        <w:t xml:space="preserve">(12), 54-59. </w:t>
      </w:r>
      <w:hyperlink r:id="rId64" w:history="1">
        <w:r w:rsidRPr="00BB4E5B">
          <w:rPr>
            <w:rStyle w:val="a5"/>
            <w:rFonts w:ascii="Times New Roman" w:hAnsi="Times New Roman" w:cs="Times New Roman"/>
            <w:sz w:val="26"/>
            <w:szCs w:val="26"/>
            <w:shd w:val="clear" w:color="auto" w:fill="FFFFFF"/>
          </w:rPr>
          <w:t>https://doi.org/10.1108/eb028434</w:t>
        </w:r>
      </w:hyperlink>
    </w:p>
    <w:p w14:paraId="7C06BAA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lang w:eastAsia="en-IN"/>
        </w:rPr>
        <w:t xml:space="preserve">Jung, J. H., &amp; </w:t>
      </w:r>
      <w:proofErr w:type="spellStart"/>
      <w:r w:rsidRPr="00BB4E5B">
        <w:rPr>
          <w:rFonts w:ascii="Times New Roman" w:hAnsi="Times New Roman" w:cs="Times New Roman"/>
          <w:sz w:val="26"/>
          <w:szCs w:val="26"/>
          <w:lang w:eastAsia="en-IN"/>
        </w:rPr>
        <w:t>Yoo</w:t>
      </w:r>
      <w:proofErr w:type="spellEnd"/>
      <w:r w:rsidRPr="00BB4E5B">
        <w:rPr>
          <w:rFonts w:ascii="Times New Roman" w:hAnsi="Times New Roman" w:cs="Times New Roman"/>
          <w:sz w:val="26"/>
          <w:szCs w:val="26"/>
          <w:lang w:eastAsia="en-IN"/>
        </w:rPr>
        <w:t xml:space="preserve">, J. J. (2017). Customer-to-customer interactions on customer citizenship </w:t>
      </w:r>
      <w:proofErr w:type="spellStart"/>
      <w:r w:rsidRPr="00BB4E5B">
        <w:rPr>
          <w:rFonts w:ascii="Times New Roman" w:hAnsi="Times New Roman" w:cs="Times New Roman"/>
          <w:sz w:val="26"/>
          <w:szCs w:val="26"/>
          <w:lang w:eastAsia="en-IN"/>
        </w:rPr>
        <w:t>behavior</w:t>
      </w:r>
      <w:proofErr w:type="spellEnd"/>
      <w:r w:rsidRPr="00BB4E5B">
        <w:rPr>
          <w:rFonts w:ascii="Times New Roman" w:hAnsi="Times New Roman" w:cs="Times New Roman"/>
          <w:sz w:val="26"/>
          <w:szCs w:val="26"/>
          <w:lang w:eastAsia="en-IN"/>
        </w:rPr>
        <w:t xml:space="preserve">. </w:t>
      </w:r>
      <w:r w:rsidRPr="00BB4E5B">
        <w:rPr>
          <w:rFonts w:ascii="Times New Roman" w:hAnsi="Times New Roman" w:cs="Times New Roman"/>
          <w:i/>
          <w:iCs/>
          <w:sz w:val="26"/>
          <w:szCs w:val="26"/>
          <w:lang w:eastAsia="en-IN"/>
        </w:rPr>
        <w:t>Service Business, 11</w:t>
      </w:r>
      <w:r w:rsidRPr="00BB4E5B">
        <w:rPr>
          <w:rFonts w:ascii="Times New Roman" w:hAnsi="Times New Roman" w:cs="Times New Roman"/>
          <w:sz w:val="26"/>
          <w:szCs w:val="26"/>
          <w:lang w:eastAsia="en-IN"/>
        </w:rPr>
        <w:t xml:space="preserve">(1), 117-139. </w:t>
      </w:r>
      <w:hyperlink r:id="rId65" w:history="1">
        <w:r w:rsidRPr="00BB4E5B">
          <w:rPr>
            <w:rStyle w:val="a5"/>
            <w:rFonts w:ascii="Times New Roman" w:hAnsi="Times New Roman" w:cs="Times New Roman"/>
            <w:sz w:val="26"/>
            <w:szCs w:val="26"/>
            <w:lang w:eastAsia="en-IN"/>
          </w:rPr>
          <w:t>https://</w:t>
        </w:r>
        <w:r w:rsidRPr="00BB4E5B">
          <w:rPr>
            <w:rStyle w:val="a5"/>
            <w:rFonts w:ascii="Times New Roman" w:hAnsi="Times New Roman" w:cs="Times New Roman"/>
            <w:sz w:val="26"/>
            <w:szCs w:val="26"/>
          </w:rPr>
          <w:t>doi.org/</w:t>
        </w:r>
        <w:r w:rsidRPr="00BB4E5B">
          <w:rPr>
            <w:rStyle w:val="a5"/>
            <w:rFonts w:ascii="Times New Roman" w:hAnsi="Times New Roman" w:cs="Times New Roman"/>
            <w:sz w:val="26"/>
            <w:szCs w:val="26"/>
            <w:lang w:eastAsia="en-IN"/>
          </w:rPr>
          <w:t>10.1007/s11628-016-0304-7</w:t>
        </w:r>
      </w:hyperlink>
    </w:p>
    <w:p w14:paraId="2934395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Kandampully</w:t>
      </w:r>
      <w:proofErr w:type="spellEnd"/>
      <w:r w:rsidRPr="00BB4E5B">
        <w:rPr>
          <w:rFonts w:ascii="Times New Roman" w:hAnsi="Times New Roman" w:cs="Times New Roman"/>
          <w:sz w:val="26"/>
          <w:szCs w:val="26"/>
          <w:shd w:val="clear" w:color="auto" w:fill="FFFFFF"/>
        </w:rPr>
        <w:t xml:space="preserve">, J., Zhang, T., &amp; </w:t>
      </w:r>
      <w:proofErr w:type="spellStart"/>
      <w:r w:rsidRPr="00BB4E5B">
        <w:rPr>
          <w:rFonts w:ascii="Times New Roman" w:hAnsi="Times New Roman" w:cs="Times New Roman"/>
          <w:sz w:val="26"/>
          <w:szCs w:val="26"/>
          <w:shd w:val="clear" w:color="auto" w:fill="FFFFFF"/>
        </w:rPr>
        <w:t>Jaakkola</w:t>
      </w:r>
      <w:proofErr w:type="spellEnd"/>
      <w:r w:rsidRPr="00BB4E5B">
        <w:rPr>
          <w:rFonts w:ascii="Times New Roman" w:hAnsi="Times New Roman" w:cs="Times New Roman"/>
          <w:sz w:val="26"/>
          <w:szCs w:val="26"/>
          <w:shd w:val="clear" w:color="auto" w:fill="FFFFFF"/>
        </w:rPr>
        <w:t xml:space="preserve">, E. (2018). Customer experience management in hospitality: A literature synthesis, new understanding and research agenda. </w:t>
      </w:r>
      <w:r w:rsidRPr="00BB4E5B">
        <w:rPr>
          <w:rFonts w:ascii="Times New Roman" w:hAnsi="Times New Roman" w:cs="Times New Roman"/>
          <w:i/>
          <w:iCs/>
          <w:sz w:val="26"/>
          <w:szCs w:val="26"/>
          <w:shd w:val="clear" w:color="auto" w:fill="FFFFFF"/>
        </w:rPr>
        <w:t>International Journal of Contemporary Hospitality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30</w:t>
      </w:r>
      <w:r w:rsidRPr="00BB4E5B">
        <w:rPr>
          <w:rFonts w:ascii="Times New Roman" w:hAnsi="Times New Roman" w:cs="Times New Roman"/>
          <w:sz w:val="26"/>
          <w:szCs w:val="26"/>
          <w:shd w:val="clear" w:color="auto" w:fill="FFFFFF"/>
        </w:rPr>
        <w:t xml:space="preserve">(1), 21-56. </w:t>
      </w:r>
      <w:hyperlink r:id="rId66" w:history="1">
        <w:r w:rsidRPr="00BB4E5B">
          <w:rPr>
            <w:rStyle w:val="a5"/>
            <w:rFonts w:ascii="Times New Roman" w:hAnsi="Times New Roman" w:cs="Times New Roman"/>
            <w:sz w:val="26"/>
            <w:szCs w:val="26"/>
            <w:shd w:val="clear" w:color="auto" w:fill="FFFFFF"/>
          </w:rPr>
          <w:t>https://doi.org/10.1108/IJCHM-10-2015-0549</w:t>
        </w:r>
      </w:hyperlink>
    </w:p>
    <w:p w14:paraId="53899FB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Kim, H. S., &amp; Choi, B. (2016). The effects of three customer-to-customer interaction quality types on customer experience quality and citizenship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in mass service settings. </w:t>
      </w:r>
      <w:r w:rsidRPr="00BB4E5B">
        <w:rPr>
          <w:rFonts w:ascii="Times New Roman" w:hAnsi="Times New Roman" w:cs="Times New Roman"/>
          <w:i/>
          <w:iCs/>
          <w:sz w:val="26"/>
          <w:szCs w:val="26"/>
          <w:shd w:val="clear" w:color="auto" w:fill="FFFFFF"/>
        </w:rPr>
        <w:t>Journal of Services Marketing, 30</w:t>
      </w:r>
      <w:r w:rsidRPr="00BB4E5B">
        <w:rPr>
          <w:rFonts w:ascii="Times New Roman" w:hAnsi="Times New Roman" w:cs="Times New Roman"/>
          <w:sz w:val="26"/>
          <w:szCs w:val="26"/>
          <w:shd w:val="clear" w:color="auto" w:fill="FFFFFF"/>
        </w:rPr>
        <w:t>(4), 384-397.</w:t>
      </w:r>
      <w:r w:rsidRPr="00BB4E5B">
        <w:rPr>
          <w:rFonts w:ascii="Times New Roman" w:hAnsi="Times New Roman" w:cs="Times New Roman"/>
          <w:sz w:val="26"/>
          <w:szCs w:val="26"/>
        </w:rPr>
        <w:t xml:space="preserve"> </w:t>
      </w:r>
      <w:hyperlink r:id="rId67" w:history="1">
        <w:r w:rsidRPr="00BB4E5B">
          <w:rPr>
            <w:rStyle w:val="a5"/>
            <w:rFonts w:ascii="Times New Roman" w:hAnsi="Times New Roman" w:cs="Times New Roman"/>
            <w:sz w:val="26"/>
            <w:szCs w:val="26"/>
            <w:shd w:val="clear" w:color="auto" w:fill="FFFFFF"/>
          </w:rPr>
          <w:t>http://dx.doi.org/10.1108/JSM-06-2014-0194</w:t>
        </w:r>
      </w:hyperlink>
    </w:p>
    <w:p w14:paraId="61C218A2" w14:textId="77777777" w:rsidR="00557362" w:rsidRPr="00BB4E5B" w:rsidRDefault="00557362" w:rsidP="00E25831">
      <w:pPr>
        <w:adjustRightInd w:val="0"/>
        <w:snapToGrid w:val="0"/>
        <w:spacing w:after="0" w:line="360" w:lineRule="exact"/>
        <w:ind w:left="520" w:hangingChars="200" w:hanging="520"/>
        <w:rPr>
          <w:rStyle w:val="a5"/>
          <w:rFonts w:ascii="Times New Roman" w:hAnsi="Times New Roman" w:cs="Times New Roman"/>
          <w:sz w:val="26"/>
          <w:szCs w:val="26"/>
        </w:rPr>
      </w:pPr>
      <w:r w:rsidRPr="00BB4E5B">
        <w:rPr>
          <w:rFonts w:ascii="Times New Roman" w:hAnsi="Times New Roman" w:cs="Times New Roman"/>
          <w:sz w:val="26"/>
          <w:szCs w:val="26"/>
        </w:rPr>
        <w:lastRenderedPageBreak/>
        <w:t xml:space="preserve">Kim, K., </w:t>
      </w:r>
      <w:proofErr w:type="spellStart"/>
      <w:r w:rsidRPr="00BB4E5B">
        <w:rPr>
          <w:rFonts w:ascii="Times New Roman" w:hAnsi="Times New Roman" w:cs="Times New Roman"/>
          <w:sz w:val="26"/>
          <w:szCs w:val="26"/>
        </w:rPr>
        <w:t>Byon</w:t>
      </w:r>
      <w:proofErr w:type="spellEnd"/>
      <w:r w:rsidRPr="00BB4E5B">
        <w:rPr>
          <w:rFonts w:ascii="Times New Roman" w:hAnsi="Times New Roman" w:cs="Times New Roman"/>
          <w:sz w:val="26"/>
          <w:szCs w:val="26"/>
        </w:rPr>
        <w:t xml:space="preserve">, K. K., &amp; </w:t>
      </w:r>
      <w:proofErr w:type="spellStart"/>
      <w:r w:rsidRPr="00BB4E5B">
        <w:rPr>
          <w:rFonts w:ascii="Times New Roman" w:hAnsi="Times New Roman" w:cs="Times New Roman"/>
          <w:sz w:val="26"/>
          <w:szCs w:val="26"/>
        </w:rPr>
        <w:t>Baek</w:t>
      </w:r>
      <w:proofErr w:type="spellEnd"/>
      <w:r w:rsidRPr="00BB4E5B">
        <w:rPr>
          <w:rFonts w:ascii="Times New Roman" w:hAnsi="Times New Roman" w:cs="Times New Roman"/>
          <w:sz w:val="26"/>
          <w:szCs w:val="26"/>
        </w:rPr>
        <w:t xml:space="preserve">, W. (2019). Customer-to-customer value co-creation and co-destruction in sporting events. </w:t>
      </w:r>
      <w:r w:rsidRPr="00BB4E5B">
        <w:rPr>
          <w:rFonts w:ascii="Times New Roman" w:hAnsi="Times New Roman" w:cs="Times New Roman"/>
          <w:i/>
          <w:iCs/>
          <w:sz w:val="26"/>
          <w:szCs w:val="26"/>
        </w:rPr>
        <w:t>The Service Industries Journal, 40</w:t>
      </w:r>
      <w:r w:rsidRPr="00BB4E5B">
        <w:rPr>
          <w:rFonts w:ascii="Times New Roman" w:hAnsi="Times New Roman" w:cs="Times New Roman"/>
          <w:iCs/>
          <w:sz w:val="26"/>
          <w:szCs w:val="26"/>
        </w:rPr>
        <w:t>(9-10)</w:t>
      </w:r>
      <w:r w:rsidRPr="00BB4E5B">
        <w:rPr>
          <w:rFonts w:ascii="Times New Roman" w:hAnsi="Times New Roman" w:cs="Times New Roman"/>
          <w:i/>
          <w:iCs/>
          <w:sz w:val="26"/>
          <w:szCs w:val="26"/>
        </w:rPr>
        <w:t xml:space="preserve">, </w:t>
      </w:r>
      <w:r w:rsidRPr="00BB4E5B">
        <w:rPr>
          <w:rFonts w:ascii="Times New Roman" w:hAnsi="Times New Roman" w:cs="Times New Roman"/>
          <w:sz w:val="26"/>
          <w:szCs w:val="26"/>
        </w:rPr>
        <w:t xml:space="preserve">1-23. </w:t>
      </w:r>
      <w:hyperlink r:id="rId68" w:history="1">
        <w:r w:rsidRPr="00BB4E5B">
          <w:rPr>
            <w:rStyle w:val="a5"/>
            <w:rFonts w:ascii="Times New Roman" w:hAnsi="Times New Roman" w:cs="Times New Roman"/>
            <w:sz w:val="26"/>
            <w:szCs w:val="26"/>
          </w:rPr>
          <w:t>https://doi.org/10.1080/02642069.2019.1586887</w:t>
        </w:r>
      </w:hyperlink>
    </w:p>
    <w:p w14:paraId="6E37EC2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Kim, S. Y. (2017). Inter-customer helping during service failures: The mediating role of disappointment. </w:t>
      </w:r>
      <w:r w:rsidRPr="00BB4E5B">
        <w:rPr>
          <w:rFonts w:ascii="Times New Roman" w:hAnsi="Times New Roman" w:cs="Times New Roman"/>
          <w:i/>
          <w:iCs/>
          <w:sz w:val="26"/>
          <w:szCs w:val="26"/>
          <w:shd w:val="clear" w:color="auto" w:fill="FFFFFF"/>
        </w:rPr>
        <w:t>Journal of Service Science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9</w:t>
      </w:r>
      <w:r w:rsidRPr="00BB4E5B">
        <w:rPr>
          <w:rFonts w:ascii="Times New Roman" w:hAnsi="Times New Roman" w:cs="Times New Roman"/>
          <w:sz w:val="26"/>
          <w:szCs w:val="26"/>
          <w:shd w:val="clear" w:color="auto" w:fill="FFFFFF"/>
        </w:rPr>
        <w:t xml:space="preserve">(1), 61-71. </w:t>
      </w:r>
      <w:hyperlink r:id="rId69" w:history="1">
        <w:r w:rsidRPr="00BB4E5B">
          <w:rPr>
            <w:rStyle w:val="a5"/>
            <w:rFonts w:ascii="Times New Roman" w:hAnsi="Times New Roman" w:cs="Times New Roman"/>
            <w:sz w:val="26"/>
            <w:szCs w:val="26"/>
            <w:shd w:val="clear" w:color="auto" w:fill="FFFFFF"/>
          </w:rPr>
          <w:t>https://doi.org/10.1007/s12927-017-0004-4</w:t>
        </w:r>
      </w:hyperlink>
    </w:p>
    <w:p w14:paraId="726C2E5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Kim, S. Y., &amp; Yi, Y. (2017). Embarrassed customers: the dark side of receiving help from others. </w:t>
      </w:r>
      <w:r w:rsidRPr="00BB4E5B">
        <w:rPr>
          <w:rFonts w:ascii="Times New Roman" w:hAnsi="Times New Roman" w:cs="Times New Roman"/>
          <w:i/>
          <w:iCs/>
          <w:sz w:val="26"/>
          <w:szCs w:val="26"/>
          <w:shd w:val="clear" w:color="auto" w:fill="FFFFFF"/>
        </w:rPr>
        <w:t>Journal of Service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28</w:t>
      </w:r>
      <w:r w:rsidRPr="00BB4E5B">
        <w:rPr>
          <w:rFonts w:ascii="Times New Roman" w:hAnsi="Times New Roman" w:cs="Times New Roman"/>
          <w:sz w:val="26"/>
          <w:szCs w:val="26"/>
          <w:shd w:val="clear" w:color="auto" w:fill="FFFFFF"/>
        </w:rPr>
        <w:t xml:space="preserve">(4), 788-806. </w:t>
      </w:r>
      <w:hyperlink r:id="rId70" w:history="1">
        <w:r w:rsidRPr="00BB4E5B">
          <w:rPr>
            <w:rStyle w:val="a5"/>
            <w:rFonts w:ascii="Times New Roman" w:hAnsi="Times New Roman" w:cs="Times New Roman"/>
            <w:sz w:val="26"/>
            <w:szCs w:val="26"/>
            <w:shd w:val="clear" w:color="auto" w:fill="FFFFFF"/>
          </w:rPr>
          <w:t>https://doi.org/10.1108/JOSM-11-2016-0296</w:t>
        </w:r>
      </w:hyperlink>
    </w:p>
    <w:p w14:paraId="3B3AE89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Koenig-Lewis, N., Asaad, Y., &amp; Palmer, A. (2018). Sports events and interaction among spectators: examining antecedents of spectators’ value creation. </w:t>
      </w:r>
      <w:r w:rsidRPr="00BB4E5B">
        <w:rPr>
          <w:rFonts w:ascii="Times New Roman" w:hAnsi="Times New Roman" w:cs="Times New Roman"/>
          <w:i/>
          <w:iCs/>
          <w:sz w:val="26"/>
          <w:szCs w:val="26"/>
          <w:shd w:val="clear" w:color="auto" w:fill="FFFFFF"/>
        </w:rPr>
        <w:t>European Sport Management Quarterly</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18</w:t>
      </w:r>
      <w:r w:rsidRPr="00BB4E5B">
        <w:rPr>
          <w:rFonts w:ascii="Times New Roman" w:hAnsi="Times New Roman" w:cs="Times New Roman"/>
          <w:sz w:val="26"/>
          <w:szCs w:val="26"/>
          <w:shd w:val="clear" w:color="auto" w:fill="FFFFFF"/>
        </w:rPr>
        <w:t xml:space="preserve">(2), 193-215. </w:t>
      </w:r>
      <w:hyperlink r:id="rId71" w:history="1">
        <w:r w:rsidRPr="00BB4E5B">
          <w:rPr>
            <w:rStyle w:val="a5"/>
            <w:rFonts w:ascii="Times New Roman" w:hAnsi="Times New Roman" w:cs="Times New Roman"/>
            <w:sz w:val="26"/>
            <w:szCs w:val="26"/>
            <w:shd w:val="clear" w:color="auto" w:fill="FFFFFF"/>
          </w:rPr>
          <w:t>https://doi.org/10.1080/16184742.2017.136145</w:t>
        </w:r>
      </w:hyperlink>
    </w:p>
    <w:p w14:paraId="5DF8F39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Kolyperas</w:t>
      </w:r>
      <w:proofErr w:type="spellEnd"/>
      <w:r w:rsidRPr="00BB4E5B">
        <w:rPr>
          <w:rFonts w:ascii="Times New Roman" w:hAnsi="Times New Roman" w:cs="Times New Roman"/>
          <w:sz w:val="26"/>
          <w:szCs w:val="26"/>
          <w:shd w:val="clear" w:color="auto" w:fill="FFFFFF"/>
        </w:rPr>
        <w:t xml:space="preserve">, D., &amp; Sparks, L. (2018). Exploring value co-creation in Fan Fests: the role of fans. </w:t>
      </w:r>
      <w:r w:rsidRPr="00BB4E5B">
        <w:rPr>
          <w:rFonts w:ascii="Times New Roman" w:hAnsi="Times New Roman" w:cs="Times New Roman"/>
          <w:i/>
          <w:iCs/>
          <w:sz w:val="26"/>
          <w:szCs w:val="26"/>
          <w:shd w:val="clear" w:color="auto" w:fill="FFFFFF"/>
        </w:rPr>
        <w:t>Journal of Strategic Marketing, 26</w:t>
      </w:r>
      <w:r w:rsidRPr="00BB4E5B">
        <w:rPr>
          <w:rFonts w:ascii="Times New Roman" w:hAnsi="Times New Roman" w:cs="Times New Roman"/>
          <w:sz w:val="26"/>
          <w:szCs w:val="26"/>
          <w:shd w:val="clear" w:color="auto" w:fill="FFFFFF"/>
        </w:rPr>
        <w:t xml:space="preserve">(1), 71-84. </w:t>
      </w:r>
      <w:hyperlink r:id="rId72" w:history="1">
        <w:r w:rsidRPr="00BB4E5B">
          <w:rPr>
            <w:rStyle w:val="a5"/>
            <w:rFonts w:ascii="Times New Roman" w:hAnsi="Times New Roman" w:cs="Times New Roman"/>
            <w:sz w:val="26"/>
            <w:szCs w:val="26"/>
            <w:shd w:val="clear" w:color="auto" w:fill="FFFFFF"/>
          </w:rPr>
          <w:t>https://doi.org/10.1080/0965254X.2017.1374298</w:t>
        </w:r>
      </w:hyperlink>
    </w:p>
    <w:p w14:paraId="32A5DDC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Levy, S. E., Getz, D., &amp; Hudson, S. (2011). A field experimental investigation of managerially facilitated consumer-to-consumer interaction. </w:t>
      </w:r>
      <w:r w:rsidRPr="00BB4E5B">
        <w:rPr>
          <w:rFonts w:ascii="Times New Roman" w:hAnsi="Times New Roman" w:cs="Times New Roman"/>
          <w:i/>
          <w:iCs/>
          <w:sz w:val="26"/>
          <w:szCs w:val="26"/>
        </w:rPr>
        <w:t>Journal of Travel &amp; Tourism Marketing, 28</w:t>
      </w:r>
      <w:r w:rsidRPr="00BB4E5B">
        <w:rPr>
          <w:rFonts w:ascii="Times New Roman" w:hAnsi="Times New Roman" w:cs="Times New Roman"/>
          <w:sz w:val="26"/>
          <w:szCs w:val="26"/>
        </w:rPr>
        <w:t xml:space="preserve">(6), 656-674. </w:t>
      </w:r>
      <w:hyperlink r:id="rId73" w:history="1">
        <w:r w:rsidRPr="00BB4E5B">
          <w:rPr>
            <w:rStyle w:val="a5"/>
            <w:rFonts w:ascii="Times New Roman" w:hAnsi="Times New Roman" w:cs="Times New Roman"/>
            <w:sz w:val="26"/>
            <w:szCs w:val="26"/>
          </w:rPr>
          <w:t>https://doi.org/10.1080/10548408.2011.603633</w:t>
        </w:r>
      </w:hyperlink>
      <w:r w:rsidRPr="00BB4E5B">
        <w:rPr>
          <w:rFonts w:ascii="Times New Roman" w:hAnsi="Times New Roman" w:cs="Times New Roman"/>
          <w:color w:val="333333"/>
          <w:sz w:val="26"/>
          <w:szCs w:val="26"/>
        </w:rPr>
        <w:t xml:space="preserve"> </w:t>
      </w:r>
    </w:p>
    <w:p w14:paraId="203A8AD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Li, L. P., </w:t>
      </w:r>
      <w:proofErr w:type="spellStart"/>
      <w:r w:rsidRPr="00BB4E5B">
        <w:rPr>
          <w:rFonts w:ascii="Times New Roman" w:hAnsi="Times New Roman" w:cs="Times New Roman"/>
          <w:sz w:val="26"/>
          <w:szCs w:val="26"/>
        </w:rPr>
        <w:t>Juric</w:t>
      </w:r>
      <w:proofErr w:type="spellEnd"/>
      <w:r w:rsidRPr="00BB4E5B">
        <w:rPr>
          <w:rFonts w:ascii="Times New Roman" w:hAnsi="Times New Roman" w:cs="Times New Roman"/>
          <w:sz w:val="26"/>
          <w:szCs w:val="26"/>
        </w:rPr>
        <w:t xml:space="preserve">, B., &amp; Brodie, R. J.  (2017). Dynamic multi-actor engagement in networks: the case of United Breaks Guitars. </w:t>
      </w:r>
      <w:r w:rsidRPr="00BB4E5B">
        <w:rPr>
          <w:rFonts w:ascii="Times New Roman" w:hAnsi="Times New Roman" w:cs="Times New Roman"/>
          <w:i/>
          <w:iCs/>
          <w:sz w:val="26"/>
          <w:szCs w:val="26"/>
        </w:rPr>
        <w:t xml:space="preserve">Journal of Service Theory and Practice, 27 </w:t>
      </w:r>
      <w:r w:rsidRPr="00BB4E5B">
        <w:rPr>
          <w:rFonts w:ascii="Times New Roman" w:hAnsi="Times New Roman" w:cs="Times New Roman"/>
          <w:sz w:val="26"/>
          <w:szCs w:val="26"/>
        </w:rPr>
        <w:t xml:space="preserve">(4), 738–760. </w:t>
      </w:r>
      <w:hyperlink r:id="rId74" w:history="1">
        <w:r w:rsidRPr="00BB4E5B">
          <w:rPr>
            <w:rStyle w:val="a5"/>
            <w:rFonts w:ascii="Times New Roman" w:hAnsi="Times New Roman" w:cs="Times New Roman"/>
            <w:sz w:val="26"/>
            <w:szCs w:val="26"/>
          </w:rPr>
          <w:t>https://doi.org/10.1108/JSTP-04-2016-0066</w:t>
        </w:r>
      </w:hyperlink>
      <w:r w:rsidRPr="00BB4E5B">
        <w:rPr>
          <w:rFonts w:ascii="Times New Roman" w:hAnsi="Times New Roman" w:cs="Times New Roman"/>
          <w:sz w:val="26"/>
          <w:szCs w:val="26"/>
        </w:rPr>
        <w:t xml:space="preserve"> </w:t>
      </w:r>
    </w:p>
    <w:p w14:paraId="00ED28A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Lin, P. M., Peng, K. L., Ren, L., &amp; Lin, C. W. (2019). Hospitality co-creation with mobility-impaired people</w:t>
      </w:r>
      <w:r w:rsidRPr="00BB4E5B">
        <w:rPr>
          <w:rFonts w:ascii="Times New Roman" w:hAnsi="Times New Roman" w:cs="Times New Roman"/>
          <w:i/>
          <w:iCs/>
          <w:sz w:val="26"/>
          <w:szCs w:val="26"/>
        </w:rPr>
        <w:t>. International Journal of Hospitality Management, 77</w:t>
      </w:r>
      <w:r w:rsidRPr="00BB4E5B">
        <w:rPr>
          <w:rFonts w:ascii="Times New Roman" w:hAnsi="Times New Roman" w:cs="Times New Roman"/>
          <w:sz w:val="26"/>
          <w:szCs w:val="26"/>
        </w:rPr>
        <w:t xml:space="preserve">, 492-503. </w:t>
      </w:r>
      <w:hyperlink r:id="rId75" w:history="1">
        <w:r w:rsidRPr="00BB4E5B">
          <w:rPr>
            <w:rStyle w:val="a5"/>
            <w:rFonts w:ascii="Times New Roman" w:hAnsi="Times New Roman" w:cs="Times New Roman"/>
            <w:sz w:val="26"/>
            <w:szCs w:val="26"/>
          </w:rPr>
          <w:t>https://doi.org/10.1016/j.ijhm.2018.08.013</w:t>
        </w:r>
      </w:hyperlink>
    </w:p>
    <w:p w14:paraId="253C901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Line, N. D., Hanks, L., &amp; McGinley, S. (2018). When birds flock together: an identification of the destination social </w:t>
      </w:r>
      <w:proofErr w:type="spellStart"/>
      <w:r w:rsidRPr="00BB4E5B">
        <w:rPr>
          <w:rFonts w:ascii="Times New Roman" w:hAnsi="Times New Roman" w:cs="Times New Roman"/>
          <w:sz w:val="26"/>
          <w:szCs w:val="26"/>
          <w:shd w:val="clear" w:color="auto" w:fill="FFFFFF"/>
        </w:rPr>
        <w:t>servicescape</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Journal of Travel &amp; Tourism Marketing</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35</w:t>
      </w:r>
      <w:r w:rsidRPr="00BB4E5B">
        <w:rPr>
          <w:rFonts w:ascii="Times New Roman" w:hAnsi="Times New Roman" w:cs="Times New Roman"/>
          <w:sz w:val="26"/>
          <w:szCs w:val="26"/>
          <w:shd w:val="clear" w:color="auto" w:fill="FFFFFF"/>
        </w:rPr>
        <w:t xml:space="preserve">(7), 882-894. </w:t>
      </w:r>
      <w:hyperlink r:id="rId76" w:history="1">
        <w:r w:rsidRPr="00BB4E5B">
          <w:rPr>
            <w:rStyle w:val="a5"/>
            <w:rFonts w:ascii="Times New Roman" w:hAnsi="Times New Roman" w:cs="Times New Roman"/>
            <w:sz w:val="26"/>
            <w:szCs w:val="26"/>
            <w:shd w:val="clear" w:color="auto" w:fill="FFFFFF"/>
          </w:rPr>
          <w:t>https://doi.org/10.1080/10548408.2018.1445065</w:t>
        </w:r>
      </w:hyperlink>
    </w:p>
    <w:p w14:paraId="1F718A6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Lovelock, C. H. (1994). Product plus: How product and service </w:t>
      </w:r>
      <w:proofErr w:type="gramStart"/>
      <w:r w:rsidRPr="00BB4E5B">
        <w:rPr>
          <w:rFonts w:ascii="Times New Roman" w:hAnsi="Times New Roman" w:cs="Times New Roman"/>
          <w:sz w:val="26"/>
          <w:szCs w:val="26"/>
          <w:shd w:val="clear" w:color="auto" w:fill="FFFFFF"/>
        </w:rPr>
        <w:t>equals</w:t>
      </w:r>
      <w:proofErr w:type="gramEnd"/>
      <w:r w:rsidRPr="00BB4E5B">
        <w:rPr>
          <w:rFonts w:ascii="Times New Roman" w:hAnsi="Times New Roman" w:cs="Times New Roman"/>
          <w:sz w:val="26"/>
          <w:szCs w:val="26"/>
          <w:shd w:val="clear" w:color="auto" w:fill="FFFFFF"/>
        </w:rPr>
        <w:t xml:space="preserve"> competitive advantage, McGraw-Hill. </w:t>
      </w:r>
    </w:p>
    <w:p w14:paraId="61D70C3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Lovelock, C., &amp; Young, R. (1979). Looking to customers to increase productivity. </w:t>
      </w:r>
      <w:r w:rsidRPr="00BB4E5B">
        <w:rPr>
          <w:rFonts w:ascii="Times New Roman" w:hAnsi="Times New Roman" w:cs="Times New Roman"/>
          <w:i/>
          <w:iCs/>
          <w:sz w:val="26"/>
          <w:szCs w:val="26"/>
        </w:rPr>
        <w:t>Harvard Business Review, 57,</w:t>
      </w:r>
      <w:r w:rsidRPr="00BB4E5B">
        <w:rPr>
          <w:rFonts w:ascii="Times New Roman" w:hAnsi="Times New Roman" w:cs="Times New Roman"/>
          <w:sz w:val="26"/>
          <w:szCs w:val="26"/>
        </w:rPr>
        <w:t xml:space="preserve"> 168-78. </w:t>
      </w:r>
      <w:hyperlink r:id="rId77" w:history="1">
        <w:r w:rsidRPr="00BB4E5B">
          <w:rPr>
            <w:rStyle w:val="a5"/>
            <w:rFonts w:ascii="Times New Roman" w:hAnsi="Times New Roman" w:cs="Times New Roman"/>
            <w:sz w:val="26"/>
            <w:szCs w:val="26"/>
          </w:rPr>
          <w:t>https://doi.org/10.1080/10548408.2018.1445065</w:t>
        </w:r>
      </w:hyperlink>
    </w:p>
    <w:p w14:paraId="11FC48B4"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lang w:eastAsia="en-IN"/>
        </w:rPr>
      </w:pPr>
      <w:r w:rsidRPr="00BB4E5B">
        <w:rPr>
          <w:rFonts w:ascii="Times New Roman" w:hAnsi="Times New Roman" w:cs="Times New Roman"/>
          <w:sz w:val="26"/>
          <w:szCs w:val="26"/>
          <w:lang w:eastAsia="en-IN"/>
        </w:rPr>
        <w:t xml:space="preserve">Lyubomirsky, S. (2001). Why are some people happier than others? The role of cognitive and motivational processes in well-being. </w:t>
      </w:r>
      <w:r w:rsidRPr="00BB4E5B">
        <w:rPr>
          <w:rFonts w:ascii="Times New Roman" w:hAnsi="Times New Roman" w:cs="Times New Roman"/>
          <w:i/>
          <w:iCs/>
          <w:sz w:val="26"/>
          <w:szCs w:val="26"/>
          <w:lang w:eastAsia="en-IN"/>
        </w:rPr>
        <w:t>American psychologist, 56</w:t>
      </w:r>
      <w:r w:rsidRPr="00BB4E5B">
        <w:rPr>
          <w:rFonts w:ascii="Times New Roman" w:hAnsi="Times New Roman" w:cs="Times New Roman"/>
          <w:sz w:val="26"/>
          <w:szCs w:val="26"/>
          <w:lang w:eastAsia="en-IN"/>
        </w:rPr>
        <w:t xml:space="preserve">(3), 239. </w:t>
      </w:r>
      <w:hyperlink r:id="rId78" w:history="1">
        <w:r w:rsidRPr="00BB4E5B">
          <w:rPr>
            <w:rStyle w:val="a5"/>
            <w:rFonts w:ascii="Times New Roman" w:hAnsi="Times New Roman" w:cs="Times New Roman"/>
            <w:sz w:val="26"/>
            <w:szCs w:val="26"/>
            <w:lang w:eastAsia="en-IN"/>
          </w:rPr>
          <w:t>https://doi.org/10.1037/0003-066X.56.3.239</w:t>
        </w:r>
      </w:hyperlink>
    </w:p>
    <w:p w14:paraId="167DCB5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rPr>
        <w:lastRenderedPageBreak/>
        <w:t>Manh</w:t>
      </w:r>
      <w:proofErr w:type="spellEnd"/>
      <w:r w:rsidRPr="00BB4E5B">
        <w:rPr>
          <w:rFonts w:ascii="Times New Roman" w:hAnsi="Times New Roman" w:cs="Times New Roman"/>
          <w:sz w:val="26"/>
          <w:szCs w:val="26"/>
        </w:rPr>
        <w:t xml:space="preserve">, T. N. (2018). Co-creation from consumer resource Integration. </w:t>
      </w:r>
      <w:r w:rsidRPr="00BB4E5B">
        <w:rPr>
          <w:rFonts w:ascii="Times New Roman" w:hAnsi="Times New Roman" w:cs="Times New Roman"/>
          <w:i/>
          <w:iCs/>
          <w:sz w:val="26"/>
          <w:szCs w:val="26"/>
        </w:rPr>
        <w:t>International Journal of Asian Business and Information Management, 9</w:t>
      </w:r>
      <w:r w:rsidRPr="00BB4E5B">
        <w:rPr>
          <w:rFonts w:ascii="Times New Roman" w:hAnsi="Times New Roman" w:cs="Times New Roman"/>
          <w:sz w:val="26"/>
          <w:szCs w:val="26"/>
        </w:rPr>
        <w:t xml:space="preserve">(3), 1-13. </w:t>
      </w:r>
      <w:hyperlink r:id="rId79" w:history="1">
        <w:r w:rsidRPr="00BB4E5B">
          <w:rPr>
            <w:rStyle w:val="a5"/>
            <w:rFonts w:ascii="Times New Roman" w:hAnsi="Times New Roman" w:cs="Times New Roman"/>
            <w:sz w:val="26"/>
            <w:szCs w:val="26"/>
          </w:rPr>
          <w:t>https://doi.org/10.4018/IJABIM.2018070101</w:t>
        </w:r>
      </w:hyperlink>
    </w:p>
    <w:p w14:paraId="72EF0AB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shd w:val="clear" w:color="auto" w:fill="FFFFFF"/>
        </w:rPr>
        <w:t xml:space="preserve">Martin, C. L. (1996). Consumer‐to‐consumer relationships: Satisfaction with other consumers' public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Journal of Consumer Affairs</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30</w:t>
      </w:r>
      <w:r w:rsidRPr="00BB4E5B">
        <w:rPr>
          <w:rFonts w:ascii="Times New Roman" w:hAnsi="Times New Roman" w:cs="Times New Roman"/>
          <w:sz w:val="26"/>
          <w:szCs w:val="26"/>
          <w:shd w:val="clear" w:color="auto" w:fill="FFFFFF"/>
        </w:rPr>
        <w:t>(1), 146-169.</w:t>
      </w:r>
      <w:r w:rsidRPr="00BB4E5B">
        <w:rPr>
          <w:rFonts w:ascii="Times New Roman" w:hAnsi="Times New Roman" w:cs="Times New Roman"/>
          <w:sz w:val="26"/>
          <w:szCs w:val="26"/>
        </w:rPr>
        <w:t xml:space="preserve"> </w:t>
      </w:r>
      <w:hyperlink r:id="rId80" w:history="1">
        <w:r w:rsidRPr="00BB4E5B">
          <w:rPr>
            <w:rStyle w:val="a5"/>
            <w:rFonts w:ascii="Times New Roman" w:hAnsi="Times New Roman" w:cs="Times New Roman"/>
            <w:sz w:val="26"/>
            <w:szCs w:val="26"/>
          </w:rPr>
          <w:t>http://www.jstor.com/stable/23859374</w:t>
        </w:r>
      </w:hyperlink>
    </w:p>
    <w:p w14:paraId="577C0D1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Martin, C. L., &amp; </w:t>
      </w:r>
      <w:proofErr w:type="spellStart"/>
      <w:r w:rsidRPr="00BB4E5B">
        <w:rPr>
          <w:rFonts w:ascii="Times New Roman" w:hAnsi="Times New Roman" w:cs="Times New Roman"/>
          <w:sz w:val="26"/>
          <w:szCs w:val="26"/>
          <w:shd w:val="clear" w:color="auto" w:fill="FFFFFF"/>
        </w:rPr>
        <w:t>Pranter</w:t>
      </w:r>
      <w:proofErr w:type="spellEnd"/>
      <w:r w:rsidRPr="00BB4E5B">
        <w:rPr>
          <w:rFonts w:ascii="Times New Roman" w:hAnsi="Times New Roman" w:cs="Times New Roman"/>
          <w:sz w:val="26"/>
          <w:szCs w:val="26"/>
          <w:shd w:val="clear" w:color="auto" w:fill="FFFFFF"/>
        </w:rPr>
        <w:t xml:space="preserve">, C. A. (1989). Compatibility management: Customer-to-customer relation- ships in service environments. </w:t>
      </w:r>
      <w:r w:rsidRPr="00BB4E5B">
        <w:rPr>
          <w:rFonts w:ascii="Times New Roman" w:hAnsi="Times New Roman" w:cs="Times New Roman"/>
          <w:i/>
          <w:iCs/>
          <w:sz w:val="26"/>
          <w:szCs w:val="26"/>
          <w:shd w:val="clear" w:color="auto" w:fill="FFFFFF"/>
        </w:rPr>
        <w:t>Journal of Services Marketing, 3</w:t>
      </w:r>
      <w:r w:rsidRPr="00BB4E5B">
        <w:rPr>
          <w:rFonts w:ascii="Times New Roman" w:hAnsi="Times New Roman" w:cs="Times New Roman"/>
          <w:sz w:val="26"/>
          <w:szCs w:val="26"/>
          <w:shd w:val="clear" w:color="auto" w:fill="FFFFFF"/>
        </w:rPr>
        <w:t xml:space="preserve">(3), 5–15. </w:t>
      </w:r>
      <w:hyperlink r:id="rId81" w:history="1">
        <w:r w:rsidRPr="00BB4E5B">
          <w:rPr>
            <w:rStyle w:val="a5"/>
            <w:rFonts w:ascii="Times New Roman" w:hAnsi="Times New Roman" w:cs="Times New Roman"/>
            <w:sz w:val="26"/>
            <w:szCs w:val="26"/>
            <w:shd w:val="clear" w:color="auto" w:fill="FFFFFF"/>
          </w:rPr>
          <w:t>https://doi.org/10.1108/EUM0000000002488</w:t>
        </w:r>
      </w:hyperlink>
    </w:p>
    <w:p w14:paraId="4D0E0A5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McColl-Kennedy, J. R., Vargo, S. L., Dagger, T. S., Sweeney, J. C., &amp; </w:t>
      </w:r>
      <w:proofErr w:type="spellStart"/>
      <w:r w:rsidRPr="00BB4E5B">
        <w:rPr>
          <w:rFonts w:ascii="Times New Roman" w:hAnsi="Times New Roman" w:cs="Times New Roman"/>
          <w:sz w:val="26"/>
          <w:szCs w:val="26"/>
        </w:rPr>
        <w:t>Kasteren</w:t>
      </w:r>
      <w:proofErr w:type="spellEnd"/>
      <w:r w:rsidRPr="00BB4E5B">
        <w:rPr>
          <w:rFonts w:ascii="Times New Roman" w:hAnsi="Times New Roman" w:cs="Times New Roman"/>
          <w:sz w:val="26"/>
          <w:szCs w:val="26"/>
        </w:rPr>
        <w:t xml:space="preserve">, Y. V. (2012). Health care customer value co-creation practice styles. </w:t>
      </w:r>
      <w:r w:rsidRPr="00BB4E5B">
        <w:rPr>
          <w:rFonts w:ascii="Times New Roman" w:hAnsi="Times New Roman" w:cs="Times New Roman"/>
          <w:i/>
          <w:iCs/>
          <w:sz w:val="26"/>
          <w:szCs w:val="26"/>
        </w:rPr>
        <w:t>Journal of Service Research</w:t>
      </w:r>
      <w:r w:rsidRPr="00BB4E5B">
        <w:rPr>
          <w:rFonts w:ascii="Times New Roman" w:hAnsi="Times New Roman" w:cs="Times New Roman"/>
          <w:sz w:val="26"/>
          <w:szCs w:val="26"/>
        </w:rPr>
        <w:t xml:space="preserve">, </w:t>
      </w:r>
      <w:r w:rsidRPr="00BB4E5B">
        <w:rPr>
          <w:rFonts w:ascii="Times New Roman" w:hAnsi="Times New Roman" w:cs="Times New Roman"/>
          <w:i/>
          <w:iCs/>
          <w:sz w:val="26"/>
          <w:szCs w:val="26"/>
        </w:rPr>
        <w:t>15</w:t>
      </w:r>
      <w:r w:rsidRPr="00BB4E5B">
        <w:rPr>
          <w:rFonts w:ascii="Times New Roman" w:hAnsi="Times New Roman" w:cs="Times New Roman"/>
          <w:sz w:val="26"/>
          <w:szCs w:val="26"/>
        </w:rPr>
        <w:t xml:space="preserve">(4), 370-389. </w:t>
      </w:r>
      <w:hyperlink r:id="rId82" w:history="1">
        <w:r w:rsidRPr="00BB4E5B">
          <w:rPr>
            <w:rStyle w:val="a5"/>
            <w:rFonts w:ascii="Times New Roman" w:hAnsi="Times New Roman" w:cs="Times New Roman"/>
            <w:sz w:val="26"/>
            <w:szCs w:val="26"/>
          </w:rPr>
          <w:t>https://doi.org/10.1177/1094670512442806</w:t>
        </w:r>
      </w:hyperlink>
    </w:p>
    <w:p w14:paraId="2EAF51D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McGrath, M. A., &amp; </w:t>
      </w:r>
      <w:proofErr w:type="spellStart"/>
      <w:r w:rsidRPr="00BB4E5B">
        <w:rPr>
          <w:rFonts w:ascii="Times New Roman" w:hAnsi="Times New Roman" w:cs="Times New Roman"/>
          <w:sz w:val="26"/>
          <w:szCs w:val="26"/>
          <w:shd w:val="clear" w:color="auto" w:fill="FFFFFF"/>
        </w:rPr>
        <w:t>Otnes</w:t>
      </w:r>
      <w:proofErr w:type="spellEnd"/>
      <w:r w:rsidRPr="00BB4E5B">
        <w:rPr>
          <w:rFonts w:ascii="Times New Roman" w:hAnsi="Times New Roman" w:cs="Times New Roman"/>
          <w:sz w:val="26"/>
          <w:szCs w:val="26"/>
          <w:shd w:val="clear" w:color="auto" w:fill="FFFFFF"/>
        </w:rPr>
        <w:t xml:space="preserve">, C. (1995). Unacquainted influencers: When strangers interact in the retail setting. </w:t>
      </w:r>
      <w:r w:rsidRPr="00BB4E5B">
        <w:rPr>
          <w:rFonts w:ascii="Times New Roman" w:hAnsi="Times New Roman" w:cs="Times New Roman"/>
          <w:i/>
          <w:iCs/>
          <w:sz w:val="26"/>
          <w:szCs w:val="26"/>
          <w:shd w:val="clear" w:color="auto" w:fill="FFFFFF"/>
        </w:rPr>
        <w:t>Journal of Business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32</w:t>
      </w:r>
      <w:r w:rsidRPr="00BB4E5B">
        <w:rPr>
          <w:rFonts w:ascii="Times New Roman" w:hAnsi="Times New Roman" w:cs="Times New Roman"/>
          <w:sz w:val="26"/>
          <w:szCs w:val="26"/>
          <w:shd w:val="clear" w:color="auto" w:fill="FFFFFF"/>
        </w:rPr>
        <w:t xml:space="preserve">(3), 261-272. </w:t>
      </w:r>
      <w:hyperlink r:id="rId83" w:history="1">
        <w:r w:rsidRPr="00BB4E5B">
          <w:rPr>
            <w:rStyle w:val="a5"/>
            <w:rFonts w:ascii="Times New Roman" w:hAnsi="Times New Roman" w:cs="Times New Roman"/>
            <w:sz w:val="26"/>
            <w:szCs w:val="26"/>
            <w:shd w:val="clear" w:color="auto" w:fill="FFFFFF"/>
          </w:rPr>
          <w:t>https://doi.org/10.1016/0148-2963(94)00051-F</w:t>
        </w:r>
      </w:hyperlink>
    </w:p>
    <w:p w14:paraId="16E2B13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Medberg</w:t>
      </w:r>
      <w:proofErr w:type="spellEnd"/>
      <w:r w:rsidRPr="00BB4E5B">
        <w:rPr>
          <w:rFonts w:ascii="Times New Roman" w:hAnsi="Times New Roman" w:cs="Times New Roman"/>
          <w:sz w:val="26"/>
          <w:szCs w:val="26"/>
          <w:shd w:val="clear" w:color="auto" w:fill="FFFFFF"/>
        </w:rPr>
        <w:t xml:space="preserve">, G., &amp; </w:t>
      </w:r>
      <w:proofErr w:type="spellStart"/>
      <w:r w:rsidRPr="00BB4E5B">
        <w:rPr>
          <w:rFonts w:ascii="Times New Roman" w:hAnsi="Times New Roman" w:cs="Times New Roman"/>
          <w:sz w:val="26"/>
          <w:szCs w:val="26"/>
          <w:shd w:val="clear" w:color="auto" w:fill="FFFFFF"/>
        </w:rPr>
        <w:t>Heinonen</w:t>
      </w:r>
      <w:proofErr w:type="spellEnd"/>
      <w:r w:rsidRPr="00BB4E5B">
        <w:rPr>
          <w:rFonts w:ascii="Times New Roman" w:hAnsi="Times New Roman" w:cs="Times New Roman"/>
          <w:sz w:val="26"/>
          <w:szCs w:val="26"/>
          <w:shd w:val="clear" w:color="auto" w:fill="FFFFFF"/>
        </w:rPr>
        <w:t xml:space="preserve">, K. (2014). Invisible value formation: A </w:t>
      </w:r>
      <w:proofErr w:type="spellStart"/>
      <w:r w:rsidRPr="00BB4E5B">
        <w:rPr>
          <w:rFonts w:ascii="Times New Roman" w:hAnsi="Times New Roman" w:cs="Times New Roman"/>
          <w:sz w:val="26"/>
          <w:szCs w:val="26"/>
          <w:shd w:val="clear" w:color="auto" w:fill="FFFFFF"/>
        </w:rPr>
        <w:t>netnography</w:t>
      </w:r>
      <w:proofErr w:type="spellEnd"/>
      <w:r w:rsidRPr="00BB4E5B">
        <w:rPr>
          <w:rFonts w:ascii="Times New Roman" w:hAnsi="Times New Roman" w:cs="Times New Roman"/>
          <w:sz w:val="26"/>
          <w:szCs w:val="26"/>
          <w:shd w:val="clear" w:color="auto" w:fill="FFFFFF"/>
        </w:rPr>
        <w:t xml:space="preserve"> in retail banking. </w:t>
      </w:r>
      <w:r w:rsidRPr="00BB4E5B">
        <w:rPr>
          <w:rFonts w:ascii="Times New Roman" w:hAnsi="Times New Roman" w:cs="Times New Roman"/>
          <w:i/>
          <w:iCs/>
          <w:sz w:val="26"/>
          <w:szCs w:val="26"/>
          <w:shd w:val="clear" w:color="auto" w:fill="FFFFFF"/>
        </w:rPr>
        <w:t>International Journal of Bank Marketing, 32</w:t>
      </w:r>
      <w:r w:rsidRPr="00BB4E5B">
        <w:rPr>
          <w:rFonts w:ascii="Times New Roman" w:hAnsi="Times New Roman" w:cs="Times New Roman"/>
          <w:sz w:val="26"/>
          <w:szCs w:val="26"/>
          <w:shd w:val="clear" w:color="auto" w:fill="FFFFFF"/>
        </w:rPr>
        <w:t xml:space="preserve">(6), 590-607. </w:t>
      </w:r>
      <w:hyperlink r:id="rId84" w:history="1">
        <w:r w:rsidRPr="00BB4E5B">
          <w:rPr>
            <w:rStyle w:val="a5"/>
            <w:rFonts w:ascii="Times New Roman" w:hAnsi="Times New Roman" w:cs="Times New Roman"/>
            <w:sz w:val="26"/>
            <w:szCs w:val="26"/>
            <w:shd w:val="clear" w:color="auto" w:fill="FFFFFF"/>
          </w:rPr>
          <w:t>https://doi.org/10.1108/IJBM-03-2014-0041</w:t>
        </w:r>
      </w:hyperlink>
    </w:p>
    <w:p w14:paraId="11B47EB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Meshram</w:t>
      </w:r>
      <w:proofErr w:type="spellEnd"/>
      <w:r w:rsidRPr="00BB4E5B">
        <w:rPr>
          <w:rFonts w:ascii="Times New Roman" w:hAnsi="Times New Roman" w:cs="Times New Roman"/>
          <w:sz w:val="26"/>
          <w:szCs w:val="26"/>
          <w:shd w:val="clear" w:color="auto" w:fill="FFFFFF"/>
        </w:rPr>
        <w:t xml:space="preserve">, K., &amp; </w:t>
      </w:r>
      <w:proofErr w:type="spellStart"/>
      <w:r w:rsidRPr="00BB4E5B">
        <w:rPr>
          <w:rFonts w:ascii="Times New Roman" w:hAnsi="Times New Roman" w:cs="Times New Roman"/>
          <w:sz w:val="26"/>
          <w:szCs w:val="26"/>
          <w:shd w:val="clear" w:color="auto" w:fill="FFFFFF"/>
        </w:rPr>
        <w:t>O’Cass</w:t>
      </w:r>
      <w:proofErr w:type="spellEnd"/>
      <w:r w:rsidRPr="00BB4E5B">
        <w:rPr>
          <w:rFonts w:ascii="Times New Roman" w:hAnsi="Times New Roman" w:cs="Times New Roman"/>
          <w:sz w:val="26"/>
          <w:szCs w:val="26"/>
          <w:shd w:val="clear" w:color="auto" w:fill="FFFFFF"/>
        </w:rPr>
        <w:t xml:space="preserve">, A. (2018). Senior citizens’ perspective on the value offerings of third place via customer to customer (C-2-C) engagement. </w:t>
      </w:r>
      <w:r w:rsidRPr="00BB4E5B">
        <w:rPr>
          <w:rFonts w:ascii="Times New Roman" w:hAnsi="Times New Roman" w:cs="Times New Roman"/>
          <w:i/>
          <w:iCs/>
          <w:sz w:val="26"/>
          <w:szCs w:val="26"/>
          <w:shd w:val="clear" w:color="auto" w:fill="FFFFFF"/>
        </w:rPr>
        <w:t>Journal of Services Marketing, 32</w:t>
      </w:r>
      <w:r w:rsidRPr="00BB4E5B">
        <w:rPr>
          <w:rFonts w:ascii="Times New Roman" w:hAnsi="Times New Roman" w:cs="Times New Roman"/>
          <w:sz w:val="26"/>
          <w:szCs w:val="26"/>
          <w:shd w:val="clear" w:color="auto" w:fill="FFFFFF"/>
        </w:rPr>
        <w:t xml:space="preserve">(2), 175-194. </w:t>
      </w:r>
      <w:hyperlink r:id="rId85" w:history="1">
        <w:r w:rsidRPr="00BB4E5B">
          <w:rPr>
            <w:rStyle w:val="a5"/>
            <w:rFonts w:ascii="Times New Roman" w:hAnsi="Times New Roman" w:cs="Times New Roman"/>
            <w:sz w:val="26"/>
            <w:szCs w:val="26"/>
            <w:shd w:val="clear" w:color="auto" w:fill="FFFFFF"/>
          </w:rPr>
          <w:t>https://doi.org/10.1108/JSM-08-2014-0269</w:t>
        </w:r>
      </w:hyperlink>
    </w:p>
    <w:p w14:paraId="546E0B1F"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Meuter</w:t>
      </w:r>
      <w:proofErr w:type="spellEnd"/>
      <w:r w:rsidRPr="00BB4E5B">
        <w:rPr>
          <w:rFonts w:ascii="Times New Roman" w:hAnsi="Times New Roman" w:cs="Times New Roman"/>
          <w:sz w:val="26"/>
          <w:szCs w:val="26"/>
          <w:shd w:val="clear" w:color="auto" w:fill="FFFFFF"/>
        </w:rPr>
        <w:t xml:space="preserve">, M. L., Bitner, M. J., Ostrom, A. L., &amp; Brown, S. W. (2005). Choosing among alternative service delivery modes: An investigation of customer trial of self-service technologies. </w:t>
      </w:r>
      <w:r w:rsidRPr="00BB4E5B">
        <w:rPr>
          <w:rFonts w:ascii="Times New Roman" w:hAnsi="Times New Roman" w:cs="Times New Roman"/>
          <w:i/>
          <w:iCs/>
          <w:sz w:val="26"/>
          <w:szCs w:val="26"/>
          <w:shd w:val="clear" w:color="auto" w:fill="FFFFFF"/>
        </w:rPr>
        <w:t>Journal of Marketing, 69</w:t>
      </w:r>
      <w:r w:rsidRPr="00BB4E5B">
        <w:rPr>
          <w:rFonts w:ascii="Times New Roman" w:hAnsi="Times New Roman" w:cs="Times New Roman"/>
          <w:sz w:val="26"/>
          <w:szCs w:val="26"/>
          <w:shd w:val="clear" w:color="auto" w:fill="FFFFFF"/>
        </w:rPr>
        <w:t xml:space="preserve">(2), 61-83. </w:t>
      </w:r>
      <w:hyperlink r:id="rId86" w:history="1">
        <w:r w:rsidRPr="00BB4E5B">
          <w:rPr>
            <w:rStyle w:val="a5"/>
            <w:rFonts w:ascii="Times New Roman" w:hAnsi="Times New Roman" w:cs="Times New Roman"/>
            <w:sz w:val="26"/>
            <w:szCs w:val="26"/>
            <w:shd w:val="clear" w:color="auto" w:fill="FFFFFF"/>
          </w:rPr>
          <w:t>https://doi.org/10.1509/jmkg.69.2.61.60759</w:t>
        </w:r>
      </w:hyperlink>
    </w:p>
    <w:p w14:paraId="1CAD798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Mkono</w:t>
      </w:r>
      <w:proofErr w:type="spellEnd"/>
      <w:r w:rsidRPr="00BB4E5B">
        <w:rPr>
          <w:rFonts w:ascii="Times New Roman" w:hAnsi="Times New Roman" w:cs="Times New Roman"/>
          <w:sz w:val="26"/>
          <w:szCs w:val="26"/>
          <w:shd w:val="clear" w:color="auto" w:fill="FFFFFF"/>
        </w:rPr>
        <w:t xml:space="preserve">, M. (2018). ‘Troll alert!’: Provocation and harassment in tourism and hospitality social media. </w:t>
      </w:r>
      <w:r w:rsidRPr="00BB4E5B">
        <w:rPr>
          <w:rFonts w:ascii="Times New Roman" w:hAnsi="Times New Roman" w:cs="Times New Roman"/>
          <w:i/>
          <w:iCs/>
          <w:sz w:val="26"/>
          <w:szCs w:val="26"/>
          <w:shd w:val="clear" w:color="auto" w:fill="FFFFFF"/>
        </w:rPr>
        <w:t>Current Issues in Tourism</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21</w:t>
      </w:r>
      <w:r w:rsidRPr="00BB4E5B">
        <w:rPr>
          <w:rFonts w:ascii="Times New Roman" w:hAnsi="Times New Roman" w:cs="Times New Roman"/>
          <w:sz w:val="26"/>
          <w:szCs w:val="26"/>
          <w:shd w:val="clear" w:color="auto" w:fill="FFFFFF"/>
        </w:rPr>
        <w:t xml:space="preserve">(7), 791-804. </w:t>
      </w:r>
      <w:hyperlink r:id="rId87" w:history="1">
        <w:r w:rsidRPr="00BB4E5B">
          <w:rPr>
            <w:rStyle w:val="a5"/>
            <w:rFonts w:ascii="Times New Roman" w:hAnsi="Times New Roman" w:cs="Times New Roman"/>
            <w:sz w:val="26"/>
            <w:szCs w:val="26"/>
            <w:shd w:val="clear" w:color="auto" w:fill="FFFFFF"/>
          </w:rPr>
          <w:t>https://doi.org/10.1080/13683500.2015.1106447</w:t>
        </w:r>
      </w:hyperlink>
    </w:p>
    <w:p w14:paraId="461C250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Moore, M., Moore, M. L., &amp; Capella, M. (2005). The impact of customer-to-customer interactions in a high personal contact service setting. </w:t>
      </w:r>
      <w:r w:rsidRPr="00BB4E5B">
        <w:rPr>
          <w:rFonts w:ascii="Times New Roman" w:hAnsi="Times New Roman" w:cs="Times New Roman"/>
          <w:i/>
          <w:iCs/>
          <w:sz w:val="26"/>
          <w:szCs w:val="26"/>
          <w:shd w:val="clear" w:color="auto" w:fill="FFFFFF"/>
        </w:rPr>
        <w:t>Journal of Services Marketing, 19</w:t>
      </w:r>
      <w:r w:rsidRPr="00BB4E5B">
        <w:rPr>
          <w:rFonts w:ascii="Times New Roman" w:hAnsi="Times New Roman" w:cs="Times New Roman"/>
          <w:sz w:val="26"/>
          <w:szCs w:val="26"/>
          <w:shd w:val="clear" w:color="auto" w:fill="FFFFFF"/>
        </w:rPr>
        <w:t xml:space="preserve">(7), 482–491. </w:t>
      </w:r>
      <w:hyperlink r:id="rId88" w:history="1">
        <w:r w:rsidRPr="00BB4E5B">
          <w:rPr>
            <w:rStyle w:val="a5"/>
            <w:rFonts w:ascii="Times New Roman" w:hAnsi="Times New Roman" w:cs="Times New Roman"/>
            <w:sz w:val="26"/>
            <w:szCs w:val="26"/>
            <w:shd w:val="clear" w:color="auto" w:fill="FFFFFF"/>
          </w:rPr>
          <w:t>http://dx.doi.org/10.1108/08876040510625981</w:t>
        </w:r>
      </w:hyperlink>
    </w:p>
    <w:p w14:paraId="40C485F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Närvänen</w:t>
      </w:r>
      <w:proofErr w:type="spellEnd"/>
      <w:r w:rsidRPr="00BB4E5B">
        <w:rPr>
          <w:rFonts w:ascii="Times New Roman" w:hAnsi="Times New Roman" w:cs="Times New Roman"/>
          <w:sz w:val="26"/>
          <w:szCs w:val="26"/>
          <w:shd w:val="clear" w:color="auto" w:fill="FFFFFF"/>
        </w:rPr>
        <w:t xml:space="preserve">, E., </w:t>
      </w:r>
      <w:proofErr w:type="spellStart"/>
      <w:r w:rsidRPr="00BB4E5B">
        <w:rPr>
          <w:rFonts w:ascii="Times New Roman" w:hAnsi="Times New Roman" w:cs="Times New Roman"/>
          <w:sz w:val="26"/>
          <w:szCs w:val="26"/>
          <w:shd w:val="clear" w:color="auto" w:fill="FFFFFF"/>
        </w:rPr>
        <w:t>Gummesson</w:t>
      </w:r>
      <w:proofErr w:type="spellEnd"/>
      <w:r w:rsidRPr="00BB4E5B">
        <w:rPr>
          <w:rFonts w:ascii="Times New Roman" w:hAnsi="Times New Roman" w:cs="Times New Roman"/>
          <w:sz w:val="26"/>
          <w:szCs w:val="26"/>
          <w:shd w:val="clear" w:color="auto" w:fill="FFFFFF"/>
        </w:rPr>
        <w:t xml:space="preserve">, E., &amp; </w:t>
      </w:r>
      <w:proofErr w:type="spellStart"/>
      <w:r w:rsidRPr="00BB4E5B">
        <w:rPr>
          <w:rFonts w:ascii="Times New Roman" w:hAnsi="Times New Roman" w:cs="Times New Roman"/>
          <w:sz w:val="26"/>
          <w:szCs w:val="26"/>
          <w:shd w:val="clear" w:color="auto" w:fill="FFFFFF"/>
        </w:rPr>
        <w:t>Kuusela</w:t>
      </w:r>
      <w:proofErr w:type="spellEnd"/>
      <w:r w:rsidRPr="00BB4E5B">
        <w:rPr>
          <w:rFonts w:ascii="Times New Roman" w:hAnsi="Times New Roman" w:cs="Times New Roman"/>
          <w:sz w:val="26"/>
          <w:szCs w:val="26"/>
          <w:shd w:val="clear" w:color="auto" w:fill="FFFFFF"/>
        </w:rPr>
        <w:t xml:space="preserve">, H. (2014). The collective consumption </w:t>
      </w:r>
      <w:proofErr w:type="gramStart"/>
      <w:r w:rsidRPr="00BB4E5B">
        <w:rPr>
          <w:rFonts w:ascii="Times New Roman" w:hAnsi="Times New Roman" w:cs="Times New Roman"/>
          <w:sz w:val="26"/>
          <w:szCs w:val="26"/>
          <w:shd w:val="clear" w:color="auto" w:fill="FFFFFF"/>
        </w:rPr>
        <w:t>network</w:t>
      </w:r>
      <w:proofErr w:type="gram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Managing Service Quality, 24</w:t>
      </w:r>
      <w:r w:rsidRPr="00BB4E5B">
        <w:rPr>
          <w:rFonts w:ascii="Times New Roman" w:hAnsi="Times New Roman" w:cs="Times New Roman"/>
          <w:sz w:val="26"/>
          <w:szCs w:val="26"/>
          <w:shd w:val="clear" w:color="auto" w:fill="FFFFFF"/>
        </w:rPr>
        <w:t xml:space="preserve">(6), 545-564. </w:t>
      </w:r>
      <w:hyperlink r:id="rId89" w:history="1">
        <w:r w:rsidRPr="00BB4E5B">
          <w:rPr>
            <w:rStyle w:val="a5"/>
            <w:rFonts w:ascii="Times New Roman" w:hAnsi="Times New Roman" w:cs="Times New Roman"/>
            <w:sz w:val="26"/>
            <w:szCs w:val="26"/>
            <w:shd w:val="clear" w:color="auto" w:fill="FFFFFF"/>
          </w:rPr>
          <w:t>https://doi.org/10.1108/MSQ-08-2013-0159</w:t>
        </w:r>
      </w:hyperlink>
    </w:p>
    <w:p w14:paraId="4E53E5B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Nicholls, R. (2010). New directions for customer-to-customer interaction research. </w:t>
      </w:r>
      <w:r w:rsidRPr="00BB4E5B">
        <w:rPr>
          <w:rFonts w:ascii="Times New Roman" w:hAnsi="Times New Roman" w:cs="Times New Roman"/>
          <w:i/>
          <w:iCs/>
          <w:sz w:val="26"/>
          <w:szCs w:val="26"/>
          <w:shd w:val="clear" w:color="auto" w:fill="FFFFFF"/>
        </w:rPr>
        <w:t>Journal of Services Marketing, 24</w:t>
      </w:r>
      <w:r w:rsidRPr="00BB4E5B">
        <w:rPr>
          <w:rFonts w:ascii="Times New Roman" w:hAnsi="Times New Roman" w:cs="Times New Roman"/>
          <w:sz w:val="26"/>
          <w:szCs w:val="26"/>
          <w:shd w:val="clear" w:color="auto" w:fill="FFFFFF"/>
        </w:rPr>
        <w:t xml:space="preserve">(1), 87-97. </w:t>
      </w:r>
      <w:hyperlink r:id="rId90" w:history="1">
        <w:r w:rsidRPr="00BB4E5B">
          <w:rPr>
            <w:rStyle w:val="a5"/>
            <w:rFonts w:ascii="Times New Roman" w:hAnsi="Times New Roman" w:cs="Times New Roman"/>
            <w:sz w:val="26"/>
            <w:szCs w:val="26"/>
            <w:shd w:val="clear" w:color="auto" w:fill="FFFFFF"/>
          </w:rPr>
          <w:t>https://doi.org/10.1108/08876041011017916</w:t>
        </w:r>
      </w:hyperlink>
    </w:p>
    <w:p w14:paraId="03A1666B"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lastRenderedPageBreak/>
        <w:t xml:space="preserve">Nicholls, R., &amp; Gad Mohsen, M. (2015). Other customer age: Exploring customer age-difference related CCI. </w:t>
      </w:r>
      <w:r w:rsidRPr="00BB4E5B">
        <w:rPr>
          <w:rFonts w:ascii="Times New Roman" w:hAnsi="Times New Roman" w:cs="Times New Roman"/>
          <w:i/>
          <w:iCs/>
          <w:sz w:val="26"/>
          <w:szCs w:val="26"/>
          <w:shd w:val="clear" w:color="auto" w:fill="FFFFFF"/>
        </w:rPr>
        <w:t>Journal of Services Marketing, 29</w:t>
      </w:r>
      <w:r w:rsidRPr="00BB4E5B">
        <w:rPr>
          <w:rFonts w:ascii="Times New Roman" w:hAnsi="Times New Roman" w:cs="Times New Roman"/>
          <w:sz w:val="26"/>
          <w:szCs w:val="26"/>
          <w:shd w:val="clear" w:color="auto" w:fill="FFFFFF"/>
        </w:rPr>
        <w:t xml:space="preserve">(4), 255-267. </w:t>
      </w:r>
      <w:hyperlink r:id="rId91" w:history="1">
        <w:r w:rsidRPr="00BB4E5B">
          <w:rPr>
            <w:rStyle w:val="a5"/>
            <w:rFonts w:ascii="Times New Roman" w:hAnsi="Times New Roman" w:cs="Times New Roman"/>
            <w:sz w:val="26"/>
            <w:szCs w:val="26"/>
            <w:shd w:val="clear" w:color="auto" w:fill="FFFFFF"/>
          </w:rPr>
          <w:t>http://dx.doi.org/10.1108/JSM-04-2014-0144</w:t>
        </w:r>
      </w:hyperlink>
    </w:p>
    <w:p w14:paraId="61E2D9C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Parker, C., &amp; Ward, P. (2000). An analysis of role adoptions and scripts during customer-to-customer encounters. </w:t>
      </w:r>
      <w:r w:rsidRPr="00BB4E5B">
        <w:rPr>
          <w:rFonts w:ascii="Times New Roman" w:hAnsi="Times New Roman" w:cs="Times New Roman"/>
          <w:i/>
          <w:iCs/>
          <w:sz w:val="26"/>
          <w:szCs w:val="26"/>
          <w:shd w:val="clear" w:color="auto" w:fill="FFFFFF"/>
        </w:rPr>
        <w:t>European Journal of Marketing</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34</w:t>
      </w:r>
      <w:r w:rsidRPr="00BB4E5B">
        <w:rPr>
          <w:rFonts w:ascii="Times New Roman" w:hAnsi="Times New Roman" w:cs="Times New Roman"/>
          <w:sz w:val="26"/>
          <w:szCs w:val="26"/>
          <w:shd w:val="clear" w:color="auto" w:fill="FFFFFF"/>
        </w:rPr>
        <w:t xml:space="preserve">(3/4), 341-359. </w:t>
      </w:r>
      <w:hyperlink r:id="rId92" w:history="1">
        <w:r w:rsidRPr="00BB4E5B">
          <w:rPr>
            <w:rStyle w:val="a5"/>
            <w:rFonts w:ascii="Times New Roman" w:hAnsi="Times New Roman" w:cs="Times New Roman"/>
            <w:sz w:val="26"/>
            <w:szCs w:val="26"/>
            <w:shd w:val="clear" w:color="auto" w:fill="FFFFFF"/>
          </w:rPr>
          <w:t>http://dx.doi.org/10.1108/03090560010311894</w:t>
        </w:r>
      </w:hyperlink>
    </w:p>
    <w:p w14:paraId="56C9AF5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Plé</w:t>
      </w:r>
      <w:proofErr w:type="spellEnd"/>
      <w:r w:rsidRPr="00BB4E5B">
        <w:rPr>
          <w:rFonts w:ascii="Times New Roman" w:hAnsi="Times New Roman" w:cs="Times New Roman"/>
          <w:sz w:val="26"/>
          <w:szCs w:val="26"/>
          <w:shd w:val="clear" w:color="auto" w:fill="FFFFFF"/>
        </w:rPr>
        <w:t xml:space="preserve">, L., &amp; </w:t>
      </w:r>
      <w:proofErr w:type="spellStart"/>
      <w:r w:rsidRPr="00BB4E5B">
        <w:rPr>
          <w:rFonts w:ascii="Times New Roman" w:hAnsi="Times New Roman" w:cs="Times New Roman"/>
          <w:sz w:val="26"/>
          <w:szCs w:val="26"/>
          <w:shd w:val="clear" w:color="auto" w:fill="FFFFFF"/>
        </w:rPr>
        <w:t>Chumpitaz</w:t>
      </w:r>
      <w:proofErr w:type="spellEnd"/>
      <w:r w:rsidRPr="00BB4E5B">
        <w:rPr>
          <w:rFonts w:ascii="Times New Roman" w:hAnsi="Times New Roman" w:cs="Times New Roman"/>
          <w:sz w:val="26"/>
          <w:szCs w:val="26"/>
          <w:shd w:val="clear" w:color="auto" w:fill="FFFFFF"/>
        </w:rPr>
        <w:t xml:space="preserve"> </w:t>
      </w:r>
      <w:proofErr w:type="spellStart"/>
      <w:r w:rsidRPr="00BB4E5B">
        <w:rPr>
          <w:rFonts w:ascii="Times New Roman" w:hAnsi="Times New Roman" w:cs="Times New Roman"/>
          <w:sz w:val="26"/>
          <w:szCs w:val="26"/>
          <w:shd w:val="clear" w:color="auto" w:fill="FFFFFF"/>
        </w:rPr>
        <w:t>Cáceres</w:t>
      </w:r>
      <w:proofErr w:type="spellEnd"/>
      <w:r w:rsidRPr="00BB4E5B">
        <w:rPr>
          <w:rFonts w:ascii="Times New Roman" w:hAnsi="Times New Roman" w:cs="Times New Roman"/>
          <w:sz w:val="26"/>
          <w:szCs w:val="26"/>
          <w:shd w:val="clear" w:color="auto" w:fill="FFFFFF"/>
        </w:rPr>
        <w:t xml:space="preserve">, R. (2010). Not always co-creation: Introducing interactional co-destruction of value in service-dominant logic. </w:t>
      </w:r>
      <w:r w:rsidRPr="00BB4E5B">
        <w:rPr>
          <w:rFonts w:ascii="Times New Roman" w:hAnsi="Times New Roman" w:cs="Times New Roman"/>
          <w:i/>
          <w:iCs/>
          <w:sz w:val="26"/>
          <w:szCs w:val="26"/>
          <w:shd w:val="clear" w:color="auto" w:fill="FFFFFF"/>
        </w:rPr>
        <w:t>Journal of Services Marketing, 24</w:t>
      </w:r>
      <w:r w:rsidRPr="00BB4E5B">
        <w:rPr>
          <w:rFonts w:ascii="Times New Roman" w:hAnsi="Times New Roman" w:cs="Times New Roman"/>
          <w:sz w:val="26"/>
          <w:szCs w:val="26"/>
          <w:shd w:val="clear" w:color="auto" w:fill="FFFFFF"/>
        </w:rPr>
        <w:t xml:space="preserve">, 430–437. </w:t>
      </w:r>
      <w:hyperlink r:id="rId93" w:history="1">
        <w:r w:rsidRPr="00BB4E5B">
          <w:rPr>
            <w:rStyle w:val="a5"/>
            <w:rFonts w:ascii="Times New Roman" w:hAnsi="Times New Roman" w:cs="Times New Roman"/>
            <w:sz w:val="26"/>
            <w:szCs w:val="26"/>
            <w:shd w:val="clear" w:color="auto" w:fill="FFFFFF"/>
          </w:rPr>
          <w:t>http://dx.doi.org/10.1108/08876041011072546</w:t>
        </w:r>
      </w:hyperlink>
    </w:p>
    <w:p w14:paraId="1259573C"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lang w:eastAsia="en-IN"/>
        </w:rPr>
      </w:pPr>
      <w:r w:rsidRPr="00BB4E5B">
        <w:rPr>
          <w:rFonts w:ascii="Times New Roman" w:hAnsi="Times New Roman" w:cs="Times New Roman"/>
          <w:sz w:val="26"/>
          <w:szCs w:val="26"/>
          <w:lang w:eastAsia="en-IN"/>
        </w:rPr>
        <w:t>Prahalad, C. K., &amp; Ramaswamy, V. (2004). The future of competition: Co-creating unique value with customers, Harvard Business School Press.</w:t>
      </w:r>
    </w:p>
    <w:p w14:paraId="0874411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Pranter</w:t>
      </w:r>
      <w:proofErr w:type="spellEnd"/>
      <w:r w:rsidRPr="00BB4E5B">
        <w:rPr>
          <w:rFonts w:ascii="Times New Roman" w:hAnsi="Times New Roman" w:cs="Times New Roman"/>
          <w:sz w:val="26"/>
          <w:szCs w:val="26"/>
          <w:shd w:val="clear" w:color="auto" w:fill="FFFFFF"/>
        </w:rPr>
        <w:t xml:space="preserve">, C. A., &amp; Martin, C. L. (1991). Compatibility management: Roles in service performers. </w:t>
      </w:r>
      <w:r w:rsidRPr="00BB4E5B">
        <w:rPr>
          <w:rFonts w:ascii="Times New Roman" w:hAnsi="Times New Roman" w:cs="Times New Roman"/>
          <w:i/>
          <w:iCs/>
          <w:sz w:val="26"/>
          <w:szCs w:val="26"/>
          <w:shd w:val="clear" w:color="auto" w:fill="FFFFFF"/>
        </w:rPr>
        <w:t>Journal of Services Marketing, 5</w:t>
      </w:r>
      <w:r w:rsidRPr="00BB4E5B">
        <w:rPr>
          <w:rFonts w:ascii="Times New Roman" w:hAnsi="Times New Roman" w:cs="Times New Roman"/>
          <w:sz w:val="26"/>
          <w:szCs w:val="26"/>
          <w:shd w:val="clear" w:color="auto" w:fill="FFFFFF"/>
        </w:rPr>
        <w:t xml:space="preserve">(2), 43–53. </w:t>
      </w:r>
      <w:hyperlink r:id="rId94" w:history="1">
        <w:r w:rsidRPr="00BB4E5B">
          <w:rPr>
            <w:rStyle w:val="a5"/>
            <w:rFonts w:ascii="Times New Roman" w:hAnsi="Times New Roman" w:cs="Times New Roman"/>
            <w:sz w:val="26"/>
            <w:szCs w:val="26"/>
            <w:shd w:val="clear" w:color="auto" w:fill="FFFFFF"/>
          </w:rPr>
          <w:t>https://doi.org/10.1108/08876049110035530</w:t>
        </w:r>
      </w:hyperlink>
    </w:p>
    <w:p w14:paraId="6EF29E5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Raajpoot</w:t>
      </w:r>
      <w:proofErr w:type="spellEnd"/>
      <w:r w:rsidRPr="00BB4E5B">
        <w:rPr>
          <w:rFonts w:ascii="Times New Roman" w:hAnsi="Times New Roman" w:cs="Times New Roman"/>
          <w:sz w:val="26"/>
          <w:szCs w:val="26"/>
          <w:shd w:val="clear" w:color="auto" w:fill="FFFFFF"/>
        </w:rPr>
        <w:t xml:space="preserve">, N. A., &amp; Sharma, A. (2006). Perceptions of incompatibility in customer-to-customer interactions: Examining individual level differences. </w:t>
      </w:r>
      <w:r w:rsidRPr="00BB4E5B">
        <w:rPr>
          <w:rFonts w:ascii="Times New Roman" w:hAnsi="Times New Roman" w:cs="Times New Roman"/>
          <w:i/>
          <w:iCs/>
          <w:sz w:val="26"/>
          <w:szCs w:val="26"/>
          <w:shd w:val="clear" w:color="auto" w:fill="FFFFFF"/>
        </w:rPr>
        <w:t>Journal of Services Marketing, 20</w:t>
      </w:r>
      <w:r w:rsidRPr="00BB4E5B">
        <w:rPr>
          <w:rFonts w:ascii="Times New Roman" w:hAnsi="Times New Roman" w:cs="Times New Roman"/>
          <w:sz w:val="26"/>
          <w:szCs w:val="26"/>
          <w:shd w:val="clear" w:color="auto" w:fill="FFFFFF"/>
        </w:rPr>
        <w:t xml:space="preserve">(5), 324-332. </w:t>
      </w:r>
      <w:hyperlink r:id="rId95" w:history="1">
        <w:r w:rsidRPr="00BB4E5B">
          <w:rPr>
            <w:rStyle w:val="a5"/>
            <w:rFonts w:ascii="Times New Roman" w:hAnsi="Times New Roman" w:cs="Times New Roman"/>
            <w:sz w:val="26"/>
            <w:szCs w:val="26"/>
            <w:shd w:val="clear" w:color="auto" w:fill="FFFFFF"/>
          </w:rPr>
          <w:t>http://dx.doi.org/10.1108/08876040610679936</w:t>
        </w:r>
      </w:hyperlink>
    </w:p>
    <w:p w14:paraId="6CB27C2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Ramanathan, S., &amp; McGill, A. L. (2007). Consuming with others: Social influences on moment-to-moment and retrospective evaluations of an experience. </w:t>
      </w:r>
      <w:r w:rsidRPr="00BB4E5B">
        <w:rPr>
          <w:rFonts w:ascii="Times New Roman" w:hAnsi="Times New Roman" w:cs="Times New Roman"/>
          <w:i/>
          <w:iCs/>
          <w:sz w:val="26"/>
          <w:szCs w:val="26"/>
          <w:shd w:val="clear" w:color="auto" w:fill="FFFFFF"/>
        </w:rPr>
        <w:t>Journal of Consumer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34</w:t>
      </w:r>
      <w:r w:rsidRPr="00BB4E5B">
        <w:rPr>
          <w:rFonts w:ascii="Times New Roman" w:hAnsi="Times New Roman" w:cs="Times New Roman"/>
          <w:sz w:val="26"/>
          <w:szCs w:val="26"/>
          <w:shd w:val="clear" w:color="auto" w:fill="FFFFFF"/>
        </w:rPr>
        <w:t xml:space="preserve">(4), 506-524. </w:t>
      </w:r>
      <w:hyperlink r:id="rId96" w:history="1">
        <w:r w:rsidRPr="00BB4E5B">
          <w:rPr>
            <w:rStyle w:val="a5"/>
            <w:rFonts w:ascii="Times New Roman" w:hAnsi="Times New Roman" w:cs="Times New Roman"/>
            <w:sz w:val="26"/>
            <w:szCs w:val="26"/>
            <w:shd w:val="clear" w:color="auto" w:fill="FFFFFF"/>
          </w:rPr>
          <w:t>https://www.jstor.org/stable/10.1086/520074</w:t>
        </w:r>
      </w:hyperlink>
    </w:p>
    <w:p w14:paraId="1650BAC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Ranaweera</w:t>
      </w:r>
      <w:proofErr w:type="spellEnd"/>
      <w:r w:rsidRPr="00BB4E5B">
        <w:rPr>
          <w:rFonts w:ascii="Times New Roman" w:hAnsi="Times New Roman" w:cs="Times New Roman"/>
          <w:sz w:val="26"/>
          <w:szCs w:val="26"/>
          <w:shd w:val="clear" w:color="auto" w:fill="FFFFFF"/>
        </w:rPr>
        <w:t xml:space="preserve">, C., &amp; </w:t>
      </w:r>
      <w:proofErr w:type="spellStart"/>
      <w:r w:rsidRPr="00BB4E5B">
        <w:rPr>
          <w:rFonts w:ascii="Times New Roman" w:hAnsi="Times New Roman" w:cs="Times New Roman"/>
          <w:sz w:val="26"/>
          <w:szCs w:val="26"/>
          <w:shd w:val="clear" w:color="auto" w:fill="FFFFFF"/>
        </w:rPr>
        <w:t>Prabhu</w:t>
      </w:r>
      <w:proofErr w:type="spellEnd"/>
      <w:r w:rsidRPr="00BB4E5B">
        <w:rPr>
          <w:rFonts w:ascii="Times New Roman" w:hAnsi="Times New Roman" w:cs="Times New Roman"/>
          <w:sz w:val="26"/>
          <w:szCs w:val="26"/>
          <w:shd w:val="clear" w:color="auto" w:fill="FFFFFF"/>
        </w:rPr>
        <w:t xml:space="preserve">, J. (2003). On the relative importance of customer satisfaction and trust as determinants of customer retention and positive word of mouth. </w:t>
      </w:r>
      <w:r w:rsidRPr="00BB4E5B">
        <w:rPr>
          <w:rFonts w:ascii="Times New Roman" w:hAnsi="Times New Roman" w:cs="Times New Roman"/>
          <w:i/>
          <w:iCs/>
          <w:sz w:val="26"/>
          <w:szCs w:val="26"/>
          <w:shd w:val="clear" w:color="auto" w:fill="FFFFFF"/>
        </w:rPr>
        <w:t>Journal of Targeting, Measurement and Analysis for Marketing, 12</w:t>
      </w:r>
      <w:r w:rsidRPr="00BB4E5B">
        <w:rPr>
          <w:rFonts w:ascii="Times New Roman" w:hAnsi="Times New Roman" w:cs="Times New Roman"/>
          <w:sz w:val="26"/>
          <w:szCs w:val="26"/>
          <w:shd w:val="clear" w:color="auto" w:fill="FFFFFF"/>
        </w:rPr>
        <w:t xml:space="preserve">(1), 82-90. </w:t>
      </w:r>
      <w:hyperlink r:id="rId97" w:history="1">
        <w:r w:rsidRPr="00BB4E5B">
          <w:rPr>
            <w:rStyle w:val="a5"/>
            <w:rFonts w:ascii="Times New Roman" w:hAnsi="Times New Roman" w:cs="Times New Roman"/>
            <w:sz w:val="26"/>
            <w:szCs w:val="26"/>
            <w:shd w:val="clear" w:color="auto" w:fill="FFFFFF"/>
          </w:rPr>
          <w:t>https://doi.org/10.1057/palgrave.jt.5740100</w:t>
        </w:r>
      </w:hyperlink>
    </w:p>
    <w:p w14:paraId="321963F1"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lang w:eastAsia="en-IN"/>
        </w:rPr>
        <w:t>Reichenberger</w:t>
      </w:r>
      <w:proofErr w:type="spellEnd"/>
      <w:r w:rsidRPr="00BB4E5B">
        <w:rPr>
          <w:rFonts w:ascii="Times New Roman" w:hAnsi="Times New Roman" w:cs="Times New Roman"/>
          <w:sz w:val="26"/>
          <w:szCs w:val="26"/>
          <w:lang w:eastAsia="en-IN"/>
        </w:rPr>
        <w:t xml:space="preserve">, I. (2017). C2C value co‐creation through social interactions in tourism. </w:t>
      </w:r>
      <w:r w:rsidRPr="00BB4E5B">
        <w:rPr>
          <w:rFonts w:ascii="Times New Roman" w:hAnsi="Times New Roman" w:cs="Times New Roman"/>
          <w:i/>
          <w:iCs/>
          <w:sz w:val="26"/>
          <w:szCs w:val="26"/>
          <w:lang w:eastAsia="en-IN"/>
        </w:rPr>
        <w:t>International Journal of Tourism Research, 19</w:t>
      </w:r>
      <w:r w:rsidRPr="00BB4E5B">
        <w:rPr>
          <w:rFonts w:ascii="Times New Roman" w:hAnsi="Times New Roman" w:cs="Times New Roman"/>
          <w:sz w:val="26"/>
          <w:szCs w:val="26"/>
          <w:lang w:eastAsia="en-IN"/>
        </w:rPr>
        <w:t xml:space="preserve">(6), 629-638. </w:t>
      </w:r>
      <w:hyperlink r:id="rId98" w:history="1">
        <w:r w:rsidRPr="00BB4E5B">
          <w:rPr>
            <w:rStyle w:val="a5"/>
            <w:rFonts w:ascii="Times New Roman" w:hAnsi="Times New Roman" w:cs="Times New Roman"/>
            <w:sz w:val="26"/>
            <w:szCs w:val="26"/>
            <w:lang w:eastAsia="en-IN"/>
          </w:rPr>
          <w:t>http://doi.org/10.1002/jtr.2135</w:t>
        </w:r>
      </w:hyperlink>
    </w:p>
    <w:p w14:paraId="131BE8A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I., </w:t>
      </w:r>
      <w:proofErr w:type="spellStart"/>
      <w:r w:rsidRPr="00BB4E5B">
        <w:rPr>
          <w:rFonts w:ascii="Times New Roman" w:hAnsi="Times New Roman" w:cs="Times New Roman"/>
          <w:sz w:val="26"/>
          <w:szCs w:val="26"/>
          <w:shd w:val="clear" w:color="auto" w:fill="FFFFFF"/>
        </w:rPr>
        <w:t>Buhalis</w:t>
      </w:r>
      <w:proofErr w:type="spellEnd"/>
      <w:r w:rsidRPr="00BB4E5B">
        <w:rPr>
          <w:rFonts w:ascii="Times New Roman" w:hAnsi="Times New Roman" w:cs="Times New Roman"/>
          <w:sz w:val="26"/>
          <w:szCs w:val="26"/>
          <w:shd w:val="clear" w:color="auto" w:fill="FFFFFF"/>
        </w:rPr>
        <w:t xml:space="preserve">, D., </w:t>
      </w:r>
      <w:proofErr w:type="spellStart"/>
      <w:r w:rsidRPr="00BB4E5B">
        <w:rPr>
          <w:rFonts w:ascii="Times New Roman" w:hAnsi="Times New Roman" w:cs="Times New Roman"/>
          <w:sz w:val="26"/>
          <w:szCs w:val="26"/>
          <w:shd w:val="clear" w:color="auto" w:fill="FFFFFF"/>
        </w:rPr>
        <w:t>Gouthro</w:t>
      </w:r>
      <w:proofErr w:type="spellEnd"/>
      <w:r w:rsidRPr="00BB4E5B">
        <w:rPr>
          <w:rFonts w:ascii="Times New Roman" w:hAnsi="Times New Roman" w:cs="Times New Roman"/>
          <w:sz w:val="26"/>
          <w:szCs w:val="26"/>
          <w:shd w:val="clear" w:color="auto" w:fill="FFFFFF"/>
        </w:rPr>
        <w:t xml:space="preserve">, M. B., &amp; </w:t>
      </w:r>
      <w:proofErr w:type="spellStart"/>
      <w:r w:rsidRPr="00BB4E5B">
        <w:rPr>
          <w:rFonts w:ascii="Times New Roman" w:hAnsi="Times New Roman" w:cs="Times New Roman"/>
          <w:sz w:val="26"/>
          <w:szCs w:val="26"/>
          <w:shd w:val="clear" w:color="auto" w:fill="FFFFFF"/>
        </w:rPr>
        <w:t>Moital</w:t>
      </w:r>
      <w:proofErr w:type="spellEnd"/>
      <w:r w:rsidRPr="00BB4E5B">
        <w:rPr>
          <w:rFonts w:ascii="Times New Roman" w:hAnsi="Times New Roman" w:cs="Times New Roman"/>
          <w:sz w:val="26"/>
          <w:szCs w:val="26"/>
          <w:shd w:val="clear" w:color="auto" w:fill="FFFFFF"/>
        </w:rPr>
        <w:t xml:space="preserve">, M. (2018). Customer-to-customer co-creation practices in tourism: Lessons from customer-dominant logic. </w:t>
      </w:r>
      <w:r w:rsidRPr="00BB4E5B">
        <w:rPr>
          <w:rFonts w:ascii="Times New Roman" w:hAnsi="Times New Roman" w:cs="Times New Roman"/>
          <w:i/>
          <w:iCs/>
          <w:sz w:val="26"/>
          <w:szCs w:val="26"/>
          <w:shd w:val="clear" w:color="auto" w:fill="FFFFFF"/>
        </w:rPr>
        <w:t>Tourism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67</w:t>
      </w:r>
      <w:r w:rsidRPr="00BB4E5B">
        <w:rPr>
          <w:rFonts w:ascii="Times New Roman" w:hAnsi="Times New Roman" w:cs="Times New Roman"/>
          <w:sz w:val="26"/>
          <w:szCs w:val="26"/>
          <w:shd w:val="clear" w:color="auto" w:fill="FFFFFF"/>
        </w:rPr>
        <w:t xml:space="preserve">, 362-375. </w:t>
      </w:r>
      <w:hyperlink r:id="rId99" w:history="1">
        <w:r w:rsidRPr="00BB4E5B">
          <w:rPr>
            <w:rStyle w:val="a5"/>
            <w:rFonts w:ascii="Times New Roman" w:hAnsi="Times New Roman" w:cs="Times New Roman"/>
            <w:sz w:val="26"/>
            <w:szCs w:val="26"/>
            <w:shd w:val="clear" w:color="auto" w:fill="FFFFFF"/>
          </w:rPr>
          <w:t>http://doi.org/10.1016/j.tourman.2018.02.010</w:t>
        </w:r>
      </w:hyperlink>
    </w:p>
    <w:p w14:paraId="30B7EDF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I., </w:t>
      </w:r>
      <w:proofErr w:type="spellStart"/>
      <w:r w:rsidRPr="00BB4E5B">
        <w:rPr>
          <w:rFonts w:ascii="Times New Roman" w:hAnsi="Times New Roman" w:cs="Times New Roman"/>
          <w:sz w:val="26"/>
          <w:szCs w:val="26"/>
          <w:shd w:val="clear" w:color="auto" w:fill="FFFFFF"/>
        </w:rPr>
        <w:t>Buhalis</w:t>
      </w:r>
      <w:proofErr w:type="spellEnd"/>
      <w:r w:rsidRPr="00BB4E5B">
        <w:rPr>
          <w:rFonts w:ascii="Times New Roman" w:hAnsi="Times New Roman" w:cs="Times New Roman"/>
          <w:sz w:val="26"/>
          <w:szCs w:val="26"/>
          <w:shd w:val="clear" w:color="auto" w:fill="FFFFFF"/>
        </w:rPr>
        <w:t xml:space="preserve">, D., </w:t>
      </w:r>
      <w:proofErr w:type="spellStart"/>
      <w:r w:rsidRPr="00BB4E5B">
        <w:rPr>
          <w:rFonts w:ascii="Times New Roman" w:hAnsi="Times New Roman" w:cs="Times New Roman"/>
          <w:sz w:val="26"/>
          <w:szCs w:val="26"/>
          <w:shd w:val="clear" w:color="auto" w:fill="FFFFFF"/>
        </w:rPr>
        <w:t>Moital</w:t>
      </w:r>
      <w:proofErr w:type="spellEnd"/>
      <w:r w:rsidRPr="00BB4E5B">
        <w:rPr>
          <w:rFonts w:ascii="Times New Roman" w:hAnsi="Times New Roman" w:cs="Times New Roman"/>
          <w:sz w:val="26"/>
          <w:szCs w:val="26"/>
          <w:shd w:val="clear" w:color="auto" w:fill="FFFFFF"/>
        </w:rPr>
        <w:t xml:space="preserve">, M., &amp; </w:t>
      </w:r>
      <w:proofErr w:type="spellStart"/>
      <w:r w:rsidRPr="00BB4E5B">
        <w:rPr>
          <w:rFonts w:ascii="Times New Roman" w:hAnsi="Times New Roman" w:cs="Times New Roman"/>
          <w:sz w:val="26"/>
          <w:szCs w:val="26"/>
          <w:shd w:val="clear" w:color="auto" w:fill="FFFFFF"/>
        </w:rPr>
        <w:t>Gouthro</w:t>
      </w:r>
      <w:proofErr w:type="spellEnd"/>
      <w:r w:rsidRPr="00BB4E5B">
        <w:rPr>
          <w:rFonts w:ascii="Times New Roman" w:hAnsi="Times New Roman" w:cs="Times New Roman"/>
          <w:sz w:val="26"/>
          <w:szCs w:val="26"/>
          <w:shd w:val="clear" w:color="auto" w:fill="FFFFFF"/>
        </w:rPr>
        <w:t xml:space="preserve">, M. B. (2013). Social layers of customer-to-customer value co-creation. </w:t>
      </w:r>
      <w:r w:rsidRPr="00BB4E5B">
        <w:rPr>
          <w:rFonts w:ascii="Times New Roman" w:hAnsi="Times New Roman" w:cs="Times New Roman"/>
          <w:i/>
          <w:iCs/>
          <w:sz w:val="26"/>
          <w:szCs w:val="26"/>
          <w:shd w:val="clear" w:color="auto" w:fill="FFFFFF"/>
        </w:rPr>
        <w:t>Journal of Service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24</w:t>
      </w:r>
      <w:r w:rsidRPr="00BB4E5B">
        <w:rPr>
          <w:rFonts w:ascii="Times New Roman" w:hAnsi="Times New Roman" w:cs="Times New Roman"/>
          <w:sz w:val="26"/>
          <w:szCs w:val="26"/>
          <w:shd w:val="clear" w:color="auto" w:fill="FFFFFF"/>
        </w:rPr>
        <w:t xml:space="preserve">(5), 553-566. </w:t>
      </w:r>
      <w:hyperlink r:id="rId100" w:history="1">
        <w:r w:rsidRPr="00BB4E5B">
          <w:rPr>
            <w:rStyle w:val="a5"/>
            <w:rFonts w:ascii="Times New Roman" w:hAnsi="Times New Roman" w:cs="Times New Roman"/>
            <w:sz w:val="26"/>
            <w:szCs w:val="26"/>
            <w:shd w:val="clear" w:color="auto" w:fill="FFFFFF"/>
          </w:rPr>
          <w:t>https://doi.org/10.1108/JOSM-04-2013-0092</w:t>
        </w:r>
      </w:hyperlink>
    </w:p>
    <w:p w14:paraId="1B30B3D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shd w:val="clear" w:color="auto" w:fill="FFFFFF"/>
        </w:rPr>
        <w:t>Rihova</w:t>
      </w:r>
      <w:proofErr w:type="spellEnd"/>
      <w:r w:rsidRPr="00BB4E5B">
        <w:rPr>
          <w:rFonts w:ascii="Times New Roman" w:hAnsi="Times New Roman" w:cs="Times New Roman"/>
          <w:sz w:val="26"/>
          <w:szCs w:val="26"/>
          <w:shd w:val="clear" w:color="auto" w:fill="FFFFFF"/>
        </w:rPr>
        <w:t xml:space="preserve">, I., </w:t>
      </w:r>
      <w:proofErr w:type="spellStart"/>
      <w:r w:rsidRPr="00BB4E5B">
        <w:rPr>
          <w:rFonts w:ascii="Times New Roman" w:hAnsi="Times New Roman" w:cs="Times New Roman"/>
          <w:sz w:val="26"/>
          <w:szCs w:val="26"/>
          <w:shd w:val="clear" w:color="auto" w:fill="FFFFFF"/>
        </w:rPr>
        <w:t>Buhalis</w:t>
      </w:r>
      <w:proofErr w:type="spellEnd"/>
      <w:r w:rsidRPr="00BB4E5B">
        <w:rPr>
          <w:rFonts w:ascii="Times New Roman" w:hAnsi="Times New Roman" w:cs="Times New Roman"/>
          <w:sz w:val="26"/>
          <w:szCs w:val="26"/>
          <w:shd w:val="clear" w:color="auto" w:fill="FFFFFF"/>
        </w:rPr>
        <w:t xml:space="preserve">, D., </w:t>
      </w:r>
      <w:proofErr w:type="spellStart"/>
      <w:r w:rsidRPr="00BB4E5B">
        <w:rPr>
          <w:rFonts w:ascii="Times New Roman" w:hAnsi="Times New Roman" w:cs="Times New Roman"/>
          <w:sz w:val="26"/>
          <w:szCs w:val="26"/>
          <w:shd w:val="clear" w:color="auto" w:fill="FFFFFF"/>
        </w:rPr>
        <w:t>Moital</w:t>
      </w:r>
      <w:proofErr w:type="spellEnd"/>
      <w:r w:rsidRPr="00BB4E5B">
        <w:rPr>
          <w:rFonts w:ascii="Times New Roman" w:hAnsi="Times New Roman" w:cs="Times New Roman"/>
          <w:sz w:val="26"/>
          <w:szCs w:val="26"/>
          <w:shd w:val="clear" w:color="auto" w:fill="FFFFFF"/>
        </w:rPr>
        <w:t xml:space="preserve">, M., &amp; </w:t>
      </w:r>
      <w:proofErr w:type="spellStart"/>
      <w:r w:rsidRPr="00BB4E5B">
        <w:rPr>
          <w:rFonts w:ascii="Times New Roman" w:hAnsi="Times New Roman" w:cs="Times New Roman"/>
          <w:sz w:val="26"/>
          <w:szCs w:val="26"/>
          <w:shd w:val="clear" w:color="auto" w:fill="FFFFFF"/>
        </w:rPr>
        <w:t>Gouthro</w:t>
      </w:r>
      <w:proofErr w:type="spellEnd"/>
      <w:r w:rsidRPr="00BB4E5B">
        <w:rPr>
          <w:rFonts w:ascii="Times New Roman" w:hAnsi="Times New Roman" w:cs="Times New Roman"/>
          <w:sz w:val="26"/>
          <w:szCs w:val="26"/>
          <w:shd w:val="clear" w:color="auto" w:fill="FFFFFF"/>
        </w:rPr>
        <w:t xml:space="preserve">, M. B. (2015). Conceptualising customer‐to‐customer value co‐creation in tourism. </w:t>
      </w:r>
      <w:r w:rsidRPr="00BB4E5B">
        <w:rPr>
          <w:rFonts w:ascii="Times New Roman" w:hAnsi="Times New Roman" w:cs="Times New Roman"/>
          <w:i/>
          <w:iCs/>
          <w:sz w:val="26"/>
          <w:szCs w:val="26"/>
          <w:shd w:val="clear" w:color="auto" w:fill="FFFFFF"/>
        </w:rPr>
        <w:t>International Journal of Tourism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17</w:t>
      </w:r>
      <w:r w:rsidRPr="00BB4E5B">
        <w:rPr>
          <w:rFonts w:ascii="Times New Roman" w:hAnsi="Times New Roman" w:cs="Times New Roman"/>
          <w:sz w:val="26"/>
          <w:szCs w:val="26"/>
          <w:shd w:val="clear" w:color="auto" w:fill="FFFFFF"/>
        </w:rPr>
        <w:t xml:space="preserve">(4), 356-363. </w:t>
      </w:r>
      <w:r w:rsidRPr="00BB4E5B">
        <w:rPr>
          <w:rFonts w:ascii="Times New Roman" w:hAnsi="Times New Roman" w:cs="Times New Roman"/>
          <w:color w:val="767676"/>
          <w:sz w:val="26"/>
          <w:szCs w:val="26"/>
          <w:shd w:val="clear" w:color="auto" w:fill="FFFFFF"/>
        </w:rPr>
        <w:t xml:space="preserve"> </w:t>
      </w:r>
      <w:hyperlink r:id="rId101" w:history="1">
        <w:r w:rsidRPr="00BB4E5B">
          <w:rPr>
            <w:rStyle w:val="a5"/>
            <w:rFonts w:ascii="Times New Roman" w:hAnsi="Times New Roman" w:cs="Times New Roman"/>
            <w:sz w:val="26"/>
            <w:szCs w:val="26"/>
            <w:shd w:val="clear" w:color="auto" w:fill="FFFFFF"/>
          </w:rPr>
          <w:t>https://doi.org/10.1002/jtr.1993</w:t>
        </w:r>
      </w:hyperlink>
    </w:p>
    <w:p w14:paraId="366EE3F1"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lastRenderedPageBreak/>
        <w:t xml:space="preserve">Rosado-Serrano, A., Paul, J., &amp; </w:t>
      </w:r>
      <w:proofErr w:type="spellStart"/>
      <w:r w:rsidRPr="00BB4E5B">
        <w:rPr>
          <w:rFonts w:ascii="Times New Roman" w:hAnsi="Times New Roman" w:cs="Times New Roman"/>
          <w:sz w:val="26"/>
          <w:szCs w:val="26"/>
          <w:shd w:val="clear" w:color="auto" w:fill="FFFFFF"/>
        </w:rPr>
        <w:t>Dikova</w:t>
      </w:r>
      <w:proofErr w:type="spellEnd"/>
      <w:r w:rsidRPr="00BB4E5B">
        <w:rPr>
          <w:rFonts w:ascii="Times New Roman" w:hAnsi="Times New Roman" w:cs="Times New Roman"/>
          <w:sz w:val="26"/>
          <w:szCs w:val="26"/>
          <w:shd w:val="clear" w:color="auto" w:fill="FFFFFF"/>
        </w:rPr>
        <w:t xml:space="preserve">, D. (2018). International franchising: A literature review and research agenda. </w:t>
      </w:r>
      <w:r w:rsidRPr="00BB4E5B">
        <w:rPr>
          <w:rFonts w:ascii="Times New Roman" w:hAnsi="Times New Roman" w:cs="Times New Roman"/>
          <w:i/>
          <w:iCs/>
          <w:sz w:val="26"/>
          <w:szCs w:val="26"/>
          <w:shd w:val="clear" w:color="auto" w:fill="FFFFFF"/>
        </w:rPr>
        <w:t>Journal of Business Research</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85</w:t>
      </w:r>
      <w:r w:rsidRPr="00BB4E5B">
        <w:rPr>
          <w:rFonts w:ascii="Times New Roman" w:hAnsi="Times New Roman" w:cs="Times New Roman"/>
          <w:sz w:val="26"/>
          <w:szCs w:val="26"/>
          <w:shd w:val="clear" w:color="auto" w:fill="FFFFFF"/>
        </w:rPr>
        <w:t xml:space="preserve">, 238-257. </w:t>
      </w:r>
      <w:hyperlink r:id="rId102" w:history="1">
        <w:r w:rsidRPr="00BB4E5B">
          <w:rPr>
            <w:rStyle w:val="a5"/>
            <w:rFonts w:ascii="Times New Roman" w:hAnsi="Times New Roman" w:cs="Times New Roman"/>
            <w:sz w:val="26"/>
            <w:szCs w:val="26"/>
            <w:shd w:val="clear" w:color="auto" w:fill="FFFFFF"/>
          </w:rPr>
          <w:t>https://doi.org/10.1016/j.jbusres.2017.12.049</w:t>
        </w:r>
      </w:hyperlink>
    </w:p>
    <w:p w14:paraId="572B62E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Rosenbaum, M. S. (2008). Return on community for consumers and service establishments. </w:t>
      </w:r>
      <w:r w:rsidRPr="00BB4E5B">
        <w:rPr>
          <w:rFonts w:ascii="Times New Roman" w:hAnsi="Times New Roman" w:cs="Times New Roman"/>
          <w:i/>
          <w:iCs/>
          <w:sz w:val="26"/>
          <w:szCs w:val="26"/>
          <w:shd w:val="clear" w:color="auto" w:fill="FFFFFF"/>
        </w:rPr>
        <w:t>Journal of Service Research, 11</w:t>
      </w:r>
      <w:r w:rsidRPr="00BB4E5B">
        <w:rPr>
          <w:rFonts w:ascii="Times New Roman" w:hAnsi="Times New Roman" w:cs="Times New Roman"/>
          <w:sz w:val="26"/>
          <w:szCs w:val="26"/>
          <w:shd w:val="clear" w:color="auto" w:fill="FFFFFF"/>
        </w:rPr>
        <w:t xml:space="preserve">(2), 179-196. </w:t>
      </w:r>
      <w:hyperlink r:id="rId103" w:history="1">
        <w:r w:rsidRPr="00BB4E5B">
          <w:rPr>
            <w:rStyle w:val="a5"/>
            <w:rFonts w:ascii="Times New Roman" w:hAnsi="Times New Roman" w:cs="Times New Roman"/>
            <w:sz w:val="26"/>
            <w:szCs w:val="26"/>
            <w:shd w:val="clear" w:color="auto" w:fill="FFFFFF"/>
          </w:rPr>
          <w:t>https://doi.org/10.117/1094670506295851</w:t>
        </w:r>
      </w:hyperlink>
    </w:p>
    <w:p w14:paraId="367EF7C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Rosenbaum, M. S., &amp; </w:t>
      </w:r>
      <w:proofErr w:type="spellStart"/>
      <w:r w:rsidRPr="00BB4E5B">
        <w:rPr>
          <w:rFonts w:ascii="Times New Roman" w:hAnsi="Times New Roman" w:cs="Times New Roman"/>
          <w:sz w:val="26"/>
          <w:szCs w:val="26"/>
        </w:rPr>
        <w:t>Massiah</w:t>
      </w:r>
      <w:proofErr w:type="spellEnd"/>
      <w:r w:rsidRPr="00BB4E5B">
        <w:rPr>
          <w:rFonts w:ascii="Times New Roman" w:hAnsi="Times New Roman" w:cs="Times New Roman"/>
          <w:sz w:val="26"/>
          <w:szCs w:val="26"/>
        </w:rPr>
        <w:t xml:space="preserve">, C. A. (2007). When customers receive support from other customers: Exploring the influence of inter-customer social support on customer voluntary performance. </w:t>
      </w:r>
      <w:r w:rsidRPr="00BB4E5B">
        <w:rPr>
          <w:rFonts w:ascii="Times New Roman" w:hAnsi="Times New Roman" w:cs="Times New Roman"/>
          <w:i/>
          <w:iCs/>
          <w:sz w:val="26"/>
          <w:szCs w:val="26"/>
        </w:rPr>
        <w:t>Journal of Service Research, 9</w:t>
      </w:r>
      <w:r w:rsidRPr="00BB4E5B">
        <w:rPr>
          <w:rFonts w:ascii="Times New Roman" w:hAnsi="Times New Roman" w:cs="Times New Roman"/>
          <w:sz w:val="26"/>
          <w:szCs w:val="26"/>
        </w:rPr>
        <w:t xml:space="preserve">(3), 257-270. </w:t>
      </w:r>
      <w:hyperlink r:id="rId104" w:history="1">
        <w:r w:rsidRPr="00BB4E5B">
          <w:rPr>
            <w:rStyle w:val="a5"/>
            <w:rFonts w:ascii="Times New Roman" w:hAnsi="Times New Roman" w:cs="Times New Roman"/>
            <w:sz w:val="26"/>
            <w:szCs w:val="26"/>
          </w:rPr>
          <w:t>https://doi.org/10.1177/1094670506295851</w:t>
        </w:r>
      </w:hyperlink>
    </w:p>
    <w:p w14:paraId="3FF4C41E"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Shihab, M. R., Maulana, D., &amp; </w:t>
      </w:r>
      <w:proofErr w:type="spellStart"/>
      <w:r w:rsidRPr="00BB4E5B">
        <w:rPr>
          <w:rFonts w:ascii="Times New Roman" w:hAnsi="Times New Roman" w:cs="Times New Roman"/>
          <w:sz w:val="26"/>
          <w:szCs w:val="26"/>
        </w:rPr>
        <w:t>Hidayanto</w:t>
      </w:r>
      <w:proofErr w:type="spellEnd"/>
      <w:r w:rsidRPr="00BB4E5B">
        <w:rPr>
          <w:rFonts w:ascii="Times New Roman" w:hAnsi="Times New Roman" w:cs="Times New Roman"/>
          <w:sz w:val="26"/>
          <w:szCs w:val="26"/>
        </w:rPr>
        <w:t xml:space="preserve">, A. N. (2018). Determinants of Repurchase intention in C2C E-Commerce: Customers' Perspectives of merchants and platform providers. </w:t>
      </w:r>
      <w:r w:rsidRPr="00BB4E5B">
        <w:rPr>
          <w:rFonts w:ascii="Times New Roman" w:hAnsi="Times New Roman" w:cs="Times New Roman"/>
          <w:i/>
          <w:iCs/>
          <w:sz w:val="26"/>
          <w:szCs w:val="26"/>
        </w:rPr>
        <w:t>Information Resources Management Journal, 31</w:t>
      </w:r>
      <w:r w:rsidRPr="00BB4E5B">
        <w:rPr>
          <w:rFonts w:ascii="Times New Roman" w:hAnsi="Times New Roman" w:cs="Times New Roman"/>
          <w:sz w:val="26"/>
          <w:szCs w:val="26"/>
        </w:rPr>
        <w:t xml:space="preserve">(3), 54-76. </w:t>
      </w:r>
      <w:hyperlink r:id="rId105" w:history="1">
        <w:r w:rsidRPr="00BB4E5B">
          <w:rPr>
            <w:rStyle w:val="a5"/>
            <w:rFonts w:ascii="Times New Roman" w:hAnsi="Times New Roman" w:cs="Times New Roman"/>
            <w:sz w:val="26"/>
            <w:szCs w:val="26"/>
          </w:rPr>
          <w:t>https://doi.org/10.4018/IRMJ.2018070104</w:t>
        </w:r>
      </w:hyperlink>
    </w:p>
    <w:p w14:paraId="2C14948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rPr>
        <w:t>Storbacka</w:t>
      </w:r>
      <w:proofErr w:type="spellEnd"/>
      <w:r w:rsidRPr="00BB4E5B">
        <w:rPr>
          <w:rFonts w:ascii="Times New Roman" w:hAnsi="Times New Roman" w:cs="Times New Roman"/>
          <w:sz w:val="26"/>
          <w:szCs w:val="26"/>
        </w:rPr>
        <w:t xml:space="preserve">, K., Brodie, R. J., </w:t>
      </w:r>
      <w:proofErr w:type="spellStart"/>
      <w:r w:rsidRPr="00BB4E5B">
        <w:rPr>
          <w:rFonts w:ascii="Times New Roman" w:hAnsi="Times New Roman" w:cs="Times New Roman"/>
          <w:sz w:val="26"/>
          <w:szCs w:val="26"/>
        </w:rPr>
        <w:t>Bohman</w:t>
      </w:r>
      <w:proofErr w:type="spellEnd"/>
      <w:r w:rsidRPr="00BB4E5B">
        <w:rPr>
          <w:rFonts w:ascii="Times New Roman" w:hAnsi="Times New Roman" w:cs="Times New Roman"/>
          <w:sz w:val="26"/>
          <w:szCs w:val="26"/>
        </w:rPr>
        <w:t xml:space="preserve">, T., Maglio, P. P., &amp; </w:t>
      </w:r>
      <w:proofErr w:type="spellStart"/>
      <w:r w:rsidRPr="00BB4E5B">
        <w:rPr>
          <w:rFonts w:ascii="Times New Roman" w:hAnsi="Times New Roman" w:cs="Times New Roman"/>
          <w:sz w:val="26"/>
          <w:szCs w:val="26"/>
        </w:rPr>
        <w:t>Nenonen</w:t>
      </w:r>
      <w:proofErr w:type="spellEnd"/>
      <w:r w:rsidRPr="00BB4E5B">
        <w:rPr>
          <w:rFonts w:ascii="Times New Roman" w:hAnsi="Times New Roman" w:cs="Times New Roman"/>
          <w:sz w:val="26"/>
          <w:szCs w:val="26"/>
        </w:rPr>
        <w:t xml:space="preserve">, S. (2016). Actor engagement as a </w:t>
      </w:r>
      <w:proofErr w:type="spellStart"/>
      <w:r w:rsidRPr="00BB4E5B">
        <w:rPr>
          <w:rFonts w:ascii="Times New Roman" w:hAnsi="Times New Roman" w:cs="Times New Roman"/>
          <w:sz w:val="26"/>
          <w:szCs w:val="26"/>
        </w:rPr>
        <w:t>microfoundation</w:t>
      </w:r>
      <w:proofErr w:type="spellEnd"/>
      <w:r w:rsidRPr="00BB4E5B">
        <w:rPr>
          <w:rFonts w:ascii="Times New Roman" w:hAnsi="Times New Roman" w:cs="Times New Roman"/>
          <w:sz w:val="26"/>
          <w:szCs w:val="26"/>
        </w:rPr>
        <w:t xml:space="preserve"> for value co-creation. </w:t>
      </w:r>
      <w:r w:rsidRPr="00BB4E5B">
        <w:rPr>
          <w:rFonts w:ascii="Times New Roman" w:hAnsi="Times New Roman" w:cs="Times New Roman"/>
          <w:i/>
          <w:iCs/>
          <w:sz w:val="26"/>
          <w:szCs w:val="26"/>
        </w:rPr>
        <w:t>Journal of Business Research, 69</w:t>
      </w:r>
      <w:r w:rsidRPr="00BB4E5B">
        <w:rPr>
          <w:rFonts w:ascii="Times New Roman" w:hAnsi="Times New Roman" w:cs="Times New Roman"/>
          <w:sz w:val="26"/>
          <w:szCs w:val="26"/>
        </w:rPr>
        <w:t xml:space="preserve">, 3008– 3017.  </w:t>
      </w:r>
      <w:hyperlink r:id="rId106" w:history="1">
        <w:r w:rsidRPr="00BB4E5B">
          <w:rPr>
            <w:rStyle w:val="a5"/>
            <w:rFonts w:ascii="Times New Roman" w:hAnsi="Times New Roman" w:cs="Times New Roman"/>
            <w:sz w:val="26"/>
            <w:szCs w:val="26"/>
          </w:rPr>
          <w:t>http://dx.doi.org/10.1016/j.jbusres.2016.02.034</w:t>
        </w:r>
      </w:hyperlink>
    </w:p>
    <w:p w14:paraId="2C92F2E2" w14:textId="77777777" w:rsidR="00557362" w:rsidRPr="00BB4E5B" w:rsidRDefault="00557362" w:rsidP="00E25831">
      <w:pPr>
        <w:adjustRightInd w:val="0"/>
        <w:snapToGrid w:val="0"/>
        <w:spacing w:after="0" w:line="360" w:lineRule="exact"/>
        <w:ind w:left="520" w:hangingChars="200" w:hanging="520"/>
        <w:rPr>
          <w:rStyle w:val="a5"/>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Tax, S. S., McCutcheon, D., &amp; Wilkinson, I. F. (2013). The service delivery network (SDN) a customer-centric perspective of the customer journey. </w:t>
      </w:r>
      <w:r w:rsidRPr="00BB4E5B">
        <w:rPr>
          <w:rFonts w:ascii="Times New Roman" w:hAnsi="Times New Roman" w:cs="Times New Roman"/>
          <w:i/>
          <w:iCs/>
          <w:sz w:val="26"/>
          <w:szCs w:val="26"/>
          <w:shd w:val="clear" w:color="auto" w:fill="FFFFFF"/>
        </w:rPr>
        <w:t>Journal of Service Research, 16</w:t>
      </w:r>
      <w:r w:rsidRPr="00BB4E5B">
        <w:rPr>
          <w:rFonts w:ascii="Times New Roman" w:hAnsi="Times New Roman" w:cs="Times New Roman"/>
          <w:sz w:val="26"/>
          <w:szCs w:val="26"/>
          <w:shd w:val="clear" w:color="auto" w:fill="FFFFFF"/>
        </w:rPr>
        <w:t xml:space="preserve">(4), 454-470. </w:t>
      </w:r>
      <w:hyperlink r:id="rId107" w:history="1">
        <w:r w:rsidRPr="00BB4E5B">
          <w:rPr>
            <w:rStyle w:val="a5"/>
            <w:rFonts w:ascii="Times New Roman" w:hAnsi="Times New Roman" w:cs="Times New Roman"/>
            <w:sz w:val="26"/>
            <w:szCs w:val="26"/>
            <w:shd w:val="clear" w:color="auto" w:fill="FFFFFF"/>
          </w:rPr>
          <w:t>http://dx.doi.org/10.1177/1094670513481108</w:t>
        </w:r>
      </w:hyperlink>
    </w:p>
    <w:p w14:paraId="1C7C9AE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color w:val="222222"/>
          <w:sz w:val="26"/>
          <w:szCs w:val="26"/>
          <w:shd w:val="clear" w:color="auto" w:fill="FFFFFF"/>
        </w:rPr>
      </w:pPr>
      <w:proofErr w:type="spellStart"/>
      <w:r w:rsidRPr="00BB4E5B">
        <w:rPr>
          <w:rFonts w:ascii="Times New Roman" w:hAnsi="Times New Roman" w:cs="Times New Roman"/>
          <w:sz w:val="26"/>
          <w:szCs w:val="26"/>
          <w:shd w:val="clear" w:color="auto" w:fill="FFFFFF"/>
        </w:rPr>
        <w:t>Tinson</w:t>
      </w:r>
      <w:proofErr w:type="spellEnd"/>
      <w:r w:rsidRPr="00BB4E5B">
        <w:rPr>
          <w:rFonts w:ascii="Times New Roman" w:hAnsi="Times New Roman" w:cs="Times New Roman"/>
          <w:sz w:val="26"/>
          <w:szCs w:val="26"/>
          <w:shd w:val="clear" w:color="auto" w:fill="FFFFFF"/>
        </w:rPr>
        <w:t xml:space="preserve">, J., Sinclair, G., &amp; </w:t>
      </w:r>
      <w:proofErr w:type="spellStart"/>
      <w:r w:rsidRPr="00BB4E5B">
        <w:rPr>
          <w:rFonts w:ascii="Times New Roman" w:hAnsi="Times New Roman" w:cs="Times New Roman"/>
          <w:sz w:val="26"/>
          <w:szCs w:val="26"/>
          <w:shd w:val="clear" w:color="auto" w:fill="FFFFFF"/>
        </w:rPr>
        <w:t>Kolyperas</w:t>
      </w:r>
      <w:proofErr w:type="spellEnd"/>
      <w:r w:rsidRPr="00BB4E5B">
        <w:rPr>
          <w:rFonts w:ascii="Times New Roman" w:hAnsi="Times New Roman" w:cs="Times New Roman"/>
          <w:sz w:val="26"/>
          <w:szCs w:val="26"/>
          <w:shd w:val="clear" w:color="auto" w:fill="FFFFFF"/>
        </w:rPr>
        <w:t xml:space="preserve">, D. (2017). Sport fandom and parenthood. </w:t>
      </w:r>
      <w:r w:rsidRPr="00BB4E5B">
        <w:rPr>
          <w:rFonts w:ascii="Times New Roman" w:hAnsi="Times New Roman" w:cs="Times New Roman"/>
          <w:i/>
          <w:iCs/>
          <w:sz w:val="26"/>
          <w:szCs w:val="26"/>
          <w:shd w:val="clear" w:color="auto" w:fill="FFFFFF"/>
        </w:rPr>
        <w:t>European Sport Management Quarterly, 17</w:t>
      </w:r>
      <w:r w:rsidRPr="00BB4E5B">
        <w:rPr>
          <w:rFonts w:ascii="Times New Roman" w:hAnsi="Times New Roman" w:cs="Times New Roman"/>
          <w:sz w:val="26"/>
          <w:szCs w:val="26"/>
          <w:shd w:val="clear" w:color="auto" w:fill="FFFFFF"/>
        </w:rPr>
        <w:t>(3), 370-391.</w:t>
      </w:r>
      <w:r w:rsidRPr="00BB4E5B">
        <w:rPr>
          <w:rFonts w:ascii="Times New Roman" w:hAnsi="Times New Roman" w:cs="Times New Roman"/>
          <w:sz w:val="26"/>
          <w:szCs w:val="26"/>
        </w:rPr>
        <w:t xml:space="preserve"> </w:t>
      </w:r>
      <w:hyperlink r:id="rId108" w:history="1">
        <w:r w:rsidRPr="00BB4E5B">
          <w:rPr>
            <w:rStyle w:val="a5"/>
            <w:rFonts w:ascii="Times New Roman" w:hAnsi="Times New Roman" w:cs="Times New Roman"/>
            <w:sz w:val="26"/>
            <w:szCs w:val="26"/>
          </w:rPr>
          <w:t>https://doi:</w:t>
        </w:r>
        <w:r w:rsidRPr="00BB4E5B">
          <w:rPr>
            <w:rStyle w:val="a5"/>
            <w:rFonts w:ascii="Times New Roman" w:hAnsi="Times New Roman" w:cs="Times New Roman"/>
            <w:sz w:val="26"/>
            <w:szCs w:val="26"/>
            <w:shd w:val="clear" w:color="auto" w:fill="FFFFFF"/>
          </w:rPr>
          <w:t>10.1080/16184742.2017.1280068</w:t>
        </w:r>
      </w:hyperlink>
    </w:p>
    <w:p w14:paraId="734F386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Tomazelli</w:t>
      </w:r>
      <w:proofErr w:type="spellEnd"/>
      <w:r w:rsidRPr="00BB4E5B">
        <w:rPr>
          <w:rFonts w:ascii="Times New Roman" w:hAnsi="Times New Roman" w:cs="Times New Roman"/>
          <w:sz w:val="26"/>
          <w:szCs w:val="26"/>
          <w:shd w:val="clear" w:color="auto" w:fill="FFFFFF"/>
        </w:rPr>
        <w:t xml:space="preserve">, J., </w:t>
      </w:r>
      <w:proofErr w:type="spellStart"/>
      <w:r w:rsidRPr="00BB4E5B">
        <w:rPr>
          <w:rFonts w:ascii="Times New Roman" w:hAnsi="Times New Roman" w:cs="Times New Roman"/>
          <w:sz w:val="26"/>
          <w:szCs w:val="26"/>
          <w:shd w:val="clear" w:color="auto" w:fill="FFFFFF"/>
        </w:rPr>
        <w:t>Broilo</w:t>
      </w:r>
      <w:proofErr w:type="spellEnd"/>
      <w:r w:rsidRPr="00BB4E5B">
        <w:rPr>
          <w:rFonts w:ascii="Times New Roman" w:hAnsi="Times New Roman" w:cs="Times New Roman"/>
          <w:sz w:val="26"/>
          <w:szCs w:val="26"/>
          <w:shd w:val="clear" w:color="auto" w:fill="FFFFFF"/>
        </w:rPr>
        <w:t xml:space="preserve">, P. L., </w:t>
      </w:r>
      <w:proofErr w:type="spellStart"/>
      <w:r w:rsidRPr="00BB4E5B">
        <w:rPr>
          <w:rFonts w:ascii="Times New Roman" w:hAnsi="Times New Roman" w:cs="Times New Roman"/>
          <w:sz w:val="26"/>
          <w:szCs w:val="26"/>
          <w:shd w:val="clear" w:color="auto" w:fill="FFFFFF"/>
        </w:rPr>
        <w:t>Espartel</w:t>
      </w:r>
      <w:proofErr w:type="spellEnd"/>
      <w:r w:rsidRPr="00BB4E5B">
        <w:rPr>
          <w:rFonts w:ascii="Times New Roman" w:hAnsi="Times New Roman" w:cs="Times New Roman"/>
          <w:sz w:val="26"/>
          <w:szCs w:val="26"/>
          <w:shd w:val="clear" w:color="auto" w:fill="FFFFFF"/>
        </w:rPr>
        <w:t>, L. B., &amp; Basso, K. (2017). The effects of store environment elements on customer-to-customer interactions involving older shoppers</w:t>
      </w:r>
      <w:r w:rsidRPr="00BB4E5B">
        <w:rPr>
          <w:rFonts w:ascii="Times New Roman" w:hAnsi="Times New Roman" w:cs="Times New Roman"/>
          <w:i/>
          <w:iCs/>
          <w:sz w:val="26"/>
          <w:szCs w:val="26"/>
          <w:shd w:val="clear" w:color="auto" w:fill="FFFFFF"/>
        </w:rPr>
        <w:t>. Journal of Services Marketing, 31</w:t>
      </w:r>
      <w:r w:rsidRPr="00BB4E5B">
        <w:rPr>
          <w:rFonts w:ascii="Times New Roman" w:hAnsi="Times New Roman" w:cs="Times New Roman"/>
          <w:sz w:val="26"/>
          <w:szCs w:val="26"/>
          <w:shd w:val="clear" w:color="auto" w:fill="FFFFFF"/>
        </w:rPr>
        <w:t xml:space="preserve">(4/5), 339-350.  </w:t>
      </w:r>
      <w:hyperlink r:id="rId109" w:history="1">
        <w:r w:rsidRPr="00BB4E5B">
          <w:rPr>
            <w:rStyle w:val="a5"/>
            <w:rFonts w:ascii="Times New Roman" w:hAnsi="Times New Roman" w:cs="Times New Roman"/>
            <w:sz w:val="26"/>
            <w:szCs w:val="26"/>
            <w:shd w:val="clear" w:color="auto" w:fill="FFFFFF"/>
          </w:rPr>
          <w:t>https://doi.org/10.1108/JSM-05-2016-0200</w:t>
        </w:r>
      </w:hyperlink>
    </w:p>
    <w:p w14:paraId="4132BE6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Tombs, A. G., &amp; McColl-Kennedy, J. R. (2010). Social and spatial influence of customers on other customers in the social-</w:t>
      </w:r>
      <w:proofErr w:type="spellStart"/>
      <w:r w:rsidRPr="00BB4E5B">
        <w:rPr>
          <w:rFonts w:ascii="Times New Roman" w:hAnsi="Times New Roman" w:cs="Times New Roman"/>
          <w:sz w:val="26"/>
          <w:szCs w:val="26"/>
          <w:shd w:val="clear" w:color="auto" w:fill="FFFFFF"/>
        </w:rPr>
        <w:t>servicescape</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Australasian Marketing Journal, 18</w:t>
      </w:r>
      <w:r w:rsidRPr="00BB4E5B">
        <w:rPr>
          <w:rFonts w:ascii="Times New Roman" w:hAnsi="Times New Roman" w:cs="Times New Roman"/>
          <w:sz w:val="26"/>
          <w:szCs w:val="26"/>
          <w:shd w:val="clear" w:color="auto" w:fill="FFFFFF"/>
        </w:rPr>
        <w:t xml:space="preserve">(3), 120-131. </w:t>
      </w:r>
      <w:hyperlink r:id="rId110" w:history="1">
        <w:r w:rsidRPr="00BB4E5B">
          <w:rPr>
            <w:rStyle w:val="a5"/>
            <w:rFonts w:ascii="Times New Roman" w:hAnsi="Times New Roman" w:cs="Times New Roman"/>
            <w:sz w:val="26"/>
            <w:szCs w:val="26"/>
            <w:shd w:val="clear" w:color="auto" w:fill="FFFFFF"/>
          </w:rPr>
          <w:t>https://doi.org/10.1016/j.ausmj.2010.04.001</w:t>
        </w:r>
      </w:hyperlink>
    </w:p>
    <w:p w14:paraId="52BE3A5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Tsai, C. Y. D., Wu, S. H., &amp; Huang, S. C. T. (2017). From mandatory to voluntary: consumer cooperation and citizenship behaviour. </w:t>
      </w:r>
      <w:r w:rsidRPr="00BB4E5B">
        <w:rPr>
          <w:rFonts w:ascii="Times New Roman" w:hAnsi="Times New Roman" w:cs="Times New Roman"/>
          <w:i/>
          <w:iCs/>
          <w:sz w:val="26"/>
          <w:szCs w:val="26"/>
          <w:shd w:val="clear" w:color="auto" w:fill="FFFFFF"/>
        </w:rPr>
        <w:t>The Service Industries Journal</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37</w:t>
      </w:r>
      <w:r w:rsidRPr="00BB4E5B">
        <w:rPr>
          <w:rFonts w:ascii="Times New Roman" w:hAnsi="Times New Roman" w:cs="Times New Roman"/>
          <w:sz w:val="26"/>
          <w:szCs w:val="26"/>
          <w:shd w:val="clear" w:color="auto" w:fill="FFFFFF"/>
        </w:rPr>
        <w:t xml:space="preserve">(7-8), 521-543. </w:t>
      </w:r>
      <w:hyperlink r:id="rId111" w:history="1">
        <w:r w:rsidRPr="00BB4E5B">
          <w:rPr>
            <w:rStyle w:val="a5"/>
            <w:rFonts w:ascii="Times New Roman" w:hAnsi="Times New Roman" w:cs="Times New Roman"/>
            <w:sz w:val="26"/>
            <w:szCs w:val="26"/>
            <w:shd w:val="clear" w:color="auto" w:fill="FFFFFF"/>
          </w:rPr>
          <w:t>http://dx.doi.org/10.1080/02642069.2017.1337099</w:t>
        </w:r>
      </w:hyperlink>
    </w:p>
    <w:p w14:paraId="66D046A2"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Vargo, S. L.,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xml:space="preserve">, R. F. (2006). Service-dominant logic as a foundation for a general theory. </w:t>
      </w:r>
      <w:r w:rsidRPr="00BB4E5B">
        <w:rPr>
          <w:rFonts w:ascii="Times New Roman" w:hAnsi="Times New Roman" w:cs="Times New Roman"/>
          <w:i/>
          <w:iCs/>
          <w:sz w:val="26"/>
          <w:szCs w:val="26"/>
        </w:rPr>
        <w:t>The Service-Dominant Logic of Marketing: Dialog, Debate and Directions</w:t>
      </w:r>
      <w:r w:rsidRPr="00BB4E5B">
        <w:rPr>
          <w:rFonts w:ascii="Times New Roman" w:hAnsi="Times New Roman" w:cs="Times New Roman"/>
          <w:sz w:val="26"/>
          <w:szCs w:val="26"/>
        </w:rPr>
        <w:t xml:space="preserve">, 406-420.  </w:t>
      </w:r>
    </w:p>
    <w:p w14:paraId="5F32B5CD"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lastRenderedPageBreak/>
        <w:t xml:space="preserve">Vargo, S. L., &amp; </w:t>
      </w:r>
      <w:proofErr w:type="spellStart"/>
      <w:r w:rsidRPr="00BB4E5B">
        <w:rPr>
          <w:rFonts w:ascii="Times New Roman" w:hAnsi="Times New Roman" w:cs="Times New Roman"/>
          <w:sz w:val="26"/>
          <w:szCs w:val="26"/>
        </w:rPr>
        <w:t>Lusch</w:t>
      </w:r>
      <w:proofErr w:type="spellEnd"/>
      <w:r w:rsidRPr="00BB4E5B">
        <w:rPr>
          <w:rFonts w:ascii="Times New Roman" w:hAnsi="Times New Roman" w:cs="Times New Roman"/>
          <w:sz w:val="26"/>
          <w:szCs w:val="26"/>
        </w:rPr>
        <w:t xml:space="preserve">, R. F. (2008). From goods to service (s): Divergences and convergences of logics. </w:t>
      </w:r>
      <w:r w:rsidRPr="00BB4E5B">
        <w:rPr>
          <w:rFonts w:ascii="Times New Roman" w:hAnsi="Times New Roman" w:cs="Times New Roman"/>
          <w:i/>
          <w:iCs/>
          <w:sz w:val="26"/>
          <w:szCs w:val="26"/>
        </w:rPr>
        <w:t>Industrial marketing management, 37</w:t>
      </w:r>
      <w:r w:rsidRPr="00BB4E5B">
        <w:rPr>
          <w:rFonts w:ascii="Times New Roman" w:hAnsi="Times New Roman" w:cs="Times New Roman"/>
          <w:sz w:val="26"/>
          <w:szCs w:val="26"/>
        </w:rPr>
        <w:t>(3), 254-259.</w:t>
      </w:r>
      <w:r w:rsidRPr="00BB4E5B">
        <w:rPr>
          <w:rFonts w:ascii="Times New Roman" w:hAnsi="Times New Roman" w:cs="Times New Roman"/>
          <w:b/>
          <w:bCs/>
          <w:sz w:val="26"/>
          <w:szCs w:val="26"/>
        </w:rPr>
        <w:t xml:space="preserve"> </w:t>
      </w:r>
      <w:hyperlink r:id="rId112" w:history="1">
        <w:r w:rsidRPr="00BB4E5B">
          <w:rPr>
            <w:rStyle w:val="a5"/>
            <w:rFonts w:ascii="Times New Roman" w:hAnsi="Times New Roman" w:cs="Times New Roman"/>
            <w:sz w:val="26"/>
            <w:szCs w:val="26"/>
          </w:rPr>
          <w:t>http://dx.doi.org/10.1016/j.indmarman.2007.07.004</w:t>
        </w:r>
      </w:hyperlink>
    </w:p>
    <w:p w14:paraId="37756A7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Vargo, S. L., &amp; </w:t>
      </w:r>
      <w:proofErr w:type="spellStart"/>
      <w:r w:rsidRPr="00BB4E5B">
        <w:rPr>
          <w:rFonts w:ascii="Times New Roman" w:hAnsi="Times New Roman" w:cs="Times New Roman"/>
          <w:sz w:val="26"/>
          <w:szCs w:val="26"/>
          <w:shd w:val="clear" w:color="auto" w:fill="FFFFFF"/>
        </w:rPr>
        <w:t>Lusch</w:t>
      </w:r>
      <w:proofErr w:type="spellEnd"/>
      <w:r w:rsidRPr="00BB4E5B">
        <w:rPr>
          <w:rFonts w:ascii="Times New Roman" w:hAnsi="Times New Roman" w:cs="Times New Roman"/>
          <w:sz w:val="26"/>
          <w:szCs w:val="26"/>
          <w:shd w:val="clear" w:color="auto" w:fill="FFFFFF"/>
        </w:rPr>
        <w:t xml:space="preserve">, R. L. (2004). Evolving to a new dominant logic for marketing. </w:t>
      </w:r>
      <w:r w:rsidRPr="00BB4E5B">
        <w:rPr>
          <w:rFonts w:ascii="Times New Roman" w:hAnsi="Times New Roman" w:cs="Times New Roman"/>
          <w:i/>
          <w:iCs/>
          <w:sz w:val="26"/>
          <w:szCs w:val="26"/>
          <w:shd w:val="clear" w:color="auto" w:fill="FFFFFF"/>
        </w:rPr>
        <w:t>Journal of Marketing, 68</w:t>
      </w:r>
      <w:r w:rsidRPr="00BB4E5B">
        <w:rPr>
          <w:rFonts w:ascii="Times New Roman" w:hAnsi="Times New Roman" w:cs="Times New Roman"/>
          <w:sz w:val="26"/>
          <w:szCs w:val="26"/>
          <w:shd w:val="clear" w:color="auto" w:fill="FFFFFF"/>
        </w:rPr>
        <w:t xml:space="preserve">(1), 1-17. </w:t>
      </w:r>
      <w:hyperlink r:id="rId113" w:history="1">
        <w:r w:rsidRPr="00BB4E5B">
          <w:rPr>
            <w:rStyle w:val="a5"/>
            <w:rFonts w:ascii="Times New Roman" w:hAnsi="Times New Roman" w:cs="Times New Roman"/>
            <w:sz w:val="26"/>
            <w:szCs w:val="26"/>
            <w:shd w:val="clear" w:color="auto" w:fill="FFFFFF"/>
          </w:rPr>
          <w:t>https://doi.org/10.1509/jmkg.68.1.1.24036</w:t>
        </w:r>
      </w:hyperlink>
    </w:p>
    <w:p w14:paraId="2E822DC6"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Wu, C. H. J. (2007). The impact of customer-to-customer interaction and customer homogeneity on customer satisfaction in tourism service – the service encounter prospective. </w:t>
      </w:r>
      <w:r w:rsidRPr="00BB4E5B">
        <w:rPr>
          <w:rFonts w:ascii="Times New Roman" w:hAnsi="Times New Roman" w:cs="Times New Roman"/>
          <w:i/>
          <w:iCs/>
          <w:sz w:val="26"/>
          <w:szCs w:val="26"/>
          <w:shd w:val="clear" w:color="auto" w:fill="FFFFFF"/>
        </w:rPr>
        <w:t>Tourism Management</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28</w:t>
      </w:r>
      <w:r w:rsidRPr="00BB4E5B">
        <w:rPr>
          <w:rFonts w:ascii="Times New Roman" w:hAnsi="Times New Roman" w:cs="Times New Roman"/>
          <w:sz w:val="26"/>
          <w:szCs w:val="26"/>
          <w:shd w:val="clear" w:color="auto" w:fill="FFFFFF"/>
        </w:rPr>
        <w:t xml:space="preserve">(6), 1518–1528. </w:t>
      </w:r>
      <w:hyperlink r:id="rId114" w:history="1">
        <w:r w:rsidRPr="00BB4E5B">
          <w:rPr>
            <w:rStyle w:val="a5"/>
            <w:rFonts w:ascii="Times New Roman" w:hAnsi="Times New Roman" w:cs="Times New Roman"/>
            <w:sz w:val="26"/>
            <w:szCs w:val="26"/>
            <w:shd w:val="clear" w:color="auto" w:fill="FFFFFF"/>
          </w:rPr>
          <w:t>https://doi.org/10.1016/j.tourman.2007.02.002</w:t>
        </w:r>
      </w:hyperlink>
    </w:p>
    <w:p w14:paraId="5322D6E7"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Wu, C. H. J. (2008). The influence of customer-to-customer interactions and role typology on customer reaction. </w:t>
      </w:r>
      <w:r w:rsidRPr="00BB4E5B">
        <w:rPr>
          <w:rFonts w:ascii="Times New Roman" w:hAnsi="Times New Roman" w:cs="Times New Roman"/>
          <w:i/>
          <w:iCs/>
          <w:sz w:val="26"/>
          <w:szCs w:val="26"/>
          <w:shd w:val="clear" w:color="auto" w:fill="FFFFFF"/>
        </w:rPr>
        <w:t>The Service Industries Journal, 28</w:t>
      </w:r>
      <w:r w:rsidRPr="00BB4E5B">
        <w:rPr>
          <w:rFonts w:ascii="Times New Roman" w:hAnsi="Times New Roman" w:cs="Times New Roman"/>
          <w:sz w:val="26"/>
          <w:szCs w:val="26"/>
          <w:shd w:val="clear" w:color="auto" w:fill="FFFFFF"/>
        </w:rPr>
        <w:t xml:space="preserve">(10), 1501-1513. </w:t>
      </w:r>
      <w:hyperlink r:id="rId115" w:history="1">
        <w:r w:rsidRPr="00BB4E5B">
          <w:rPr>
            <w:rStyle w:val="a5"/>
            <w:rFonts w:ascii="Times New Roman" w:hAnsi="Times New Roman" w:cs="Times New Roman"/>
            <w:sz w:val="26"/>
            <w:szCs w:val="26"/>
            <w:shd w:val="clear" w:color="auto" w:fill="FFFFFF"/>
          </w:rPr>
          <w:t>https://doi.org/10.1080/02642060802250310</w:t>
        </w:r>
      </w:hyperlink>
    </w:p>
    <w:p w14:paraId="7A9B2AD0"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Wu, L. Y., Chen, K. Y., Chen, P. Y., &amp; Cheng, S. L. (2014). Perceived value, transaction cost, and repurchase- intention in online shopping: A relational exchange perspective. </w:t>
      </w:r>
      <w:r w:rsidRPr="00BB4E5B">
        <w:rPr>
          <w:rFonts w:ascii="Times New Roman" w:hAnsi="Times New Roman" w:cs="Times New Roman"/>
          <w:i/>
          <w:iCs/>
          <w:sz w:val="26"/>
          <w:szCs w:val="26"/>
        </w:rPr>
        <w:t>Journal of Business Research, 67</w:t>
      </w:r>
      <w:r w:rsidRPr="00BB4E5B">
        <w:rPr>
          <w:rFonts w:ascii="Times New Roman" w:hAnsi="Times New Roman" w:cs="Times New Roman"/>
          <w:sz w:val="26"/>
          <w:szCs w:val="26"/>
        </w:rPr>
        <w:t xml:space="preserve">(1), 2768–2776. </w:t>
      </w:r>
      <w:hyperlink r:id="rId116" w:history="1">
        <w:r w:rsidRPr="00BB4E5B">
          <w:rPr>
            <w:rStyle w:val="a5"/>
            <w:rFonts w:ascii="Times New Roman" w:hAnsi="Times New Roman" w:cs="Times New Roman"/>
            <w:sz w:val="26"/>
            <w:szCs w:val="26"/>
          </w:rPr>
          <w:t>https://doi.org/10.1016/j.jbusres.2012.09.007</w:t>
        </w:r>
      </w:hyperlink>
    </w:p>
    <w:p w14:paraId="2DC67808"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Xu, Y., Yap, S. F. C., &amp; Hyde, K. F. (2016). Who is talking, who is listening? Service recovery through online customer-to-customer interactions. </w:t>
      </w:r>
      <w:r w:rsidRPr="00BB4E5B">
        <w:rPr>
          <w:rFonts w:ascii="Times New Roman" w:hAnsi="Times New Roman" w:cs="Times New Roman"/>
          <w:i/>
          <w:iCs/>
          <w:sz w:val="26"/>
          <w:szCs w:val="26"/>
          <w:shd w:val="clear" w:color="auto" w:fill="FFFFFF"/>
        </w:rPr>
        <w:t>Marketing Intelligence &amp; Planning, 34</w:t>
      </w:r>
      <w:r w:rsidRPr="00BB4E5B">
        <w:rPr>
          <w:rFonts w:ascii="Times New Roman" w:hAnsi="Times New Roman" w:cs="Times New Roman"/>
          <w:sz w:val="26"/>
          <w:szCs w:val="26"/>
          <w:shd w:val="clear" w:color="auto" w:fill="FFFFFF"/>
        </w:rPr>
        <w:t xml:space="preserve">(3), 421-443. </w:t>
      </w:r>
      <w:hyperlink r:id="rId117" w:history="1">
        <w:r w:rsidRPr="00BB4E5B">
          <w:rPr>
            <w:rStyle w:val="a5"/>
            <w:rFonts w:ascii="Times New Roman" w:hAnsi="Times New Roman" w:cs="Times New Roman"/>
            <w:sz w:val="26"/>
            <w:szCs w:val="26"/>
            <w:shd w:val="clear" w:color="auto" w:fill="FFFFFF"/>
          </w:rPr>
          <w:t>http://dx.doi.org/10.1108/MIP-03-2015-0053</w:t>
        </w:r>
      </w:hyperlink>
    </w:p>
    <w:p w14:paraId="31F79829"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r w:rsidRPr="00BB4E5B">
        <w:rPr>
          <w:rFonts w:ascii="Times New Roman" w:hAnsi="Times New Roman" w:cs="Times New Roman"/>
          <w:sz w:val="26"/>
          <w:szCs w:val="26"/>
        </w:rPr>
        <w:t xml:space="preserve">Yi, Y., &amp; Gong, T. (2013). Customer value co-creation </w:t>
      </w:r>
      <w:proofErr w:type="spellStart"/>
      <w:r w:rsidRPr="00BB4E5B">
        <w:rPr>
          <w:rFonts w:ascii="Times New Roman" w:hAnsi="Times New Roman" w:cs="Times New Roman"/>
          <w:sz w:val="26"/>
          <w:szCs w:val="26"/>
        </w:rPr>
        <w:t>behavior</w:t>
      </w:r>
      <w:proofErr w:type="spellEnd"/>
      <w:r w:rsidRPr="00BB4E5B">
        <w:rPr>
          <w:rFonts w:ascii="Times New Roman" w:hAnsi="Times New Roman" w:cs="Times New Roman"/>
          <w:sz w:val="26"/>
          <w:szCs w:val="26"/>
        </w:rPr>
        <w:t xml:space="preserve">: Scale development and validation. </w:t>
      </w:r>
      <w:r w:rsidRPr="00BB4E5B">
        <w:rPr>
          <w:rFonts w:ascii="Times New Roman" w:hAnsi="Times New Roman" w:cs="Times New Roman"/>
          <w:i/>
          <w:iCs/>
          <w:sz w:val="26"/>
          <w:szCs w:val="26"/>
        </w:rPr>
        <w:t>Journal of Business Research, 66</w:t>
      </w:r>
      <w:r w:rsidRPr="00BB4E5B">
        <w:rPr>
          <w:rFonts w:ascii="Times New Roman" w:hAnsi="Times New Roman" w:cs="Times New Roman"/>
          <w:sz w:val="26"/>
          <w:szCs w:val="26"/>
        </w:rPr>
        <w:t xml:space="preserve">, 1279–1284. </w:t>
      </w:r>
      <w:hyperlink r:id="rId118" w:history="1">
        <w:r w:rsidRPr="00BB4E5B">
          <w:rPr>
            <w:rStyle w:val="a5"/>
            <w:rFonts w:ascii="Times New Roman" w:hAnsi="Times New Roman" w:cs="Times New Roman"/>
            <w:sz w:val="26"/>
            <w:szCs w:val="26"/>
          </w:rPr>
          <w:t>https://doi.org/10.1016/j.jbusres.2012.02.026</w:t>
        </w:r>
      </w:hyperlink>
    </w:p>
    <w:p w14:paraId="02951ACA"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Yi, Y., &amp; Kim, S. Y. (2017). The role of other customers during self-service technology failure. </w:t>
      </w:r>
      <w:r w:rsidRPr="00BB4E5B">
        <w:rPr>
          <w:rFonts w:ascii="Times New Roman" w:hAnsi="Times New Roman" w:cs="Times New Roman"/>
          <w:i/>
          <w:iCs/>
          <w:sz w:val="26"/>
          <w:szCs w:val="26"/>
          <w:shd w:val="clear" w:color="auto" w:fill="FFFFFF"/>
        </w:rPr>
        <w:t>Service Business</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11</w:t>
      </w:r>
      <w:r w:rsidRPr="00BB4E5B">
        <w:rPr>
          <w:rFonts w:ascii="Times New Roman" w:hAnsi="Times New Roman" w:cs="Times New Roman"/>
          <w:sz w:val="26"/>
          <w:szCs w:val="26"/>
          <w:shd w:val="clear" w:color="auto" w:fill="FFFFFF"/>
        </w:rPr>
        <w:t xml:space="preserve">(4), 695-715. </w:t>
      </w:r>
      <w:hyperlink r:id="rId119" w:history="1">
        <w:r w:rsidRPr="00BB4E5B">
          <w:rPr>
            <w:rStyle w:val="a5"/>
            <w:rFonts w:ascii="Times New Roman" w:hAnsi="Times New Roman" w:cs="Times New Roman"/>
            <w:sz w:val="26"/>
            <w:szCs w:val="26"/>
            <w:shd w:val="clear" w:color="auto" w:fill="FFFFFF"/>
          </w:rPr>
          <w:t>https://doi.org/10.1007/s11628-016-0325-2</w:t>
        </w:r>
      </w:hyperlink>
    </w:p>
    <w:p w14:paraId="2D316C3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Yi, Y., Gong, T., &amp; Lee, H. (2013). The impact of other customers on customer citizenship </w:t>
      </w:r>
      <w:proofErr w:type="spellStart"/>
      <w:r w:rsidRPr="00BB4E5B">
        <w:rPr>
          <w:rFonts w:ascii="Times New Roman" w:hAnsi="Times New Roman" w:cs="Times New Roman"/>
          <w:sz w:val="26"/>
          <w:szCs w:val="26"/>
          <w:shd w:val="clear" w:color="auto" w:fill="FFFFFF"/>
        </w:rPr>
        <w:t>behavior</w:t>
      </w:r>
      <w:proofErr w:type="spellEnd"/>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Psychology &amp; Marketing, 30</w:t>
      </w:r>
      <w:r w:rsidRPr="00BB4E5B">
        <w:rPr>
          <w:rFonts w:ascii="Times New Roman" w:hAnsi="Times New Roman" w:cs="Times New Roman"/>
          <w:sz w:val="26"/>
          <w:szCs w:val="26"/>
          <w:shd w:val="clear" w:color="auto" w:fill="FFFFFF"/>
        </w:rPr>
        <w:t>(4), 341-356.</w:t>
      </w:r>
      <w:r w:rsidRPr="00BB4E5B">
        <w:rPr>
          <w:rFonts w:ascii="Times New Roman" w:hAnsi="Times New Roman" w:cs="Times New Roman"/>
          <w:sz w:val="26"/>
          <w:szCs w:val="26"/>
        </w:rPr>
        <w:t xml:space="preserve"> </w:t>
      </w:r>
      <w:r w:rsidRPr="00BB4E5B">
        <w:rPr>
          <w:rFonts w:ascii="Times New Roman" w:hAnsi="Times New Roman" w:cs="Times New Roman"/>
          <w:sz w:val="26"/>
          <w:szCs w:val="26"/>
          <w:shd w:val="clear" w:color="auto" w:fill="FFFFFF"/>
        </w:rPr>
        <w:t xml:space="preserve"> </w:t>
      </w:r>
      <w:hyperlink r:id="rId120" w:history="1">
        <w:r w:rsidRPr="00BB4E5B">
          <w:rPr>
            <w:rStyle w:val="a5"/>
            <w:rFonts w:ascii="Times New Roman" w:hAnsi="Times New Roman" w:cs="Times New Roman"/>
            <w:sz w:val="26"/>
            <w:szCs w:val="26"/>
            <w:shd w:val="clear" w:color="auto" w:fill="FFFFFF"/>
          </w:rPr>
          <w:t>https://doi.org/10.1002/mar.20610</w:t>
        </w:r>
      </w:hyperlink>
    </w:p>
    <w:p w14:paraId="5C110944" w14:textId="77777777" w:rsidR="00557362" w:rsidRPr="00BB4E5B" w:rsidRDefault="00557362" w:rsidP="00E25831">
      <w:pPr>
        <w:adjustRightInd w:val="0"/>
        <w:snapToGrid w:val="0"/>
        <w:spacing w:after="0" w:line="360" w:lineRule="exact"/>
        <w:ind w:left="520" w:hangingChars="200" w:hanging="520"/>
        <w:rPr>
          <w:rStyle w:val="a5"/>
          <w:rFonts w:ascii="Times New Roman" w:hAnsi="Times New Roman" w:cs="Times New Roman"/>
          <w:sz w:val="26"/>
          <w:szCs w:val="26"/>
          <w:shd w:val="clear" w:color="auto" w:fill="FFFFFF"/>
        </w:rPr>
      </w:pPr>
      <w:proofErr w:type="spellStart"/>
      <w:r w:rsidRPr="00BB4E5B">
        <w:rPr>
          <w:rFonts w:ascii="Times New Roman" w:hAnsi="Times New Roman" w:cs="Times New Roman"/>
          <w:sz w:val="26"/>
          <w:szCs w:val="26"/>
          <w:shd w:val="clear" w:color="auto" w:fill="FFFFFF"/>
        </w:rPr>
        <w:t>Yoo</w:t>
      </w:r>
      <w:proofErr w:type="spellEnd"/>
      <w:r w:rsidRPr="00BB4E5B">
        <w:rPr>
          <w:rFonts w:ascii="Times New Roman" w:hAnsi="Times New Roman" w:cs="Times New Roman"/>
          <w:sz w:val="26"/>
          <w:szCs w:val="26"/>
          <w:shd w:val="clear" w:color="auto" w:fill="FFFFFF"/>
        </w:rPr>
        <w:t xml:space="preserve">, J. J., Arnold, T. J., &amp; Frankwick, G. L. (2012). Effects of positive customer-to-customer service interaction. </w:t>
      </w:r>
      <w:r w:rsidRPr="00BB4E5B">
        <w:rPr>
          <w:rFonts w:ascii="Times New Roman" w:hAnsi="Times New Roman" w:cs="Times New Roman"/>
          <w:i/>
          <w:iCs/>
          <w:sz w:val="26"/>
          <w:szCs w:val="26"/>
          <w:shd w:val="clear" w:color="auto" w:fill="FFFFFF"/>
        </w:rPr>
        <w:t>Journal of Business Research, 65</w:t>
      </w:r>
      <w:r w:rsidRPr="00BB4E5B">
        <w:rPr>
          <w:rFonts w:ascii="Times New Roman" w:hAnsi="Times New Roman" w:cs="Times New Roman"/>
          <w:sz w:val="26"/>
          <w:szCs w:val="26"/>
          <w:shd w:val="clear" w:color="auto" w:fill="FFFFFF"/>
        </w:rPr>
        <w:t xml:space="preserve">(9), 1313-1320. </w:t>
      </w:r>
      <w:hyperlink r:id="rId121" w:history="1">
        <w:r w:rsidRPr="00BB4E5B">
          <w:rPr>
            <w:rStyle w:val="a5"/>
            <w:rFonts w:ascii="Times New Roman" w:hAnsi="Times New Roman" w:cs="Times New Roman"/>
            <w:sz w:val="26"/>
            <w:szCs w:val="26"/>
            <w:shd w:val="clear" w:color="auto" w:fill="FFFFFF"/>
          </w:rPr>
          <w:t>https://doi.org/10.1016/j.jbusres.2011.10.028</w:t>
        </w:r>
      </w:hyperlink>
    </w:p>
    <w:p w14:paraId="149D68A5" w14:textId="77777777" w:rsidR="00557362" w:rsidRPr="00BB4E5B" w:rsidRDefault="00557362" w:rsidP="00E25831">
      <w:pPr>
        <w:adjustRightInd w:val="0"/>
        <w:snapToGrid w:val="0"/>
        <w:spacing w:after="0" w:line="360" w:lineRule="exact"/>
        <w:ind w:left="520" w:hangingChars="200" w:hanging="520"/>
        <w:rPr>
          <w:rFonts w:ascii="Times New Roman" w:hAnsi="Times New Roman" w:cs="Times New Roman"/>
          <w:sz w:val="26"/>
          <w:szCs w:val="26"/>
        </w:rPr>
      </w:pPr>
      <w:proofErr w:type="spellStart"/>
      <w:r w:rsidRPr="00BB4E5B">
        <w:rPr>
          <w:rFonts w:ascii="Times New Roman" w:hAnsi="Times New Roman" w:cs="Times New Roman"/>
          <w:sz w:val="26"/>
          <w:szCs w:val="26"/>
        </w:rPr>
        <w:t>Yrjölä</w:t>
      </w:r>
      <w:proofErr w:type="spellEnd"/>
      <w:r w:rsidRPr="00BB4E5B">
        <w:rPr>
          <w:rFonts w:ascii="Times New Roman" w:hAnsi="Times New Roman" w:cs="Times New Roman"/>
          <w:sz w:val="26"/>
          <w:szCs w:val="26"/>
        </w:rPr>
        <w:t xml:space="preserve">, M., </w:t>
      </w:r>
      <w:proofErr w:type="spellStart"/>
      <w:r w:rsidRPr="00BB4E5B">
        <w:rPr>
          <w:rFonts w:ascii="Times New Roman" w:hAnsi="Times New Roman" w:cs="Times New Roman"/>
          <w:sz w:val="26"/>
          <w:szCs w:val="26"/>
        </w:rPr>
        <w:t>Rintamäki</w:t>
      </w:r>
      <w:proofErr w:type="spellEnd"/>
      <w:r w:rsidRPr="00BB4E5B">
        <w:rPr>
          <w:rFonts w:ascii="Times New Roman" w:hAnsi="Times New Roman" w:cs="Times New Roman"/>
          <w:sz w:val="26"/>
          <w:szCs w:val="26"/>
        </w:rPr>
        <w:t xml:space="preserve">, T., </w:t>
      </w:r>
      <w:proofErr w:type="spellStart"/>
      <w:r w:rsidRPr="00BB4E5B">
        <w:rPr>
          <w:rFonts w:ascii="Times New Roman" w:hAnsi="Times New Roman" w:cs="Times New Roman"/>
          <w:sz w:val="26"/>
          <w:szCs w:val="26"/>
        </w:rPr>
        <w:t>Saarijärvi</w:t>
      </w:r>
      <w:proofErr w:type="spellEnd"/>
      <w:r w:rsidRPr="00BB4E5B">
        <w:rPr>
          <w:rFonts w:ascii="Times New Roman" w:hAnsi="Times New Roman" w:cs="Times New Roman"/>
          <w:sz w:val="26"/>
          <w:szCs w:val="26"/>
        </w:rPr>
        <w:t xml:space="preserve">, H., &amp; Joensuu, J. (2017). Consumer-to-consumer e-commerce: outcomes and implications. </w:t>
      </w:r>
      <w:r w:rsidRPr="00BB4E5B">
        <w:rPr>
          <w:rFonts w:ascii="Times New Roman" w:hAnsi="Times New Roman" w:cs="Times New Roman"/>
          <w:i/>
          <w:iCs/>
          <w:sz w:val="26"/>
          <w:szCs w:val="26"/>
        </w:rPr>
        <w:t>The International Review of Retail, Distribution and Consumer Research</w:t>
      </w:r>
      <w:r w:rsidRPr="00BB4E5B">
        <w:rPr>
          <w:rFonts w:ascii="Times New Roman" w:hAnsi="Times New Roman" w:cs="Times New Roman"/>
          <w:sz w:val="26"/>
          <w:szCs w:val="26"/>
        </w:rPr>
        <w:t xml:space="preserve">, </w:t>
      </w:r>
      <w:r w:rsidRPr="00BB4E5B">
        <w:rPr>
          <w:rFonts w:ascii="Times New Roman" w:hAnsi="Times New Roman" w:cs="Times New Roman"/>
          <w:i/>
          <w:iCs/>
          <w:sz w:val="26"/>
          <w:szCs w:val="26"/>
        </w:rPr>
        <w:t>27</w:t>
      </w:r>
      <w:r w:rsidRPr="00BB4E5B">
        <w:rPr>
          <w:rFonts w:ascii="Times New Roman" w:hAnsi="Times New Roman" w:cs="Times New Roman"/>
          <w:sz w:val="26"/>
          <w:szCs w:val="26"/>
        </w:rPr>
        <w:t xml:space="preserve">(3), 300-315. </w:t>
      </w:r>
      <w:hyperlink r:id="rId122" w:history="1">
        <w:r w:rsidRPr="00BB4E5B">
          <w:rPr>
            <w:rStyle w:val="a5"/>
            <w:rFonts w:ascii="Times New Roman" w:hAnsi="Times New Roman" w:cs="Times New Roman"/>
            <w:sz w:val="26"/>
            <w:szCs w:val="26"/>
          </w:rPr>
          <w:t>www.tandfonline.com/10.1080/09593969.2017.1314864</w:t>
        </w:r>
      </w:hyperlink>
    </w:p>
    <w:p w14:paraId="75C44DD7" w14:textId="77777777" w:rsidR="00557362" w:rsidRPr="00BB4E5B" w:rsidRDefault="00557362" w:rsidP="00E25831">
      <w:pPr>
        <w:adjustRightInd w:val="0"/>
        <w:snapToGrid w:val="0"/>
        <w:spacing w:after="0" w:line="360" w:lineRule="exact"/>
        <w:ind w:left="520" w:hangingChars="200" w:hanging="520"/>
        <w:rPr>
          <w:rStyle w:val="a5"/>
          <w:rFonts w:ascii="Times New Roman" w:hAnsi="Times New Roman" w:cs="Times New Roman"/>
          <w:sz w:val="26"/>
          <w:szCs w:val="26"/>
          <w:shd w:val="clear" w:color="auto" w:fill="FFFFFF"/>
        </w:rPr>
      </w:pPr>
      <w:r w:rsidRPr="00BB4E5B">
        <w:rPr>
          <w:rFonts w:ascii="Times New Roman" w:hAnsi="Times New Roman" w:cs="Times New Roman"/>
          <w:sz w:val="26"/>
          <w:szCs w:val="26"/>
          <w:shd w:val="clear" w:color="auto" w:fill="FFFFFF"/>
        </w:rPr>
        <w:t xml:space="preserve">Zadeh, A. H., </w:t>
      </w:r>
      <w:proofErr w:type="spellStart"/>
      <w:r w:rsidRPr="00BB4E5B">
        <w:rPr>
          <w:rFonts w:ascii="Times New Roman" w:hAnsi="Times New Roman" w:cs="Times New Roman"/>
          <w:sz w:val="26"/>
          <w:szCs w:val="26"/>
          <w:shd w:val="clear" w:color="auto" w:fill="FFFFFF"/>
        </w:rPr>
        <w:t>Zolfagharian</w:t>
      </w:r>
      <w:proofErr w:type="spellEnd"/>
      <w:r w:rsidRPr="00BB4E5B">
        <w:rPr>
          <w:rFonts w:ascii="Times New Roman" w:hAnsi="Times New Roman" w:cs="Times New Roman"/>
          <w:sz w:val="26"/>
          <w:szCs w:val="26"/>
          <w:shd w:val="clear" w:color="auto" w:fill="FFFFFF"/>
        </w:rPr>
        <w:t xml:space="preserve">, M., &amp; </w:t>
      </w:r>
      <w:proofErr w:type="spellStart"/>
      <w:r w:rsidRPr="00BB4E5B">
        <w:rPr>
          <w:rFonts w:ascii="Times New Roman" w:hAnsi="Times New Roman" w:cs="Times New Roman"/>
          <w:sz w:val="26"/>
          <w:szCs w:val="26"/>
          <w:shd w:val="clear" w:color="auto" w:fill="FFFFFF"/>
        </w:rPr>
        <w:t>Hofacker</w:t>
      </w:r>
      <w:proofErr w:type="spellEnd"/>
      <w:r w:rsidRPr="00BB4E5B">
        <w:rPr>
          <w:rFonts w:ascii="Times New Roman" w:hAnsi="Times New Roman" w:cs="Times New Roman"/>
          <w:sz w:val="26"/>
          <w:szCs w:val="26"/>
          <w:shd w:val="clear" w:color="auto" w:fill="FFFFFF"/>
        </w:rPr>
        <w:t xml:space="preserve">, C. F. (2019). Customer–customer value co-creation in social media: Conceptualization and antecedents. </w:t>
      </w:r>
      <w:r w:rsidRPr="00BB4E5B">
        <w:rPr>
          <w:rFonts w:ascii="Times New Roman" w:hAnsi="Times New Roman" w:cs="Times New Roman"/>
          <w:i/>
          <w:iCs/>
          <w:sz w:val="26"/>
          <w:szCs w:val="26"/>
          <w:shd w:val="clear" w:color="auto" w:fill="FFFFFF"/>
        </w:rPr>
        <w:t xml:space="preserve">Journal of </w:t>
      </w:r>
      <w:r w:rsidRPr="00BB4E5B">
        <w:rPr>
          <w:rFonts w:ascii="Times New Roman" w:hAnsi="Times New Roman" w:cs="Times New Roman"/>
          <w:i/>
          <w:iCs/>
          <w:sz w:val="26"/>
          <w:szCs w:val="26"/>
          <w:shd w:val="clear" w:color="auto" w:fill="FFFFFF"/>
        </w:rPr>
        <w:lastRenderedPageBreak/>
        <w:t>Strategic Marketing</w:t>
      </w:r>
      <w:r w:rsidRPr="00BB4E5B">
        <w:rPr>
          <w:rFonts w:ascii="Times New Roman" w:hAnsi="Times New Roman" w:cs="Times New Roman"/>
          <w:sz w:val="26"/>
          <w:szCs w:val="26"/>
          <w:shd w:val="clear" w:color="auto" w:fill="FFFFFF"/>
        </w:rPr>
        <w:t xml:space="preserve">, </w:t>
      </w:r>
      <w:r w:rsidRPr="00BB4E5B">
        <w:rPr>
          <w:rFonts w:ascii="Times New Roman" w:hAnsi="Times New Roman" w:cs="Times New Roman"/>
          <w:i/>
          <w:iCs/>
          <w:sz w:val="26"/>
          <w:szCs w:val="26"/>
          <w:shd w:val="clear" w:color="auto" w:fill="FFFFFF"/>
        </w:rPr>
        <w:t>27</w:t>
      </w:r>
      <w:r w:rsidRPr="00BB4E5B">
        <w:rPr>
          <w:rFonts w:ascii="Times New Roman" w:hAnsi="Times New Roman" w:cs="Times New Roman"/>
          <w:sz w:val="26"/>
          <w:szCs w:val="26"/>
          <w:shd w:val="clear" w:color="auto" w:fill="FFFFFF"/>
        </w:rPr>
        <w:t xml:space="preserve">(4), 283-302. </w:t>
      </w:r>
      <w:hyperlink r:id="rId123" w:history="1">
        <w:r w:rsidRPr="00BB4E5B">
          <w:rPr>
            <w:rStyle w:val="a5"/>
            <w:rFonts w:ascii="Times New Roman" w:hAnsi="Times New Roman" w:cs="Times New Roman"/>
            <w:sz w:val="26"/>
            <w:szCs w:val="26"/>
            <w:shd w:val="clear" w:color="auto" w:fill="FFFFFF"/>
          </w:rPr>
          <w:t>https://doi.org/10.1080/0965254X.2017.1344289</w:t>
        </w:r>
      </w:hyperlink>
    </w:p>
    <w:p w14:paraId="06EB3163" w14:textId="77777777" w:rsidR="00AF7E0B" w:rsidRPr="00BB4E5B" w:rsidRDefault="00AF7E0B" w:rsidP="00E25831">
      <w:pPr>
        <w:adjustRightInd w:val="0"/>
        <w:snapToGrid w:val="0"/>
        <w:spacing w:after="0" w:line="360" w:lineRule="exact"/>
        <w:ind w:left="520" w:hangingChars="200" w:hanging="520"/>
        <w:rPr>
          <w:rStyle w:val="a5"/>
          <w:rFonts w:ascii="Times New Roman" w:hAnsi="Times New Roman" w:cs="Times New Roman"/>
          <w:sz w:val="26"/>
          <w:szCs w:val="26"/>
          <w:shd w:val="clear" w:color="auto" w:fill="FFFFFF"/>
        </w:rPr>
      </w:pPr>
    </w:p>
    <w:p w14:paraId="07D2553F" w14:textId="77777777" w:rsidR="00AF7E0B" w:rsidRPr="00BB4E5B" w:rsidRDefault="00AF7E0B" w:rsidP="00E25831">
      <w:pPr>
        <w:adjustRightInd w:val="0"/>
        <w:snapToGrid w:val="0"/>
        <w:spacing w:after="0" w:line="360" w:lineRule="exact"/>
        <w:ind w:left="520" w:hangingChars="200" w:hanging="520"/>
        <w:rPr>
          <w:rStyle w:val="a5"/>
          <w:rFonts w:ascii="Times New Roman" w:hAnsi="Times New Roman" w:cs="Times New Roman"/>
          <w:sz w:val="26"/>
          <w:szCs w:val="26"/>
          <w:shd w:val="clear" w:color="auto" w:fill="FFFFFF"/>
        </w:rPr>
      </w:pPr>
    </w:p>
    <w:p w14:paraId="2B1D00CB" w14:textId="77777777" w:rsidR="00AF7E0B" w:rsidRPr="00BB4E5B" w:rsidRDefault="00AF7E0B" w:rsidP="00E25831">
      <w:pPr>
        <w:adjustRightInd w:val="0"/>
        <w:snapToGrid w:val="0"/>
        <w:spacing w:after="0" w:line="360" w:lineRule="exact"/>
        <w:jc w:val="both"/>
        <w:rPr>
          <w:rFonts w:ascii="Times New Roman" w:hAnsi="Times New Roman" w:cs="Times New Roman"/>
          <w:sz w:val="24"/>
          <w:szCs w:val="24"/>
          <w:shd w:val="clear" w:color="auto" w:fill="FFFFFF"/>
          <w:lang w:val="en-US"/>
        </w:rPr>
      </w:pPr>
      <w:bookmarkStart w:id="1" w:name="_Hlk79270938"/>
      <w:r w:rsidRPr="00BB4E5B">
        <w:rPr>
          <w:rFonts w:ascii="Times New Roman" w:hAnsi="Times New Roman" w:cs="Times New Roman"/>
          <w:b/>
          <w:sz w:val="24"/>
          <w:szCs w:val="24"/>
          <w:shd w:val="clear" w:color="auto" w:fill="FFFFFF"/>
          <w:lang w:val="en-US" w:eastAsia="zh-TW"/>
        </w:rPr>
        <w:t xml:space="preserve">Dr. </w:t>
      </w:r>
      <w:r w:rsidRPr="00BB4E5B">
        <w:rPr>
          <w:rFonts w:ascii="Times New Roman" w:hAnsi="Times New Roman" w:cs="Times New Roman"/>
          <w:b/>
          <w:sz w:val="24"/>
          <w:szCs w:val="24"/>
          <w:shd w:val="clear" w:color="auto" w:fill="FFFFFF"/>
          <w:lang w:val="en-US"/>
        </w:rPr>
        <w:t>Sneha Pandey</w:t>
      </w:r>
      <w:bookmarkEnd w:id="1"/>
      <w:r w:rsidRPr="00BB4E5B">
        <w:rPr>
          <w:rFonts w:ascii="Times New Roman" w:eastAsia="新細明體" w:hAnsi="Times New Roman" w:cs="Times New Roman"/>
          <w:sz w:val="24"/>
          <w:szCs w:val="24"/>
          <w:lang w:val="en-US" w:eastAsia="zh-TW"/>
        </w:rPr>
        <w:t xml:space="preserve"> </w:t>
      </w:r>
      <w:r w:rsidRPr="00BB4E5B">
        <w:rPr>
          <w:rFonts w:ascii="Times New Roman" w:eastAsia="新細明體" w:hAnsi="Times New Roman" w:cs="Times New Roman"/>
          <w:b/>
          <w:noProof/>
          <w:sz w:val="24"/>
          <w:szCs w:val="24"/>
          <w:lang w:val="en-US" w:eastAsia="zh-TW"/>
        </w:rPr>
        <w:t>(Corresponding author)</w:t>
      </w:r>
      <w:r w:rsidRPr="00BB4E5B">
        <w:rPr>
          <w:rFonts w:ascii="Times New Roman" w:hAnsi="Times New Roman" w:cs="Times New Roman"/>
          <w:sz w:val="24"/>
          <w:szCs w:val="24"/>
          <w:shd w:val="clear" w:color="auto" w:fill="FFFFFF"/>
          <w:lang w:val="en-US"/>
        </w:rPr>
        <w:t xml:space="preserve"> currently works as a Ph.D. scholar at the Department of Management Studies, </w:t>
      </w:r>
      <w:proofErr w:type="spellStart"/>
      <w:r w:rsidRPr="00BB4E5B">
        <w:rPr>
          <w:rFonts w:ascii="Times New Roman" w:hAnsi="Times New Roman" w:cs="Times New Roman"/>
          <w:sz w:val="24"/>
          <w:szCs w:val="24"/>
          <w:shd w:val="clear" w:color="auto" w:fill="FFFFFF"/>
          <w:lang w:val="en-US"/>
        </w:rPr>
        <w:t>Malaviya</w:t>
      </w:r>
      <w:proofErr w:type="spellEnd"/>
      <w:r w:rsidRPr="00BB4E5B">
        <w:rPr>
          <w:rFonts w:ascii="Times New Roman" w:hAnsi="Times New Roman" w:cs="Times New Roman"/>
          <w:sz w:val="24"/>
          <w:szCs w:val="24"/>
          <w:shd w:val="clear" w:color="auto" w:fill="FFFFFF"/>
          <w:lang w:val="en-US"/>
        </w:rPr>
        <w:t xml:space="preserve"> National Institute of Technology Jaipur, India, in the area of services marketing, particularly on 'Customer-to-customer value co-creation. Her research interest lies in the topics like value co-creation, majorly in tourism and hospitality and consumer </w:t>
      </w:r>
      <w:proofErr w:type="spellStart"/>
      <w:r w:rsidRPr="00BB4E5B">
        <w:rPr>
          <w:rFonts w:ascii="Times New Roman" w:hAnsi="Times New Roman" w:cs="Times New Roman"/>
          <w:sz w:val="24"/>
          <w:szCs w:val="24"/>
          <w:shd w:val="clear" w:color="auto" w:fill="FFFFFF"/>
          <w:lang w:val="en-US"/>
        </w:rPr>
        <w:t>behaviour</w:t>
      </w:r>
      <w:proofErr w:type="spellEnd"/>
      <w:r w:rsidRPr="00BB4E5B">
        <w:rPr>
          <w:rFonts w:ascii="Times New Roman" w:hAnsi="Times New Roman" w:cs="Times New Roman"/>
          <w:sz w:val="24"/>
          <w:szCs w:val="24"/>
          <w:shd w:val="clear" w:color="auto" w:fill="FFFFFF"/>
          <w:lang w:val="en-US"/>
        </w:rPr>
        <w:t>. She has publications in various conferences and journals like Qualitative Market Research: An International journal.</w:t>
      </w:r>
      <w:r w:rsidRPr="00BB4E5B">
        <w:rPr>
          <w:rFonts w:ascii="Times New Roman" w:hAnsi="Times New Roman" w:cs="Times New Roman"/>
          <w:sz w:val="24"/>
          <w:szCs w:val="24"/>
          <w:shd w:val="clear" w:color="auto" w:fill="FFFFFF"/>
          <w:lang w:val="en-US"/>
        </w:rPr>
        <w:tab/>
      </w:r>
    </w:p>
    <w:p w14:paraId="12B43A59" w14:textId="77777777" w:rsidR="000739A4" w:rsidRPr="00BB4E5B" w:rsidRDefault="00AF7E0B" w:rsidP="0013590A">
      <w:pPr>
        <w:adjustRightInd w:val="0"/>
        <w:snapToGrid w:val="0"/>
        <w:spacing w:beforeLines="50" w:before="120" w:after="0" w:line="360" w:lineRule="exact"/>
        <w:jc w:val="both"/>
        <w:rPr>
          <w:rFonts w:ascii="Times New Roman" w:hAnsi="Times New Roman" w:cs="Times New Roman"/>
          <w:sz w:val="24"/>
          <w:szCs w:val="24"/>
        </w:rPr>
      </w:pPr>
      <w:bookmarkStart w:id="2" w:name="_Hlk79271243"/>
      <w:r w:rsidRPr="00BB4E5B">
        <w:rPr>
          <w:rFonts w:ascii="Times New Roman" w:hAnsi="Times New Roman" w:cs="Times New Roman"/>
          <w:b/>
          <w:sz w:val="24"/>
          <w:szCs w:val="24"/>
          <w:shd w:val="clear" w:color="auto" w:fill="FFFFFF"/>
          <w:lang w:val="en-US" w:eastAsia="zh-TW"/>
        </w:rPr>
        <w:t xml:space="preserve">Dr. </w:t>
      </w:r>
      <w:proofErr w:type="spellStart"/>
      <w:r w:rsidRPr="00BB4E5B">
        <w:rPr>
          <w:rFonts w:ascii="Times New Roman" w:hAnsi="Times New Roman" w:cs="Times New Roman"/>
          <w:b/>
          <w:sz w:val="24"/>
          <w:szCs w:val="24"/>
          <w:shd w:val="clear" w:color="auto" w:fill="FFFFFF"/>
          <w:lang w:val="en-US"/>
        </w:rPr>
        <w:t>Divesh</w:t>
      </w:r>
      <w:proofErr w:type="spellEnd"/>
      <w:r w:rsidRPr="00BB4E5B">
        <w:rPr>
          <w:rFonts w:ascii="Times New Roman" w:hAnsi="Times New Roman" w:cs="Times New Roman"/>
          <w:b/>
          <w:sz w:val="24"/>
          <w:szCs w:val="24"/>
          <w:shd w:val="clear" w:color="auto" w:fill="FFFFFF"/>
          <w:lang w:val="en-US"/>
        </w:rPr>
        <w:t xml:space="preserve"> Kumar</w:t>
      </w:r>
      <w:bookmarkEnd w:id="2"/>
      <w:r w:rsidRPr="00BB4E5B">
        <w:rPr>
          <w:rFonts w:ascii="Times New Roman" w:hAnsi="Times New Roman" w:cs="Times New Roman"/>
          <w:sz w:val="24"/>
          <w:szCs w:val="24"/>
          <w:shd w:val="clear" w:color="auto" w:fill="FFFFFF"/>
          <w:lang w:val="en-US"/>
        </w:rPr>
        <w:t xml:space="preserve"> holds a PhD in Marketing from the Department of Management Studies, Indian Institute of Technology (IIT), Roorkee. Presently, he is working as an assistant professor (marketing) in the Department of Management Studies, </w:t>
      </w:r>
      <w:proofErr w:type="spellStart"/>
      <w:r w:rsidRPr="00BB4E5B">
        <w:rPr>
          <w:rFonts w:ascii="Times New Roman" w:hAnsi="Times New Roman" w:cs="Times New Roman"/>
          <w:sz w:val="24"/>
          <w:szCs w:val="24"/>
          <w:shd w:val="clear" w:color="auto" w:fill="FFFFFF"/>
          <w:lang w:val="en-US"/>
        </w:rPr>
        <w:t>Malaviya</w:t>
      </w:r>
      <w:proofErr w:type="spellEnd"/>
      <w:r w:rsidRPr="00BB4E5B">
        <w:rPr>
          <w:rFonts w:ascii="Times New Roman" w:hAnsi="Times New Roman" w:cs="Times New Roman"/>
          <w:sz w:val="24"/>
          <w:szCs w:val="24"/>
          <w:shd w:val="clear" w:color="auto" w:fill="FFFFFF"/>
          <w:lang w:val="en-US"/>
        </w:rPr>
        <w:t xml:space="preserve"> National Institute of Technology Jaipur, India. His research work is published in various journals of international repute, most of which are ranked and indexed by Australian Business Deans Council (ABDC), Scopus and Social Science Citation Index (Clarivate Analytics). His current research interests include sustainability marketing, green consumer </w:t>
      </w:r>
      <w:proofErr w:type="spellStart"/>
      <w:r w:rsidRPr="00BB4E5B">
        <w:rPr>
          <w:rFonts w:ascii="Times New Roman" w:hAnsi="Times New Roman" w:cs="Times New Roman"/>
          <w:sz w:val="24"/>
          <w:szCs w:val="24"/>
          <w:shd w:val="clear" w:color="auto" w:fill="FFFFFF"/>
          <w:lang w:val="en-US"/>
        </w:rPr>
        <w:t>behaviour</w:t>
      </w:r>
      <w:proofErr w:type="spellEnd"/>
      <w:r w:rsidRPr="00BB4E5B">
        <w:rPr>
          <w:rFonts w:ascii="Times New Roman" w:hAnsi="Times New Roman" w:cs="Times New Roman"/>
          <w:sz w:val="24"/>
          <w:szCs w:val="24"/>
          <w:shd w:val="clear" w:color="auto" w:fill="FFFFFF"/>
          <w:lang w:val="en-US"/>
        </w:rPr>
        <w:t xml:space="preserve"> and value co-creation. He has won the highly commended award “Emerald IAM South Asian Management research fund Award 2013.</w:t>
      </w:r>
    </w:p>
    <w:sectPr w:rsidR="000739A4" w:rsidRPr="00BB4E5B" w:rsidSect="00EB6F15">
      <w:headerReference w:type="default" r:id="rId124"/>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3A086" w14:textId="77777777" w:rsidR="00075F09" w:rsidRDefault="00075F09" w:rsidP="007D6CCE">
      <w:pPr>
        <w:spacing w:after="0" w:line="240" w:lineRule="auto"/>
      </w:pPr>
      <w:r>
        <w:separator/>
      </w:r>
    </w:p>
  </w:endnote>
  <w:endnote w:type="continuationSeparator" w:id="0">
    <w:p w14:paraId="51EB8D65" w14:textId="77777777" w:rsidR="00075F09" w:rsidRDefault="00075F09" w:rsidP="007D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7306" w14:textId="77777777" w:rsidR="00075F09" w:rsidRDefault="00075F09" w:rsidP="007D6CCE">
      <w:pPr>
        <w:spacing w:after="0" w:line="240" w:lineRule="auto"/>
      </w:pPr>
      <w:r>
        <w:separator/>
      </w:r>
    </w:p>
  </w:footnote>
  <w:footnote w:type="continuationSeparator" w:id="0">
    <w:p w14:paraId="5AACF373" w14:textId="77777777" w:rsidR="00075F09" w:rsidRDefault="00075F09" w:rsidP="007D6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BE37" w14:textId="77777777" w:rsidR="00540562" w:rsidRDefault="00540562">
    <w:pPr>
      <w:pStyle w:val="aa"/>
    </w:pPr>
  </w:p>
  <w:p w14:paraId="4A4EF3B6" w14:textId="77777777" w:rsidR="00540562" w:rsidRDefault="00540562">
    <w:pPr>
      <w:pStyle w:val="aa"/>
    </w:pPr>
    <w:r>
      <w:fldChar w:fldCharType="begin"/>
    </w:r>
    <w:r>
      <w:instrText>PAGE   \* MERGEFORMAT</w:instrText>
    </w:r>
    <w:r>
      <w:fldChar w:fldCharType="separate"/>
    </w:r>
    <w:r>
      <w:t>2</w:t>
    </w:r>
    <w:r>
      <w:fldChar w:fldCharType="end"/>
    </w:r>
    <w:r>
      <w:rPr>
        <w:noProof/>
      </w:rPr>
      <mc:AlternateContent>
        <mc:Choice Requires="wps">
          <w:drawing>
            <wp:anchor distT="0" distB="0" distL="114300" distR="114300" simplePos="0" relativeHeight="251655680" behindDoc="0" locked="0" layoutInCell="1" allowOverlap="1" wp14:anchorId="297FD3D5" wp14:editId="27EE5DC2">
              <wp:simplePos x="0" y="0"/>
              <wp:positionH relativeFrom="column">
                <wp:posOffset>0</wp:posOffset>
              </wp:positionH>
              <wp:positionV relativeFrom="paragraph">
                <wp:posOffset>146050</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2378" id="直線接點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8A34" w14:textId="77777777" w:rsidR="00540562" w:rsidRDefault="00540562" w:rsidP="00E01F4C">
    <w:pPr>
      <w:pStyle w:val="aa"/>
      <w:wordWrap w:val="0"/>
      <w:overflowPunct w:val="0"/>
      <w:autoSpaceDE w:val="0"/>
      <w:autoSpaceDN w:val="0"/>
      <w:adjustRightInd w:val="0"/>
      <w:jc w:val="right"/>
      <w:textAlignment w:val="baseline"/>
      <w:rPr>
        <w:rFonts w:eastAsia="Cambria"/>
        <w:szCs w:val="22"/>
      </w:rPr>
    </w:pPr>
    <w:r>
      <w:rPr>
        <w:rFonts w:eastAsia="Cambria"/>
        <w:szCs w:val="22"/>
      </w:rPr>
      <w:tab/>
    </w:r>
    <w:r>
      <w:rPr>
        <w:rFonts w:eastAsia="Cambria"/>
        <w:szCs w:val="22"/>
      </w:rPr>
      <w:tab/>
    </w:r>
  </w:p>
  <w:p w14:paraId="4792CEBF" w14:textId="77777777" w:rsidR="00540562" w:rsidRPr="00E01F4C" w:rsidRDefault="00540562" w:rsidP="00E01F4C">
    <w:pPr>
      <w:pStyle w:val="aa"/>
      <w:overflowPunct w:val="0"/>
      <w:autoSpaceDE w:val="0"/>
      <w:autoSpaceDN w:val="0"/>
      <w:adjustRightInd w:val="0"/>
      <w:jc w:val="right"/>
      <w:textAlignment w:val="baseline"/>
      <w:rPr>
        <w:lang w:val="en-AU" w:eastAsia="en-US"/>
      </w:rPr>
    </w:pPr>
    <w:r>
      <w:rPr>
        <w:noProof/>
      </w:rPr>
      <mc:AlternateContent>
        <mc:Choice Requires="wps">
          <w:drawing>
            <wp:anchor distT="0" distB="0" distL="114300" distR="114300" simplePos="0" relativeHeight="251660800" behindDoc="0" locked="0" layoutInCell="1" allowOverlap="1" wp14:anchorId="7E8FAAF9" wp14:editId="689F07F1">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B2912" id="直線接點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"/>
          </w:pict>
        </mc:Fallback>
      </mc:AlternateContent>
    </w:r>
    <w:r>
      <w:t xml:space="preserve"> </w:t>
    </w:r>
    <w:r>
      <w:rPr>
        <w:noProof/>
      </w:rPr>
      <w:t>Contemporary Management Research</w:t>
    </w:r>
    <w:r>
      <w:rPr>
        <w:lang w:val="en-AU" w:eastAsia="en-US"/>
      </w:rPr>
      <w:t xml:space="preserve"> </w:t>
    </w:r>
    <w:r>
      <w:rPr>
        <w:lang w:val="en-AU" w:eastAsia="zh-TW"/>
      </w:rPr>
      <w:t xml:space="preserve"> </w:t>
    </w:r>
    <w:r>
      <w:rPr>
        <w:lang w:val="en-AU" w:eastAsia="en-US"/>
      </w:rPr>
      <w:fldChar w:fldCharType="begin"/>
    </w:r>
    <w:r>
      <w:rPr>
        <w:lang w:val="en-AU" w:eastAsia="en-US"/>
      </w:rPr>
      <w:instrText>PAGE   \* MERGEFORMAT</w:instrText>
    </w:r>
    <w:r>
      <w:rPr>
        <w:lang w:val="en-AU" w:eastAsia="en-US"/>
      </w:rPr>
      <w:fldChar w:fldCharType="separate"/>
    </w:r>
    <w:r>
      <w:rPr>
        <w:lang w:val="en-AU"/>
      </w:rPr>
      <w:t>3</w:t>
    </w:r>
    <w:r>
      <w:rPr>
        <w:lang w:val="en-AU"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540562" w:rsidRPr="00E01F4C" w14:paraId="3B073B1E" w14:textId="77777777" w:rsidTr="00E01F4C">
      <w:trPr>
        <w:trHeight w:val="454"/>
        <w:jc w:val="right"/>
      </w:trPr>
      <w:tc>
        <w:tcPr>
          <w:tcW w:w="3686" w:type="dxa"/>
          <w:tcBorders>
            <w:top w:val="thinThickSmallGap" w:sz="24" w:space="0" w:color="auto"/>
            <w:left w:val="nil"/>
            <w:bottom w:val="thickThinSmallGap" w:sz="24" w:space="0" w:color="auto"/>
            <w:right w:val="nil"/>
          </w:tcBorders>
          <w:vAlign w:val="bottom"/>
          <w:hideMark/>
        </w:tcPr>
        <w:p w14:paraId="68BDE6FF" w14:textId="77777777" w:rsidR="00540562" w:rsidRPr="00E01F4C" w:rsidRDefault="00540562" w:rsidP="00E01F4C">
          <w:pPr>
            <w:snapToGrid w:val="0"/>
            <w:spacing w:after="0" w:line="240" w:lineRule="auto"/>
            <w:rPr>
              <w:rFonts w:ascii="Times New Roman" w:eastAsia="Cambria" w:hAnsi="Times New Roman" w:cs="Times New Roman"/>
              <w:szCs w:val="22"/>
            </w:rPr>
          </w:pPr>
          <w:r w:rsidRPr="00E01F4C">
            <w:rPr>
              <w:rFonts w:ascii="Times New Roman" w:eastAsia="Cambria" w:hAnsi="Times New Roman" w:cs="Times New Roman"/>
              <w:szCs w:val="22"/>
            </w:rPr>
            <w:t>Contemporary Management Research</w:t>
          </w:r>
        </w:p>
        <w:p w14:paraId="5853BAF3" w14:textId="77777777" w:rsidR="00540562" w:rsidRPr="00E01F4C" w:rsidRDefault="00540562" w:rsidP="00E01F4C">
          <w:pPr>
            <w:snapToGrid w:val="0"/>
            <w:spacing w:after="0" w:line="240" w:lineRule="auto"/>
            <w:rPr>
              <w:rFonts w:ascii="Times New Roman" w:eastAsia="Cambria" w:hAnsi="Times New Roman" w:cs="Times New Roman"/>
              <w:color w:val="0D0D0D"/>
              <w:sz w:val="20"/>
            </w:rPr>
          </w:pPr>
          <w:r w:rsidRPr="00E01F4C">
            <w:rPr>
              <w:rFonts w:ascii="Times New Roman" w:eastAsia="Cambria" w:hAnsi="Times New Roman" w:cs="Times New Roman"/>
              <w:color w:val="0D0D0D"/>
              <w:sz w:val="20"/>
            </w:rPr>
            <w:t>Pages</w:t>
          </w:r>
          <w:r w:rsidRPr="00E01F4C">
            <w:rPr>
              <w:rFonts w:ascii="Times New Roman" w:hAnsi="Times New Roman" w:cs="Times New Roman"/>
              <w:color w:val="0D0D0D"/>
              <w:sz w:val="20"/>
            </w:rPr>
            <w:t xml:space="preserve"> </w:t>
          </w:r>
          <w:r w:rsidRPr="00E01F4C">
            <w:rPr>
              <w:rFonts w:ascii="Times New Roman" w:hAnsi="Times New Roman" w:cs="Times New Roman"/>
              <w:color w:val="0D0D0D"/>
              <w:sz w:val="20"/>
              <w:lang w:eastAsia="zh-TW"/>
            </w:rPr>
            <w:t>189</w:t>
          </w:r>
          <w:r w:rsidRPr="00E01F4C">
            <w:rPr>
              <w:rFonts w:ascii="Times New Roman" w:eastAsia="Cambria" w:hAnsi="Times New Roman" w:cs="Times New Roman"/>
              <w:sz w:val="20"/>
            </w:rPr>
            <w:t>-</w:t>
          </w:r>
          <w:r w:rsidRPr="00E01F4C">
            <w:rPr>
              <w:rFonts w:ascii="Times New Roman" w:hAnsi="Times New Roman" w:cs="Times New Roman"/>
              <w:sz w:val="20"/>
              <w:lang w:eastAsia="zh-TW"/>
            </w:rPr>
            <w:t>22</w:t>
          </w:r>
          <w:r w:rsidR="000B679B">
            <w:rPr>
              <w:rFonts w:ascii="Times New Roman" w:hAnsi="Times New Roman" w:cs="Times New Roman" w:hint="eastAsia"/>
              <w:sz w:val="20"/>
              <w:lang w:eastAsia="zh-TW"/>
            </w:rPr>
            <w:t>1</w:t>
          </w:r>
          <w:r w:rsidRPr="00E01F4C">
            <w:rPr>
              <w:rFonts w:ascii="Times New Roman" w:eastAsia="Cambria" w:hAnsi="Times New Roman" w:cs="Times New Roman"/>
              <w:sz w:val="20"/>
            </w:rPr>
            <w:t>, V</w:t>
          </w:r>
          <w:r w:rsidRPr="00E01F4C">
            <w:rPr>
              <w:rFonts w:ascii="Times New Roman" w:eastAsia="Cambria" w:hAnsi="Times New Roman" w:cs="Times New Roman"/>
              <w:color w:val="0D0D0D"/>
              <w:sz w:val="20"/>
            </w:rPr>
            <w:t xml:space="preserve">ol. </w:t>
          </w:r>
          <w:r w:rsidRPr="00E01F4C">
            <w:rPr>
              <w:rFonts w:ascii="Times New Roman" w:hAnsi="Times New Roman" w:cs="Times New Roman"/>
              <w:color w:val="0D0D0D"/>
              <w:sz w:val="20"/>
            </w:rPr>
            <w:t xml:space="preserve">17, </w:t>
          </w:r>
          <w:r w:rsidRPr="00E01F4C">
            <w:rPr>
              <w:rFonts w:ascii="Times New Roman" w:eastAsia="Cambria" w:hAnsi="Times New Roman" w:cs="Times New Roman"/>
              <w:color w:val="0D0D0D"/>
              <w:sz w:val="20"/>
            </w:rPr>
            <w:t xml:space="preserve">No. </w:t>
          </w:r>
          <w:r w:rsidRPr="00E01F4C">
            <w:rPr>
              <w:rFonts w:ascii="Times New Roman" w:hAnsi="Times New Roman" w:cs="Times New Roman"/>
              <w:color w:val="0D0D0D"/>
              <w:sz w:val="20"/>
              <w:lang w:eastAsia="zh-TW"/>
            </w:rPr>
            <w:t>3</w:t>
          </w:r>
          <w:r w:rsidRPr="00E01F4C">
            <w:rPr>
              <w:rFonts w:ascii="Times New Roman" w:eastAsia="Microsoft JhengHei UI" w:hAnsi="Times New Roman" w:cs="Times New Roman"/>
              <w:color w:val="0D0D0D"/>
              <w:sz w:val="20"/>
            </w:rPr>
            <w:t>, 2021</w:t>
          </w:r>
        </w:p>
        <w:p w14:paraId="1F37CEDA" w14:textId="77777777" w:rsidR="00540562" w:rsidRPr="00E01F4C" w:rsidRDefault="00540562" w:rsidP="00E01F4C">
          <w:pPr>
            <w:snapToGrid w:val="0"/>
            <w:spacing w:after="0" w:line="240" w:lineRule="auto"/>
            <w:rPr>
              <w:rFonts w:ascii="Times New Roman" w:eastAsia="Times New Roman" w:hAnsi="Times New Roman" w:cs="Times New Roman"/>
              <w:sz w:val="24"/>
              <w:szCs w:val="24"/>
            </w:rPr>
          </w:pPr>
          <w:r w:rsidRPr="00E01F4C">
            <w:rPr>
              <w:rFonts w:ascii="Times New Roman" w:eastAsia="Cambria" w:hAnsi="Times New Roman" w:cs="Times New Roman"/>
              <w:sz w:val="20"/>
            </w:rPr>
            <w:t>doi:</w:t>
          </w:r>
          <w:r w:rsidRPr="00E01F4C">
            <w:rPr>
              <w:rFonts w:ascii="Times New Roman" w:hAnsi="Times New Roman" w:cs="Times New Roman"/>
              <w:sz w:val="20"/>
            </w:rPr>
            <w:t>10.7903/cmr.20</w:t>
          </w:r>
          <w:r w:rsidRPr="00E01F4C">
            <w:rPr>
              <w:rFonts w:ascii="Times New Roman" w:hAnsi="Times New Roman" w:cs="Times New Roman"/>
              <w:sz w:val="20"/>
              <w:lang w:eastAsia="zh-TW"/>
            </w:rPr>
            <w:t>663</w:t>
          </w:r>
        </w:p>
      </w:tc>
    </w:tr>
  </w:tbl>
  <w:p w14:paraId="1F73B109" w14:textId="77777777" w:rsidR="00540562" w:rsidRDefault="00540562">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9466" w14:textId="77777777" w:rsidR="00540562" w:rsidRDefault="00540562" w:rsidP="00E01F4C">
    <w:pPr>
      <w:pStyle w:val="aa"/>
      <w:wordWrap w:val="0"/>
      <w:overflowPunct w:val="0"/>
      <w:autoSpaceDE w:val="0"/>
      <w:autoSpaceDN w:val="0"/>
      <w:adjustRightInd w:val="0"/>
      <w:jc w:val="right"/>
      <w:textAlignment w:val="baseline"/>
      <w:rPr>
        <w:rFonts w:eastAsia="Cambria"/>
        <w:szCs w:val="22"/>
      </w:rPr>
    </w:pPr>
    <w:r>
      <w:rPr>
        <w:rFonts w:eastAsia="Cambria"/>
        <w:szCs w:val="22"/>
      </w:rPr>
      <w:tab/>
    </w:r>
    <w:r>
      <w:rPr>
        <w:rFonts w:eastAsia="Cambria"/>
        <w:szCs w:val="22"/>
      </w:rPr>
      <w:tab/>
    </w:r>
  </w:p>
  <w:p w14:paraId="7CEFDCDA" w14:textId="77777777" w:rsidR="00540562" w:rsidRPr="00E01F4C" w:rsidRDefault="00540562" w:rsidP="00E01F4C">
    <w:pPr>
      <w:pStyle w:val="aa"/>
      <w:overflowPunct w:val="0"/>
      <w:autoSpaceDE w:val="0"/>
      <w:autoSpaceDN w:val="0"/>
      <w:adjustRightInd w:val="0"/>
      <w:jc w:val="right"/>
      <w:textAlignment w:val="baseline"/>
      <w:rPr>
        <w:lang w:val="en-AU" w:eastAsia="en-US"/>
      </w:rPr>
    </w:pPr>
    <w:r>
      <w:rPr>
        <w:noProof/>
      </w:rPr>
      <mc:AlternateContent>
        <mc:Choice Requires="wps">
          <w:drawing>
            <wp:anchor distT="0" distB="0" distL="114300" distR="114300" simplePos="0" relativeHeight="251662848" behindDoc="0" locked="0" layoutInCell="1" allowOverlap="1" wp14:anchorId="7A79663F" wp14:editId="1E5477AC">
              <wp:simplePos x="0" y="0"/>
              <wp:positionH relativeFrom="column">
                <wp:posOffset>0</wp:posOffset>
              </wp:positionH>
              <wp:positionV relativeFrom="paragraph">
                <wp:posOffset>146050</wp:posOffset>
              </wp:positionV>
              <wp:extent cx="5943600" cy="0"/>
              <wp:effectExtent l="0" t="0" r="0" b="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F8E3" id="直線接點 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H3iI1AuAgAAMgQAAA4AAAAAAAAAAAAAAAAALgIAAGRycy9l&#10;Mm9Eb2MueG1sUEsBAi0AFAAGAAgAAAAhABca0C7aAAAABgEAAA8AAAAAAAAAAAAAAAAAiAQAAGRy&#10;cy9kb3ducmV2LnhtbFBLBQYAAAAABAAEAPMAAACPBQAAAAA=&#10;"/>
          </w:pict>
        </mc:Fallback>
      </mc:AlternateContent>
    </w:r>
    <w:r>
      <w:t xml:space="preserve"> </w:t>
    </w:r>
    <w:r>
      <w:rPr>
        <w:noProof/>
      </w:rPr>
      <w:t>Contemporary Management Research</w:t>
    </w:r>
    <w:r>
      <w:rPr>
        <w:lang w:val="en-AU" w:eastAsia="en-US"/>
      </w:rPr>
      <w:t xml:space="preserve"> </w:t>
    </w:r>
    <w:r>
      <w:rPr>
        <w:lang w:val="en-AU" w:eastAsia="zh-TW"/>
      </w:rPr>
      <w:t xml:space="preserve"> </w:t>
    </w:r>
    <w:r>
      <w:rPr>
        <w:lang w:val="en-AU" w:eastAsia="en-US"/>
      </w:rPr>
      <w:fldChar w:fldCharType="begin"/>
    </w:r>
    <w:r>
      <w:rPr>
        <w:lang w:val="en-AU" w:eastAsia="en-US"/>
      </w:rPr>
      <w:instrText>PAGE   \* MERGEFORMAT</w:instrText>
    </w:r>
    <w:r>
      <w:rPr>
        <w:lang w:val="en-AU" w:eastAsia="en-US"/>
      </w:rPr>
      <w:fldChar w:fldCharType="separate"/>
    </w:r>
    <w:r>
      <w:rPr>
        <w:lang w:val="en-AU"/>
      </w:rPr>
      <w:t>3</w:t>
    </w:r>
    <w:r>
      <w:rPr>
        <w:lang w:val="en-AU" w:eastAsia="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7A54" w14:textId="77777777" w:rsidR="000B679B" w:rsidRDefault="000B679B" w:rsidP="00E01F4C">
    <w:pPr>
      <w:pStyle w:val="aa"/>
      <w:wordWrap w:val="0"/>
      <w:overflowPunct w:val="0"/>
      <w:autoSpaceDE w:val="0"/>
      <w:autoSpaceDN w:val="0"/>
      <w:adjustRightInd w:val="0"/>
      <w:jc w:val="right"/>
      <w:textAlignment w:val="baseline"/>
      <w:rPr>
        <w:rFonts w:eastAsia="Cambria"/>
        <w:szCs w:val="22"/>
      </w:rPr>
    </w:pPr>
    <w:r>
      <w:rPr>
        <w:rFonts w:eastAsia="Cambria"/>
        <w:szCs w:val="22"/>
      </w:rPr>
      <w:tab/>
    </w:r>
    <w:r>
      <w:rPr>
        <w:rFonts w:eastAsia="Cambria"/>
        <w:szCs w:val="22"/>
      </w:rPr>
      <w:tab/>
    </w:r>
  </w:p>
  <w:p w14:paraId="040CAAE8" w14:textId="77777777" w:rsidR="000B679B" w:rsidRPr="00E01F4C" w:rsidRDefault="000B679B" w:rsidP="00E01F4C">
    <w:pPr>
      <w:pStyle w:val="aa"/>
      <w:overflowPunct w:val="0"/>
      <w:autoSpaceDE w:val="0"/>
      <w:autoSpaceDN w:val="0"/>
      <w:adjustRightInd w:val="0"/>
      <w:jc w:val="right"/>
      <w:textAlignment w:val="baseline"/>
      <w:rPr>
        <w:lang w:val="en-AU" w:eastAsia="en-US"/>
      </w:rPr>
    </w:pPr>
    <w:r>
      <w:rPr>
        <w:noProof/>
      </w:rPr>
      <mc:AlternateContent>
        <mc:Choice Requires="wps">
          <w:drawing>
            <wp:anchor distT="0" distB="0" distL="114300" distR="114300" simplePos="0" relativeHeight="251664896" behindDoc="0" locked="0" layoutInCell="1" allowOverlap="1" wp14:anchorId="48779282" wp14:editId="2E3C67C2">
              <wp:simplePos x="0" y="0"/>
              <wp:positionH relativeFrom="column">
                <wp:posOffset>0</wp:posOffset>
              </wp:positionH>
              <wp:positionV relativeFrom="paragraph">
                <wp:posOffset>146050</wp:posOffset>
              </wp:positionV>
              <wp:extent cx="5943600" cy="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BAAB" id="直線接點 3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"/>
          </w:pict>
        </mc:Fallback>
      </mc:AlternateContent>
    </w:r>
    <w:r>
      <w:t xml:space="preserve"> </w:t>
    </w:r>
    <w:r>
      <w:rPr>
        <w:noProof/>
      </w:rPr>
      <w:t>Contemporary Management Research</w:t>
    </w:r>
    <w:r>
      <w:rPr>
        <w:lang w:val="en-AU" w:eastAsia="en-US"/>
      </w:rPr>
      <w:t xml:space="preserve"> </w:t>
    </w:r>
    <w:r>
      <w:rPr>
        <w:lang w:val="en-AU" w:eastAsia="zh-TW"/>
      </w:rPr>
      <w:t xml:space="preserve"> </w:t>
    </w:r>
    <w:r>
      <w:rPr>
        <w:lang w:val="en-AU" w:eastAsia="en-US"/>
      </w:rPr>
      <w:fldChar w:fldCharType="begin"/>
    </w:r>
    <w:r>
      <w:rPr>
        <w:lang w:val="en-AU" w:eastAsia="en-US"/>
      </w:rPr>
      <w:instrText>PAGE   \* MERGEFORMAT</w:instrText>
    </w:r>
    <w:r>
      <w:rPr>
        <w:lang w:val="en-AU" w:eastAsia="en-US"/>
      </w:rPr>
      <w:fldChar w:fldCharType="separate"/>
    </w:r>
    <w:r>
      <w:rPr>
        <w:lang w:val="en-AU"/>
      </w:rPr>
      <w:t>3</w:t>
    </w:r>
    <w:r>
      <w:rPr>
        <w:lang w:val="en-AU"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D48"/>
    <w:multiLevelType w:val="multilevel"/>
    <w:tmpl w:val="D654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16650"/>
    <w:multiLevelType w:val="multilevel"/>
    <w:tmpl w:val="B19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27801"/>
    <w:multiLevelType w:val="hybridMultilevel"/>
    <w:tmpl w:val="23EC9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F96550"/>
    <w:multiLevelType w:val="multilevel"/>
    <w:tmpl w:val="03C0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40D5C"/>
    <w:multiLevelType w:val="multilevel"/>
    <w:tmpl w:val="52CA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E0C6B"/>
    <w:multiLevelType w:val="multilevel"/>
    <w:tmpl w:val="2EC8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A5280"/>
    <w:multiLevelType w:val="hybridMultilevel"/>
    <w:tmpl w:val="197A9B76"/>
    <w:lvl w:ilvl="0" w:tplc="7E3EA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642F85"/>
    <w:multiLevelType w:val="multilevel"/>
    <w:tmpl w:val="7962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1750C"/>
    <w:multiLevelType w:val="multilevel"/>
    <w:tmpl w:val="4A1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C656E"/>
    <w:multiLevelType w:val="multilevel"/>
    <w:tmpl w:val="CD1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D09E8"/>
    <w:multiLevelType w:val="hybridMultilevel"/>
    <w:tmpl w:val="40A0B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EA3D04"/>
    <w:multiLevelType w:val="multilevel"/>
    <w:tmpl w:val="1CFA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8"/>
  </w:num>
  <w:num w:numId="5">
    <w:abstractNumId w:val="0"/>
  </w:num>
  <w:num w:numId="6">
    <w:abstractNumId w:val="3"/>
  </w:num>
  <w:num w:numId="7">
    <w:abstractNumId w:val="4"/>
  </w:num>
  <w:num w:numId="8">
    <w:abstractNumId w:val="1"/>
  </w:num>
  <w:num w:numId="9">
    <w:abstractNumId w:val="2"/>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MzExMANCSyNzAyUdpeDU4uLM/DyQAuNaALf+4HQsAAAA"/>
  </w:docVars>
  <w:rsids>
    <w:rsidRoot w:val="00DB131C"/>
    <w:rsid w:val="000217C7"/>
    <w:rsid w:val="000739A4"/>
    <w:rsid w:val="00075F09"/>
    <w:rsid w:val="000950D4"/>
    <w:rsid w:val="000B679B"/>
    <w:rsid w:val="000E23FA"/>
    <w:rsid w:val="0013590A"/>
    <w:rsid w:val="003367A3"/>
    <w:rsid w:val="00380A24"/>
    <w:rsid w:val="003B02AA"/>
    <w:rsid w:val="004A54AA"/>
    <w:rsid w:val="00540562"/>
    <w:rsid w:val="00557362"/>
    <w:rsid w:val="005A3B03"/>
    <w:rsid w:val="005C614D"/>
    <w:rsid w:val="0067275D"/>
    <w:rsid w:val="006A1940"/>
    <w:rsid w:val="007218CE"/>
    <w:rsid w:val="00777471"/>
    <w:rsid w:val="007D6CCE"/>
    <w:rsid w:val="00856874"/>
    <w:rsid w:val="0086061B"/>
    <w:rsid w:val="008B2729"/>
    <w:rsid w:val="0095266F"/>
    <w:rsid w:val="009B557D"/>
    <w:rsid w:val="009D3B0E"/>
    <w:rsid w:val="00A22E2E"/>
    <w:rsid w:val="00AD5955"/>
    <w:rsid w:val="00AF7E0B"/>
    <w:rsid w:val="00BB4E5B"/>
    <w:rsid w:val="00C36A65"/>
    <w:rsid w:val="00C3709A"/>
    <w:rsid w:val="00C811D0"/>
    <w:rsid w:val="00CE7061"/>
    <w:rsid w:val="00D502AC"/>
    <w:rsid w:val="00D84E3D"/>
    <w:rsid w:val="00DB131C"/>
    <w:rsid w:val="00DE6FBF"/>
    <w:rsid w:val="00DF31C4"/>
    <w:rsid w:val="00E01F4C"/>
    <w:rsid w:val="00E25831"/>
    <w:rsid w:val="00EB6F15"/>
    <w:rsid w:val="00ED6165"/>
    <w:rsid w:val="00FE62E3"/>
  </w:rsids>
  <m:mathPr>
    <m:mathFont m:val="Cambria Math"/>
    <m:brkBin m:val="before"/>
    <m:brkBinSub m:val="--"/>
    <m:smallFrac m:val="0"/>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16877"/>
  <w15:docId w15:val="{F0C3EC42-7C1B-4DA0-B7C3-2CB9BA44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DB131C"/>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bidi="ar-SA"/>
    </w:rPr>
  </w:style>
  <w:style w:type="paragraph" w:styleId="3">
    <w:name w:val="heading 3"/>
    <w:basedOn w:val="a"/>
    <w:next w:val="a"/>
    <w:link w:val="30"/>
    <w:uiPriority w:val="9"/>
    <w:semiHidden/>
    <w:unhideWhenUsed/>
    <w:qFormat/>
    <w:rsid w:val="00DB131C"/>
    <w:pPr>
      <w:keepNext/>
      <w:spacing w:after="0" w:line="720" w:lineRule="auto"/>
      <w:outlineLvl w:val="2"/>
    </w:pPr>
    <w:rPr>
      <w:rFonts w:asciiTheme="majorHAnsi" w:eastAsiaTheme="majorEastAsia" w:hAnsiTheme="majorHAnsi" w:cstheme="majorBidi"/>
      <w:b/>
      <w:bCs/>
      <w:sz w:val="36"/>
      <w:szCs w:val="36"/>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qFormat/>
    <w:rsid w:val="00DB131C"/>
    <w:pPr>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Keywords">
    <w:name w:val="Keywords"/>
    <w:basedOn w:val="a"/>
    <w:next w:val="a"/>
    <w:qFormat/>
    <w:rsid w:val="00DB131C"/>
    <w:pPr>
      <w:spacing w:before="240" w:after="240" w:line="360" w:lineRule="auto"/>
      <w:ind w:left="720" w:right="567"/>
    </w:pPr>
    <w:rPr>
      <w:rFonts w:ascii="Times New Roman" w:eastAsia="Times New Roman" w:hAnsi="Times New Roman" w:cs="Times New Roman"/>
      <w:szCs w:val="24"/>
      <w:lang w:val="en-GB" w:eastAsia="en-GB" w:bidi="ar-SA"/>
    </w:rPr>
  </w:style>
  <w:style w:type="character" w:customStyle="1" w:styleId="10">
    <w:name w:val="標題 1 字元"/>
    <w:basedOn w:val="a0"/>
    <w:link w:val="1"/>
    <w:rsid w:val="00DB131C"/>
    <w:rPr>
      <w:rFonts w:ascii="Times New Roman" w:eastAsia="Times New Roman" w:hAnsi="Times New Roman" w:cs="Arial"/>
      <w:b/>
      <w:bCs/>
      <w:kern w:val="32"/>
      <w:sz w:val="24"/>
      <w:szCs w:val="32"/>
      <w:lang w:val="en-GB" w:eastAsia="en-GB" w:bidi="ar-SA"/>
    </w:rPr>
  </w:style>
  <w:style w:type="character" w:customStyle="1" w:styleId="30">
    <w:name w:val="標題 3 字元"/>
    <w:basedOn w:val="a0"/>
    <w:link w:val="3"/>
    <w:uiPriority w:val="9"/>
    <w:semiHidden/>
    <w:rsid w:val="00DB131C"/>
    <w:rPr>
      <w:rFonts w:asciiTheme="majorHAnsi" w:eastAsiaTheme="majorEastAsia" w:hAnsiTheme="majorHAnsi" w:cstheme="majorBidi"/>
      <w:b/>
      <w:bCs/>
      <w:sz w:val="36"/>
      <w:szCs w:val="36"/>
      <w:lang w:val="en-GB" w:eastAsia="en-GB" w:bidi="ar-SA"/>
    </w:rPr>
  </w:style>
  <w:style w:type="paragraph" w:customStyle="1" w:styleId="Newparagraph">
    <w:name w:val="New paragraph"/>
    <w:basedOn w:val="a"/>
    <w:qFormat/>
    <w:rsid w:val="00DB131C"/>
    <w:pPr>
      <w:spacing w:after="0" w:line="480" w:lineRule="auto"/>
      <w:ind w:firstLine="720"/>
    </w:pPr>
    <w:rPr>
      <w:rFonts w:ascii="Times New Roman" w:eastAsia="Times New Roman" w:hAnsi="Times New Roman" w:cs="Times New Roman"/>
      <w:sz w:val="24"/>
      <w:szCs w:val="24"/>
      <w:lang w:val="en-GB" w:eastAsia="en-GB" w:bidi="ar-SA"/>
    </w:rPr>
  </w:style>
  <w:style w:type="paragraph" w:styleId="a3">
    <w:name w:val="Balloon Text"/>
    <w:basedOn w:val="a"/>
    <w:link w:val="a4"/>
    <w:uiPriority w:val="99"/>
    <w:semiHidden/>
    <w:unhideWhenUsed/>
    <w:rsid w:val="00DB131C"/>
    <w:pPr>
      <w:spacing w:after="0" w:line="240" w:lineRule="auto"/>
    </w:pPr>
    <w:rPr>
      <w:rFonts w:ascii="Tahoma" w:eastAsia="Times New Roman" w:hAnsi="Tahoma" w:cs="Tahoma"/>
      <w:sz w:val="16"/>
      <w:szCs w:val="16"/>
      <w:lang w:val="en-GB" w:eastAsia="en-GB" w:bidi="ar-SA"/>
    </w:rPr>
  </w:style>
  <w:style w:type="character" w:customStyle="1" w:styleId="a4">
    <w:name w:val="註解方塊文字 字元"/>
    <w:basedOn w:val="a0"/>
    <w:link w:val="a3"/>
    <w:uiPriority w:val="99"/>
    <w:semiHidden/>
    <w:rsid w:val="00DB131C"/>
    <w:rPr>
      <w:rFonts w:ascii="Tahoma" w:eastAsia="Times New Roman" w:hAnsi="Tahoma" w:cs="Tahoma"/>
      <w:sz w:val="16"/>
      <w:szCs w:val="16"/>
      <w:lang w:val="en-GB" w:eastAsia="en-GB" w:bidi="ar-SA"/>
    </w:rPr>
  </w:style>
  <w:style w:type="character" w:styleId="a5">
    <w:name w:val="Hyperlink"/>
    <w:basedOn w:val="a0"/>
    <w:uiPriority w:val="99"/>
    <w:unhideWhenUsed/>
    <w:rsid w:val="00DB131C"/>
    <w:rPr>
      <w:color w:val="0000FF" w:themeColor="hyperlink"/>
      <w:u w:val="single"/>
    </w:rPr>
  </w:style>
  <w:style w:type="character" w:customStyle="1" w:styleId="isbn-label">
    <w:name w:val="isbn-label"/>
    <w:basedOn w:val="a0"/>
    <w:rsid w:val="00DB131C"/>
  </w:style>
  <w:style w:type="character" w:styleId="a6">
    <w:name w:val="FollowedHyperlink"/>
    <w:basedOn w:val="a0"/>
    <w:uiPriority w:val="99"/>
    <w:semiHidden/>
    <w:unhideWhenUsed/>
    <w:rsid w:val="00DB131C"/>
    <w:rPr>
      <w:color w:val="800080" w:themeColor="followedHyperlink"/>
      <w:u w:val="single"/>
    </w:rPr>
  </w:style>
  <w:style w:type="table" w:styleId="a7">
    <w:name w:val="Table Grid"/>
    <w:basedOn w:val="a1"/>
    <w:uiPriority w:val="59"/>
    <w:rsid w:val="00DB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131C"/>
    <w:pPr>
      <w:spacing w:after="0" w:line="480" w:lineRule="auto"/>
      <w:ind w:left="720"/>
      <w:contextualSpacing/>
    </w:pPr>
    <w:rPr>
      <w:rFonts w:ascii="Times New Roman" w:eastAsia="Times New Roman" w:hAnsi="Times New Roman" w:cs="Times New Roman"/>
      <w:sz w:val="24"/>
      <w:szCs w:val="24"/>
      <w:lang w:val="en-GB" w:eastAsia="en-GB" w:bidi="ar-SA"/>
    </w:rPr>
  </w:style>
  <w:style w:type="table" w:styleId="-2">
    <w:name w:val="Light Shading Accent 2"/>
    <w:basedOn w:val="a1"/>
    <w:uiPriority w:val="60"/>
    <w:rsid w:val="00DB13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9">
    <w:name w:val="Light Shading"/>
    <w:basedOn w:val="a1"/>
    <w:uiPriority w:val="60"/>
    <w:rsid w:val="00DB13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header"/>
    <w:basedOn w:val="a"/>
    <w:link w:val="ab"/>
    <w:unhideWhenUsed/>
    <w:rsid w:val="00DB131C"/>
    <w:pPr>
      <w:tabs>
        <w:tab w:val="center" w:pos="4513"/>
        <w:tab w:val="right" w:pos="9026"/>
      </w:tabs>
      <w:spacing w:after="0" w:line="240" w:lineRule="auto"/>
    </w:pPr>
    <w:rPr>
      <w:rFonts w:ascii="Times New Roman" w:eastAsia="Times New Roman" w:hAnsi="Times New Roman" w:cs="Times New Roman"/>
      <w:sz w:val="24"/>
      <w:szCs w:val="24"/>
      <w:lang w:val="en-GB" w:eastAsia="en-GB" w:bidi="ar-SA"/>
    </w:rPr>
  </w:style>
  <w:style w:type="character" w:customStyle="1" w:styleId="ab">
    <w:name w:val="頁首 字元"/>
    <w:basedOn w:val="a0"/>
    <w:link w:val="aa"/>
    <w:rsid w:val="00DB131C"/>
    <w:rPr>
      <w:rFonts w:ascii="Times New Roman" w:eastAsia="Times New Roman" w:hAnsi="Times New Roman" w:cs="Times New Roman"/>
      <w:sz w:val="24"/>
      <w:szCs w:val="24"/>
      <w:lang w:val="en-GB" w:eastAsia="en-GB" w:bidi="ar-SA"/>
    </w:rPr>
  </w:style>
  <w:style w:type="paragraph" w:styleId="ac">
    <w:name w:val="footer"/>
    <w:basedOn w:val="a"/>
    <w:link w:val="ad"/>
    <w:uiPriority w:val="99"/>
    <w:unhideWhenUsed/>
    <w:rsid w:val="00DB131C"/>
    <w:pPr>
      <w:tabs>
        <w:tab w:val="center" w:pos="4513"/>
        <w:tab w:val="right" w:pos="9026"/>
      </w:tabs>
      <w:spacing w:after="0" w:line="240" w:lineRule="auto"/>
    </w:pPr>
    <w:rPr>
      <w:rFonts w:ascii="Times New Roman" w:eastAsia="Times New Roman" w:hAnsi="Times New Roman" w:cs="Times New Roman"/>
      <w:sz w:val="24"/>
      <w:szCs w:val="24"/>
      <w:lang w:val="en-GB" w:eastAsia="en-GB" w:bidi="ar-SA"/>
    </w:rPr>
  </w:style>
  <w:style w:type="character" w:customStyle="1" w:styleId="ad">
    <w:name w:val="頁尾 字元"/>
    <w:basedOn w:val="a0"/>
    <w:link w:val="ac"/>
    <w:uiPriority w:val="99"/>
    <w:rsid w:val="00DB131C"/>
    <w:rPr>
      <w:rFonts w:ascii="Times New Roman" w:eastAsia="Times New Roman" w:hAnsi="Times New Roman" w:cs="Times New Roman"/>
      <w:sz w:val="24"/>
      <w:szCs w:val="24"/>
      <w:lang w:val="en-GB" w:eastAsia="en-GB" w:bidi="ar-SA"/>
    </w:rPr>
  </w:style>
  <w:style w:type="character" w:styleId="ae">
    <w:name w:val="annotation reference"/>
    <w:basedOn w:val="a0"/>
    <w:uiPriority w:val="99"/>
    <w:semiHidden/>
    <w:unhideWhenUsed/>
    <w:rsid w:val="00DB131C"/>
    <w:rPr>
      <w:sz w:val="18"/>
      <w:szCs w:val="18"/>
    </w:rPr>
  </w:style>
  <w:style w:type="paragraph" w:styleId="af">
    <w:name w:val="annotation text"/>
    <w:basedOn w:val="a"/>
    <w:link w:val="af0"/>
    <w:uiPriority w:val="99"/>
    <w:semiHidden/>
    <w:unhideWhenUsed/>
    <w:rsid w:val="00DB131C"/>
    <w:pPr>
      <w:spacing w:after="0" w:line="480" w:lineRule="auto"/>
    </w:pPr>
    <w:rPr>
      <w:rFonts w:ascii="Times New Roman" w:eastAsia="Times New Roman" w:hAnsi="Times New Roman" w:cs="Times New Roman"/>
      <w:sz w:val="24"/>
      <w:szCs w:val="24"/>
      <w:lang w:val="en-GB" w:eastAsia="en-GB" w:bidi="ar-SA"/>
    </w:rPr>
  </w:style>
  <w:style w:type="character" w:customStyle="1" w:styleId="af0">
    <w:name w:val="註解文字 字元"/>
    <w:basedOn w:val="a0"/>
    <w:link w:val="af"/>
    <w:uiPriority w:val="99"/>
    <w:semiHidden/>
    <w:rsid w:val="00DB131C"/>
    <w:rPr>
      <w:rFonts w:ascii="Times New Roman" w:eastAsia="Times New Roman" w:hAnsi="Times New Roman" w:cs="Times New Roman"/>
      <w:sz w:val="24"/>
      <w:szCs w:val="24"/>
      <w:lang w:val="en-GB" w:eastAsia="en-GB" w:bidi="ar-SA"/>
    </w:rPr>
  </w:style>
  <w:style w:type="paragraph" w:styleId="af1">
    <w:name w:val="annotation subject"/>
    <w:basedOn w:val="af"/>
    <w:next w:val="af"/>
    <w:link w:val="af2"/>
    <w:uiPriority w:val="99"/>
    <w:semiHidden/>
    <w:unhideWhenUsed/>
    <w:rsid w:val="00DB131C"/>
    <w:rPr>
      <w:b/>
      <w:bCs/>
    </w:rPr>
  </w:style>
  <w:style w:type="character" w:customStyle="1" w:styleId="af2">
    <w:name w:val="註解主旨 字元"/>
    <w:basedOn w:val="af0"/>
    <w:link w:val="af1"/>
    <w:uiPriority w:val="99"/>
    <w:semiHidden/>
    <w:rsid w:val="00DB131C"/>
    <w:rPr>
      <w:rFonts w:ascii="Times New Roman" w:eastAsia="Times New Roman" w:hAnsi="Times New Roman" w:cs="Times New Roman"/>
      <w:b/>
      <w:bCs/>
      <w:sz w:val="24"/>
      <w:szCs w:val="24"/>
      <w:lang w:val="en-GB" w:eastAsia="en-GB" w:bidi="ar-SA"/>
    </w:rPr>
  </w:style>
  <w:style w:type="paragraph" w:styleId="af3">
    <w:name w:val="Revision"/>
    <w:hidden/>
    <w:uiPriority w:val="99"/>
    <w:semiHidden/>
    <w:rsid w:val="00DB131C"/>
    <w:pPr>
      <w:spacing w:after="0" w:line="240" w:lineRule="auto"/>
    </w:pPr>
    <w:rPr>
      <w:rFonts w:ascii="Times New Roman" w:eastAsia="Times New Roman" w:hAnsi="Times New Roman" w:cs="Times New Roman"/>
      <w:sz w:val="24"/>
      <w:szCs w:val="24"/>
      <w:lang w:val="en-GB" w:eastAsia="en-GB" w:bidi="ar-SA"/>
    </w:rPr>
  </w:style>
  <w:style w:type="character" w:styleId="af4">
    <w:name w:val="Unresolved Mention"/>
    <w:basedOn w:val="a0"/>
    <w:uiPriority w:val="99"/>
    <w:semiHidden/>
    <w:unhideWhenUsed/>
    <w:rsid w:val="009B557D"/>
    <w:rPr>
      <w:color w:val="605E5C"/>
      <w:shd w:val="clear" w:color="auto" w:fill="E1DFDD"/>
    </w:rPr>
  </w:style>
  <w:style w:type="character" w:styleId="af5">
    <w:name w:val="line number"/>
    <w:basedOn w:val="a0"/>
    <w:uiPriority w:val="99"/>
    <w:semiHidden/>
    <w:unhideWhenUsed/>
    <w:rsid w:val="0009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829">
      <w:bodyDiv w:val="1"/>
      <w:marLeft w:val="0"/>
      <w:marRight w:val="0"/>
      <w:marTop w:val="0"/>
      <w:marBottom w:val="0"/>
      <w:divBdr>
        <w:top w:val="none" w:sz="0" w:space="0" w:color="auto"/>
        <w:left w:val="none" w:sz="0" w:space="0" w:color="auto"/>
        <w:bottom w:val="none" w:sz="0" w:space="0" w:color="auto"/>
        <w:right w:val="none" w:sz="0" w:space="0" w:color="auto"/>
      </w:divBdr>
    </w:div>
    <w:div w:id="1358845809">
      <w:bodyDiv w:val="1"/>
      <w:marLeft w:val="0"/>
      <w:marRight w:val="0"/>
      <w:marTop w:val="0"/>
      <w:marBottom w:val="0"/>
      <w:divBdr>
        <w:top w:val="none" w:sz="0" w:space="0" w:color="auto"/>
        <w:left w:val="none" w:sz="0" w:space="0" w:color="auto"/>
        <w:bottom w:val="none" w:sz="0" w:space="0" w:color="auto"/>
        <w:right w:val="none" w:sz="0" w:space="0" w:color="auto"/>
      </w:divBdr>
    </w:div>
    <w:div w:id="17215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108/JSM-12-2012-0252" TargetMode="External"/><Relationship Id="rId117" Type="http://schemas.openxmlformats.org/officeDocument/2006/relationships/hyperlink" Target="http://dx.doi.org/10.1108/MIP-03-2015-0053" TargetMode="External"/><Relationship Id="rId21" Type="http://schemas.openxmlformats.org/officeDocument/2006/relationships/hyperlink" Target="http://dx.doi.org/10.1108/08876041011081078" TargetMode="External"/><Relationship Id="rId42" Type="http://schemas.openxmlformats.org/officeDocument/2006/relationships/hyperlink" Target="https://doi.org/10.1080/0965254X.2011.599494" TargetMode="External"/><Relationship Id="rId47" Type="http://schemas.openxmlformats.org/officeDocument/2006/relationships/hyperlink" Target="https://doi.org/10.1007/s11747-006-0012-2" TargetMode="External"/><Relationship Id="rId63" Type="http://schemas.openxmlformats.org/officeDocument/2006/relationships/hyperlink" Target="https://doi.org/10.1016/j.jbusres.2011.08.010" TargetMode="External"/><Relationship Id="rId68" Type="http://schemas.openxmlformats.org/officeDocument/2006/relationships/hyperlink" Target="https://doi.org/10.1080/02642069.2019.1586887" TargetMode="External"/><Relationship Id="rId84" Type="http://schemas.openxmlformats.org/officeDocument/2006/relationships/hyperlink" Target="https://doi.org/10.1108/IJBM-03-2014-0041" TargetMode="External"/><Relationship Id="rId89" Type="http://schemas.openxmlformats.org/officeDocument/2006/relationships/hyperlink" Target="https://doi.org/10.1108/MSQ-08-2013-0159" TargetMode="External"/><Relationship Id="rId112" Type="http://schemas.openxmlformats.org/officeDocument/2006/relationships/hyperlink" Target="http://dx.doi.org/10.1016/j.indmarman.2007.07.004" TargetMode="External"/><Relationship Id="rId16" Type="http://schemas.openxmlformats.org/officeDocument/2006/relationships/hyperlink" Target="https://doi.org/10.1016/j.ausmj.2018.06.004" TargetMode="External"/><Relationship Id="rId107" Type="http://schemas.openxmlformats.org/officeDocument/2006/relationships/hyperlink" Target="http://dx.doi.org/10.1177/1094670513481108" TargetMode="External"/><Relationship Id="rId11" Type="http://schemas.openxmlformats.org/officeDocument/2006/relationships/chart" Target="charts/chart1.xml"/><Relationship Id="rId32" Type="http://schemas.openxmlformats.org/officeDocument/2006/relationships/hyperlink" Target="http://dx.doi.org/10.1080/13683500.2015.1081158" TargetMode="External"/><Relationship Id="rId37" Type="http://schemas.openxmlformats.org/officeDocument/2006/relationships/hyperlink" Target="https://doi.org/10.1108/03090569710162380" TargetMode="External"/><Relationship Id="rId53" Type="http://schemas.openxmlformats.org/officeDocument/2006/relationships/hyperlink" Target="https://doi.org/10.1108/08876049510094504" TargetMode="External"/><Relationship Id="rId58" Type="http://schemas.openxmlformats.org/officeDocument/2006/relationships/hyperlink" Target="https://doi.org/10.1016/j.chb.2014.03.065" TargetMode="External"/><Relationship Id="rId74" Type="http://schemas.openxmlformats.org/officeDocument/2006/relationships/hyperlink" Target="https://doi.org/10.1108/JSTP-04-2016-0066" TargetMode="External"/><Relationship Id="rId79" Type="http://schemas.openxmlformats.org/officeDocument/2006/relationships/hyperlink" Target="https://doi.org/10.4018/IJABIM.2018070101" TargetMode="External"/><Relationship Id="rId102" Type="http://schemas.openxmlformats.org/officeDocument/2006/relationships/hyperlink" Target="https://doi.org/10.1016/j.jbusres.2017.12.049" TargetMode="External"/><Relationship Id="rId123" Type="http://schemas.openxmlformats.org/officeDocument/2006/relationships/hyperlink" Target="https://doi.org/10.1080/0965254X.2017.1344289" TargetMode="External"/><Relationship Id="rId5" Type="http://schemas.openxmlformats.org/officeDocument/2006/relationships/webSettings" Target="webSettings.xml"/><Relationship Id="rId90" Type="http://schemas.openxmlformats.org/officeDocument/2006/relationships/hyperlink" Target="https://doi.org/10.1108/08876041011017916" TargetMode="External"/><Relationship Id="rId95" Type="http://schemas.openxmlformats.org/officeDocument/2006/relationships/hyperlink" Target="http://dx.doi.org/10.1108/08876040610679936" TargetMode="External"/><Relationship Id="rId22" Type="http://schemas.openxmlformats.org/officeDocument/2006/relationships/hyperlink" Target="http://dx:doi.org/10.1108/JRIM-10-2016-0106" TargetMode="External"/><Relationship Id="rId27" Type="http://schemas.openxmlformats.org/officeDocument/2006/relationships/hyperlink" Target="http://dx.doi.org/10.1016/j.jretconser.2012.06.006" TargetMode="External"/><Relationship Id="rId43" Type="http://schemas.openxmlformats.org/officeDocument/2006/relationships/hyperlink" Target="https://www.acrwebsite.org/volumes/7515/volumes/v20/NA%20-%2020" TargetMode="External"/><Relationship Id="rId48" Type="http://schemas.openxmlformats.org/officeDocument/2006/relationships/hyperlink" Target="https://doi.org/10.1108/09564230410552059" TargetMode="External"/><Relationship Id="rId64" Type="http://schemas.openxmlformats.org/officeDocument/2006/relationships/hyperlink" Target="https://doi.org/10.1108/eb028434" TargetMode="External"/><Relationship Id="rId69" Type="http://schemas.openxmlformats.org/officeDocument/2006/relationships/hyperlink" Target="https://doi.org/10.1007/s12927-017-0004-4" TargetMode="External"/><Relationship Id="rId113" Type="http://schemas.openxmlformats.org/officeDocument/2006/relationships/hyperlink" Target="https://doi.org/10.1509/jmkg.68.1.1.24036" TargetMode="External"/><Relationship Id="rId118" Type="http://schemas.openxmlformats.org/officeDocument/2006/relationships/hyperlink" Target="https://doi.org/10.1016/j.jbusres.2012.02.026" TargetMode="External"/><Relationship Id="rId80" Type="http://schemas.openxmlformats.org/officeDocument/2006/relationships/hyperlink" Target="http://www.jstor.com/stable/23859374" TargetMode="External"/><Relationship Id="rId85" Type="http://schemas.openxmlformats.org/officeDocument/2006/relationships/hyperlink" Target="https://doi.org/10.1108/JSM-08-2014-0269" TargetMode="External"/><Relationship Id="rId12" Type="http://schemas.openxmlformats.org/officeDocument/2006/relationships/header" Target="header1.xml"/><Relationship Id="rId17" Type="http://schemas.openxmlformats.org/officeDocument/2006/relationships/hyperlink" Target="http://dx.doi.org/10.1080/13683500.2015.1082538" TargetMode="External"/><Relationship Id="rId33" Type="http://schemas.openxmlformats.org/officeDocument/2006/relationships/hyperlink" Target="http://dx.doi.org/10.1016/j.jbusres.2008.08.009" TargetMode="External"/><Relationship Id="rId38" Type="http://schemas.openxmlformats.org/officeDocument/2006/relationships/hyperlink" Target="https://doi.org/10.1086/208545" TargetMode="External"/><Relationship Id="rId59" Type="http://schemas.openxmlformats.org/officeDocument/2006/relationships/hyperlink" Target="https://doi.org/10.1080/02642069.2019.1576641" TargetMode="External"/><Relationship Id="rId103" Type="http://schemas.openxmlformats.org/officeDocument/2006/relationships/hyperlink" Target="https://doi.org/10.117/1094670506295851" TargetMode="External"/><Relationship Id="rId108" Type="http://schemas.openxmlformats.org/officeDocument/2006/relationships/hyperlink" Target="https://doi:10.1080/16184742.2017.1280068" TargetMode="External"/><Relationship Id="rId124" Type="http://schemas.openxmlformats.org/officeDocument/2006/relationships/header" Target="header5.xml"/><Relationship Id="rId54" Type="http://schemas.openxmlformats.org/officeDocument/2006/relationships/hyperlink" Target="https://doi.org/10.1177/1094670503257044" TargetMode="External"/><Relationship Id="rId70" Type="http://schemas.openxmlformats.org/officeDocument/2006/relationships/hyperlink" Target="https://doi.org/10.1108/JOSM-11-2016-0296" TargetMode="External"/><Relationship Id="rId75" Type="http://schemas.openxmlformats.org/officeDocument/2006/relationships/hyperlink" Target="https://doi.org/10.1016/j.ijhm.2018.08.013" TargetMode="External"/><Relationship Id="rId91" Type="http://schemas.openxmlformats.org/officeDocument/2006/relationships/hyperlink" Target="http://dx.doi.org/10.1108/JSM-04-2014-0144" TargetMode="External"/><Relationship Id="rId96" Type="http://schemas.openxmlformats.org/officeDocument/2006/relationships/hyperlink" Target="https://www.jstor.org/stable/10.1086/52007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08/QMR-01-2017-0037" TargetMode="External"/><Relationship Id="rId28" Type="http://schemas.openxmlformats.org/officeDocument/2006/relationships/hyperlink" Target="http://dx.doi.org/10.1108/JCM-02-2016-1711" TargetMode="External"/><Relationship Id="rId49" Type="http://schemas.openxmlformats.org/officeDocument/2006/relationships/hyperlink" Target="https://doi.org/10.1108/01409171211256578" TargetMode="External"/><Relationship Id="rId114" Type="http://schemas.openxmlformats.org/officeDocument/2006/relationships/hyperlink" Target="https://doi.org/10.1016/j.tourman.2007.02.002" TargetMode="External"/><Relationship Id="rId119" Type="http://schemas.openxmlformats.org/officeDocument/2006/relationships/hyperlink" Target="https://doi.org/10.1007/s11628-016-0325-2" TargetMode="External"/><Relationship Id="rId44" Type="http://schemas.openxmlformats.org/officeDocument/2006/relationships/hyperlink" Target="http://doi.org/10.1007/s11747-012-0308-3" TargetMode="External"/><Relationship Id="rId60" Type="http://schemas.openxmlformats.org/officeDocument/2006/relationships/hyperlink" Target="https://doi.org/10.1177%2F1094670514529187" TargetMode="External"/><Relationship Id="rId65" Type="http://schemas.openxmlformats.org/officeDocument/2006/relationships/hyperlink" Target="https://doi.org/10.1007/s11628-016-0304-7" TargetMode="External"/><Relationship Id="rId81" Type="http://schemas.openxmlformats.org/officeDocument/2006/relationships/hyperlink" Target="https://doi.org/10.1108/EUM0000000002488" TargetMode="External"/><Relationship Id="rId86" Type="http://schemas.openxmlformats.org/officeDocument/2006/relationships/hyperlink" Target="https://doi.org/10.1509/jmkg.69.2.61.60759" TargetMode="External"/><Relationship Id="rId13" Type="http://schemas.openxmlformats.org/officeDocument/2006/relationships/header" Target="header2.xml"/><Relationship Id="rId18" Type="http://schemas.openxmlformats.org/officeDocument/2006/relationships/hyperlink" Target="http://dx.doi.org/10.1007/s11747-009-0178-5" TargetMode="External"/><Relationship Id="rId39" Type="http://schemas.openxmlformats.org/officeDocument/2006/relationships/hyperlink" Target="https://doi.org/10.1108/JSM-08-2012-0145" TargetMode="External"/><Relationship Id="rId109" Type="http://schemas.openxmlformats.org/officeDocument/2006/relationships/hyperlink" Target="https://doi.org/10.1108/JSM-05-2016-0200" TargetMode="External"/><Relationship Id="rId34" Type="http://schemas.openxmlformats.org/officeDocument/2006/relationships/hyperlink" Target="https://doi.org/10.1080/16184742.2012.759602" TargetMode="External"/><Relationship Id="rId50" Type="http://schemas.openxmlformats.org/officeDocument/2006/relationships/hyperlink" Target="https://doi.org/10.1108/IJCHM-08-2016-0454" TargetMode="External"/><Relationship Id="rId55" Type="http://schemas.openxmlformats.org/officeDocument/2006/relationships/hyperlink" Target="https://doi.org/10.1108/JSTP-01-2017-0010" TargetMode="External"/><Relationship Id="rId76" Type="http://schemas.openxmlformats.org/officeDocument/2006/relationships/hyperlink" Target="https://doi.org/10.1080/10548408.2018.1445065" TargetMode="External"/><Relationship Id="rId97" Type="http://schemas.openxmlformats.org/officeDocument/2006/relationships/hyperlink" Target="https://doi.org/10.1057/palgrave.jt.5740100" TargetMode="External"/><Relationship Id="rId104" Type="http://schemas.openxmlformats.org/officeDocument/2006/relationships/hyperlink" Target="https://doi.org/10.1177/1094670506295851" TargetMode="External"/><Relationship Id="rId120" Type="http://schemas.openxmlformats.org/officeDocument/2006/relationships/hyperlink" Target="https://doi.org/10.1002/mar.20610"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80/16184742.2017.136145" TargetMode="External"/><Relationship Id="rId92" Type="http://schemas.openxmlformats.org/officeDocument/2006/relationships/hyperlink" Target="http://dx.doi.org/10.1108/03090560010311894" TargetMode="External"/><Relationship Id="rId2" Type="http://schemas.openxmlformats.org/officeDocument/2006/relationships/numbering" Target="numbering.xml"/><Relationship Id="rId29" Type="http://schemas.openxmlformats.org/officeDocument/2006/relationships/hyperlink" Target="https://doi.org/10.1108/JCM-02-2016-1711" TargetMode="External"/><Relationship Id="rId24" Type="http://schemas.openxmlformats.org/officeDocument/2006/relationships/hyperlink" Target="http://doi.org/10.1504/IJBEX.2018.088318" TargetMode="External"/><Relationship Id="rId40" Type="http://schemas.openxmlformats.org/officeDocument/2006/relationships/hyperlink" Target="https://doi.org/10.1007/s11747-007-0059-8" TargetMode="External"/><Relationship Id="rId45" Type="http://schemas.openxmlformats.org/officeDocument/2006/relationships/hyperlink" Target="https://doi.org/10.1016/S0022-4359(97)90015-4" TargetMode="External"/><Relationship Id="rId66" Type="http://schemas.openxmlformats.org/officeDocument/2006/relationships/hyperlink" Target="https://doi.org/10.1108/IJCHM-10-2015-0549" TargetMode="External"/><Relationship Id="rId87" Type="http://schemas.openxmlformats.org/officeDocument/2006/relationships/hyperlink" Target="https://doi.org/10.1080/13683500.2015.1106447" TargetMode="External"/><Relationship Id="rId110" Type="http://schemas.openxmlformats.org/officeDocument/2006/relationships/hyperlink" Target="https://doi.org/10.1016/j.ausmj.2010.04.001" TargetMode="External"/><Relationship Id="rId115" Type="http://schemas.openxmlformats.org/officeDocument/2006/relationships/hyperlink" Target="https://doi.org/10.1080/02642060802250310" TargetMode="External"/><Relationship Id="rId61" Type="http://schemas.openxmlformats.org/officeDocument/2006/relationships/hyperlink" Target="https://doi.org/10.1111/j.0737-6782.2005.00131.x" TargetMode="External"/><Relationship Id="rId82" Type="http://schemas.openxmlformats.org/officeDocument/2006/relationships/hyperlink" Target="https://doi.org/10.1177/1094670512442806" TargetMode="External"/><Relationship Id="rId19" Type="http://schemas.openxmlformats.org/officeDocument/2006/relationships/hyperlink" Target="http://dx.doi.org/10.1080/13683500.2017.1373753" TargetMode="External"/><Relationship Id="rId14" Type="http://schemas.openxmlformats.org/officeDocument/2006/relationships/header" Target="header3.xml"/><Relationship Id="rId30" Type="http://schemas.openxmlformats.org/officeDocument/2006/relationships/hyperlink" Target="https://doi.org/10.1177/1534484314536705" TargetMode="External"/><Relationship Id="rId35" Type="http://schemas.openxmlformats.org/officeDocument/2006/relationships/hyperlink" Target="http://dx.doi.org/10.1108/BIJ-10-2012-0068" TargetMode="External"/><Relationship Id="rId56" Type="http://schemas.openxmlformats.org/officeDocument/2006/relationships/hyperlink" Target="https://doi.org/10.1108/10.1108/09555341311302639" TargetMode="External"/><Relationship Id="rId77" Type="http://schemas.openxmlformats.org/officeDocument/2006/relationships/hyperlink" Target="https://doi.org/10.1080/10548408.2018.1445065" TargetMode="External"/><Relationship Id="rId100" Type="http://schemas.openxmlformats.org/officeDocument/2006/relationships/hyperlink" Target="https://doi.org/10.1108/JOSM-04-2013-0092" TargetMode="External"/><Relationship Id="rId105" Type="http://schemas.openxmlformats.org/officeDocument/2006/relationships/hyperlink" Target="https://doi.org/10.4018/IRMJ.2018070104" TargetMode="External"/><Relationship Id="rId126" Type="http://schemas.openxmlformats.org/officeDocument/2006/relationships/theme" Target="theme/theme1.xml"/><Relationship Id="rId8" Type="http://schemas.openxmlformats.org/officeDocument/2006/relationships/hyperlink" Target="mailto:diveshcms@gmail.com" TargetMode="External"/><Relationship Id="rId51" Type="http://schemas.openxmlformats.org/officeDocument/2006/relationships/hyperlink" Target="https://doi.org/10.1177/1094670503260132" TargetMode="External"/><Relationship Id="rId72" Type="http://schemas.openxmlformats.org/officeDocument/2006/relationships/hyperlink" Target="https://doi.org/10.1080/0965254X.2017.1374298" TargetMode="External"/><Relationship Id="rId93" Type="http://schemas.openxmlformats.org/officeDocument/2006/relationships/hyperlink" Target="http://dx.doi.org/10.1108/08876041011072546" TargetMode="External"/><Relationship Id="rId98" Type="http://schemas.openxmlformats.org/officeDocument/2006/relationships/hyperlink" Target="http://doi.org/10.1002/jtr.2135" TargetMode="External"/><Relationship Id="rId121" Type="http://schemas.openxmlformats.org/officeDocument/2006/relationships/hyperlink" Target="https://doi.org/10.1016/j.jbusres.2011.10.028" TargetMode="External"/><Relationship Id="rId3" Type="http://schemas.openxmlformats.org/officeDocument/2006/relationships/styles" Target="styles.xml"/><Relationship Id="rId25" Type="http://schemas.openxmlformats.org/officeDocument/2006/relationships/hyperlink" Target="https://doi.org/10.1177/002224299405800408" TargetMode="External"/><Relationship Id="rId46" Type="http://schemas.openxmlformats.org/officeDocument/2006/relationships/hyperlink" Target="https://doi.org/10.1016/j.jbusres.2005.10.004" TargetMode="External"/><Relationship Id="rId67" Type="http://schemas.openxmlformats.org/officeDocument/2006/relationships/hyperlink" Target="http://dx.doi.org/10.1108/JSM-06-2014-0194" TargetMode="External"/><Relationship Id="rId116" Type="http://schemas.openxmlformats.org/officeDocument/2006/relationships/hyperlink" Target="https://doi.org/10.1016/j.jbusres.2012.09.007" TargetMode="External"/><Relationship Id="rId20" Type="http://schemas.openxmlformats.org/officeDocument/2006/relationships/hyperlink" Target="https://doi.org/10.1016/S0148-2963(97)00176-8" TargetMode="External"/><Relationship Id="rId41" Type="http://schemas.openxmlformats.org/officeDocument/2006/relationships/hyperlink" Target="https://doi.org/10.1016/j.elerap.2016.08.001" TargetMode="External"/><Relationship Id="rId62" Type="http://schemas.openxmlformats.org/officeDocument/2006/relationships/hyperlink" Target="https://doi.org/10.1108/IJCHM-08-2016-0474" TargetMode="External"/><Relationship Id="rId83" Type="http://schemas.openxmlformats.org/officeDocument/2006/relationships/hyperlink" Target="https://doi.org/10.1016/0148-2963(94)00051-F" TargetMode="External"/><Relationship Id="rId88" Type="http://schemas.openxmlformats.org/officeDocument/2006/relationships/hyperlink" Target="http://dx.doi.org/10.1108/08876040510625981" TargetMode="External"/><Relationship Id="rId111" Type="http://schemas.openxmlformats.org/officeDocument/2006/relationships/hyperlink" Target="http://dx.doi.org/10.1080/02642069.2017.1337099" TargetMode="External"/><Relationship Id="rId15" Type="http://schemas.openxmlformats.org/officeDocument/2006/relationships/header" Target="header4.xml"/><Relationship Id="rId36" Type="http://schemas.openxmlformats.org/officeDocument/2006/relationships/hyperlink" Target="https://link.springer.com/article/10.1007/s11846-018-0313-0" TargetMode="External"/><Relationship Id="rId57" Type="http://schemas.openxmlformats.org/officeDocument/2006/relationships/hyperlink" Target="https://doi.org/10.1108/IMDS-05-2016-0180" TargetMode="External"/><Relationship Id="rId106" Type="http://schemas.openxmlformats.org/officeDocument/2006/relationships/hyperlink" Target="http://dx.doi.org/10.1016/j.jbusres.2016.02.034" TargetMode="External"/><Relationship Id="rId10" Type="http://schemas.openxmlformats.org/officeDocument/2006/relationships/package" Target="embeddings/Microsoft_PowerPoint_Slide.sldx"/><Relationship Id="rId31" Type="http://schemas.openxmlformats.org/officeDocument/2006/relationships/hyperlink" Target="http://dx.doi.org/10.1080/10548408.2015.1118424" TargetMode="External"/><Relationship Id="rId52" Type="http://schemas.openxmlformats.org/officeDocument/2006/relationships/hyperlink" Target="https://doi.org/10.1362/026725700785100505" TargetMode="External"/><Relationship Id="rId73" Type="http://schemas.openxmlformats.org/officeDocument/2006/relationships/hyperlink" Target="https://doi.org/10.1080/10548408.2011.603633" TargetMode="External"/><Relationship Id="rId78" Type="http://schemas.openxmlformats.org/officeDocument/2006/relationships/hyperlink" Target="https://doi.org/10.1037/0003-066X.56.3.239" TargetMode="External"/><Relationship Id="rId94" Type="http://schemas.openxmlformats.org/officeDocument/2006/relationships/hyperlink" Target="https://doi.org/10.1108/08876049110035530" TargetMode="External"/><Relationship Id="rId99" Type="http://schemas.openxmlformats.org/officeDocument/2006/relationships/hyperlink" Target="http://doi.org/10.1016/j.tourman.2018.02.010" TargetMode="External"/><Relationship Id="rId101" Type="http://schemas.openxmlformats.org/officeDocument/2006/relationships/hyperlink" Target="https://doi.org/10.1002/jtr.1993" TargetMode="External"/><Relationship Id="rId122" Type="http://schemas.openxmlformats.org/officeDocument/2006/relationships/hyperlink" Target="http://www.tandfonline.com/10.1080/09593969.2017.1314864" TargetMode="Externa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Ramesh%20Pandey\Dropbox\lit%20rev%20Final%20exel%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Number of Studies</c:v>
          </c:tx>
          <c:invertIfNegative val="0"/>
          <c:cat>
            <c:strRef>
              <c:f>Sheet9!$G$5:$G$13</c:f>
              <c:strCache>
                <c:ptCount val="9"/>
                <c:pt idx="0">
                  <c:v>Case study</c:v>
                </c:pt>
                <c:pt idx="1">
                  <c:v>Conceptual </c:v>
                </c:pt>
                <c:pt idx="2">
                  <c:v>Experimental studies</c:v>
                </c:pt>
                <c:pt idx="3">
                  <c:v>Exploratory</c:v>
                </c:pt>
                <c:pt idx="4">
                  <c:v>Review</c:v>
                </c:pt>
                <c:pt idx="5">
                  <c:v>Qualitative</c:v>
                </c:pt>
                <c:pt idx="6">
                  <c:v>Quantitaive</c:v>
                </c:pt>
                <c:pt idx="7">
                  <c:v>Theoretical</c:v>
                </c:pt>
                <c:pt idx="8">
                  <c:v>Mixed method</c:v>
                </c:pt>
              </c:strCache>
            </c:strRef>
          </c:cat>
          <c:val>
            <c:numRef>
              <c:f>Sheet9!$H$5:$H$13</c:f>
              <c:numCache>
                <c:formatCode>General</c:formatCode>
                <c:ptCount val="9"/>
                <c:pt idx="0">
                  <c:v>7</c:v>
                </c:pt>
                <c:pt idx="1">
                  <c:v>6</c:v>
                </c:pt>
                <c:pt idx="2">
                  <c:v>7</c:v>
                </c:pt>
                <c:pt idx="3">
                  <c:v>4</c:v>
                </c:pt>
                <c:pt idx="4">
                  <c:v>8</c:v>
                </c:pt>
                <c:pt idx="5">
                  <c:v>36</c:v>
                </c:pt>
                <c:pt idx="6">
                  <c:v>39</c:v>
                </c:pt>
                <c:pt idx="7">
                  <c:v>4</c:v>
                </c:pt>
                <c:pt idx="8">
                  <c:v>4</c:v>
                </c:pt>
              </c:numCache>
            </c:numRef>
          </c:val>
          <c:extLst>
            <c:ext xmlns:c16="http://schemas.microsoft.com/office/drawing/2014/chart" uri="{C3380CC4-5D6E-409C-BE32-E72D297353CC}">
              <c16:uniqueId val="{00000000-2E8B-4F74-9CBB-67099C9838B1}"/>
            </c:ext>
          </c:extLst>
        </c:ser>
        <c:dLbls>
          <c:showLegendKey val="0"/>
          <c:showVal val="0"/>
          <c:showCatName val="0"/>
          <c:showSerName val="0"/>
          <c:showPercent val="0"/>
          <c:showBubbleSize val="0"/>
        </c:dLbls>
        <c:gapWidth val="150"/>
        <c:axId val="78447360"/>
        <c:axId val="134908928"/>
      </c:barChart>
      <c:catAx>
        <c:axId val="78447360"/>
        <c:scaling>
          <c:orientation val="minMax"/>
        </c:scaling>
        <c:delete val="0"/>
        <c:axPos val="l"/>
        <c:numFmt formatCode="General" sourceLinked="0"/>
        <c:majorTickMark val="out"/>
        <c:minorTickMark val="none"/>
        <c:tickLblPos val="nextTo"/>
        <c:crossAx val="134908928"/>
        <c:crosses val="autoZero"/>
        <c:auto val="1"/>
        <c:lblAlgn val="ctr"/>
        <c:lblOffset val="100"/>
        <c:noMultiLvlLbl val="0"/>
      </c:catAx>
      <c:valAx>
        <c:axId val="134908928"/>
        <c:scaling>
          <c:orientation val="minMax"/>
        </c:scaling>
        <c:delete val="0"/>
        <c:axPos val="b"/>
        <c:majorGridlines/>
        <c:numFmt formatCode="General" sourceLinked="1"/>
        <c:majorTickMark val="out"/>
        <c:minorTickMark val="none"/>
        <c:tickLblPos val="nextTo"/>
        <c:crossAx val="78447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864F-9346-46D4-A638-A4F1E084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12131</Words>
  <Characters>69147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Pandey</dc:creator>
  <cp:lastModifiedBy>user</cp:lastModifiedBy>
  <cp:revision>4</cp:revision>
  <cp:lastPrinted>2021-08-12T17:01:00Z</cp:lastPrinted>
  <dcterms:created xsi:type="dcterms:W3CDTF">2021-08-12T16:41:00Z</dcterms:created>
  <dcterms:modified xsi:type="dcterms:W3CDTF">2021-08-22T03:28:00Z</dcterms:modified>
</cp:coreProperties>
</file>