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8458A" w14:textId="6D0884C9" w:rsidR="00FF753B" w:rsidRPr="001B19E9" w:rsidRDefault="00FF753B" w:rsidP="002F2CEE">
      <w:pPr>
        <w:widowControl w:val="0"/>
        <w:spacing w:beforeLines="150" w:before="540" w:line="520" w:lineRule="exact"/>
        <w:contextualSpacing/>
        <w:jc w:val="center"/>
        <w:outlineLvl w:val="0"/>
        <w:rPr>
          <w:rFonts w:eastAsia="標楷體"/>
          <w:b/>
          <w:caps/>
          <w:sz w:val="32"/>
          <w:szCs w:val="26"/>
        </w:rPr>
      </w:pPr>
      <w:bookmarkStart w:id="0" w:name="_GoBack"/>
      <w:bookmarkEnd w:id="0"/>
      <w:r w:rsidRPr="001B19E9">
        <w:rPr>
          <w:rFonts w:eastAsia="標楷體"/>
          <w:b/>
          <w:sz w:val="32"/>
          <w:szCs w:val="26"/>
        </w:rPr>
        <w:t xml:space="preserve">Measuring </w:t>
      </w:r>
      <w:r w:rsidR="004D2B5E" w:rsidRPr="001B19E9">
        <w:rPr>
          <w:rFonts w:eastAsia="標楷體"/>
          <w:b/>
          <w:sz w:val="32"/>
          <w:szCs w:val="26"/>
        </w:rPr>
        <w:t xml:space="preserve">the </w:t>
      </w:r>
      <w:r w:rsidRPr="001B19E9">
        <w:rPr>
          <w:rFonts w:eastAsia="標楷體"/>
          <w:b/>
          <w:sz w:val="32"/>
          <w:szCs w:val="26"/>
        </w:rPr>
        <w:t>Effects of Online-to-Offline Marketing</w:t>
      </w:r>
    </w:p>
    <w:p w14:paraId="4C5D6967" w14:textId="176FF957" w:rsidR="00596C86" w:rsidRPr="001B19E9" w:rsidRDefault="00596C86" w:rsidP="00B22151">
      <w:pPr>
        <w:contextualSpacing/>
        <w:jc w:val="both"/>
        <w:rPr>
          <w:sz w:val="26"/>
          <w:szCs w:val="26"/>
          <w:lang w:val="en-GB"/>
        </w:rPr>
      </w:pPr>
    </w:p>
    <w:p w14:paraId="3DBD487C" w14:textId="77777777" w:rsidR="00FF753B" w:rsidRPr="004D2B5E" w:rsidRDefault="00FF753B" w:rsidP="00B22151">
      <w:pPr>
        <w:contextualSpacing/>
        <w:jc w:val="both"/>
        <w:rPr>
          <w:sz w:val="26"/>
          <w:szCs w:val="26"/>
          <w:lang w:val="en-GB"/>
        </w:rPr>
      </w:pPr>
    </w:p>
    <w:p w14:paraId="4F8E10A6" w14:textId="493A4E7A" w:rsidR="007942D1" w:rsidRPr="001B19E9" w:rsidRDefault="003F0ED3" w:rsidP="007942D1">
      <w:pPr>
        <w:contextualSpacing/>
        <w:jc w:val="center"/>
        <w:rPr>
          <w:rFonts w:eastAsiaTheme="minorEastAsia"/>
          <w:kern w:val="2"/>
          <w:sz w:val="26"/>
          <w:szCs w:val="26"/>
          <w:vertAlign w:val="superscript"/>
          <w:lang w:val="en-GB"/>
        </w:rPr>
      </w:pPr>
      <w:r>
        <w:rPr>
          <w:rFonts w:eastAsiaTheme="minorEastAsia"/>
          <w:kern w:val="2"/>
          <w:sz w:val="26"/>
          <w:szCs w:val="26"/>
          <w:lang w:val="en-GB"/>
        </w:rPr>
        <w:t>I-Ping Chiang</w:t>
      </w:r>
    </w:p>
    <w:p w14:paraId="18218174" w14:textId="77777777" w:rsidR="007942D1" w:rsidRPr="001B19E9" w:rsidRDefault="007942D1" w:rsidP="007942D1">
      <w:pPr>
        <w:contextualSpacing/>
        <w:jc w:val="center"/>
        <w:rPr>
          <w:rFonts w:eastAsiaTheme="minorEastAsia"/>
          <w:kern w:val="2"/>
          <w:sz w:val="26"/>
          <w:szCs w:val="26"/>
          <w:lang w:val="en-GB"/>
        </w:rPr>
      </w:pPr>
      <w:r w:rsidRPr="001B19E9">
        <w:rPr>
          <w:rFonts w:eastAsiaTheme="minorEastAsia"/>
          <w:kern w:val="2"/>
          <w:sz w:val="26"/>
          <w:szCs w:val="26"/>
          <w:lang w:val="en-GB"/>
        </w:rPr>
        <w:t>National Taipei University</w:t>
      </w:r>
    </w:p>
    <w:p w14:paraId="58700E1D" w14:textId="77777777" w:rsidR="007942D1" w:rsidRPr="001B19E9" w:rsidRDefault="007942D1" w:rsidP="007942D1">
      <w:pPr>
        <w:contextualSpacing/>
        <w:jc w:val="center"/>
        <w:rPr>
          <w:rFonts w:eastAsiaTheme="minorEastAsia"/>
          <w:kern w:val="2"/>
          <w:sz w:val="26"/>
          <w:szCs w:val="26"/>
          <w:lang w:val="en-GB"/>
        </w:rPr>
      </w:pPr>
      <w:r w:rsidRPr="001B19E9">
        <w:rPr>
          <w:rFonts w:eastAsiaTheme="minorEastAsia"/>
          <w:kern w:val="2"/>
          <w:sz w:val="26"/>
          <w:szCs w:val="26"/>
          <w:lang w:val="en-GB"/>
        </w:rPr>
        <w:t>E-Mail: ipchiang@mail.ntpu.edu.tw</w:t>
      </w:r>
    </w:p>
    <w:p w14:paraId="5DDA599B" w14:textId="77777777" w:rsidR="007942D1" w:rsidRPr="001B19E9" w:rsidRDefault="007942D1" w:rsidP="007942D1">
      <w:pPr>
        <w:contextualSpacing/>
        <w:jc w:val="center"/>
        <w:rPr>
          <w:rFonts w:eastAsiaTheme="minorEastAsia"/>
          <w:kern w:val="2"/>
          <w:sz w:val="26"/>
          <w:szCs w:val="26"/>
          <w:lang w:val="en-GB"/>
        </w:rPr>
      </w:pPr>
    </w:p>
    <w:p w14:paraId="1CAC7ECE" w14:textId="5CE16AF8" w:rsidR="007942D1" w:rsidRPr="001B19E9" w:rsidRDefault="007942D1" w:rsidP="007942D1">
      <w:pPr>
        <w:contextualSpacing/>
        <w:jc w:val="center"/>
        <w:rPr>
          <w:rFonts w:eastAsiaTheme="minorEastAsia"/>
          <w:kern w:val="2"/>
          <w:sz w:val="26"/>
          <w:szCs w:val="26"/>
          <w:lang w:val="en-GB"/>
        </w:rPr>
      </w:pPr>
      <w:r w:rsidRPr="001B19E9">
        <w:rPr>
          <w:rFonts w:eastAsiaTheme="minorEastAsia"/>
          <w:kern w:val="2"/>
          <w:sz w:val="26"/>
          <w:szCs w:val="26"/>
          <w:lang w:val="en-GB"/>
        </w:rPr>
        <w:t>Chia-Yi Lin</w:t>
      </w:r>
    </w:p>
    <w:p w14:paraId="2089631B" w14:textId="77777777" w:rsidR="007942D1" w:rsidRPr="001B19E9" w:rsidRDefault="007942D1" w:rsidP="007942D1">
      <w:pPr>
        <w:contextualSpacing/>
        <w:jc w:val="center"/>
        <w:rPr>
          <w:rFonts w:eastAsiaTheme="minorEastAsia"/>
          <w:kern w:val="2"/>
          <w:sz w:val="26"/>
          <w:szCs w:val="26"/>
          <w:vertAlign w:val="superscript"/>
          <w:lang w:val="en-GB"/>
        </w:rPr>
      </w:pPr>
      <w:r w:rsidRPr="001B19E9">
        <w:rPr>
          <w:rFonts w:eastAsiaTheme="minorEastAsia"/>
          <w:kern w:val="2"/>
          <w:sz w:val="26"/>
          <w:szCs w:val="26"/>
          <w:lang w:val="en-GB"/>
        </w:rPr>
        <w:t>National Taipei University</w:t>
      </w:r>
      <w:r w:rsidRPr="001B19E9" w:rsidDel="00794EE3">
        <w:rPr>
          <w:rFonts w:eastAsiaTheme="minorEastAsia"/>
          <w:kern w:val="2"/>
          <w:sz w:val="26"/>
          <w:szCs w:val="26"/>
          <w:vertAlign w:val="superscript"/>
          <w:lang w:val="en-GB"/>
        </w:rPr>
        <w:t xml:space="preserve"> </w:t>
      </w:r>
    </w:p>
    <w:p w14:paraId="51ABB41C" w14:textId="2B0F2801" w:rsidR="007942D1" w:rsidRPr="001B19E9" w:rsidRDefault="007942D1" w:rsidP="007942D1">
      <w:pPr>
        <w:contextualSpacing/>
        <w:jc w:val="center"/>
        <w:rPr>
          <w:rFonts w:eastAsiaTheme="minorEastAsia"/>
          <w:kern w:val="2"/>
          <w:sz w:val="26"/>
          <w:szCs w:val="26"/>
          <w:lang w:val="en-GB"/>
        </w:rPr>
      </w:pPr>
      <w:r w:rsidRPr="001B19E9">
        <w:rPr>
          <w:rFonts w:eastAsiaTheme="minorEastAsia"/>
          <w:kern w:val="2"/>
          <w:sz w:val="26"/>
          <w:szCs w:val="26"/>
          <w:lang w:val="en-GB"/>
        </w:rPr>
        <w:t xml:space="preserve">E-Mail: </w:t>
      </w:r>
      <w:r w:rsidRPr="001B19E9">
        <w:rPr>
          <w:rFonts w:eastAsiaTheme="minorEastAsia"/>
          <w:kern w:val="2"/>
          <w:sz w:val="26"/>
          <w:szCs w:val="26"/>
        </w:rPr>
        <w:t>jason05218073@hotmail.com</w:t>
      </w:r>
    </w:p>
    <w:p w14:paraId="432983F1" w14:textId="77777777" w:rsidR="007942D1" w:rsidRPr="001B19E9" w:rsidRDefault="007942D1" w:rsidP="007942D1">
      <w:pPr>
        <w:contextualSpacing/>
        <w:jc w:val="center"/>
        <w:rPr>
          <w:rFonts w:eastAsiaTheme="minorEastAsia"/>
          <w:kern w:val="2"/>
          <w:sz w:val="26"/>
          <w:szCs w:val="26"/>
          <w:lang w:val="en-GB"/>
        </w:rPr>
      </w:pPr>
    </w:p>
    <w:p w14:paraId="2AB7925D" w14:textId="77777777" w:rsidR="007942D1" w:rsidRPr="001B19E9" w:rsidRDefault="007942D1" w:rsidP="007942D1">
      <w:pPr>
        <w:contextualSpacing/>
        <w:jc w:val="center"/>
        <w:rPr>
          <w:rFonts w:eastAsiaTheme="minorEastAsia"/>
          <w:kern w:val="2"/>
          <w:sz w:val="26"/>
          <w:szCs w:val="26"/>
          <w:lang w:val="en-GB"/>
        </w:rPr>
      </w:pPr>
      <w:r w:rsidRPr="001B19E9">
        <w:rPr>
          <w:rFonts w:eastAsiaTheme="minorEastAsia"/>
          <w:kern w:val="2"/>
          <w:sz w:val="26"/>
          <w:szCs w:val="26"/>
          <w:lang w:val="en-GB"/>
        </w:rPr>
        <w:t>Chih-Hui Huang</w:t>
      </w:r>
    </w:p>
    <w:p w14:paraId="5F76BD25" w14:textId="77777777" w:rsidR="007942D1" w:rsidRPr="001B19E9" w:rsidRDefault="007942D1" w:rsidP="007942D1">
      <w:pPr>
        <w:contextualSpacing/>
        <w:jc w:val="center"/>
        <w:rPr>
          <w:rFonts w:eastAsiaTheme="minorEastAsia"/>
          <w:kern w:val="2"/>
          <w:sz w:val="26"/>
          <w:szCs w:val="26"/>
          <w:vertAlign w:val="superscript"/>
          <w:lang w:val="en-GB"/>
        </w:rPr>
      </w:pPr>
      <w:r w:rsidRPr="001B19E9">
        <w:rPr>
          <w:rFonts w:eastAsiaTheme="minorEastAsia"/>
          <w:kern w:val="2"/>
          <w:sz w:val="26"/>
          <w:szCs w:val="26"/>
          <w:lang w:val="en-GB"/>
        </w:rPr>
        <w:t>National Taipei University</w:t>
      </w:r>
      <w:r w:rsidRPr="001B19E9" w:rsidDel="00794EE3">
        <w:rPr>
          <w:rFonts w:eastAsiaTheme="minorEastAsia"/>
          <w:kern w:val="2"/>
          <w:sz w:val="26"/>
          <w:szCs w:val="26"/>
          <w:vertAlign w:val="superscript"/>
          <w:lang w:val="en-GB"/>
        </w:rPr>
        <w:t xml:space="preserve"> </w:t>
      </w:r>
    </w:p>
    <w:p w14:paraId="69431998" w14:textId="77777777" w:rsidR="007942D1" w:rsidRPr="001B19E9" w:rsidRDefault="007942D1" w:rsidP="007942D1">
      <w:pPr>
        <w:contextualSpacing/>
        <w:jc w:val="center"/>
        <w:rPr>
          <w:rFonts w:eastAsiaTheme="minorEastAsia"/>
          <w:kern w:val="2"/>
          <w:sz w:val="26"/>
          <w:szCs w:val="26"/>
          <w:lang w:val="en-GB"/>
        </w:rPr>
      </w:pPr>
      <w:r w:rsidRPr="001B19E9">
        <w:rPr>
          <w:rFonts w:eastAsiaTheme="minorEastAsia"/>
          <w:kern w:val="2"/>
          <w:sz w:val="26"/>
          <w:szCs w:val="26"/>
          <w:lang w:val="en-GB"/>
        </w:rPr>
        <w:t>E-Mail: ful67485@gmail.com</w:t>
      </w:r>
    </w:p>
    <w:p w14:paraId="2169ABA1" w14:textId="22B71EF4" w:rsidR="00591DDA" w:rsidRPr="001B19E9" w:rsidRDefault="00591DDA" w:rsidP="00591DDA">
      <w:pPr>
        <w:contextualSpacing/>
        <w:jc w:val="center"/>
        <w:rPr>
          <w:sz w:val="26"/>
          <w:szCs w:val="26"/>
          <w:lang w:val="en-GB"/>
        </w:rPr>
      </w:pPr>
    </w:p>
    <w:p w14:paraId="662B2A57" w14:textId="77777777" w:rsidR="00FF753B" w:rsidRPr="001B19E9" w:rsidRDefault="00FF753B" w:rsidP="00591DDA">
      <w:pPr>
        <w:contextualSpacing/>
        <w:jc w:val="center"/>
        <w:rPr>
          <w:sz w:val="26"/>
          <w:szCs w:val="26"/>
          <w:lang w:val="en-GB"/>
        </w:rPr>
      </w:pPr>
    </w:p>
    <w:p w14:paraId="45749183" w14:textId="77777777" w:rsidR="00142F13" w:rsidRPr="001B19E9" w:rsidRDefault="003967F0" w:rsidP="00FC1B35">
      <w:pPr>
        <w:widowControl w:val="0"/>
        <w:contextualSpacing/>
        <w:jc w:val="center"/>
        <w:outlineLvl w:val="0"/>
        <w:rPr>
          <w:rFonts w:eastAsiaTheme="minorEastAsia"/>
          <w:b/>
          <w:kern w:val="2"/>
          <w:sz w:val="26"/>
          <w:szCs w:val="26"/>
          <w:lang w:val="en-GB"/>
        </w:rPr>
      </w:pPr>
      <w:r w:rsidRPr="001B19E9">
        <w:rPr>
          <w:rFonts w:eastAsiaTheme="minorEastAsia"/>
          <w:b/>
          <w:kern w:val="2"/>
          <w:sz w:val="26"/>
          <w:szCs w:val="26"/>
          <w:lang w:val="en-GB"/>
        </w:rPr>
        <w:t>ABSTRACT</w:t>
      </w:r>
    </w:p>
    <w:p w14:paraId="018FEEC7" w14:textId="0AABB71A" w:rsidR="00142F13" w:rsidRPr="001B19E9" w:rsidRDefault="00142F13" w:rsidP="00FC1B35">
      <w:pPr>
        <w:widowControl w:val="0"/>
        <w:spacing w:line="360" w:lineRule="exact"/>
        <w:ind w:firstLineChars="200" w:firstLine="520"/>
        <w:contextualSpacing/>
        <w:jc w:val="both"/>
        <w:rPr>
          <w:rStyle w:val="shorttext"/>
          <w:sz w:val="26"/>
        </w:rPr>
      </w:pPr>
      <w:r w:rsidRPr="001B19E9">
        <w:rPr>
          <w:rStyle w:val="shorttext"/>
          <w:sz w:val="26"/>
        </w:rPr>
        <w:t>Due to the competitiveness of</w:t>
      </w:r>
      <w:r w:rsidR="000A5B1F" w:rsidRPr="001B19E9">
        <w:rPr>
          <w:rStyle w:val="shorttext"/>
          <w:sz w:val="26"/>
        </w:rPr>
        <w:t xml:space="preserve"> the</w:t>
      </w:r>
      <w:r w:rsidRPr="001B19E9">
        <w:rPr>
          <w:rStyle w:val="shorttext"/>
          <w:sz w:val="26"/>
        </w:rPr>
        <w:t xml:space="preserve"> e-commerce environment and </w:t>
      </w:r>
      <w:r w:rsidR="000A5B1F" w:rsidRPr="001B19E9">
        <w:rPr>
          <w:rStyle w:val="shorttext"/>
          <w:sz w:val="26"/>
        </w:rPr>
        <w:t xml:space="preserve">the </w:t>
      </w:r>
      <w:r w:rsidRPr="001B19E9">
        <w:rPr>
          <w:rStyle w:val="shorttext"/>
          <w:sz w:val="26"/>
        </w:rPr>
        <w:t xml:space="preserve">emerging </w:t>
      </w:r>
      <w:r w:rsidR="000D7BF9" w:rsidRPr="001B19E9">
        <w:rPr>
          <w:rStyle w:val="shorttext"/>
          <w:sz w:val="26"/>
        </w:rPr>
        <w:t xml:space="preserve">usage of mobile devices, companies </w:t>
      </w:r>
      <w:r w:rsidR="000A5B1F" w:rsidRPr="001B19E9">
        <w:rPr>
          <w:rStyle w:val="shorttext"/>
          <w:sz w:val="26"/>
        </w:rPr>
        <w:t>have</w:t>
      </w:r>
      <w:r w:rsidRPr="001B19E9">
        <w:rPr>
          <w:rStyle w:val="shorttext"/>
          <w:sz w:val="26"/>
        </w:rPr>
        <w:t xml:space="preserve"> f</w:t>
      </w:r>
      <w:r w:rsidR="000A5B1F" w:rsidRPr="001B19E9">
        <w:rPr>
          <w:rStyle w:val="shorttext"/>
          <w:sz w:val="26"/>
        </w:rPr>
        <w:t>ou</w:t>
      </w:r>
      <w:r w:rsidRPr="001B19E9">
        <w:rPr>
          <w:rStyle w:val="shorttext"/>
          <w:sz w:val="26"/>
        </w:rPr>
        <w:t xml:space="preserve">nd a new </w:t>
      </w:r>
      <w:r w:rsidR="000A5B1F" w:rsidRPr="001B19E9">
        <w:rPr>
          <w:rStyle w:val="shorttext"/>
          <w:sz w:val="26"/>
        </w:rPr>
        <w:t xml:space="preserve">e-marketing </w:t>
      </w:r>
      <w:r w:rsidRPr="001B19E9">
        <w:rPr>
          <w:rStyle w:val="shorttext"/>
          <w:sz w:val="26"/>
        </w:rPr>
        <w:t>strategy, that is, online-to-offline</w:t>
      </w:r>
      <w:r w:rsidR="00702815" w:rsidRPr="001B19E9">
        <w:rPr>
          <w:rStyle w:val="shorttext"/>
          <w:sz w:val="26"/>
        </w:rPr>
        <w:t xml:space="preserve"> </w:t>
      </w:r>
      <w:r w:rsidR="002E0D9D" w:rsidRPr="001B19E9">
        <w:rPr>
          <w:rStyle w:val="shorttext"/>
          <w:sz w:val="26"/>
        </w:rPr>
        <w:t>(</w:t>
      </w:r>
      <w:r w:rsidRPr="001B19E9">
        <w:rPr>
          <w:rStyle w:val="shorttext"/>
          <w:sz w:val="26"/>
        </w:rPr>
        <w:t xml:space="preserve">O2O) marketing, to integrate both channels more efficiently. </w:t>
      </w:r>
      <w:r w:rsidR="000C2ED8" w:rsidRPr="001B19E9">
        <w:rPr>
          <w:rStyle w:val="shorttext"/>
          <w:sz w:val="26"/>
        </w:rPr>
        <w:t>T</w:t>
      </w:r>
      <w:r w:rsidR="001B16F4" w:rsidRPr="001B19E9">
        <w:rPr>
          <w:rStyle w:val="shorttext"/>
          <w:sz w:val="26"/>
        </w:rPr>
        <w:t>he rapid rise of th</w:t>
      </w:r>
      <w:r w:rsidR="00BC69C2" w:rsidRPr="001B19E9">
        <w:rPr>
          <w:rStyle w:val="shorttext"/>
          <w:sz w:val="26"/>
        </w:rPr>
        <w:t>e O2O market in recent years ha</w:t>
      </w:r>
      <w:r w:rsidR="000A5B1F" w:rsidRPr="001B19E9">
        <w:rPr>
          <w:rStyle w:val="shorttext"/>
          <w:sz w:val="26"/>
        </w:rPr>
        <w:t>s</w:t>
      </w:r>
      <w:r w:rsidR="001B16F4" w:rsidRPr="001B19E9">
        <w:rPr>
          <w:rStyle w:val="shorttext"/>
          <w:sz w:val="26"/>
        </w:rPr>
        <w:t xml:space="preserve"> changed the way people consume</w:t>
      </w:r>
      <w:r w:rsidR="00A65B98" w:rsidRPr="001B19E9">
        <w:rPr>
          <w:rStyle w:val="shorttext"/>
          <w:sz w:val="26"/>
        </w:rPr>
        <w:t xml:space="preserve"> </w:t>
      </w:r>
      <w:r w:rsidR="00BC69C2" w:rsidRPr="001B19E9">
        <w:rPr>
          <w:rStyle w:val="shorttext"/>
          <w:sz w:val="26"/>
        </w:rPr>
        <w:t>and become an important issue</w:t>
      </w:r>
      <w:r w:rsidR="001B16F4" w:rsidRPr="001B19E9">
        <w:rPr>
          <w:rStyle w:val="shorttext"/>
          <w:sz w:val="26"/>
        </w:rPr>
        <w:t xml:space="preserve">. </w:t>
      </w:r>
      <w:r w:rsidRPr="001B19E9">
        <w:rPr>
          <w:rStyle w:val="shorttext"/>
          <w:sz w:val="26"/>
        </w:rPr>
        <w:t>However, there are still very few studies focusing on O2O marketing issues.</w:t>
      </w:r>
      <w:r w:rsidR="009623C7" w:rsidRPr="001B19E9">
        <w:rPr>
          <w:rStyle w:val="shorttext"/>
          <w:sz w:val="26"/>
        </w:rPr>
        <w:t xml:space="preserve"> Hence, the purpose of this study </w:t>
      </w:r>
      <w:r w:rsidR="000A5B1F" w:rsidRPr="001B19E9">
        <w:rPr>
          <w:rStyle w:val="shorttext"/>
          <w:sz w:val="26"/>
        </w:rPr>
        <w:t>is</w:t>
      </w:r>
      <w:r w:rsidRPr="001B19E9">
        <w:rPr>
          <w:rStyle w:val="shorttext"/>
          <w:sz w:val="26"/>
        </w:rPr>
        <w:t xml:space="preserve"> to develop an analytic model to explore how </w:t>
      </w:r>
      <w:r w:rsidR="005A33C0" w:rsidRPr="001B19E9">
        <w:rPr>
          <w:rStyle w:val="shorttext"/>
          <w:sz w:val="26"/>
        </w:rPr>
        <w:t>consumer</w:t>
      </w:r>
      <w:r w:rsidRPr="001B19E9">
        <w:rPr>
          <w:rStyle w:val="shorttext"/>
          <w:sz w:val="26"/>
        </w:rPr>
        <w:t>s adopt O2O commerce models.</w:t>
      </w:r>
    </w:p>
    <w:p w14:paraId="4D62D962" w14:textId="5C8D756B" w:rsidR="00596C86" w:rsidRPr="001B19E9" w:rsidRDefault="005466D8" w:rsidP="00FC1B35">
      <w:pPr>
        <w:widowControl w:val="0"/>
        <w:spacing w:line="360" w:lineRule="exact"/>
        <w:ind w:firstLineChars="200" w:firstLine="520"/>
        <w:contextualSpacing/>
        <w:jc w:val="both"/>
        <w:rPr>
          <w:rStyle w:val="shorttext"/>
          <w:sz w:val="26"/>
        </w:rPr>
      </w:pPr>
      <w:r w:rsidRPr="001B19E9">
        <w:rPr>
          <w:rStyle w:val="shorttext"/>
          <w:sz w:val="26"/>
        </w:rPr>
        <w:t>In t</w:t>
      </w:r>
      <w:r w:rsidR="00142F13" w:rsidRPr="001B19E9">
        <w:rPr>
          <w:rStyle w:val="shorttext"/>
          <w:sz w:val="26"/>
        </w:rPr>
        <w:t>his study</w:t>
      </w:r>
      <w:r w:rsidRPr="001B19E9">
        <w:rPr>
          <w:rStyle w:val="shorttext"/>
          <w:sz w:val="26"/>
        </w:rPr>
        <w:t>, we</w:t>
      </w:r>
      <w:r w:rsidR="00142F13" w:rsidRPr="001B19E9">
        <w:rPr>
          <w:rStyle w:val="shorttext"/>
          <w:sz w:val="26"/>
        </w:rPr>
        <w:t xml:space="preserve"> collect 1,267</w:t>
      </w:r>
      <w:r w:rsidR="009623C7" w:rsidRPr="001B19E9">
        <w:rPr>
          <w:rStyle w:val="shorttext"/>
          <w:sz w:val="26"/>
        </w:rPr>
        <w:t xml:space="preserve"> sample</w:t>
      </w:r>
      <w:r w:rsidR="000A5B1F" w:rsidRPr="001B19E9">
        <w:rPr>
          <w:rStyle w:val="shorttext"/>
          <w:sz w:val="26"/>
        </w:rPr>
        <w:t>s</w:t>
      </w:r>
      <w:r w:rsidR="009623C7" w:rsidRPr="001B19E9">
        <w:rPr>
          <w:rStyle w:val="shorttext"/>
          <w:sz w:val="26"/>
        </w:rPr>
        <w:t xml:space="preserve"> of</w:t>
      </w:r>
      <w:r w:rsidR="00142F13" w:rsidRPr="001B19E9">
        <w:rPr>
          <w:rStyle w:val="shorttext"/>
          <w:sz w:val="26"/>
        </w:rPr>
        <w:t xml:space="preserve"> valid Taiwan</w:t>
      </w:r>
      <w:r w:rsidR="000A5B1F" w:rsidRPr="001B19E9">
        <w:rPr>
          <w:rStyle w:val="shorttext"/>
          <w:sz w:val="26"/>
        </w:rPr>
        <w:t>-based</w:t>
      </w:r>
      <w:r w:rsidR="00142F13" w:rsidRPr="001B19E9">
        <w:rPr>
          <w:rStyle w:val="shorttext"/>
          <w:sz w:val="26"/>
        </w:rPr>
        <w:t xml:space="preserve"> internet user</w:t>
      </w:r>
      <w:r w:rsidR="000A5B1F" w:rsidRPr="001B19E9">
        <w:rPr>
          <w:rStyle w:val="shorttext"/>
          <w:sz w:val="26"/>
        </w:rPr>
        <w:t>s</w:t>
      </w:r>
      <w:r w:rsidR="007037CC" w:rsidRPr="001B19E9">
        <w:rPr>
          <w:rStyle w:val="shorttext"/>
          <w:sz w:val="26"/>
        </w:rPr>
        <w:t xml:space="preserve"> who intended to adopt multi-channel retailing</w:t>
      </w:r>
      <w:r w:rsidR="009623C7" w:rsidRPr="001B19E9">
        <w:rPr>
          <w:rStyle w:val="shorttext"/>
          <w:sz w:val="26"/>
        </w:rPr>
        <w:t>, using</w:t>
      </w:r>
      <w:r w:rsidR="00142F13" w:rsidRPr="001B19E9">
        <w:rPr>
          <w:rStyle w:val="shorttext"/>
          <w:sz w:val="26"/>
        </w:rPr>
        <w:t xml:space="preserve"> a web survey </w:t>
      </w:r>
      <w:r w:rsidR="000A5B1F" w:rsidRPr="001B19E9">
        <w:rPr>
          <w:rStyle w:val="shorttext"/>
          <w:sz w:val="26"/>
        </w:rPr>
        <w:t xml:space="preserve">of </w:t>
      </w:r>
      <w:r w:rsidR="005A33C0" w:rsidRPr="001B19E9">
        <w:rPr>
          <w:rStyle w:val="shorttext"/>
          <w:sz w:val="26"/>
        </w:rPr>
        <w:t>consumers throug</w:t>
      </w:r>
      <w:r w:rsidR="00726228" w:rsidRPr="001B19E9">
        <w:rPr>
          <w:rStyle w:val="shorttext"/>
          <w:sz w:val="26"/>
        </w:rPr>
        <w:t>h</w:t>
      </w:r>
      <w:r w:rsidR="00142F13" w:rsidRPr="001B19E9">
        <w:rPr>
          <w:rStyle w:val="shorttext"/>
          <w:sz w:val="26"/>
        </w:rPr>
        <w:t xml:space="preserve"> Insight</w:t>
      </w:r>
      <w:r w:rsidR="00C41F07">
        <w:rPr>
          <w:rStyle w:val="shorttext"/>
          <w:rFonts w:hint="eastAsia"/>
          <w:sz w:val="26"/>
        </w:rPr>
        <w:t>X</w:t>
      </w:r>
      <w:r w:rsidR="00142F13" w:rsidRPr="001B19E9">
        <w:rPr>
          <w:rStyle w:val="shorttext"/>
          <w:sz w:val="26"/>
        </w:rPr>
        <w:t>plorer’s CyberPanel</w:t>
      </w:r>
      <w:r w:rsidR="00137DD8" w:rsidRPr="001B19E9">
        <w:rPr>
          <w:rStyle w:val="shorttext"/>
          <w:sz w:val="26"/>
        </w:rPr>
        <w:t xml:space="preserve">. </w:t>
      </w:r>
      <w:r w:rsidRPr="001B19E9">
        <w:rPr>
          <w:rStyle w:val="shorttext"/>
          <w:sz w:val="26"/>
        </w:rPr>
        <w:t>We</w:t>
      </w:r>
      <w:r w:rsidR="00137DD8" w:rsidRPr="001B19E9">
        <w:rPr>
          <w:rStyle w:val="shorttext"/>
          <w:sz w:val="26"/>
        </w:rPr>
        <w:t xml:space="preserve"> use EFA and CFA to </w:t>
      </w:r>
      <w:r w:rsidR="00727C21" w:rsidRPr="001B19E9">
        <w:rPr>
          <w:rStyle w:val="shorttext"/>
          <w:sz w:val="26"/>
        </w:rPr>
        <w:t xml:space="preserve">confirm </w:t>
      </w:r>
      <w:r w:rsidR="00137DD8" w:rsidRPr="001B19E9">
        <w:rPr>
          <w:rStyle w:val="shorttext"/>
          <w:sz w:val="26"/>
        </w:rPr>
        <w:t>search factors</w:t>
      </w:r>
      <w:r w:rsidR="000A5B1F" w:rsidRPr="001B19E9">
        <w:rPr>
          <w:rStyle w:val="shorttext"/>
          <w:sz w:val="26"/>
        </w:rPr>
        <w:t xml:space="preserve"> </w:t>
      </w:r>
      <w:r w:rsidR="002E0D9D" w:rsidRPr="001B19E9">
        <w:rPr>
          <w:rStyle w:val="shorttext"/>
          <w:sz w:val="26"/>
        </w:rPr>
        <w:t>(</w:t>
      </w:r>
      <w:r w:rsidR="00137DD8" w:rsidRPr="001B19E9">
        <w:rPr>
          <w:rStyle w:val="shorttext"/>
          <w:sz w:val="26"/>
        </w:rPr>
        <w:t>information availability, search convenience, enjoyment, media richness and tangib</w:t>
      </w:r>
      <w:r w:rsidR="000A5B1F" w:rsidRPr="001B19E9">
        <w:rPr>
          <w:rStyle w:val="shorttext"/>
          <w:sz w:val="26"/>
        </w:rPr>
        <w:t>i</w:t>
      </w:r>
      <w:r w:rsidR="00137DD8" w:rsidRPr="001B19E9">
        <w:rPr>
          <w:rStyle w:val="shorttext"/>
          <w:sz w:val="26"/>
        </w:rPr>
        <w:t>l</w:t>
      </w:r>
      <w:r w:rsidR="000A5B1F" w:rsidRPr="001B19E9">
        <w:rPr>
          <w:rStyle w:val="shorttext"/>
          <w:sz w:val="26"/>
        </w:rPr>
        <w:t>ity</w:t>
      </w:r>
      <w:r w:rsidR="00137DD8" w:rsidRPr="001B19E9">
        <w:rPr>
          <w:rStyle w:val="shorttext"/>
          <w:sz w:val="26"/>
        </w:rPr>
        <w:t>) and purchase factors</w:t>
      </w:r>
      <w:r w:rsidR="000A5B1F" w:rsidRPr="001B19E9">
        <w:rPr>
          <w:rStyle w:val="shorttext"/>
          <w:sz w:val="26"/>
        </w:rPr>
        <w:t xml:space="preserve"> </w:t>
      </w:r>
      <w:r w:rsidR="002E0D9D" w:rsidRPr="001B19E9">
        <w:rPr>
          <w:rStyle w:val="shorttext"/>
          <w:sz w:val="26"/>
        </w:rPr>
        <w:t>(</w:t>
      </w:r>
      <w:r w:rsidR="00137DD8" w:rsidRPr="001B19E9">
        <w:rPr>
          <w:rStyle w:val="shorttext"/>
          <w:sz w:val="26"/>
        </w:rPr>
        <w:t xml:space="preserve">service quality, price and promotion, purchase convenience, risk perception, </w:t>
      </w:r>
      <w:r w:rsidR="000A5B1F" w:rsidRPr="001B19E9">
        <w:rPr>
          <w:rStyle w:val="shorttext"/>
          <w:sz w:val="26"/>
        </w:rPr>
        <w:t>i</w:t>
      </w:r>
      <w:r w:rsidR="00137DD8" w:rsidRPr="001B19E9">
        <w:rPr>
          <w:rStyle w:val="shorttext"/>
          <w:sz w:val="26"/>
        </w:rPr>
        <w:t>mmedia</w:t>
      </w:r>
      <w:r w:rsidR="000A5B1F" w:rsidRPr="001B19E9">
        <w:rPr>
          <w:rStyle w:val="shorttext"/>
          <w:sz w:val="26"/>
        </w:rPr>
        <w:t>cy</w:t>
      </w:r>
      <w:r w:rsidR="00137DD8" w:rsidRPr="001B19E9">
        <w:rPr>
          <w:rStyle w:val="shorttext"/>
          <w:sz w:val="26"/>
        </w:rPr>
        <w:t xml:space="preserve"> and product quantity)</w:t>
      </w:r>
      <w:r w:rsidR="000A5B1F" w:rsidRPr="001B19E9">
        <w:rPr>
          <w:rStyle w:val="shorttext"/>
          <w:sz w:val="26"/>
        </w:rPr>
        <w:t xml:space="preserve"> in keeping with past research</w:t>
      </w:r>
      <w:r w:rsidR="00137DD8" w:rsidRPr="001B19E9">
        <w:rPr>
          <w:rStyle w:val="shorttext"/>
          <w:sz w:val="26"/>
        </w:rPr>
        <w:t xml:space="preserve">. </w:t>
      </w:r>
      <w:r w:rsidR="000A5B1F" w:rsidRPr="001B19E9">
        <w:rPr>
          <w:rStyle w:val="shorttext"/>
          <w:sz w:val="26"/>
        </w:rPr>
        <w:t>We also</w:t>
      </w:r>
      <w:r w:rsidR="00137DD8" w:rsidRPr="001B19E9">
        <w:rPr>
          <w:rStyle w:val="shorttext"/>
          <w:sz w:val="26"/>
        </w:rPr>
        <w:t xml:space="preserve"> </w:t>
      </w:r>
      <w:r w:rsidR="00727C21" w:rsidRPr="001B19E9">
        <w:rPr>
          <w:rStyle w:val="shorttext"/>
          <w:sz w:val="26"/>
        </w:rPr>
        <w:t>conduct</w:t>
      </w:r>
      <w:r w:rsidR="000A5B1F" w:rsidRPr="001B19E9">
        <w:rPr>
          <w:rStyle w:val="shorttext"/>
          <w:sz w:val="26"/>
        </w:rPr>
        <w:t xml:space="preserve"> a</w:t>
      </w:r>
      <w:r w:rsidR="00137DD8" w:rsidRPr="001B19E9">
        <w:rPr>
          <w:rStyle w:val="shorttext"/>
          <w:sz w:val="26"/>
        </w:rPr>
        <w:t xml:space="preserve"> multinomial logit model to analyze the </w:t>
      </w:r>
      <w:r w:rsidR="00142F13" w:rsidRPr="001B19E9">
        <w:rPr>
          <w:rStyle w:val="shorttext"/>
          <w:sz w:val="26"/>
        </w:rPr>
        <w:t>relationships among</w:t>
      </w:r>
      <w:r w:rsidR="00727C21" w:rsidRPr="001B19E9">
        <w:rPr>
          <w:rStyle w:val="shorttext"/>
          <w:sz w:val="26"/>
        </w:rPr>
        <w:t xml:space="preserve"> search factors, </w:t>
      </w:r>
      <w:r w:rsidR="00137DD8" w:rsidRPr="001B19E9">
        <w:rPr>
          <w:rStyle w:val="shorttext"/>
          <w:sz w:val="26"/>
        </w:rPr>
        <w:t>purchase factors</w:t>
      </w:r>
      <w:r w:rsidR="000A5B1F" w:rsidRPr="001B19E9">
        <w:rPr>
          <w:rStyle w:val="shorttext"/>
          <w:sz w:val="26"/>
        </w:rPr>
        <w:t>,</w:t>
      </w:r>
      <w:r w:rsidR="00727C21" w:rsidRPr="001B19E9">
        <w:rPr>
          <w:rStyle w:val="shorttext"/>
          <w:sz w:val="26"/>
        </w:rPr>
        <w:t xml:space="preserve"> and adopting multi-channel purchasing behavior</w:t>
      </w:r>
      <w:r w:rsidR="00AD214E" w:rsidRPr="001B19E9">
        <w:rPr>
          <w:rStyle w:val="shorttext"/>
          <w:sz w:val="26"/>
        </w:rPr>
        <w:t>. The result</w:t>
      </w:r>
      <w:r w:rsidR="000A5B1F" w:rsidRPr="001B19E9">
        <w:rPr>
          <w:rStyle w:val="shorttext"/>
          <w:sz w:val="26"/>
        </w:rPr>
        <w:t>s</w:t>
      </w:r>
      <w:r w:rsidR="00AD214E" w:rsidRPr="001B19E9">
        <w:rPr>
          <w:rStyle w:val="shorttext"/>
          <w:sz w:val="26"/>
        </w:rPr>
        <w:t xml:space="preserve"> indicate that</w:t>
      </w:r>
      <w:r w:rsidR="001C59B2" w:rsidRPr="001B19E9">
        <w:rPr>
          <w:rStyle w:val="shorttext"/>
          <w:sz w:val="26"/>
        </w:rPr>
        <w:t xml:space="preserve"> the main reason consumers choose to purchase through physical channels is that they </w:t>
      </w:r>
      <w:r w:rsidR="00D86B2A" w:rsidRPr="001B19E9">
        <w:rPr>
          <w:rStyle w:val="shorttext"/>
          <w:sz w:val="26"/>
        </w:rPr>
        <w:t>could</w:t>
      </w:r>
      <w:r w:rsidR="001C59B2" w:rsidRPr="001B19E9">
        <w:rPr>
          <w:rStyle w:val="shorttext"/>
          <w:sz w:val="26"/>
        </w:rPr>
        <w:t xml:space="preserve"> provide better sales service quality and</w:t>
      </w:r>
      <w:r w:rsidR="000A5B1F" w:rsidRPr="001B19E9">
        <w:rPr>
          <w:rStyle w:val="shorttext"/>
          <w:sz w:val="26"/>
        </w:rPr>
        <w:t xml:space="preserve"> have a</w:t>
      </w:r>
      <w:r w:rsidR="001C59B2" w:rsidRPr="001B19E9">
        <w:rPr>
          <w:rStyle w:val="shorttext"/>
          <w:sz w:val="26"/>
        </w:rPr>
        <w:t xml:space="preserve"> lower shopping risk</w:t>
      </w:r>
      <w:r w:rsidR="000A5B1F" w:rsidRPr="001B19E9">
        <w:rPr>
          <w:rStyle w:val="shorttext"/>
          <w:sz w:val="26"/>
        </w:rPr>
        <w:t>, however, i</w:t>
      </w:r>
      <w:r w:rsidR="001C59B2" w:rsidRPr="001B19E9">
        <w:rPr>
          <w:rStyle w:val="shorttext"/>
          <w:sz w:val="26"/>
        </w:rPr>
        <w:t>f consumers care about price</w:t>
      </w:r>
      <w:r w:rsidR="000A5B1F" w:rsidRPr="001B19E9">
        <w:rPr>
          <w:rStyle w:val="shorttext"/>
          <w:sz w:val="26"/>
        </w:rPr>
        <w:t>s</w:t>
      </w:r>
      <w:r w:rsidR="001C59B2" w:rsidRPr="001B19E9">
        <w:rPr>
          <w:rStyle w:val="shorttext"/>
          <w:sz w:val="26"/>
        </w:rPr>
        <w:t xml:space="preserve"> and promotion</w:t>
      </w:r>
      <w:r w:rsidR="000A5B1F" w:rsidRPr="001B19E9">
        <w:rPr>
          <w:rStyle w:val="shorttext"/>
          <w:sz w:val="26"/>
        </w:rPr>
        <w:t>s</w:t>
      </w:r>
      <w:r w:rsidR="001C59B2" w:rsidRPr="001B19E9">
        <w:rPr>
          <w:rStyle w:val="shorttext"/>
          <w:sz w:val="26"/>
        </w:rPr>
        <w:t>, they tend</w:t>
      </w:r>
      <w:r w:rsidR="000A5B1F" w:rsidRPr="001B19E9">
        <w:rPr>
          <w:rStyle w:val="shorttext"/>
          <w:sz w:val="26"/>
        </w:rPr>
        <w:t xml:space="preserve"> to </w:t>
      </w:r>
      <w:r w:rsidR="000A5B1F" w:rsidRPr="001B19E9">
        <w:rPr>
          <w:rStyle w:val="shorttext"/>
          <w:sz w:val="26"/>
        </w:rPr>
        <w:lastRenderedPageBreak/>
        <w:t>lean</w:t>
      </w:r>
      <w:r w:rsidR="001C59B2" w:rsidRPr="001B19E9">
        <w:rPr>
          <w:rStyle w:val="shorttext"/>
          <w:sz w:val="26"/>
        </w:rPr>
        <w:t xml:space="preserve"> to</w:t>
      </w:r>
      <w:r w:rsidR="000A5B1F" w:rsidRPr="001B19E9">
        <w:rPr>
          <w:rStyle w:val="shorttext"/>
          <w:sz w:val="26"/>
        </w:rPr>
        <w:t>wards</w:t>
      </w:r>
      <w:r w:rsidR="001C59B2" w:rsidRPr="001B19E9">
        <w:rPr>
          <w:rStyle w:val="shorttext"/>
          <w:sz w:val="26"/>
        </w:rPr>
        <w:t xml:space="preserve"> the Mobile path.</w:t>
      </w:r>
      <w:r w:rsidR="00142F13" w:rsidRPr="001B19E9">
        <w:rPr>
          <w:rStyle w:val="shorttext"/>
          <w:sz w:val="26"/>
        </w:rPr>
        <w:t xml:space="preserve"> </w:t>
      </w:r>
      <w:r w:rsidR="000A5B1F" w:rsidRPr="001B19E9">
        <w:rPr>
          <w:rStyle w:val="shorttext"/>
          <w:sz w:val="26"/>
        </w:rPr>
        <w:t>At the close of this paper</w:t>
      </w:r>
      <w:r w:rsidR="00142F13" w:rsidRPr="001B19E9">
        <w:rPr>
          <w:rStyle w:val="shorttext"/>
          <w:sz w:val="26"/>
        </w:rPr>
        <w:t xml:space="preserve">, in-depth discussions and conclusions </w:t>
      </w:r>
      <w:r w:rsidR="000A5B1F" w:rsidRPr="001B19E9">
        <w:rPr>
          <w:rStyle w:val="shorttext"/>
          <w:sz w:val="26"/>
        </w:rPr>
        <w:t>are</w:t>
      </w:r>
      <w:r w:rsidR="00142F13" w:rsidRPr="001B19E9">
        <w:rPr>
          <w:rStyle w:val="shorttext"/>
          <w:sz w:val="26"/>
        </w:rPr>
        <w:t xml:space="preserve"> provided to</w:t>
      </w:r>
      <w:r w:rsidR="000A5B1F" w:rsidRPr="001B19E9">
        <w:rPr>
          <w:rStyle w:val="shorttext"/>
          <w:sz w:val="26"/>
        </w:rPr>
        <w:t xml:space="preserve"> inform</w:t>
      </w:r>
      <w:r w:rsidR="00142F13" w:rsidRPr="001B19E9">
        <w:rPr>
          <w:rStyle w:val="shorttext"/>
          <w:sz w:val="26"/>
        </w:rPr>
        <w:t xml:space="preserve"> f</w:t>
      </w:r>
      <w:r w:rsidR="00ED54C2" w:rsidRPr="001B19E9">
        <w:rPr>
          <w:rStyle w:val="shorttext"/>
          <w:sz w:val="26"/>
        </w:rPr>
        <w:t xml:space="preserve">urther research and </w:t>
      </w:r>
      <w:r w:rsidR="000A5B1F" w:rsidRPr="001B19E9">
        <w:rPr>
          <w:rStyle w:val="shorttext"/>
          <w:sz w:val="26"/>
        </w:rPr>
        <w:t xml:space="preserve">future </w:t>
      </w:r>
      <w:r w:rsidR="00ED54C2" w:rsidRPr="001B19E9">
        <w:rPr>
          <w:rStyle w:val="shorttext"/>
          <w:sz w:val="26"/>
        </w:rPr>
        <w:t>practices.</w:t>
      </w:r>
      <w:r w:rsidR="00726E79" w:rsidRPr="001B19E9">
        <w:rPr>
          <w:rStyle w:val="shorttext"/>
          <w:rFonts w:hint="eastAsia"/>
          <w:sz w:val="26"/>
        </w:rPr>
        <w:t xml:space="preserve"> </w:t>
      </w:r>
    </w:p>
    <w:p w14:paraId="0BDF2E28" w14:textId="25D92002" w:rsidR="00142F13" w:rsidRPr="001B19E9" w:rsidRDefault="00142F13" w:rsidP="00142F13">
      <w:pPr>
        <w:pStyle w:val="Web"/>
        <w:spacing w:before="0" w:beforeAutospacing="0" w:after="0" w:afterAutospacing="0"/>
        <w:contextualSpacing/>
        <w:jc w:val="both"/>
        <w:rPr>
          <w:rStyle w:val="shorttext"/>
          <w:rFonts w:ascii="Times New Roman" w:hAnsi="Times New Roman"/>
          <w:color w:val="auto"/>
          <w:sz w:val="26"/>
          <w:szCs w:val="26"/>
        </w:rPr>
      </w:pPr>
    </w:p>
    <w:p w14:paraId="6CD48154" w14:textId="3C3CAB47" w:rsidR="00081666" w:rsidRPr="001B19E9" w:rsidRDefault="005069B1" w:rsidP="00921863">
      <w:pPr>
        <w:ind w:left="1275" w:hangingChars="490" w:hanging="1275"/>
        <w:contextualSpacing/>
        <w:jc w:val="both"/>
        <w:rPr>
          <w:rStyle w:val="shorttext"/>
          <w:sz w:val="26"/>
        </w:rPr>
      </w:pPr>
      <w:r w:rsidRPr="001B19E9">
        <w:rPr>
          <w:b/>
          <w:sz w:val="26"/>
          <w:szCs w:val="26"/>
        </w:rPr>
        <w:t>Keywords</w:t>
      </w:r>
      <w:r w:rsidR="00142F13" w:rsidRPr="001B19E9">
        <w:rPr>
          <w:b/>
          <w:sz w:val="26"/>
          <w:szCs w:val="26"/>
        </w:rPr>
        <w:t>:</w:t>
      </w:r>
      <w:r w:rsidR="00921863" w:rsidRPr="001B19E9">
        <w:rPr>
          <w:b/>
          <w:sz w:val="26"/>
          <w:szCs w:val="26"/>
        </w:rPr>
        <w:tab/>
      </w:r>
      <w:r w:rsidR="00142F13" w:rsidRPr="001B19E9">
        <w:rPr>
          <w:rStyle w:val="shorttext"/>
          <w:sz w:val="26"/>
        </w:rPr>
        <w:t>Online-to-offline</w:t>
      </w:r>
      <w:r w:rsidR="00702815" w:rsidRPr="001B19E9">
        <w:rPr>
          <w:rStyle w:val="shorttext"/>
          <w:sz w:val="26"/>
        </w:rPr>
        <w:t xml:space="preserve"> </w:t>
      </w:r>
      <w:r w:rsidR="002E0D9D" w:rsidRPr="001B19E9">
        <w:rPr>
          <w:rStyle w:val="shorttext"/>
          <w:sz w:val="26"/>
        </w:rPr>
        <w:t>(</w:t>
      </w:r>
      <w:r w:rsidR="00142F13" w:rsidRPr="001B19E9">
        <w:rPr>
          <w:rStyle w:val="shorttext"/>
          <w:sz w:val="26"/>
        </w:rPr>
        <w:t>O2O), E-commerce, E-marketing, Internet marketing, Omni-channel retailing.</w:t>
      </w:r>
    </w:p>
    <w:p w14:paraId="03E73CE8" w14:textId="77777777" w:rsidR="00FC1B35" w:rsidRPr="001B19E9" w:rsidRDefault="00FC1B35" w:rsidP="00B22151">
      <w:pPr>
        <w:contextualSpacing/>
        <w:jc w:val="both"/>
        <w:rPr>
          <w:rStyle w:val="shorttext"/>
          <w:sz w:val="26"/>
          <w:szCs w:val="26"/>
        </w:rPr>
      </w:pPr>
    </w:p>
    <w:p w14:paraId="6B621090" w14:textId="24FD1864" w:rsidR="000A6E34" w:rsidRPr="001B19E9" w:rsidRDefault="003967F0" w:rsidP="00FC1B35">
      <w:pPr>
        <w:widowControl w:val="0"/>
        <w:contextualSpacing/>
        <w:jc w:val="center"/>
        <w:outlineLvl w:val="0"/>
        <w:rPr>
          <w:rFonts w:eastAsia="標楷體"/>
          <w:b/>
          <w:sz w:val="26"/>
          <w:szCs w:val="26"/>
        </w:rPr>
      </w:pPr>
      <w:r w:rsidRPr="001B19E9">
        <w:rPr>
          <w:rFonts w:eastAsia="標楷體"/>
          <w:b/>
          <w:sz w:val="26"/>
          <w:szCs w:val="26"/>
        </w:rPr>
        <w:t>INTRODUCTION</w:t>
      </w:r>
    </w:p>
    <w:p w14:paraId="360F1DD3" w14:textId="100AE26B" w:rsidR="00FB0E17" w:rsidRPr="001B19E9" w:rsidRDefault="00D812A0" w:rsidP="00FC1B35">
      <w:pPr>
        <w:widowControl w:val="0"/>
        <w:spacing w:line="360" w:lineRule="exact"/>
        <w:ind w:firstLineChars="200" w:firstLine="520"/>
        <w:contextualSpacing/>
        <w:jc w:val="both"/>
        <w:rPr>
          <w:rStyle w:val="shorttext"/>
          <w:sz w:val="26"/>
        </w:rPr>
      </w:pPr>
      <w:r w:rsidRPr="001B19E9">
        <w:rPr>
          <w:rStyle w:val="shorttext"/>
          <w:sz w:val="26"/>
        </w:rPr>
        <w:t xml:space="preserve">Nowadays, </w:t>
      </w:r>
      <w:r w:rsidR="00A53D7F" w:rsidRPr="001B19E9">
        <w:rPr>
          <w:rStyle w:val="shorttext"/>
          <w:sz w:val="26"/>
        </w:rPr>
        <w:t>the rapid development of the Internet and mobile technologies has driven e-business</w:t>
      </w:r>
      <w:r w:rsidR="00702815" w:rsidRPr="001B19E9">
        <w:rPr>
          <w:rStyle w:val="shorttext"/>
          <w:sz w:val="26"/>
        </w:rPr>
        <w:t xml:space="preserve"> to</w:t>
      </w:r>
      <w:r w:rsidR="00A53D7F" w:rsidRPr="001B19E9">
        <w:rPr>
          <w:rStyle w:val="shorttext"/>
          <w:sz w:val="26"/>
        </w:rPr>
        <w:t xml:space="preserve"> </w:t>
      </w:r>
      <w:r w:rsidRPr="001B19E9">
        <w:rPr>
          <w:rStyle w:val="shorttext"/>
          <w:sz w:val="26"/>
        </w:rPr>
        <w:t>mak</w:t>
      </w:r>
      <w:r w:rsidR="00702815" w:rsidRPr="001B19E9">
        <w:rPr>
          <w:rStyle w:val="shorttext"/>
          <w:sz w:val="26"/>
        </w:rPr>
        <w:t>e</w:t>
      </w:r>
      <w:r w:rsidRPr="001B19E9">
        <w:rPr>
          <w:rStyle w:val="shorttext"/>
          <w:sz w:val="26"/>
        </w:rPr>
        <w:t xml:space="preserve"> </w:t>
      </w:r>
      <w:r w:rsidR="00A53D7F" w:rsidRPr="001B19E9">
        <w:rPr>
          <w:rStyle w:val="shorttext"/>
          <w:sz w:val="26"/>
        </w:rPr>
        <w:t>a breakthrough. More and</w:t>
      </w:r>
      <w:r w:rsidR="002A36AB" w:rsidRPr="001B19E9">
        <w:rPr>
          <w:rStyle w:val="shorttext"/>
          <w:sz w:val="26"/>
        </w:rPr>
        <w:t xml:space="preserve"> </w:t>
      </w:r>
      <w:r w:rsidR="00A53D7F" w:rsidRPr="001B19E9">
        <w:rPr>
          <w:rStyle w:val="shorttext"/>
          <w:sz w:val="26"/>
        </w:rPr>
        <w:t>more traditional retailers are developing virtual online channels</w:t>
      </w:r>
      <w:r w:rsidR="00702815" w:rsidRPr="001B19E9">
        <w:rPr>
          <w:rStyle w:val="shorttext"/>
          <w:sz w:val="26"/>
        </w:rPr>
        <w:t xml:space="preserve"> </w:t>
      </w:r>
      <w:r w:rsidR="002E0D9D" w:rsidRPr="001B19E9">
        <w:rPr>
          <w:rStyle w:val="shorttext"/>
          <w:sz w:val="26"/>
        </w:rPr>
        <w:t>(</w:t>
      </w:r>
      <w:r w:rsidR="003525B3" w:rsidRPr="001B19E9">
        <w:rPr>
          <w:rStyle w:val="shorttext"/>
          <w:sz w:val="26"/>
        </w:rPr>
        <w:t>Chen, Wang, &amp; Jiang</w:t>
      </w:r>
      <w:r w:rsidR="006E6853" w:rsidRPr="001B19E9">
        <w:rPr>
          <w:rStyle w:val="shorttext"/>
          <w:sz w:val="26"/>
        </w:rPr>
        <w:t>,</w:t>
      </w:r>
      <w:r w:rsidR="00702815" w:rsidRPr="001B19E9">
        <w:rPr>
          <w:rStyle w:val="shorttext"/>
          <w:sz w:val="26"/>
        </w:rPr>
        <w:t xml:space="preserve"> </w:t>
      </w:r>
      <w:r w:rsidR="006E6853" w:rsidRPr="001B19E9">
        <w:rPr>
          <w:rStyle w:val="shorttext"/>
          <w:sz w:val="26"/>
        </w:rPr>
        <w:t>2</w:t>
      </w:r>
      <w:r w:rsidR="003525B3" w:rsidRPr="001B19E9">
        <w:rPr>
          <w:rStyle w:val="shorttext"/>
          <w:sz w:val="26"/>
        </w:rPr>
        <w:t>016).</w:t>
      </w:r>
      <w:r w:rsidR="002A36AB" w:rsidRPr="001B19E9">
        <w:rPr>
          <w:rStyle w:val="shorttext"/>
          <w:sz w:val="26"/>
        </w:rPr>
        <w:t xml:space="preserve"> </w:t>
      </w:r>
      <w:r w:rsidR="006A647A" w:rsidRPr="001B19E9">
        <w:rPr>
          <w:rStyle w:val="shorttext"/>
          <w:sz w:val="26"/>
        </w:rPr>
        <w:t xml:space="preserve">Since </w:t>
      </w:r>
      <w:r w:rsidR="00730C84" w:rsidRPr="001B19E9">
        <w:rPr>
          <w:rStyle w:val="shorttext"/>
          <w:sz w:val="26"/>
        </w:rPr>
        <w:t xml:space="preserve">the rise in electronic and mobile commerce in recent years, </w:t>
      </w:r>
      <w:r w:rsidR="005A33C0" w:rsidRPr="001B19E9">
        <w:rPr>
          <w:rStyle w:val="shorttext"/>
          <w:sz w:val="26"/>
        </w:rPr>
        <w:t>consumer</w:t>
      </w:r>
      <w:r w:rsidR="00730C84" w:rsidRPr="001B19E9">
        <w:rPr>
          <w:rStyle w:val="shorttext"/>
          <w:sz w:val="26"/>
        </w:rPr>
        <w:t>s tend to adopt mul</w:t>
      </w:r>
      <w:r w:rsidR="006A647A" w:rsidRPr="001B19E9">
        <w:rPr>
          <w:rStyle w:val="shorttext"/>
          <w:sz w:val="26"/>
        </w:rPr>
        <w:t xml:space="preserve">tiple channels for </w:t>
      </w:r>
      <w:r w:rsidR="00702815" w:rsidRPr="001B19E9">
        <w:rPr>
          <w:rStyle w:val="shorttext"/>
          <w:sz w:val="26"/>
        </w:rPr>
        <w:t>re</w:t>
      </w:r>
      <w:r w:rsidR="006A647A" w:rsidRPr="001B19E9">
        <w:rPr>
          <w:rStyle w:val="shorttext"/>
          <w:sz w:val="26"/>
        </w:rPr>
        <w:t>searching</w:t>
      </w:r>
      <w:r w:rsidR="00730C84" w:rsidRPr="001B19E9">
        <w:rPr>
          <w:rStyle w:val="shorttext"/>
          <w:sz w:val="26"/>
        </w:rPr>
        <w:t xml:space="preserve"> and purchasing products and services. </w:t>
      </w:r>
      <w:r w:rsidR="006A647A" w:rsidRPr="001B19E9">
        <w:rPr>
          <w:rStyle w:val="shorttext"/>
          <w:sz w:val="26"/>
        </w:rPr>
        <w:t>Nielsen</w:t>
      </w:r>
      <w:r w:rsidR="00702815" w:rsidRPr="001B19E9">
        <w:rPr>
          <w:rStyle w:val="shorttext"/>
          <w:sz w:val="26"/>
        </w:rPr>
        <w:t xml:space="preserve"> </w:t>
      </w:r>
      <w:r w:rsidR="002E0D9D" w:rsidRPr="001B19E9">
        <w:rPr>
          <w:rStyle w:val="shorttext"/>
          <w:sz w:val="26"/>
        </w:rPr>
        <w:t>(</w:t>
      </w:r>
      <w:r w:rsidR="006A647A" w:rsidRPr="001B19E9">
        <w:rPr>
          <w:rStyle w:val="shorttext"/>
          <w:sz w:val="26"/>
        </w:rPr>
        <w:t>2014) report</w:t>
      </w:r>
      <w:r w:rsidR="00BB606C" w:rsidRPr="001B19E9">
        <w:rPr>
          <w:rStyle w:val="shorttext"/>
          <w:sz w:val="26"/>
        </w:rPr>
        <w:t>s</w:t>
      </w:r>
      <w:r w:rsidR="006A647A" w:rsidRPr="001B19E9">
        <w:rPr>
          <w:rStyle w:val="shorttext"/>
          <w:sz w:val="26"/>
        </w:rPr>
        <w:t xml:space="preserve"> that 96% of Web users in Taiwan shop online, while among them, those who search</w:t>
      </w:r>
      <w:r w:rsidR="00BB606C" w:rsidRPr="001B19E9">
        <w:rPr>
          <w:rStyle w:val="shorttext"/>
          <w:sz w:val="26"/>
        </w:rPr>
        <w:t xml:space="preserve"> for</w:t>
      </w:r>
      <w:r w:rsidR="006A647A" w:rsidRPr="001B19E9">
        <w:rPr>
          <w:rStyle w:val="shorttext"/>
          <w:sz w:val="26"/>
        </w:rPr>
        <w:t xml:space="preserve"> and purchas</w:t>
      </w:r>
      <w:r w:rsidR="00BB606C" w:rsidRPr="001B19E9">
        <w:rPr>
          <w:rStyle w:val="shorttext"/>
          <w:sz w:val="26"/>
        </w:rPr>
        <w:t>e</w:t>
      </w:r>
      <w:r w:rsidR="006A647A" w:rsidRPr="001B19E9">
        <w:rPr>
          <w:rStyle w:val="shorttext"/>
          <w:sz w:val="26"/>
        </w:rPr>
        <w:t xml:space="preserve"> products through mobile devices</w:t>
      </w:r>
      <w:r w:rsidR="00702815" w:rsidRPr="001B19E9">
        <w:rPr>
          <w:rStyle w:val="shorttext"/>
          <w:sz w:val="26"/>
        </w:rPr>
        <w:t xml:space="preserve"> </w:t>
      </w:r>
      <w:r w:rsidR="002E0D9D" w:rsidRPr="001B19E9">
        <w:rPr>
          <w:rStyle w:val="shorttext"/>
          <w:sz w:val="26"/>
        </w:rPr>
        <w:t>(</w:t>
      </w:r>
      <w:r w:rsidR="006A647A" w:rsidRPr="001B19E9">
        <w:rPr>
          <w:rStyle w:val="shorttext"/>
          <w:sz w:val="26"/>
        </w:rPr>
        <w:t xml:space="preserve">smart phones and tablets) </w:t>
      </w:r>
      <w:r w:rsidR="00BB606C" w:rsidRPr="001B19E9">
        <w:rPr>
          <w:rStyle w:val="shorttext"/>
          <w:sz w:val="26"/>
        </w:rPr>
        <w:t xml:space="preserve">has </w:t>
      </w:r>
      <w:r w:rsidR="006A647A" w:rsidRPr="001B19E9">
        <w:rPr>
          <w:rStyle w:val="shorttext"/>
          <w:sz w:val="26"/>
        </w:rPr>
        <w:t>increased from 24% to 32%</w:t>
      </w:r>
      <w:r w:rsidR="00730C84" w:rsidRPr="001B19E9">
        <w:rPr>
          <w:rStyle w:val="shorttext"/>
          <w:sz w:val="26"/>
        </w:rPr>
        <w:t>.</w:t>
      </w:r>
      <w:r w:rsidR="00FB0E17" w:rsidRPr="001B19E9">
        <w:rPr>
          <w:rStyle w:val="shorttext"/>
          <w:sz w:val="26"/>
        </w:rPr>
        <w:t xml:space="preserve"> </w:t>
      </w:r>
      <w:r w:rsidR="00867640" w:rsidRPr="001B19E9">
        <w:rPr>
          <w:rStyle w:val="shorttext"/>
          <w:sz w:val="26"/>
        </w:rPr>
        <w:t>eMarketer</w:t>
      </w:r>
      <w:r w:rsidR="00702815" w:rsidRPr="001B19E9">
        <w:rPr>
          <w:rStyle w:val="shorttext"/>
          <w:sz w:val="26"/>
        </w:rPr>
        <w:t xml:space="preserve"> </w:t>
      </w:r>
      <w:r w:rsidR="002E0D9D" w:rsidRPr="001B19E9">
        <w:rPr>
          <w:rStyle w:val="shorttext"/>
          <w:sz w:val="26"/>
        </w:rPr>
        <w:t>(</w:t>
      </w:r>
      <w:r w:rsidR="00867640" w:rsidRPr="001B19E9">
        <w:rPr>
          <w:rStyle w:val="shorttext"/>
          <w:sz w:val="26"/>
        </w:rPr>
        <w:t>2018) mention</w:t>
      </w:r>
      <w:r w:rsidR="00BB606C" w:rsidRPr="001B19E9">
        <w:rPr>
          <w:rStyle w:val="shorttext"/>
          <w:sz w:val="26"/>
        </w:rPr>
        <w:t>s</w:t>
      </w:r>
      <w:r w:rsidR="00867640" w:rsidRPr="001B19E9">
        <w:rPr>
          <w:rStyle w:val="shorttext"/>
          <w:sz w:val="26"/>
        </w:rPr>
        <w:t xml:space="preserve"> that mobile phones with better location tracking and identity graphs </w:t>
      </w:r>
      <w:r w:rsidR="00BB606C" w:rsidRPr="001B19E9">
        <w:rPr>
          <w:rStyle w:val="shorttext"/>
          <w:sz w:val="26"/>
        </w:rPr>
        <w:t xml:space="preserve">are </w:t>
      </w:r>
      <w:r w:rsidR="00867640" w:rsidRPr="001B19E9">
        <w:rPr>
          <w:rStyle w:val="shorttext"/>
          <w:sz w:val="26"/>
        </w:rPr>
        <w:t xml:space="preserve">better tools </w:t>
      </w:r>
      <w:r w:rsidR="00BB606C" w:rsidRPr="001B19E9">
        <w:rPr>
          <w:rStyle w:val="shorttext"/>
          <w:sz w:val="26"/>
        </w:rPr>
        <w:t>for</w:t>
      </w:r>
      <w:r w:rsidR="00867640" w:rsidRPr="001B19E9">
        <w:rPr>
          <w:rStyle w:val="shorttext"/>
          <w:sz w:val="26"/>
        </w:rPr>
        <w:t xml:space="preserve"> judg</w:t>
      </w:r>
      <w:r w:rsidR="00BB606C" w:rsidRPr="001B19E9">
        <w:rPr>
          <w:rStyle w:val="shorttext"/>
          <w:sz w:val="26"/>
        </w:rPr>
        <w:t>ing</w:t>
      </w:r>
      <w:r w:rsidR="00867640" w:rsidRPr="001B19E9">
        <w:rPr>
          <w:rStyle w:val="shorttext"/>
          <w:sz w:val="26"/>
        </w:rPr>
        <w:t xml:space="preserve"> the full impact of online me</w:t>
      </w:r>
      <w:r w:rsidR="00AC5582" w:rsidRPr="001B19E9">
        <w:rPr>
          <w:rStyle w:val="shorttext"/>
          <w:sz w:val="26"/>
        </w:rPr>
        <w:t>dia. These O2O capabilities ha</w:t>
      </w:r>
      <w:r w:rsidR="00BB606C" w:rsidRPr="001B19E9">
        <w:rPr>
          <w:rStyle w:val="shorttext"/>
          <w:sz w:val="26"/>
        </w:rPr>
        <w:t>ve</w:t>
      </w:r>
      <w:r w:rsidR="00AC5582" w:rsidRPr="001B19E9">
        <w:rPr>
          <w:rStyle w:val="shorttext"/>
          <w:sz w:val="26"/>
        </w:rPr>
        <w:t xml:space="preserve"> made advertisers able to</w:t>
      </w:r>
      <w:r w:rsidR="00867640" w:rsidRPr="001B19E9">
        <w:rPr>
          <w:rStyle w:val="shorttext"/>
          <w:sz w:val="26"/>
        </w:rPr>
        <w:t xml:space="preserve"> refine goals, change creative</w:t>
      </w:r>
      <w:r w:rsidR="00BB606C" w:rsidRPr="001B19E9">
        <w:rPr>
          <w:rStyle w:val="shorttext"/>
          <w:sz w:val="26"/>
        </w:rPr>
        <w:t xml:space="preserve"> activities,</w:t>
      </w:r>
      <w:r w:rsidR="00867640" w:rsidRPr="001B19E9">
        <w:rPr>
          <w:rStyle w:val="shorttext"/>
          <w:sz w:val="26"/>
        </w:rPr>
        <w:t xml:space="preserve"> and rethink their media mix</w:t>
      </w:r>
      <w:r w:rsidR="00BB606C" w:rsidRPr="001B19E9">
        <w:rPr>
          <w:rStyle w:val="shorttext"/>
          <w:sz w:val="26"/>
        </w:rPr>
        <w:t>es</w:t>
      </w:r>
      <w:r w:rsidR="00867640" w:rsidRPr="001B19E9">
        <w:rPr>
          <w:rStyle w:val="shorttext"/>
          <w:sz w:val="26"/>
        </w:rPr>
        <w:t xml:space="preserve">. </w:t>
      </w:r>
      <w:r w:rsidR="00BB606C" w:rsidRPr="001B19E9">
        <w:rPr>
          <w:rStyle w:val="shorttext"/>
          <w:sz w:val="26"/>
        </w:rPr>
        <w:t>D</w:t>
      </w:r>
      <w:r w:rsidR="00AC5582" w:rsidRPr="001B19E9">
        <w:rPr>
          <w:rStyle w:val="shorttext"/>
          <w:sz w:val="26"/>
        </w:rPr>
        <w:t>emand for O2O measurements ha</w:t>
      </w:r>
      <w:r w:rsidR="00BB606C" w:rsidRPr="001B19E9">
        <w:rPr>
          <w:rStyle w:val="shorttext"/>
          <w:sz w:val="26"/>
        </w:rPr>
        <w:t>s</w:t>
      </w:r>
      <w:r w:rsidR="00867640" w:rsidRPr="001B19E9">
        <w:rPr>
          <w:rStyle w:val="shorttext"/>
          <w:sz w:val="26"/>
        </w:rPr>
        <w:t xml:space="preserve"> increased in most i</w:t>
      </w:r>
      <w:r w:rsidR="00744830" w:rsidRPr="001B19E9">
        <w:rPr>
          <w:rStyle w:val="shorttext"/>
          <w:sz w:val="26"/>
        </w:rPr>
        <w:t>ndustries over th</w:t>
      </w:r>
      <w:r w:rsidR="00BB606C" w:rsidRPr="001B19E9">
        <w:rPr>
          <w:rStyle w:val="shorttext"/>
          <w:sz w:val="26"/>
        </w:rPr>
        <w:t>e</w:t>
      </w:r>
      <w:r w:rsidR="00744830" w:rsidRPr="001B19E9">
        <w:rPr>
          <w:rStyle w:val="shorttext"/>
          <w:sz w:val="26"/>
        </w:rPr>
        <w:t>s</w:t>
      </w:r>
      <w:r w:rsidR="00BB606C" w:rsidRPr="001B19E9">
        <w:rPr>
          <w:rStyle w:val="shorttext"/>
          <w:sz w:val="26"/>
        </w:rPr>
        <w:t>e</w:t>
      </w:r>
      <w:r w:rsidR="00744830" w:rsidRPr="001B19E9">
        <w:rPr>
          <w:rStyle w:val="shorttext"/>
          <w:sz w:val="26"/>
        </w:rPr>
        <w:t xml:space="preserve"> past 2 years</w:t>
      </w:r>
      <w:r w:rsidR="00867640" w:rsidRPr="001B19E9">
        <w:rPr>
          <w:rStyle w:val="shorttext"/>
          <w:sz w:val="26"/>
        </w:rPr>
        <w:t>.</w:t>
      </w:r>
    </w:p>
    <w:p w14:paraId="78C60FEB" w14:textId="01ACFB2A" w:rsidR="003C3D77" w:rsidRPr="001B19E9" w:rsidRDefault="005A33C0" w:rsidP="00FC1B35">
      <w:pPr>
        <w:widowControl w:val="0"/>
        <w:spacing w:line="360" w:lineRule="exact"/>
        <w:ind w:firstLineChars="200" w:firstLine="520"/>
        <w:contextualSpacing/>
        <w:jc w:val="both"/>
        <w:rPr>
          <w:rStyle w:val="shorttext"/>
        </w:rPr>
      </w:pPr>
      <w:r w:rsidRPr="001B19E9">
        <w:rPr>
          <w:rStyle w:val="shorttext"/>
          <w:sz w:val="26"/>
        </w:rPr>
        <w:t>Consumer</w:t>
      </w:r>
      <w:r w:rsidR="00730C84" w:rsidRPr="001B19E9">
        <w:rPr>
          <w:rStyle w:val="shorttext"/>
          <w:sz w:val="26"/>
        </w:rPr>
        <w:t>s</w:t>
      </w:r>
      <w:r w:rsidR="00BB606C" w:rsidRPr="001B19E9">
        <w:rPr>
          <w:rStyle w:val="shorttext"/>
          <w:sz w:val="26"/>
        </w:rPr>
        <w:t xml:space="preserve"> have</w:t>
      </w:r>
      <w:r w:rsidR="00730C84" w:rsidRPr="001B19E9">
        <w:rPr>
          <w:rStyle w:val="shorttext"/>
          <w:sz w:val="26"/>
        </w:rPr>
        <w:t xml:space="preserve"> enhanced their cross-channel shopping behavior by applying more functions through mobile devices. According to </w:t>
      </w:r>
      <w:r w:rsidR="008A4420" w:rsidRPr="001B19E9">
        <w:rPr>
          <w:rStyle w:val="shorttext"/>
          <w:sz w:val="26"/>
        </w:rPr>
        <w:t>TNS</w:t>
      </w:r>
      <w:r w:rsidR="00702815" w:rsidRPr="001B19E9">
        <w:rPr>
          <w:rStyle w:val="shorttext"/>
          <w:sz w:val="26"/>
        </w:rPr>
        <w:t xml:space="preserve"> </w:t>
      </w:r>
      <w:r w:rsidR="002E0D9D" w:rsidRPr="001B19E9">
        <w:rPr>
          <w:rStyle w:val="shorttext"/>
          <w:sz w:val="26"/>
        </w:rPr>
        <w:t>(</w:t>
      </w:r>
      <w:r w:rsidR="00730C84" w:rsidRPr="001B19E9">
        <w:rPr>
          <w:rStyle w:val="shorttext"/>
          <w:sz w:val="26"/>
        </w:rPr>
        <w:t>2013)</w:t>
      </w:r>
      <w:r w:rsidR="002E0D9D" w:rsidRPr="001B19E9">
        <w:rPr>
          <w:rStyle w:val="shorttext"/>
          <w:sz w:val="26"/>
        </w:rPr>
        <w:t>,</w:t>
      </w:r>
      <w:r w:rsidR="00702815" w:rsidRPr="001B19E9">
        <w:rPr>
          <w:rStyle w:val="shorttext"/>
          <w:sz w:val="26"/>
        </w:rPr>
        <w:t xml:space="preserve"> </w:t>
      </w:r>
      <w:r w:rsidR="002E0D9D" w:rsidRPr="001B19E9">
        <w:rPr>
          <w:rStyle w:val="shorttext"/>
          <w:sz w:val="26"/>
        </w:rPr>
        <w:t>2</w:t>
      </w:r>
      <w:r w:rsidR="00730C84" w:rsidRPr="001B19E9">
        <w:rPr>
          <w:rStyle w:val="shorttext"/>
          <w:sz w:val="26"/>
        </w:rPr>
        <w:t>4% of people use</w:t>
      </w:r>
      <w:r w:rsidR="00AC5582" w:rsidRPr="001B19E9">
        <w:rPr>
          <w:rStyle w:val="shorttext"/>
          <w:sz w:val="26"/>
        </w:rPr>
        <w:t>d</w:t>
      </w:r>
      <w:r w:rsidR="00730C84" w:rsidRPr="001B19E9">
        <w:rPr>
          <w:rStyle w:val="shorttext"/>
          <w:sz w:val="26"/>
        </w:rPr>
        <w:t xml:space="preserve"> a smartphone or tab</w:t>
      </w:r>
      <w:r w:rsidR="00AC5582" w:rsidRPr="001B19E9">
        <w:rPr>
          <w:rStyle w:val="shorttext"/>
          <w:sz w:val="26"/>
        </w:rPr>
        <w:t>let to search for information o</w:t>
      </w:r>
      <w:r w:rsidR="00BB606C" w:rsidRPr="001B19E9">
        <w:rPr>
          <w:rStyle w:val="shorttext"/>
          <w:sz w:val="26"/>
        </w:rPr>
        <w:t>n</w:t>
      </w:r>
      <w:r w:rsidR="00730C84" w:rsidRPr="001B19E9">
        <w:rPr>
          <w:rStyle w:val="shorttext"/>
          <w:sz w:val="26"/>
        </w:rPr>
        <w:t xml:space="preserve"> product</w:t>
      </w:r>
      <w:r w:rsidR="00310BD8" w:rsidRPr="001B19E9">
        <w:rPr>
          <w:rStyle w:val="shorttext"/>
          <w:sz w:val="26"/>
        </w:rPr>
        <w:t>s</w:t>
      </w:r>
      <w:r w:rsidR="00730C84" w:rsidRPr="001B19E9">
        <w:rPr>
          <w:rStyle w:val="shorttext"/>
          <w:sz w:val="26"/>
        </w:rPr>
        <w:t xml:space="preserve"> at home</w:t>
      </w:r>
      <w:r w:rsidR="002E0D9D" w:rsidRPr="001B19E9">
        <w:rPr>
          <w:rStyle w:val="shorttext"/>
          <w:sz w:val="26"/>
        </w:rPr>
        <w:t>,</w:t>
      </w:r>
      <w:r w:rsidR="00702815" w:rsidRPr="001B19E9">
        <w:rPr>
          <w:rStyle w:val="shorttext"/>
          <w:sz w:val="26"/>
        </w:rPr>
        <w:t xml:space="preserve"> </w:t>
      </w:r>
      <w:r w:rsidR="002E0D9D" w:rsidRPr="001B19E9">
        <w:rPr>
          <w:rStyle w:val="shorttext"/>
          <w:sz w:val="26"/>
        </w:rPr>
        <w:t>2</w:t>
      </w:r>
      <w:r w:rsidR="00730C84" w:rsidRPr="001B19E9">
        <w:rPr>
          <w:rStyle w:val="shorttext"/>
          <w:sz w:val="26"/>
        </w:rPr>
        <w:t>1% use</w:t>
      </w:r>
      <w:r w:rsidR="00AC5582" w:rsidRPr="001B19E9">
        <w:rPr>
          <w:rStyle w:val="shorttext"/>
          <w:sz w:val="26"/>
        </w:rPr>
        <w:t>d</w:t>
      </w:r>
      <w:r w:rsidR="00730C84" w:rsidRPr="001B19E9">
        <w:rPr>
          <w:rStyle w:val="shorttext"/>
          <w:sz w:val="26"/>
        </w:rPr>
        <w:t xml:space="preserve"> mobile devices to compare prices in stores, 16% view</w:t>
      </w:r>
      <w:r w:rsidR="00AC5582" w:rsidRPr="001B19E9">
        <w:rPr>
          <w:rStyle w:val="shorttext"/>
          <w:sz w:val="26"/>
        </w:rPr>
        <w:t xml:space="preserve">ed product information, 16% used </w:t>
      </w:r>
      <w:r w:rsidR="00730C84" w:rsidRPr="001B19E9">
        <w:rPr>
          <w:rStyle w:val="shorttext"/>
          <w:sz w:val="26"/>
        </w:rPr>
        <w:t>coupons, and 15% use</w:t>
      </w:r>
      <w:r w:rsidR="00AC5582" w:rsidRPr="001B19E9">
        <w:rPr>
          <w:rStyle w:val="shorttext"/>
          <w:sz w:val="26"/>
        </w:rPr>
        <w:t>d</w:t>
      </w:r>
      <w:r w:rsidR="00730C84" w:rsidRPr="001B19E9">
        <w:rPr>
          <w:rStyle w:val="shorttext"/>
          <w:sz w:val="26"/>
        </w:rPr>
        <w:t xml:space="preserve"> mobile commerce to purchase products. ComScore</w:t>
      </w:r>
      <w:r w:rsidR="00702815" w:rsidRPr="001B19E9">
        <w:rPr>
          <w:rStyle w:val="shorttext"/>
          <w:sz w:val="26"/>
        </w:rPr>
        <w:t xml:space="preserve"> </w:t>
      </w:r>
      <w:r w:rsidR="002E0D9D" w:rsidRPr="001B19E9">
        <w:rPr>
          <w:rStyle w:val="shorttext"/>
          <w:sz w:val="26"/>
        </w:rPr>
        <w:t>(</w:t>
      </w:r>
      <w:r w:rsidR="00730C84" w:rsidRPr="001B19E9">
        <w:rPr>
          <w:rStyle w:val="shorttext"/>
          <w:sz w:val="26"/>
        </w:rPr>
        <w:t>2013) investigate</w:t>
      </w:r>
      <w:r w:rsidR="00310BD8" w:rsidRPr="001B19E9">
        <w:rPr>
          <w:rStyle w:val="shorttext"/>
          <w:sz w:val="26"/>
        </w:rPr>
        <w:t>s</w:t>
      </w:r>
      <w:r w:rsidR="00730C84" w:rsidRPr="001B19E9">
        <w:rPr>
          <w:rStyle w:val="shorttext"/>
          <w:sz w:val="26"/>
        </w:rPr>
        <w:t xml:space="preserve"> 3,000 </w:t>
      </w:r>
      <w:r w:rsidRPr="001B19E9">
        <w:rPr>
          <w:rStyle w:val="shorttext"/>
          <w:sz w:val="26"/>
        </w:rPr>
        <w:t>consumer</w:t>
      </w:r>
      <w:r w:rsidR="00730C84" w:rsidRPr="001B19E9">
        <w:rPr>
          <w:rStyle w:val="shorttext"/>
          <w:sz w:val="26"/>
        </w:rPr>
        <w:t xml:space="preserve">s, 44% of </w:t>
      </w:r>
      <w:r w:rsidR="00310BD8" w:rsidRPr="001B19E9">
        <w:rPr>
          <w:rStyle w:val="shorttext"/>
          <w:sz w:val="26"/>
        </w:rPr>
        <w:t>which</w:t>
      </w:r>
      <w:r w:rsidR="00730C84" w:rsidRPr="001B19E9">
        <w:rPr>
          <w:rStyle w:val="shorttext"/>
          <w:sz w:val="26"/>
        </w:rPr>
        <w:t xml:space="preserve"> report that they prefer to patronize stores that provide online ordering and in-store pickup. Stores that adopt</w:t>
      </w:r>
      <w:r w:rsidR="00310BD8" w:rsidRPr="001B19E9">
        <w:rPr>
          <w:rStyle w:val="shorttext"/>
          <w:sz w:val="26"/>
        </w:rPr>
        <w:t xml:space="preserve"> the</w:t>
      </w:r>
      <w:r w:rsidR="00730C84" w:rsidRPr="001B19E9">
        <w:rPr>
          <w:rStyle w:val="shorttext"/>
          <w:sz w:val="26"/>
        </w:rPr>
        <w:t xml:space="preserve"> online-to-offline</w:t>
      </w:r>
      <w:r w:rsidR="00702815" w:rsidRPr="001B19E9">
        <w:rPr>
          <w:rStyle w:val="shorttext"/>
          <w:sz w:val="26"/>
        </w:rPr>
        <w:t xml:space="preserve"> </w:t>
      </w:r>
      <w:r w:rsidR="002E0D9D" w:rsidRPr="001B19E9">
        <w:rPr>
          <w:rStyle w:val="shorttext"/>
          <w:sz w:val="26"/>
        </w:rPr>
        <w:t>(</w:t>
      </w:r>
      <w:r w:rsidR="00730C84" w:rsidRPr="001B19E9">
        <w:rPr>
          <w:rStyle w:val="shorttext"/>
          <w:sz w:val="26"/>
        </w:rPr>
        <w:t xml:space="preserve">O2O) marketing model attract </w:t>
      </w:r>
      <w:r w:rsidRPr="001B19E9">
        <w:rPr>
          <w:rStyle w:val="shorttext"/>
          <w:sz w:val="26"/>
        </w:rPr>
        <w:t>consumer</w:t>
      </w:r>
      <w:r w:rsidR="00730C84" w:rsidRPr="001B19E9">
        <w:rPr>
          <w:rStyle w:val="shorttext"/>
          <w:sz w:val="26"/>
        </w:rPr>
        <w:t xml:space="preserve">s to visit the store and purchase products. Therefore, understanding the O2O marketing model is crucial. </w:t>
      </w:r>
      <w:r w:rsidR="005466D8" w:rsidRPr="001B19E9">
        <w:rPr>
          <w:rStyle w:val="shorttext"/>
          <w:sz w:val="26"/>
        </w:rPr>
        <w:t>In t</w:t>
      </w:r>
      <w:r w:rsidR="00730C84" w:rsidRPr="001B19E9">
        <w:rPr>
          <w:rStyle w:val="shorttext"/>
          <w:sz w:val="26"/>
        </w:rPr>
        <w:t>his study</w:t>
      </w:r>
      <w:r w:rsidR="005466D8" w:rsidRPr="001B19E9">
        <w:rPr>
          <w:rStyle w:val="shorttext"/>
          <w:sz w:val="26"/>
        </w:rPr>
        <w:t xml:space="preserve">, we </w:t>
      </w:r>
      <w:r w:rsidR="00310BD8" w:rsidRPr="001B19E9">
        <w:rPr>
          <w:rStyle w:val="shorttext"/>
          <w:sz w:val="26"/>
        </w:rPr>
        <w:t>introduce</w:t>
      </w:r>
      <w:r w:rsidR="00730C84" w:rsidRPr="001B19E9">
        <w:rPr>
          <w:rStyle w:val="shorttext"/>
          <w:sz w:val="26"/>
        </w:rPr>
        <w:t xml:space="preserve"> a model </w:t>
      </w:r>
      <w:r w:rsidR="00310BD8" w:rsidRPr="001B19E9">
        <w:rPr>
          <w:rStyle w:val="shorttext"/>
          <w:sz w:val="26"/>
        </w:rPr>
        <w:t>for</w:t>
      </w:r>
      <w:r w:rsidR="00AC5582" w:rsidRPr="001B19E9">
        <w:rPr>
          <w:rStyle w:val="shorttext"/>
          <w:sz w:val="26"/>
        </w:rPr>
        <w:t xml:space="preserve"> fi</w:t>
      </w:r>
      <w:r w:rsidR="00310BD8" w:rsidRPr="001B19E9">
        <w:rPr>
          <w:rStyle w:val="shorttext"/>
          <w:sz w:val="26"/>
        </w:rPr>
        <w:t xml:space="preserve">nding </w:t>
      </w:r>
      <w:r w:rsidR="00730C84" w:rsidRPr="001B19E9">
        <w:rPr>
          <w:rStyle w:val="shorttext"/>
          <w:sz w:val="26"/>
        </w:rPr>
        <w:t xml:space="preserve">how to efficiently mix marketing resources on offline and online channels to create a successful O2O marketing strategy. </w:t>
      </w:r>
      <w:r w:rsidR="00834C3C" w:rsidRPr="001B19E9">
        <w:rPr>
          <w:rStyle w:val="shorttext"/>
          <w:sz w:val="26"/>
        </w:rPr>
        <w:t>Based on the description above, t</w:t>
      </w:r>
      <w:r w:rsidR="00AC5582" w:rsidRPr="001B19E9">
        <w:rPr>
          <w:rStyle w:val="shorttext"/>
          <w:sz w:val="26"/>
        </w:rPr>
        <w:t xml:space="preserve">he </w:t>
      </w:r>
      <w:r w:rsidR="00730C84" w:rsidRPr="001B19E9">
        <w:rPr>
          <w:rStyle w:val="shorttext"/>
          <w:sz w:val="26"/>
        </w:rPr>
        <w:t>research purposes</w:t>
      </w:r>
      <w:r w:rsidR="00310BD8" w:rsidRPr="001B19E9">
        <w:rPr>
          <w:rStyle w:val="shorttext"/>
          <w:sz w:val="26"/>
        </w:rPr>
        <w:t xml:space="preserve"> of this study</w:t>
      </w:r>
      <w:r w:rsidR="00730C84" w:rsidRPr="001B19E9">
        <w:rPr>
          <w:rStyle w:val="shorttext"/>
          <w:sz w:val="26"/>
        </w:rPr>
        <w:t xml:space="preserve"> </w:t>
      </w:r>
      <w:r w:rsidR="00310BD8" w:rsidRPr="001B19E9">
        <w:rPr>
          <w:rStyle w:val="shorttext"/>
          <w:sz w:val="26"/>
        </w:rPr>
        <w:t>a</w:t>
      </w:r>
      <w:r w:rsidR="00730C84" w:rsidRPr="001B19E9">
        <w:rPr>
          <w:rStyle w:val="shorttext"/>
          <w:sz w:val="26"/>
        </w:rPr>
        <w:t>re to</w:t>
      </w:r>
      <w:r w:rsidR="00702815" w:rsidRPr="001B19E9">
        <w:rPr>
          <w:rStyle w:val="shorttext"/>
          <w:sz w:val="26"/>
        </w:rPr>
        <w:t xml:space="preserve"> </w:t>
      </w:r>
      <w:r w:rsidR="002E0D9D" w:rsidRPr="001B19E9">
        <w:rPr>
          <w:rStyle w:val="shorttext"/>
          <w:sz w:val="26"/>
        </w:rPr>
        <w:t>(</w:t>
      </w:r>
      <w:r w:rsidR="00730C84" w:rsidRPr="001B19E9">
        <w:rPr>
          <w:rStyle w:val="shorttext"/>
          <w:sz w:val="26"/>
        </w:rPr>
        <w:t xml:space="preserve">a) </w:t>
      </w:r>
      <w:r w:rsidR="00310BD8" w:rsidRPr="001B19E9">
        <w:rPr>
          <w:rStyle w:val="shorttext"/>
          <w:sz w:val="26"/>
        </w:rPr>
        <w:t xml:space="preserve">draw </w:t>
      </w:r>
      <w:r w:rsidR="00834C3C" w:rsidRPr="001B19E9">
        <w:rPr>
          <w:rStyle w:val="shorttext"/>
          <w:sz w:val="26"/>
        </w:rPr>
        <w:t>conclu</w:t>
      </w:r>
      <w:r w:rsidR="00310BD8" w:rsidRPr="001B19E9">
        <w:rPr>
          <w:rStyle w:val="shorttext"/>
          <w:sz w:val="26"/>
        </w:rPr>
        <w:t>sions</w:t>
      </w:r>
      <w:r w:rsidR="00834C3C" w:rsidRPr="001B19E9">
        <w:rPr>
          <w:rStyle w:val="shorttext"/>
          <w:sz w:val="26"/>
        </w:rPr>
        <w:t xml:space="preserve"> from past literature to establish O2O adoption behavior</w:t>
      </w:r>
      <w:r w:rsidR="00310BD8" w:rsidRPr="001B19E9">
        <w:rPr>
          <w:rStyle w:val="shorttext"/>
          <w:sz w:val="26"/>
        </w:rPr>
        <w:t>s</w:t>
      </w:r>
      <w:r w:rsidR="00834C3C" w:rsidRPr="001B19E9">
        <w:rPr>
          <w:rStyle w:val="shorttext"/>
          <w:sz w:val="26"/>
        </w:rPr>
        <w:t xml:space="preserve"> and factors </w:t>
      </w:r>
      <w:r w:rsidR="00310BD8" w:rsidRPr="001B19E9">
        <w:rPr>
          <w:rStyle w:val="shorttext"/>
          <w:sz w:val="26"/>
        </w:rPr>
        <w:t>t</w:t>
      </w:r>
      <w:r w:rsidR="00834C3C" w:rsidRPr="001B19E9">
        <w:rPr>
          <w:rStyle w:val="shorttext"/>
          <w:sz w:val="26"/>
        </w:rPr>
        <w:t>o confirm the</w:t>
      </w:r>
      <w:r w:rsidR="00310BD8" w:rsidRPr="001B19E9">
        <w:rPr>
          <w:rStyle w:val="shorttext"/>
          <w:sz w:val="26"/>
        </w:rPr>
        <w:t>se</w:t>
      </w:r>
      <w:r w:rsidR="00834C3C" w:rsidRPr="001B19E9">
        <w:rPr>
          <w:rStyle w:val="shorttext"/>
          <w:sz w:val="26"/>
        </w:rPr>
        <w:t xml:space="preserve"> factors through factor analysis</w:t>
      </w:r>
      <w:r w:rsidR="00AC5582" w:rsidRPr="001B19E9">
        <w:rPr>
          <w:rStyle w:val="shorttext"/>
          <w:sz w:val="26"/>
        </w:rPr>
        <w:t>,</w:t>
      </w:r>
      <w:r w:rsidR="00702815" w:rsidRPr="001B19E9">
        <w:rPr>
          <w:rStyle w:val="shorttext"/>
          <w:sz w:val="26"/>
        </w:rPr>
        <w:t xml:space="preserve"> </w:t>
      </w:r>
      <w:r w:rsidR="002E0D9D" w:rsidRPr="001B19E9">
        <w:rPr>
          <w:rStyle w:val="shorttext"/>
          <w:sz w:val="26"/>
        </w:rPr>
        <w:t>(</w:t>
      </w:r>
      <w:r w:rsidR="00AC5582" w:rsidRPr="001B19E9">
        <w:rPr>
          <w:rStyle w:val="shorttext"/>
          <w:sz w:val="26"/>
        </w:rPr>
        <w:t xml:space="preserve">b) </w:t>
      </w:r>
      <w:r w:rsidR="00834C3C" w:rsidRPr="001B19E9">
        <w:rPr>
          <w:rStyle w:val="shorttext"/>
          <w:sz w:val="26"/>
        </w:rPr>
        <w:t>establish a measurement model of O2O adoption behavior</w:t>
      </w:r>
      <w:r w:rsidR="00310BD8" w:rsidRPr="001B19E9">
        <w:rPr>
          <w:rStyle w:val="shorttext"/>
          <w:sz w:val="26"/>
        </w:rPr>
        <w:t>s</w:t>
      </w:r>
      <w:r w:rsidR="00834C3C" w:rsidRPr="001B19E9">
        <w:rPr>
          <w:rStyle w:val="shorttext"/>
          <w:sz w:val="26"/>
        </w:rPr>
        <w:t xml:space="preserve"> and factors</w:t>
      </w:r>
      <w:r w:rsidR="00310BD8" w:rsidRPr="001B19E9">
        <w:rPr>
          <w:rStyle w:val="shorttext"/>
          <w:sz w:val="26"/>
        </w:rPr>
        <w:t>, and</w:t>
      </w:r>
      <w:r w:rsidR="00834C3C" w:rsidRPr="001B19E9">
        <w:rPr>
          <w:rStyle w:val="shorttext"/>
          <w:sz w:val="26"/>
        </w:rPr>
        <w:t xml:space="preserve"> then explore the relationship between O2O adoption behavior and factors</w:t>
      </w:r>
      <w:r w:rsidR="00730C84" w:rsidRPr="001B19E9">
        <w:rPr>
          <w:rStyle w:val="shorttext"/>
          <w:sz w:val="26"/>
        </w:rPr>
        <w:t>,</w:t>
      </w:r>
      <w:r w:rsidR="00702815" w:rsidRPr="001B19E9">
        <w:rPr>
          <w:rStyle w:val="shorttext"/>
          <w:sz w:val="26"/>
        </w:rPr>
        <w:t xml:space="preserve"> </w:t>
      </w:r>
      <w:r w:rsidR="002E0D9D" w:rsidRPr="001B19E9">
        <w:rPr>
          <w:rStyle w:val="shorttext"/>
          <w:sz w:val="26"/>
        </w:rPr>
        <w:t>(</w:t>
      </w:r>
      <w:r w:rsidR="00730C84" w:rsidRPr="001B19E9">
        <w:rPr>
          <w:rStyle w:val="shorttext"/>
          <w:sz w:val="26"/>
        </w:rPr>
        <w:t xml:space="preserve">c) </w:t>
      </w:r>
      <w:r w:rsidR="00834C3C" w:rsidRPr="001B19E9">
        <w:rPr>
          <w:rStyle w:val="shorttext"/>
          <w:sz w:val="26"/>
        </w:rPr>
        <w:t>explore the relationship between the transfer behavior of each channel and the factors of transfer consideration</w:t>
      </w:r>
      <w:r w:rsidR="00730C84" w:rsidRPr="001B19E9">
        <w:rPr>
          <w:rStyle w:val="shorttext"/>
          <w:sz w:val="26"/>
        </w:rPr>
        <w:t>, and</w:t>
      </w:r>
      <w:r w:rsidR="00702815" w:rsidRPr="001B19E9">
        <w:rPr>
          <w:rStyle w:val="shorttext"/>
          <w:sz w:val="26"/>
        </w:rPr>
        <w:t xml:space="preserve"> </w:t>
      </w:r>
      <w:r w:rsidR="002E0D9D" w:rsidRPr="001B19E9">
        <w:rPr>
          <w:rStyle w:val="shorttext"/>
          <w:sz w:val="26"/>
        </w:rPr>
        <w:t>(</w:t>
      </w:r>
      <w:r w:rsidR="00730C84" w:rsidRPr="001B19E9">
        <w:rPr>
          <w:rStyle w:val="shorttext"/>
          <w:sz w:val="26"/>
        </w:rPr>
        <w:t xml:space="preserve">d) </w:t>
      </w:r>
      <w:r w:rsidR="00B34796" w:rsidRPr="001B19E9">
        <w:rPr>
          <w:rStyle w:val="shorttext"/>
          <w:sz w:val="26"/>
        </w:rPr>
        <w:t>propose</w:t>
      </w:r>
      <w:r w:rsidR="00834C3C" w:rsidRPr="001B19E9">
        <w:rPr>
          <w:rStyle w:val="shorttext"/>
          <w:sz w:val="26"/>
        </w:rPr>
        <w:t xml:space="preserve"> references and suggestions for researchers and marketing personnel </w:t>
      </w:r>
      <w:r w:rsidR="00310BD8" w:rsidRPr="001B19E9">
        <w:rPr>
          <w:rStyle w:val="shorttext"/>
          <w:sz w:val="26"/>
        </w:rPr>
        <w:t>related to</w:t>
      </w:r>
      <w:r w:rsidR="00834C3C" w:rsidRPr="001B19E9">
        <w:rPr>
          <w:rStyle w:val="shorttext"/>
          <w:sz w:val="26"/>
        </w:rPr>
        <w:t xml:space="preserve"> O2O in the future</w:t>
      </w:r>
      <w:r w:rsidR="00730C84" w:rsidRPr="001B19E9">
        <w:rPr>
          <w:rStyle w:val="shorttext"/>
          <w:sz w:val="26"/>
        </w:rPr>
        <w:t>.</w:t>
      </w:r>
    </w:p>
    <w:p w14:paraId="793364C9" w14:textId="48DAB738" w:rsidR="00FC74BE" w:rsidRPr="001B19E9" w:rsidRDefault="003967F0" w:rsidP="00FC1B35">
      <w:pPr>
        <w:widowControl w:val="0"/>
        <w:contextualSpacing/>
        <w:jc w:val="center"/>
        <w:outlineLvl w:val="0"/>
        <w:rPr>
          <w:rFonts w:eastAsia="標楷體"/>
          <w:b/>
          <w:sz w:val="26"/>
          <w:szCs w:val="26"/>
        </w:rPr>
      </w:pPr>
      <w:r w:rsidRPr="001B19E9">
        <w:rPr>
          <w:rFonts w:eastAsia="標楷體"/>
          <w:b/>
          <w:sz w:val="26"/>
          <w:szCs w:val="26"/>
        </w:rPr>
        <w:lastRenderedPageBreak/>
        <w:t>THEORETICAL BACKGROUND</w:t>
      </w:r>
    </w:p>
    <w:p w14:paraId="5C8FB291" w14:textId="7CC81491" w:rsidR="00172842" w:rsidRPr="001B19E9" w:rsidRDefault="001C5630" w:rsidP="005A33C0">
      <w:pPr>
        <w:pStyle w:val="-12"/>
        <w:widowControl w:val="0"/>
        <w:ind w:leftChars="0" w:left="0"/>
        <w:contextualSpacing/>
        <w:jc w:val="both"/>
        <w:outlineLvl w:val="0"/>
        <w:rPr>
          <w:rFonts w:ascii="Times New Roman" w:eastAsia="標楷體" w:hAnsi="Times New Roman"/>
          <w:b/>
          <w:sz w:val="26"/>
          <w:szCs w:val="26"/>
        </w:rPr>
      </w:pPr>
      <w:r w:rsidRPr="001B19E9">
        <w:rPr>
          <w:rFonts w:ascii="Times New Roman" w:eastAsia="標楷體" w:hAnsi="Times New Roman"/>
          <w:b/>
          <w:sz w:val="26"/>
          <w:szCs w:val="26"/>
        </w:rPr>
        <w:t>Online-to-Offline Marketing</w:t>
      </w:r>
    </w:p>
    <w:p w14:paraId="2F05D29A" w14:textId="393EACE5" w:rsidR="00B22151" w:rsidRPr="001B19E9" w:rsidRDefault="00C20D31" w:rsidP="00FC1B35">
      <w:pPr>
        <w:widowControl w:val="0"/>
        <w:spacing w:line="360" w:lineRule="exact"/>
        <w:ind w:firstLineChars="200" w:firstLine="520"/>
        <w:contextualSpacing/>
        <w:jc w:val="both"/>
        <w:rPr>
          <w:rStyle w:val="shorttext"/>
          <w:sz w:val="26"/>
        </w:rPr>
      </w:pPr>
      <w:r w:rsidRPr="001B19E9">
        <w:rPr>
          <w:rStyle w:val="shorttext"/>
          <w:sz w:val="26"/>
        </w:rPr>
        <w:t xml:space="preserve">The O2O marketing model </w:t>
      </w:r>
      <w:r w:rsidR="00310BD8" w:rsidRPr="001B19E9">
        <w:rPr>
          <w:rStyle w:val="shorttext"/>
          <w:sz w:val="26"/>
        </w:rPr>
        <w:t>i</w:t>
      </w:r>
      <w:r w:rsidRPr="001B19E9">
        <w:rPr>
          <w:rStyle w:val="shorttext"/>
          <w:sz w:val="26"/>
        </w:rPr>
        <w:t>s</w:t>
      </w:r>
      <w:r w:rsidR="001C5630" w:rsidRPr="001B19E9">
        <w:rPr>
          <w:rStyle w:val="shorttext"/>
          <w:sz w:val="26"/>
        </w:rPr>
        <w:t xml:space="preserve"> also known as the online and offline integration model. Alex Rampell, the chief executive officer and founder of TrialPay, state</w:t>
      </w:r>
      <w:r w:rsidR="00310BD8" w:rsidRPr="001B19E9">
        <w:rPr>
          <w:rStyle w:val="shorttext"/>
          <w:sz w:val="26"/>
        </w:rPr>
        <w:t>s</w:t>
      </w:r>
      <w:r w:rsidR="001C5630" w:rsidRPr="001B19E9">
        <w:rPr>
          <w:rStyle w:val="shorttext"/>
          <w:sz w:val="26"/>
        </w:rPr>
        <w:t xml:space="preserve"> </w:t>
      </w:r>
      <w:r w:rsidRPr="001B19E9">
        <w:rPr>
          <w:rStyle w:val="shorttext"/>
          <w:sz w:val="26"/>
        </w:rPr>
        <w:t xml:space="preserve">that the key to O2O marketing </w:t>
      </w:r>
      <w:r w:rsidR="00310BD8" w:rsidRPr="001B19E9">
        <w:rPr>
          <w:rStyle w:val="shorttext"/>
          <w:sz w:val="26"/>
        </w:rPr>
        <w:t>i</w:t>
      </w:r>
      <w:r w:rsidRPr="001B19E9">
        <w:rPr>
          <w:rStyle w:val="shorttext"/>
          <w:sz w:val="26"/>
        </w:rPr>
        <w:t>s</w:t>
      </w:r>
      <w:r w:rsidR="001C5630" w:rsidRPr="001B19E9">
        <w:rPr>
          <w:rStyle w:val="shorttext"/>
          <w:sz w:val="26"/>
        </w:rPr>
        <w:t xml:space="preserve"> locating </w:t>
      </w:r>
      <w:r w:rsidR="005A33C0" w:rsidRPr="001B19E9">
        <w:rPr>
          <w:rStyle w:val="shorttext"/>
          <w:sz w:val="26"/>
        </w:rPr>
        <w:t>consumer</w:t>
      </w:r>
      <w:r w:rsidR="001C5630" w:rsidRPr="001B19E9">
        <w:rPr>
          <w:rStyle w:val="shorttext"/>
          <w:sz w:val="26"/>
        </w:rPr>
        <w:t>s online and bringing them into real-world stores</w:t>
      </w:r>
      <w:r w:rsidR="00702815" w:rsidRPr="001B19E9">
        <w:rPr>
          <w:rStyle w:val="shorttext"/>
          <w:sz w:val="26"/>
        </w:rPr>
        <w:t xml:space="preserve"> </w:t>
      </w:r>
      <w:r w:rsidR="002E0D9D" w:rsidRPr="001B19E9">
        <w:rPr>
          <w:rStyle w:val="shorttext"/>
          <w:sz w:val="26"/>
        </w:rPr>
        <w:t>(</w:t>
      </w:r>
      <w:r w:rsidRPr="001B19E9">
        <w:rPr>
          <w:rStyle w:val="shorttext"/>
          <w:sz w:val="26"/>
        </w:rPr>
        <w:t>TechCrunch</w:t>
      </w:r>
      <w:r w:rsidR="002E0D9D" w:rsidRPr="001B19E9">
        <w:rPr>
          <w:rStyle w:val="shorttext"/>
          <w:sz w:val="26"/>
        </w:rPr>
        <w:t>,</w:t>
      </w:r>
      <w:r w:rsidR="00702815" w:rsidRPr="001B19E9">
        <w:rPr>
          <w:rStyle w:val="shorttext"/>
          <w:sz w:val="26"/>
        </w:rPr>
        <w:t xml:space="preserve"> </w:t>
      </w:r>
      <w:r w:rsidR="002E0D9D" w:rsidRPr="001B19E9">
        <w:rPr>
          <w:rStyle w:val="shorttext"/>
          <w:sz w:val="26"/>
        </w:rPr>
        <w:t>2</w:t>
      </w:r>
      <w:r w:rsidRPr="001B19E9">
        <w:rPr>
          <w:rStyle w:val="shorttext"/>
          <w:sz w:val="26"/>
        </w:rPr>
        <w:t xml:space="preserve">010). The model </w:t>
      </w:r>
      <w:r w:rsidR="00310BD8" w:rsidRPr="001B19E9">
        <w:rPr>
          <w:rStyle w:val="shorttext"/>
          <w:sz w:val="26"/>
        </w:rPr>
        <w:t>i</w:t>
      </w:r>
      <w:r w:rsidR="001C5630" w:rsidRPr="001B19E9">
        <w:rPr>
          <w:rStyle w:val="shorttext"/>
          <w:sz w:val="26"/>
        </w:rPr>
        <w:t>s a combination of a payment model and foot traffic generator for merchants</w:t>
      </w:r>
      <w:r w:rsidR="00702815" w:rsidRPr="001B19E9">
        <w:rPr>
          <w:rStyle w:val="shorttext"/>
          <w:sz w:val="26"/>
        </w:rPr>
        <w:t xml:space="preserve"> </w:t>
      </w:r>
      <w:r w:rsidR="002E0D9D" w:rsidRPr="001B19E9">
        <w:rPr>
          <w:rStyle w:val="shorttext"/>
          <w:sz w:val="26"/>
        </w:rPr>
        <w:t>(</w:t>
      </w:r>
      <w:r w:rsidR="001C5630" w:rsidRPr="001B19E9">
        <w:rPr>
          <w:rStyle w:val="shorttext"/>
          <w:sz w:val="26"/>
        </w:rPr>
        <w:t xml:space="preserve">and a discovery mechanism for </w:t>
      </w:r>
      <w:r w:rsidR="005A33C0" w:rsidRPr="001B19E9">
        <w:rPr>
          <w:rStyle w:val="shorttext"/>
          <w:sz w:val="26"/>
        </w:rPr>
        <w:t>consumer</w:t>
      </w:r>
      <w:r w:rsidRPr="001B19E9">
        <w:rPr>
          <w:rStyle w:val="shorttext"/>
          <w:sz w:val="26"/>
        </w:rPr>
        <w:t>s) that enable</w:t>
      </w:r>
      <w:r w:rsidR="00310BD8" w:rsidRPr="001B19E9">
        <w:rPr>
          <w:rStyle w:val="shorttext"/>
          <w:sz w:val="26"/>
        </w:rPr>
        <w:t>s</w:t>
      </w:r>
      <w:r w:rsidRPr="001B19E9">
        <w:rPr>
          <w:rStyle w:val="shorttext"/>
          <w:sz w:val="26"/>
        </w:rPr>
        <w:t xml:space="preserve"> offline purchasing</w:t>
      </w:r>
      <w:r w:rsidR="001C5630" w:rsidRPr="001B19E9">
        <w:rPr>
          <w:rStyle w:val="shorttext"/>
          <w:sz w:val="26"/>
        </w:rPr>
        <w:t xml:space="preserve">. For example, an online channel </w:t>
      </w:r>
      <w:r w:rsidRPr="001B19E9">
        <w:rPr>
          <w:rStyle w:val="shorttext"/>
          <w:sz w:val="26"/>
        </w:rPr>
        <w:t>c</w:t>
      </w:r>
      <w:r w:rsidR="00310BD8" w:rsidRPr="001B19E9">
        <w:rPr>
          <w:rStyle w:val="shorttext"/>
          <w:sz w:val="26"/>
        </w:rPr>
        <w:t>an</w:t>
      </w:r>
      <w:r w:rsidRPr="001B19E9">
        <w:rPr>
          <w:rStyle w:val="shorttext"/>
          <w:sz w:val="26"/>
        </w:rPr>
        <w:t>’t</w:t>
      </w:r>
      <w:r w:rsidR="001C5630" w:rsidRPr="001B19E9">
        <w:rPr>
          <w:rStyle w:val="shorttext"/>
          <w:sz w:val="26"/>
        </w:rPr>
        <w:t xml:space="preserve"> provide an act</w:t>
      </w:r>
      <w:r w:rsidRPr="001B19E9">
        <w:rPr>
          <w:rStyle w:val="shorttext"/>
          <w:sz w:val="26"/>
        </w:rPr>
        <w:t xml:space="preserve">ual restaurant experience and </w:t>
      </w:r>
      <w:r w:rsidR="00310BD8" w:rsidRPr="001B19E9">
        <w:rPr>
          <w:rStyle w:val="shorttext"/>
          <w:sz w:val="26"/>
        </w:rPr>
        <w:t>i</w:t>
      </w:r>
      <w:r w:rsidRPr="001B19E9">
        <w:rPr>
          <w:rStyle w:val="shorttext"/>
          <w:sz w:val="26"/>
        </w:rPr>
        <w:t xml:space="preserve">s only used </w:t>
      </w:r>
      <w:r w:rsidR="001C5630" w:rsidRPr="001B19E9">
        <w:rPr>
          <w:rStyle w:val="shorttext"/>
          <w:sz w:val="26"/>
        </w:rPr>
        <w:t xml:space="preserve">to trade goods unilaterally. </w:t>
      </w:r>
      <w:r w:rsidR="00042EDC" w:rsidRPr="001B19E9">
        <w:rPr>
          <w:rStyle w:val="shorttext"/>
          <w:sz w:val="26"/>
        </w:rPr>
        <w:t>In</w:t>
      </w:r>
      <w:r w:rsidR="001C5630" w:rsidRPr="001B19E9">
        <w:rPr>
          <w:rStyle w:val="shorttext"/>
          <w:sz w:val="26"/>
        </w:rPr>
        <w:t xml:space="preserve"> contrast, an offline channel </w:t>
      </w:r>
      <w:r w:rsidRPr="001B19E9">
        <w:rPr>
          <w:rStyle w:val="shorttext"/>
          <w:sz w:val="26"/>
        </w:rPr>
        <w:t>c</w:t>
      </w:r>
      <w:r w:rsidR="00310BD8" w:rsidRPr="001B19E9">
        <w:rPr>
          <w:rStyle w:val="shorttext"/>
          <w:sz w:val="26"/>
        </w:rPr>
        <w:t>a</w:t>
      </w:r>
      <w:r w:rsidRPr="001B19E9">
        <w:rPr>
          <w:rStyle w:val="shorttext"/>
          <w:sz w:val="26"/>
        </w:rPr>
        <w:t xml:space="preserve">n’t </w:t>
      </w:r>
      <w:r w:rsidR="001C5630" w:rsidRPr="001B19E9">
        <w:rPr>
          <w:rStyle w:val="shorttext"/>
          <w:sz w:val="26"/>
        </w:rPr>
        <w:t>pr</w:t>
      </w:r>
      <w:r w:rsidRPr="001B19E9">
        <w:rPr>
          <w:rStyle w:val="shorttext"/>
          <w:sz w:val="26"/>
        </w:rPr>
        <w:t>ovide people with information o</w:t>
      </w:r>
      <w:r w:rsidR="00310BD8" w:rsidRPr="001B19E9">
        <w:rPr>
          <w:rStyle w:val="shorttext"/>
          <w:sz w:val="26"/>
        </w:rPr>
        <w:t>n</w:t>
      </w:r>
      <w:r w:rsidR="001C5630" w:rsidRPr="001B19E9">
        <w:rPr>
          <w:rStyle w:val="shorttext"/>
          <w:sz w:val="26"/>
        </w:rPr>
        <w:t xml:space="preserve"> store location</w:t>
      </w:r>
      <w:r w:rsidR="00310BD8" w:rsidRPr="001B19E9">
        <w:rPr>
          <w:rStyle w:val="shorttext"/>
          <w:sz w:val="26"/>
        </w:rPr>
        <w:t>s</w:t>
      </w:r>
      <w:r w:rsidR="001C5630" w:rsidRPr="001B19E9">
        <w:rPr>
          <w:rStyle w:val="shorttext"/>
          <w:sz w:val="26"/>
        </w:rPr>
        <w:t xml:space="preserve"> or promotions. Therefore, a </w:t>
      </w:r>
      <w:r w:rsidRPr="001B19E9">
        <w:rPr>
          <w:rStyle w:val="shorttext"/>
          <w:sz w:val="26"/>
        </w:rPr>
        <w:t>complementary model that</w:t>
      </w:r>
      <w:r w:rsidR="001C5630" w:rsidRPr="001B19E9">
        <w:rPr>
          <w:rStyle w:val="shorttext"/>
          <w:sz w:val="26"/>
        </w:rPr>
        <w:t xml:space="preserve"> </w:t>
      </w:r>
      <w:r w:rsidRPr="001B19E9">
        <w:rPr>
          <w:rStyle w:val="shorttext"/>
          <w:sz w:val="26"/>
        </w:rPr>
        <w:t>companies</w:t>
      </w:r>
      <w:r w:rsidR="001C5630" w:rsidRPr="001B19E9">
        <w:rPr>
          <w:rStyle w:val="shorttext"/>
          <w:sz w:val="26"/>
        </w:rPr>
        <w:t xml:space="preserve"> to attract additional </w:t>
      </w:r>
      <w:r w:rsidR="005A33C0" w:rsidRPr="001B19E9">
        <w:rPr>
          <w:rStyle w:val="shorttext"/>
          <w:sz w:val="26"/>
        </w:rPr>
        <w:t>consumer</w:t>
      </w:r>
      <w:r w:rsidRPr="001B19E9">
        <w:rPr>
          <w:rStyle w:val="shorttext"/>
          <w:sz w:val="26"/>
        </w:rPr>
        <w:t>s to physical store</w:t>
      </w:r>
      <w:r w:rsidR="00310BD8" w:rsidRPr="001B19E9">
        <w:rPr>
          <w:rStyle w:val="shorttext"/>
          <w:sz w:val="26"/>
        </w:rPr>
        <w:t>s</w:t>
      </w:r>
      <w:r w:rsidRPr="001B19E9">
        <w:rPr>
          <w:rStyle w:val="shorttext"/>
          <w:sz w:val="26"/>
        </w:rPr>
        <w:t xml:space="preserve"> </w:t>
      </w:r>
      <w:r w:rsidR="00310BD8" w:rsidRPr="001B19E9">
        <w:rPr>
          <w:rStyle w:val="shorttext"/>
          <w:sz w:val="26"/>
        </w:rPr>
        <w:t>i</w:t>
      </w:r>
      <w:r w:rsidRPr="001B19E9">
        <w:rPr>
          <w:rStyle w:val="shorttext"/>
          <w:sz w:val="26"/>
        </w:rPr>
        <w:t>s</w:t>
      </w:r>
      <w:r w:rsidR="001C5630" w:rsidRPr="001B19E9">
        <w:rPr>
          <w:rStyle w:val="shorttext"/>
          <w:sz w:val="26"/>
        </w:rPr>
        <w:t xml:space="preserve"> necessary. The Online Economy</w:t>
      </w:r>
      <w:r w:rsidR="00702815" w:rsidRPr="001B19E9">
        <w:rPr>
          <w:rStyle w:val="shorttext"/>
          <w:sz w:val="26"/>
        </w:rPr>
        <w:t xml:space="preserve"> </w:t>
      </w:r>
      <w:r w:rsidR="002E0D9D" w:rsidRPr="001B19E9">
        <w:rPr>
          <w:rStyle w:val="shorttext"/>
          <w:sz w:val="26"/>
        </w:rPr>
        <w:t>(</w:t>
      </w:r>
      <w:r w:rsidR="001C5630" w:rsidRPr="001B19E9">
        <w:rPr>
          <w:rStyle w:val="shorttext"/>
          <w:sz w:val="26"/>
        </w:rPr>
        <w:t>2012) indicate</w:t>
      </w:r>
      <w:r w:rsidR="00310BD8" w:rsidRPr="001B19E9">
        <w:rPr>
          <w:rStyle w:val="shorttext"/>
          <w:sz w:val="26"/>
        </w:rPr>
        <w:t>s</w:t>
      </w:r>
      <w:r w:rsidR="001C5630" w:rsidRPr="001B19E9">
        <w:rPr>
          <w:rStyle w:val="shorttext"/>
          <w:sz w:val="26"/>
        </w:rPr>
        <w:t xml:space="preserve"> that </w:t>
      </w:r>
      <w:r w:rsidRPr="001B19E9">
        <w:rPr>
          <w:rStyle w:val="shorttext"/>
          <w:sz w:val="26"/>
        </w:rPr>
        <w:t>since the increase of</w:t>
      </w:r>
      <w:r w:rsidR="001C5630" w:rsidRPr="001B19E9">
        <w:rPr>
          <w:rStyle w:val="shorttext"/>
          <w:sz w:val="26"/>
        </w:rPr>
        <w:t xml:space="preserve"> social networking sites and location-based services, </w:t>
      </w:r>
      <w:r w:rsidR="005A33C0" w:rsidRPr="001B19E9">
        <w:rPr>
          <w:rStyle w:val="shorttext"/>
          <w:sz w:val="26"/>
        </w:rPr>
        <w:t>consumer</w:t>
      </w:r>
      <w:r w:rsidRPr="001B19E9">
        <w:rPr>
          <w:rStyle w:val="shorttext"/>
          <w:sz w:val="26"/>
        </w:rPr>
        <w:t>s</w:t>
      </w:r>
      <w:r w:rsidR="00310BD8" w:rsidRPr="001B19E9">
        <w:rPr>
          <w:rStyle w:val="shorttext"/>
          <w:sz w:val="26"/>
        </w:rPr>
        <w:t xml:space="preserve"> now</w:t>
      </w:r>
      <w:r w:rsidRPr="001B19E9">
        <w:rPr>
          <w:rStyle w:val="shorttext"/>
          <w:sz w:val="26"/>
        </w:rPr>
        <w:t xml:space="preserve"> </w:t>
      </w:r>
      <w:r w:rsidR="001C5630" w:rsidRPr="001B19E9">
        <w:rPr>
          <w:rStyle w:val="shorttext"/>
          <w:sz w:val="26"/>
        </w:rPr>
        <w:t>obtain preferential information on products through both channels and then purchase products from physical store</w:t>
      </w:r>
      <w:r w:rsidR="00310BD8" w:rsidRPr="001B19E9">
        <w:rPr>
          <w:rStyle w:val="shorttext"/>
          <w:sz w:val="26"/>
        </w:rPr>
        <w:t>s</w:t>
      </w:r>
      <w:r w:rsidR="001C5630" w:rsidRPr="001B19E9">
        <w:rPr>
          <w:rStyle w:val="shorttext"/>
          <w:sz w:val="26"/>
        </w:rPr>
        <w:t xml:space="preserve">. </w:t>
      </w:r>
      <w:r w:rsidR="008A4420" w:rsidRPr="001B19E9">
        <w:rPr>
          <w:rStyle w:val="shorttext"/>
          <w:sz w:val="26"/>
        </w:rPr>
        <w:t>Business Insider</w:t>
      </w:r>
      <w:r w:rsidR="00702815" w:rsidRPr="001B19E9">
        <w:rPr>
          <w:rStyle w:val="shorttext"/>
          <w:sz w:val="26"/>
        </w:rPr>
        <w:t xml:space="preserve"> </w:t>
      </w:r>
      <w:r w:rsidR="002E0D9D" w:rsidRPr="001B19E9">
        <w:rPr>
          <w:rStyle w:val="shorttext"/>
          <w:sz w:val="26"/>
        </w:rPr>
        <w:t>(</w:t>
      </w:r>
      <w:r w:rsidR="001C5630" w:rsidRPr="001B19E9">
        <w:rPr>
          <w:rStyle w:val="shorttext"/>
          <w:sz w:val="26"/>
        </w:rPr>
        <w:t>2011) survey</w:t>
      </w:r>
      <w:r w:rsidR="00042EDC" w:rsidRPr="001B19E9">
        <w:rPr>
          <w:rStyle w:val="shorttext"/>
          <w:sz w:val="26"/>
        </w:rPr>
        <w:t>s</w:t>
      </w:r>
      <w:r w:rsidR="001C5630" w:rsidRPr="001B19E9">
        <w:rPr>
          <w:rStyle w:val="shorttext"/>
          <w:sz w:val="26"/>
        </w:rPr>
        <w:t xml:space="preserve"> </w:t>
      </w:r>
      <w:r w:rsidR="001C1516" w:rsidRPr="001B19E9">
        <w:rPr>
          <w:rStyle w:val="shorttext"/>
          <w:sz w:val="26"/>
        </w:rPr>
        <w:t xml:space="preserve">four </w:t>
      </w:r>
      <w:r w:rsidR="001C5630" w:rsidRPr="001B19E9">
        <w:rPr>
          <w:rStyle w:val="shorttext"/>
          <w:sz w:val="26"/>
        </w:rPr>
        <w:t>available methods for O2O models</w:t>
      </w:r>
      <w:r w:rsidR="00042EDC" w:rsidRPr="001B19E9">
        <w:rPr>
          <w:rStyle w:val="shorttext"/>
          <w:sz w:val="26"/>
        </w:rPr>
        <w:t>:</w:t>
      </w:r>
      <w:r w:rsidR="001C5630" w:rsidRPr="001B19E9">
        <w:rPr>
          <w:rStyle w:val="shorttext"/>
          <w:sz w:val="26"/>
        </w:rPr>
        <w:t xml:space="preserve"> the traditional online store, location-based services, social commerce, and group purchasing. In addit</w:t>
      </w:r>
      <w:r w:rsidR="001C1516" w:rsidRPr="001B19E9">
        <w:rPr>
          <w:rStyle w:val="shorttext"/>
          <w:sz w:val="26"/>
        </w:rPr>
        <w:t>ion, the O2O marketing model ha</w:t>
      </w:r>
      <w:r w:rsidR="00042EDC" w:rsidRPr="001B19E9">
        <w:rPr>
          <w:rStyle w:val="shorttext"/>
          <w:sz w:val="26"/>
        </w:rPr>
        <w:t>s</w:t>
      </w:r>
      <w:r w:rsidR="001C5630" w:rsidRPr="001B19E9">
        <w:rPr>
          <w:rStyle w:val="shorttext"/>
          <w:sz w:val="26"/>
        </w:rPr>
        <w:t xml:space="preserve"> become a critical topic in channel integration</w:t>
      </w:r>
      <w:r w:rsidR="00702815" w:rsidRPr="001B19E9">
        <w:rPr>
          <w:rStyle w:val="shorttext"/>
          <w:sz w:val="26"/>
        </w:rPr>
        <w:t xml:space="preserve"> </w:t>
      </w:r>
      <w:r w:rsidR="002E0D9D" w:rsidRPr="001B19E9">
        <w:rPr>
          <w:rStyle w:val="shorttext"/>
          <w:sz w:val="26"/>
        </w:rPr>
        <w:t>(</w:t>
      </w:r>
      <w:r w:rsidR="001C5630" w:rsidRPr="001B19E9">
        <w:rPr>
          <w:rStyle w:val="shorttext"/>
          <w:sz w:val="26"/>
        </w:rPr>
        <w:t>Business Inside</w:t>
      </w:r>
      <w:r w:rsidR="00702815" w:rsidRPr="001B19E9">
        <w:rPr>
          <w:rStyle w:val="shorttext"/>
          <w:sz w:val="26"/>
        </w:rPr>
        <w:t>r</w:t>
      </w:r>
      <w:r w:rsidR="002E0D9D" w:rsidRPr="001B19E9">
        <w:rPr>
          <w:rStyle w:val="shorttext"/>
          <w:sz w:val="26"/>
        </w:rPr>
        <w:t>,</w:t>
      </w:r>
      <w:r w:rsidR="00702815" w:rsidRPr="001B19E9">
        <w:rPr>
          <w:rStyle w:val="shorttext"/>
          <w:sz w:val="26"/>
        </w:rPr>
        <w:t xml:space="preserve"> </w:t>
      </w:r>
      <w:r w:rsidR="002E0D9D" w:rsidRPr="001B19E9">
        <w:rPr>
          <w:rStyle w:val="shorttext"/>
          <w:sz w:val="26"/>
        </w:rPr>
        <w:t>2</w:t>
      </w:r>
      <w:r w:rsidR="001C5630" w:rsidRPr="001B19E9">
        <w:rPr>
          <w:rStyle w:val="shorttext"/>
          <w:sz w:val="26"/>
        </w:rPr>
        <w:t xml:space="preserve">011). </w:t>
      </w:r>
      <w:r w:rsidR="005A33C0" w:rsidRPr="001B19E9">
        <w:rPr>
          <w:rStyle w:val="shorttext"/>
          <w:sz w:val="26"/>
        </w:rPr>
        <w:t>Consumer</w:t>
      </w:r>
      <w:r w:rsidR="001C5630" w:rsidRPr="001B19E9">
        <w:rPr>
          <w:rStyle w:val="shorttext"/>
          <w:sz w:val="26"/>
        </w:rPr>
        <w:t xml:space="preserve">s consider various factors for adopting the most appropriate channel to execute their transactions. For instance, if </w:t>
      </w:r>
      <w:r w:rsidR="005A33C0" w:rsidRPr="001B19E9">
        <w:rPr>
          <w:rStyle w:val="shorttext"/>
          <w:sz w:val="26"/>
        </w:rPr>
        <w:t>consumer</w:t>
      </w:r>
      <w:r w:rsidR="001C5630" w:rsidRPr="001B19E9">
        <w:rPr>
          <w:rStyle w:val="shorttext"/>
          <w:sz w:val="26"/>
        </w:rPr>
        <w:t>s s</w:t>
      </w:r>
      <w:r w:rsidR="00042EDC" w:rsidRPr="001B19E9">
        <w:rPr>
          <w:rStyle w:val="shorttext"/>
          <w:sz w:val="26"/>
        </w:rPr>
        <w:t>eek</w:t>
      </w:r>
      <w:r w:rsidR="006E5EFC" w:rsidRPr="001B19E9">
        <w:rPr>
          <w:rStyle w:val="shorttext"/>
          <w:sz w:val="26"/>
        </w:rPr>
        <w:t xml:space="preserve"> to </w:t>
      </w:r>
      <w:r w:rsidR="00042EDC" w:rsidRPr="001B19E9">
        <w:rPr>
          <w:rStyle w:val="shorttext"/>
          <w:sz w:val="26"/>
        </w:rPr>
        <w:t>find</w:t>
      </w:r>
      <w:r w:rsidR="001C5630" w:rsidRPr="001B19E9">
        <w:rPr>
          <w:rStyle w:val="shorttext"/>
          <w:sz w:val="26"/>
        </w:rPr>
        <w:t xml:space="preserve"> information quickly, they</w:t>
      </w:r>
      <w:r w:rsidR="006E5EFC" w:rsidRPr="001B19E9">
        <w:rPr>
          <w:rStyle w:val="shorttext"/>
          <w:sz w:val="26"/>
        </w:rPr>
        <w:t xml:space="preserve"> w</w:t>
      </w:r>
      <w:r w:rsidR="00042EDC" w:rsidRPr="001B19E9">
        <w:rPr>
          <w:rStyle w:val="shorttext"/>
          <w:sz w:val="26"/>
        </w:rPr>
        <w:t>ill</w:t>
      </w:r>
      <w:r w:rsidR="001C5630" w:rsidRPr="001B19E9">
        <w:rPr>
          <w:rStyle w:val="shorttext"/>
          <w:sz w:val="26"/>
        </w:rPr>
        <w:t xml:space="preserve"> select online store</w:t>
      </w:r>
      <w:r w:rsidR="00042EDC" w:rsidRPr="001B19E9">
        <w:rPr>
          <w:rStyle w:val="shorttext"/>
          <w:sz w:val="26"/>
        </w:rPr>
        <w:t>s, often using</w:t>
      </w:r>
      <w:r w:rsidR="001C5630" w:rsidRPr="001B19E9">
        <w:rPr>
          <w:rStyle w:val="shorttext"/>
          <w:sz w:val="26"/>
        </w:rPr>
        <w:t xml:space="preserve"> mobile</w:t>
      </w:r>
      <w:r w:rsidR="00042EDC" w:rsidRPr="001B19E9">
        <w:rPr>
          <w:rStyle w:val="shorttext"/>
          <w:sz w:val="26"/>
        </w:rPr>
        <w:t>s</w:t>
      </w:r>
      <w:r w:rsidR="001C5630" w:rsidRPr="001B19E9">
        <w:rPr>
          <w:rStyle w:val="shorttext"/>
          <w:sz w:val="26"/>
        </w:rPr>
        <w:t xml:space="preserve"> device to </w:t>
      </w:r>
      <w:r w:rsidR="006E5EFC" w:rsidRPr="001B19E9">
        <w:rPr>
          <w:rStyle w:val="shorttext"/>
          <w:sz w:val="26"/>
        </w:rPr>
        <w:t>do so</w:t>
      </w:r>
      <w:r w:rsidR="001C5630" w:rsidRPr="001B19E9">
        <w:rPr>
          <w:rStyle w:val="shorttext"/>
          <w:sz w:val="26"/>
        </w:rPr>
        <w:t xml:space="preserve">. </w:t>
      </w:r>
      <w:r w:rsidR="006E18E2" w:rsidRPr="001B19E9">
        <w:rPr>
          <w:rStyle w:val="shorttext"/>
          <w:sz w:val="26"/>
        </w:rPr>
        <w:t>In</w:t>
      </w:r>
      <w:r w:rsidR="001C5630" w:rsidRPr="001B19E9">
        <w:rPr>
          <w:rStyle w:val="shorttext"/>
          <w:sz w:val="26"/>
        </w:rPr>
        <w:t xml:space="preserve"> contrast, if </w:t>
      </w:r>
      <w:r w:rsidR="005A33C0" w:rsidRPr="001B19E9">
        <w:rPr>
          <w:rStyle w:val="shorttext"/>
          <w:sz w:val="26"/>
        </w:rPr>
        <w:t>consumer</w:t>
      </w:r>
      <w:r w:rsidR="001C5630" w:rsidRPr="001B19E9">
        <w:rPr>
          <w:rStyle w:val="shorttext"/>
          <w:sz w:val="26"/>
        </w:rPr>
        <w:t>s want to try on a product, they</w:t>
      </w:r>
      <w:r w:rsidR="006E5EFC" w:rsidRPr="001B19E9">
        <w:rPr>
          <w:rStyle w:val="shorttext"/>
          <w:sz w:val="26"/>
        </w:rPr>
        <w:t xml:space="preserve"> w</w:t>
      </w:r>
      <w:r w:rsidR="006E18E2" w:rsidRPr="001B19E9">
        <w:rPr>
          <w:rStyle w:val="shorttext"/>
          <w:sz w:val="26"/>
        </w:rPr>
        <w:t>ill</w:t>
      </w:r>
      <w:r w:rsidR="001C5630" w:rsidRPr="001B19E9">
        <w:rPr>
          <w:rStyle w:val="shorttext"/>
          <w:sz w:val="26"/>
        </w:rPr>
        <w:t xml:space="preserve"> visit a physical store. </w:t>
      </w:r>
      <w:r w:rsidR="007D2799" w:rsidRPr="001B19E9">
        <w:rPr>
          <w:rStyle w:val="shorttext"/>
          <w:sz w:val="26"/>
        </w:rPr>
        <w:t>Therefore, we speculate that understanding the</w:t>
      </w:r>
      <w:r w:rsidR="006E18E2" w:rsidRPr="001B19E9">
        <w:rPr>
          <w:rStyle w:val="shorttext"/>
          <w:sz w:val="26"/>
        </w:rPr>
        <w:t xml:space="preserve"> factors leading to</w:t>
      </w:r>
      <w:r w:rsidR="007D2799" w:rsidRPr="001B19E9">
        <w:rPr>
          <w:rStyle w:val="shorttext"/>
          <w:sz w:val="26"/>
        </w:rPr>
        <w:t xml:space="preserve"> consumers' searching and purchasing, as well as those of subsequent behavior</w:t>
      </w:r>
      <w:r w:rsidR="006E18E2" w:rsidRPr="001B19E9">
        <w:rPr>
          <w:rStyle w:val="shorttext"/>
          <w:sz w:val="26"/>
        </w:rPr>
        <w:t>s</w:t>
      </w:r>
      <w:r w:rsidR="007D2799" w:rsidRPr="001B19E9">
        <w:rPr>
          <w:rStyle w:val="shorttext"/>
          <w:sz w:val="26"/>
        </w:rPr>
        <w:t xml:space="preserve"> </w:t>
      </w:r>
      <w:r w:rsidR="006E18E2" w:rsidRPr="001B19E9">
        <w:rPr>
          <w:rStyle w:val="shorttext"/>
          <w:sz w:val="26"/>
        </w:rPr>
        <w:t>is</w:t>
      </w:r>
      <w:r w:rsidR="007D2799" w:rsidRPr="001B19E9">
        <w:rPr>
          <w:rStyle w:val="shorttext"/>
          <w:sz w:val="26"/>
        </w:rPr>
        <w:t xml:space="preserve"> crucial. </w:t>
      </w:r>
      <w:r w:rsidR="001C5630" w:rsidRPr="001B19E9">
        <w:rPr>
          <w:rStyle w:val="shorttext"/>
          <w:sz w:val="26"/>
        </w:rPr>
        <w:t>Moreover, marketers must mix their marketing resources on offline and online/mobile channels to effectively and ef</w:t>
      </w:r>
      <w:r w:rsidR="006E5EFC" w:rsidRPr="001B19E9">
        <w:rPr>
          <w:rStyle w:val="shorttext"/>
          <w:sz w:val="26"/>
        </w:rPr>
        <w:t>ficiently attract target</w:t>
      </w:r>
      <w:r w:rsidR="001C5630" w:rsidRPr="001B19E9">
        <w:rPr>
          <w:rStyle w:val="shorttext"/>
          <w:sz w:val="26"/>
        </w:rPr>
        <w:t xml:space="preserve"> </w:t>
      </w:r>
      <w:r w:rsidR="005A33C0" w:rsidRPr="001B19E9">
        <w:rPr>
          <w:rStyle w:val="shorttext"/>
          <w:sz w:val="26"/>
        </w:rPr>
        <w:t>consumer</w:t>
      </w:r>
      <w:r w:rsidR="001C5630" w:rsidRPr="001B19E9">
        <w:rPr>
          <w:rStyle w:val="shorttext"/>
          <w:sz w:val="26"/>
        </w:rPr>
        <w:t>s.</w:t>
      </w:r>
    </w:p>
    <w:p w14:paraId="634E62D2" w14:textId="5131ED40" w:rsidR="001C5630" w:rsidRPr="001B19E9" w:rsidRDefault="001C5630" w:rsidP="001C5630">
      <w:pPr>
        <w:ind w:firstLine="480"/>
        <w:contextualSpacing/>
        <w:jc w:val="both"/>
        <w:rPr>
          <w:rFonts w:eastAsia="標楷體"/>
          <w:sz w:val="26"/>
          <w:szCs w:val="26"/>
        </w:rPr>
      </w:pPr>
    </w:p>
    <w:p w14:paraId="03964099" w14:textId="347B94D3" w:rsidR="006E18E2" w:rsidRPr="001B19E9" w:rsidRDefault="001C5630" w:rsidP="005A33C0">
      <w:pPr>
        <w:contextualSpacing/>
        <w:jc w:val="both"/>
        <w:outlineLvl w:val="0"/>
        <w:rPr>
          <w:rFonts w:eastAsia="標楷體"/>
          <w:b/>
          <w:sz w:val="26"/>
          <w:szCs w:val="26"/>
        </w:rPr>
      </w:pPr>
      <w:r w:rsidRPr="001B19E9">
        <w:rPr>
          <w:rFonts w:eastAsia="標楷體"/>
          <w:b/>
          <w:sz w:val="26"/>
          <w:szCs w:val="26"/>
        </w:rPr>
        <w:t xml:space="preserve">Online-To-Offline Adoption Factors </w:t>
      </w:r>
      <w:r w:rsidR="006E18E2" w:rsidRPr="001B19E9">
        <w:rPr>
          <w:rFonts w:eastAsia="標楷體"/>
          <w:b/>
          <w:sz w:val="26"/>
          <w:szCs w:val="26"/>
        </w:rPr>
        <w:t>f</w:t>
      </w:r>
      <w:r w:rsidRPr="001B19E9">
        <w:rPr>
          <w:rFonts w:eastAsia="標楷體"/>
          <w:b/>
          <w:sz w:val="26"/>
          <w:szCs w:val="26"/>
        </w:rPr>
        <w:t>or the Search Process</w:t>
      </w:r>
    </w:p>
    <w:p w14:paraId="1D5A7035" w14:textId="02FBE532" w:rsidR="004B44FE" w:rsidRPr="001B19E9" w:rsidRDefault="00FF06D5" w:rsidP="005A33C0">
      <w:pPr>
        <w:contextualSpacing/>
        <w:jc w:val="both"/>
        <w:outlineLvl w:val="0"/>
        <w:rPr>
          <w:rFonts w:eastAsia="標楷體"/>
          <w:b/>
          <w:sz w:val="26"/>
          <w:szCs w:val="26"/>
        </w:rPr>
      </w:pPr>
      <w:r w:rsidRPr="001B19E9">
        <w:rPr>
          <w:rFonts w:eastAsia="標楷體"/>
          <w:b/>
          <w:sz w:val="26"/>
          <w:szCs w:val="26"/>
        </w:rPr>
        <w:t xml:space="preserve">1. </w:t>
      </w:r>
      <w:r w:rsidR="001C5630" w:rsidRPr="001B19E9">
        <w:rPr>
          <w:rFonts w:eastAsia="標楷體"/>
          <w:b/>
          <w:sz w:val="26"/>
          <w:szCs w:val="26"/>
        </w:rPr>
        <w:t xml:space="preserve">Information </w:t>
      </w:r>
      <w:r w:rsidR="00E040E8" w:rsidRPr="001B19E9">
        <w:rPr>
          <w:rFonts w:eastAsia="標楷體"/>
          <w:b/>
          <w:sz w:val="26"/>
          <w:szCs w:val="26"/>
        </w:rPr>
        <w:t>Availability</w:t>
      </w:r>
    </w:p>
    <w:p w14:paraId="53ED29CB" w14:textId="5FE5D10B" w:rsidR="0022479A" w:rsidRPr="001B19E9" w:rsidRDefault="00B2143F" w:rsidP="00FC1B35">
      <w:pPr>
        <w:widowControl w:val="0"/>
        <w:spacing w:line="360" w:lineRule="exact"/>
        <w:ind w:firstLineChars="200" w:firstLine="520"/>
        <w:contextualSpacing/>
        <w:jc w:val="both"/>
        <w:rPr>
          <w:rStyle w:val="shorttext"/>
          <w:sz w:val="26"/>
        </w:rPr>
      </w:pPr>
      <w:r w:rsidRPr="001B19E9">
        <w:rPr>
          <w:rStyle w:val="shorttext"/>
          <w:sz w:val="26"/>
        </w:rPr>
        <w:t>Verhoef, Neslin, &amp; Vroomen</w:t>
      </w:r>
      <w:r w:rsidR="00702815" w:rsidRPr="001B19E9">
        <w:rPr>
          <w:rStyle w:val="shorttext"/>
          <w:sz w:val="26"/>
        </w:rPr>
        <w:t xml:space="preserve"> </w:t>
      </w:r>
      <w:r w:rsidR="002E0D9D" w:rsidRPr="001B19E9">
        <w:rPr>
          <w:rStyle w:val="shorttext"/>
          <w:sz w:val="26"/>
        </w:rPr>
        <w:t>(</w:t>
      </w:r>
      <w:r w:rsidR="001C5630" w:rsidRPr="001B19E9">
        <w:rPr>
          <w:rStyle w:val="shorttext"/>
          <w:sz w:val="26"/>
        </w:rPr>
        <w:t>2007) consider the availability of product information and f</w:t>
      </w:r>
      <w:r w:rsidR="006E18E2" w:rsidRPr="001B19E9">
        <w:rPr>
          <w:rStyle w:val="shorttext"/>
          <w:sz w:val="26"/>
        </w:rPr>
        <w:t>i</w:t>
      </w:r>
      <w:r w:rsidR="001C5630" w:rsidRPr="001B19E9">
        <w:rPr>
          <w:rStyle w:val="shorttext"/>
          <w:sz w:val="26"/>
        </w:rPr>
        <w:t>nd that t</w:t>
      </w:r>
      <w:r w:rsidR="007D2799" w:rsidRPr="001B19E9">
        <w:rPr>
          <w:rStyle w:val="shorttext"/>
          <w:sz w:val="26"/>
        </w:rPr>
        <w:t>he amount of useful information influenc</w:t>
      </w:r>
      <w:r w:rsidR="006E18E2" w:rsidRPr="001B19E9">
        <w:rPr>
          <w:rStyle w:val="shorttext"/>
          <w:sz w:val="26"/>
        </w:rPr>
        <w:t>es</w:t>
      </w:r>
      <w:r w:rsidR="007D2799" w:rsidRPr="001B19E9">
        <w:rPr>
          <w:rStyle w:val="shorttext"/>
          <w:sz w:val="26"/>
        </w:rPr>
        <w:t xml:space="preserve"> </w:t>
      </w:r>
      <w:r w:rsidR="005A33C0" w:rsidRPr="001B19E9">
        <w:rPr>
          <w:rStyle w:val="shorttext"/>
          <w:sz w:val="26"/>
        </w:rPr>
        <w:t>consumer</w:t>
      </w:r>
      <w:r w:rsidR="001C5630" w:rsidRPr="001B19E9">
        <w:rPr>
          <w:rStyle w:val="shorttext"/>
          <w:sz w:val="26"/>
        </w:rPr>
        <w:t>s</w:t>
      </w:r>
      <w:r w:rsidR="006E18E2" w:rsidRPr="001B19E9">
        <w:rPr>
          <w:rStyle w:val="shorttext"/>
          <w:sz w:val="26"/>
        </w:rPr>
        <w:t xml:space="preserve"> when</w:t>
      </w:r>
      <w:r w:rsidR="001C5630" w:rsidRPr="001B19E9">
        <w:rPr>
          <w:rStyle w:val="shorttext"/>
          <w:sz w:val="26"/>
        </w:rPr>
        <w:t xml:space="preserve"> </w:t>
      </w:r>
      <w:r w:rsidR="007D2799" w:rsidRPr="001B19E9">
        <w:rPr>
          <w:rStyle w:val="shorttext"/>
          <w:sz w:val="26"/>
        </w:rPr>
        <w:t>choosing</w:t>
      </w:r>
      <w:r w:rsidR="001C5630" w:rsidRPr="001B19E9">
        <w:rPr>
          <w:rStyle w:val="shorttext"/>
          <w:sz w:val="26"/>
        </w:rPr>
        <w:t xml:space="preserve"> the most appropriate channel for searching. Wolfinbarger and Gilly</w:t>
      </w:r>
      <w:r w:rsidR="00702815" w:rsidRPr="001B19E9">
        <w:rPr>
          <w:rStyle w:val="shorttext"/>
          <w:sz w:val="26"/>
        </w:rPr>
        <w:t xml:space="preserve"> </w:t>
      </w:r>
      <w:r w:rsidR="002E0D9D" w:rsidRPr="001B19E9">
        <w:rPr>
          <w:rStyle w:val="shorttext"/>
          <w:sz w:val="26"/>
        </w:rPr>
        <w:t>(</w:t>
      </w:r>
      <w:r w:rsidR="001C5630" w:rsidRPr="001B19E9">
        <w:rPr>
          <w:rStyle w:val="shorttext"/>
          <w:sz w:val="26"/>
        </w:rPr>
        <w:t xml:space="preserve">2001) reveal that information availability </w:t>
      </w:r>
      <w:r w:rsidR="006E18E2" w:rsidRPr="001B19E9">
        <w:rPr>
          <w:rStyle w:val="shorttext"/>
          <w:sz w:val="26"/>
        </w:rPr>
        <w:t>i</w:t>
      </w:r>
      <w:r w:rsidR="001C5630" w:rsidRPr="001B19E9">
        <w:rPr>
          <w:rStyle w:val="shorttext"/>
          <w:sz w:val="26"/>
        </w:rPr>
        <w:t xml:space="preserve">s a reason for </w:t>
      </w:r>
      <w:r w:rsidR="005A33C0" w:rsidRPr="001B19E9">
        <w:rPr>
          <w:rStyle w:val="shorttext"/>
          <w:sz w:val="26"/>
        </w:rPr>
        <w:t>consumer</w:t>
      </w:r>
      <w:r w:rsidR="001C5630" w:rsidRPr="001B19E9">
        <w:rPr>
          <w:rStyle w:val="shorttext"/>
          <w:sz w:val="26"/>
        </w:rPr>
        <w:t>s to use o</w:t>
      </w:r>
      <w:r w:rsidR="007D2799" w:rsidRPr="001B19E9">
        <w:rPr>
          <w:rStyle w:val="shorttext"/>
          <w:sz w:val="26"/>
        </w:rPr>
        <w:t>nline channels for searching</w:t>
      </w:r>
      <w:r w:rsidR="001C5630" w:rsidRPr="001B19E9">
        <w:rPr>
          <w:rStyle w:val="shorttext"/>
          <w:sz w:val="26"/>
        </w:rPr>
        <w:t xml:space="preserve"> goods. Scholars </w:t>
      </w:r>
      <w:r w:rsidR="00FB7A9D" w:rsidRPr="001B19E9">
        <w:rPr>
          <w:rStyle w:val="shorttext"/>
          <w:sz w:val="26"/>
        </w:rPr>
        <w:t>ha</w:t>
      </w:r>
      <w:r w:rsidR="006E18E2" w:rsidRPr="001B19E9">
        <w:rPr>
          <w:rStyle w:val="shorttext"/>
          <w:sz w:val="26"/>
        </w:rPr>
        <w:t>ve</w:t>
      </w:r>
      <w:r w:rsidR="001C5630" w:rsidRPr="001B19E9">
        <w:rPr>
          <w:rStyle w:val="shorttext"/>
          <w:sz w:val="26"/>
        </w:rPr>
        <w:t xml:space="preserve"> stated that the Internet provides the most efficient means for </w:t>
      </w:r>
      <w:r w:rsidR="005A33C0" w:rsidRPr="001B19E9">
        <w:rPr>
          <w:rStyle w:val="shorttext"/>
          <w:sz w:val="26"/>
        </w:rPr>
        <w:t>consumer</w:t>
      </w:r>
      <w:r w:rsidR="001C5630" w:rsidRPr="001B19E9">
        <w:rPr>
          <w:rStyle w:val="shorttext"/>
          <w:sz w:val="26"/>
        </w:rPr>
        <w:t xml:space="preserve">s to obtain product information. If </w:t>
      </w:r>
      <w:r w:rsidR="005A33C0" w:rsidRPr="001B19E9">
        <w:rPr>
          <w:rStyle w:val="shorttext"/>
          <w:sz w:val="26"/>
        </w:rPr>
        <w:t>consumer</w:t>
      </w:r>
      <w:r w:rsidR="003E5D62" w:rsidRPr="001B19E9">
        <w:rPr>
          <w:rStyle w:val="shorttext"/>
          <w:sz w:val="26"/>
        </w:rPr>
        <w:t>s c</w:t>
      </w:r>
      <w:r w:rsidR="006E18E2" w:rsidRPr="001B19E9">
        <w:rPr>
          <w:rStyle w:val="shorttext"/>
          <w:sz w:val="26"/>
        </w:rPr>
        <w:t>an</w:t>
      </w:r>
      <w:r w:rsidR="001C5630" w:rsidRPr="001B19E9">
        <w:rPr>
          <w:rStyle w:val="shorttext"/>
          <w:sz w:val="26"/>
        </w:rPr>
        <w:t xml:space="preserve"> easily receive information and compare prices by using one channel, they tend to search and purchase using </w:t>
      </w:r>
      <w:r w:rsidR="00B34796" w:rsidRPr="001B19E9">
        <w:rPr>
          <w:rStyle w:val="shorttext"/>
          <w:sz w:val="26"/>
        </w:rPr>
        <w:t>th</w:t>
      </w:r>
      <w:r w:rsidR="006E18E2" w:rsidRPr="001B19E9">
        <w:rPr>
          <w:rStyle w:val="shorttext"/>
          <w:sz w:val="26"/>
        </w:rPr>
        <w:t>at</w:t>
      </w:r>
      <w:r w:rsidR="00B34796" w:rsidRPr="001B19E9">
        <w:rPr>
          <w:rStyle w:val="shorttext"/>
          <w:sz w:val="26"/>
        </w:rPr>
        <w:t xml:space="preserve"> same channel</w:t>
      </w:r>
      <w:r w:rsidR="00702815" w:rsidRPr="001B19E9">
        <w:rPr>
          <w:rStyle w:val="shorttext"/>
          <w:sz w:val="26"/>
        </w:rPr>
        <w:t xml:space="preserve"> </w:t>
      </w:r>
      <w:r w:rsidR="002E0D9D" w:rsidRPr="001B19E9">
        <w:rPr>
          <w:rStyle w:val="shorttext"/>
          <w:sz w:val="26"/>
        </w:rPr>
        <w:t>(</w:t>
      </w:r>
      <w:r w:rsidR="008A4420" w:rsidRPr="001B19E9">
        <w:rPr>
          <w:rStyle w:val="shorttext"/>
          <w:sz w:val="26"/>
        </w:rPr>
        <w:t>Noble, Griffith &amp; Weinberger</w:t>
      </w:r>
      <w:r w:rsidR="002E0D9D" w:rsidRPr="001B19E9">
        <w:rPr>
          <w:rStyle w:val="shorttext"/>
          <w:sz w:val="26"/>
        </w:rPr>
        <w:t>,</w:t>
      </w:r>
      <w:r w:rsidR="00702815" w:rsidRPr="001B19E9">
        <w:rPr>
          <w:rStyle w:val="shorttext"/>
          <w:sz w:val="26"/>
        </w:rPr>
        <w:t xml:space="preserve"> </w:t>
      </w:r>
      <w:r w:rsidR="002E0D9D" w:rsidRPr="001B19E9">
        <w:rPr>
          <w:rStyle w:val="shorttext"/>
          <w:sz w:val="26"/>
        </w:rPr>
        <w:t>2</w:t>
      </w:r>
      <w:r w:rsidR="001C5630" w:rsidRPr="001B19E9">
        <w:rPr>
          <w:rStyle w:val="shorttext"/>
          <w:sz w:val="26"/>
        </w:rPr>
        <w:t xml:space="preserve">005). Thus, </w:t>
      </w:r>
      <w:r w:rsidR="00D84D11" w:rsidRPr="001B19E9">
        <w:rPr>
          <w:rStyle w:val="shorttext"/>
          <w:sz w:val="26"/>
        </w:rPr>
        <w:t>we</w:t>
      </w:r>
      <w:r w:rsidR="001C5630" w:rsidRPr="001B19E9">
        <w:rPr>
          <w:rStyle w:val="shorttext"/>
          <w:sz w:val="26"/>
        </w:rPr>
        <w:t xml:space="preserve"> </w:t>
      </w:r>
      <w:r w:rsidR="00B34796" w:rsidRPr="001B19E9">
        <w:rPr>
          <w:rStyle w:val="shorttext"/>
          <w:sz w:val="26"/>
        </w:rPr>
        <w:t>propose</w:t>
      </w:r>
      <w:r w:rsidR="001C5630" w:rsidRPr="001B19E9">
        <w:rPr>
          <w:rStyle w:val="shorttext"/>
          <w:sz w:val="26"/>
        </w:rPr>
        <w:t xml:space="preserve"> the </w:t>
      </w:r>
      <w:r w:rsidR="001C5630" w:rsidRPr="001B19E9">
        <w:rPr>
          <w:rStyle w:val="shorttext"/>
          <w:sz w:val="26"/>
        </w:rPr>
        <w:lastRenderedPageBreak/>
        <w:t>following hypothesis:</w:t>
      </w:r>
    </w:p>
    <w:p w14:paraId="08932A7F" w14:textId="1CB2BA93" w:rsidR="001C5630" w:rsidRPr="001B19E9" w:rsidRDefault="001C5630" w:rsidP="00E040E8">
      <w:pPr>
        <w:widowControl w:val="0"/>
        <w:spacing w:line="360" w:lineRule="exact"/>
        <w:ind w:left="521" w:hangingChars="200" w:hanging="521"/>
        <w:contextualSpacing/>
        <w:jc w:val="both"/>
        <w:rPr>
          <w:rStyle w:val="shorttext"/>
          <w:sz w:val="26"/>
        </w:rPr>
      </w:pPr>
      <w:r w:rsidRPr="001B19E9">
        <w:rPr>
          <w:rStyle w:val="shorttext"/>
          <w:b/>
          <w:sz w:val="26"/>
        </w:rPr>
        <w:t>H1:</w:t>
      </w:r>
      <w:r w:rsidR="00E040E8" w:rsidRPr="001B19E9">
        <w:rPr>
          <w:rStyle w:val="shorttext"/>
          <w:b/>
          <w:sz w:val="26"/>
        </w:rPr>
        <w:tab/>
      </w:r>
      <w:r w:rsidR="005A33C0" w:rsidRPr="001B19E9">
        <w:rPr>
          <w:rStyle w:val="shorttext"/>
          <w:sz w:val="26"/>
        </w:rPr>
        <w:t>Consumer</w:t>
      </w:r>
      <w:r w:rsidR="00B67550" w:rsidRPr="001B19E9">
        <w:rPr>
          <w:rStyle w:val="shorttext"/>
          <w:sz w:val="26"/>
        </w:rPr>
        <w:t xml:space="preserve">s who care about information availability </w:t>
      </w:r>
      <w:r w:rsidR="006E18E2" w:rsidRPr="001B19E9">
        <w:rPr>
          <w:rStyle w:val="shorttext"/>
          <w:sz w:val="26"/>
        </w:rPr>
        <w:t>a</w:t>
      </w:r>
      <w:r w:rsidR="00B67550" w:rsidRPr="001B19E9">
        <w:rPr>
          <w:rStyle w:val="shorttext"/>
          <w:sz w:val="26"/>
        </w:rPr>
        <w:t xml:space="preserve">re more likely to search </w:t>
      </w:r>
      <w:r w:rsidR="00F859D3" w:rsidRPr="001B19E9">
        <w:rPr>
          <w:rStyle w:val="shorttext"/>
          <w:sz w:val="26"/>
        </w:rPr>
        <w:t xml:space="preserve">for </w:t>
      </w:r>
      <w:r w:rsidRPr="001B19E9">
        <w:rPr>
          <w:rStyle w:val="shorttext"/>
          <w:sz w:val="26"/>
        </w:rPr>
        <w:t>goods through an online channel.</w:t>
      </w:r>
    </w:p>
    <w:p w14:paraId="0DD950C0" w14:textId="77777777" w:rsidR="001C5630" w:rsidRPr="001B19E9" w:rsidRDefault="001C5630" w:rsidP="001C5630">
      <w:pPr>
        <w:contextualSpacing/>
        <w:jc w:val="both"/>
        <w:rPr>
          <w:rFonts w:eastAsia="標楷體"/>
          <w:sz w:val="26"/>
          <w:szCs w:val="26"/>
        </w:rPr>
      </w:pPr>
    </w:p>
    <w:p w14:paraId="087B41A4" w14:textId="7DDC2C7A" w:rsidR="00172842" w:rsidRPr="001B19E9" w:rsidRDefault="00FF06D5" w:rsidP="005A33C0">
      <w:pPr>
        <w:contextualSpacing/>
        <w:jc w:val="both"/>
        <w:outlineLvl w:val="0"/>
        <w:rPr>
          <w:rFonts w:eastAsia="標楷體"/>
          <w:b/>
          <w:sz w:val="26"/>
          <w:szCs w:val="26"/>
        </w:rPr>
      </w:pPr>
      <w:r w:rsidRPr="001B19E9">
        <w:rPr>
          <w:rFonts w:eastAsia="標楷體"/>
          <w:b/>
          <w:sz w:val="26"/>
          <w:szCs w:val="26"/>
        </w:rPr>
        <w:t xml:space="preserve">2. </w:t>
      </w:r>
      <w:r w:rsidR="003B3E7D" w:rsidRPr="001B19E9">
        <w:rPr>
          <w:rFonts w:eastAsia="標楷體"/>
          <w:b/>
          <w:sz w:val="26"/>
          <w:szCs w:val="26"/>
        </w:rPr>
        <w:t xml:space="preserve">Search </w:t>
      </w:r>
      <w:r w:rsidR="00E040E8" w:rsidRPr="001B19E9">
        <w:rPr>
          <w:rFonts w:eastAsia="標楷體"/>
          <w:b/>
          <w:sz w:val="26"/>
          <w:szCs w:val="26"/>
        </w:rPr>
        <w:t>Convenience</w:t>
      </w:r>
    </w:p>
    <w:p w14:paraId="78575C63" w14:textId="54FEA4B6" w:rsidR="0022479A" w:rsidRPr="001B19E9" w:rsidRDefault="00405610" w:rsidP="00424954">
      <w:pPr>
        <w:spacing w:line="360" w:lineRule="exact"/>
        <w:ind w:firstLineChars="200" w:firstLine="520"/>
        <w:contextualSpacing/>
        <w:jc w:val="both"/>
        <w:rPr>
          <w:sz w:val="26"/>
          <w:szCs w:val="26"/>
        </w:rPr>
      </w:pPr>
      <w:r w:rsidRPr="001B19E9">
        <w:rPr>
          <w:sz w:val="26"/>
          <w:szCs w:val="26"/>
        </w:rPr>
        <w:t>Many c</w:t>
      </w:r>
      <w:r w:rsidR="005A33C0" w:rsidRPr="001B19E9">
        <w:rPr>
          <w:sz w:val="26"/>
          <w:szCs w:val="26"/>
        </w:rPr>
        <w:t>onsumer</w:t>
      </w:r>
      <w:r w:rsidR="003B3E7D" w:rsidRPr="001B19E9">
        <w:rPr>
          <w:sz w:val="26"/>
          <w:szCs w:val="26"/>
        </w:rPr>
        <w:t xml:space="preserve">s </w:t>
      </w:r>
      <w:r w:rsidR="00D86B2A" w:rsidRPr="001B19E9">
        <w:rPr>
          <w:sz w:val="26"/>
          <w:szCs w:val="26"/>
        </w:rPr>
        <w:t>w</w:t>
      </w:r>
      <w:r w:rsidR="006E18E2" w:rsidRPr="001B19E9">
        <w:rPr>
          <w:sz w:val="26"/>
          <w:szCs w:val="26"/>
        </w:rPr>
        <w:t>ill</w:t>
      </w:r>
      <w:r w:rsidR="00D86B2A" w:rsidRPr="001B19E9">
        <w:rPr>
          <w:sz w:val="26"/>
          <w:szCs w:val="26"/>
        </w:rPr>
        <w:t xml:space="preserve"> select channel</w:t>
      </w:r>
      <w:r w:rsidR="006E18E2" w:rsidRPr="001B19E9">
        <w:rPr>
          <w:sz w:val="26"/>
          <w:szCs w:val="26"/>
        </w:rPr>
        <w:t>s</w:t>
      </w:r>
      <w:r w:rsidR="00D86B2A" w:rsidRPr="001B19E9">
        <w:rPr>
          <w:sz w:val="26"/>
          <w:szCs w:val="26"/>
        </w:rPr>
        <w:t xml:space="preserve"> that c</w:t>
      </w:r>
      <w:r w:rsidR="006E18E2" w:rsidRPr="001B19E9">
        <w:rPr>
          <w:sz w:val="26"/>
          <w:szCs w:val="26"/>
        </w:rPr>
        <w:t>an</w:t>
      </w:r>
      <w:r w:rsidR="003B3E7D" w:rsidRPr="001B19E9">
        <w:rPr>
          <w:sz w:val="26"/>
          <w:szCs w:val="26"/>
        </w:rPr>
        <w:t xml:space="preserve"> quickly provide product information</w:t>
      </w:r>
      <w:r w:rsidR="00702815" w:rsidRPr="001B19E9">
        <w:rPr>
          <w:sz w:val="26"/>
          <w:szCs w:val="26"/>
        </w:rPr>
        <w:t xml:space="preserve"> </w:t>
      </w:r>
      <w:r w:rsidR="002E0D9D" w:rsidRPr="001B19E9">
        <w:rPr>
          <w:sz w:val="26"/>
          <w:szCs w:val="26"/>
        </w:rPr>
        <w:t>(</w:t>
      </w:r>
      <w:r w:rsidR="003B3E7D" w:rsidRPr="001B19E9">
        <w:rPr>
          <w:sz w:val="26"/>
          <w:szCs w:val="26"/>
        </w:rPr>
        <w:t>Verhoef et al.</w:t>
      </w:r>
      <w:r w:rsidR="002E0D9D" w:rsidRPr="001B19E9">
        <w:rPr>
          <w:sz w:val="26"/>
          <w:szCs w:val="26"/>
        </w:rPr>
        <w:t>,</w:t>
      </w:r>
      <w:r w:rsidR="00702815" w:rsidRPr="001B19E9">
        <w:rPr>
          <w:sz w:val="26"/>
          <w:szCs w:val="26"/>
        </w:rPr>
        <w:t xml:space="preserve"> </w:t>
      </w:r>
      <w:r w:rsidR="002E0D9D" w:rsidRPr="001B19E9">
        <w:rPr>
          <w:sz w:val="26"/>
          <w:szCs w:val="26"/>
        </w:rPr>
        <w:t>2</w:t>
      </w:r>
      <w:r w:rsidR="003B3E7D" w:rsidRPr="001B19E9">
        <w:rPr>
          <w:sz w:val="26"/>
          <w:szCs w:val="26"/>
        </w:rPr>
        <w:t>007). Gupta, Su, and Walter</w:t>
      </w:r>
      <w:r w:rsidR="00702815" w:rsidRPr="001B19E9">
        <w:rPr>
          <w:sz w:val="26"/>
          <w:szCs w:val="26"/>
        </w:rPr>
        <w:t xml:space="preserve"> </w:t>
      </w:r>
      <w:r w:rsidR="002E0D9D" w:rsidRPr="001B19E9">
        <w:rPr>
          <w:sz w:val="26"/>
          <w:szCs w:val="26"/>
        </w:rPr>
        <w:t>(</w:t>
      </w:r>
      <w:r w:rsidR="003B3E7D" w:rsidRPr="001B19E9">
        <w:rPr>
          <w:sz w:val="26"/>
          <w:szCs w:val="26"/>
        </w:rPr>
        <w:t xml:space="preserve">2004) argue that online channels </w:t>
      </w:r>
      <w:r w:rsidR="00FB7A9D" w:rsidRPr="001B19E9">
        <w:rPr>
          <w:sz w:val="26"/>
          <w:szCs w:val="26"/>
        </w:rPr>
        <w:t xml:space="preserve">could </w:t>
      </w:r>
      <w:r w:rsidR="003B3E7D" w:rsidRPr="001B19E9">
        <w:rPr>
          <w:sz w:val="26"/>
          <w:szCs w:val="26"/>
        </w:rPr>
        <w:t>offer q</w:t>
      </w:r>
      <w:r w:rsidR="00FB7A9D" w:rsidRPr="001B19E9">
        <w:rPr>
          <w:sz w:val="26"/>
          <w:szCs w:val="26"/>
        </w:rPr>
        <w:t>uicker outcomes in searching</w:t>
      </w:r>
      <w:r w:rsidR="006E18E2" w:rsidRPr="001B19E9">
        <w:rPr>
          <w:sz w:val="26"/>
          <w:szCs w:val="26"/>
        </w:rPr>
        <w:t xml:space="preserve"> for</w:t>
      </w:r>
      <w:r w:rsidR="003B3E7D" w:rsidRPr="001B19E9">
        <w:rPr>
          <w:sz w:val="26"/>
          <w:szCs w:val="26"/>
        </w:rPr>
        <w:t xml:space="preserve"> product information. In addition, </w:t>
      </w:r>
      <w:r w:rsidR="008A13EA" w:rsidRPr="001B19E9">
        <w:rPr>
          <w:sz w:val="26"/>
          <w:szCs w:val="26"/>
        </w:rPr>
        <w:t>Bang</w:t>
      </w:r>
      <w:r w:rsidR="002F6AEF" w:rsidRPr="001B19E9">
        <w:rPr>
          <w:sz w:val="26"/>
          <w:szCs w:val="26"/>
        </w:rPr>
        <w:t xml:space="preserve">, Lee, </w:t>
      </w:r>
      <w:r w:rsidR="008A13EA" w:rsidRPr="001B19E9">
        <w:rPr>
          <w:sz w:val="26"/>
          <w:szCs w:val="26"/>
        </w:rPr>
        <w:t xml:space="preserve">Han, Hwang </w:t>
      </w:r>
      <w:r w:rsidR="00A90B8B" w:rsidRPr="001B19E9">
        <w:rPr>
          <w:sz w:val="26"/>
          <w:szCs w:val="26"/>
        </w:rPr>
        <w:t>and</w:t>
      </w:r>
      <w:r w:rsidR="00C67951" w:rsidRPr="001B19E9">
        <w:rPr>
          <w:sz w:val="26"/>
          <w:szCs w:val="26"/>
        </w:rPr>
        <w:t xml:space="preserve"> </w:t>
      </w:r>
      <w:r w:rsidR="00FB7A9D" w:rsidRPr="001B19E9">
        <w:rPr>
          <w:sz w:val="26"/>
          <w:szCs w:val="26"/>
        </w:rPr>
        <w:t>Ahn</w:t>
      </w:r>
      <w:r w:rsidR="00702815" w:rsidRPr="001B19E9">
        <w:rPr>
          <w:sz w:val="26"/>
          <w:szCs w:val="26"/>
        </w:rPr>
        <w:t xml:space="preserve"> </w:t>
      </w:r>
      <w:r w:rsidR="002E0D9D" w:rsidRPr="001B19E9">
        <w:rPr>
          <w:sz w:val="26"/>
          <w:szCs w:val="26"/>
        </w:rPr>
        <w:t>(</w:t>
      </w:r>
      <w:r w:rsidR="00FB7A9D" w:rsidRPr="001B19E9">
        <w:rPr>
          <w:sz w:val="26"/>
          <w:szCs w:val="26"/>
        </w:rPr>
        <w:t>2013) state that mobile devices enable one to search for information anytime and anywhere. Several studies ha</w:t>
      </w:r>
      <w:r w:rsidR="006E18E2" w:rsidRPr="001B19E9">
        <w:rPr>
          <w:sz w:val="26"/>
          <w:szCs w:val="26"/>
        </w:rPr>
        <w:t>ve</w:t>
      </w:r>
      <w:r w:rsidR="003B3E7D" w:rsidRPr="001B19E9">
        <w:rPr>
          <w:sz w:val="26"/>
          <w:szCs w:val="26"/>
        </w:rPr>
        <w:t xml:space="preserve"> also indicated that search</w:t>
      </w:r>
      <w:r w:rsidR="00FB7A9D" w:rsidRPr="001B19E9">
        <w:rPr>
          <w:sz w:val="26"/>
          <w:szCs w:val="26"/>
        </w:rPr>
        <w:t>ing convenience affect</w:t>
      </w:r>
      <w:r w:rsidR="006E18E2" w:rsidRPr="001B19E9">
        <w:rPr>
          <w:sz w:val="26"/>
          <w:szCs w:val="26"/>
        </w:rPr>
        <w:t>s</w:t>
      </w:r>
      <w:r w:rsidR="00FB7A9D" w:rsidRPr="001B19E9">
        <w:rPr>
          <w:sz w:val="26"/>
          <w:szCs w:val="26"/>
        </w:rPr>
        <w:t xml:space="preserve"> channel choice for </w:t>
      </w:r>
      <w:r w:rsidR="005A33C0" w:rsidRPr="001B19E9">
        <w:rPr>
          <w:sz w:val="26"/>
          <w:szCs w:val="26"/>
        </w:rPr>
        <w:t>consumer</w:t>
      </w:r>
      <w:r w:rsidR="003B3E7D" w:rsidRPr="001B19E9">
        <w:rPr>
          <w:sz w:val="26"/>
          <w:szCs w:val="26"/>
        </w:rPr>
        <w:t>s</w:t>
      </w:r>
      <w:r w:rsidR="006E18E2" w:rsidRPr="001B19E9">
        <w:rPr>
          <w:sz w:val="26"/>
          <w:szCs w:val="26"/>
        </w:rPr>
        <w:t xml:space="preserve"> </w:t>
      </w:r>
      <w:r w:rsidR="002E0D9D" w:rsidRPr="001B19E9">
        <w:rPr>
          <w:sz w:val="26"/>
          <w:szCs w:val="26"/>
        </w:rPr>
        <w:t>(</w:t>
      </w:r>
      <w:r w:rsidR="003B3E7D" w:rsidRPr="001B19E9">
        <w:rPr>
          <w:sz w:val="26"/>
          <w:szCs w:val="26"/>
        </w:rPr>
        <w:t>Kacen, Hess, &amp; Kevin</w:t>
      </w:r>
      <w:r w:rsidR="002E0D9D" w:rsidRPr="001B19E9">
        <w:rPr>
          <w:sz w:val="26"/>
          <w:szCs w:val="26"/>
        </w:rPr>
        <w:t>,</w:t>
      </w:r>
      <w:r w:rsidR="00702815" w:rsidRPr="001B19E9">
        <w:rPr>
          <w:sz w:val="26"/>
          <w:szCs w:val="26"/>
        </w:rPr>
        <w:t xml:space="preserve"> </w:t>
      </w:r>
      <w:r w:rsidR="002E0D9D" w:rsidRPr="001B19E9">
        <w:rPr>
          <w:sz w:val="26"/>
          <w:szCs w:val="26"/>
        </w:rPr>
        <w:t>2</w:t>
      </w:r>
      <w:r w:rsidR="003B3E7D" w:rsidRPr="001B19E9">
        <w:rPr>
          <w:sz w:val="26"/>
          <w:szCs w:val="26"/>
        </w:rPr>
        <w:t>013; Schröder &amp; Zaharia</w:t>
      </w:r>
      <w:r w:rsidR="002E0D9D" w:rsidRPr="001B19E9">
        <w:rPr>
          <w:sz w:val="26"/>
          <w:szCs w:val="26"/>
        </w:rPr>
        <w:t>,</w:t>
      </w:r>
      <w:r w:rsidR="00702815" w:rsidRPr="001B19E9">
        <w:rPr>
          <w:sz w:val="26"/>
          <w:szCs w:val="26"/>
        </w:rPr>
        <w:t xml:space="preserve"> </w:t>
      </w:r>
      <w:r w:rsidR="002E0D9D" w:rsidRPr="001B19E9">
        <w:rPr>
          <w:sz w:val="26"/>
          <w:szCs w:val="26"/>
        </w:rPr>
        <w:t>2</w:t>
      </w:r>
      <w:r w:rsidR="003B3E7D" w:rsidRPr="001B19E9">
        <w:rPr>
          <w:sz w:val="26"/>
          <w:szCs w:val="26"/>
        </w:rPr>
        <w:t xml:space="preserve">008; </w:t>
      </w:r>
      <w:r w:rsidR="00E17810" w:rsidRPr="001B19E9">
        <w:rPr>
          <w:sz w:val="26"/>
          <w:szCs w:val="26"/>
        </w:rPr>
        <w:t>Verhoef, Neslin, &amp; Vroomen</w:t>
      </w:r>
      <w:r w:rsidR="002E0D9D" w:rsidRPr="001B19E9">
        <w:rPr>
          <w:sz w:val="26"/>
          <w:szCs w:val="26"/>
        </w:rPr>
        <w:t>,</w:t>
      </w:r>
      <w:r w:rsidR="00702815" w:rsidRPr="001B19E9">
        <w:rPr>
          <w:sz w:val="26"/>
          <w:szCs w:val="26"/>
        </w:rPr>
        <w:t xml:space="preserve"> </w:t>
      </w:r>
      <w:r w:rsidR="002E0D9D" w:rsidRPr="001B19E9">
        <w:rPr>
          <w:sz w:val="26"/>
          <w:szCs w:val="26"/>
        </w:rPr>
        <w:t>2</w:t>
      </w:r>
      <w:r w:rsidR="003B3E7D" w:rsidRPr="001B19E9">
        <w:rPr>
          <w:sz w:val="26"/>
          <w:szCs w:val="26"/>
        </w:rPr>
        <w:t xml:space="preserve">007). Thus, </w:t>
      </w:r>
      <w:r w:rsidR="00D84D11" w:rsidRPr="001B19E9">
        <w:rPr>
          <w:sz w:val="26"/>
          <w:szCs w:val="26"/>
        </w:rPr>
        <w:t>we</w:t>
      </w:r>
      <w:r w:rsidR="003B3E7D" w:rsidRPr="001B19E9">
        <w:rPr>
          <w:sz w:val="26"/>
          <w:szCs w:val="26"/>
        </w:rPr>
        <w:t xml:space="preserve"> </w:t>
      </w:r>
      <w:r w:rsidR="00B34796" w:rsidRPr="001B19E9">
        <w:rPr>
          <w:sz w:val="26"/>
          <w:szCs w:val="26"/>
        </w:rPr>
        <w:t>propose</w:t>
      </w:r>
      <w:r w:rsidR="003B3E7D" w:rsidRPr="001B19E9">
        <w:rPr>
          <w:sz w:val="26"/>
          <w:szCs w:val="26"/>
        </w:rPr>
        <w:t xml:space="preserve"> the following hypothesis:</w:t>
      </w:r>
    </w:p>
    <w:p w14:paraId="44137D5E" w14:textId="07330F38" w:rsidR="003B3E7D" w:rsidRPr="001B19E9" w:rsidRDefault="003B3E7D" w:rsidP="00E040E8">
      <w:pPr>
        <w:widowControl w:val="0"/>
        <w:spacing w:line="360" w:lineRule="exact"/>
        <w:ind w:left="521" w:hangingChars="200" w:hanging="521"/>
        <w:contextualSpacing/>
        <w:jc w:val="both"/>
        <w:rPr>
          <w:rStyle w:val="shorttext"/>
          <w:sz w:val="26"/>
        </w:rPr>
      </w:pPr>
      <w:r w:rsidRPr="001B19E9">
        <w:rPr>
          <w:rStyle w:val="shorttext"/>
          <w:b/>
          <w:sz w:val="26"/>
        </w:rPr>
        <w:t>H2:</w:t>
      </w:r>
      <w:r w:rsidRPr="001B19E9">
        <w:rPr>
          <w:rStyle w:val="shorttext"/>
          <w:sz w:val="26"/>
        </w:rPr>
        <w:t xml:space="preserve"> </w:t>
      </w:r>
      <w:r w:rsidR="005A33C0" w:rsidRPr="001B19E9">
        <w:rPr>
          <w:rStyle w:val="shorttext"/>
          <w:sz w:val="26"/>
        </w:rPr>
        <w:t>Consumer</w:t>
      </w:r>
      <w:r w:rsidRPr="001B19E9">
        <w:rPr>
          <w:rStyle w:val="shorttext"/>
          <w:sz w:val="26"/>
        </w:rPr>
        <w:t>s who care</w:t>
      </w:r>
      <w:r w:rsidR="00FB7A9D" w:rsidRPr="001B19E9">
        <w:rPr>
          <w:rStyle w:val="shorttext"/>
          <w:sz w:val="26"/>
        </w:rPr>
        <w:t xml:space="preserve"> about</w:t>
      </w:r>
      <w:r w:rsidRPr="001B19E9">
        <w:rPr>
          <w:rStyle w:val="shorttext"/>
          <w:sz w:val="26"/>
        </w:rPr>
        <w:t xml:space="preserve"> search convenience </w:t>
      </w:r>
      <w:r w:rsidR="006E18E2" w:rsidRPr="001B19E9">
        <w:rPr>
          <w:rStyle w:val="shorttext"/>
          <w:sz w:val="26"/>
        </w:rPr>
        <w:t>a</w:t>
      </w:r>
      <w:r w:rsidR="00C62207" w:rsidRPr="001B19E9">
        <w:rPr>
          <w:rStyle w:val="shorttext"/>
          <w:sz w:val="26"/>
        </w:rPr>
        <w:t>re</w:t>
      </w:r>
      <w:r w:rsidRPr="001B19E9">
        <w:rPr>
          <w:rStyle w:val="shorttext"/>
          <w:sz w:val="26"/>
        </w:rPr>
        <w:t xml:space="preserve"> more likely to search for goods through an online channel.</w:t>
      </w:r>
    </w:p>
    <w:p w14:paraId="33A00011" w14:textId="77777777" w:rsidR="003B3E7D" w:rsidRPr="001B19E9" w:rsidRDefault="003B3E7D" w:rsidP="003B3E7D">
      <w:pPr>
        <w:contextualSpacing/>
        <w:jc w:val="both"/>
        <w:rPr>
          <w:rFonts w:eastAsia="標楷體"/>
          <w:sz w:val="26"/>
          <w:szCs w:val="26"/>
        </w:rPr>
      </w:pPr>
    </w:p>
    <w:p w14:paraId="24689B78" w14:textId="7E911DB5" w:rsidR="00172842" w:rsidRPr="001B19E9" w:rsidRDefault="00FF06D5" w:rsidP="005A33C0">
      <w:pPr>
        <w:contextualSpacing/>
        <w:jc w:val="both"/>
        <w:outlineLvl w:val="0"/>
        <w:rPr>
          <w:rFonts w:eastAsia="標楷體"/>
          <w:b/>
          <w:sz w:val="26"/>
          <w:szCs w:val="26"/>
        </w:rPr>
      </w:pPr>
      <w:r w:rsidRPr="001B19E9">
        <w:rPr>
          <w:rFonts w:eastAsia="標楷體"/>
          <w:b/>
          <w:sz w:val="26"/>
          <w:szCs w:val="26"/>
        </w:rPr>
        <w:t xml:space="preserve">3. </w:t>
      </w:r>
      <w:r w:rsidR="003B3E7D" w:rsidRPr="001B19E9">
        <w:rPr>
          <w:rFonts w:eastAsia="標楷體"/>
          <w:b/>
          <w:sz w:val="26"/>
          <w:szCs w:val="26"/>
        </w:rPr>
        <w:t xml:space="preserve">Search </w:t>
      </w:r>
      <w:r w:rsidR="00E040E8" w:rsidRPr="001B19E9">
        <w:rPr>
          <w:rFonts w:eastAsia="標楷體"/>
          <w:b/>
          <w:sz w:val="26"/>
          <w:szCs w:val="26"/>
        </w:rPr>
        <w:t>Enjoyment</w:t>
      </w:r>
    </w:p>
    <w:p w14:paraId="4EA6577E" w14:textId="129EBF40" w:rsidR="00FC74BE" w:rsidRPr="001B19E9" w:rsidRDefault="003B3E7D" w:rsidP="00FC1B35">
      <w:pPr>
        <w:spacing w:line="360" w:lineRule="exact"/>
        <w:ind w:firstLineChars="200" w:firstLine="520"/>
        <w:contextualSpacing/>
        <w:jc w:val="both"/>
        <w:rPr>
          <w:sz w:val="26"/>
          <w:szCs w:val="26"/>
        </w:rPr>
      </w:pPr>
      <w:r w:rsidRPr="001B19E9">
        <w:rPr>
          <w:sz w:val="26"/>
          <w:szCs w:val="26"/>
        </w:rPr>
        <w:t>Forsythe, Liu, Shannon, and Gardner</w:t>
      </w:r>
      <w:r w:rsidR="00702815" w:rsidRPr="001B19E9">
        <w:rPr>
          <w:sz w:val="26"/>
          <w:szCs w:val="26"/>
        </w:rPr>
        <w:t xml:space="preserve"> </w:t>
      </w:r>
      <w:r w:rsidR="002E0D9D" w:rsidRPr="001B19E9">
        <w:rPr>
          <w:sz w:val="26"/>
          <w:szCs w:val="26"/>
        </w:rPr>
        <w:t>(</w:t>
      </w:r>
      <w:r w:rsidRPr="001B19E9">
        <w:rPr>
          <w:sz w:val="26"/>
          <w:szCs w:val="26"/>
        </w:rPr>
        <w:t>2006) determine that</w:t>
      </w:r>
      <w:r w:rsidR="00405610" w:rsidRPr="001B19E9">
        <w:rPr>
          <w:sz w:val="26"/>
          <w:szCs w:val="26"/>
        </w:rPr>
        <w:t xml:space="preserve"> many</w:t>
      </w:r>
      <w:r w:rsidRPr="001B19E9">
        <w:rPr>
          <w:sz w:val="26"/>
          <w:szCs w:val="26"/>
        </w:rPr>
        <w:t xml:space="preserve"> </w:t>
      </w:r>
      <w:r w:rsidR="005A33C0" w:rsidRPr="001B19E9">
        <w:rPr>
          <w:sz w:val="26"/>
          <w:szCs w:val="26"/>
        </w:rPr>
        <w:t>consumer</w:t>
      </w:r>
      <w:r w:rsidRPr="001B19E9">
        <w:rPr>
          <w:sz w:val="26"/>
          <w:szCs w:val="26"/>
        </w:rPr>
        <w:t xml:space="preserve">s </w:t>
      </w:r>
      <w:r w:rsidR="006E18E2" w:rsidRPr="001B19E9">
        <w:rPr>
          <w:sz w:val="26"/>
          <w:szCs w:val="26"/>
        </w:rPr>
        <w:t>a</w:t>
      </w:r>
      <w:r w:rsidRPr="001B19E9">
        <w:rPr>
          <w:sz w:val="26"/>
          <w:szCs w:val="26"/>
        </w:rPr>
        <w:t xml:space="preserve">re highly concerned about enjoying the search process. </w:t>
      </w:r>
      <w:r w:rsidR="005A33C0" w:rsidRPr="001B19E9">
        <w:rPr>
          <w:sz w:val="26"/>
          <w:szCs w:val="26"/>
        </w:rPr>
        <w:t>Consumer</w:t>
      </w:r>
      <w:r w:rsidRPr="001B19E9">
        <w:rPr>
          <w:sz w:val="26"/>
          <w:szCs w:val="26"/>
        </w:rPr>
        <w:t>s require hedonic elements from the shopping experience</w:t>
      </w:r>
      <w:r w:rsidR="00702815" w:rsidRPr="001B19E9">
        <w:rPr>
          <w:sz w:val="26"/>
          <w:szCs w:val="26"/>
        </w:rPr>
        <w:t xml:space="preserve"> </w:t>
      </w:r>
      <w:r w:rsidR="002E0D9D" w:rsidRPr="001B19E9">
        <w:rPr>
          <w:sz w:val="26"/>
          <w:szCs w:val="26"/>
        </w:rPr>
        <w:t>(</w:t>
      </w:r>
      <w:r w:rsidRPr="001B19E9">
        <w:rPr>
          <w:sz w:val="26"/>
          <w:szCs w:val="26"/>
        </w:rPr>
        <w:t>Schröder &amp; Zaharia</w:t>
      </w:r>
      <w:r w:rsidR="002E0D9D" w:rsidRPr="001B19E9">
        <w:rPr>
          <w:sz w:val="26"/>
          <w:szCs w:val="26"/>
        </w:rPr>
        <w:t>,</w:t>
      </w:r>
      <w:r w:rsidR="00702815" w:rsidRPr="001B19E9">
        <w:rPr>
          <w:sz w:val="26"/>
          <w:szCs w:val="26"/>
        </w:rPr>
        <w:t xml:space="preserve"> </w:t>
      </w:r>
      <w:r w:rsidR="002E0D9D" w:rsidRPr="001B19E9">
        <w:rPr>
          <w:sz w:val="26"/>
          <w:szCs w:val="26"/>
        </w:rPr>
        <w:t>2</w:t>
      </w:r>
      <w:r w:rsidRPr="001B19E9">
        <w:rPr>
          <w:sz w:val="26"/>
          <w:szCs w:val="26"/>
        </w:rPr>
        <w:t xml:space="preserve">008). Several scholars </w:t>
      </w:r>
      <w:r w:rsidR="00FB7A9D" w:rsidRPr="001B19E9">
        <w:rPr>
          <w:sz w:val="26"/>
          <w:szCs w:val="26"/>
        </w:rPr>
        <w:t>ha</w:t>
      </w:r>
      <w:r w:rsidR="006E18E2" w:rsidRPr="001B19E9">
        <w:rPr>
          <w:sz w:val="26"/>
          <w:szCs w:val="26"/>
        </w:rPr>
        <w:t>ve</w:t>
      </w:r>
      <w:r w:rsidRPr="001B19E9">
        <w:rPr>
          <w:sz w:val="26"/>
          <w:szCs w:val="26"/>
        </w:rPr>
        <w:t xml:space="preserve"> determined that</w:t>
      </w:r>
      <w:r w:rsidR="00405610" w:rsidRPr="001B19E9">
        <w:rPr>
          <w:sz w:val="26"/>
          <w:szCs w:val="26"/>
        </w:rPr>
        <w:t xml:space="preserve"> such</w:t>
      </w:r>
      <w:r w:rsidRPr="001B19E9">
        <w:rPr>
          <w:sz w:val="26"/>
          <w:szCs w:val="26"/>
        </w:rPr>
        <w:t xml:space="preserve"> </w:t>
      </w:r>
      <w:r w:rsidR="005A33C0" w:rsidRPr="001B19E9">
        <w:rPr>
          <w:sz w:val="26"/>
          <w:szCs w:val="26"/>
        </w:rPr>
        <w:t>consumer</w:t>
      </w:r>
      <w:r w:rsidRPr="001B19E9">
        <w:rPr>
          <w:sz w:val="26"/>
          <w:szCs w:val="26"/>
        </w:rPr>
        <w:t>s use channel</w:t>
      </w:r>
      <w:r w:rsidR="006E18E2" w:rsidRPr="001B19E9">
        <w:rPr>
          <w:sz w:val="26"/>
          <w:szCs w:val="26"/>
        </w:rPr>
        <w:t>s</w:t>
      </w:r>
      <w:r w:rsidRPr="001B19E9">
        <w:rPr>
          <w:sz w:val="26"/>
          <w:szCs w:val="26"/>
        </w:rPr>
        <w:t xml:space="preserve"> that provide enjoyable shopping experience</w:t>
      </w:r>
      <w:r w:rsidR="006E18E2" w:rsidRPr="001B19E9">
        <w:rPr>
          <w:sz w:val="26"/>
          <w:szCs w:val="26"/>
        </w:rPr>
        <w:t>s</w:t>
      </w:r>
      <w:r w:rsidRPr="001B19E9">
        <w:rPr>
          <w:sz w:val="26"/>
          <w:szCs w:val="26"/>
        </w:rPr>
        <w:t xml:space="preserve">. </w:t>
      </w:r>
      <w:r w:rsidR="005A33C0" w:rsidRPr="001B19E9">
        <w:rPr>
          <w:sz w:val="26"/>
          <w:szCs w:val="26"/>
        </w:rPr>
        <w:t>Consumer</w:t>
      </w:r>
      <w:r w:rsidRPr="001B19E9">
        <w:rPr>
          <w:sz w:val="26"/>
          <w:szCs w:val="26"/>
        </w:rPr>
        <w:t xml:space="preserve">s </w:t>
      </w:r>
      <w:r w:rsidR="006E18E2" w:rsidRPr="001B19E9">
        <w:rPr>
          <w:sz w:val="26"/>
          <w:szCs w:val="26"/>
        </w:rPr>
        <w:t xml:space="preserve">who </w:t>
      </w:r>
      <w:r w:rsidRPr="001B19E9">
        <w:rPr>
          <w:sz w:val="26"/>
          <w:szCs w:val="26"/>
        </w:rPr>
        <w:t>prefe</w:t>
      </w:r>
      <w:r w:rsidR="00A90B8B" w:rsidRPr="001B19E9">
        <w:rPr>
          <w:sz w:val="26"/>
          <w:szCs w:val="26"/>
        </w:rPr>
        <w:t>r</w:t>
      </w:r>
      <w:r w:rsidRPr="001B19E9">
        <w:rPr>
          <w:sz w:val="26"/>
          <w:szCs w:val="26"/>
        </w:rPr>
        <w:t xml:space="preserve"> to search for goods in stores</w:t>
      </w:r>
      <w:r w:rsidR="006E18E2" w:rsidRPr="001B19E9">
        <w:rPr>
          <w:sz w:val="26"/>
          <w:szCs w:val="26"/>
        </w:rPr>
        <w:t xml:space="preserve"> do so</w:t>
      </w:r>
      <w:r w:rsidRPr="001B19E9">
        <w:rPr>
          <w:sz w:val="26"/>
          <w:szCs w:val="26"/>
        </w:rPr>
        <w:t xml:space="preserve"> because they experience more shopping pleasure and </w:t>
      </w:r>
      <w:r w:rsidR="00FB7A9D" w:rsidRPr="001B19E9">
        <w:rPr>
          <w:sz w:val="26"/>
          <w:szCs w:val="26"/>
        </w:rPr>
        <w:t>ha</w:t>
      </w:r>
      <w:r w:rsidR="006E18E2" w:rsidRPr="001B19E9">
        <w:rPr>
          <w:sz w:val="26"/>
          <w:szCs w:val="26"/>
        </w:rPr>
        <w:t>ve</w:t>
      </w:r>
      <w:r w:rsidRPr="001B19E9">
        <w:rPr>
          <w:sz w:val="26"/>
          <w:szCs w:val="26"/>
        </w:rPr>
        <w:t xml:space="preserve"> more face-to-face interaction</w:t>
      </w:r>
      <w:r w:rsidR="006E18E2" w:rsidRPr="001B19E9">
        <w:rPr>
          <w:sz w:val="26"/>
          <w:szCs w:val="26"/>
        </w:rPr>
        <w:t>s</w:t>
      </w:r>
      <w:r w:rsidRPr="001B19E9">
        <w:rPr>
          <w:sz w:val="26"/>
          <w:szCs w:val="26"/>
        </w:rPr>
        <w:t xml:space="preserve"> with sale</w:t>
      </w:r>
      <w:r w:rsidR="006E18E2" w:rsidRPr="001B19E9">
        <w:rPr>
          <w:sz w:val="26"/>
          <w:szCs w:val="26"/>
        </w:rPr>
        <w:t>s</w:t>
      </w:r>
      <w:r w:rsidRPr="001B19E9">
        <w:rPr>
          <w:sz w:val="26"/>
          <w:szCs w:val="26"/>
        </w:rPr>
        <w:t xml:space="preserve"> staff than they do online</w:t>
      </w:r>
      <w:r w:rsidR="00702815" w:rsidRPr="001B19E9">
        <w:rPr>
          <w:sz w:val="26"/>
          <w:szCs w:val="26"/>
        </w:rPr>
        <w:t xml:space="preserve"> </w:t>
      </w:r>
      <w:r w:rsidR="002E0D9D" w:rsidRPr="001B19E9">
        <w:rPr>
          <w:sz w:val="26"/>
          <w:szCs w:val="26"/>
        </w:rPr>
        <w:t>(</w:t>
      </w:r>
      <w:r w:rsidRPr="001B19E9">
        <w:rPr>
          <w:sz w:val="26"/>
          <w:szCs w:val="26"/>
        </w:rPr>
        <w:t>Jones,</w:t>
      </w:r>
      <w:r w:rsidR="000241C5" w:rsidRPr="001B19E9">
        <w:rPr>
          <w:sz w:val="26"/>
          <w:szCs w:val="26"/>
        </w:rPr>
        <w:t xml:space="preserve"> </w:t>
      </w:r>
      <w:r w:rsidRPr="001B19E9">
        <w:rPr>
          <w:sz w:val="26"/>
          <w:szCs w:val="26"/>
        </w:rPr>
        <w:t>1999; Rohm &amp; Swaminathan,</w:t>
      </w:r>
      <w:r w:rsidR="00702815" w:rsidRPr="001B19E9">
        <w:rPr>
          <w:sz w:val="26"/>
          <w:szCs w:val="26"/>
        </w:rPr>
        <w:t xml:space="preserve"> </w:t>
      </w:r>
      <w:r w:rsidRPr="001B19E9">
        <w:rPr>
          <w:sz w:val="26"/>
          <w:szCs w:val="26"/>
        </w:rPr>
        <w:t>2004; Konuş, Verhoef, &amp; Neslin</w:t>
      </w:r>
      <w:r w:rsidR="002E0D9D" w:rsidRPr="001B19E9">
        <w:rPr>
          <w:sz w:val="26"/>
          <w:szCs w:val="26"/>
        </w:rPr>
        <w:t>,</w:t>
      </w:r>
      <w:r w:rsidR="00702815" w:rsidRPr="001B19E9">
        <w:rPr>
          <w:sz w:val="26"/>
          <w:szCs w:val="26"/>
        </w:rPr>
        <w:t xml:space="preserve"> </w:t>
      </w:r>
      <w:r w:rsidR="002E0D9D" w:rsidRPr="001B19E9">
        <w:rPr>
          <w:sz w:val="26"/>
          <w:szCs w:val="26"/>
        </w:rPr>
        <w:t>2</w:t>
      </w:r>
      <w:r w:rsidRPr="001B19E9">
        <w:rPr>
          <w:sz w:val="26"/>
          <w:szCs w:val="26"/>
        </w:rPr>
        <w:t>008; Levin, Levin, &amp; Weller</w:t>
      </w:r>
      <w:r w:rsidR="002E0D9D" w:rsidRPr="001B19E9">
        <w:rPr>
          <w:sz w:val="26"/>
          <w:szCs w:val="26"/>
        </w:rPr>
        <w:t>,</w:t>
      </w:r>
      <w:r w:rsidR="00702815" w:rsidRPr="001B19E9">
        <w:rPr>
          <w:sz w:val="26"/>
          <w:szCs w:val="26"/>
        </w:rPr>
        <w:t xml:space="preserve"> </w:t>
      </w:r>
      <w:r w:rsidR="002E0D9D" w:rsidRPr="001B19E9">
        <w:rPr>
          <w:sz w:val="26"/>
          <w:szCs w:val="26"/>
        </w:rPr>
        <w:t>2</w:t>
      </w:r>
      <w:r w:rsidRPr="001B19E9">
        <w:rPr>
          <w:sz w:val="26"/>
          <w:szCs w:val="26"/>
        </w:rPr>
        <w:t>005; Schröder &amp; Zaharia,</w:t>
      </w:r>
      <w:r w:rsidR="00702815" w:rsidRPr="001B19E9">
        <w:rPr>
          <w:sz w:val="26"/>
          <w:szCs w:val="26"/>
        </w:rPr>
        <w:t xml:space="preserve"> </w:t>
      </w:r>
      <w:r w:rsidRPr="001B19E9">
        <w:rPr>
          <w:sz w:val="26"/>
          <w:szCs w:val="26"/>
        </w:rPr>
        <w:t xml:space="preserve">2008). Thus, </w:t>
      </w:r>
      <w:r w:rsidR="00D84D11" w:rsidRPr="001B19E9">
        <w:rPr>
          <w:rFonts w:eastAsia="標楷體"/>
          <w:sz w:val="26"/>
          <w:szCs w:val="26"/>
        </w:rPr>
        <w:t>we</w:t>
      </w:r>
      <w:r w:rsidRPr="001B19E9">
        <w:rPr>
          <w:sz w:val="26"/>
          <w:szCs w:val="26"/>
        </w:rPr>
        <w:t xml:space="preserve"> </w:t>
      </w:r>
      <w:r w:rsidR="00B34796" w:rsidRPr="001B19E9">
        <w:rPr>
          <w:sz w:val="26"/>
          <w:szCs w:val="26"/>
        </w:rPr>
        <w:t>propose</w:t>
      </w:r>
      <w:r w:rsidRPr="001B19E9">
        <w:rPr>
          <w:sz w:val="26"/>
          <w:szCs w:val="26"/>
        </w:rPr>
        <w:t xml:space="preserve"> the following hypothesis:</w:t>
      </w:r>
    </w:p>
    <w:p w14:paraId="59555180" w14:textId="14ADC131" w:rsidR="003B3E7D" w:rsidRPr="001B19E9" w:rsidRDefault="003B3E7D" w:rsidP="00E040E8">
      <w:pPr>
        <w:widowControl w:val="0"/>
        <w:spacing w:line="360" w:lineRule="exact"/>
        <w:ind w:left="521" w:hangingChars="200" w:hanging="521"/>
        <w:contextualSpacing/>
        <w:jc w:val="both"/>
        <w:rPr>
          <w:rFonts w:eastAsia="標楷體"/>
          <w:sz w:val="26"/>
          <w:szCs w:val="26"/>
        </w:rPr>
      </w:pPr>
      <w:r w:rsidRPr="001B19E9">
        <w:rPr>
          <w:rFonts w:eastAsia="標楷體"/>
          <w:b/>
          <w:sz w:val="26"/>
          <w:szCs w:val="26"/>
        </w:rPr>
        <w:t xml:space="preserve">H3: </w:t>
      </w:r>
      <w:r w:rsidR="005A33C0" w:rsidRPr="001B19E9">
        <w:rPr>
          <w:rFonts w:eastAsia="標楷體"/>
          <w:sz w:val="26"/>
          <w:szCs w:val="26"/>
        </w:rPr>
        <w:t>Consumer</w:t>
      </w:r>
      <w:r w:rsidR="00C62207" w:rsidRPr="001B19E9">
        <w:rPr>
          <w:rFonts w:eastAsia="標楷體"/>
          <w:sz w:val="26"/>
          <w:szCs w:val="26"/>
        </w:rPr>
        <w:t xml:space="preserve">s </w:t>
      </w:r>
      <w:r w:rsidR="00F859D3" w:rsidRPr="001B19E9">
        <w:rPr>
          <w:rFonts w:eastAsia="標楷體"/>
          <w:sz w:val="26"/>
          <w:szCs w:val="26"/>
        </w:rPr>
        <w:t xml:space="preserve">who </w:t>
      </w:r>
      <w:r w:rsidR="00C62207" w:rsidRPr="001B19E9">
        <w:rPr>
          <w:rFonts w:eastAsia="標楷體"/>
          <w:sz w:val="26"/>
          <w:szCs w:val="26"/>
        </w:rPr>
        <w:t>care</w:t>
      </w:r>
      <w:r w:rsidR="00F859D3" w:rsidRPr="001B19E9">
        <w:rPr>
          <w:rFonts w:eastAsia="標楷體"/>
          <w:sz w:val="26"/>
          <w:szCs w:val="26"/>
        </w:rPr>
        <w:t xml:space="preserve"> about</w:t>
      </w:r>
      <w:r w:rsidR="00C62207" w:rsidRPr="001B19E9">
        <w:rPr>
          <w:rFonts w:eastAsia="標楷體"/>
          <w:sz w:val="26"/>
          <w:szCs w:val="26"/>
        </w:rPr>
        <w:t xml:space="preserve"> search enjoyment </w:t>
      </w:r>
      <w:r w:rsidR="006E18E2" w:rsidRPr="001B19E9">
        <w:rPr>
          <w:rStyle w:val="shorttext"/>
        </w:rPr>
        <w:t>a</w:t>
      </w:r>
      <w:r w:rsidR="00C62207" w:rsidRPr="001B19E9">
        <w:rPr>
          <w:rStyle w:val="shorttext"/>
        </w:rPr>
        <w:t>re</w:t>
      </w:r>
      <w:r w:rsidRPr="001B19E9">
        <w:rPr>
          <w:rFonts w:eastAsia="標楷體"/>
          <w:sz w:val="26"/>
          <w:szCs w:val="26"/>
        </w:rPr>
        <w:t xml:space="preserve"> more likely to search for goods through an offline channel.</w:t>
      </w:r>
    </w:p>
    <w:p w14:paraId="142DFFB2" w14:textId="77777777" w:rsidR="003B3E7D" w:rsidRPr="001B19E9" w:rsidRDefault="003B3E7D" w:rsidP="003B3E7D">
      <w:pPr>
        <w:contextualSpacing/>
        <w:jc w:val="both"/>
        <w:rPr>
          <w:rFonts w:eastAsia="標楷體"/>
          <w:b/>
          <w:sz w:val="26"/>
          <w:szCs w:val="26"/>
        </w:rPr>
      </w:pPr>
    </w:p>
    <w:p w14:paraId="7D8E12DB" w14:textId="7869DF6A" w:rsidR="00172842" w:rsidRPr="001B19E9" w:rsidRDefault="00FF06D5" w:rsidP="005A33C0">
      <w:pPr>
        <w:contextualSpacing/>
        <w:jc w:val="both"/>
        <w:outlineLvl w:val="0"/>
        <w:rPr>
          <w:rFonts w:eastAsia="標楷體"/>
          <w:b/>
          <w:sz w:val="26"/>
          <w:szCs w:val="26"/>
        </w:rPr>
      </w:pPr>
      <w:r w:rsidRPr="001B19E9">
        <w:rPr>
          <w:rFonts w:eastAsia="標楷體"/>
          <w:b/>
          <w:sz w:val="26"/>
          <w:szCs w:val="26"/>
        </w:rPr>
        <w:t xml:space="preserve">4. </w:t>
      </w:r>
      <w:r w:rsidR="006A51F3" w:rsidRPr="001B19E9">
        <w:rPr>
          <w:rFonts w:eastAsia="標楷體"/>
          <w:b/>
          <w:sz w:val="26"/>
          <w:szCs w:val="26"/>
        </w:rPr>
        <w:t>Tangibility</w:t>
      </w:r>
    </w:p>
    <w:p w14:paraId="4E765C36" w14:textId="28829999" w:rsidR="001B7B99" w:rsidRPr="001B19E9" w:rsidRDefault="00A917FC" w:rsidP="00787866">
      <w:pPr>
        <w:ind w:firstLine="480"/>
        <w:contextualSpacing/>
        <w:jc w:val="both"/>
        <w:rPr>
          <w:sz w:val="26"/>
          <w:szCs w:val="26"/>
        </w:rPr>
      </w:pPr>
      <w:r w:rsidRPr="001B19E9">
        <w:rPr>
          <w:sz w:val="26"/>
          <w:szCs w:val="26"/>
        </w:rPr>
        <w:t>Shin</w:t>
      </w:r>
      <w:r w:rsidR="00702815" w:rsidRPr="001B19E9">
        <w:rPr>
          <w:sz w:val="26"/>
          <w:szCs w:val="26"/>
        </w:rPr>
        <w:t xml:space="preserve"> </w:t>
      </w:r>
      <w:r w:rsidR="002E0D9D" w:rsidRPr="001B19E9">
        <w:rPr>
          <w:sz w:val="26"/>
          <w:szCs w:val="26"/>
        </w:rPr>
        <w:t>(</w:t>
      </w:r>
      <w:r w:rsidR="006A51F3" w:rsidRPr="001B19E9">
        <w:rPr>
          <w:sz w:val="26"/>
          <w:szCs w:val="26"/>
        </w:rPr>
        <w:t>2007) indicate</w:t>
      </w:r>
      <w:r w:rsidR="006E18E2" w:rsidRPr="001B19E9">
        <w:rPr>
          <w:sz w:val="26"/>
          <w:szCs w:val="26"/>
        </w:rPr>
        <w:t>s</w:t>
      </w:r>
      <w:r w:rsidR="006A51F3" w:rsidRPr="001B19E9">
        <w:rPr>
          <w:sz w:val="26"/>
          <w:szCs w:val="26"/>
        </w:rPr>
        <w:t xml:space="preserve"> that </w:t>
      </w:r>
      <w:r w:rsidR="005A33C0" w:rsidRPr="001B19E9">
        <w:rPr>
          <w:sz w:val="26"/>
          <w:szCs w:val="26"/>
        </w:rPr>
        <w:t>consumer</w:t>
      </w:r>
      <w:r w:rsidR="00F859D3" w:rsidRPr="001B19E9">
        <w:rPr>
          <w:sz w:val="26"/>
          <w:szCs w:val="26"/>
        </w:rPr>
        <w:t xml:space="preserve">s </w:t>
      </w:r>
      <w:r w:rsidR="006E18E2" w:rsidRPr="001B19E9">
        <w:rPr>
          <w:sz w:val="26"/>
          <w:szCs w:val="26"/>
        </w:rPr>
        <w:t xml:space="preserve">who </w:t>
      </w:r>
      <w:r w:rsidR="00F859D3" w:rsidRPr="001B19E9">
        <w:rPr>
          <w:sz w:val="26"/>
          <w:szCs w:val="26"/>
        </w:rPr>
        <w:t>did</w:t>
      </w:r>
      <w:r w:rsidR="006A51F3" w:rsidRPr="001B19E9">
        <w:rPr>
          <w:sz w:val="26"/>
          <w:szCs w:val="26"/>
        </w:rPr>
        <w:t xml:space="preserve"> not purchase goods through an online channel</w:t>
      </w:r>
      <w:r w:rsidR="00405610" w:rsidRPr="001B19E9">
        <w:rPr>
          <w:sz w:val="26"/>
          <w:szCs w:val="26"/>
        </w:rPr>
        <w:t xml:space="preserve"> behave in such a way</w:t>
      </w:r>
      <w:r w:rsidR="006A51F3" w:rsidRPr="001B19E9">
        <w:rPr>
          <w:sz w:val="26"/>
          <w:szCs w:val="26"/>
        </w:rPr>
        <w:t xml:space="preserve"> because they </w:t>
      </w:r>
      <w:r w:rsidR="00D86B2A" w:rsidRPr="001B19E9">
        <w:rPr>
          <w:sz w:val="26"/>
          <w:szCs w:val="26"/>
        </w:rPr>
        <w:t>c</w:t>
      </w:r>
      <w:r w:rsidR="00405610" w:rsidRPr="001B19E9">
        <w:rPr>
          <w:sz w:val="26"/>
          <w:szCs w:val="26"/>
        </w:rPr>
        <w:t>an</w:t>
      </w:r>
      <w:r w:rsidR="006A51F3" w:rsidRPr="001B19E9">
        <w:rPr>
          <w:sz w:val="26"/>
          <w:szCs w:val="26"/>
        </w:rPr>
        <w:t xml:space="preserve">not assess the actual quality of products </w:t>
      </w:r>
      <w:r w:rsidR="00F859D3" w:rsidRPr="001B19E9">
        <w:rPr>
          <w:sz w:val="26"/>
          <w:szCs w:val="26"/>
        </w:rPr>
        <w:t>while purchasing</w:t>
      </w:r>
      <w:r w:rsidR="006A51F3" w:rsidRPr="001B19E9">
        <w:rPr>
          <w:sz w:val="26"/>
          <w:szCs w:val="26"/>
        </w:rPr>
        <w:t>, remai</w:t>
      </w:r>
      <w:r w:rsidR="00F859D3" w:rsidRPr="001B19E9">
        <w:rPr>
          <w:sz w:val="26"/>
          <w:szCs w:val="26"/>
        </w:rPr>
        <w:t xml:space="preserve">ning uncertain about the goods. </w:t>
      </w:r>
      <w:r w:rsidR="005A33C0" w:rsidRPr="001B19E9">
        <w:rPr>
          <w:sz w:val="26"/>
          <w:szCs w:val="26"/>
        </w:rPr>
        <w:t>Consumer</w:t>
      </w:r>
      <w:r w:rsidR="006A51F3" w:rsidRPr="001B19E9">
        <w:rPr>
          <w:sz w:val="26"/>
          <w:szCs w:val="26"/>
        </w:rPr>
        <w:t>s tend to examine physical products at stores to reduce uncertainty</w:t>
      </w:r>
      <w:r w:rsidR="00702815" w:rsidRPr="001B19E9">
        <w:rPr>
          <w:sz w:val="26"/>
          <w:szCs w:val="26"/>
        </w:rPr>
        <w:t xml:space="preserve"> </w:t>
      </w:r>
      <w:r w:rsidR="002E0D9D" w:rsidRPr="001B19E9">
        <w:rPr>
          <w:sz w:val="26"/>
          <w:szCs w:val="26"/>
        </w:rPr>
        <w:t>(</w:t>
      </w:r>
      <w:r w:rsidR="006A51F3" w:rsidRPr="001B19E9">
        <w:rPr>
          <w:sz w:val="26"/>
          <w:szCs w:val="26"/>
        </w:rPr>
        <w:t>Jiang &amp; Balasubramanian</w:t>
      </w:r>
      <w:r w:rsidR="002E0D9D" w:rsidRPr="001B19E9">
        <w:rPr>
          <w:sz w:val="26"/>
          <w:szCs w:val="26"/>
        </w:rPr>
        <w:t>,</w:t>
      </w:r>
      <w:r w:rsidR="00702815" w:rsidRPr="001B19E9">
        <w:rPr>
          <w:sz w:val="26"/>
          <w:szCs w:val="26"/>
        </w:rPr>
        <w:t xml:space="preserve"> </w:t>
      </w:r>
      <w:r w:rsidR="002E0D9D" w:rsidRPr="001B19E9">
        <w:rPr>
          <w:sz w:val="26"/>
          <w:szCs w:val="26"/>
        </w:rPr>
        <w:t>2</w:t>
      </w:r>
      <w:r w:rsidR="006A51F3" w:rsidRPr="001B19E9">
        <w:rPr>
          <w:sz w:val="26"/>
          <w:szCs w:val="26"/>
        </w:rPr>
        <w:t xml:space="preserve">014). In addition, numerous studies </w:t>
      </w:r>
      <w:r w:rsidR="00FB7A9D" w:rsidRPr="001B19E9">
        <w:rPr>
          <w:sz w:val="26"/>
          <w:szCs w:val="26"/>
        </w:rPr>
        <w:t>ha</w:t>
      </w:r>
      <w:r w:rsidR="00405610" w:rsidRPr="001B19E9">
        <w:rPr>
          <w:sz w:val="26"/>
          <w:szCs w:val="26"/>
        </w:rPr>
        <w:t>ve</w:t>
      </w:r>
      <w:r w:rsidR="00F859D3" w:rsidRPr="001B19E9">
        <w:rPr>
          <w:sz w:val="26"/>
          <w:szCs w:val="26"/>
        </w:rPr>
        <w:t xml:space="preserve"> indicated that tangibility </w:t>
      </w:r>
      <w:r w:rsidR="00405610" w:rsidRPr="001B19E9">
        <w:rPr>
          <w:sz w:val="26"/>
          <w:szCs w:val="26"/>
        </w:rPr>
        <w:t>i</w:t>
      </w:r>
      <w:r w:rsidR="00F859D3" w:rsidRPr="001B19E9">
        <w:rPr>
          <w:sz w:val="26"/>
          <w:szCs w:val="26"/>
        </w:rPr>
        <w:t>s</w:t>
      </w:r>
      <w:r w:rsidR="006A51F3" w:rsidRPr="001B19E9">
        <w:rPr>
          <w:sz w:val="26"/>
          <w:szCs w:val="26"/>
        </w:rPr>
        <w:t xml:space="preserve"> crucial </w:t>
      </w:r>
      <w:r w:rsidRPr="001B19E9">
        <w:rPr>
          <w:sz w:val="26"/>
          <w:szCs w:val="26"/>
        </w:rPr>
        <w:t>in O2O marketing</w:t>
      </w:r>
      <w:r w:rsidR="00702815" w:rsidRPr="001B19E9">
        <w:rPr>
          <w:sz w:val="26"/>
          <w:szCs w:val="26"/>
        </w:rPr>
        <w:t xml:space="preserve"> </w:t>
      </w:r>
      <w:r w:rsidR="002E0D9D" w:rsidRPr="001B19E9">
        <w:rPr>
          <w:sz w:val="26"/>
          <w:szCs w:val="26"/>
        </w:rPr>
        <w:t>(</w:t>
      </w:r>
      <w:r w:rsidRPr="001B19E9">
        <w:rPr>
          <w:sz w:val="26"/>
          <w:szCs w:val="26"/>
        </w:rPr>
        <w:t>Kacen et al.</w:t>
      </w:r>
      <w:r w:rsidR="002E0D9D" w:rsidRPr="001B19E9">
        <w:rPr>
          <w:sz w:val="26"/>
          <w:szCs w:val="26"/>
        </w:rPr>
        <w:t>,</w:t>
      </w:r>
      <w:r w:rsidR="00702815" w:rsidRPr="001B19E9">
        <w:rPr>
          <w:sz w:val="26"/>
          <w:szCs w:val="26"/>
        </w:rPr>
        <w:t xml:space="preserve"> </w:t>
      </w:r>
      <w:r w:rsidR="002E0D9D" w:rsidRPr="001B19E9">
        <w:rPr>
          <w:sz w:val="26"/>
          <w:szCs w:val="26"/>
        </w:rPr>
        <w:t>2</w:t>
      </w:r>
      <w:r w:rsidR="006A51F3" w:rsidRPr="001B19E9">
        <w:rPr>
          <w:sz w:val="26"/>
          <w:szCs w:val="26"/>
        </w:rPr>
        <w:t>013; Levin et al.</w:t>
      </w:r>
      <w:r w:rsidR="002E0D9D" w:rsidRPr="001B19E9">
        <w:rPr>
          <w:sz w:val="26"/>
          <w:szCs w:val="26"/>
        </w:rPr>
        <w:t>,</w:t>
      </w:r>
      <w:r w:rsidR="00702815" w:rsidRPr="001B19E9">
        <w:rPr>
          <w:sz w:val="26"/>
          <w:szCs w:val="26"/>
        </w:rPr>
        <w:t xml:space="preserve"> </w:t>
      </w:r>
      <w:r w:rsidR="002E0D9D" w:rsidRPr="001B19E9">
        <w:rPr>
          <w:sz w:val="26"/>
          <w:szCs w:val="26"/>
        </w:rPr>
        <w:t>2</w:t>
      </w:r>
      <w:r w:rsidR="006A51F3" w:rsidRPr="001B19E9">
        <w:rPr>
          <w:sz w:val="26"/>
          <w:szCs w:val="26"/>
        </w:rPr>
        <w:t xml:space="preserve">005; </w:t>
      </w:r>
      <w:r w:rsidR="001D431A" w:rsidRPr="001B19E9">
        <w:rPr>
          <w:sz w:val="26"/>
          <w:szCs w:val="26"/>
        </w:rPr>
        <w:t>Yu</w:t>
      </w:r>
      <w:r w:rsidR="002C1BD9" w:rsidRPr="001B19E9">
        <w:rPr>
          <w:sz w:val="26"/>
          <w:szCs w:val="26"/>
        </w:rPr>
        <w:t>, Niehm, &amp; Russell</w:t>
      </w:r>
      <w:r w:rsidR="002E0D9D" w:rsidRPr="001B19E9">
        <w:rPr>
          <w:sz w:val="26"/>
          <w:szCs w:val="26"/>
        </w:rPr>
        <w:t>,</w:t>
      </w:r>
      <w:r w:rsidR="00702815" w:rsidRPr="001B19E9">
        <w:rPr>
          <w:sz w:val="26"/>
          <w:szCs w:val="26"/>
        </w:rPr>
        <w:t xml:space="preserve"> </w:t>
      </w:r>
      <w:r w:rsidR="002E0D9D" w:rsidRPr="001B19E9">
        <w:rPr>
          <w:sz w:val="26"/>
          <w:szCs w:val="26"/>
        </w:rPr>
        <w:t>2</w:t>
      </w:r>
      <w:r w:rsidR="006A51F3" w:rsidRPr="001B19E9">
        <w:rPr>
          <w:sz w:val="26"/>
          <w:szCs w:val="26"/>
        </w:rPr>
        <w:t xml:space="preserve">011). Thus, </w:t>
      </w:r>
      <w:r w:rsidR="00D84D11" w:rsidRPr="001B19E9">
        <w:rPr>
          <w:sz w:val="26"/>
          <w:szCs w:val="26"/>
        </w:rPr>
        <w:t>we</w:t>
      </w:r>
      <w:r w:rsidR="006A51F3" w:rsidRPr="001B19E9">
        <w:rPr>
          <w:sz w:val="26"/>
          <w:szCs w:val="26"/>
        </w:rPr>
        <w:t xml:space="preserve"> </w:t>
      </w:r>
      <w:r w:rsidR="00B34796" w:rsidRPr="001B19E9">
        <w:rPr>
          <w:sz w:val="26"/>
          <w:szCs w:val="26"/>
        </w:rPr>
        <w:t>propose</w:t>
      </w:r>
      <w:r w:rsidR="006A51F3" w:rsidRPr="001B19E9">
        <w:rPr>
          <w:sz w:val="26"/>
          <w:szCs w:val="26"/>
        </w:rPr>
        <w:t xml:space="preserve"> the following hypothesis:</w:t>
      </w:r>
    </w:p>
    <w:p w14:paraId="1962CE6D" w14:textId="25C99C8E" w:rsidR="006A51F3" w:rsidRPr="001B19E9" w:rsidRDefault="006A51F3" w:rsidP="00E040E8">
      <w:pPr>
        <w:widowControl w:val="0"/>
        <w:spacing w:line="360" w:lineRule="exact"/>
        <w:ind w:left="521" w:hangingChars="200" w:hanging="521"/>
        <w:contextualSpacing/>
        <w:jc w:val="both"/>
        <w:rPr>
          <w:sz w:val="26"/>
          <w:szCs w:val="26"/>
        </w:rPr>
      </w:pPr>
      <w:r w:rsidRPr="001B19E9">
        <w:rPr>
          <w:b/>
          <w:sz w:val="26"/>
          <w:szCs w:val="26"/>
        </w:rPr>
        <w:lastRenderedPageBreak/>
        <w:t>H4:</w:t>
      </w:r>
      <w:r w:rsidRPr="001B19E9">
        <w:rPr>
          <w:sz w:val="26"/>
          <w:szCs w:val="26"/>
        </w:rPr>
        <w:t xml:space="preserve"> </w:t>
      </w:r>
      <w:r w:rsidR="005A33C0" w:rsidRPr="001B19E9">
        <w:rPr>
          <w:sz w:val="26"/>
          <w:szCs w:val="26"/>
        </w:rPr>
        <w:t>Consumer</w:t>
      </w:r>
      <w:r w:rsidRPr="001B19E9">
        <w:rPr>
          <w:sz w:val="26"/>
          <w:szCs w:val="26"/>
        </w:rPr>
        <w:t>s</w:t>
      </w:r>
      <w:r w:rsidR="00F859D3" w:rsidRPr="001B19E9">
        <w:rPr>
          <w:sz w:val="26"/>
          <w:szCs w:val="26"/>
        </w:rPr>
        <w:t xml:space="preserve"> who</w:t>
      </w:r>
      <w:r w:rsidRPr="001B19E9">
        <w:rPr>
          <w:sz w:val="26"/>
          <w:szCs w:val="26"/>
        </w:rPr>
        <w:t xml:space="preserve"> care</w:t>
      </w:r>
      <w:r w:rsidR="00F859D3" w:rsidRPr="001B19E9">
        <w:rPr>
          <w:sz w:val="26"/>
          <w:szCs w:val="26"/>
        </w:rPr>
        <w:t xml:space="preserve"> about product </w:t>
      </w:r>
      <w:r w:rsidR="00F859D3" w:rsidRPr="001B19E9">
        <w:rPr>
          <w:rStyle w:val="shorttext"/>
        </w:rPr>
        <w:t>tangibility</w:t>
      </w:r>
      <w:r w:rsidR="00F859D3" w:rsidRPr="001B19E9">
        <w:rPr>
          <w:sz w:val="26"/>
          <w:szCs w:val="26"/>
        </w:rPr>
        <w:t xml:space="preserve"> </w:t>
      </w:r>
      <w:r w:rsidR="00405610" w:rsidRPr="001B19E9">
        <w:rPr>
          <w:sz w:val="26"/>
          <w:szCs w:val="26"/>
        </w:rPr>
        <w:t>a</w:t>
      </w:r>
      <w:r w:rsidR="00F859D3" w:rsidRPr="001B19E9">
        <w:rPr>
          <w:sz w:val="26"/>
          <w:szCs w:val="26"/>
        </w:rPr>
        <w:t>re</w:t>
      </w:r>
      <w:r w:rsidRPr="001B19E9">
        <w:rPr>
          <w:sz w:val="26"/>
          <w:szCs w:val="26"/>
        </w:rPr>
        <w:t xml:space="preserve"> more likely to search for goods through an offline channel.</w:t>
      </w:r>
    </w:p>
    <w:p w14:paraId="238A737A" w14:textId="77777777" w:rsidR="00FC74BE" w:rsidRPr="001B19E9" w:rsidRDefault="00FC74BE" w:rsidP="00B22151">
      <w:pPr>
        <w:contextualSpacing/>
        <w:jc w:val="both"/>
        <w:rPr>
          <w:rFonts w:eastAsia="標楷體"/>
          <w:b/>
          <w:sz w:val="26"/>
          <w:szCs w:val="26"/>
        </w:rPr>
      </w:pPr>
    </w:p>
    <w:p w14:paraId="0E09403A" w14:textId="3AD26E49" w:rsidR="004B44FE" w:rsidRPr="001B19E9" w:rsidRDefault="00FF06D5" w:rsidP="005A33C0">
      <w:pPr>
        <w:pStyle w:val="Web"/>
        <w:spacing w:before="0" w:beforeAutospacing="0" w:after="0" w:afterAutospacing="0"/>
        <w:contextualSpacing/>
        <w:jc w:val="both"/>
        <w:outlineLvl w:val="0"/>
        <w:rPr>
          <w:rFonts w:ascii="Times New Roman" w:eastAsia="標楷體" w:hAnsi="Times New Roman"/>
          <w:b/>
          <w:color w:val="auto"/>
          <w:sz w:val="26"/>
          <w:szCs w:val="26"/>
        </w:rPr>
      </w:pPr>
      <w:r w:rsidRPr="001B19E9">
        <w:rPr>
          <w:rFonts w:ascii="Times New Roman" w:eastAsia="標楷體" w:hAnsi="Times New Roman"/>
          <w:b/>
          <w:color w:val="auto"/>
          <w:sz w:val="26"/>
          <w:szCs w:val="26"/>
        </w:rPr>
        <w:t xml:space="preserve">5. </w:t>
      </w:r>
      <w:r w:rsidR="006A51F3" w:rsidRPr="001B19E9">
        <w:rPr>
          <w:rFonts w:ascii="Times New Roman" w:eastAsia="標楷體" w:hAnsi="Times New Roman"/>
          <w:b/>
          <w:color w:val="auto"/>
          <w:sz w:val="26"/>
          <w:szCs w:val="26"/>
        </w:rPr>
        <w:t xml:space="preserve">Media </w:t>
      </w:r>
      <w:r w:rsidR="00E040E8" w:rsidRPr="001B19E9">
        <w:rPr>
          <w:rFonts w:ascii="Times New Roman" w:eastAsia="標楷體" w:hAnsi="Times New Roman"/>
          <w:b/>
          <w:color w:val="auto"/>
          <w:sz w:val="26"/>
          <w:szCs w:val="26"/>
        </w:rPr>
        <w:t>Richness</w:t>
      </w:r>
    </w:p>
    <w:p w14:paraId="7C0769BB" w14:textId="32C1610D" w:rsidR="00FC74BE" w:rsidRPr="001B19E9" w:rsidRDefault="00F859D3" w:rsidP="00424954">
      <w:pPr>
        <w:spacing w:line="360" w:lineRule="exact"/>
        <w:ind w:firstLineChars="200" w:firstLine="520"/>
        <w:contextualSpacing/>
        <w:jc w:val="both"/>
        <w:rPr>
          <w:sz w:val="26"/>
          <w:szCs w:val="26"/>
        </w:rPr>
      </w:pPr>
      <w:r w:rsidRPr="001B19E9">
        <w:rPr>
          <w:sz w:val="26"/>
          <w:szCs w:val="26"/>
        </w:rPr>
        <w:t>Media richness enable</w:t>
      </w:r>
      <w:r w:rsidR="00405610" w:rsidRPr="001B19E9">
        <w:rPr>
          <w:sz w:val="26"/>
          <w:szCs w:val="26"/>
        </w:rPr>
        <w:t>s</w:t>
      </w:r>
      <w:r w:rsidR="006A51F3" w:rsidRPr="001B19E9">
        <w:rPr>
          <w:sz w:val="26"/>
          <w:szCs w:val="26"/>
        </w:rPr>
        <w:t xml:space="preserve"> marketing channel</w:t>
      </w:r>
      <w:r w:rsidRPr="001B19E9">
        <w:rPr>
          <w:sz w:val="26"/>
          <w:szCs w:val="26"/>
        </w:rPr>
        <w:t>s</w:t>
      </w:r>
      <w:r w:rsidR="006A51F3" w:rsidRPr="001B19E9">
        <w:rPr>
          <w:sz w:val="26"/>
          <w:szCs w:val="26"/>
        </w:rPr>
        <w:t xml:space="preserve"> to </w:t>
      </w:r>
      <w:r w:rsidRPr="001B19E9">
        <w:rPr>
          <w:sz w:val="26"/>
          <w:szCs w:val="26"/>
        </w:rPr>
        <w:t xml:space="preserve">convey </w:t>
      </w:r>
      <w:r w:rsidR="006A51F3" w:rsidRPr="001B19E9">
        <w:rPr>
          <w:sz w:val="26"/>
          <w:szCs w:val="26"/>
        </w:rPr>
        <w:t xml:space="preserve">information to </w:t>
      </w:r>
      <w:r w:rsidR="005A33C0" w:rsidRPr="001B19E9">
        <w:rPr>
          <w:sz w:val="26"/>
          <w:szCs w:val="26"/>
        </w:rPr>
        <w:t>consumer</w:t>
      </w:r>
      <w:r w:rsidR="006A51F3" w:rsidRPr="001B19E9">
        <w:rPr>
          <w:sz w:val="26"/>
          <w:szCs w:val="26"/>
        </w:rPr>
        <w:t>s and help them make decisions</w:t>
      </w:r>
      <w:r w:rsidR="00702815" w:rsidRPr="001B19E9">
        <w:rPr>
          <w:sz w:val="26"/>
          <w:szCs w:val="26"/>
        </w:rPr>
        <w:t xml:space="preserve"> </w:t>
      </w:r>
      <w:r w:rsidR="002E0D9D" w:rsidRPr="001B19E9">
        <w:rPr>
          <w:sz w:val="26"/>
          <w:szCs w:val="26"/>
        </w:rPr>
        <w:t>(</w:t>
      </w:r>
      <w:r w:rsidR="006A51F3" w:rsidRPr="001B19E9">
        <w:rPr>
          <w:sz w:val="26"/>
          <w:szCs w:val="26"/>
        </w:rPr>
        <w:t>Maity &amp; Dass</w:t>
      </w:r>
      <w:r w:rsidR="002E0D9D" w:rsidRPr="001B19E9">
        <w:rPr>
          <w:sz w:val="26"/>
          <w:szCs w:val="26"/>
        </w:rPr>
        <w:t>,</w:t>
      </w:r>
      <w:r w:rsidR="00702815" w:rsidRPr="001B19E9">
        <w:rPr>
          <w:sz w:val="26"/>
          <w:szCs w:val="26"/>
        </w:rPr>
        <w:t xml:space="preserve"> </w:t>
      </w:r>
      <w:r w:rsidR="002E0D9D" w:rsidRPr="001B19E9">
        <w:rPr>
          <w:sz w:val="26"/>
          <w:szCs w:val="26"/>
        </w:rPr>
        <w:t>2</w:t>
      </w:r>
      <w:r w:rsidRPr="001B19E9">
        <w:rPr>
          <w:sz w:val="26"/>
          <w:szCs w:val="26"/>
        </w:rPr>
        <w:t>014). Relevant literature ha</w:t>
      </w:r>
      <w:r w:rsidR="00405610" w:rsidRPr="001B19E9">
        <w:rPr>
          <w:sz w:val="26"/>
          <w:szCs w:val="26"/>
        </w:rPr>
        <w:t>s</w:t>
      </w:r>
      <w:r w:rsidR="006A51F3" w:rsidRPr="001B19E9">
        <w:rPr>
          <w:sz w:val="26"/>
          <w:szCs w:val="26"/>
        </w:rPr>
        <w:t xml:space="preserve"> repo</w:t>
      </w:r>
      <w:r w:rsidRPr="001B19E9">
        <w:rPr>
          <w:sz w:val="26"/>
          <w:szCs w:val="26"/>
        </w:rPr>
        <w:t>rted that media richness affect</w:t>
      </w:r>
      <w:r w:rsidR="00405610" w:rsidRPr="001B19E9">
        <w:rPr>
          <w:sz w:val="26"/>
          <w:szCs w:val="26"/>
        </w:rPr>
        <w:t>s</w:t>
      </w:r>
      <w:r w:rsidR="006A51F3" w:rsidRPr="001B19E9">
        <w:rPr>
          <w:sz w:val="26"/>
          <w:szCs w:val="26"/>
        </w:rPr>
        <w:t xml:space="preserve"> the </w:t>
      </w:r>
      <w:r w:rsidRPr="001B19E9">
        <w:rPr>
          <w:sz w:val="26"/>
          <w:szCs w:val="26"/>
        </w:rPr>
        <w:t xml:space="preserve">way people search for </w:t>
      </w:r>
      <w:r w:rsidR="006A51F3" w:rsidRPr="001B19E9">
        <w:rPr>
          <w:sz w:val="26"/>
          <w:szCs w:val="26"/>
        </w:rPr>
        <w:t xml:space="preserve">information. </w:t>
      </w:r>
      <w:r w:rsidR="009704BB" w:rsidRPr="001B19E9">
        <w:rPr>
          <w:sz w:val="26"/>
          <w:szCs w:val="26"/>
        </w:rPr>
        <w:t>Brunelle</w:t>
      </w:r>
      <w:r w:rsidR="00702815" w:rsidRPr="001B19E9">
        <w:rPr>
          <w:sz w:val="26"/>
          <w:szCs w:val="26"/>
        </w:rPr>
        <w:t xml:space="preserve"> </w:t>
      </w:r>
      <w:r w:rsidR="002E0D9D" w:rsidRPr="001B19E9">
        <w:rPr>
          <w:sz w:val="26"/>
          <w:szCs w:val="26"/>
        </w:rPr>
        <w:t>(</w:t>
      </w:r>
      <w:r w:rsidR="009704BB" w:rsidRPr="001B19E9">
        <w:rPr>
          <w:sz w:val="26"/>
          <w:szCs w:val="26"/>
        </w:rPr>
        <w:t>2009) indicate</w:t>
      </w:r>
      <w:r w:rsidR="00405610" w:rsidRPr="001B19E9">
        <w:rPr>
          <w:sz w:val="26"/>
          <w:szCs w:val="26"/>
        </w:rPr>
        <w:t>s</w:t>
      </w:r>
      <w:r w:rsidR="009704BB" w:rsidRPr="001B19E9">
        <w:rPr>
          <w:sz w:val="26"/>
          <w:szCs w:val="26"/>
        </w:rPr>
        <w:t xml:space="preserve"> that consumers who ha</w:t>
      </w:r>
      <w:r w:rsidR="00405610" w:rsidRPr="001B19E9">
        <w:rPr>
          <w:sz w:val="26"/>
          <w:szCs w:val="26"/>
        </w:rPr>
        <w:t>ve</w:t>
      </w:r>
      <w:r w:rsidR="009704BB" w:rsidRPr="001B19E9">
        <w:rPr>
          <w:sz w:val="26"/>
          <w:szCs w:val="26"/>
        </w:rPr>
        <w:t xml:space="preserve"> been affected by media richness changed their intent</w:t>
      </w:r>
      <w:r w:rsidR="00405610" w:rsidRPr="001B19E9">
        <w:rPr>
          <w:sz w:val="26"/>
          <w:szCs w:val="26"/>
        </w:rPr>
        <w:t>ions</w:t>
      </w:r>
      <w:r w:rsidR="009704BB" w:rsidRPr="001B19E9">
        <w:rPr>
          <w:sz w:val="26"/>
          <w:szCs w:val="26"/>
        </w:rPr>
        <w:t xml:space="preserve"> and adopt</w:t>
      </w:r>
      <w:r w:rsidR="00405610" w:rsidRPr="001B19E9">
        <w:rPr>
          <w:sz w:val="26"/>
          <w:szCs w:val="26"/>
        </w:rPr>
        <w:t>ed</w:t>
      </w:r>
      <w:r w:rsidR="009704BB" w:rsidRPr="001B19E9">
        <w:rPr>
          <w:sz w:val="26"/>
          <w:szCs w:val="26"/>
        </w:rPr>
        <w:t xml:space="preserve"> e-commerce to search for information.</w:t>
      </w:r>
      <w:r w:rsidR="006A51F3" w:rsidRPr="001B19E9">
        <w:rPr>
          <w:sz w:val="26"/>
          <w:szCs w:val="26"/>
        </w:rPr>
        <w:t xml:space="preserve"> Maity and Dass</w:t>
      </w:r>
      <w:r w:rsidR="00702815" w:rsidRPr="001B19E9">
        <w:rPr>
          <w:sz w:val="26"/>
          <w:szCs w:val="26"/>
        </w:rPr>
        <w:t xml:space="preserve"> </w:t>
      </w:r>
      <w:r w:rsidR="002E0D9D" w:rsidRPr="001B19E9">
        <w:rPr>
          <w:sz w:val="26"/>
          <w:szCs w:val="26"/>
        </w:rPr>
        <w:t>(</w:t>
      </w:r>
      <w:r w:rsidR="006A51F3" w:rsidRPr="001B19E9">
        <w:rPr>
          <w:sz w:val="26"/>
          <w:szCs w:val="26"/>
        </w:rPr>
        <w:t xml:space="preserve">2014) state that offline, online, and mobile channels provide different degrees of media richness. If </w:t>
      </w:r>
      <w:r w:rsidR="005A33C0" w:rsidRPr="001B19E9">
        <w:rPr>
          <w:sz w:val="26"/>
          <w:szCs w:val="26"/>
        </w:rPr>
        <w:t>consumer</w:t>
      </w:r>
      <w:r w:rsidR="006A51F3" w:rsidRPr="001B19E9">
        <w:rPr>
          <w:sz w:val="26"/>
          <w:szCs w:val="26"/>
        </w:rPr>
        <w:t xml:space="preserve">s want to acquire in-depth information or timely feedback, they </w:t>
      </w:r>
      <w:r w:rsidR="00D86B2A" w:rsidRPr="001B19E9">
        <w:rPr>
          <w:sz w:val="26"/>
          <w:szCs w:val="26"/>
        </w:rPr>
        <w:t>could</w:t>
      </w:r>
      <w:r w:rsidR="006A51F3" w:rsidRPr="001B19E9">
        <w:rPr>
          <w:sz w:val="26"/>
          <w:szCs w:val="26"/>
        </w:rPr>
        <w:t xml:space="preserve"> ask a salesperson in a physical store.</w:t>
      </w:r>
      <w:r w:rsidR="007C58E0" w:rsidRPr="001B19E9">
        <w:rPr>
          <w:sz w:val="26"/>
          <w:szCs w:val="26"/>
        </w:rPr>
        <w:t xml:space="preserve"> </w:t>
      </w:r>
      <w:r w:rsidR="00D84D11" w:rsidRPr="001B19E9">
        <w:rPr>
          <w:sz w:val="26"/>
          <w:szCs w:val="26"/>
        </w:rPr>
        <w:t>As such, we</w:t>
      </w:r>
      <w:r w:rsidR="006A51F3" w:rsidRPr="001B19E9">
        <w:rPr>
          <w:sz w:val="26"/>
          <w:szCs w:val="26"/>
        </w:rPr>
        <w:t xml:space="preserve"> speculate</w:t>
      </w:r>
      <w:r w:rsidR="00440BAD" w:rsidRPr="001B19E9">
        <w:rPr>
          <w:sz w:val="26"/>
          <w:szCs w:val="26"/>
        </w:rPr>
        <w:t xml:space="preserve"> that media richness affect</w:t>
      </w:r>
      <w:r w:rsidR="00405610" w:rsidRPr="001B19E9">
        <w:rPr>
          <w:sz w:val="26"/>
          <w:szCs w:val="26"/>
        </w:rPr>
        <w:t>s</w:t>
      </w:r>
      <w:r w:rsidR="00440BAD" w:rsidRPr="001B19E9">
        <w:rPr>
          <w:sz w:val="26"/>
          <w:szCs w:val="26"/>
        </w:rPr>
        <w:t xml:space="preserve"> the search channel choice for</w:t>
      </w:r>
      <w:r w:rsidR="006A51F3" w:rsidRPr="001B19E9">
        <w:rPr>
          <w:sz w:val="26"/>
          <w:szCs w:val="26"/>
        </w:rPr>
        <w:t xml:space="preserve"> </w:t>
      </w:r>
      <w:r w:rsidR="005A33C0" w:rsidRPr="001B19E9">
        <w:rPr>
          <w:sz w:val="26"/>
          <w:szCs w:val="26"/>
        </w:rPr>
        <w:t>consumer</w:t>
      </w:r>
      <w:r w:rsidR="00405610" w:rsidRPr="001B19E9">
        <w:rPr>
          <w:sz w:val="26"/>
          <w:szCs w:val="26"/>
        </w:rPr>
        <w:t>s</w:t>
      </w:r>
      <w:r w:rsidR="006A51F3" w:rsidRPr="001B19E9">
        <w:rPr>
          <w:sz w:val="26"/>
          <w:szCs w:val="26"/>
        </w:rPr>
        <w:t>. Thus,</w:t>
      </w:r>
      <w:r w:rsidR="007C58E0" w:rsidRPr="001B19E9">
        <w:rPr>
          <w:sz w:val="26"/>
          <w:szCs w:val="26"/>
        </w:rPr>
        <w:t xml:space="preserve"> </w:t>
      </w:r>
      <w:r w:rsidR="00D84D11" w:rsidRPr="001B19E9">
        <w:rPr>
          <w:sz w:val="26"/>
          <w:szCs w:val="26"/>
        </w:rPr>
        <w:t>we</w:t>
      </w:r>
      <w:r w:rsidR="006A51F3" w:rsidRPr="001B19E9">
        <w:rPr>
          <w:sz w:val="26"/>
          <w:szCs w:val="26"/>
        </w:rPr>
        <w:t xml:space="preserve"> </w:t>
      </w:r>
      <w:r w:rsidR="00B34796" w:rsidRPr="001B19E9">
        <w:rPr>
          <w:sz w:val="26"/>
          <w:szCs w:val="26"/>
        </w:rPr>
        <w:t>propose</w:t>
      </w:r>
      <w:r w:rsidR="006A51F3" w:rsidRPr="001B19E9">
        <w:rPr>
          <w:sz w:val="26"/>
          <w:szCs w:val="26"/>
        </w:rPr>
        <w:t xml:space="preserve"> the following hypothesis:</w:t>
      </w:r>
    </w:p>
    <w:p w14:paraId="2DFC334C" w14:textId="1D2EA2A7" w:rsidR="006A51F3" w:rsidRPr="001B19E9" w:rsidRDefault="006A51F3" w:rsidP="00E040E8">
      <w:pPr>
        <w:widowControl w:val="0"/>
        <w:spacing w:line="360" w:lineRule="exact"/>
        <w:ind w:left="521" w:hangingChars="200" w:hanging="521"/>
        <w:contextualSpacing/>
        <w:jc w:val="both"/>
        <w:rPr>
          <w:rFonts w:eastAsia="標楷體"/>
          <w:b/>
          <w:sz w:val="26"/>
          <w:szCs w:val="26"/>
        </w:rPr>
      </w:pPr>
      <w:r w:rsidRPr="001B19E9">
        <w:rPr>
          <w:rFonts w:eastAsia="標楷體"/>
          <w:b/>
          <w:sz w:val="26"/>
          <w:szCs w:val="26"/>
        </w:rPr>
        <w:t xml:space="preserve">H5: </w:t>
      </w:r>
      <w:r w:rsidR="005A33C0" w:rsidRPr="001B19E9">
        <w:rPr>
          <w:rFonts w:eastAsia="標楷體"/>
          <w:sz w:val="26"/>
          <w:szCs w:val="26"/>
        </w:rPr>
        <w:t>Consumer</w:t>
      </w:r>
      <w:r w:rsidRPr="001B19E9">
        <w:rPr>
          <w:rFonts w:eastAsia="標楷體"/>
          <w:sz w:val="26"/>
          <w:szCs w:val="26"/>
        </w:rPr>
        <w:t>s who care</w:t>
      </w:r>
      <w:r w:rsidR="00440BAD" w:rsidRPr="001B19E9">
        <w:rPr>
          <w:rFonts w:eastAsia="標楷體"/>
          <w:sz w:val="26"/>
          <w:szCs w:val="26"/>
        </w:rPr>
        <w:t xml:space="preserve"> </w:t>
      </w:r>
      <w:r w:rsidR="00440BAD" w:rsidRPr="001B19E9">
        <w:rPr>
          <w:rStyle w:val="shorttext"/>
        </w:rPr>
        <w:t>about</w:t>
      </w:r>
      <w:r w:rsidR="00440BAD" w:rsidRPr="001B19E9">
        <w:rPr>
          <w:rFonts w:eastAsia="標楷體"/>
          <w:sz w:val="26"/>
          <w:szCs w:val="26"/>
        </w:rPr>
        <w:t xml:space="preserve"> media richness </w:t>
      </w:r>
      <w:r w:rsidR="00405610" w:rsidRPr="001B19E9">
        <w:rPr>
          <w:rFonts w:eastAsia="標楷體"/>
          <w:sz w:val="26"/>
          <w:szCs w:val="26"/>
        </w:rPr>
        <w:t>a</w:t>
      </w:r>
      <w:r w:rsidR="00440BAD" w:rsidRPr="001B19E9">
        <w:rPr>
          <w:rFonts w:eastAsia="標楷體"/>
          <w:sz w:val="26"/>
          <w:szCs w:val="26"/>
        </w:rPr>
        <w:t>re</w:t>
      </w:r>
      <w:r w:rsidRPr="001B19E9">
        <w:rPr>
          <w:rFonts w:eastAsia="標楷體"/>
          <w:sz w:val="26"/>
          <w:szCs w:val="26"/>
        </w:rPr>
        <w:t xml:space="preserve"> more likely to search for goods through an offline channel.</w:t>
      </w:r>
    </w:p>
    <w:p w14:paraId="3154D2B5" w14:textId="77777777" w:rsidR="006A51F3" w:rsidRPr="001B19E9" w:rsidRDefault="006A51F3" w:rsidP="006A51F3">
      <w:pPr>
        <w:pStyle w:val="Web"/>
        <w:spacing w:before="0" w:beforeAutospacing="0" w:after="0" w:afterAutospacing="0"/>
        <w:contextualSpacing/>
        <w:jc w:val="both"/>
        <w:rPr>
          <w:rFonts w:ascii="Times New Roman" w:eastAsia="標楷體" w:hAnsi="Times New Roman"/>
          <w:b/>
          <w:color w:val="auto"/>
          <w:sz w:val="26"/>
          <w:szCs w:val="26"/>
        </w:rPr>
      </w:pPr>
    </w:p>
    <w:p w14:paraId="1E4B5321" w14:textId="3C6E7C4E" w:rsidR="00D97B1A" w:rsidRPr="001B19E9" w:rsidRDefault="008803BB" w:rsidP="005A33C0">
      <w:pPr>
        <w:pStyle w:val="Web"/>
        <w:spacing w:before="0" w:beforeAutospacing="0" w:after="0" w:afterAutospacing="0"/>
        <w:contextualSpacing/>
        <w:jc w:val="both"/>
        <w:outlineLvl w:val="0"/>
        <w:rPr>
          <w:rStyle w:val="shorttext"/>
          <w:rFonts w:ascii="Times New Roman" w:hAnsi="Times New Roman"/>
          <w:b/>
          <w:color w:val="auto"/>
          <w:sz w:val="26"/>
          <w:szCs w:val="26"/>
        </w:rPr>
      </w:pPr>
      <w:r w:rsidRPr="001B19E9">
        <w:rPr>
          <w:rFonts w:ascii="Times New Roman" w:eastAsia="標楷體" w:hAnsi="Times New Roman"/>
          <w:b/>
          <w:color w:val="auto"/>
          <w:sz w:val="26"/>
          <w:szCs w:val="26"/>
        </w:rPr>
        <w:t>Online-To-Offline Adoption Factors for the</w:t>
      </w:r>
      <w:r w:rsidRPr="001B19E9">
        <w:rPr>
          <w:rFonts w:eastAsia="標楷體"/>
          <w:b/>
          <w:color w:val="auto"/>
          <w:sz w:val="26"/>
          <w:szCs w:val="26"/>
        </w:rPr>
        <w:t xml:space="preserve"> </w:t>
      </w:r>
      <w:r w:rsidR="00D97B1A" w:rsidRPr="001B19E9">
        <w:rPr>
          <w:rStyle w:val="shorttext"/>
          <w:rFonts w:ascii="Times New Roman" w:hAnsi="Times New Roman"/>
          <w:b/>
          <w:color w:val="auto"/>
          <w:sz w:val="26"/>
          <w:szCs w:val="26"/>
        </w:rPr>
        <w:t xml:space="preserve">Purchasing Process </w:t>
      </w:r>
    </w:p>
    <w:p w14:paraId="33F9FC87" w14:textId="29158439" w:rsidR="00D97B1A" w:rsidRPr="001B19E9" w:rsidRDefault="00D97B1A" w:rsidP="005A33C0">
      <w:pPr>
        <w:pStyle w:val="Web"/>
        <w:spacing w:before="0" w:beforeAutospacing="0" w:after="0" w:afterAutospacing="0"/>
        <w:contextualSpacing/>
        <w:jc w:val="both"/>
        <w:outlineLvl w:val="0"/>
        <w:rPr>
          <w:rStyle w:val="shorttext"/>
          <w:rFonts w:ascii="Times New Roman" w:hAnsi="Times New Roman"/>
          <w:b/>
          <w:color w:val="auto"/>
          <w:sz w:val="26"/>
          <w:szCs w:val="26"/>
        </w:rPr>
      </w:pPr>
      <w:r w:rsidRPr="001B19E9">
        <w:rPr>
          <w:rStyle w:val="shorttext"/>
          <w:rFonts w:ascii="Times New Roman" w:hAnsi="Times New Roman"/>
          <w:b/>
          <w:color w:val="auto"/>
          <w:sz w:val="26"/>
          <w:szCs w:val="26"/>
        </w:rPr>
        <w:t xml:space="preserve">1. Price and </w:t>
      </w:r>
      <w:r w:rsidR="00E040E8" w:rsidRPr="001B19E9">
        <w:rPr>
          <w:rStyle w:val="shorttext"/>
          <w:rFonts w:ascii="Times New Roman" w:hAnsi="Times New Roman"/>
          <w:b/>
          <w:color w:val="auto"/>
          <w:sz w:val="26"/>
          <w:szCs w:val="26"/>
        </w:rPr>
        <w:t>Promotion</w:t>
      </w:r>
    </w:p>
    <w:p w14:paraId="4324F903" w14:textId="1B862F0E" w:rsidR="00FC74BE" w:rsidRPr="001B19E9" w:rsidRDefault="00D97B1A" w:rsidP="00424954">
      <w:pPr>
        <w:spacing w:line="360" w:lineRule="exact"/>
        <w:ind w:firstLineChars="200" w:firstLine="520"/>
        <w:contextualSpacing/>
        <w:jc w:val="both"/>
        <w:rPr>
          <w:sz w:val="26"/>
          <w:szCs w:val="26"/>
        </w:rPr>
      </w:pPr>
      <w:r w:rsidRPr="001B19E9">
        <w:rPr>
          <w:sz w:val="26"/>
          <w:szCs w:val="26"/>
        </w:rPr>
        <w:t xml:space="preserve">Several scholars </w:t>
      </w:r>
      <w:r w:rsidR="00FB7A9D" w:rsidRPr="001B19E9">
        <w:rPr>
          <w:sz w:val="26"/>
          <w:szCs w:val="26"/>
        </w:rPr>
        <w:t>ha</w:t>
      </w:r>
      <w:r w:rsidR="008803BB" w:rsidRPr="001B19E9">
        <w:rPr>
          <w:sz w:val="26"/>
          <w:szCs w:val="26"/>
        </w:rPr>
        <w:t>ve</w:t>
      </w:r>
      <w:r w:rsidRPr="001B19E9">
        <w:rPr>
          <w:sz w:val="26"/>
          <w:szCs w:val="26"/>
        </w:rPr>
        <w:t xml:space="preserve"> indicated that price and promotion influence</w:t>
      </w:r>
      <w:r w:rsidR="00AC4100" w:rsidRPr="001B19E9">
        <w:rPr>
          <w:sz w:val="26"/>
          <w:szCs w:val="26"/>
        </w:rPr>
        <w:t xml:space="preserve"> channel choice for</w:t>
      </w:r>
      <w:r w:rsidRPr="001B19E9">
        <w:rPr>
          <w:sz w:val="26"/>
          <w:szCs w:val="26"/>
        </w:rPr>
        <w:t xml:space="preserve"> </w:t>
      </w:r>
      <w:r w:rsidR="005A33C0" w:rsidRPr="001B19E9">
        <w:rPr>
          <w:sz w:val="26"/>
          <w:szCs w:val="26"/>
        </w:rPr>
        <w:t>consumer</w:t>
      </w:r>
      <w:r w:rsidRPr="001B19E9">
        <w:rPr>
          <w:sz w:val="26"/>
          <w:szCs w:val="26"/>
        </w:rPr>
        <w:t>s in the purchasing process. Bako</w:t>
      </w:r>
      <w:r w:rsidR="00AC4100" w:rsidRPr="001B19E9">
        <w:rPr>
          <w:sz w:val="26"/>
          <w:szCs w:val="26"/>
        </w:rPr>
        <w:t>s</w:t>
      </w:r>
      <w:r w:rsidR="00702815" w:rsidRPr="001B19E9">
        <w:rPr>
          <w:sz w:val="26"/>
          <w:szCs w:val="26"/>
        </w:rPr>
        <w:t xml:space="preserve"> </w:t>
      </w:r>
      <w:r w:rsidR="002E0D9D" w:rsidRPr="001B19E9">
        <w:rPr>
          <w:sz w:val="26"/>
          <w:szCs w:val="26"/>
        </w:rPr>
        <w:t>(</w:t>
      </w:r>
      <w:r w:rsidR="00AC4100" w:rsidRPr="001B19E9">
        <w:rPr>
          <w:sz w:val="26"/>
          <w:szCs w:val="26"/>
        </w:rPr>
        <w:t>1997) indicate</w:t>
      </w:r>
      <w:r w:rsidR="008803BB" w:rsidRPr="001B19E9">
        <w:rPr>
          <w:sz w:val="26"/>
          <w:szCs w:val="26"/>
        </w:rPr>
        <w:t>s</w:t>
      </w:r>
      <w:r w:rsidR="00AC4100" w:rsidRPr="001B19E9">
        <w:rPr>
          <w:sz w:val="26"/>
          <w:szCs w:val="26"/>
        </w:rPr>
        <w:t xml:space="preserve"> that price </w:t>
      </w:r>
      <w:r w:rsidR="008803BB" w:rsidRPr="001B19E9">
        <w:rPr>
          <w:sz w:val="26"/>
          <w:szCs w:val="26"/>
        </w:rPr>
        <w:t>i</w:t>
      </w:r>
      <w:r w:rsidR="00AC4100" w:rsidRPr="001B19E9">
        <w:rPr>
          <w:sz w:val="26"/>
          <w:szCs w:val="26"/>
        </w:rPr>
        <w:t>s</w:t>
      </w:r>
      <w:r w:rsidRPr="001B19E9">
        <w:rPr>
          <w:sz w:val="26"/>
          <w:szCs w:val="26"/>
        </w:rPr>
        <w:t xml:space="preserve"> a critical factor influencing the choice of a channel for purchasing goods. For instance, </w:t>
      </w:r>
      <w:r w:rsidR="005A33C0" w:rsidRPr="001B19E9">
        <w:rPr>
          <w:sz w:val="26"/>
          <w:szCs w:val="26"/>
        </w:rPr>
        <w:t>consumer</w:t>
      </w:r>
      <w:r w:rsidRPr="001B19E9">
        <w:rPr>
          <w:sz w:val="26"/>
          <w:szCs w:val="26"/>
        </w:rPr>
        <w:t xml:space="preserve">s believe that they </w:t>
      </w:r>
      <w:r w:rsidR="00D86B2A" w:rsidRPr="001B19E9">
        <w:rPr>
          <w:sz w:val="26"/>
          <w:szCs w:val="26"/>
        </w:rPr>
        <w:t>c</w:t>
      </w:r>
      <w:r w:rsidR="008803BB" w:rsidRPr="001B19E9">
        <w:rPr>
          <w:sz w:val="26"/>
          <w:szCs w:val="26"/>
        </w:rPr>
        <w:t>an</w:t>
      </w:r>
      <w:r w:rsidRPr="001B19E9">
        <w:rPr>
          <w:sz w:val="26"/>
          <w:szCs w:val="26"/>
        </w:rPr>
        <w:t xml:space="preserve"> find inexpensive products through online channel</w:t>
      </w:r>
      <w:r w:rsidR="008803BB" w:rsidRPr="001B19E9">
        <w:rPr>
          <w:sz w:val="26"/>
          <w:szCs w:val="26"/>
        </w:rPr>
        <w:t>s</w:t>
      </w:r>
      <w:r w:rsidRPr="001B19E9">
        <w:rPr>
          <w:sz w:val="26"/>
          <w:szCs w:val="26"/>
        </w:rPr>
        <w:t xml:space="preserve"> and thus use th</w:t>
      </w:r>
      <w:r w:rsidR="008803BB" w:rsidRPr="001B19E9">
        <w:rPr>
          <w:sz w:val="26"/>
          <w:szCs w:val="26"/>
        </w:rPr>
        <w:t>e</w:t>
      </w:r>
      <w:r w:rsidRPr="001B19E9">
        <w:rPr>
          <w:sz w:val="26"/>
          <w:szCs w:val="26"/>
        </w:rPr>
        <w:t>s</w:t>
      </w:r>
      <w:r w:rsidR="008803BB" w:rsidRPr="001B19E9">
        <w:rPr>
          <w:sz w:val="26"/>
          <w:szCs w:val="26"/>
        </w:rPr>
        <w:t>e</w:t>
      </w:r>
      <w:r w:rsidRPr="001B19E9">
        <w:rPr>
          <w:sz w:val="26"/>
          <w:szCs w:val="26"/>
        </w:rPr>
        <w:t xml:space="preserve"> channel</w:t>
      </w:r>
      <w:r w:rsidR="008803BB" w:rsidRPr="001B19E9">
        <w:rPr>
          <w:sz w:val="26"/>
          <w:szCs w:val="26"/>
        </w:rPr>
        <w:t>s</w:t>
      </w:r>
      <w:r w:rsidRPr="001B19E9">
        <w:rPr>
          <w:sz w:val="26"/>
          <w:szCs w:val="26"/>
        </w:rPr>
        <w:t xml:space="preserve"> to search for prices and promotions. Numerous studies </w:t>
      </w:r>
      <w:r w:rsidR="00FB7A9D" w:rsidRPr="001B19E9">
        <w:rPr>
          <w:sz w:val="26"/>
          <w:szCs w:val="26"/>
        </w:rPr>
        <w:t>ha</w:t>
      </w:r>
      <w:r w:rsidR="008803BB" w:rsidRPr="001B19E9">
        <w:rPr>
          <w:sz w:val="26"/>
          <w:szCs w:val="26"/>
        </w:rPr>
        <w:t>ve</w:t>
      </w:r>
      <w:r w:rsidRPr="001B19E9">
        <w:rPr>
          <w:sz w:val="26"/>
          <w:szCs w:val="26"/>
        </w:rPr>
        <w:t xml:space="preserve"> </w:t>
      </w:r>
      <w:r w:rsidR="008803BB" w:rsidRPr="001B19E9">
        <w:rPr>
          <w:sz w:val="26"/>
          <w:szCs w:val="26"/>
        </w:rPr>
        <w:t xml:space="preserve">also </w:t>
      </w:r>
      <w:r w:rsidRPr="001B19E9">
        <w:rPr>
          <w:sz w:val="26"/>
          <w:szCs w:val="26"/>
        </w:rPr>
        <w:t xml:space="preserve">revealed that </w:t>
      </w:r>
      <w:r w:rsidR="005A33C0" w:rsidRPr="001B19E9">
        <w:rPr>
          <w:sz w:val="26"/>
          <w:szCs w:val="26"/>
        </w:rPr>
        <w:t>consumer</w:t>
      </w:r>
      <w:r w:rsidRPr="001B19E9">
        <w:rPr>
          <w:sz w:val="26"/>
          <w:szCs w:val="26"/>
        </w:rPr>
        <w:t>s search for products by using offline channel</w:t>
      </w:r>
      <w:r w:rsidR="008803BB" w:rsidRPr="001B19E9">
        <w:rPr>
          <w:sz w:val="26"/>
          <w:szCs w:val="26"/>
        </w:rPr>
        <w:t>s</w:t>
      </w:r>
      <w:r w:rsidRPr="001B19E9">
        <w:rPr>
          <w:sz w:val="26"/>
          <w:szCs w:val="26"/>
        </w:rPr>
        <w:t>; however, the</w:t>
      </w:r>
      <w:r w:rsidR="008803BB" w:rsidRPr="001B19E9">
        <w:rPr>
          <w:sz w:val="26"/>
          <w:szCs w:val="26"/>
        </w:rPr>
        <w:t>se same customers</w:t>
      </w:r>
      <w:r w:rsidRPr="001B19E9">
        <w:rPr>
          <w:sz w:val="26"/>
          <w:szCs w:val="26"/>
        </w:rPr>
        <w:t xml:space="preserve"> use </w:t>
      </w:r>
      <w:r w:rsidR="008803BB" w:rsidRPr="001B19E9">
        <w:rPr>
          <w:sz w:val="26"/>
          <w:szCs w:val="26"/>
        </w:rPr>
        <w:t>o</w:t>
      </w:r>
      <w:r w:rsidRPr="001B19E9">
        <w:rPr>
          <w:sz w:val="26"/>
          <w:szCs w:val="26"/>
        </w:rPr>
        <w:t>nline store</w:t>
      </w:r>
      <w:r w:rsidR="008803BB" w:rsidRPr="001B19E9">
        <w:rPr>
          <w:sz w:val="26"/>
          <w:szCs w:val="26"/>
        </w:rPr>
        <w:t>s for</w:t>
      </w:r>
      <w:r w:rsidR="00AC4100" w:rsidRPr="001B19E9">
        <w:rPr>
          <w:sz w:val="26"/>
          <w:szCs w:val="26"/>
        </w:rPr>
        <w:t xml:space="preserve"> purchasing these products wh</w:t>
      </w:r>
      <w:r w:rsidR="008803BB" w:rsidRPr="001B19E9">
        <w:rPr>
          <w:sz w:val="26"/>
          <w:szCs w:val="26"/>
        </w:rPr>
        <w:t>en</w:t>
      </w:r>
      <w:r w:rsidRPr="001B19E9">
        <w:rPr>
          <w:sz w:val="26"/>
          <w:szCs w:val="26"/>
        </w:rPr>
        <w:t xml:space="preserve"> the price</w:t>
      </w:r>
      <w:r w:rsidR="008803BB" w:rsidRPr="001B19E9">
        <w:rPr>
          <w:sz w:val="26"/>
          <w:szCs w:val="26"/>
        </w:rPr>
        <w:t>s</w:t>
      </w:r>
      <w:r w:rsidRPr="001B19E9">
        <w:rPr>
          <w:sz w:val="26"/>
          <w:szCs w:val="26"/>
        </w:rPr>
        <w:t xml:space="preserve"> </w:t>
      </w:r>
      <w:r w:rsidR="00D84D11" w:rsidRPr="001B19E9">
        <w:rPr>
          <w:sz w:val="26"/>
          <w:szCs w:val="26"/>
        </w:rPr>
        <w:t>through</w:t>
      </w:r>
      <w:r w:rsidRPr="001B19E9">
        <w:rPr>
          <w:sz w:val="26"/>
          <w:szCs w:val="26"/>
        </w:rPr>
        <w:t xml:space="preserve"> offline channel</w:t>
      </w:r>
      <w:r w:rsidR="00D84D11" w:rsidRPr="001B19E9">
        <w:rPr>
          <w:sz w:val="26"/>
          <w:szCs w:val="26"/>
        </w:rPr>
        <w:t>s</w:t>
      </w:r>
      <w:r w:rsidRPr="001B19E9">
        <w:rPr>
          <w:sz w:val="26"/>
          <w:szCs w:val="26"/>
        </w:rPr>
        <w:t xml:space="preserve"> </w:t>
      </w:r>
      <w:r w:rsidR="00D84D11" w:rsidRPr="001B19E9">
        <w:rPr>
          <w:sz w:val="26"/>
          <w:szCs w:val="26"/>
        </w:rPr>
        <w:t>are</w:t>
      </w:r>
      <w:r w:rsidR="00AC4100" w:rsidRPr="001B19E9">
        <w:rPr>
          <w:sz w:val="26"/>
          <w:szCs w:val="26"/>
        </w:rPr>
        <w:t xml:space="preserve"> </w:t>
      </w:r>
      <w:r w:rsidRPr="001B19E9">
        <w:rPr>
          <w:sz w:val="26"/>
          <w:szCs w:val="26"/>
        </w:rPr>
        <w:t>exceedingly high</w:t>
      </w:r>
      <w:r w:rsidR="00702815" w:rsidRPr="001B19E9">
        <w:rPr>
          <w:sz w:val="26"/>
          <w:szCs w:val="26"/>
        </w:rPr>
        <w:t xml:space="preserve"> </w:t>
      </w:r>
      <w:r w:rsidR="002E0D9D" w:rsidRPr="001B19E9">
        <w:rPr>
          <w:sz w:val="26"/>
          <w:szCs w:val="26"/>
        </w:rPr>
        <w:t>(</w:t>
      </w:r>
      <w:r w:rsidRPr="001B19E9">
        <w:rPr>
          <w:sz w:val="26"/>
          <w:szCs w:val="26"/>
        </w:rPr>
        <w:t>Crespo &amp; Del Bosque,</w:t>
      </w:r>
      <w:r w:rsidR="00702815" w:rsidRPr="001B19E9">
        <w:rPr>
          <w:sz w:val="26"/>
          <w:szCs w:val="26"/>
        </w:rPr>
        <w:t xml:space="preserve"> </w:t>
      </w:r>
      <w:r w:rsidRPr="001B19E9">
        <w:rPr>
          <w:sz w:val="26"/>
          <w:szCs w:val="26"/>
        </w:rPr>
        <w:t>2010; Kacen et al.</w:t>
      </w:r>
      <w:r w:rsidR="002E0D9D" w:rsidRPr="001B19E9">
        <w:rPr>
          <w:sz w:val="26"/>
          <w:szCs w:val="26"/>
        </w:rPr>
        <w:t>,</w:t>
      </w:r>
      <w:r w:rsidR="00702815" w:rsidRPr="001B19E9">
        <w:rPr>
          <w:sz w:val="26"/>
          <w:szCs w:val="26"/>
        </w:rPr>
        <w:t xml:space="preserve"> </w:t>
      </w:r>
      <w:r w:rsidR="002E0D9D" w:rsidRPr="001B19E9">
        <w:rPr>
          <w:sz w:val="26"/>
          <w:szCs w:val="26"/>
        </w:rPr>
        <w:t>2</w:t>
      </w:r>
      <w:r w:rsidRPr="001B19E9">
        <w:rPr>
          <w:sz w:val="26"/>
          <w:szCs w:val="26"/>
        </w:rPr>
        <w:t>013; Konuş et al.</w:t>
      </w:r>
      <w:r w:rsidR="002E0D9D" w:rsidRPr="001B19E9">
        <w:rPr>
          <w:sz w:val="26"/>
          <w:szCs w:val="26"/>
        </w:rPr>
        <w:t>,</w:t>
      </w:r>
      <w:r w:rsidR="00702815" w:rsidRPr="001B19E9">
        <w:rPr>
          <w:sz w:val="26"/>
          <w:szCs w:val="26"/>
        </w:rPr>
        <w:t xml:space="preserve"> </w:t>
      </w:r>
      <w:r w:rsidR="002E0D9D" w:rsidRPr="001B19E9">
        <w:rPr>
          <w:sz w:val="26"/>
          <w:szCs w:val="26"/>
        </w:rPr>
        <w:t>2</w:t>
      </w:r>
      <w:r w:rsidRPr="001B19E9">
        <w:rPr>
          <w:sz w:val="26"/>
          <w:szCs w:val="26"/>
        </w:rPr>
        <w:t>008; Maity &amp; Dass</w:t>
      </w:r>
      <w:r w:rsidR="002E0D9D" w:rsidRPr="001B19E9">
        <w:rPr>
          <w:sz w:val="26"/>
          <w:szCs w:val="26"/>
        </w:rPr>
        <w:t>,</w:t>
      </w:r>
      <w:r w:rsidR="00702815" w:rsidRPr="001B19E9">
        <w:rPr>
          <w:sz w:val="26"/>
          <w:szCs w:val="26"/>
        </w:rPr>
        <w:t xml:space="preserve"> </w:t>
      </w:r>
      <w:r w:rsidR="002E0D9D" w:rsidRPr="001B19E9">
        <w:rPr>
          <w:sz w:val="26"/>
          <w:szCs w:val="26"/>
        </w:rPr>
        <w:t>2</w:t>
      </w:r>
      <w:r w:rsidRPr="001B19E9">
        <w:rPr>
          <w:sz w:val="26"/>
          <w:szCs w:val="26"/>
        </w:rPr>
        <w:t>014; Schröder &amp; Zaharia</w:t>
      </w:r>
      <w:r w:rsidR="002E0D9D" w:rsidRPr="001B19E9">
        <w:rPr>
          <w:sz w:val="26"/>
          <w:szCs w:val="26"/>
        </w:rPr>
        <w:t>,</w:t>
      </w:r>
      <w:r w:rsidR="00702815" w:rsidRPr="001B19E9">
        <w:rPr>
          <w:sz w:val="26"/>
          <w:szCs w:val="26"/>
        </w:rPr>
        <w:t xml:space="preserve"> </w:t>
      </w:r>
      <w:r w:rsidR="002E0D9D" w:rsidRPr="001B19E9">
        <w:rPr>
          <w:sz w:val="26"/>
          <w:szCs w:val="26"/>
        </w:rPr>
        <w:t>2</w:t>
      </w:r>
      <w:r w:rsidRPr="001B19E9">
        <w:rPr>
          <w:sz w:val="26"/>
          <w:szCs w:val="26"/>
        </w:rPr>
        <w:t>008; Van Baal &amp; Dach</w:t>
      </w:r>
      <w:r w:rsidR="002E0D9D" w:rsidRPr="001B19E9">
        <w:rPr>
          <w:sz w:val="26"/>
          <w:szCs w:val="26"/>
        </w:rPr>
        <w:t>,</w:t>
      </w:r>
      <w:r w:rsidR="00AF6853" w:rsidRPr="001B19E9">
        <w:rPr>
          <w:sz w:val="26"/>
          <w:szCs w:val="26"/>
        </w:rPr>
        <w:t xml:space="preserve"> </w:t>
      </w:r>
      <w:r w:rsidR="002E0D9D" w:rsidRPr="001B19E9">
        <w:rPr>
          <w:sz w:val="26"/>
          <w:szCs w:val="26"/>
        </w:rPr>
        <w:t>2</w:t>
      </w:r>
      <w:r w:rsidRPr="001B19E9">
        <w:rPr>
          <w:sz w:val="26"/>
          <w:szCs w:val="26"/>
        </w:rPr>
        <w:t>005; Verhoef et al.</w:t>
      </w:r>
      <w:r w:rsidR="002E0D9D" w:rsidRPr="001B19E9">
        <w:rPr>
          <w:sz w:val="26"/>
          <w:szCs w:val="26"/>
        </w:rPr>
        <w:t>,</w:t>
      </w:r>
      <w:r w:rsidR="00AF6853" w:rsidRPr="001B19E9">
        <w:rPr>
          <w:sz w:val="26"/>
          <w:szCs w:val="26"/>
        </w:rPr>
        <w:t xml:space="preserve"> </w:t>
      </w:r>
      <w:r w:rsidR="002E0D9D" w:rsidRPr="001B19E9">
        <w:rPr>
          <w:sz w:val="26"/>
          <w:szCs w:val="26"/>
        </w:rPr>
        <w:t>2</w:t>
      </w:r>
      <w:r w:rsidRPr="001B19E9">
        <w:rPr>
          <w:sz w:val="26"/>
          <w:szCs w:val="26"/>
        </w:rPr>
        <w:t xml:space="preserve">007). Therefore, </w:t>
      </w:r>
      <w:r w:rsidR="00D84D11" w:rsidRPr="001B19E9">
        <w:rPr>
          <w:sz w:val="26"/>
          <w:szCs w:val="26"/>
        </w:rPr>
        <w:t>we</w:t>
      </w:r>
      <w:r w:rsidRPr="001B19E9">
        <w:rPr>
          <w:sz w:val="26"/>
          <w:szCs w:val="26"/>
        </w:rPr>
        <w:t xml:space="preserve"> </w:t>
      </w:r>
      <w:r w:rsidR="00D84D11" w:rsidRPr="001B19E9">
        <w:rPr>
          <w:sz w:val="26"/>
          <w:szCs w:val="26"/>
        </w:rPr>
        <w:t>assume</w:t>
      </w:r>
      <w:r w:rsidR="00AC4100" w:rsidRPr="001B19E9">
        <w:rPr>
          <w:sz w:val="26"/>
          <w:szCs w:val="26"/>
        </w:rPr>
        <w:t xml:space="preserve"> that price</w:t>
      </w:r>
      <w:r w:rsidR="00D84D11" w:rsidRPr="001B19E9">
        <w:rPr>
          <w:sz w:val="26"/>
          <w:szCs w:val="26"/>
        </w:rPr>
        <w:t>s</w:t>
      </w:r>
      <w:r w:rsidR="00AC4100" w:rsidRPr="001B19E9">
        <w:rPr>
          <w:sz w:val="26"/>
          <w:szCs w:val="26"/>
        </w:rPr>
        <w:t xml:space="preserve"> and promotion</w:t>
      </w:r>
      <w:r w:rsidR="00D84D11" w:rsidRPr="001B19E9">
        <w:rPr>
          <w:sz w:val="26"/>
          <w:szCs w:val="26"/>
        </w:rPr>
        <w:t>s</w:t>
      </w:r>
      <w:r w:rsidR="00AC4100" w:rsidRPr="001B19E9">
        <w:rPr>
          <w:sz w:val="26"/>
          <w:szCs w:val="26"/>
        </w:rPr>
        <w:t xml:space="preserve"> </w:t>
      </w:r>
      <w:r w:rsidR="00D84D11" w:rsidRPr="001B19E9">
        <w:rPr>
          <w:sz w:val="26"/>
          <w:szCs w:val="26"/>
        </w:rPr>
        <w:t>a</w:t>
      </w:r>
      <w:r w:rsidR="00AC4100" w:rsidRPr="001B19E9">
        <w:rPr>
          <w:sz w:val="26"/>
          <w:szCs w:val="26"/>
        </w:rPr>
        <w:t>re</w:t>
      </w:r>
      <w:r w:rsidRPr="001B19E9">
        <w:rPr>
          <w:sz w:val="26"/>
          <w:szCs w:val="26"/>
        </w:rPr>
        <w:t xml:space="preserve"> crucial factors in t</w:t>
      </w:r>
      <w:r w:rsidR="007C58E0" w:rsidRPr="001B19E9">
        <w:rPr>
          <w:sz w:val="26"/>
          <w:szCs w:val="26"/>
        </w:rPr>
        <w:t xml:space="preserve">he O2O marketing model. Thus, </w:t>
      </w:r>
      <w:r w:rsidR="00D84D11" w:rsidRPr="001B19E9">
        <w:rPr>
          <w:sz w:val="26"/>
          <w:szCs w:val="26"/>
        </w:rPr>
        <w:t>we</w:t>
      </w:r>
      <w:r w:rsidRPr="001B19E9">
        <w:rPr>
          <w:sz w:val="26"/>
          <w:szCs w:val="26"/>
        </w:rPr>
        <w:t xml:space="preserve"> </w:t>
      </w:r>
      <w:r w:rsidR="00B34796" w:rsidRPr="001B19E9">
        <w:rPr>
          <w:sz w:val="26"/>
          <w:szCs w:val="26"/>
        </w:rPr>
        <w:t>propose</w:t>
      </w:r>
      <w:r w:rsidRPr="001B19E9">
        <w:rPr>
          <w:sz w:val="26"/>
          <w:szCs w:val="26"/>
        </w:rPr>
        <w:t xml:space="preserve"> the following hypothesis:</w:t>
      </w:r>
    </w:p>
    <w:p w14:paraId="6110F84D" w14:textId="5EBCF6C4" w:rsidR="00D97B1A" w:rsidRPr="001B19E9" w:rsidRDefault="00D97B1A" w:rsidP="00E040E8">
      <w:pPr>
        <w:widowControl w:val="0"/>
        <w:spacing w:line="360" w:lineRule="exact"/>
        <w:ind w:left="521" w:hangingChars="200" w:hanging="521"/>
        <w:contextualSpacing/>
        <w:jc w:val="both"/>
        <w:rPr>
          <w:rFonts w:eastAsia="標楷體"/>
          <w:sz w:val="26"/>
          <w:szCs w:val="26"/>
          <w:lang w:val="x-none"/>
        </w:rPr>
      </w:pPr>
      <w:r w:rsidRPr="001B19E9">
        <w:rPr>
          <w:rFonts w:eastAsia="標楷體"/>
          <w:b/>
          <w:sz w:val="26"/>
          <w:szCs w:val="26"/>
          <w:lang w:val="x-none"/>
        </w:rPr>
        <w:t>H6:</w:t>
      </w:r>
      <w:r w:rsidR="00B51665" w:rsidRPr="001B19E9">
        <w:rPr>
          <w:rFonts w:eastAsia="標楷體"/>
          <w:b/>
          <w:sz w:val="26"/>
          <w:szCs w:val="26"/>
          <w:lang w:val="x-none"/>
        </w:rPr>
        <w:tab/>
      </w:r>
      <w:r w:rsidR="005A33C0" w:rsidRPr="001B19E9">
        <w:rPr>
          <w:rFonts w:eastAsia="標楷體"/>
          <w:sz w:val="26"/>
          <w:szCs w:val="26"/>
          <w:lang w:val="x-none"/>
        </w:rPr>
        <w:t>Consumer</w:t>
      </w:r>
      <w:r w:rsidRPr="001B19E9">
        <w:rPr>
          <w:rFonts w:eastAsia="標楷體"/>
          <w:sz w:val="26"/>
          <w:szCs w:val="26"/>
          <w:lang w:val="x-none"/>
        </w:rPr>
        <w:t>s who care</w:t>
      </w:r>
      <w:r w:rsidR="00AC4100" w:rsidRPr="001B19E9">
        <w:rPr>
          <w:rFonts w:eastAsia="標楷體"/>
          <w:sz w:val="26"/>
          <w:szCs w:val="26"/>
          <w:lang w:val="x-none"/>
        </w:rPr>
        <w:t xml:space="preserve"> about </w:t>
      </w:r>
      <w:r w:rsidR="00AC4100" w:rsidRPr="001B19E9">
        <w:rPr>
          <w:rStyle w:val="shorttext"/>
        </w:rPr>
        <w:t>price</w:t>
      </w:r>
      <w:r w:rsidR="00D84D11" w:rsidRPr="001B19E9">
        <w:rPr>
          <w:rStyle w:val="shorttext"/>
        </w:rPr>
        <w:t>s</w:t>
      </w:r>
      <w:r w:rsidR="00AC4100" w:rsidRPr="001B19E9">
        <w:rPr>
          <w:rFonts w:eastAsia="標楷體"/>
          <w:sz w:val="26"/>
          <w:szCs w:val="26"/>
          <w:lang w:val="x-none"/>
        </w:rPr>
        <w:t xml:space="preserve"> and promotion</w:t>
      </w:r>
      <w:r w:rsidR="00D84D11" w:rsidRPr="001B19E9">
        <w:rPr>
          <w:rFonts w:eastAsia="標楷體"/>
          <w:sz w:val="26"/>
          <w:szCs w:val="26"/>
        </w:rPr>
        <w:t>s</w:t>
      </w:r>
      <w:r w:rsidR="00AC4100" w:rsidRPr="001B19E9">
        <w:rPr>
          <w:rFonts w:eastAsia="標楷體"/>
          <w:sz w:val="26"/>
          <w:szCs w:val="26"/>
          <w:lang w:val="x-none"/>
        </w:rPr>
        <w:t xml:space="preserve"> </w:t>
      </w:r>
      <w:r w:rsidR="00D84D11" w:rsidRPr="001B19E9">
        <w:rPr>
          <w:rFonts w:eastAsia="標楷體"/>
          <w:sz w:val="26"/>
          <w:szCs w:val="26"/>
        </w:rPr>
        <w:t>a</w:t>
      </w:r>
      <w:r w:rsidR="00AC4100" w:rsidRPr="001B19E9">
        <w:rPr>
          <w:rFonts w:eastAsia="標楷體"/>
          <w:sz w:val="26"/>
          <w:szCs w:val="26"/>
          <w:lang w:val="x-none"/>
        </w:rPr>
        <w:t>re</w:t>
      </w:r>
      <w:r w:rsidRPr="001B19E9">
        <w:rPr>
          <w:rFonts w:eastAsia="標楷體"/>
          <w:sz w:val="26"/>
          <w:szCs w:val="26"/>
          <w:lang w:val="x-none"/>
        </w:rPr>
        <w:t xml:space="preserve"> more likely to make purchases through an online channel.</w:t>
      </w:r>
    </w:p>
    <w:p w14:paraId="357C9E5D" w14:textId="4073A1AA" w:rsidR="00FC74BE" w:rsidRPr="001B19E9" w:rsidRDefault="00FC74BE" w:rsidP="00B22151">
      <w:pPr>
        <w:pStyle w:val="Web"/>
        <w:spacing w:before="0" w:beforeAutospacing="0" w:after="0" w:afterAutospacing="0"/>
        <w:contextualSpacing/>
        <w:jc w:val="both"/>
        <w:rPr>
          <w:rFonts w:ascii="Times New Roman" w:eastAsia="標楷體" w:hAnsi="Times New Roman"/>
          <w:b/>
          <w:color w:val="auto"/>
          <w:sz w:val="26"/>
          <w:szCs w:val="26"/>
          <w:lang w:val="x-none"/>
        </w:rPr>
      </w:pPr>
    </w:p>
    <w:p w14:paraId="3B072F0B" w14:textId="39A7D285" w:rsidR="004B44FE" w:rsidRPr="001B19E9" w:rsidRDefault="00FF06D5" w:rsidP="005A33C0">
      <w:pPr>
        <w:pStyle w:val="Web"/>
        <w:spacing w:before="0" w:beforeAutospacing="0" w:after="0" w:afterAutospacing="0"/>
        <w:contextualSpacing/>
        <w:jc w:val="both"/>
        <w:outlineLvl w:val="0"/>
        <w:rPr>
          <w:rFonts w:ascii="Times New Roman" w:eastAsia="標楷體" w:hAnsi="Times New Roman"/>
          <w:b/>
          <w:color w:val="auto"/>
          <w:sz w:val="26"/>
          <w:szCs w:val="26"/>
        </w:rPr>
      </w:pPr>
      <w:r w:rsidRPr="001B19E9">
        <w:rPr>
          <w:rFonts w:ascii="Times New Roman" w:hAnsi="Times New Roman"/>
          <w:b/>
          <w:color w:val="auto"/>
          <w:sz w:val="26"/>
          <w:szCs w:val="26"/>
        </w:rPr>
        <w:t xml:space="preserve">2. </w:t>
      </w:r>
      <w:r w:rsidR="008F6887" w:rsidRPr="001B19E9">
        <w:rPr>
          <w:rFonts w:ascii="Times New Roman" w:hAnsi="Times New Roman"/>
          <w:b/>
          <w:color w:val="auto"/>
          <w:sz w:val="26"/>
          <w:szCs w:val="26"/>
        </w:rPr>
        <w:t xml:space="preserve">Product </w:t>
      </w:r>
      <w:r w:rsidR="00E040E8" w:rsidRPr="001B19E9">
        <w:rPr>
          <w:rFonts w:ascii="Times New Roman" w:hAnsi="Times New Roman"/>
          <w:b/>
          <w:color w:val="auto"/>
          <w:sz w:val="26"/>
          <w:szCs w:val="26"/>
        </w:rPr>
        <w:t>Variety</w:t>
      </w:r>
    </w:p>
    <w:p w14:paraId="5389F9C1" w14:textId="6D81DAB0" w:rsidR="008F6887" w:rsidRPr="001B19E9" w:rsidRDefault="008F6887" w:rsidP="00424954">
      <w:pPr>
        <w:spacing w:line="360" w:lineRule="exact"/>
        <w:ind w:firstLineChars="200" w:firstLine="520"/>
        <w:contextualSpacing/>
        <w:jc w:val="both"/>
        <w:rPr>
          <w:sz w:val="26"/>
          <w:szCs w:val="26"/>
        </w:rPr>
      </w:pPr>
      <w:r w:rsidRPr="001B19E9">
        <w:rPr>
          <w:sz w:val="26"/>
          <w:szCs w:val="26"/>
        </w:rPr>
        <w:lastRenderedPageBreak/>
        <w:t>Keeney</w:t>
      </w:r>
      <w:r w:rsidR="00702815" w:rsidRPr="001B19E9">
        <w:rPr>
          <w:sz w:val="26"/>
          <w:szCs w:val="26"/>
        </w:rPr>
        <w:t xml:space="preserve"> </w:t>
      </w:r>
      <w:r w:rsidR="002E0D9D" w:rsidRPr="001B19E9">
        <w:rPr>
          <w:sz w:val="26"/>
          <w:szCs w:val="26"/>
        </w:rPr>
        <w:t>(</w:t>
      </w:r>
      <w:r w:rsidRPr="001B19E9">
        <w:rPr>
          <w:sz w:val="26"/>
          <w:szCs w:val="26"/>
        </w:rPr>
        <w:t>1999) argue</w:t>
      </w:r>
      <w:r w:rsidR="008D12EF" w:rsidRPr="001B19E9">
        <w:rPr>
          <w:sz w:val="26"/>
          <w:szCs w:val="26"/>
        </w:rPr>
        <w:t>s</w:t>
      </w:r>
      <w:r w:rsidRPr="001B19E9">
        <w:rPr>
          <w:sz w:val="26"/>
          <w:szCs w:val="26"/>
        </w:rPr>
        <w:t xml:space="preserve"> that if stores provide more product variety, more potential </w:t>
      </w:r>
      <w:r w:rsidR="005A33C0" w:rsidRPr="001B19E9">
        <w:rPr>
          <w:sz w:val="26"/>
          <w:szCs w:val="26"/>
        </w:rPr>
        <w:t>consumer</w:t>
      </w:r>
      <w:r w:rsidRPr="001B19E9">
        <w:rPr>
          <w:sz w:val="26"/>
          <w:szCs w:val="26"/>
        </w:rPr>
        <w:t xml:space="preserve">s could purchase products there. Verhoef </w:t>
      </w:r>
      <w:r w:rsidR="00A90B8B" w:rsidRPr="001B19E9">
        <w:rPr>
          <w:sz w:val="26"/>
          <w:szCs w:val="26"/>
        </w:rPr>
        <w:t>et</w:t>
      </w:r>
      <w:r w:rsidR="00702815" w:rsidRPr="001B19E9">
        <w:rPr>
          <w:sz w:val="26"/>
          <w:szCs w:val="26"/>
        </w:rPr>
        <w:t xml:space="preserve"> </w:t>
      </w:r>
      <w:r w:rsidR="00A90B8B" w:rsidRPr="001B19E9">
        <w:rPr>
          <w:sz w:val="26"/>
          <w:szCs w:val="26"/>
        </w:rPr>
        <w:t>al.</w:t>
      </w:r>
      <w:r w:rsidR="00702815" w:rsidRPr="001B19E9">
        <w:rPr>
          <w:sz w:val="26"/>
          <w:szCs w:val="26"/>
        </w:rPr>
        <w:t xml:space="preserve"> </w:t>
      </w:r>
      <w:r w:rsidR="00A90B8B" w:rsidRPr="001B19E9">
        <w:rPr>
          <w:sz w:val="26"/>
          <w:szCs w:val="26"/>
        </w:rPr>
        <w:t>(</w:t>
      </w:r>
      <w:r w:rsidRPr="001B19E9">
        <w:rPr>
          <w:sz w:val="26"/>
          <w:szCs w:val="26"/>
        </w:rPr>
        <w:t>2007) indicate that if stores provide assorted products</w:t>
      </w:r>
      <w:r w:rsidR="00702815" w:rsidRPr="001B19E9">
        <w:rPr>
          <w:sz w:val="26"/>
          <w:szCs w:val="26"/>
        </w:rPr>
        <w:t xml:space="preserve"> </w:t>
      </w:r>
      <w:r w:rsidR="002E0D9D" w:rsidRPr="001B19E9">
        <w:rPr>
          <w:sz w:val="26"/>
          <w:szCs w:val="26"/>
        </w:rPr>
        <w:t>(</w:t>
      </w:r>
      <w:r w:rsidRPr="001B19E9">
        <w:rPr>
          <w:sz w:val="26"/>
          <w:szCs w:val="26"/>
        </w:rPr>
        <w:t xml:space="preserve">e.g., popular or new products), </w:t>
      </w:r>
      <w:r w:rsidR="005A33C0" w:rsidRPr="001B19E9">
        <w:rPr>
          <w:sz w:val="26"/>
          <w:szCs w:val="26"/>
        </w:rPr>
        <w:t>consumer</w:t>
      </w:r>
      <w:r w:rsidRPr="001B19E9">
        <w:rPr>
          <w:sz w:val="26"/>
          <w:szCs w:val="26"/>
        </w:rPr>
        <w:t>s might change their purchase channel</w:t>
      </w:r>
      <w:r w:rsidR="008D12EF" w:rsidRPr="001B19E9">
        <w:rPr>
          <w:sz w:val="26"/>
          <w:szCs w:val="26"/>
        </w:rPr>
        <w:t xml:space="preserve"> in response</w:t>
      </w:r>
      <w:r w:rsidRPr="001B19E9">
        <w:rPr>
          <w:sz w:val="26"/>
          <w:szCs w:val="26"/>
        </w:rPr>
        <w:t xml:space="preserve">. In addition, numerous studies </w:t>
      </w:r>
      <w:r w:rsidR="00FB7A9D" w:rsidRPr="001B19E9">
        <w:rPr>
          <w:sz w:val="26"/>
          <w:szCs w:val="26"/>
        </w:rPr>
        <w:t>ha</w:t>
      </w:r>
      <w:r w:rsidR="008D12EF" w:rsidRPr="001B19E9">
        <w:rPr>
          <w:sz w:val="26"/>
          <w:szCs w:val="26"/>
        </w:rPr>
        <w:t>ve</w:t>
      </w:r>
      <w:r w:rsidRPr="001B19E9">
        <w:rPr>
          <w:sz w:val="26"/>
          <w:szCs w:val="26"/>
        </w:rPr>
        <w:t xml:space="preserve"> shown that e-retailing </w:t>
      </w:r>
      <w:r w:rsidR="00D86B2A" w:rsidRPr="001B19E9">
        <w:rPr>
          <w:sz w:val="26"/>
          <w:szCs w:val="26"/>
        </w:rPr>
        <w:t>c</w:t>
      </w:r>
      <w:r w:rsidR="008D12EF" w:rsidRPr="001B19E9">
        <w:rPr>
          <w:sz w:val="26"/>
          <w:szCs w:val="26"/>
        </w:rPr>
        <w:t>an</w:t>
      </w:r>
      <w:r w:rsidRPr="001B19E9">
        <w:rPr>
          <w:sz w:val="26"/>
          <w:szCs w:val="26"/>
        </w:rPr>
        <w:t xml:space="preserve"> provide a wide assortment of products and abundan</w:t>
      </w:r>
      <w:r w:rsidR="00AC4100" w:rsidRPr="001B19E9">
        <w:rPr>
          <w:sz w:val="26"/>
          <w:szCs w:val="26"/>
        </w:rPr>
        <w:t xml:space="preserve">t information. These beneﬁts </w:t>
      </w:r>
      <w:r w:rsidR="008D12EF" w:rsidRPr="001B19E9">
        <w:rPr>
          <w:sz w:val="26"/>
          <w:szCs w:val="26"/>
        </w:rPr>
        <w:t>a</w:t>
      </w:r>
      <w:r w:rsidR="00AC4100" w:rsidRPr="001B19E9">
        <w:rPr>
          <w:sz w:val="26"/>
          <w:szCs w:val="26"/>
        </w:rPr>
        <w:t>re</w:t>
      </w:r>
      <w:r w:rsidRPr="001B19E9">
        <w:rPr>
          <w:sz w:val="26"/>
          <w:szCs w:val="26"/>
        </w:rPr>
        <w:t xml:space="preserve"> often discussed in the context of superior e-merchandizing motivating people to shop online</w:t>
      </w:r>
      <w:r w:rsidR="00702815" w:rsidRPr="001B19E9">
        <w:rPr>
          <w:sz w:val="26"/>
          <w:szCs w:val="26"/>
        </w:rPr>
        <w:t xml:space="preserve"> </w:t>
      </w:r>
      <w:r w:rsidR="002E0D9D" w:rsidRPr="001B19E9">
        <w:rPr>
          <w:sz w:val="26"/>
          <w:szCs w:val="26"/>
        </w:rPr>
        <w:t>(</w:t>
      </w:r>
      <w:r w:rsidRPr="001B19E9">
        <w:rPr>
          <w:sz w:val="26"/>
          <w:szCs w:val="26"/>
        </w:rPr>
        <w:t>Clemes, Gan, &amp; Zhang</w:t>
      </w:r>
      <w:r w:rsidR="002E0D9D" w:rsidRPr="001B19E9">
        <w:rPr>
          <w:sz w:val="26"/>
          <w:szCs w:val="26"/>
        </w:rPr>
        <w:t>,</w:t>
      </w:r>
      <w:r w:rsidR="00AF6853" w:rsidRPr="001B19E9">
        <w:rPr>
          <w:sz w:val="26"/>
          <w:szCs w:val="26"/>
        </w:rPr>
        <w:t xml:space="preserve"> </w:t>
      </w:r>
      <w:r w:rsidR="002E0D9D" w:rsidRPr="001B19E9">
        <w:rPr>
          <w:sz w:val="26"/>
          <w:szCs w:val="26"/>
        </w:rPr>
        <w:t>2</w:t>
      </w:r>
      <w:r w:rsidRPr="001B19E9">
        <w:rPr>
          <w:sz w:val="26"/>
          <w:szCs w:val="26"/>
        </w:rPr>
        <w:t xml:space="preserve">013; Evanschitzky, Iyer, </w:t>
      </w:r>
      <w:r w:rsidR="00263D3A" w:rsidRPr="001B19E9">
        <w:rPr>
          <w:sz w:val="26"/>
          <w:szCs w:val="26"/>
        </w:rPr>
        <w:t>Hesse, &amp; Ahlert</w:t>
      </w:r>
      <w:r w:rsidR="002E0D9D" w:rsidRPr="001B19E9">
        <w:rPr>
          <w:sz w:val="26"/>
          <w:szCs w:val="26"/>
        </w:rPr>
        <w:t>,</w:t>
      </w:r>
      <w:r w:rsidR="00AF6853" w:rsidRPr="001B19E9">
        <w:rPr>
          <w:sz w:val="26"/>
          <w:szCs w:val="26"/>
        </w:rPr>
        <w:t xml:space="preserve"> </w:t>
      </w:r>
      <w:r w:rsidR="002E0D9D" w:rsidRPr="001B19E9">
        <w:rPr>
          <w:sz w:val="26"/>
          <w:szCs w:val="26"/>
        </w:rPr>
        <w:t>2</w:t>
      </w:r>
      <w:r w:rsidR="00263D3A" w:rsidRPr="001B19E9">
        <w:rPr>
          <w:sz w:val="26"/>
          <w:szCs w:val="26"/>
        </w:rPr>
        <w:t xml:space="preserve">004), Thus, </w:t>
      </w:r>
      <w:r w:rsidR="008D12EF" w:rsidRPr="001B19E9">
        <w:rPr>
          <w:sz w:val="26"/>
          <w:szCs w:val="26"/>
        </w:rPr>
        <w:t>we</w:t>
      </w:r>
      <w:r w:rsidRPr="001B19E9">
        <w:rPr>
          <w:sz w:val="26"/>
          <w:szCs w:val="26"/>
        </w:rPr>
        <w:t xml:space="preserve"> </w:t>
      </w:r>
      <w:r w:rsidR="00B34796" w:rsidRPr="001B19E9">
        <w:rPr>
          <w:sz w:val="26"/>
          <w:szCs w:val="26"/>
        </w:rPr>
        <w:t>propose</w:t>
      </w:r>
      <w:r w:rsidRPr="001B19E9">
        <w:rPr>
          <w:sz w:val="26"/>
          <w:szCs w:val="26"/>
        </w:rPr>
        <w:t xml:space="preserve"> the following hypothesis: </w:t>
      </w:r>
    </w:p>
    <w:p w14:paraId="4DC9AF17" w14:textId="2EC490EA" w:rsidR="00FC74BE" w:rsidRPr="001B19E9" w:rsidRDefault="008F6887" w:rsidP="00E040E8">
      <w:pPr>
        <w:widowControl w:val="0"/>
        <w:spacing w:line="360" w:lineRule="exact"/>
        <w:ind w:left="521" w:hangingChars="200" w:hanging="521"/>
        <w:contextualSpacing/>
        <w:jc w:val="both"/>
        <w:rPr>
          <w:sz w:val="26"/>
          <w:szCs w:val="26"/>
        </w:rPr>
      </w:pPr>
      <w:r w:rsidRPr="001B19E9">
        <w:rPr>
          <w:b/>
          <w:sz w:val="26"/>
          <w:szCs w:val="26"/>
        </w:rPr>
        <w:t>H7:</w:t>
      </w:r>
      <w:r w:rsidR="00B51665" w:rsidRPr="001B19E9">
        <w:rPr>
          <w:b/>
          <w:sz w:val="26"/>
          <w:szCs w:val="26"/>
        </w:rPr>
        <w:tab/>
      </w:r>
      <w:r w:rsidR="005A33C0" w:rsidRPr="001B19E9">
        <w:rPr>
          <w:sz w:val="26"/>
          <w:szCs w:val="26"/>
        </w:rPr>
        <w:t>Consumer</w:t>
      </w:r>
      <w:r w:rsidRPr="001B19E9">
        <w:rPr>
          <w:sz w:val="26"/>
          <w:szCs w:val="26"/>
        </w:rPr>
        <w:t>s who care</w:t>
      </w:r>
      <w:r w:rsidR="00AC4100" w:rsidRPr="001B19E9">
        <w:rPr>
          <w:sz w:val="26"/>
          <w:szCs w:val="26"/>
        </w:rPr>
        <w:t xml:space="preserve"> about </w:t>
      </w:r>
      <w:r w:rsidR="00AC4100" w:rsidRPr="001B19E9">
        <w:rPr>
          <w:rStyle w:val="shorttext"/>
        </w:rPr>
        <w:t>product</w:t>
      </w:r>
      <w:r w:rsidR="00AC4100" w:rsidRPr="001B19E9">
        <w:rPr>
          <w:sz w:val="26"/>
          <w:szCs w:val="26"/>
        </w:rPr>
        <w:t xml:space="preserve"> variety </w:t>
      </w:r>
      <w:r w:rsidR="008D12EF" w:rsidRPr="001B19E9">
        <w:rPr>
          <w:sz w:val="26"/>
          <w:szCs w:val="26"/>
        </w:rPr>
        <w:t>a</w:t>
      </w:r>
      <w:r w:rsidR="00AC4100" w:rsidRPr="001B19E9">
        <w:rPr>
          <w:sz w:val="26"/>
          <w:szCs w:val="26"/>
        </w:rPr>
        <w:t>re</w:t>
      </w:r>
      <w:r w:rsidRPr="001B19E9">
        <w:rPr>
          <w:sz w:val="26"/>
          <w:szCs w:val="26"/>
        </w:rPr>
        <w:t xml:space="preserve"> more likely to make purchases through an online channel.</w:t>
      </w:r>
    </w:p>
    <w:p w14:paraId="703384FE" w14:textId="77777777" w:rsidR="008F6887" w:rsidRPr="001B19E9" w:rsidRDefault="008F6887" w:rsidP="00B22151">
      <w:pPr>
        <w:pStyle w:val="Web"/>
        <w:spacing w:before="0" w:beforeAutospacing="0" w:after="0" w:afterAutospacing="0"/>
        <w:contextualSpacing/>
        <w:jc w:val="both"/>
        <w:rPr>
          <w:rFonts w:ascii="Times New Roman" w:eastAsia="標楷體" w:hAnsi="Times New Roman"/>
          <w:b/>
          <w:color w:val="auto"/>
          <w:sz w:val="26"/>
          <w:szCs w:val="26"/>
        </w:rPr>
      </w:pPr>
    </w:p>
    <w:p w14:paraId="2421AF47" w14:textId="50A155FE" w:rsidR="00DA727B" w:rsidRPr="001B19E9" w:rsidRDefault="00FF06D5" w:rsidP="005A33C0">
      <w:pPr>
        <w:pStyle w:val="Web"/>
        <w:spacing w:before="0" w:beforeAutospacing="0" w:after="0" w:afterAutospacing="0"/>
        <w:contextualSpacing/>
        <w:jc w:val="both"/>
        <w:outlineLvl w:val="0"/>
        <w:rPr>
          <w:rFonts w:ascii="Times New Roman" w:hAnsi="Times New Roman"/>
          <w:b/>
          <w:color w:val="auto"/>
          <w:sz w:val="26"/>
          <w:szCs w:val="26"/>
        </w:rPr>
      </w:pPr>
      <w:r w:rsidRPr="001B19E9">
        <w:rPr>
          <w:rFonts w:ascii="Times New Roman" w:hAnsi="Times New Roman"/>
          <w:b/>
          <w:color w:val="auto"/>
          <w:sz w:val="26"/>
          <w:szCs w:val="26"/>
        </w:rPr>
        <w:t xml:space="preserve">3. </w:t>
      </w:r>
      <w:r w:rsidR="00DA727B" w:rsidRPr="001B19E9">
        <w:rPr>
          <w:rFonts w:ascii="Times New Roman" w:hAnsi="Times New Roman"/>
          <w:b/>
          <w:color w:val="auto"/>
          <w:sz w:val="26"/>
          <w:szCs w:val="26"/>
        </w:rPr>
        <w:t xml:space="preserve">Purchase </w:t>
      </w:r>
      <w:r w:rsidR="00E040E8" w:rsidRPr="001B19E9">
        <w:rPr>
          <w:rFonts w:ascii="Times New Roman" w:hAnsi="Times New Roman"/>
          <w:b/>
          <w:color w:val="auto"/>
          <w:sz w:val="26"/>
          <w:szCs w:val="26"/>
        </w:rPr>
        <w:t>Convenience</w:t>
      </w:r>
    </w:p>
    <w:p w14:paraId="68D7B02D" w14:textId="7F7AABA1" w:rsidR="00FC74BE" w:rsidRPr="001B19E9" w:rsidRDefault="00DA727B" w:rsidP="00424954">
      <w:pPr>
        <w:spacing w:line="360" w:lineRule="exact"/>
        <w:ind w:firstLineChars="200" w:firstLine="520"/>
        <w:contextualSpacing/>
        <w:jc w:val="both"/>
        <w:rPr>
          <w:sz w:val="26"/>
          <w:szCs w:val="26"/>
        </w:rPr>
      </w:pPr>
      <w:r w:rsidRPr="001B19E9">
        <w:rPr>
          <w:sz w:val="26"/>
          <w:szCs w:val="26"/>
        </w:rPr>
        <w:t xml:space="preserve">Verhoef </w:t>
      </w:r>
      <w:r w:rsidR="00A90B8B" w:rsidRPr="001B19E9">
        <w:rPr>
          <w:sz w:val="26"/>
          <w:szCs w:val="26"/>
        </w:rPr>
        <w:t>et</w:t>
      </w:r>
      <w:r w:rsidR="00702815" w:rsidRPr="001B19E9">
        <w:rPr>
          <w:sz w:val="26"/>
          <w:szCs w:val="26"/>
        </w:rPr>
        <w:t xml:space="preserve"> </w:t>
      </w:r>
      <w:r w:rsidR="00A90B8B" w:rsidRPr="001B19E9">
        <w:rPr>
          <w:sz w:val="26"/>
          <w:szCs w:val="26"/>
        </w:rPr>
        <w:t>al.</w:t>
      </w:r>
      <w:r w:rsidR="00702815" w:rsidRPr="001B19E9">
        <w:rPr>
          <w:sz w:val="26"/>
          <w:szCs w:val="26"/>
        </w:rPr>
        <w:t xml:space="preserve"> </w:t>
      </w:r>
      <w:r w:rsidR="00A90B8B" w:rsidRPr="001B19E9">
        <w:rPr>
          <w:sz w:val="26"/>
          <w:szCs w:val="26"/>
        </w:rPr>
        <w:t>(</w:t>
      </w:r>
      <w:r w:rsidRPr="001B19E9">
        <w:rPr>
          <w:sz w:val="26"/>
          <w:szCs w:val="26"/>
        </w:rPr>
        <w:t xml:space="preserve">2007) determine that </w:t>
      </w:r>
      <w:r w:rsidR="008D12EF" w:rsidRPr="001B19E9">
        <w:rPr>
          <w:sz w:val="26"/>
          <w:szCs w:val="26"/>
        </w:rPr>
        <w:t xml:space="preserve">many </w:t>
      </w:r>
      <w:r w:rsidR="005A33C0" w:rsidRPr="001B19E9">
        <w:rPr>
          <w:sz w:val="26"/>
          <w:szCs w:val="26"/>
        </w:rPr>
        <w:t>consumer</w:t>
      </w:r>
      <w:r w:rsidRPr="001B19E9">
        <w:rPr>
          <w:sz w:val="26"/>
          <w:szCs w:val="26"/>
        </w:rPr>
        <w:t xml:space="preserve">s prefer to purchase </w:t>
      </w:r>
      <w:r w:rsidR="00270802" w:rsidRPr="001B19E9">
        <w:rPr>
          <w:sz w:val="26"/>
          <w:szCs w:val="26"/>
        </w:rPr>
        <w:t>goods through</w:t>
      </w:r>
      <w:r w:rsidR="008D12EF" w:rsidRPr="001B19E9">
        <w:rPr>
          <w:sz w:val="26"/>
          <w:szCs w:val="26"/>
        </w:rPr>
        <w:t xml:space="preserve"> </w:t>
      </w:r>
      <w:r w:rsidR="00270802" w:rsidRPr="001B19E9">
        <w:rPr>
          <w:sz w:val="26"/>
          <w:szCs w:val="26"/>
        </w:rPr>
        <w:t>channel</w:t>
      </w:r>
      <w:r w:rsidR="008D12EF" w:rsidRPr="001B19E9">
        <w:rPr>
          <w:sz w:val="26"/>
          <w:szCs w:val="26"/>
        </w:rPr>
        <w:t>s</w:t>
      </w:r>
      <w:r w:rsidR="00270802" w:rsidRPr="001B19E9">
        <w:rPr>
          <w:sz w:val="26"/>
          <w:szCs w:val="26"/>
        </w:rPr>
        <w:t xml:space="preserve"> which provide</w:t>
      </w:r>
      <w:r w:rsidRPr="001B19E9">
        <w:rPr>
          <w:sz w:val="26"/>
          <w:szCs w:val="26"/>
        </w:rPr>
        <w:t xml:space="preserve"> highly efficient purchasing process</w:t>
      </w:r>
      <w:r w:rsidR="008D12EF" w:rsidRPr="001B19E9">
        <w:rPr>
          <w:sz w:val="26"/>
          <w:szCs w:val="26"/>
        </w:rPr>
        <w:t>es</w:t>
      </w:r>
      <w:r w:rsidRPr="001B19E9">
        <w:rPr>
          <w:sz w:val="26"/>
          <w:szCs w:val="26"/>
        </w:rPr>
        <w:t>. In addition, Schröder and Zaharia</w:t>
      </w:r>
      <w:r w:rsidR="00702815" w:rsidRPr="001B19E9">
        <w:rPr>
          <w:sz w:val="26"/>
          <w:szCs w:val="26"/>
        </w:rPr>
        <w:t xml:space="preserve"> </w:t>
      </w:r>
      <w:r w:rsidR="002E0D9D" w:rsidRPr="001B19E9">
        <w:rPr>
          <w:sz w:val="26"/>
          <w:szCs w:val="26"/>
        </w:rPr>
        <w:t>(</w:t>
      </w:r>
      <w:r w:rsidRPr="001B19E9">
        <w:rPr>
          <w:sz w:val="26"/>
          <w:szCs w:val="26"/>
        </w:rPr>
        <w:t>2008) indicate that conve</w:t>
      </w:r>
      <w:r w:rsidR="00270802" w:rsidRPr="001B19E9">
        <w:rPr>
          <w:sz w:val="26"/>
          <w:szCs w:val="26"/>
        </w:rPr>
        <w:t>nience orientation characterize</w:t>
      </w:r>
      <w:r w:rsidR="008D12EF" w:rsidRPr="001B19E9">
        <w:rPr>
          <w:sz w:val="26"/>
          <w:szCs w:val="26"/>
        </w:rPr>
        <w:t>s</w:t>
      </w:r>
      <w:r w:rsidRPr="001B19E9">
        <w:rPr>
          <w:sz w:val="26"/>
          <w:szCs w:val="26"/>
        </w:rPr>
        <w:t xml:space="preserve"> </w:t>
      </w:r>
      <w:r w:rsidR="005A33C0" w:rsidRPr="001B19E9">
        <w:rPr>
          <w:sz w:val="26"/>
          <w:szCs w:val="26"/>
        </w:rPr>
        <w:t>consumer</w:t>
      </w:r>
      <w:r w:rsidRPr="001B19E9">
        <w:rPr>
          <w:sz w:val="26"/>
          <w:szCs w:val="26"/>
        </w:rPr>
        <w:t xml:space="preserve">s who regard shopping as a rational problem-solving process. Acquiring a sought-after product with minimal investment in time and physical </w:t>
      </w:r>
      <w:r w:rsidR="008D12EF" w:rsidRPr="001B19E9">
        <w:rPr>
          <w:sz w:val="26"/>
          <w:szCs w:val="26"/>
        </w:rPr>
        <w:t>or</w:t>
      </w:r>
      <w:r w:rsidRPr="001B19E9">
        <w:rPr>
          <w:sz w:val="26"/>
          <w:szCs w:val="26"/>
        </w:rPr>
        <w:t xml:space="preserve"> mental effort is crucial to </w:t>
      </w:r>
      <w:r w:rsidR="005A33C0" w:rsidRPr="001B19E9">
        <w:rPr>
          <w:sz w:val="26"/>
          <w:szCs w:val="26"/>
        </w:rPr>
        <w:t>consumer</w:t>
      </w:r>
      <w:r w:rsidRPr="001B19E9">
        <w:rPr>
          <w:sz w:val="26"/>
          <w:szCs w:val="26"/>
        </w:rPr>
        <w:t xml:space="preserve">s. Gupta </w:t>
      </w:r>
      <w:r w:rsidR="00A90B8B" w:rsidRPr="001B19E9">
        <w:rPr>
          <w:sz w:val="26"/>
          <w:szCs w:val="26"/>
        </w:rPr>
        <w:t>et</w:t>
      </w:r>
      <w:r w:rsidR="00702815" w:rsidRPr="001B19E9">
        <w:rPr>
          <w:sz w:val="26"/>
          <w:szCs w:val="26"/>
        </w:rPr>
        <w:t xml:space="preserve"> </w:t>
      </w:r>
      <w:r w:rsidR="00A90B8B" w:rsidRPr="001B19E9">
        <w:rPr>
          <w:sz w:val="26"/>
          <w:szCs w:val="26"/>
        </w:rPr>
        <w:t>al.</w:t>
      </w:r>
      <w:r w:rsidR="00702815" w:rsidRPr="001B19E9">
        <w:rPr>
          <w:sz w:val="26"/>
          <w:szCs w:val="26"/>
        </w:rPr>
        <w:t xml:space="preserve"> </w:t>
      </w:r>
      <w:r w:rsidR="00A90B8B" w:rsidRPr="001B19E9">
        <w:rPr>
          <w:sz w:val="26"/>
          <w:szCs w:val="26"/>
        </w:rPr>
        <w:t>(</w:t>
      </w:r>
      <w:r w:rsidRPr="001B19E9">
        <w:rPr>
          <w:sz w:val="26"/>
          <w:szCs w:val="26"/>
        </w:rPr>
        <w:t>2004) indicate</w:t>
      </w:r>
      <w:r w:rsidR="008D12EF" w:rsidRPr="001B19E9">
        <w:rPr>
          <w:sz w:val="26"/>
          <w:szCs w:val="26"/>
        </w:rPr>
        <w:t>s</w:t>
      </w:r>
      <w:r w:rsidRPr="001B19E9">
        <w:rPr>
          <w:sz w:val="26"/>
          <w:szCs w:val="26"/>
        </w:rPr>
        <w:t xml:space="preserve"> that </w:t>
      </w:r>
      <w:r w:rsidR="008D12EF" w:rsidRPr="001B19E9">
        <w:rPr>
          <w:sz w:val="26"/>
          <w:szCs w:val="26"/>
        </w:rPr>
        <w:t>when</w:t>
      </w:r>
      <w:r w:rsidRPr="001B19E9">
        <w:rPr>
          <w:sz w:val="26"/>
          <w:szCs w:val="26"/>
        </w:rPr>
        <w:t xml:space="preserve"> </w:t>
      </w:r>
      <w:r w:rsidR="005A33C0" w:rsidRPr="001B19E9">
        <w:rPr>
          <w:sz w:val="26"/>
          <w:szCs w:val="26"/>
        </w:rPr>
        <w:t>consumer</w:t>
      </w:r>
      <w:r w:rsidRPr="001B19E9">
        <w:rPr>
          <w:sz w:val="26"/>
          <w:szCs w:val="26"/>
        </w:rPr>
        <w:t>s want</w:t>
      </w:r>
      <w:r w:rsidR="004D499A" w:rsidRPr="001B19E9">
        <w:rPr>
          <w:sz w:val="26"/>
          <w:szCs w:val="26"/>
        </w:rPr>
        <w:t xml:space="preserve"> to search</w:t>
      </w:r>
      <w:r w:rsidR="008D12EF" w:rsidRPr="001B19E9">
        <w:rPr>
          <w:sz w:val="26"/>
          <w:szCs w:val="26"/>
        </w:rPr>
        <w:t xml:space="preserve"> for</w:t>
      </w:r>
      <w:r w:rsidRPr="001B19E9">
        <w:rPr>
          <w:sz w:val="26"/>
          <w:szCs w:val="26"/>
        </w:rPr>
        <w:t xml:space="preserve"> and purchase products, they consider whether considerable effort or time w</w:t>
      </w:r>
      <w:r w:rsidR="008D12EF" w:rsidRPr="001B19E9">
        <w:rPr>
          <w:sz w:val="26"/>
          <w:szCs w:val="26"/>
        </w:rPr>
        <w:t>ill</w:t>
      </w:r>
      <w:r w:rsidRPr="001B19E9">
        <w:rPr>
          <w:sz w:val="26"/>
          <w:szCs w:val="26"/>
        </w:rPr>
        <w:t xml:space="preserve"> be </w:t>
      </w:r>
      <w:r w:rsidR="00CE240F" w:rsidRPr="001B19E9">
        <w:rPr>
          <w:sz w:val="26"/>
          <w:szCs w:val="26"/>
        </w:rPr>
        <w:t>taken</w:t>
      </w:r>
      <w:r w:rsidR="008D12EF" w:rsidRPr="001B19E9">
        <w:rPr>
          <w:sz w:val="26"/>
          <w:szCs w:val="26"/>
        </w:rPr>
        <w:t xml:space="preserve"> when </w:t>
      </w:r>
      <w:r w:rsidRPr="001B19E9">
        <w:rPr>
          <w:sz w:val="26"/>
          <w:szCs w:val="26"/>
        </w:rPr>
        <w:t xml:space="preserve">purchasing those products. For instance, if </w:t>
      </w:r>
      <w:r w:rsidR="005A33C0" w:rsidRPr="001B19E9">
        <w:rPr>
          <w:sz w:val="26"/>
          <w:szCs w:val="26"/>
        </w:rPr>
        <w:t>consumer</w:t>
      </w:r>
      <w:r w:rsidRPr="001B19E9">
        <w:rPr>
          <w:sz w:val="26"/>
          <w:szCs w:val="26"/>
        </w:rPr>
        <w:t>s search for products at a physical store, they expend much time</w:t>
      </w:r>
      <w:r w:rsidR="008D12EF" w:rsidRPr="001B19E9">
        <w:rPr>
          <w:sz w:val="26"/>
          <w:szCs w:val="26"/>
        </w:rPr>
        <w:t xml:space="preserve"> and effort</w:t>
      </w:r>
      <w:r w:rsidRPr="001B19E9">
        <w:rPr>
          <w:sz w:val="26"/>
          <w:szCs w:val="26"/>
        </w:rPr>
        <w:t xml:space="preserve">. In addition, if </w:t>
      </w:r>
      <w:r w:rsidR="005A33C0" w:rsidRPr="001B19E9">
        <w:rPr>
          <w:sz w:val="26"/>
          <w:szCs w:val="26"/>
        </w:rPr>
        <w:t>consumer</w:t>
      </w:r>
      <w:r w:rsidRPr="001B19E9">
        <w:rPr>
          <w:sz w:val="26"/>
          <w:szCs w:val="26"/>
        </w:rPr>
        <w:t xml:space="preserve">s </w:t>
      </w:r>
      <w:r w:rsidR="00D86B2A" w:rsidRPr="001B19E9">
        <w:rPr>
          <w:sz w:val="26"/>
          <w:szCs w:val="26"/>
        </w:rPr>
        <w:t>c</w:t>
      </w:r>
      <w:r w:rsidR="008D12EF" w:rsidRPr="001B19E9">
        <w:rPr>
          <w:sz w:val="26"/>
          <w:szCs w:val="26"/>
        </w:rPr>
        <w:t>a</w:t>
      </w:r>
      <w:r w:rsidR="00CE240F" w:rsidRPr="001B19E9">
        <w:rPr>
          <w:sz w:val="26"/>
          <w:szCs w:val="26"/>
        </w:rPr>
        <w:t>n’t</w:t>
      </w:r>
      <w:r w:rsidRPr="001B19E9">
        <w:rPr>
          <w:sz w:val="26"/>
          <w:szCs w:val="26"/>
        </w:rPr>
        <w:t xml:space="preserve"> find an appropr</w:t>
      </w:r>
      <w:r w:rsidR="00CE240F" w:rsidRPr="001B19E9">
        <w:rPr>
          <w:sz w:val="26"/>
          <w:szCs w:val="26"/>
        </w:rPr>
        <w:t>iate product</w:t>
      </w:r>
      <w:r w:rsidR="00702815" w:rsidRPr="001B19E9">
        <w:rPr>
          <w:sz w:val="26"/>
          <w:szCs w:val="26"/>
        </w:rPr>
        <w:t xml:space="preserve"> </w:t>
      </w:r>
      <w:r w:rsidR="002E0D9D" w:rsidRPr="001B19E9">
        <w:rPr>
          <w:sz w:val="26"/>
          <w:szCs w:val="26"/>
        </w:rPr>
        <w:t>(</w:t>
      </w:r>
      <w:r w:rsidR="00CE240F" w:rsidRPr="001B19E9">
        <w:rPr>
          <w:sz w:val="26"/>
          <w:szCs w:val="26"/>
        </w:rPr>
        <w:t>when price</w:t>
      </w:r>
      <w:r w:rsidR="008D12EF" w:rsidRPr="001B19E9">
        <w:rPr>
          <w:sz w:val="26"/>
          <w:szCs w:val="26"/>
        </w:rPr>
        <w:t>s</w:t>
      </w:r>
      <w:r w:rsidR="00CE240F" w:rsidRPr="001B19E9">
        <w:rPr>
          <w:sz w:val="26"/>
          <w:szCs w:val="26"/>
        </w:rPr>
        <w:t xml:space="preserve"> </w:t>
      </w:r>
      <w:r w:rsidR="008D12EF" w:rsidRPr="001B19E9">
        <w:rPr>
          <w:sz w:val="26"/>
          <w:szCs w:val="26"/>
        </w:rPr>
        <w:t>are</w:t>
      </w:r>
      <w:r w:rsidR="00CE240F" w:rsidRPr="001B19E9">
        <w:rPr>
          <w:sz w:val="26"/>
          <w:szCs w:val="26"/>
        </w:rPr>
        <w:t xml:space="preserve"> </w:t>
      </w:r>
      <w:r w:rsidRPr="001B19E9">
        <w:rPr>
          <w:sz w:val="26"/>
          <w:szCs w:val="26"/>
        </w:rPr>
        <w:t>exceedingly high or the product</w:t>
      </w:r>
      <w:r w:rsidR="008D12EF" w:rsidRPr="001B19E9">
        <w:rPr>
          <w:sz w:val="26"/>
          <w:szCs w:val="26"/>
        </w:rPr>
        <w:t>s</w:t>
      </w:r>
      <w:r w:rsidRPr="001B19E9">
        <w:rPr>
          <w:sz w:val="26"/>
          <w:szCs w:val="26"/>
        </w:rPr>
        <w:t xml:space="preserve"> </w:t>
      </w:r>
      <w:r w:rsidR="00CE240F" w:rsidRPr="001B19E9">
        <w:rPr>
          <w:sz w:val="26"/>
          <w:szCs w:val="26"/>
        </w:rPr>
        <w:t>d</w:t>
      </w:r>
      <w:r w:rsidR="008D12EF" w:rsidRPr="001B19E9">
        <w:rPr>
          <w:sz w:val="26"/>
          <w:szCs w:val="26"/>
        </w:rPr>
        <w:t>o</w:t>
      </w:r>
      <w:r w:rsidRPr="001B19E9">
        <w:rPr>
          <w:sz w:val="26"/>
          <w:szCs w:val="26"/>
        </w:rPr>
        <w:t xml:space="preserve"> not </w:t>
      </w:r>
      <w:r w:rsidR="00CE240F" w:rsidRPr="001B19E9">
        <w:rPr>
          <w:sz w:val="26"/>
          <w:szCs w:val="26"/>
        </w:rPr>
        <w:t>have</w:t>
      </w:r>
      <w:r w:rsidRPr="001B19E9">
        <w:rPr>
          <w:sz w:val="26"/>
          <w:szCs w:val="26"/>
        </w:rPr>
        <w:t xml:space="preserve"> favorable attributes), they must expend additional time </w:t>
      </w:r>
      <w:r w:rsidR="008D12EF" w:rsidRPr="001B19E9">
        <w:rPr>
          <w:sz w:val="26"/>
          <w:szCs w:val="26"/>
        </w:rPr>
        <w:t xml:space="preserve">and effort </w:t>
      </w:r>
      <w:r w:rsidRPr="001B19E9">
        <w:rPr>
          <w:sz w:val="26"/>
          <w:szCs w:val="26"/>
        </w:rPr>
        <w:t xml:space="preserve">searching. </w:t>
      </w:r>
      <w:r w:rsidR="002F6AEF" w:rsidRPr="001B19E9">
        <w:rPr>
          <w:sz w:val="26"/>
          <w:szCs w:val="26"/>
        </w:rPr>
        <w:t xml:space="preserve">Lee, Han, </w:t>
      </w:r>
      <w:r w:rsidR="000241C5" w:rsidRPr="001B19E9">
        <w:rPr>
          <w:sz w:val="26"/>
          <w:szCs w:val="26"/>
        </w:rPr>
        <w:t>H</w:t>
      </w:r>
      <w:r w:rsidR="002F6AEF" w:rsidRPr="001B19E9">
        <w:rPr>
          <w:sz w:val="26"/>
          <w:szCs w:val="26"/>
        </w:rPr>
        <w:t xml:space="preserve">wang, </w:t>
      </w:r>
      <w:r w:rsidR="000241C5" w:rsidRPr="001B19E9">
        <w:rPr>
          <w:sz w:val="26"/>
          <w:szCs w:val="26"/>
        </w:rPr>
        <w:t>and</w:t>
      </w:r>
      <w:r w:rsidR="002F6AEF" w:rsidRPr="001B19E9">
        <w:rPr>
          <w:sz w:val="26"/>
          <w:szCs w:val="26"/>
        </w:rPr>
        <w:t xml:space="preserve"> Ahn</w:t>
      </w:r>
      <w:r w:rsidR="00702815" w:rsidRPr="001B19E9">
        <w:rPr>
          <w:sz w:val="26"/>
          <w:szCs w:val="26"/>
        </w:rPr>
        <w:t xml:space="preserve"> </w:t>
      </w:r>
      <w:r w:rsidR="002E0D9D" w:rsidRPr="001B19E9">
        <w:rPr>
          <w:sz w:val="26"/>
          <w:szCs w:val="26"/>
        </w:rPr>
        <w:t>(</w:t>
      </w:r>
      <w:r w:rsidRPr="001B19E9">
        <w:rPr>
          <w:sz w:val="26"/>
          <w:szCs w:val="26"/>
        </w:rPr>
        <w:t>2013) state that th</w:t>
      </w:r>
      <w:r w:rsidR="00CE240F" w:rsidRPr="001B19E9">
        <w:rPr>
          <w:sz w:val="26"/>
          <w:szCs w:val="26"/>
        </w:rPr>
        <w:t xml:space="preserve">e advantage of mobile devices </w:t>
      </w:r>
      <w:r w:rsidR="00B83713" w:rsidRPr="001B19E9">
        <w:rPr>
          <w:sz w:val="26"/>
          <w:szCs w:val="26"/>
        </w:rPr>
        <w:t>i</w:t>
      </w:r>
      <w:r w:rsidR="00CE240F" w:rsidRPr="001B19E9">
        <w:rPr>
          <w:sz w:val="26"/>
          <w:szCs w:val="26"/>
        </w:rPr>
        <w:t>s</w:t>
      </w:r>
      <w:r w:rsidRPr="001B19E9">
        <w:rPr>
          <w:sz w:val="26"/>
          <w:szCs w:val="26"/>
        </w:rPr>
        <w:t xml:space="preserve"> that information </w:t>
      </w:r>
      <w:r w:rsidR="00D86B2A" w:rsidRPr="001B19E9">
        <w:rPr>
          <w:sz w:val="26"/>
          <w:szCs w:val="26"/>
        </w:rPr>
        <w:t>c</w:t>
      </w:r>
      <w:r w:rsidR="00B83713" w:rsidRPr="001B19E9">
        <w:rPr>
          <w:sz w:val="26"/>
          <w:szCs w:val="26"/>
        </w:rPr>
        <w:t>an</w:t>
      </w:r>
      <w:r w:rsidRPr="001B19E9">
        <w:rPr>
          <w:sz w:val="26"/>
          <w:szCs w:val="26"/>
        </w:rPr>
        <w:t xml:space="preserve"> be searched for and products </w:t>
      </w:r>
      <w:r w:rsidR="00D86B2A" w:rsidRPr="001B19E9">
        <w:rPr>
          <w:sz w:val="26"/>
          <w:szCs w:val="26"/>
        </w:rPr>
        <w:t>c</w:t>
      </w:r>
      <w:r w:rsidR="00B83713" w:rsidRPr="001B19E9">
        <w:rPr>
          <w:sz w:val="26"/>
          <w:szCs w:val="26"/>
        </w:rPr>
        <w:t>an</w:t>
      </w:r>
      <w:r w:rsidRPr="001B19E9">
        <w:rPr>
          <w:sz w:val="26"/>
          <w:szCs w:val="26"/>
        </w:rPr>
        <w:t xml:space="preserve"> be purchased anytime and anywhere. Several studies </w:t>
      </w:r>
      <w:r w:rsidR="00FB7A9D" w:rsidRPr="001B19E9">
        <w:rPr>
          <w:sz w:val="26"/>
          <w:szCs w:val="26"/>
        </w:rPr>
        <w:t>h</w:t>
      </w:r>
      <w:r w:rsidR="00B83713" w:rsidRPr="001B19E9">
        <w:rPr>
          <w:sz w:val="26"/>
          <w:szCs w:val="26"/>
        </w:rPr>
        <w:t>ave</w:t>
      </w:r>
      <w:r w:rsidRPr="001B19E9">
        <w:rPr>
          <w:sz w:val="26"/>
          <w:szCs w:val="26"/>
        </w:rPr>
        <w:t xml:space="preserve"> sh</w:t>
      </w:r>
      <w:r w:rsidR="00CE240F" w:rsidRPr="001B19E9">
        <w:rPr>
          <w:sz w:val="26"/>
          <w:szCs w:val="26"/>
        </w:rPr>
        <w:t xml:space="preserve">own that purchase convenience </w:t>
      </w:r>
      <w:r w:rsidR="00B83713" w:rsidRPr="001B19E9">
        <w:rPr>
          <w:sz w:val="26"/>
          <w:szCs w:val="26"/>
        </w:rPr>
        <w:t>i</w:t>
      </w:r>
      <w:r w:rsidR="00CE240F" w:rsidRPr="001B19E9">
        <w:rPr>
          <w:sz w:val="26"/>
          <w:szCs w:val="26"/>
        </w:rPr>
        <w:t>s</w:t>
      </w:r>
      <w:r w:rsidRPr="001B19E9">
        <w:rPr>
          <w:sz w:val="26"/>
          <w:szCs w:val="26"/>
        </w:rPr>
        <w:t xml:space="preserve"> a crucial factor in the purchasing process</w:t>
      </w:r>
      <w:r w:rsidR="00702815" w:rsidRPr="001B19E9">
        <w:rPr>
          <w:sz w:val="26"/>
          <w:szCs w:val="26"/>
        </w:rPr>
        <w:t xml:space="preserve"> </w:t>
      </w:r>
      <w:r w:rsidR="002E0D9D" w:rsidRPr="001B19E9">
        <w:rPr>
          <w:sz w:val="26"/>
          <w:szCs w:val="26"/>
        </w:rPr>
        <w:t>(</w:t>
      </w:r>
      <w:r w:rsidRPr="001B19E9">
        <w:rPr>
          <w:sz w:val="26"/>
          <w:szCs w:val="26"/>
        </w:rPr>
        <w:t>Chocarro, Cortiñas, &amp; Villanueva</w:t>
      </w:r>
      <w:r w:rsidR="002E0D9D" w:rsidRPr="001B19E9">
        <w:rPr>
          <w:sz w:val="26"/>
          <w:szCs w:val="26"/>
        </w:rPr>
        <w:t>,</w:t>
      </w:r>
      <w:r w:rsidR="00AF6853" w:rsidRPr="001B19E9">
        <w:rPr>
          <w:sz w:val="26"/>
          <w:szCs w:val="26"/>
        </w:rPr>
        <w:t xml:space="preserve"> </w:t>
      </w:r>
      <w:r w:rsidR="002E0D9D" w:rsidRPr="001B19E9">
        <w:rPr>
          <w:sz w:val="26"/>
          <w:szCs w:val="26"/>
        </w:rPr>
        <w:t>2</w:t>
      </w:r>
      <w:r w:rsidRPr="001B19E9">
        <w:rPr>
          <w:sz w:val="26"/>
          <w:szCs w:val="26"/>
        </w:rPr>
        <w:t>013; Kwon &amp; Jain</w:t>
      </w:r>
      <w:r w:rsidR="002E0D9D" w:rsidRPr="001B19E9">
        <w:rPr>
          <w:sz w:val="26"/>
          <w:szCs w:val="26"/>
        </w:rPr>
        <w:t>,</w:t>
      </w:r>
      <w:r w:rsidR="00AF6853" w:rsidRPr="001B19E9">
        <w:rPr>
          <w:sz w:val="26"/>
          <w:szCs w:val="26"/>
        </w:rPr>
        <w:t xml:space="preserve"> </w:t>
      </w:r>
      <w:r w:rsidR="002E0D9D" w:rsidRPr="001B19E9">
        <w:rPr>
          <w:sz w:val="26"/>
          <w:szCs w:val="26"/>
        </w:rPr>
        <w:t>2</w:t>
      </w:r>
      <w:r w:rsidRPr="001B19E9">
        <w:rPr>
          <w:sz w:val="26"/>
          <w:szCs w:val="26"/>
        </w:rPr>
        <w:t>009; Sch</w:t>
      </w:r>
      <w:r w:rsidR="00263D3A" w:rsidRPr="001B19E9">
        <w:rPr>
          <w:sz w:val="26"/>
          <w:szCs w:val="26"/>
        </w:rPr>
        <w:t>röder</w:t>
      </w:r>
      <w:r w:rsidR="00A90B8B" w:rsidRPr="001B19E9">
        <w:rPr>
          <w:sz w:val="26"/>
          <w:szCs w:val="26"/>
        </w:rPr>
        <w:t xml:space="preserve"> </w:t>
      </w:r>
      <w:r w:rsidR="00263D3A" w:rsidRPr="001B19E9">
        <w:rPr>
          <w:sz w:val="26"/>
          <w:szCs w:val="26"/>
        </w:rPr>
        <w:t>&amp;</w:t>
      </w:r>
      <w:r w:rsidR="00A90B8B" w:rsidRPr="001B19E9">
        <w:rPr>
          <w:sz w:val="26"/>
          <w:szCs w:val="26"/>
        </w:rPr>
        <w:t xml:space="preserve"> </w:t>
      </w:r>
      <w:r w:rsidR="00263D3A" w:rsidRPr="001B19E9">
        <w:rPr>
          <w:sz w:val="26"/>
          <w:szCs w:val="26"/>
        </w:rPr>
        <w:t>Zaharia</w:t>
      </w:r>
      <w:r w:rsidR="002E0D9D" w:rsidRPr="001B19E9">
        <w:rPr>
          <w:sz w:val="26"/>
          <w:szCs w:val="26"/>
        </w:rPr>
        <w:t>,</w:t>
      </w:r>
      <w:r w:rsidR="00AF6853" w:rsidRPr="001B19E9">
        <w:rPr>
          <w:sz w:val="26"/>
          <w:szCs w:val="26"/>
        </w:rPr>
        <w:t xml:space="preserve"> </w:t>
      </w:r>
      <w:r w:rsidR="002E0D9D" w:rsidRPr="001B19E9">
        <w:rPr>
          <w:sz w:val="26"/>
          <w:szCs w:val="26"/>
        </w:rPr>
        <w:t>2</w:t>
      </w:r>
      <w:r w:rsidR="00263D3A" w:rsidRPr="001B19E9">
        <w:rPr>
          <w:sz w:val="26"/>
          <w:szCs w:val="26"/>
        </w:rPr>
        <w:t xml:space="preserve">008). Thus, </w:t>
      </w:r>
      <w:r w:rsidR="00B83713" w:rsidRPr="001B19E9">
        <w:rPr>
          <w:sz w:val="26"/>
          <w:szCs w:val="26"/>
        </w:rPr>
        <w:t>we</w:t>
      </w:r>
      <w:r w:rsidRPr="001B19E9">
        <w:rPr>
          <w:sz w:val="26"/>
          <w:szCs w:val="26"/>
        </w:rPr>
        <w:t xml:space="preserve"> </w:t>
      </w:r>
      <w:r w:rsidR="00B34796" w:rsidRPr="001B19E9">
        <w:rPr>
          <w:sz w:val="26"/>
          <w:szCs w:val="26"/>
        </w:rPr>
        <w:t>propose</w:t>
      </w:r>
      <w:r w:rsidRPr="001B19E9">
        <w:rPr>
          <w:sz w:val="26"/>
          <w:szCs w:val="26"/>
        </w:rPr>
        <w:t xml:space="preserve"> the following hypothesis:</w:t>
      </w:r>
    </w:p>
    <w:p w14:paraId="2374A4F0" w14:textId="5EAE8BBC" w:rsidR="00DA727B" w:rsidRPr="001B19E9" w:rsidRDefault="00DA727B" w:rsidP="00E040E8">
      <w:pPr>
        <w:widowControl w:val="0"/>
        <w:spacing w:line="360" w:lineRule="exact"/>
        <w:ind w:left="521" w:hangingChars="200" w:hanging="521"/>
        <w:contextualSpacing/>
        <w:jc w:val="both"/>
        <w:rPr>
          <w:sz w:val="26"/>
          <w:szCs w:val="26"/>
        </w:rPr>
      </w:pPr>
      <w:r w:rsidRPr="001B19E9">
        <w:rPr>
          <w:b/>
          <w:sz w:val="26"/>
          <w:szCs w:val="26"/>
        </w:rPr>
        <w:t>H8:</w:t>
      </w:r>
      <w:r w:rsidR="00B51665" w:rsidRPr="001B19E9">
        <w:rPr>
          <w:b/>
          <w:sz w:val="26"/>
          <w:szCs w:val="26"/>
        </w:rPr>
        <w:tab/>
      </w:r>
      <w:r w:rsidR="005A33C0" w:rsidRPr="001B19E9">
        <w:rPr>
          <w:sz w:val="26"/>
          <w:szCs w:val="26"/>
        </w:rPr>
        <w:t>Consumer</w:t>
      </w:r>
      <w:r w:rsidRPr="001B19E9">
        <w:rPr>
          <w:sz w:val="26"/>
          <w:szCs w:val="26"/>
        </w:rPr>
        <w:t xml:space="preserve">s </w:t>
      </w:r>
      <w:r w:rsidR="00D72F64" w:rsidRPr="001B19E9">
        <w:rPr>
          <w:sz w:val="26"/>
          <w:szCs w:val="26"/>
        </w:rPr>
        <w:t xml:space="preserve">who </w:t>
      </w:r>
      <w:r w:rsidRPr="001B19E9">
        <w:rPr>
          <w:sz w:val="26"/>
          <w:szCs w:val="26"/>
        </w:rPr>
        <w:t>care</w:t>
      </w:r>
      <w:r w:rsidR="00D72F64" w:rsidRPr="001B19E9">
        <w:rPr>
          <w:sz w:val="26"/>
          <w:szCs w:val="26"/>
        </w:rPr>
        <w:t xml:space="preserve"> about</w:t>
      </w:r>
      <w:r w:rsidR="00CF08BA" w:rsidRPr="001B19E9">
        <w:rPr>
          <w:sz w:val="26"/>
          <w:szCs w:val="26"/>
        </w:rPr>
        <w:t xml:space="preserve"> </w:t>
      </w:r>
      <w:r w:rsidR="00CF08BA" w:rsidRPr="001B19E9">
        <w:rPr>
          <w:rStyle w:val="shorttext"/>
        </w:rPr>
        <w:t>purchase</w:t>
      </w:r>
      <w:r w:rsidR="00CF08BA" w:rsidRPr="001B19E9">
        <w:rPr>
          <w:sz w:val="26"/>
          <w:szCs w:val="26"/>
        </w:rPr>
        <w:t xml:space="preserve"> convenience </w:t>
      </w:r>
      <w:r w:rsidR="00B83713" w:rsidRPr="001B19E9">
        <w:rPr>
          <w:sz w:val="26"/>
          <w:szCs w:val="26"/>
        </w:rPr>
        <w:t>a</w:t>
      </w:r>
      <w:r w:rsidR="00CF08BA" w:rsidRPr="001B19E9">
        <w:rPr>
          <w:sz w:val="26"/>
          <w:szCs w:val="26"/>
        </w:rPr>
        <w:t>re</w:t>
      </w:r>
      <w:r w:rsidRPr="001B19E9">
        <w:rPr>
          <w:sz w:val="26"/>
          <w:szCs w:val="26"/>
        </w:rPr>
        <w:t xml:space="preserve"> more likely to make purchases through an online channel.</w:t>
      </w:r>
    </w:p>
    <w:p w14:paraId="450D8DBB" w14:textId="77777777" w:rsidR="00DA727B" w:rsidRPr="001B19E9" w:rsidRDefault="00DA727B" w:rsidP="00DA727B">
      <w:pPr>
        <w:pStyle w:val="Web"/>
        <w:spacing w:before="0" w:beforeAutospacing="0" w:after="0" w:afterAutospacing="0"/>
        <w:contextualSpacing/>
        <w:jc w:val="both"/>
        <w:rPr>
          <w:rFonts w:ascii="Times New Roman" w:hAnsi="Times New Roman"/>
          <w:color w:val="auto"/>
          <w:sz w:val="26"/>
          <w:szCs w:val="26"/>
        </w:rPr>
      </w:pPr>
    </w:p>
    <w:p w14:paraId="1277D0BF" w14:textId="296B5825" w:rsidR="004B44FE" w:rsidRPr="001B19E9" w:rsidRDefault="00FF06D5" w:rsidP="005A33C0">
      <w:pPr>
        <w:pStyle w:val="Web"/>
        <w:spacing w:before="0" w:beforeAutospacing="0" w:after="0" w:afterAutospacing="0"/>
        <w:contextualSpacing/>
        <w:jc w:val="both"/>
        <w:outlineLvl w:val="0"/>
        <w:rPr>
          <w:rFonts w:ascii="Times New Roman" w:eastAsia="標楷體" w:hAnsi="Times New Roman"/>
          <w:b/>
          <w:color w:val="auto"/>
          <w:sz w:val="26"/>
          <w:szCs w:val="26"/>
        </w:rPr>
      </w:pPr>
      <w:r w:rsidRPr="001B19E9">
        <w:rPr>
          <w:rFonts w:ascii="Times New Roman" w:hAnsi="Times New Roman"/>
          <w:b/>
          <w:color w:val="auto"/>
          <w:sz w:val="26"/>
          <w:szCs w:val="26"/>
        </w:rPr>
        <w:t xml:space="preserve">4. </w:t>
      </w:r>
      <w:r w:rsidR="00DA727B" w:rsidRPr="001B19E9">
        <w:rPr>
          <w:rFonts w:ascii="Times New Roman" w:hAnsi="Times New Roman"/>
          <w:b/>
          <w:color w:val="auto"/>
          <w:sz w:val="26"/>
          <w:szCs w:val="26"/>
        </w:rPr>
        <w:t xml:space="preserve">Online </w:t>
      </w:r>
      <w:r w:rsidR="00E040E8" w:rsidRPr="001B19E9">
        <w:rPr>
          <w:rFonts w:ascii="Times New Roman" w:hAnsi="Times New Roman"/>
          <w:b/>
          <w:color w:val="auto"/>
          <w:sz w:val="26"/>
          <w:szCs w:val="26"/>
        </w:rPr>
        <w:t>Purchase Risk</w:t>
      </w:r>
    </w:p>
    <w:p w14:paraId="1093262B" w14:textId="5572EFEE" w:rsidR="00927DC1" w:rsidRPr="001B19E9" w:rsidRDefault="00DA727B" w:rsidP="00787866">
      <w:pPr>
        <w:pStyle w:val="Web"/>
        <w:spacing w:before="0" w:beforeAutospacing="0" w:after="0" w:afterAutospacing="0"/>
        <w:ind w:firstLine="480"/>
        <w:contextualSpacing/>
        <w:jc w:val="both"/>
        <w:rPr>
          <w:rFonts w:ascii="Times New Roman" w:hAnsi="Times New Roman"/>
          <w:color w:val="auto"/>
          <w:sz w:val="26"/>
          <w:szCs w:val="26"/>
        </w:rPr>
      </w:pPr>
      <w:r w:rsidRPr="001B19E9">
        <w:rPr>
          <w:rFonts w:ascii="Times New Roman" w:hAnsi="Times New Roman"/>
          <w:color w:val="auto"/>
          <w:sz w:val="26"/>
          <w:szCs w:val="26"/>
        </w:rPr>
        <w:t>Cox and Rich</w:t>
      </w:r>
      <w:r w:rsidR="00702815" w:rsidRPr="001B19E9">
        <w:rPr>
          <w:rFonts w:ascii="Times New Roman" w:hAnsi="Times New Roman"/>
          <w:color w:val="auto"/>
          <w:sz w:val="26"/>
          <w:szCs w:val="26"/>
        </w:rPr>
        <w:t xml:space="preserve"> </w:t>
      </w:r>
      <w:r w:rsidR="002E0D9D" w:rsidRPr="001B19E9">
        <w:rPr>
          <w:rFonts w:ascii="Times New Roman" w:hAnsi="Times New Roman"/>
          <w:color w:val="auto"/>
          <w:sz w:val="26"/>
          <w:szCs w:val="26"/>
        </w:rPr>
        <w:t>(</w:t>
      </w:r>
      <w:r w:rsidRPr="001B19E9">
        <w:rPr>
          <w:rFonts w:ascii="Times New Roman" w:hAnsi="Times New Roman"/>
          <w:color w:val="auto"/>
          <w:sz w:val="26"/>
          <w:szCs w:val="26"/>
        </w:rPr>
        <w:t xml:space="preserve">1964) define risk perception as the perception of uncertainty in the purchasing process. </w:t>
      </w:r>
      <w:r w:rsidR="00CF08BA" w:rsidRPr="001B19E9">
        <w:rPr>
          <w:rFonts w:ascii="Times New Roman" w:hAnsi="Times New Roman"/>
          <w:color w:val="auto"/>
          <w:sz w:val="26"/>
          <w:szCs w:val="26"/>
        </w:rPr>
        <w:t>Taylor</w:t>
      </w:r>
      <w:r w:rsidR="00702815" w:rsidRPr="001B19E9">
        <w:rPr>
          <w:rFonts w:ascii="Times New Roman" w:hAnsi="Times New Roman"/>
          <w:color w:val="auto"/>
          <w:sz w:val="26"/>
          <w:szCs w:val="26"/>
        </w:rPr>
        <w:t xml:space="preserve"> </w:t>
      </w:r>
      <w:r w:rsidR="002E0D9D" w:rsidRPr="001B19E9">
        <w:rPr>
          <w:rFonts w:ascii="Times New Roman" w:hAnsi="Times New Roman"/>
          <w:color w:val="auto"/>
          <w:sz w:val="26"/>
          <w:szCs w:val="26"/>
        </w:rPr>
        <w:t>(</w:t>
      </w:r>
      <w:r w:rsidR="00CF08BA" w:rsidRPr="001B19E9">
        <w:rPr>
          <w:rFonts w:ascii="Times New Roman" w:hAnsi="Times New Roman"/>
          <w:color w:val="auto"/>
          <w:sz w:val="26"/>
          <w:szCs w:val="26"/>
        </w:rPr>
        <w:t>1974) indicate</w:t>
      </w:r>
      <w:r w:rsidR="00B83713" w:rsidRPr="001B19E9">
        <w:rPr>
          <w:rFonts w:ascii="Times New Roman" w:hAnsi="Times New Roman"/>
          <w:color w:val="auto"/>
          <w:sz w:val="26"/>
          <w:szCs w:val="26"/>
        </w:rPr>
        <w:t>s</w:t>
      </w:r>
      <w:r w:rsidR="00CF08BA" w:rsidRPr="001B19E9">
        <w:rPr>
          <w:rFonts w:ascii="Times New Roman" w:hAnsi="Times New Roman"/>
          <w:color w:val="auto"/>
          <w:sz w:val="26"/>
          <w:szCs w:val="26"/>
        </w:rPr>
        <w:t xml:space="preserve"> that consumers change their purchase channel</w:t>
      </w:r>
      <w:r w:rsidR="00B83713" w:rsidRPr="001B19E9">
        <w:rPr>
          <w:rFonts w:ascii="Times New Roman" w:hAnsi="Times New Roman"/>
          <w:color w:val="auto"/>
          <w:sz w:val="26"/>
          <w:szCs w:val="26"/>
        </w:rPr>
        <w:t>s</w:t>
      </w:r>
      <w:r w:rsidR="00CF08BA" w:rsidRPr="001B19E9">
        <w:rPr>
          <w:rFonts w:ascii="Times New Roman" w:hAnsi="Times New Roman"/>
          <w:color w:val="auto"/>
          <w:sz w:val="26"/>
          <w:szCs w:val="26"/>
        </w:rPr>
        <w:t xml:space="preserve"> because of the different risks that influence the</w:t>
      </w:r>
      <w:r w:rsidR="00B83713" w:rsidRPr="001B19E9">
        <w:rPr>
          <w:rFonts w:ascii="Times New Roman" w:hAnsi="Times New Roman"/>
          <w:color w:val="auto"/>
          <w:sz w:val="26"/>
          <w:szCs w:val="26"/>
        </w:rPr>
        <w:t>ir</w:t>
      </w:r>
      <w:r w:rsidR="00CF08BA" w:rsidRPr="001B19E9">
        <w:rPr>
          <w:rFonts w:ascii="Times New Roman" w:hAnsi="Times New Roman"/>
          <w:color w:val="auto"/>
          <w:sz w:val="26"/>
          <w:szCs w:val="26"/>
        </w:rPr>
        <w:t xml:space="preserve"> decisions; he also state</w:t>
      </w:r>
      <w:r w:rsidR="00B83713" w:rsidRPr="001B19E9">
        <w:rPr>
          <w:rFonts w:ascii="Times New Roman" w:hAnsi="Times New Roman"/>
          <w:color w:val="auto"/>
          <w:sz w:val="26"/>
          <w:szCs w:val="26"/>
        </w:rPr>
        <w:t>s</w:t>
      </w:r>
      <w:r w:rsidR="00CF08BA" w:rsidRPr="001B19E9">
        <w:rPr>
          <w:rFonts w:ascii="Times New Roman" w:hAnsi="Times New Roman"/>
          <w:color w:val="auto"/>
          <w:sz w:val="26"/>
          <w:szCs w:val="26"/>
        </w:rPr>
        <w:t xml:space="preserve"> that product performance risk and security risk might affect purchase decisions.</w:t>
      </w:r>
      <w:r w:rsidRPr="001B19E9">
        <w:rPr>
          <w:rFonts w:ascii="Times New Roman" w:hAnsi="Times New Roman"/>
          <w:color w:val="auto"/>
          <w:sz w:val="26"/>
          <w:szCs w:val="26"/>
        </w:rPr>
        <w:t xml:space="preserve"> Featherman and Pavlou</w:t>
      </w:r>
      <w:r w:rsidR="00702815" w:rsidRPr="001B19E9">
        <w:rPr>
          <w:rFonts w:ascii="Times New Roman" w:hAnsi="Times New Roman"/>
          <w:color w:val="auto"/>
          <w:sz w:val="26"/>
          <w:szCs w:val="26"/>
        </w:rPr>
        <w:t xml:space="preserve"> </w:t>
      </w:r>
      <w:r w:rsidR="002E0D9D" w:rsidRPr="001B19E9">
        <w:rPr>
          <w:rFonts w:ascii="Times New Roman" w:hAnsi="Times New Roman"/>
          <w:color w:val="auto"/>
          <w:sz w:val="26"/>
          <w:szCs w:val="26"/>
        </w:rPr>
        <w:t>(</w:t>
      </w:r>
      <w:r w:rsidRPr="001B19E9">
        <w:rPr>
          <w:rFonts w:ascii="Times New Roman" w:hAnsi="Times New Roman"/>
          <w:color w:val="auto"/>
          <w:sz w:val="26"/>
          <w:szCs w:val="26"/>
        </w:rPr>
        <w:t xml:space="preserve">2003) </w:t>
      </w:r>
      <w:r w:rsidR="00FD7C95" w:rsidRPr="001B19E9">
        <w:rPr>
          <w:rFonts w:ascii="Times New Roman" w:hAnsi="Times New Roman"/>
          <w:color w:val="auto"/>
          <w:sz w:val="26"/>
          <w:szCs w:val="26"/>
        </w:rPr>
        <w:t xml:space="preserve">indicate that consumers </w:t>
      </w:r>
      <w:r w:rsidR="00B83713" w:rsidRPr="001B19E9">
        <w:rPr>
          <w:rFonts w:ascii="Times New Roman" w:hAnsi="Times New Roman"/>
          <w:color w:val="auto"/>
          <w:sz w:val="26"/>
          <w:szCs w:val="26"/>
        </w:rPr>
        <w:t>could</w:t>
      </w:r>
      <w:r w:rsidR="00FD7C95" w:rsidRPr="001B19E9">
        <w:rPr>
          <w:rFonts w:ascii="Times New Roman" w:hAnsi="Times New Roman"/>
          <w:color w:val="auto"/>
          <w:sz w:val="26"/>
          <w:szCs w:val="26"/>
        </w:rPr>
        <w:t xml:space="preserve"> be concerned about the potential loss </w:t>
      </w:r>
      <w:r w:rsidR="00FD7C95" w:rsidRPr="001B19E9">
        <w:rPr>
          <w:rFonts w:ascii="Times New Roman" w:hAnsi="Times New Roman"/>
          <w:color w:val="auto"/>
          <w:sz w:val="26"/>
          <w:szCs w:val="26"/>
        </w:rPr>
        <w:lastRenderedPageBreak/>
        <w:t>of control over personal information</w:t>
      </w:r>
      <w:r w:rsidR="00B83713" w:rsidRPr="001B19E9">
        <w:rPr>
          <w:rFonts w:ascii="Times New Roman" w:hAnsi="Times New Roman"/>
          <w:color w:val="auto"/>
          <w:sz w:val="26"/>
          <w:szCs w:val="26"/>
        </w:rPr>
        <w:t>,</w:t>
      </w:r>
      <w:r w:rsidRPr="001B19E9">
        <w:rPr>
          <w:rFonts w:ascii="Times New Roman" w:hAnsi="Times New Roman"/>
          <w:color w:val="auto"/>
          <w:sz w:val="26"/>
          <w:szCs w:val="26"/>
        </w:rPr>
        <w:t xml:space="preserve"> for example, </w:t>
      </w:r>
      <w:r w:rsidR="005A33C0" w:rsidRPr="001B19E9">
        <w:rPr>
          <w:rFonts w:ascii="Times New Roman" w:hAnsi="Times New Roman"/>
          <w:color w:val="auto"/>
          <w:sz w:val="26"/>
          <w:szCs w:val="26"/>
        </w:rPr>
        <w:t>consumer</w:t>
      </w:r>
      <w:r w:rsidRPr="001B19E9">
        <w:rPr>
          <w:rFonts w:ascii="Times New Roman" w:hAnsi="Times New Roman"/>
          <w:color w:val="auto"/>
          <w:sz w:val="26"/>
          <w:szCs w:val="26"/>
        </w:rPr>
        <w:t>s seldom purchase from online stores that use</w:t>
      </w:r>
      <w:r w:rsidR="00F90328" w:rsidRPr="001B19E9">
        <w:rPr>
          <w:rFonts w:ascii="Times New Roman" w:hAnsi="Times New Roman"/>
          <w:color w:val="auto"/>
          <w:sz w:val="26"/>
          <w:szCs w:val="26"/>
        </w:rPr>
        <w:t xml:space="preserve"> their personal information without</w:t>
      </w:r>
      <w:r w:rsidRPr="001B19E9">
        <w:rPr>
          <w:rFonts w:ascii="Times New Roman" w:hAnsi="Times New Roman"/>
          <w:color w:val="auto"/>
          <w:sz w:val="26"/>
          <w:szCs w:val="26"/>
        </w:rPr>
        <w:t xml:space="preserve"> permission. Several studies </w:t>
      </w:r>
      <w:r w:rsidR="00FB7A9D" w:rsidRPr="001B19E9">
        <w:rPr>
          <w:rFonts w:ascii="Times New Roman" w:hAnsi="Times New Roman"/>
          <w:color w:val="auto"/>
          <w:sz w:val="26"/>
          <w:szCs w:val="26"/>
        </w:rPr>
        <w:t>ha</w:t>
      </w:r>
      <w:r w:rsidR="00B83713" w:rsidRPr="001B19E9">
        <w:rPr>
          <w:rFonts w:ascii="Times New Roman" w:hAnsi="Times New Roman"/>
          <w:color w:val="auto"/>
          <w:sz w:val="26"/>
          <w:szCs w:val="26"/>
        </w:rPr>
        <w:t>ve</w:t>
      </w:r>
      <w:r w:rsidRPr="001B19E9">
        <w:rPr>
          <w:rFonts w:ascii="Times New Roman" w:hAnsi="Times New Roman"/>
          <w:color w:val="auto"/>
          <w:sz w:val="26"/>
          <w:szCs w:val="26"/>
        </w:rPr>
        <w:t xml:space="preserve"> indicate</w:t>
      </w:r>
      <w:r w:rsidR="00B83713" w:rsidRPr="001B19E9">
        <w:rPr>
          <w:rFonts w:ascii="Times New Roman" w:hAnsi="Times New Roman"/>
          <w:color w:val="auto"/>
          <w:sz w:val="26"/>
          <w:szCs w:val="26"/>
        </w:rPr>
        <w:t>d</w:t>
      </w:r>
      <w:r w:rsidRPr="001B19E9">
        <w:rPr>
          <w:rFonts w:ascii="Times New Roman" w:hAnsi="Times New Roman"/>
          <w:color w:val="auto"/>
          <w:sz w:val="26"/>
          <w:szCs w:val="26"/>
        </w:rPr>
        <w:t xml:space="preserve"> t</w:t>
      </w:r>
      <w:r w:rsidR="00CF3FAC" w:rsidRPr="001B19E9">
        <w:rPr>
          <w:rFonts w:ascii="Times New Roman" w:hAnsi="Times New Roman"/>
          <w:color w:val="auto"/>
          <w:sz w:val="26"/>
          <w:szCs w:val="26"/>
        </w:rPr>
        <w:t>hat online purchase risk affect</w:t>
      </w:r>
      <w:r w:rsidR="00B83713" w:rsidRPr="001B19E9">
        <w:rPr>
          <w:rFonts w:ascii="Times New Roman" w:hAnsi="Times New Roman"/>
          <w:color w:val="auto"/>
          <w:sz w:val="26"/>
          <w:szCs w:val="26"/>
        </w:rPr>
        <w:t>s</w:t>
      </w:r>
      <w:r w:rsidRPr="001B19E9">
        <w:rPr>
          <w:rFonts w:ascii="Times New Roman" w:hAnsi="Times New Roman"/>
          <w:color w:val="auto"/>
          <w:sz w:val="26"/>
          <w:szCs w:val="26"/>
        </w:rPr>
        <w:t xml:space="preserve"> the channel choice of </w:t>
      </w:r>
      <w:r w:rsidR="005A33C0" w:rsidRPr="001B19E9">
        <w:rPr>
          <w:rFonts w:ascii="Times New Roman" w:hAnsi="Times New Roman"/>
          <w:color w:val="auto"/>
          <w:sz w:val="26"/>
          <w:szCs w:val="26"/>
        </w:rPr>
        <w:t>consumer</w:t>
      </w:r>
      <w:r w:rsidRPr="001B19E9">
        <w:rPr>
          <w:rFonts w:ascii="Times New Roman" w:hAnsi="Times New Roman"/>
          <w:color w:val="auto"/>
          <w:sz w:val="26"/>
          <w:szCs w:val="26"/>
        </w:rPr>
        <w:t>s</w:t>
      </w:r>
      <w:r w:rsidR="00702815" w:rsidRPr="001B19E9">
        <w:rPr>
          <w:rFonts w:ascii="Times New Roman" w:hAnsi="Times New Roman"/>
          <w:color w:val="auto"/>
          <w:sz w:val="26"/>
          <w:szCs w:val="26"/>
        </w:rPr>
        <w:t xml:space="preserve"> </w:t>
      </w:r>
      <w:r w:rsidR="002E0D9D" w:rsidRPr="001B19E9">
        <w:rPr>
          <w:rFonts w:ascii="Times New Roman" w:hAnsi="Times New Roman"/>
          <w:color w:val="auto"/>
          <w:sz w:val="26"/>
          <w:szCs w:val="26"/>
        </w:rPr>
        <w:t>(</w:t>
      </w:r>
      <w:r w:rsidRPr="001B19E9">
        <w:rPr>
          <w:rFonts w:ascii="Times New Roman" w:hAnsi="Times New Roman"/>
          <w:color w:val="auto"/>
          <w:sz w:val="26"/>
          <w:szCs w:val="26"/>
        </w:rPr>
        <w:t>Clemes et al.</w:t>
      </w:r>
      <w:r w:rsidR="002E0D9D" w:rsidRPr="001B19E9">
        <w:rPr>
          <w:rFonts w:ascii="Times New Roman" w:hAnsi="Times New Roman"/>
          <w:color w:val="auto"/>
          <w:sz w:val="26"/>
          <w:szCs w:val="26"/>
        </w:rPr>
        <w:t>,</w:t>
      </w:r>
      <w:r w:rsidR="00AF6853" w:rsidRPr="001B19E9">
        <w:rPr>
          <w:rFonts w:ascii="Times New Roman" w:hAnsi="Times New Roman"/>
          <w:color w:val="auto"/>
          <w:sz w:val="26"/>
          <w:szCs w:val="26"/>
        </w:rPr>
        <w:t xml:space="preserve"> </w:t>
      </w:r>
      <w:r w:rsidR="002E0D9D" w:rsidRPr="001B19E9">
        <w:rPr>
          <w:rFonts w:ascii="Times New Roman" w:hAnsi="Times New Roman"/>
          <w:color w:val="auto"/>
          <w:sz w:val="26"/>
          <w:szCs w:val="26"/>
        </w:rPr>
        <w:t>2</w:t>
      </w:r>
      <w:r w:rsidRPr="001B19E9">
        <w:rPr>
          <w:rFonts w:ascii="Times New Roman" w:hAnsi="Times New Roman"/>
          <w:color w:val="auto"/>
          <w:sz w:val="26"/>
          <w:szCs w:val="26"/>
        </w:rPr>
        <w:t>013; Liu &amp; Forsythe</w:t>
      </w:r>
      <w:r w:rsidR="002E0D9D" w:rsidRPr="001B19E9">
        <w:rPr>
          <w:rFonts w:ascii="Times New Roman" w:hAnsi="Times New Roman"/>
          <w:color w:val="auto"/>
          <w:sz w:val="26"/>
          <w:szCs w:val="26"/>
        </w:rPr>
        <w:t>,</w:t>
      </w:r>
      <w:r w:rsidR="00AF6853" w:rsidRPr="001B19E9">
        <w:rPr>
          <w:rFonts w:ascii="Times New Roman" w:hAnsi="Times New Roman"/>
          <w:color w:val="auto"/>
          <w:sz w:val="26"/>
          <w:szCs w:val="26"/>
        </w:rPr>
        <w:t xml:space="preserve"> </w:t>
      </w:r>
      <w:r w:rsidR="002E0D9D" w:rsidRPr="001B19E9">
        <w:rPr>
          <w:rFonts w:ascii="Times New Roman" w:hAnsi="Times New Roman"/>
          <w:color w:val="auto"/>
          <w:sz w:val="26"/>
          <w:szCs w:val="26"/>
        </w:rPr>
        <w:t>2</w:t>
      </w:r>
      <w:r w:rsidRPr="001B19E9">
        <w:rPr>
          <w:rFonts w:ascii="Times New Roman" w:hAnsi="Times New Roman"/>
          <w:color w:val="auto"/>
          <w:sz w:val="26"/>
          <w:szCs w:val="26"/>
        </w:rPr>
        <w:t>011; Schröder &amp; Zaharia</w:t>
      </w:r>
      <w:r w:rsidR="002E0D9D" w:rsidRPr="001B19E9">
        <w:rPr>
          <w:rFonts w:ascii="Times New Roman" w:hAnsi="Times New Roman"/>
          <w:color w:val="auto"/>
          <w:sz w:val="26"/>
          <w:szCs w:val="26"/>
        </w:rPr>
        <w:t>,</w:t>
      </w:r>
      <w:r w:rsidR="00AF6853" w:rsidRPr="001B19E9">
        <w:rPr>
          <w:rFonts w:ascii="Times New Roman" w:hAnsi="Times New Roman"/>
          <w:color w:val="auto"/>
          <w:sz w:val="26"/>
          <w:szCs w:val="26"/>
        </w:rPr>
        <w:t xml:space="preserve"> </w:t>
      </w:r>
      <w:r w:rsidR="002E0D9D" w:rsidRPr="001B19E9">
        <w:rPr>
          <w:rFonts w:ascii="Times New Roman" w:hAnsi="Times New Roman"/>
          <w:color w:val="auto"/>
          <w:sz w:val="26"/>
          <w:szCs w:val="26"/>
        </w:rPr>
        <w:t>2</w:t>
      </w:r>
      <w:r w:rsidRPr="001B19E9">
        <w:rPr>
          <w:rFonts w:ascii="Times New Roman" w:hAnsi="Times New Roman"/>
          <w:color w:val="auto"/>
          <w:sz w:val="26"/>
          <w:szCs w:val="26"/>
        </w:rPr>
        <w:t xml:space="preserve">008). Thus, </w:t>
      </w:r>
      <w:r w:rsidR="00B83713" w:rsidRPr="001B19E9">
        <w:rPr>
          <w:rFonts w:ascii="Times New Roman" w:hAnsi="Times New Roman"/>
          <w:color w:val="auto"/>
          <w:sz w:val="26"/>
          <w:szCs w:val="26"/>
        </w:rPr>
        <w:t>we</w:t>
      </w:r>
      <w:r w:rsidRPr="001B19E9">
        <w:rPr>
          <w:rFonts w:ascii="Times New Roman" w:hAnsi="Times New Roman"/>
          <w:color w:val="auto"/>
          <w:sz w:val="26"/>
          <w:szCs w:val="26"/>
        </w:rPr>
        <w:t xml:space="preserve"> </w:t>
      </w:r>
      <w:r w:rsidR="00B34796" w:rsidRPr="001B19E9">
        <w:rPr>
          <w:rFonts w:ascii="Times New Roman" w:hAnsi="Times New Roman"/>
          <w:color w:val="auto"/>
          <w:sz w:val="26"/>
          <w:szCs w:val="26"/>
        </w:rPr>
        <w:t>propose</w:t>
      </w:r>
      <w:r w:rsidRPr="001B19E9">
        <w:rPr>
          <w:rFonts w:ascii="Times New Roman" w:hAnsi="Times New Roman"/>
          <w:color w:val="auto"/>
          <w:sz w:val="26"/>
          <w:szCs w:val="26"/>
        </w:rPr>
        <w:t xml:space="preserve"> the following hypothesis:</w:t>
      </w:r>
    </w:p>
    <w:p w14:paraId="39309DEB" w14:textId="7C6714C4" w:rsidR="00FC74BE" w:rsidRPr="001B19E9" w:rsidRDefault="00DA727B" w:rsidP="00E040E8">
      <w:pPr>
        <w:widowControl w:val="0"/>
        <w:spacing w:line="360" w:lineRule="exact"/>
        <w:ind w:left="521" w:hangingChars="200" w:hanging="521"/>
        <w:contextualSpacing/>
        <w:jc w:val="both"/>
        <w:rPr>
          <w:sz w:val="26"/>
          <w:szCs w:val="26"/>
        </w:rPr>
      </w:pPr>
      <w:r w:rsidRPr="001B19E9">
        <w:rPr>
          <w:b/>
          <w:sz w:val="26"/>
          <w:szCs w:val="26"/>
        </w:rPr>
        <w:t>H9:</w:t>
      </w:r>
      <w:r w:rsidR="00B51665" w:rsidRPr="001B19E9">
        <w:rPr>
          <w:b/>
          <w:sz w:val="26"/>
          <w:szCs w:val="26"/>
        </w:rPr>
        <w:tab/>
      </w:r>
      <w:r w:rsidR="005A33C0" w:rsidRPr="001B19E9">
        <w:rPr>
          <w:sz w:val="26"/>
          <w:szCs w:val="26"/>
        </w:rPr>
        <w:t>Consumer</w:t>
      </w:r>
      <w:r w:rsidRPr="001B19E9">
        <w:rPr>
          <w:sz w:val="26"/>
          <w:szCs w:val="26"/>
        </w:rPr>
        <w:t>s who care</w:t>
      </w:r>
      <w:r w:rsidR="00CF3FAC" w:rsidRPr="001B19E9">
        <w:rPr>
          <w:sz w:val="26"/>
          <w:szCs w:val="26"/>
        </w:rPr>
        <w:t xml:space="preserve"> about online purchase risk </w:t>
      </w:r>
      <w:r w:rsidR="00B83713" w:rsidRPr="001B19E9">
        <w:rPr>
          <w:sz w:val="26"/>
          <w:szCs w:val="26"/>
        </w:rPr>
        <w:t>a</w:t>
      </w:r>
      <w:r w:rsidR="00CF3FAC" w:rsidRPr="001B19E9">
        <w:rPr>
          <w:sz w:val="26"/>
          <w:szCs w:val="26"/>
        </w:rPr>
        <w:t>re</w:t>
      </w:r>
      <w:r w:rsidRPr="001B19E9">
        <w:rPr>
          <w:sz w:val="26"/>
          <w:szCs w:val="26"/>
        </w:rPr>
        <w:t xml:space="preserve"> more likely to make purchases through an offline channel.</w:t>
      </w:r>
    </w:p>
    <w:p w14:paraId="17C4066B" w14:textId="77777777" w:rsidR="00DA727B" w:rsidRPr="001B19E9" w:rsidRDefault="00DA727B" w:rsidP="00DA727B">
      <w:pPr>
        <w:pStyle w:val="Web"/>
        <w:spacing w:before="0" w:beforeAutospacing="0" w:after="0" w:afterAutospacing="0"/>
        <w:contextualSpacing/>
        <w:jc w:val="both"/>
        <w:rPr>
          <w:rFonts w:ascii="Times New Roman" w:hAnsi="Times New Roman"/>
          <w:b/>
          <w:color w:val="auto"/>
          <w:sz w:val="26"/>
          <w:szCs w:val="26"/>
        </w:rPr>
      </w:pPr>
    </w:p>
    <w:p w14:paraId="5E6EBB0F" w14:textId="20EEC59C" w:rsidR="004B44FE" w:rsidRPr="001B19E9" w:rsidRDefault="00FF06D5" w:rsidP="005A33C0">
      <w:pPr>
        <w:pStyle w:val="Web"/>
        <w:spacing w:before="0" w:beforeAutospacing="0" w:after="0" w:afterAutospacing="0"/>
        <w:contextualSpacing/>
        <w:jc w:val="both"/>
        <w:outlineLvl w:val="0"/>
        <w:rPr>
          <w:rFonts w:ascii="Times New Roman" w:eastAsia="標楷體" w:hAnsi="Times New Roman"/>
          <w:b/>
          <w:color w:val="auto"/>
          <w:sz w:val="26"/>
          <w:szCs w:val="26"/>
        </w:rPr>
      </w:pPr>
      <w:r w:rsidRPr="001B19E9">
        <w:rPr>
          <w:rFonts w:ascii="Times New Roman" w:hAnsi="Times New Roman"/>
          <w:b/>
          <w:color w:val="auto"/>
          <w:sz w:val="26"/>
          <w:szCs w:val="26"/>
        </w:rPr>
        <w:t xml:space="preserve">5. </w:t>
      </w:r>
      <w:r w:rsidR="00DA727B" w:rsidRPr="001B19E9">
        <w:rPr>
          <w:rFonts w:ascii="Times New Roman" w:hAnsi="Times New Roman"/>
          <w:b/>
          <w:color w:val="auto"/>
          <w:sz w:val="26"/>
          <w:szCs w:val="26"/>
        </w:rPr>
        <w:t>S</w:t>
      </w:r>
      <w:r w:rsidR="00B83713" w:rsidRPr="001B19E9">
        <w:rPr>
          <w:rFonts w:ascii="Times New Roman" w:hAnsi="Times New Roman"/>
          <w:b/>
          <w:color w:val="auto"/>
          <w:sz w:val="26"/>
          <w:szCs w:val="26"/>
        </w:rPr>
        <w:t>a</w:t>
      </w:r>
      <w:r w:rsidR="00DA727B" w:rsidRPr="001B19E9">
        <w:rPr>
          <w:rFonts w:ascii="Times New Roman" w:hAnsi="Times New Roman"/>
          <w:b/>
          <w:color w:val="auto"/>
          <w:sz w:val="26"/>
          <w:szCs w:val="26"/>
        </w:rPr>
        <w:t>l</w:t>
      </w:r>
      <w:r w:rsidR="00B83713" w:rsidRPr="001B19E9">
        <w:rPr>
          <w:rFonts w:ascii="Times New Roman" w:hAnsi="Times New Roman"/>
          <w:b/>
          <w:color w:val="auto"/>
          <w:sz w:val="26"/>
          <w:szCs w:val="26"/>
        </w:rPr>
        <w:t>es</w:t>
      </w:r>
      <w:r w:rsidR="00DA727B" w:rsidRPr="001B19E9">
        <w:rPr>
          <w:rFonts w:ascii="Times New Roman" w:hAnsi="Times New Roman"/>
          <w:b/>
          <w:color w:val="auto"/>
          <w:sz w:val="26"/>
          <w:szCs w:val="26"/>
        </w:rPr>
        <w:t xml:space="preserve"> </w:t>
      </w:r>
      <w:r w:rsidR="00E040E8" w:rsidRPr="001B19E9">
        <w:rPr>
          <w:rFonts w:ascii="Times New Roman" w:hAnsi="Times New Roman"/>
          <w:b/>
          <w:color w:val="auto"/>
          <w:sz w:val="26"/>
          <w:szCs w:val="26"/>
        </w:rPr>
        <w:t>Service Quality</w:t>
      </w:r>
    </w:p>
    <w:p w14:paraId="0C535939" w14:textId="68E42A02" w:rsidR="00FC74BE" w:rsidRPr="001B19E9" w:rsidRDefault="00DA727B" w:rsidP="00424954">
      <w:pPr>
        <w:spacing w:line="360" w:lineRule="exact"/>
        <w:ind w:firstLineChars="200" w:firstLine="520"/>
        <w:contextualSpacing/>
        <w:jc w:val="both"/>
        <w:rPr>
          <w:sz w:val="26"/>
          <w:szCs w:val="26"/>
        </w:rPr>
      </w:pPr>
      <w:r w:rsidRPr="001B19E9">
        <w:rPr>
          <w:sz w:val="26"/>
          <w:szCs w:val="26"/>
        </w:rPr>
        <w:t xml:space="preserve">Numerous studies </w:t>
      </w:r>
      <w:r w:rsidR="00FB7A9D" w:rsidRPr="001B19E9">
        <w:rPr>
          <w:sz w:val="26"/>
          <w:szCs w:val="26"/>
        </w:rPr>
        <w:t>ha</w:t>
      </w:r>
      <w:r w:rsidR="00B83713" w:rsidRPr="001B19E9">
        <w:rPr>
          <w:sz w:val="26"/>
          <w:szCs w:val="26"/>
        </w:rPr>
        <w:t>ve</w:t>
      </w:r>
      <w:r w:rsidRPr="001B19E9">
        <w:rPr>
          <w:sz w:val="26"/>
          <w:szCs w:val="26"/>
        </w:rPr>
        <w:t xml:space="preserve"> indicated that if stores provide superior s</w:t>
      </w:r>
      <w:r w:rsidR="00B83713" w:rsidRPr="001B19E9">
        <w:rPr>
          <w:sz w:val="26"/>
          <w:szCs w:val="26"/>
        </w:rPr>
        <w:t>ales</w:t>
      </w:r>
      <w:r w:rsidRPr="001B19E9">
        <w:rPr>
          <w:sz w:val="26"/>
          <w:szCs w:val="26"/>
        </w:rPr>
        <w:t xml:space="preserve"> service quality, then </w:t>
      </w:r>
      <w:r w:rsidR="005A33C0" w:rsidRPr="001B19E9">
        <w:rPr>
          <w:sz w:val="26"/>
          <w:szCs w:val="26"/>
        </w:rPr>
        <w:t>consumer</w:t>
      </w:r>
      <w:r w:rsidR="000D2BB4" w:rsidRPr="001B19E9">
        <w:rPr>
          <w:sz w:val="26"/>
          <w:szCs w:val="26"/>
        </w:rPr>
        <w:t>s might</w:t>
      </w:r>
      <w:r w:rsidRPr="001B19E9">
        <w:rPr>
          <w:sz w:val="26"/>
          <w:szCs w:val="26"/>
        </w:rPr>
        <w:t xml:space="preserve"> change the</w:t>
      </w:r>
      <w:r w:rsidR="00B83713" w:rsidRPr="001B19E9">
        <w:rPr>
          <w:sz w:val="26"/>
          <w:szCs w:val="26"/>
        </w:rPr>
        <w:t>ir</w:t>
      </w:r>
      <w:r w:rsidRPr="001B19E9">
        <w:rPr>
          <w:sz w:val="26"/>
          <w:szCs w:val="26"/>
        </w:rPr>
        <w:t xml:space="preserve"> final purchase channel</w:t>
      </w:r>
      <w:r w:rsidR="00B83713" w:rsidRPr="001B19E9">
        <w:rPr>
          <w:sz w:val="26"/>
          <w:szCs w:val="26"/>
        </w:rPr>
        <w:t xml:space="preserve"> choice</w:t>
      </w:r>
      <w:r w:rsidRPr="001B19E9">
        <w:rPr>
          <w:sz w:val="26"/>
          <w:szCs w:val="26"/>
        </w:rPr>
        <w:t>. Parasuraman, Zeithaml, and Berry</w:t>
      </w:r>
      <w:r w:rsidR="00702815" w:rsidRPr="001B19E9">
        <w:rPr>
          <w:sz w:val="26"/>
          <w:szCs w:val="26"/>
        </w:rPr>
        <w:t xml:space="preserve"> </w:t>
      </w:r>
      <w:r w:rsidR="002E0D9D" w:rsidRPr="001B19E9">
        <w:rPr>
          <w:sz w:val="26"/>
          <w:szCs w:val="26"/>
        </w:rPr>
        <w:t>(</w:t>
      </w:r>
      <w:r w:rsidR="00CD17C5" w:rsidRPr="001B19E9">
        <w:rPr>
          <w:sz w:val="26"/>
          <w:szCs w:val="26"/>
        </w:rPr>
        <w:t>1988</w:t>
      </w:r>
      <w:r w:rsidRPr="001B19E9">
        <w:rPr>
          <w:sz w:val="26"/>
          <w:szCs w:val="26"/>
        </w:rPr>
        <w:t>) indicate that s</w:t>
      </w:r>
      <w:r w:rsidR="00B83713" w:rsidRPr="001B19E9">
        <w:rPr>
          <w:sz w:val="26"/>
          <w:szCs w:val="26"/>
        </w:rPr>
        <w:t>ales</w:t>
      </w:r>
      <w:r w:rsidRPr="001B19E9">
        <w:rPr>
          <w:sz w:val="26"/>
          <w:szCs w:val="26"/>
        </w:rPr>
        <w:t xml:space="preserve"> ser</w:t>
      </w:r>
      <w:r w:rsidR="000D2BB4" w:rsidRPr="001B19E9">
        <w:rPr>
          <w:sz w:val="26"/>
          <w:szCs w:val="26"/>
        </w:rPr>
        <w:t>vice quality include</w:t>
      </w:r>
      <w:r w:rsidR="00B83713" w:rsidRPr="001B19E9">
        <w:rPr>
          <w:sz w:val="26"/>
          <w:szCs w:val="26"/>
        </w:rPr>
        <w:t>s</w:t>
      </w:r>
      <w:r w:rsidRPr="001B19E9">
        <w:rPr>
          <w:sz w:val="26"/>
          <w:szCs w:val="26"/>
        </w:rPr>
        <w:t xml:space="preserve"> tangibility, reliability, responsiveness, assurance, and empathy. Parasuraman, Zeithaml, and Malhotra</w:t>
      </w:r>
      <w:r w:rsidR="00702815" w:rsidRPr="001B19E9">
        <w:rPr>
          <w:sz w:val="26"/>
          <w:szCs w:val="26"/>
        </w:rPr>
        <w:t xml:space="preserve"> </w:t>
      </w:r>
      <w:r w:rsidR="002E0D9D" w:rsidRPr="001B19E9">
        <w:rPr>
          <w:sz w:val="26"/>
          <w:szCs w:val="26"/>
        </w:rPr>
        <w:t>(</w:t>
      </w:r>
      <w:r w:rsidRPr="001B19E9">
        <w:rPr>
          <w:sz w:val="26"/>
          <w:szCs w:val="26"/>
        </w:rPr>
        <w:t>2005) discuss e-</w:t>
      </w:r>
      <w:r w:rsidR="00B83713" w:rsidRPr="001B19E9">
        <w:rPr>
          <w:sz w:val="26"/>
          <w:szCs w:val="26"/>
        </w:rPr>
        <w:t>sales service</w:t>
      </w:r>
      <w:r w:rsidRPr="001B19E9">
        <w:rPr>
          <w:sz w:val="26"/>
          <w:szCs w:val="26"/>
        </w:rPr>
        <w:t xml:space="preserve"> quality, asserting </w:t>
      </w:r>
      <w:r w:rsidR="000D2BB4" w:rsidRPr="001B19E9">
        <w:rPr>
          <w:sz w:val="26"/>
          <w:szCs w:val="26"/>
        </w:rPr>
        <w:t>the quality difference between</w:t>
      </w:r>
      <w:r w:rsidRPr="001B19E9">
        <w:rPr>
          <w:sz w:val="26"/>
          <w:szCs w:val="26"/>
        </w:rPr>
        <w:t xml:space="preserve"> offline and online, and </w:t>
      </w:r>
      <w:r w:rsidR="00B34796" w:rsidRPr="001B19E9">
        <w:rPr>
          <w:sz w:val="26"/>
          <w:szCs w:val="26"/>
        </w:rPr>
        <w:t>propose</w:t>
      </w:r>
      <w:r w:rsidRPr="001B19E9">
        <w:rPr>
          <w:sz w:val="26"/>
          <w:szCs w:val="26"/>
        </w:rPr>
        <w:t xml:space="preserve"> that including e-quality </w:t>
      </w:r>
      <w:r w:rsidR="00D86B2A" w:rsidRPr="001B19E9">
        <w:rPr>
          <w:sz w:val="26"/>
          <w:szCs w:val="26"/>
        </w:rPr>
        <w:t>could</w:t>
      </w:r>
      <w:r w:rsidRPr="001B19E9">
        <w:rPr>
          <w:sz w:val="26"/>
          <w:szCs w:val="26"/>
        </w:rPr>
        <w:t xml:space="preserve"> offer various means of returns or increase the availability of items for delivery within a suitable time frame. In addition, Kacen </w:t>
      </w:r>
      <w:r w:rsidR="00A90B8B" w:rsidRPr="001B19E9">
        <w:rPr>
          <w:sz w:val="26"/>
          <w:szCs w:val="26"/>
        </w:rPr>
        <w:t>et</w:t>
      </w:r>
      <w:r w:rsidR="00702815" w:rsidRPr="001B19E9">
        <w:rPr>
          <w:sz w:val="26"/>
          <w:szCs w:val="26"/>
        </w:rPr>
        <w:t xml:space="preserve"> </w:t>
      </w:r>
      <w:r w:rsidR="00A90B8B" w:rsidRPr="001B19E9">
        <w:rPr>
          <w:sz w:val="26"/>
          <w:szCs w:val="26"/>
        </w:rPr>
        <w:t>al.</w:t>
      </w:r>
      <w:r w:rsidR="00702815" w:rsidRPr="001B19E9">
        <w:rPr>
          <w:sz w:val="26"/>
          <w:szCs w:val="26"/>
        </w:rPr>
        <w:t xml:space="preserve"> </w:t>
      </w:r>
      <w:r w:rsidR="00A90B8B" w:rsidRPr="001B19E9">
        <w:rPr>
          <w:sz w:val="26"/>
          <w:szCs w:val="26"/>
        </w:rPr>
        <w:t>(</w:t>
      </w:r>
      <w:r w:rsidRPr="001B19E9">
        <w:rPr>
          <w:sz w:val="26"/>
          <w:szCs w:val="26"/>
        </w:rPr>
        <w:t>2013) indicate</w:t>
      </w:r>
      <w:r w:rsidR="00B83713" w:rsidRPr="001B19E9">
        <w:rPr>
          <w:sz w:val="26"/>
          <w:szCs w:val="26"/>
        </w:rPr>
        <w:t>s</w:t>
      </w:r>
      <w:r w:rsidRPr="001B19E9">
        <w:rPr>
          <w:sz w:val="26"/>
          <w:szCs w:val="26"/>
        </w:rPr>
        <w:t xml:space="preserve"> that </w:t>
      </w:r>
      <w:r w:rsidR="005A33C0" w:rsidRPr="001B19E9">
        <w:rPr>
          <w:sz w:val="26"/>
          <w:szCs w:val="26"/>
        </w:rPr>
        <w:t>consumer</w:t>
      </w:r>
      <w:r w:rsidRPr="001B19E9">
        <w:rPr>
          <w:sz w:val="26"/>
          <w:szCs w:val="26"/>
        </w:rPr>
        <w:t xml:space="preserve">s who care about </w:t>
      </w:r>
      <w:r w:rsidR="00B83713" w:rsidRPr="001B19E9">
        <w:rPr>
          <w:sz w:val="26"/>
          <w:szCs w:val="26"/>
        </w:rPr>
        <w:t>sales service</w:t>
      </w:r>
      <w:r w:rsidRPr="001B19E9">
        <w:rPr>
          <w:sz w:val="26"/>
          <w:szCs w:val="26"/>
        </w:rPr>
        <w:t xml:space="preserve"> quality tend to purchase from offline stores. Numerous studies </w:t>
      </w:r>
      <w:r w:rsidR="00FB7A9D" w:rsidRPr="001B19E9">
        <w:rPr>
          <w:sz w:val="26"/>
          <w:szCs w:val="26"/>
        </w:rPr>
        <w:t>ha</w:t>
      </w:r>
      <w:r w:rsidR="00B83713" w:rsidRPr="001B19E9">
        <w:rPr>
          <w:sz w:val="26"/>
          <w:szCs w:val="26"/>
        </w:rPr>
        <w:t>ve</w:t>
      </w:r>
      <w:r w:rsidRPr="001B19E9">
        <w:rPr>
          <w:sz w:val="26"/>
          <w:szCs w:val="26"/>
        </w:rPr>
        <w:t xml:space="preserve"> indica</w:t>
      </w:r>
      <w:r w:rsidR="009947EC" w:rsidRPr="001B19E9">
        <w:rPr>
          <w:sz w:val="26"/>
          <w:szCs w:val="26"/>
        </w:rPr>
        <w:t xml:space="preserve">ted that </w:t>
      </w:r>
      <w:r w:rsidR="00B83713" w:rsidRPr="001B19E9">
        <w:rPr>
          <w:sz w:val="26"/>
          <w:szCs w:val="26"/>
        </w:rPr>
        <w:t>sales service</w:t>
      </w:r>
      <w:r w:rsidR="009947EC" w:rsidRPr="001B19E9">
        <w:rPr>
          <w:sz w:val="26"/>
          <w:szCs w:val="26"/>
        </w:rPr>
        <w:t xml:space="preserve"> quality </w:t>
      </w:r>
      <w:r w:rsidR="00B83713" w:rsidRPr="001B19E9">
        <w:rPr>
          <w:sz w:val="26"/>
          <w:szCs w:val="26"/>
        </w:rPr>
        <w:t>i</w:t>
      </w:r>
      <w:r w:rsidR="009947EC" w:rsidRPr="001B19E9">
        <w:rPr>
          <w:sz w:val="26"/>
          <w:szCs w:val="26"/>
        </w:rPr>
        <w:t>s</w:t>
      </w:r>
      <w:r w:rsidRPr="001B19E9">
        <w:rPr>
          <w:sz w:val="26"/>
          <w:szCs w:val="26"/>
        </w:rPr>
        <w:t xml:space="preserve"> a critical factor in the purchase process</w:t>
      </w:r>
      <w:r w:rsidR="00702815" w:rsidRPr="001B19E9">
        <w:rPr>
          <w:sz w:val="26"/>
          <w:szCs w:val="26"/>
        </w:rPr>
        <w:t xml:space="preserve"> </w:t>
      </w:r>
      <w:r w:rsidR="002E0D9D" w:rsidRPr="001B19E9">
        <w:rPr>
          <w:sz w:val="26"/>
          <w:szCs w:val="26"/>
        </w:rPr>
        <w:t>(</w:t>
      </w:r>
      <w:r w:rsidR="002C1BD9" w:rsidRPr="001B19E9">
        <w:rPr>
          <w:sz w:val="26"/>
          <w:szCs w:val="26"/>
        </w:rPr>
        <w:t>Verhoef, Neslin, &amp; Vroomen</w:t>
      </w:r>
      <w:r w:rsidRPr="001B19E9">
        <w:rPr>
          <w:sz w:val="26"/>
          <w:szCs w:val="26"/>
        </w:rPr>
        <w:t>,</w:t>
      </w:r>
      <w:r w:rsidR="00AF6853" w:rsidRPr="001B19E9">
        <w:rPr>
          <w:sz w:val="26"/>
          <w:szCs w:val="26"/>
        </w:rPr>
        <w:t xml:space="preserve"> </w:t>
      </w:r>
      <w:r w:rsidRPr="001B19E9">
        <w:rPr>
          <w:sz w:val="26"/>
          <w:szCs w:val="26"/>
        </w:rPr>
        <w:t xml:space="preserve">2007; </w:t>
      </w:r>
      <w:r w:rsidR="00895CFE" w:rsidRPr="001B19E9">
        <w:rPr>
          <w:sz w:val="26"/>
          <w:szCs w:val="26"/>
        </w:rPr>
        <w:t>Yu,</w:t>
      </w:r>
      <w:r w:rsidR="001D431A" w:rsidRPr="001B19E9">
        <w:rPr>
          <w:sz w:val="26"/>
          <w:szCs w:val="26"/>
        </w:rPr>
        <w:t xml:space="preserve"> Niehm</w:t>
      </w:r>
      <w:r w:rsidR="00895CFE" w:rsidRPr="001B19E9">
        <w:rPr>
          <w:sz w:val="26"/>
          <w:szCs w:val="26"/>
        </w:rPr>
        <w:t xml:space="preserve"> &amp; Russell</w:t>
      </w:r>
      <w:r w:rsidR="002E0D9D" w:rsidRPr="001B19E9">
        <w:rPr>
          <w:sz w:val="26"/>
          <w:szCs w:val="26"/>
        </w:rPr>
        <w:t>,</w:t>
      </w:r>
      <w:r w:rsidR="00AF6853" w:rsidRPr="001B19E9">
        <w:rPr>
          <w:sz w:val="26"/>
          <w:szCs w:val="26"/>
        </w:rPr>
        <w:t xml:space="preserve"> </w:t>
      </w:r>
      <w:r w:rsidR="002E0D9D" w:rsidRPr="001B19E9">
        <w:rPr>
          <w:sz w:val="26"/>
          <w:szCs w:val="26"/>
        </w:rPr>
        <w:t>2</w:t>
      </w:r>
      <w:r w:rsidR="00895CFE" w:rsidRPr="001B19E9">
        <w:rPr>
          <w:sz w:val="26"/>
          <w:szCs w:val="26"/>
        </w:rPr>
        <w:t>011</w:t>
      </w:r>
      <w:r w:rsidR="00263D3A" w:rsidRPr="001B19E9">
        <w:rPr>
          <w:sz w:val="26"/>
          <w:szCs w:val="26"/>
        </w:rPr>
        <w:t xml:space="preserve">). Thus, </w:t>
      </w:r>
      <w:r w:rsidR="00B83713" w:rsidRPr="001B19E9">
        <w:rPr>
          <w:sz w:val="26"/>
          <w:szCs w:val="26"/>
        </w:rPr>
        <w:t>we</w:t>
      </w:r>
      <w:r w:rsidRPr="001B19E9">
        <w:rPr>
          <w:sz w:val="26"/>
          <w:szCs w:val="26"/>
        </w:rPr>
        <w:t xml:space="preserve"> </w:t>
      </w:r>
      <w:r w:rsidR="00B34796" w:rsidRPr="001B19E9">
        <w:rPr>
          <w:sz w:val="26"/>
          <w:szCs w:val="26"/>
        </w:rPr>
        <w:t>propose</w:t>
      </w:r>
      <w:r w:rsidRPr="001B19E9">
        <w:rPr>
          <w:sz w:val="26"/>
          <w:szCs w:val="26"/>
        </w:rPr>
        <w:t xml:space="preserve"> the following hypothesis:</w:t>
      </w:r>
    </w:p>
    <w:p w14:paraId="098BADF7" w14:textId="204EB3C7" w:rsidR="00DA727B" w:rsidRPr="001B19E9" w:rsidRDefault="00DA727B" w:rsidP="00B51665">
      <w:pPr>
        <w:widowControl w:val="0"/>
        <w:spacing w:line="360" w:lineRule="exact"/>
        <w:ind w:left="651" w:hangingChars="250" w:hanging="651"/>
        <w:contextualSpacing/>
        <w:jc w:val="both"/>
        <w:rPr>
          <w:sz w:val="26"/>
          <w:szCs w:val="26"/>
        </w:rPr>
      </w:pPr>
      <w:r w:rsidRPr="001B19E9">
        <w:rPr>
          <w:rFonts w:eastAsia="標楷體"/>
          <w:b/>
          <w:sz w:val="26"/>
          <w:szCs w:val="26"/>
        </w:rPr>
        <w:t>H10:</w:t>
      </w:r>
      <w:r w:rsidR="00B51665" w:rsidRPr="001B19E9">
        <w:rPr>
          <w:rFonts w:eastAsia="標楷體"/>
          <w:b/>
          <w:sz w:val="26"/>
          <w:szCs w:val="26"/>
        </w:rPr>
        <w:tab/>
      </w:r>
      <w:r w:rsidR="005A33C0" w:rsidRPr="001B19E9">
        <w:rPr>
          <w:sz w:val="26"/>
          <w:szCs w:val="26"/>
        </w:rPr>
        <w:t>Consumer</w:t>
      </w:r>
      <w:r w:rsidRPr="001B19E9">
        <w:rPr>
          <w:sz w:val="26"/>
          <w:szCs w:val="26"/>
        </w:rPr>
        <w:t>s who care</w:t>
      </w:r>
      <w:r w:rsidR="009947EC" w:rsidRPr="001B19E9">
        <w:rPr>
          <w:sz w:val="26"/>
          <w:szCs w:val="26"/>
        </w:rPr>
        <w:t xml:space="preserve"> about </w:t>
      </w:r>
      <w:r w:rsidR="00B83713" w:rsidRPr="001B19E9">
        <w:rPr>
          <w:sz w:val="26"/>
          <w:szCs w:val="26"/>
        </w:rPr>
        <w:t xml:space="preserve">sales </w:t>
      </w:r>
      <w:r w:rsidR="00B83713" w:rsidRPr="001B19E9">
        <w:rPr>
          <w:rStyle w:val="shorttext"/>
        </w:rPr>
        <w:t>service</w:t>
      </w:r>
      <w:r w:rsidR="009947EC" w:rsidRPr="001B19E9">
        <w:rPr>
          <w:sz w:val="26"/>
          <w:szCs w:val="26"/>
        </w:rPr>
        <w:t xml:space="preserve"> quality </w:t>
      </w:r>
      <w:r w:rsidR="00B83713" w:rsidRPr="001B19E9">
        <w:rPr>
          <w:sz w:val="26"/>
          <w:szCs w:val="26"/>
        </w:rPr>
        <w:t>a</w:t>
      </w:r>
      <w:r w:rsidR="009947EC" w:rsidRPr="001B19E9">
        <w:rPr>
          <w:sz w:val="26"/>
          <w:szCs w:val="26"/>
        </w:rPr>
        <w:t>r</w:t>
      </w:r>
      <w:r w:rsidRPr="001B19E9">
        <w:rPr>
          <w:sz w:val="26"/>
          <w:szCs w:val="26"/>
        </w:rPr>
        <w:t>e more likely to make purchases through an offline channel.</w:t>
      </w:r>
    </w:p>
    <w:p w14:paraId="64ADEDB2" w14:textId="77777777" w:rsidR="00DA727B" w:rsidRPr="001B19E9" w:rsidRDefault="00DA727B" w:rsidP="00424954">
      <w:pPr>
        <w:spacing w:line="360" w:lineRule="exact"/>
        <w:ind w:firstLineChars="200" w:firstLine="520"/>
        <w:contextualSpacing/>
        <w:jc w:val="both"/>
        <w:rPr>
          <w:sz w:val="26"/>
          <w:szCs w:val="26"/>
        </w:rPr>
      </w:pPr>
    </w:p>
    <w:p w14:paraId="4140332D" w14:textId="491B59FC" w:rsidR="004B44FE" w:rsidRPr="001B19E9" w:rsidRDefault="00FF06D5" w:rsidP="005A33C0">
      <w:pPr>
        <w:pStyle w:val="Web"/>
        <w:spacing w:before="0" w:beforeAutospacing="0" w:after="0" w:afterAutospacing="0"/>
        <w:contextualSpacing/>
        <w:jc w:val="both"/>
        <w:outlineLvl w:val="0"/>
        <w:rPr>
          <w:rFonts w:ascii="Times New Roman" w:eastAsia="標楷體" w:hAnsi="Times New Roman"/>
          <w:b/>
          <w:color w:val="auto"/>
          <w:sz w:val="26"/>
          <w:szCs w:val="26"/>
        </w:rPr>
      </w:pPr>
      <w:r w:rsidRPr="001B19E9">
        <w:rPr>
          <w:rFonts w:ascii="Times New Roman" w:hAnsi="Times New Roman"/>
          <w:b/>
          <w:color w:val="auto"/>
          <w:sz w:val="26"/>
          <w:szCs w:val="26"/>
        </w:rPr>
        <w:t xml:space="preserve">6. </w:t>
      </w:r>
      <w:r w:rsidR="00DA727B" w:rsidRPr="001B19E9">
        <w:rPr>
          <w:rFonts w:ascii="Times New Roman" w:hAnsi="Times New Roman"/>
          <w:b/>
          <w:color w:val="auto"/>
          <w:sz w:val="26"/>
          <w:szCs w:val="26"/>
        </w:rPr>
        <w:t xml:space="preserve">Immediate </w:t>
      </w:r>
      <w:r w:rsidR="00E040E8" w:rsidRPr="001B19E9">
        <w:rPr>
          <w:rFonts w:ascii="Times New Roman" w:hAnsi="Times New Roman"/>
          <w:b/>
          <w:color w:val="auto"/>
          <w:sz w:val="26"/>
          <w:szCs w:val="26"/>
        </w:rPr>
        <w:t>Possession</w:t>
      </w:r>
    </w:p>
    <w:p w14:paraId="112B6627" w14:textId="4F3398CE" w:rsidR="00DA727B" w:rsidRPr="001B19E9" w:rsidRDefault="00DA727B" w:rsidP="00787866">
      <w:pPr>
        <w:pStyle w:val="Web"/>
        <w:spacing w:before="0" w:beforeAutospacing="0" w:after="0" w:afterAutospacing="0"/>
        <w:ind w:firstLine="480"/>
        <w:contextualSpacing/>
        <w:jc w:val="both"/>
        <w:rPr>
          <w:rFonts w:ascii="Times New Roman" w:hAnsi="Times New Roman"/>
          <w:color w:val="auto"/>
          <w:sz w:val="26"/>
          <w:szCs w:val="26"/>
        </w:rPr>
      </w:pPr>
      <w:r w:rsidRPr="001B19E9">
        <w:rPr>
          <w:rFonts w:ascii="Times New Roman" w:hAnsi="Times New Roman"/>
          <w:color w:val="auto"/>
          <w:sz w:val="26"/>
          <w:szCs w:val="26"/>
        </w:rPr>
        <w:t xml:space="preserve">Several studies suggest that direct marketers </w:t>
      </w:r>
      <w:r w:rsidR="00D86B2A" w:rsidRPr="001B19E9">
        <w:rPr>
          <w:rFonts w:ascii="Times New Roman" w:hAnsi="Times New Roman"/>
          <w:color w:val="auto"/>
          <w:sz w:val="26"/>
          <w:szCs w:val="26"/>
        </w:rPr>
        <w:t>c</w:t>
      </w:r>
      <w:r w:rsidR="00B83713" w:rsidRPr="001B19E9">
        <w:rPr>
          <w:rFonts w:ascii="Times New Roman" w:hAnsi="Times New Roman"/>
          <w:color w:val="auto"/>
          <w:sz w:val="26"/>
          <w:szCs w:val="26"/>
        </w:rPr>
        <w:t>an</w:t>
      </w:r>
      <w:r w:rsidRPr="001B19E9">
        <w:rPr>
          <w:rFonts w:ascii="Times New Roman" w:hAnsi="Times New Roman"/>
          <w:color w:val="auto"/>
          <w:sz w:val="26"/>
          <w:szCs w:val="26"/>
        </w:rPr>
        <w:t xml:space="preserve"> reduce </w:t>
      </w:r>
      <w:r w:rsidR="005A33C0" w:rsidRPr="001B19E9">
        <w:rPr>
          <w:rFonts w:ascii="Times New Roman" w:hAnsi="Times New Roman"/>
          <w:color w:val="auto"/>
          <w:sz w:val="26"/>
          <w:szCs w:val="26"/>
        </w:rPr>
        <w:t>consumer</w:t>
      </w:r>
      <w:r w:rsidRPr="001B19E9">
        <w:rPr>
          <w:rFonts w:ascii="Times New Roman" w:hAnsi="Times New Roman"/>
          <w:color w:val="auto"/>
          <w:sz w:val="26"/>
          <w:szCs w:val="26"/>
        </w:rPr>
        <w:t xml:space="preserve"> resistance to catalogues or making Internet purchases by reducing the delivery time. Thus, </w:t>
      </w:r>
      <w:r w:rsidR="005A33C0" w:rsidRPr="001B19E9">
        <w:rPr>
          <w:rFonts w:ascii="Times New Roman" w:hAnsi="Times New Roman"/>
          <w:color w:val="auto"/>
          <w:sz w:val="26"/>
          <w:szCs w:val="26"/>
        </w:rPr>
        <w:t>consumer</w:t>
      </w:r>
      <w:r w:rsidR="00886C54" w:rsidRPr="001B19E9">
        <w:rPr>
          <w:rFonts w:ascii="Times New Roman" w:hAnsi="Times New Roman"/>
          <w:color w:val="auto"/>
          <w:sz w:val="26"/>
          <w:szCs w:val="26"/>
        </w:rPr>
        <w:t>s might</w:t>
      </w:r>
      <w:r w:rsidRPr="001B19E9">
        <w:rPr>
          <w:rFonts w:ascii="Times New Roman" w:hAnsi="Times New Roman"/>
          <w:color w:val="auto"/>
          <w:sz w:val="26"/>
          <w:szCs w:val="26"/>
        </w:rPr>
        <w:t xml:space="preserve"> decide to use offline stores rather than online stores to gain immediate possession of products</w:t>
      </w:r>
      <w:r w:rsidR="00702815" w:rsidRPr="001B19E9">
        <w:rPr>
          <w:rFonts w:ascii="Times New Roman" w:hAnsi="Times New Roman"/>
          <w:color w:val="auto"/>
          <w:sz w:val="26"/>
          <w:szCs w:val="26"/>
        </w:rPr>
        <w:t xml:space="preserve"> </w:t>
      </w:r>
      <w:r w:rsidR="002E0D9D" w:rsidRPr="001B19E9">
        <w:rPr>
          <w:rFonts w:ascii="Times New Roman" w:hAnsi="Times New Roman"/>
          <w:color w:val="auto"/>
          <w:sz w:val="26"/>
          <w:szCs w:val="26"/>
        </w:rPr>
        <w:t>(</w:t>
      </w:r>
      <w:r w:rsidRPr="001B19E9">
        <w:rPr>
          <w:rFonts w:ascii="Times New Roman" w:hAnsi="Times New Roman"/>
          <w:color w:val="auto"/>
          <w:sz w:val="26"/>
          <w:szCs w:val="26"/>
        </w:rPr>
        <w:t>Balasubramanian, 1998; Rohm &amp; Swaminathan</w:t>
      </w:r>
      <w:r w:rsidR="002E0D9D" w:rsidRPr="001B19E9">
        <w:rPr>
          <w:rFonts w:ascii="Times New Roman" w:hAnsi="Times New Roman"/>
          <w:color w:val="auto"/>
          <w:sz w:val="26"/>
          <w:szCs w:val="26"/>
        </w:rPr>
        <w:t>,</w:t>
      </w:r>
      <w:r w:rsidR="00AF6853" w:rsidRPr="001B19E9">
        <w:rPr>
          <w:rFonts w:ascii="Times New Roman" w:hAnsi="Times New Roman"/>
          <w:color w:val="auto"/>
          <w:sz w:val="26"/>
          <w:szCs w:val="26"/>
        </w:rPr>
        <w:t xml:space="preserve"> </w:t>
      </w:r>
      <w:r w:rsidR="002E0D9D" w:rsidRPr="001B19E9">
        <w:rPr>
          <w:rFonts w:ascii="Times New Roman" w:hAnsi="Times New Roman"/>
          <w:color w:val="auto"/>
          <w:sz w:val="26"/>
          <w:szCs w:val="26"/>
        </w:rPr>
        <w:t>2</w:t>
      </w:r>
      <w:r w:rsidRPr="001B19E9">
        <w:rPr>
          <w:rFonts w:ascii="Times New Roman" w:hAnsi="Times New Roman"/>
          <w:color w:val="auto"/>
          <w:sz w:val="26"/>
          <w:szCs w:val="26"/>
        </w:rPr>
        <w:t xml:space="preserve">004). Alba </w:t>
      </w:r>
      <w:r w:rsidR="00A90B8B" w:rsidRPr="001B19E9">
        <w:rPr>
          <w:rFonts w:ascii="Times New Roman" w:hAnsi="Times New Roman"/>
          <w:color w:val="auto"/>
          <w:sz w:val="26"/>
          <w:szCs w:val="26"/>
        </w:rPr>
        <w:t>et</w:t>
      </w:r>
      <w:r w:rsidR="00702815" w:rsidRPr="001B19E9">
        <w:rPr>
          <w:rFonts w:ascii="Times New Roman" w:hAnsi="Times New Roman"/>
          <w:color w:val="auto"/>
          <w:sz w:val="26"/>
          <w:szCs w:val="26"/>
        </w:rPr>
        <w:t xml:space="preserve"> </w:t>
      </w:r>
      <w:r w:rsidR="00A90B8B" w:rsidRPr="001B19E9">
        <w:rPr>
          <w:rFonts w:ascii="Times New Roman" w:hAnsi="Times New Roman"/>
          <w:color w:val="auto"/>
          <w:sz w:val="26"/>
          <w:szCs w:val="26"/>
        </w:rPr>
        <w:t>al.</w:t>
      </w:r>
      <w:r w:rsidR="00702815" w:rsidRPr="001B19E9">
        <w:rPr>
          <w:rFonts w:ascii="Times New Roman" w:hAnsi="Times New Roman"/>
          <w:color w:val="auto"/>
          <w:sz w:val="26"/>
          <w:szCs w:val="26"/>
        </w:rPr>
        <w:t xml:space="preserve"> </w:t>
      </w:r>
      <w:r w:rsidR="00A90B8B" w:rsidRPr="001B19E9">
        <w:rPr>
          <w:rFonts w:ascii="Times New Roman" w:hAnsi="Times New Roman"/>
          <w:color w:val="auto"/>
          <w:sz w:val="26"/>
          <w:szCs w:val="26"/>
        </w:rPr>
        <w:t>(</w:t>
      </w:r>
      <w:r w:rsidRPr="001B19E9">
        <w:rPr>
          <w:rFonts w:ascii="Times New Roman" w:hAnsi="Times New Roman"/>
          <w:color w:val="auto"/>
          <w:sz w:val="26"/>
          <w:szCs w:val="26"/>
        </w:rPr>
        <w:t>1997) state</w:t>
      </w:r>
      <w:r w:rsidR="00B83713" w:rsidRPr="001B19E9">
        <w:rPr>
          <w:rFonts w:ascii="Times New Roman" w:hAnsi="Times New Roman"/>
          <w:color w:val="auto"/>
          <w:sz w:val="26"/>
          <w:szCs w:val="26"/>
        </w:rPr>
        <w:t>s</w:t>
      </w:r>
      <w:r w:rsidRPr="001B19E9">
        <w:rPr>
          <w:rFonts w:ascii="Times New Roman" w:hAnsi="Times New Roman"/>
          <w:color w:val="auto"/>
          <w:sz w:val="26"/>
          <w:szCs w:val="26"/>
        </w:rPr>
        <w:t xml:space="preserve"> that brick and mortar retailers provide instantaneous possession of products, whereas purchasing</w:t>
      </w:r>
      <w:r w:rsidR="00965824" w:rsidRPr="001B19E9">
        <w:rPr>
          <w:rFonts w:ascii="Times New Roman" w:hAnsi="Times New Roman"/>
          <w:color w:val="auto"/>
          <w:sz w:val="26"/>
          <w:szCs w:val="26"/>
        </w:rPr>
        <w:t xml:space="preserve"> through online retailers incur</w:t>
      </w:r>
      <w:r w:rsidR="00B83713" w:rsidRPr="001B19E9">
        <w:rPr>
          <w:rFonts w:ascii="Times New Roman" w:hAnsi="Times New Roman"/>
          <w:color w:val="auto"/>
          <w:sz w:val="26"/>
          <w:szCs w:val="26"/>
        </w:rPr>
        <w:t>s</w:t>
      </w:r>
      <w:r w:rsidRPr="001B19E9">
        <w:rPr>
          <w:rFonts w:ascii="Times New Roman" w:hAnsi="Times New Roman"/>
          <w:color w:val="auto"/>
          <w:sz w:val="26"/>
          <w:szCs w:val="26"/>
        </w:rPr>
        <w:t xml:space="preserve"> a time delay. Numerous studies </w:t>
      </w:r>
      <w:r w:rsidR="00FB7A9D" w:rsidRPr="001B19E9">
        <w:rPr>
          <w:rFonts w:ascii="Times New Roman" w:hAnsi="Times New Roman"/>
          <w:color w:val="auto"/>
          <w:sz w:val="26"/>
          <w:szCs w:val="26"/>
        </w:rPr>
        <w:t>ha</w:t>
      </w:r>
      <w:r w:rsidR="00B83713" w:rsidRPr="001B19E9">
        <w:rPr>
          <w:rFonts w:ascii="Times New Roman" w:hAnsi="Times New Roman"/>
          <w:color w:val="auto"/>
          <w:sz w:val="26"/>
          <w:szCs w:val="26"/>
        </w:rPr>
        <w:t>ve</w:t>
      </w:r>
      <w:r w:rsidRPr="001B19E9">
        <w:rPr>
          <w:rFonts w:ascii="Times New Roman" w:hAnsi="Times New Roman"/>
          <w:color w:val="auto"/>
          <w:sz w:val="26"/>
          <w:szCs w:val="26"/>
        </w:rPr>
        <w:t xml:space="preserve"> indicated that if </w:t>
      </w:r>
      <w:r w:rsidR="005A33C0" w:rsidRPr="001B19E9">
        <w:rPr>
          <w:rFonts w:ascii="Times New Roman" w:hAnsi="Times New Roman"/>
          <w:color w:val="auto"/>
          <w:sz w:val="26"/>
          <w:szCs w:val="26"/>
        </w:rPr>
        <w:t>consumer</w:t>
      </w:r>
      <w:r w:rsidRPr="001B19E9">
        <w:rPr>
          <w:rFonts w:ascii="Times New Roman" w:hAnsi="Times New Roman"/>
          <w:color w:val="auto"/>
          <w:sz w:val="26"/>
          <w:szCs w:val="26"/>
        </w:rPr>
        <w:t>s</w:t>
      </w:r>
      <w:r w:rsidR="00B83713" w:rsidRPr="001B19E9">
        <w:rPr>
          <w:rFonts w:ascii="Times New Roman" w:hAnsi="Times New Roman"/>
          <w:color w:val="auto"/>
          <w:sz w:val="26"/>
          <w:szCs w:val="26"/>
        </w:rPr>
        <w:t xml:space="preserve"> can</w:t>
      </w:r>
      <w:r w:rsidRPr="001B19E9">
        <w:rPr>
          <w:rFonts w:ascii="Times New Roman" w:hAnsi="Times New Roman"/>
          <w:color w:val="auto"/>
          <w:sz w:val="26"/>
          <w:szCs w:val="26"/>
        </w:rPr>
        <w:t xml:space="preserve"> receive products immediately, they </w:t>
      </w:r>
      <w:r w:rsidR="002B067C" w:rsidRPr="001B19E9">
        <w:rPr>
          <w:rFonts w:ascii="Times New Roman" w:hAnsi="Times New Roman"/>
          <w:color w:val="auto"/>
          <w:sz w:val="26"/>
          <w:szCs w:val="26"/>
        </w:rPr>
        <w:t>w</w:t>
      </w:r>
      <w:r w:rsidR="00B83713" w:rsidRPr="001B19E9">
        <w:rPr>
          <w:rFonts w:ascii="Times New Roman" w:hAnsi="Times New Roman"/>
          <w:color w:val="auto"/>
          <w:sz w:val="26"/>
          <w:szCs w:val="26"/>
        </w:rPr>
        <w:t>ill</w:t>
      </w:r>
      <w:r w:rsidRPr="001B19E9">
        <w:rPr>
          <w:rFonts w:ascii="Times New Roman" w:hAnsi="Times New Roman"/>
          <w:color w:val="auto"/>
          <w:sz w:val="26"/>
          <w:szCs w:val="26"/>
        </w:rPr>
        <w:t xml:space="preserve"> change the purchase channel</w:t>
      </w:r>
      <w:r w:rsidR="00702815" w:rsidRPr="001B19E9">
        <w:rPr>
          <w:rFonts w:ascii="Times New Roman" w:hAnsi="Times New Roman"/>
          <w:color w:val="auto"/>
          <w:sz w:val="26"/>
          <w:szCs w:val="26"/>
        </w:rPr>
        <w:t xml:space="preserve"> </w:t>
      </w:r>
      <w:r w:rsidR="00B83713" w:rsidRPr="001B19E9">
        <w:rPr>
          <w:rFonts w:ascii="Times New Roman" w:hAnsi="Times New Roman"/>
          <w:color w:val="auto"/>
          <w:sz w:val="26"/>
          <w:szCs w:val="26"/>
        </w:rPr>
        <w:t xml:space="preserve">to do so </w:t>
      </w:r>
      <w:r w:rsidR="002E0D9D" w:rsidRPr="001B19E9">
        <w:rPr>
          <w:rFonts w:ascii="Times New Roman" w:hAnsi="Times New Roman"/>
          <w:color w:val="auto"/>
          <w:sz w:val="26"/>
          <w:szCs w:val="26"/>
        </w:rPr>
        <w:t>(</w:t>
      </w:r>
      <w:r w:rsidRPr="001B19E9">
        <w:rPr>
          <w:rFonts w:ascii="Times New Roman" w:hAnsi="Times New Roman"/>
          <w:color w:val="auto"/>
          <w:sz w:val="26"/>
          <w:szCs w:val="26"/>
        </w:rPr>
        <w:t>Chiang, Zhang, &amp; Zhou</w:t>
      </w:r>
      <w:r w:rsidR="002E0D9D" w:rsidRPr="001B19E9">
        <w:rPr>
          <w:rFonts w:ascii="Times New Roman" w:hAnsi="Times New Roman"/>
          <w:color w:val="auto"/>
          <w:sz w:val="26"/>
          <w:szCs w:val="26"/>
        </w:rPr>
        <w:t>,</w:t>
      </w:r>
      <w:r w:rsidR="00AF6853" w:rsidRPr="001B19E9">
        <w:rPr>
          <w:rFonts w:ascii="Times New Roman" w:hAnsi="Times New Roman"/>
          <w:color w:val="auto"/>
          <w:sz w:val="26"/>
          <w:szCs w:val="26"/>
        </w:rPr>
        <w:t xml:space="preserve"> </w:t>
      </w:r>
      <w:r w:rsidR="002E0D9D" w:rsidRPr="001B19E9">
        <w:rPr>
          <w:rFonts w:ascii="Times New Roman" w:hAnsi="Times New Roman"/>
          <w:color w:val="auto"/>
          <w:sz w:val="26"/>
          <w:szCs w:val="26"/>
        </w:rPr>
        <w:t>2</w:t>
      </w:r>
      <w:r w:rsidRPr="001B19E9">
        <w:rPr>
          <w:rFonts w:ascii="Times New Roman" w:hAnsi="Times New Roman"/>
          <w:color w:val="auto"/>
          <w:sz w:val="26"/>
          <w:szCs w:val="26"/>
        </w:rPr>
        <w:t>006; Kacen et al.</w:t>
      </w:r>
      <w:r w:rsidR="002E0D9D" w:rsidRPr="001B19E9">
        <w:rPr>
          <w:rFonts w:ascii="Times New Roman" w:hAnsi="Times New Roman"/>
          <w:color w:val="auto"/>
          <w:sz w:val="26"/>
          <w:szCs w:val="26"/>
        </w:rPr>
        <w:t>,</w:t>
      </w:r>
      <w:r w:rsidR="00AF6853" w:rsidRPr="001B19E9">
        <w:rPr>
          <w:rFonts w:ascii="Times New Roman" w:hAnsi="Times New Roman"/>
          <w:color w:val="auto"/>
          <w:sz w:val="26"/>
          <w:szCs w:val="26"/>
        </w:rPr>
        <w:t xml:space="preserve"> </w:t>
      </w:r>
      <w:r w:rsidR="002E0D9D" w:rsidRPr="001B19E9">
        <w:rPr>
          <w:rFonts w:ascii="Times New Roman" w:hAnsi="Times New Roman"/>
          <w:color w:val="auto"/>
          <w:sz w:val="26"/>
          <w:szCs w:val="26"/>
        </w:rPr>
        <w:t>2</w:t>
      </w:r>
      <w:r w:rsidRPr="001B19E9">
        <w:rPr>
          <w:rFonts w:ascii="Times New Roman" w:hAnsi="Times New Roman"/>
          <w:color w:val="auto"/>
          <w:sz w:val="26"/>
          <w:szCs w:val="26"/>
        </w:rPr>
        <w:t xml:space="preserve">013; </w:t>
      </w:r>
      <w:r w:rsidR="00C67951" w:rsidRPr="001B19E9">
        <w:rPr>
          <w:rFonts w:ascii="Times New Roman" w:hAnsi="Times New Roman"/>
          <w:color w:val="auto"/>
          <w:sz w:val="26"/>
          <w:szCs w:val="26"/>
        </w:rPr>
        <w:t>Noble, Griffith &amp; Weinberger</w:t>
      </w:r>
      <w:r w:rsidR="002E0D9D" w:rsidRPr="001B19E9">
        <w:rPr>
          <w:rFonts w:ascii="Times New Roman" w:hAnsi="Times New Roman"/>
          <w:color w:val="auto"/>
          <w:sz w:val="26"/>
          <w:szCs w:val="26"/>
        </w:rPr>
        <w:t>,</w:t>
      </w:r>
      <w:r w:rsidR="00AF6853" w:rsidRPr="001B19E9">
        <w:rPr>
          <w:rFonts w:ascii="Times New Roman" w:hAnsi="Times New Roman"/>
          <w:color w:val="auto"/>
          <w:sz w:val="26"/>
          <w:szCs w:val="26"/>
        </w:rPr>
        <w:t xml:space="preserve"> </w:t>
      </w:r>
      <w:r w:rsidR="002E0D9D" w:rsidRPr="001B19E9">
        <w:rPr>
          <w:rFonts w:ascii="Times New Roman" w:hAnsi="Times New Roman"/>
          <w:color w:val="auto"/>
          <w:sz w:val="26"/>
          <w:szCs w:val="26"/>
        </w:rPr>
        <w:t>2</w:t>
      </w:r>
      <w:r w:rsidRPr="001B19E9">
        <w:rPr>
          <w:rFonts w:ascii="Times New Roman" w:hAnsi="Times New Roman"/>
          <w:color w:val="auto"/>
          <w:sz w:val="26"/>
          <w:szCs w:val="26"/>
        </w:rPr>
        <w:t>005; Roh</w:t>
      </w:r>
      <w:r w:rsidR="00263D3A" w:rsidRPr="001B19E9">
        <w:rPr>
          <w:rFonts w:ascii="Times New Roman" w:hAnsi="Times New Roman"/>
          <w:color w:val="auto"/>
          <w:sz w:val="26"/>
          <w:szCs w:val="26"/>
        </w:rPr>
        <w:t>m &amp; Swaminathan</w:t>
      </w:r>
      <w:r w:rsidR="002E0D9D" w:rsidRPr="001B19E9">
        <w:rPr>
          <w:rFonts w:ascii="Times New Roman" w:hAnsi="Times New Roman"/>
          <w:color w:val="auto"/>
          <w:sz w:val="26"/>
          <w:szCs w:val="26"/>
        </w:rPr>
        <w:t>,</w:t>
      </w:r>
      <w:r w:rsidR="00AF6853" w:rsidRPr="001B19E9">
        <w:rPr>
          <w:rFonts w:ascii="Times New Roman" w:hAnsi="Times New Roman"/>
          <w:color w:val="auto"/>
          <w:sz w:val="26"/>
          <w:szCs w:val="26"/>
        </w:rPr>
        <w:t xml:space="preserve"> </w:t>
      </w:r>
      <w:r w:rsidR="002E0D9D" w:rsidRPr="001B19E9">
        <w:rPr>
          <w:rFonts w:ascii="Times New Roman" w:hAnsi="Times New Roman"/>
          <w:color w:val="auto"/>
          <w:sz w:val="26"/>
          <w:szCs w:val="26"/>
        </w:rPr>
        <w:t>2</w:t>
      </w:r>
      <w:r w:rsidR="00263D3A" w:rsidRPr="001B19E9">
        <w:rPr>
          <w:rFonts w:ascii="Times New Roman" w:hAnsi="Times New Roman"/>
          <w:color w:val="auto"/>
          <w:sz w:val="26"/>
          <w:szCs w:val="26"/>
        </w:rPr>
        <w:t xml:space="preserve">004). Thus, </w:t>
      </w:r>
      <w:r w:rsidR="00B83713" w:rsidRPr="001B19E9">
        <w:rPr>
          <w:rFonts w:ascii="Times New Roman" w:hAnsi="Times New Roman"/>
          <w:color w:val="auto"/>
          <w:sz w:val="26"/>
          <w:szCs w:val="26"/>
        </w:rPr>
        <w:t>we</w:t>
      </w:r>
      <w:r w:rsidRPr="001B19E9">
        <w:rPr>
          <w:rFonts w:ascii="Times New Roman" w:hAnsi="Times New Roman"/>
          <w:color w:val="auto"/>
          <w:sz w:val="26"/>
          <w:szCs w:val="26"/>
        </w:rPr>
        <w:t xml:space="preserve"> </w:t>
      </w:r>
      <w:r w:rsidR="00B34796" w:rsidRPr="001B19E9">
        <w:rPr>
          <w:rFonts w:ascii="Times New Roman" w:hAnsi="Times New Roman"/>
          <w:color w:val="auto"/>
          <w:sz w:val="26"/>
          <w:szCs w:val="26"/>
        </w:rPr>
        <w:t>propose</w:t>
      </w:r>
      <w:r w:rsidRPr="001B19E9">
        <w:rPr>
          <w:rFonts w:ascii="Times New Roman" w:hAnsi="Times New Roman"/>
          <w:color w:val="auto"/>
          <w:sz w:val="26"/>
          <w:szCs w:val="26"/>
        </w:rPr>
        <w:t xml:space="preserve"> the following hypothesis: </w:t>
      </w:r>
    </w:p>
    <w:p w14:paraId="37B1F1E6" w14:textId="4FBC22AF" w:rsidR="00FC74BE" w:rsidRPr="001B19E9" w:rsidRDefault="00DA727B" w:rsidP="00B51665">
      <w:pPr>
        <w:widowControl w:val="0"/>
        <w:spacing w:line="360" w:lineRule="exact"/>
        <w:ind w:left="651" w:hangingChars="250" w:hanging="651"/>
        <w:contextualSpacing/>
        <w:jc w:val="both"/>
        <w:rPr>
          <w:sz w:val="26"/>
          <w:szCs w:val="26"/>
        </w:rPr>
      </w:pPr>
      <w:r w:rsidRPr="001B19E9">
        <w:rPr>
          <w:b/>
          <w:sz w:val="26"/>
          <w:szCs w:val="26"/>
        </w:rPr>
        <w:t>H11:</w:t>
      </w:r>
      <w:r w:rsidR="00B51665" w:rsidRPr="001B19E9">
        <w:rPr>
          <w:b/>
          <w:sz w:val="26"/>
          <w:szCs w:val="26"/>
        </w:rPr>
        <w:tab/>
      </w:r>
      <w:r w:rsidR="005A33C0" w:rsidRPr="001B19E9">
        <w:rPr>
          <w:sz w:val="26"/>
          <w:szCs w:val="26"/>
        </w:rPr>
        <w:t>Consumer</w:t>
      </w:r>
      <w:r w:rsidRPr="001B19E9">
        <w:rPr>
          <w:sz w:val="26"/>
          <w:szCs w:val="26"/>
        </w:rPr>
        <w:t>s who care</w:t>
      </w:r>
      <w:r w:rsidR="002B067C" w:rsidRPr="001B19E9">
        <w:rPr>
          <w:sz w:val="26"/>
          <w:szCs w:val="26"/>
        </w:rPr>
        <w:t xml:space="preserve"> about </w:t>
      </w:r>
      <w:r w:rsidR="002B067C" w:rsidRPr="001B19E9">
        <w:rPr>
          <w:rStyle w:val="shorttext"/>
        </w:rPr>
        <w:t>immediate</w:t>
      </w:r>
      <w:r w:rsidR="002B067C" w:rsidRPr="001B19E9">
        <w:rPr>
          <w:sz w:val="26"/>
          <w:szCs w:val="26"/>
        </w:rPr>
        <w:t xml:space="preserve"> possession </w:t>
      </w:r>
      <w:r w:rsidR="00B83713" w:rsidRPr="001B19E9">
        <w:rPr>
          <w:sz w:val="26"/>
          <w:szCs w:val="26"/>
        </w:rPr>
        <w:t>a</w:t>
      </w:r>
      <w:r w:rsidR="002B067C" w:rsidRPr="001B19E9">
        <w:rPr>
          <w:sz w:val="26"/>
          <w:szCs w:val="26"/>
        </w:rPr>
        <w:t>re</w:t>
      </w:r>
      <w:r w:rsidRPr="001B19E9">
        <w:rPr>
          <w:sz w:val="26"/>
          <w:szCs w:val="26"/>
        </w:rPr>
        <w:t xml:space="preserve"> more likely to make purchases through an offline channel.</w:t>
      </w:r>
    </w:p>
    <w:p w14:paraId="562A28E9" w14:textId="1EC83F75" w:rsidR="00DA727B" w:rsidRPr="001B19E9" w:rsidRDefault="009346CA" w:rsidP="00424954">
      <w:pPr>
        <w:spacing w:line="360" w:lineRule="exact"/>
        <w:ind w:firstLineChars="200" w:firstLine="520"/>
        <w:contextualSpacing/>
        <w:jc w:val="both"/>
        <w:rPr>
          <w:sz w:val="26"/>
          <w:szCs w:val="26"/>
        </w:rPr>
      </w:pPr>
      <w:r w:rsidRPr="001B19E9">
        <w:rPr>
          <w:sz w:val="26"/>
          <w:szCs w:val="26"/>
        </w:rPr>
        <w:lastRenderedPageBreak/>
        <w:t xml:space="preserve">Early study results </w:t>
      </w:r>
      <w:r w:rsidR="00463C6C" w:rsidRPr="001B19E9">
        <w:rPr>
          <w:sz w:val="26"/>
          <w:szCs w:val="26"/>
        </w:rPr>
        <w:t xml:space="preserve">have </w:t>
      </w:r>
      <w:r w:rsidR="00DA727B" w:rsidRPr="001B19E9">
        <w:rPr>
          <w:sz w:val="26"/>
          <w:szCs w:val="26"/>
        </w:rPr>
        <w:t>discovered many consumers</w:t>
      </w:r>
      <w:r w:rsidR="00463C6C" w:rsidRPr="001B19E9">
        <w:rPr>
          <w:sz w:val="26"/>
          <w:szCs w:val="26"/>
        </w:rPr>
        <w:t>’</w:t>
      </w:r>
      <w:r w:rsidR="00DA727B" w:rsidRPr="001B19E9">
        <w:rPr>
          <w:sz w:val="26"/>
          <w:szCs w:val="26"/>
        </w:rPr>
        <w:t xml:space="preserve"> cross-channel behavior</w:t>
      </w:r>
      <w:r w:rsidR="00463C6C" w:rsidRPr="001B19E9">
        <w:rPr>
          <w:sz w:val="26"/>
          <w:szCs w:val="26"/>
        </w:rPr>
        <w:t>s</w:t>
      </w:r>
      <w:r w:rsidR="00702815" w:rsidRPr="001B19E9">
        <w:rPr>
          <w:sz w:val="26"/>
          <w:szCs w:val="26"/>
        </w:rPr>
        <w:t xml:space="preserve"> </w:t>
      </w:r>
      <w:r w:rsidR="002E0D9D" w:rsidRPr="001B19E9">
        <w:rPr>
          <w:sz w:val="26"/>
          <w:szCs w:val="26"/>
        </w:rPr>
        <w:t>(</w:t>
      </w:r>
      <w:r w:rsidR="00DA727B" w:rsidRPr="001B19E9">
        <w:rPr>
          <w:sz w:val="26"/>
          <w:szCs w:val="26"/>
        </w:rPr>
        <w:t>suc</w:t>
      </w:r>
      <w:r w:rsidRPr="001B19E9">
        <w:rPr>
          <w:sz w:val="26"/>
          <w:szCs w:val="26"/>
        </w:rPr>
        <w:t>h as offline channel search to</w:t>
      </w:r>
      <w:r w:rsidR="00DA727B" w:rsidRPr="001B19E9">
        <w:rPr>
          <w:sz w:val="26"/>
          <w:szCs w:val="26"/>
        </w:rPr>
        <w:t xml:space="preserve"> online purchase or mobile search to offline purchase)</w:t>
      </w:r>
      <w:r w:rsidR="003F5EE5" w:rsidRPr="001B19E9">
        <w:rPr>
          <w:sz w:val="26"/>
          <w:szCs w:val="26"/>
        </w:rPr>
        <w:t>.</w:t>
      </w:r>
      <w:r w:rsidR="00463C6C" w:rsidRPr="001B19E9">
        <w:rPr>
          <w:sz w:val="26"/>
          <w:szCs w:val="26"/>
        </w:rPr>
        <w:t xml:space="preserve"> </w:t>
      </w:r>
      <w:r w:rsidR="003F5EE5" w:rsidRPr="001B19E9">
        <w:rPr>
          <w:sz w:val="26"/>
          <w:szCs w:val="26"/>
        </w:rPr>
        <w:t>T</w:t>
      </w:r>
      <w:r w:rsidR="00DA727B" w:rsidRPr="001B19E9">
        <w:rPr>
          <w:sz w:val="26"/>
          <w:szCs w:val="26"/>
        </w:rPr>
        <w:t>o</w:t>
      </w:r>
      <w:r w:rsidR="003F5EE5" w:rsidRPr="001B19E9">
        <w:rPr>
          <w:sz w:val="26"/>
          <w:szCs w:val="26"/>
        </w:rPr>
        <w:t xml:space="preserve"> </w:t>
      </w:r>
      <w:r w:rsidR="00DA727B" w:rsidRPr="001B19E9">
        <w:rPr>
          <w:sz w:val="26"/>
          <w:szCs w:val="26"/>
        </w:rPr>
        <w:t>complete the transaction</w:t>
      </w:r>
      <w:r w:rsidR="00702815" w:rsidRPr="001B19E9">
        <w:rPr>
          <w:sz w:val="26"/>
          <w:szCs w:val="26"/>
        </w:rPr>
        <w:t xml:space="preserve"> </w:t>
      </w:r>
      <w:r w:rsidR="002E0D9D" w:rsidRPr="001B19E9">
        <w:rPr>
          <w:sz w:val="26"/>
          <w:szCs w:val="26"/>
        </w:rPr>
        <w:t>(</w:t>
      </w:r>
      <w:r w:rsidR="00DA727B" w:rsidRPr="001B19E9">
        <w:rPr>
          <w:sz w:val="26"/>
          <w:szCs w:val="26"/>
        </w:rPr>
        <w:t>Farag, Schwanen, Dijst, &amp; Faber</w:t>
      </w:r>
      <w:r w:rsidR="002E0D9D" w:rsidRPr="001B19E9">
        <w:rPr>
          <w:sz w:val="26"/>
          <w:szCs w:val="26"/>
        </w:rPr>
        <w:t>,</w:t>
      </w:r>
      <w:r w:rsidR="00AF6853" w:rsidRPr="001B19E9">
        <w:rPr>
          <w:sz w:val="26"/>
          <w:szCs w:val="26"/>
        </w:rPr>
        <w:t xml:space="preserve"> </w:t>
      </w:r>
      <w:r w:rsidR="002E0D9D" w:rsidRPr="001B19E9">
        <w:rPr>
          <w:sz w:val="26"/>
          <w:szCs w:val="26"/>
        </w:rPr>
        <w:t>2</w:t>
      </w:r>
      <w:r w:rsidR="00DA727B" w:rsidRPr="001B19E9">
        <w:rPr>
          <w:sz w:val="26"/>
          <w:szCs w:val="26"/>
        </w:rPr>
        <w:t>007; Schröder &amp;</w:t>
      </w:r>
      <w:r w:rsidR="00AF6853" w:rsidRPr="001B19E9">
        <w:rPr>
          <w:sz w:val="26"/>
          <w:szCs w:val="26"/>
        </w:rPr>
        <w:t xml:space="preserve"> </w:t>
      </w:r>
      <w:r w:rsidR="00DA727B" w:rsidRPr="001B19E9">
        <w:rPr>
          <w:sz w:val="26"/>
          <w:szCs w:val="26"/>
        </w:rPr>
        <w:t>Zaharia</w:t>
      </w:r>
      <w:r w:rsidR="002E0D9D" w:rsidRPr="001B19E9">
        <w:rPr>
          <w:sz w:val="26"/>
          <w:szCs w:val="26"/>
        </w:rPr>
        <w:t>,</w:t>
      </w:r>
      <w:r w:rsidR="00AF6853" w:rsidRPr="001B19E9">
        <w:rPr>
          <w:sz w:val="26"/>
          <w:szCs w:val="26"/>
        </w:rPr>
        <w:t xml:space="preserve"> </w:t>
      </w:r>
      <w:r w:rsidR="002E0D9D" w:rsidRPr="001B19E9">
        <w:rPr>
          <w:sz w:val="26"/>
          <w:szCs w:val="26"/>
        </w:rPr>
        <w:t>2</w:t>
      </w:r>
      <w:r w:rsidR="00DA727B" w:rsidRPr="001B19E9">
        <w:rPr>
          <w:sz w:val="26"/>
          <w:szCs w:val="26"/>
        </w:rPr>
        <w:t>008; Verhoef et al</w:t>
      </w:r>
      <w:r w:rsidR="002E0D9D" w:rsidRPr="001B19E9">
        <w:rPr>
          <w:sz w:val="26"/>
          <w:szCs w:val="26"/>
        </w:rPr>
        <w:t>,</w:t>
      </w:r>
      <w:r w:rsidR="00AF6853" w:rsidRPr="001B19E9">
        <w:rPr>
          <w:sz w:val="26"/>
          <w:szCs w:val="26"/>
        </w:rPr>
        <w:t xml:space="preserve"> </w:t>
      </w:r>
      <w:r w:rsidR="002E0D9D" w:rsidRPr="001B19E9">
        <w:rPr>
          <w:sz w:val="26"/>
          <w:szCs w:val="26"/>
        </w:rPr>
        <w:t>2</w:t>
      </w:r>
      <w:r w:rsidR="00DA727B" w:rsidRPr="001B19E9">
        <w:rPr>
          <w:sz w:val="26"/>
          <w:szCs w:val="26"/>
        </w:rPr>
        <w:t>007), Pookulangara, Hawley, and Xiao</w:t>
      </w:r>
      <w:r w:rsidR="00702815" w:rsidRPr="001B19E9">
        <w:rPr>
          <w:sz w:val="26"/>
          <w:szCs w:val="26"/>
        </w:rPr>
        <w:t xml:space="preserve"> </w:t>
      </w:r>
      <w:r w:rsidR="002E0D9D" w:rsidRPr="001B19E9">
        <w:rPr>
          <w:sz w:val="26"/>
          <w:szCs w:val="26"/>
        </w:rPr>
        <w:t>(</w:t>
      </w:r>
      <w:r w:rsidR="00DA727B" w:rsidRPr="001B19E9">
        <w:rPr>
          <w:sz w:val="26"/>
          <w:szCs w:val="26"/>
        </w:rPr>
        <w:t xml:space="preserve">2011) </w:t>
      </w:r>
      <w:r w:rsidR="00C515D3" w:rsidRPr="001B19E9">
        <w:rPr>
          <w:sz w:val="26"/>
          <w:szCs w:val="26"/>
        </w:rPr>
        <w:t>indicate that the consumers consider price, promotion</w:t>
      </w:r>
      <w:r w:rsidR="00463C6C" w:rsidRPr="001B19E9">
        <w:rPr>
          <w:sz w:val="26"/>
          <w:szCs w:val="26"/>
        </w:rPr>
        <w:t>s</w:t>
      </w:r>
      <w:r w:rsidR="00C515D3" w:rsidRPr="001B19E9">
        <w:rPr>
          <w:sz w:val="26"/>
          <w:szCs w:val="26"/>
        </w:rPr>
        <w:t>, purchase time and purchase risk, leading to cross</w:t>
      </w:r>
      <w:r w:rsidR="00463C6C" w:rsidRPr="001B19E9">
        <w:rPr>
          <w:sz w:val="26"/>
          <w:szCs w:val="26"/>
        </w:rPr>
        <w:t>-channel</w:t>
      </w:r>
      <w:r w:rsidR="00C515D3" w:rsidRPr="001B19E9">
        <w:rPr>
          <w:sz w:val="26"/>
          <w:szCs w:val="26"/>
        </w:rPr>
        <w:t xml:space="preserve"> behavior.</w:t>
      </w:r>
      <w:r w:rsidR="00DA727B" w:rsidRPr="001B19E9">
        <w:rPr>
          <w:sz w:val="26"/>
          <w:szCs w:val="26"/>
        </w:rPr>
        <w:t xml:space="preserve"> Gupta </w:t>
      </w:r>
      <w:r w:rsidR="00A90B8B" w:rsidRPr="001B19E9">
        <w:rPr>
          <w:sz w:val="26"/>
          <w:szCs w:val="26"/>
        </w:rPr>
        <w:t>et</w:t>
      </w:r>
      <w:r w:rsidR="00702815" w:rsidRPr="001B19E9">
        <w:rPr>
          <w:sz w:val="26"/>
          <w:szCs w:val="26"/>
        </w:rPr>
        <w:t xml:space="preserve"> </w:t>
      </w:r>
      <w:r w:rsidR="00A90B8B" w:rsidRPr="001B19E9">
        <w:rPr>
          <w:sz w:val="26"/>
          <w:szCs w:val="26"/>
        </w:rPr>
        <w:t>al.</w:t>
      </w:r>
      <w:r w:rsidR="00702815" w:rsidRPr="001B19E9">
        <w:rPr>
          <w:sz w:val="26"/>
          <w:szCs w:val="26"/>
        </w:rPr>
        <w:t xml:space="preserve"> </w:t>
      </w:r>
      <w:r w:rsidR="00A90B8B" w:rsidRPr="001B19E9">
        <w:rPr>
          <w:sz w:val="26"/>
          <w:szCs w:val="26"/>
        </w:rPr>
        <w:t>(</w:t>
      </w:r>
      <w:r w:rsidR="00DA727B" w:rsidRPr="001B19E9">
        <w:rPr>
          <w:sz w:val="26"/>
          <w:szCs w:val="26"/>
        </w:rPr>
        <w:t>2004) also indicate</w:t>
      </w:r>
      <w:r w:rsidR="00463C6C" w:rsidRPr="001B19E9">
        <w:rPr>
          <w:sz w:val="26"/>
          <w:szCs w:val="26"/>
        </w:rPr>
        <w:t>s</w:t>
      </w:r>
      <w:r w:rsidR="00DA727B" w:rsidRPr="001B19E9">
        <w:rPr>
          <w:sz w:val="26"/>
          <w:szCs w:val="26"/>
        </w:rPr>
        <w:t xml:space="preserve"> several factors </w:t>
      </w:r>
      <w:r w:rsidR="00463C6C" w:rsidRPr="001B19E9">
        <w:rPr>
          <w:sz w:val="26"/>
          <w:szCs w:val="26"/>
        </w:rPr>
        <w:t>that</w:t>
      </w:r>
      <w:r w:rsidR="005D277F" w:rsidRPr="001B19E9">
        <w:rPr>
          <w:sz w:val="26"/>
          <w:szCs w:val="26"/>
        </w:rPr>
        <w:t xml:space="preserve"> </w:t>
      </w:r>
      <w:r w:rsidR="00DA727B" w:rsidRPr="001B19E9">
        <w:rPr>
          <w:sz w:val="26"/>
          <w:szCs w:val="26"/>
        </w:rPr>
        <w:t>influence</w:t>
      </w:r>
      <w:r w:rsidR="005D277F" w:rsidRPr="001B19E9">
        <w:rPr>
          <w:sz w:val="26"/>
          <w:szCs w:val="26"/>
        </w:rPr>
        <w:t xml:space="preserve"> consumers </w:t>
      </w:r>
      <w:r w:rsidR="00463C6C" w:rsidRPr="001B19E9">
        <w:rPr>
          <w:sz w:val="26"/>
          <w:szCs w:val="26"/>
        </w:rPr>
        <w:t xml:space="preserve">to </w:t>
      </w:r>
      <w:r w:rsidR="005D277F" w:rsidRPr="001B19E9">
        <w:rPr>
          <w:sz w:val="26"/>
          <w:szCs w:val="26"/>
        </w:rPr>
        <w:t>chang</w:t>
      </w:r>
      <w:r w:rsidR="00463C6C" w:rsidRPr="001B19E9">
        <w:rPr>
          <w:sz w:val="26"/>
          <w:szCs w:val="26"/>
        </w:rPr>
        <w:t>e</w:t>
      </w:r>
      <w:r w:rsidR="00DA727B" w:rsidRPr="001B19E9">
        <w:rPr>
          <w:sz w:val="26"/>
          <w:szCs w:val="26"/>
        </w:rPr>
        <w:t xml:space="preserve"> purchase channel</w:t>
      </w:r>
      <w:r w:rsidR="00463C6C" w:rsidRPr="001B19E9">
        <w:rPr>
          <w:sz w:val="26"/>
          <w:szCs w:val="26"/>
        </w:rPr>
        <w:t>s</w:t>
      </w:r>
      <w:r w:rsidR="00DA727B" w:rsidRPr="001B19E9">
        <w:rPr>
          <w:sz w:val="26"/>
          <w:szCs w:val="26"/>
        </w:rPr>
        <w:t xml:space="preserve"> wh</w:t>
      </w:r>
      <w:r w:rsidR="005D277F" w:rsidRPr="001B19E9">
        <w:rPr>
          <w:sz w:val="26"/>
          <w:szCs w:val="26"/>
        </w:rPr>
        <w:t>ile</w:t>
      </w:r>
      <w:r w:rsidR="00DA727B" w:rsidRPr="001B19E9">
        <w:rPr>
          <w:sz w:val="26"/>
          <w:szCs w:val="26"/>
        </w:rPr>
        <w:t xml:space="preserve"> searching</w:t>
      </w:r>
      <w:r w:rsidR="00463C6C" w:rsidRPr="001B19E9">
        <w:rPr>
          <w:sz w:val="26"/>
          <w:szCs w:val="26"/>
        </w:rPr>
        <w:t xml:space="preserve"> for</w:t>
      </w:r>
      <w:r w:rsidR="00DA727B" w:rsidRPr="001B19E9">
        <w:rPr>
          <w:sz w:val="26"/>
          <w:szCs w:val="26"/>
        </w:rPr>
        <w:t xml:space="preserve"> product</w:t>
      </w:r>
      <w:r w:rsidR="00463C6C" w:rsidRPr="001B19E9">
        <w:rPr>
          <w:sz w:val="26"/>
          <w:szCs w:val="26"/>
        </w:rPr>
        <w:t>s</w:t>
      </w:r>
      <w:r w:rsidR="00DA727B" w:rsidRPr="001B19E9">
        <w:rPr>
          <w:sz w:val="26"/>
          <w:szCs w:val="26"/>
        </w:rPr>
        <w:t xml:space="preserve"> in physical store</w:t>
      </w:r>
      <w:r w:rsidR="00463C6C" w:rsidRPr="001B19E9">
        <w:rPr>
          <w:sz w:val="26"/>
          <w:szCs w:val="26"/>
        </w:rPr>
        <w:t>s</w:t>
      </w:r>
      <w:r w:rsidR="00DA727B" w:rsidRPr="001B19E9">
        <w:rPr>
          <w:sz w:val="26"/>
          <w:szCs w:val="26"/>
        </w:rPr>
        <w:t xml:space="preserve">, such as the </w:t>
      </w:r>
      <w:r w:rsidR="00002B33" w:rsidRPr="001B19E9">
        <w:rPr>
          <w:sz w:val="26"/>
          <w:szCs w:val="26"/>
        </w:rPr>
        <w:t xml:space="preserve">time for </w:t>
      </w:r>
      <w:r w:rsidR="00DA727B" w:rsidRPr="001B19E9">
        <w:rPr>
          <w:sz w:val="26"/>
          <w:szCs w:val="26"/>
        </w:rPr>
        <w:t>online channel</w:t>
      </w:r>
      <w:r w:rsidR="00463C6C" w:rsidRPr="001B19E9">
        <w:rPr>
          <w:sz w:val="26"/>
          <w:szCs w:val="26"/>
        </w:rPr>
        <w:t>s to</w:t>
      </w:r>
      <w:r w:rsidR="00DA727B" w:rsidRPr="001B19E9">
        <w:rPr>
          <w:sz w:val="26"/>
          <w:szCs w:val="26"/>
        </w:rPr>
        <w:t xml:space="preserve"> deliver</w:t>
      </w:r>
      <w:r w:rsidR="00463C6C" w:rsidRPr="001B19E9">
        <w:rPr>
          <w:sz w:val="26"/>
          <w:szCs w:val="26"/>
        </w:rPr>
        <w:t>,</w:t>
      </w:r>
      <w:r w:rsidR="00002B33" w:rsidRPr="001B19E9">
        <w:rPr>
          <w:sz w:val="26"/>
          <w:szCs w:val="26"/>
        </w:rPr>
        <w:t xml:space="preserve"> </w:t>
      </w:r>
      <w:r w:rsidR="00DA727B" w:rsidRPr="001B19E9">
        <w:rPr>
          <w:sz w:val="26"/>
          <w:szCs w:val="26"/>
        </w:rPr>
        <w:t>online product</w:t>
      </w:r>
      <w:r w:rsidR="00543C84" w:rsidRPr="001B19E9">
        <w:rPr>
          <w:sz w:val="26"/>
          <w:szCs w:val="26"/>
        </w:rPr>
        <w:t xml:space="preserve"> evaluat</w:t>
      </w:r>
      <w:r w:rsidR="00463C6C" w:rsidRPr="001B19E9">
        <w:rPr>
          <w:sz w:val="26"/>
          <w:szCs w:val="26"/>
        </w:rPr>
        <w:t>ions,</w:t>
      </w:r>
      <w:r w:rsidR="00543C84" w:rsidRPr="001B19E9">
        <w:rPr>
          <w:sz w:val="26"/>
          <w:szCs w:val="26"/>
        </w:rPr>
        <w:t xml:space="preserve"> and</w:t>
      </w:r>
      <w:r w:rsidR="00DA727B" w:rsidRPr="001B19E9">
        <w:rPr>
          <w:sz w:val="26"/>
          <w:szCs w:val="26"/>
        </w:rPr>
        <w:t xml:space="preserve"> d</w:t>
      </w:r>
      <w:r w:rsidR="00543C84" w:rsidRPr="001B19E9">
        <w:rPr>
          <w:sz w:val="26"/>
          <w:szCs w:val="26"/>
        </w:rPr>
        <w:t>elivery or payment</w:t>
      </w:r>
      <w:r w:rsidR="00DA727B" w:rsidRPr="001B19E9">
        <w:rPr>
          <w:sz w:val="26"/>
          <w:szCs w:val="26"/>
        </w:rPr>
        <w:t xml:space="preserve"> risks</w:t>
      </w:r>
      <w:r w:rsidR="00263D3A" w:rsidRPr="001B19E9">
        <w:rPr>
          <w:sz w:val="26"/>
          <w:szCs w:val="26"/>
        </w:rPr>
        <w:t xml:space="preserve"> </w:t>
      </w:r>
      <w:r w:rsidR="00463C6C" w:rsidRPr="001B19E9">
        <w:rPr>
          <w:sz w:val="26"/>
          <w:szCs w:val="26"/>
        </w:rPr>
        <w:t>of</w:t>
      </w:r>
      <w:r w:rsidR="00263D3A" w:rsidRPr="001B19E9">
        <w:rPr>
          <w:sz w:val="26"/>
          <w:szCs w:val="26"/>
        </w:rPr>
        <w:t xml:space="preserve"> online channel</w:t>
      </w:r>
      <w:r w:rsidR="00463C6C" w:rsidRPr="001B19E9">
        <w:rPr>
          <w:sz w:val="26"/>
          <w:szCs w:val="26"/>
        </w:rPr>
        <w:t>s</w:t>
      </w:r>
      <w:r w:rsidR="00263D3A" w:rsidRPr="001B19E9">
        <w:rPr>
          <w:sz w:val="26"/>
          <w:szCs w:val="26"/>
        </w:rPr>
        <w:t xml:space="preserve">. Thus, </w:t>
      </w:r>
      <w:r w:rsidR="00463C6C" w:rsidRPr="001B19E9">
        <w:rPr>
          <w:sz w:val="26"/>
          <w:szCs w:val="26"/>
        </w:rPr>
        <w:t>we</w:t>
      </w:r>
      <w:r w:rsidR="00DA727B" w:rsidRPr="001B19E9">
        <w:rPr>
          <w:sz w:val="26"/>
          <w:szCs w:val="26"/>
        </w:rPr>
        <w:t xml:space="preserve"> </w:t>
      </w:r>
      <w:r w:rsidR="00B34796" w:rsidRPr="001B19E9">
        <w:rPr>
          <w:sz w:val="26"/>
          <w:szCs w:val="26"/>
        </w:rPr>
        <w:t>propose</w:t>
      </w:r>
      <w:r w:rsidR="00DA727B" w:rsidRPr="001B19E9">
        <w:rPr>
          <w:sz w:val="26"/>
          <w:szCs w:val="26"/>
        </w:rPr>
        <w:t xml:space="preserve"> the following hypothes</w:t>
      </w:r>
      <w:r w:rsidR="00463C6C" w:rsidRPr="001B19E9">
        <w:rPr>
          <w:sz w:val="26"/>
          <w:szCs w:val="26"/>
        </w:rPr>
        <w:t>e</w:t>
      </w:r>
      <w:r w:rsidR="00DA727B" w:rsidRPr="001B19E9">
        <w:rPr>
          <w:sz w:val="26"/>
          <w:szCs w:val="26"/>
        </w:rPr>
        <w:t>s:</w:t>
      </w:r>
    </w:p>
    <w:p w14:paraId="22E8D238" w14:textId="35FF65F7" w:rsidR="00DA727B" w:rsidRPr="001B19E9" w:rsidRDefault="00DA727B" w:rsidP="00B51665">
      <w:pPr>
        <w:widowControl w:val="0"/>
        <w:spacing w:line="360" w:lineRule="exact"/>
        <w:ind w:left="651" w:hangingChars="250" w:hanging="651"/>
        <w:contextualSpacing/>
        <w:jc w:val="both"/>
        <w:rPr>
          <w:rFonts w:eastAsia="標楷體"/>
          <w:sz w:val="26"/>
          <w:szCs w:val="26"/>
        </w:rPr>
      </w:pPr>
      <w:r w:rsidRPr="001B19E9">
        <w:rPr>
          <w:rFonts w:eastAsia="標楷體"/>
          <w:b/>
          <w:sz w:val="26"/>
          <w:szCs w:val="26"/>
        </w:rPr>
        <w:t>H12:</w:t>
      </w:r>
      <w:r w:rsidR="00776770" w:rsidRPr="001B19E9">
        <w:rPr>
          <w:rFonts w:eastAsia="標楷體"/>
          <w:sz w:val="26"/>
          <w:szCs w:val="26"/>
        </w:rPr>
        <w:t xml:space="preserve"> Sales service quality </w:t>
      </w:r>
      <w:r w:rsidR="00463C6C" w:rsidRPr="001B19E9">
        <w:rPr>
          <w:rFonts w:eastAsia="標楷體"/>
          <w:sz w:val="26"/>
          <w:szCs w:val="26"/>
        </w:rPr>
        <w:t>influences</w:t>
      </w:r>
      <w:r w:rsidRPr="001B19E9">
        <w:rPr>
          <w:rFonts w:eastAsia="標楷體"/>
          <w:sz w:val="26"/>
          <w:szCs w:val="26"/>
        </w:rPr>
        <w:t xml:space="preserve"> </w:t>
      </w:r>
      <w:r w:rsidR="00463C6C" w:rsidRPr="001B19E9">
        <w:rPr>
          <w:rStyle w:val="shorttext"/>
        </w:rPr>
        <w:t>consumers</w:t>
      </w:r>
      <w:r w:rsidR="00463C6C" w:rsidRPr="001B19E9">
        <w:rPr>
          <w:rFonts w:eastAsia="標楷體"/>
          <w:sz w:val="26"/>
          <w:szCs w:val="26"/>
        </w:rPr>
        <w:t xml:space="preserve"> searching </w:t>
      </w:r>
      <w:r w:rsidRPr="001B19E9">
        <w:rPr>
          <w:rFonts w:eastAsia="標楷體"/>
          <w:sz w:val="26"/>
          <w:szCs w:val="26"/>
        </w:rPr>
        <w:t>online</w:t>
      </w:r>
      <w:r w:rsidR="00463C6C" w:rsidRPr="001B19E9">
        <w:rPr>
          <w:rFonts w:eastAsia="標楷體"/>
          <w:sz w:val="26"/>
          <w:szCs w:val="26"/>
        </w:rPr>
        <w:t xml:space="preserve"> to</w:t>
      </w:r>
      <w:r w:rsidRPr="001B19E9">
        <w:rPr>
          <w:rFonts w:eastAsia="標楷體"/>
          <w:sz w:val="26"/>
          <w:szCs w:val="26"/>
        </w:rPr>
        <w:t xml:space="preserve"> cross</w:t>
      </w:r>
      <w:r w:rsidR="00463C6C" w:rsidRPr="001B19E9">
        <w:rPr>
          <w:rFonts w:eastAsia="標楷體"/>
          <w:sz w:val="26"/>
          <w:szCs w:val="26"/>
        </w:rPr>
        <w:t xml:space="preserve"> over</w:t>
      </w:r>
      <w:r w:rsidRPr="001B19E9">
        <w:rPr>
          <w:rFonts w:eastAsia="標楷體"/>
          <w:sz w:val="26"/>
          <w:szCs w:val="26"/>
        </w:rPr>
        <w:t xml:space="preserve"> to purchase</w:t>
      </w:r>
      <w:r w:rsidR="00463C6C" w:rsidRPr="001B19E9">
        <w:rPr>
          <w:rFonts w:eastAsia="標楷體"/>
          <w:sz w:val="26"/>
          <w:szCs w:val="26"/>
        </w:rPr>
        <w:t xml:space="preserve"> offline</w:t>
      </w:r>
      <w:r w:rsidR="00776770" w:rsidRPr="001B19E9">
        <w:rPr>
          <w:rFonts w:eastAsia="標楷體"/>
          <w:sz w:val="26"/>
          <w:szCs w:val="26"/>
        </w:rPr>
        <w:t>.</w:t>
      </w:r>
    </w:p>
    <w:p w14:paraId="58D56E08" w14:textId="525445D3" w:rsidR="00DA727B" w:rsidRPr="001B19E9" w:rsidRDefault="00DA727B" w:rsidP="00B51665">
      <w:pPr>
        <w:widowControl w:val="0"/>
        <w:spacing w:line="360" w:lineRule="exact"/>
        <w:ind w:left="651" w:hangingChars="250" w:hanging="651"/>
        <w:contextualSpacing/>
        <w:jc w:val="both"/>
        <w:rPr>
          <w:rFonts w:eastAsia="標楷體"/>
          <w:sz w:val="26"/>
          <w:szCs w:val="26"/>
        </w:rPr>
      </w:pPr>
      <w:r w:rsidRPr="001B19E9">
        <w:rPr>
          <w:rFonts w:eastAsia="標楷體"/>
          <w:b/>
          <w:sz w:val="26"/>
          <w:szCs w:val="26"/>
        </w:rPr>
        <w:t>H13:</w:t>
      </w:r>
      <w:r w:rsidR="00B51665" w:rsidRPr="001B19E9">
        <w:rPr>
          <w:rFonts w:eastAsia="標楷體"/>
          <w:b/>
          <w:sz w:val="26"/>
          <w:szCs w:val="26"/>
        </w:rPr>
        <w:tab/>
      </w:r>
      <w:r w:rsidR="00776770" w:rsidRPr="001B19E9">
        <w:rPr>
          <w:rFonts w:eastAsia="標楷體"/>
          <w:sz w:val="26"/>
          <w:szCs w:val="26"/>
        </w:rPr>
        <w:t xml:space="preserve">Product variety </w:t>
      </w:r>
      <w:r w:rsidR="00463C6C" w:rsidRPr="001B19E9">
        <w:rPr>
          <w:rFonts w:eastAsia="標楷體"/>
          <w:sz w:val="26"/>
          <w:szCs w:val="26"/>
        </w:rPr>
        <w:t>influences</w:t>
      </w:r>
      <w:r w:rsidRPr="001B19E9">
        <w:rPr>
          <w:rFonts w:eastAsia="標楷體"/>
          <w:b/>
          <w:sz w:val="26"/>
          <w:szCs w:val="26"/>
        </w:rPr>
        <w:t xml:space="preserve"> </w:t>
      </w:r>
      <w:r w:rsidR="00463C6C" w:rsidRPr="001B19E9">
        <w:rPr>
          <w:rStyle w:val="shorttext"/>
        </w:rPr>
        <w:t>consumers</w:t>
      </w:r>
      <w:r w:rsidR="00463C6C" w:rsidRPr="001B19E9">
        <w:rPr>
          <w:rFonts w:eastAsia="標楷體"/>
          <w:sz w:val="26"/>
          <w:szCs w:val="26"/>
        </w:rPr>
        <w:t xml:space="preserve"> searching </w:t>
      </w:r>
      <w:r w:rsidRPr="001B19E9">
        <w:rPr>
          <w:rFonts w:eastAsia="標楷體"/>
          <w:sz w:val="26"/>
          <w:szCs w:val="26"/>
        </w:rPr>
        <w:t xml:space="preserve">offline </w:t>
      </w:r>
      <w:r w:rsidR="00463C6C" w:rsidRPr="001B19E9">
        <w:rPr>
          <w:rFonts w:eastAsia="標楷體"/>
          <w:sz w:val="26"/>
          <w:szCs w:val="26"/>
        </w:rPr>
        <w:t>to</w:t>
      </w:r>
      <w:r w:rsidRPr="001B19E9">
        <w:rPr>
          <w:rFonts w:eastAsia="標楷體"/>
          <w:sz w:val="26"/>
          <w:szCs w:val="26"/>
        </w:rPr>
        <w:t xml:space="preserve"> cross</w:t>
      </w:r>
      <w:r w:rsidR="00463C6C" w:rsidRPr="001B19E9">
        <w:rPr>
          <w:rFonts w:eastAsia="標楷體"/>
          <w:sz w:val="26"/>
          <w:szCs w:val="26"/>
        </w:rPr>
        <w:t xml:space="preserve"> over</w:t>
      </w:r>
      <w:r w:rsidRPr="001B19E9">
        <w:rPr>
          <w:rFonts w:eastAsia="標楷體"/>
          <w:sz w:val="26"/>
          <w:szCs w:val="26"/>
        </w:rPr>
        <w:t xml:space="preserve"> to </w:t>
      </w:r>
      <w:r w:rsidR="00463C6C" w:rsidRPr="001B19E9">
        <w:rPr>
          <w:rFonts w:eastAsia="標楷體"/>
          <w:sz w:val="26"/>
          <w:szCs w:val="26"/>
        </w:rPr>
        <w:t xml:space="preserve">purchasing </w:t>
      </w:r>
      <w:r w:rsidRPr="001B19E9">
        <w:rPr>
          <w:rFonts w:eastAsia="標楷體"/>
          <w:sz w:val="26"/>
          <w:szCs w:val="26"/>
        </w:rPr>
        <w:t>online</w:t>
      </w:r>
      <w:r w:rsidR="00776770" w:rsidRPr="001B19E9">
        <w:rPr>
          <w:rFonts w:eastAsia="標楷體"/>
          <w:sz w:val="26"/>
          <w:szCs w:val="26"/>
        </w:rPr>
        <w:t>.</w:t>
      </w:r>
    </w:p>
    <w:p w14:paraId="0EEB11E2" w14:textId="0DD62468" w:rsidR="00DA727B" w:rsidRPr="001B19E9" w:rsidRDefault="00DA727B" w:rsidP="00B51665">
      <w:pPr>
        <w:widowControl w:val="0"/>
        <w:spacing w:line="360" w:lineRule="exact"/>
        <w:ind w:left="651" w:hangingChars="250" w:hanging="651"/>
        <w:contextualSpacing/>
        <w:jc w:val="both"/>
        <w:rPr>
          <w:rFonts w:eastAsia="標楷體"/>
          <w:sz w:val="26"/>
          <w:szCs w:val="26"/>
        </w:rPr>
      </w:pPr>
      <w:r w:rsidRPr="001B19E9">
        <w:rPr>
          <w:rFonts w:eastAsia="標楷體"/>
          <w:b/>
          <w:sz w:val="26"/>
          <w:szCs w:val="26"/>
        </w:rPr>
        <w:t>H14:</w:t>
      </w:r>
      <w:r w:rsidR="00776770" w:rsidRPr="001B19E9">
        <w:rPr>
          <w:rFonts w:eastAsia="標楷體"/>
          <w:sz w:val="26"/>
          <w:szCs w:val="26"/>
        </w:rPr>
        <w:t xml:space="preserve"> Purchase convenience </w:t>
      </w:r>
      <w:r w:rsidR="00463C6C" w:rsidRPr="001B19E9">
        <w:rPr>
          <w:rFonts w:eastAsia="標楷體"/>
          <w:sz w:val="26"/>
          <w:szCs w:val="26"/>
        </w:rPr>
        <w:t>influences</w:t>
      </w:r>
      <w:r w:rsidR="00776770" w:rsidRPr="001B19E9">
        <w:rPr>
          <w:rFonts w:eastAsia="標楷體"/>
          <w:sz w:val="26"/>
          <w:szCs w:val="26"/>
        </w:rPr>
        <w:t xml:space="preserve"> </w:t>
      </w:r>
      <w:r w:rsidR="00463C6C" w:rsidRPr="001B19E9">
        <w:rPr>
          <w:rFonts w:eastAsia="標楷體"/>
          <w:sz w:val="26"/>
          <w:szCs w:val="26"/>
        </w:rPr>
        <w:t xml:space="preserve">consumers searching </w:t>
      </w:r>
      <w:r w:rsidR="00776770" w:rsidRPr="001B19E9">
        <w:rPr>
          <w:rFonts w:eastAsia="標楷體"/>
          <w:sz w:val="26"/>
          <w:szCs w:val="26"/>
        </w:rPr>
        <w:t>offline</w:t>
      </w:r>
      <w:r w:rsidR="00463C6C" w:rsidRPr="001B19E9">
        <w:rPr>
          <w:rFonts w:eastAsia="標楷體"/>
          <w:sz w:val="26"/>
          <w:szCs w:val="26"/>
        </w:rPr>
        <w:t xml:space="preserve"> to</w:t>
      </w:r>
      <w:r w:rsidR="00776770" w:rsidRPr="001B19E9">
        <w:rPr>
          <w:rFonts w:eastAsia="標楷體"/>
          <w:sz w:val="26"/>
          <w:szCs w:val="26"/>
        </w:rPr>
        <w:t xml:space="preserve"> cro</w:t>
      </w:r>
      <w:r w:rsidRPr="001B19E9">
        <w:rPr>
          <w:rFonts w:eastAsia="標楷體"/>
          <w:sz w:val="26"/>
          <w:szCs w:val="26"/>
        </w:rPr>
        <w:t>ss</w:t>
      </w:r>
      <w:r w:rsidR="00463C6C" w:rsidRPr="001B19E9">
        <w:rPr>
          <w:rFonts w:eastAsia="標楷體"/>
          <w:sz w:val="26"/>
          <w:szCs w:val="26"/>
        </w:rPr>
        <w:t xml:space="preserve"> over</w:t>
      </w:r>
      <w:r w:rsidRPr="001B19E9">
        <w:rPr>
          <w:rFonts w:eastAsia="標楷體"/>
          <w:sz w:val="26"/>
          <w:szCs w:val="26"/>
        </w:rPr>
        <w:t xml:space="preserve"> to </w:t>
      </w:r>
      <w:r w:rsidR="00463C6C" w:rsidRPr="001B19E9">
        <w:rPr>
          <w:rFonts w:eastAsia="標楷體"/>
          <w:sz w:val="26"/>
          <w:szCs w:val="26"/>
        </w:rPr>
        <w:t xml:space="preserve">make purchases via </w:t>
      </w:r>
      <w:r w:rsidRPr="001B19E9">
        <w:rPr>
          <w:rFonts w:eastAsia="標楷體"/>
          <w:sz w:val="26"/>
          <w:szCs w:val="26"/>
        </w:rPr>
        <w:t>mobile</w:t>
      </w:r>
      <w:r w:rsidR="00776770" w:rsidRPr="001B19E9">
        <w:rPr>
          <w:rFonts w:eastAsia="標楷體"/>
          <w:sz w:val="26"/>
          <w:szCs w:val="26"/>
        </w:rPr>
        <w:t>.</w:t>
      </w:r>
    </w:p>
    <w:p w14:paraId="6B19D0EF" w14:textId="6BB0C73E" w:rsidR="00DA727B" w:rsidRPr="001B19E9" w:rsidRDefault="00DA727B" w:rsidP="00B51665">
      <w:pPr>
        <w:widowControl w:val="0"/>
        <w:spacing w:line="360" w:lineRule="exact"/>
        <w:ind w:left="651" w:hangingChars="250" w:hanging="651"/>
        <w:contextualSpacing/>
        <w:jc w:val="both"/>
        <w:rPr>
          <w:rFonts w:eastAsia="標楷體"/>
          <w:sz w:val="26"/>
          <w:szCs w:val="26"/>
        </w:rPr>
      </w:pPr>
      <w:r w:rsidRPr="001B19E9">
        <w:rPr>
          <w:rFonts w:eastAsia="標楷體"/>
          <w:b/>
          <w:sz w:val="26"/>
          <w:szCs w:val="26"/>
        </w:rPr>
        <w:t>H15:</w:t>
      </w:r>
      <w:r w:rsidR="00B51665" w:rsidRPr="001B19E9">
        <w:rPr>
          <w:rFonts w:eastAsia="標楷體"/>
          <w:b/>
          <w:sz w:val="26"/>
          <w:szCs w:val="26"/>
        </w:rPr>
        <w:tab/>
      </w:r>
      <w:r w:rsidR="00776770" w:rsidRPr="001B19E9">
        <w:rPr>
          <w:rFonts w:eastAsia="標楷體"/>
          <w:sz w:val="26"/>
          <w:szCs w:val="26"/>
        </w:rPr>
        <w:t xml:space="preserve">Online purchase risks </w:t>
      </w:r>
      <w:r w:rsidR="00463C6C" w:rsidRPr="001B19E9">
        <w:rPr>
          <w:rFonts w:eastAsia="標楷體"/>
          <w:sz w:val="26"/>
          <w:szCs w:val="26"/>
        </w:rPr>
        <w:t>influence consumers searching</w:t>
      </w:r>
      <w:r w:rsidRPr="001B19E9">
        <w:rPr>
          <w:rFonts w:eastAsia="標楷體"/>
          <w:sz w:val="26"/>
          <w:szCs w:val="26"/>
        </w:rPr>
        <w:t xml:space="preserve"> online and </w:t>
      </w:r>
      <w:r w:rsidR="00463C6C" w:rsidRPr="001B19E9">
        <w:rPr>
          <w:rFonts w:eastAsia="標楷體"/>
          <w:sz w:val="26"/>
          <w:szCs w:val="26"/>
        </w:rPr>
        <w:t xml:space="preserve">on </w:t>
      </w:r>
      <w:r w:rsidRPr="001B19E9">
        <w:rPr>
          <w:rFonts w:eastAsia="標楷體"/>
          <w:sz w:val="26"/>
          <w:szCs w:val="26"/>
        </w:rPr>
        <w:t xml:space="preserve">mobile </w:t>
      </w:r>
      <w:r w:rsidR="00463C6C" w:rsidRPr="001B19E9">
        <w:rPr>
          <w:rFonts w:eastAsia="標楷體"/>
          <w:sz w:val="26"/>
          <w:szCs w:val="26"/>
        </w:rPr>
        <w:t xml:space="preserve">devices to </w:t>
      </w:r>
      <w:r w:rsidRPr="001B19E9">
        <w:rPr>
          <w:rFonts w:eastAsia="標楷體"/>
          <w:sz w:val="26"/>
          <w:szCs w:val="26"/>
        </w:rPr>
        <w:t>cross</w:t>
      </w:r>
      <w:r w:rsidR="00463C6C" w:rsidRPr="001B19E9">
        <w:rPr>
          <w:rFonts w:eastAsia="標楷體"/>
          <w:sz w:val="26"/>
          <w:szCs w:val="26"/>
        </w:rPr>
        <w:t xml:space="preserve"> over</w:t>
      </w:r>
      <w:r w:rsidRPr="001B19E9">
        <w:rPr>
          <w:rFonts w:eastAsia="標楷體"/>
          <w:sz w:val="26"/>
          <w:szCs w:val="26"/>
        </w:rPr>
        <w:t xml:space="preserve"> to </w:t>
      </w:r>
      <w:r w:rsidR="00463C6C" w:rsidRPr="001B19E9">
        <w:rPr>
          <w:rFonts w:eastAsia="標楷體"/>
          <w:sz w:val="26"/>
          <w:szCs w:val="26"/>
        </w:rPr>
        <w:t xml:space="preserve">purchasing </w:t>
      </w:r>
      <w:r w:rsidRPr="001B19E9">
        <w:rPr>
          <w:rFonts w:eastAsia="標楷體"/>
          <w:sz w:val="26"/>
          <w:szCs w:val="26"/>
        </w:rPr>
        <w:t>offline</w:t>
      </w:r>
      <w:r w:rsidR="00463C6C" w:rsidRPr="001B19E9">
        <w:rPr>
          <w:rFonts w:eastAsia="標楷體"/>
          <w:sz w:val="26"/>
          <w:szCs w:val="26"/>
        </w:rPr>
        <w:t>.</w:t>
      </w:r>
    </w:p>
    <w:p w14:paraId="587145C0" w14:textId="493D062E" w:rsidR="00DA727B" w:rsidRPr="001B19E9" w:rsidRDefault="00DA727B" w:rsidP="00B51665">
      <w:pPr>
        <w:widowControl w:val="0"/>
        <w:spacing w:line="360" w:lineRule="exact"/>
        <w:ind w:left="651" w:hangingChars="250" w:hanging="651"/>
        <w:contextualSpacing/>
        <w:jc w:val="both"/>
        <w:rPr>
          <w:rFonts w:eastAsia="標楷體"/>
          <w:sz w:val="26"/>
          <w:szCs w:val="26"/>
        </w:rPr>
      </w:pPr>
      <w:r w:rsidRPr="001B19E9">
        <w:rPr>
          <w:rFonts w:eastAsia="標楷體"/>
          <w:b/>
          <w:sz w:val="26"/>
          <w:szCs w:val="26"/>
        </w:rPr>
        <w:t>H16:</w:t>
      </w:r>
      <w:r w:rsidR="00B51665" w:rsidRPr="001B19E9">
        <w:rPr>
          <w:rFonts w:eastAsia="標楷體"/>
          <w:b/>
          <w:sz w:val="26"/>
          <w:szCs w:val="26"/>
        </w:rPr>
        <w:tab/>
      </w:r>
      <w:r w:rsidRPr="001B19E9">
        <w:rPr>
          <w:rFonts w:eastAsia="標楷體"/>
          <w:sz w:val="26"/>
          <w:szCs w:val="26"/>
        </w:rPr>
        <w:t>Price and</w:t>
      </w:r>
      <w:r w:rsidR="00776770" w:rsidRPr="001B19E9">
        <w:rPr>
          <w:rFonts w:eastAsia="標楷體"/>
          <w:sz w:val="26"/>
          <w:szCs w:val="26"/>
        </w:rPr>
        <w:t xml:space="preserve"> promotional </w:t>
      </w:r>
      <w:r w:rsidR="00776770" w:rsidRPr="001B19E9">
        <w:rPr>
          <w:rStyle w:val="shorttext"/>
        </w:rPr>
        <w:t>information</w:t>
      </w:r>
      <w:r w:rsidR="00776770" w:rsidRPr="001B19E9">
        <w:rPr>
          <w:rFonts w:eastAsia="標楷體"/>
          <w:sz w:val="26"/>
          <w:szCs w:val="26"/>
        </w:rPr>
        <w:t xml:space="preserve"> </w:t>
      </w:r>
      <w:r w:rsidR="00463C6C" w:rsidRPr="001B19E9">
        <w:rPr>
          <w:rFonts w:eastAsia="標楷體"/>
          <w:sz w:val="26"/>
          <w:szCs w:val="26"/>
        </w:rPr>
        <w:t>influences consumers searching</w:t>
      </w:r>
      <w:r w:rsidR="00776770" w:rsidRPr="001B19E9">
        <w:rPr>
          <w:rFonts w:eastAsia="標楷體"/>
          <w:sz w:val="26"/>
          <w:szCs w:val="26"/>
        </w:rPr>
        <w:t xml:space="preserve"> offline </w:t>
      </w:r>
      <w:r w:rsidR="00463C6C" w:rsidRPr="001B19E9">
        <w:rPr>
          <w:rFonts w:eastAsia="標楷體"/>
          <w:sz w:val="26"/>
          <w:szCs w:val="26"/>
        </w:rPr>
        <w:t>to</w:t>
      </w:r>
      <w:r w:rsidR="00776770" w:rsidRPr="001B19E9">
        <w:rPr>
          <w:rFonts w:eastAsia="標楷體"/>
          <w:sz w:val="26"/>
          <w:szCs w:val="26"/>
        </w:rPr>
        <w:t xml:space="preserve"> cross</w:t>
      </w:r>
      <w:r w:rsidR="00463C6C" w:rsidRPr="001B19E9">
        <w:rPr>
          <w:rFonts w:eastAsia="標楷體"/>
          <w:sz w:val="26"/>
          <w:szCs w:val="26"/>
        </w:rPr>
        <w:t xml:space="preserve"> over</w:t>
      </w:r>
      <w:r w:rsidR="00776770" w:rsidRPr="001B19E9">
        <w:rPr>
          <w:rFonts w:eastAsia="標楷體"/>
          <w:sz w:val="26"/>
          <w:szCs w:val="26"/>
        </w:rPr>
        <w:t xml:space="preserve"> </w:t>
      </w:r>
      <w:r w:rsidRPr="001B19E9">
        <w:rPr>
          <w:rFonts w:eastAsia="標楷體"/>
          <w:sz w:val="26"/>
          <w:szCs w:val="26"/>
        </w:rPr>
        <w:t xml:space="preserve">to </w:t>
      </w:r>
      <w:r w:rsidR="00463C6C" w:rsidRPr="001B19E9">
        <w:rPr>
          <w:rFonts w:eastAsia="標楷體"/>
          <w:sz w:val="26"/>
          <w:szCs w:val="26"/>
        </w:rPr>
        <w:t xml:space="preserve">purchasing </w:t>
      </w:r>
      <w:r w:rsidRPr="001B19E9">
        <w:rPr>
          <w:rFonts w:eastAsia="標楷體"/>
          <w:sz w:val="26"/>
          <w:szCs w:val="26"/>
        </w:rPr>
        <w:t>online</w:t>
      </w:r>
      <w:r w:rsidR="00463C6C" w:rsidRPr="001B19E9">
        <w:rPr>
          <w:rFonts w:eastAsia="標楷體"/>
          <w:sz w:val="26"/>
          <w:szCs w:val="26"/>
        </w:rPr>
        <w:t>.</w:t>
      </w:r>
    </w:p>
    <w:p w14:paraId="74538590" w14:textId="66A33CDC" w:rsidR="00CA2C70" w:rsidRPr="001B19E9" w:rsidRDefault="00DA727B" w:rsidP="00B51665">
      <w:pPr>
        <w:widowControl w:val="0"/>
        <w:spacing w:line="360" w:lineRule="exact"/>
        <w:ind w:left="651" w:hangingChars="250" w:hanging="651"/>
        <w:contextualSpacing/>
        <w:jc w:val="both"/>
        <w:rPr>
          <w:rFonts w:eastAsia="標楷體"/>
          <w:sz w:val="26"/>
          <w:szCs w:val="26"/>
        </w:rPr>
      </w:pPr>
      <w:r w:rsidRPr="001B19E9">
        <w:rPr>
          <w:rFonts w:eastAsia="標楷體"/>
          <w:b/>
          <w:sz w:val="26"/>
          <w:szCs w:val="26"/>
        </w:rPr>
        <w:t>H17:</w:t>
      </w:r>
      <w:r w:rsidR="00B51665" w:rsidRPr="001B19E9">
        <w:rPr>
          <w:rFonts w:eastAsia="標楷體"/>
          <w:b/>
          <w:sz w:val="26"/>
          <w:szCs w:val="26"/>
        </w:rPr>
        <w:tab/>
      </w:r>
      <w:r w:rsidR="00776770" w:rsidRPr="001B19E9">
        <w:rPr>
          <w:rFonts w:eastAsia="標楷體"/>
          <w:sz w:val="26"/>
          <w:szCs w:val="26"/>
        </w:rPr>
        <w:t xml:space="preserve">Immediate possession </w:t>
      </w:r>
      <w:r w:rsidR="00463C6C" w:rsidRPr="001B19E9">
        <w:rPr>
          <w:rFonts w:eastAsia="標楷體"/>
          <w:sz w:val="26"/>
          <w:szCs w:val="26"/>
        </w:rPr>
        <w:t>influences consumers searching</w:t>
      </w:r>
      <w:r w:rsidRPr="001B19E9">
        <w:rPr>
          <w:rFonts w:eastAsia="標楷體"/>
          <w:sz w:val="26"/>
          <w:szCs w:val="26"/>
        </w:rPr>
        <w:t xml:space="preserve"> online</w:t>
      </w:r>
      <w:r w:rsidR="00463C6C" w:rsidRPr="001B19E9">
        <w:rPr>
          <w:rFonts w:eastAsia="標楷體"/>
          <w:sz w:val="26"/>
          <w:szCs w:val="26"/>
        </w:rPr>
        <w:t xml:space="preserve"> to</w:t>
      </w:r>
      <w:r w:rsidR="00A43B5D" w:rsidRPr="001B19E9">
        <w:rPr>
          <w:rFonts w:eastAsia="標楷體"/>
          <w:sz w:val="26"/>
          <w:szCs w:val="26"/>
        </w:rPr>
        <w:t xml:space="preserve"> cross</w:t>
      </w:r>
      <w:r w:rsidR="00463C6C" w:rsidRPr="001B19E9">
        <w:rPr>
          <w:rFonts w:eastAsia="標楷體"/>
          <w:sz w:val="26"/>
          <w:szCs w:val="26"/>
        </w:rPr>
        <w:t xml:space="preserve"> over</w:t>
      </w:r>
      <w:r w:rsidR="00A43B5D" w:rsidRPr="001B19E9">
        <w:rPr>
          <w:rFonts w:eastAsia="標楷體"/>
          <w:sz w:val="26"/>
          <w:szCs w:val="26"/>
        </w:rPr>
        <w:t xml:space="preserve"> to </w:t>
      </w:r>
      <w:r w:rsidR="00463C6C" w:rsidRPr="001B19E9">
        <w:rPr>
          <w:rFonts w:eastAsia="標楷體"/>
          <w:sz w:val="26"/>
          <w:szCs w:val="26"/>
        </w:rPr>
        <w:t xml:space="preserve">purchasing </w:t>
      </w:r>
      <w:r w:rsidR="00A43B5D" w:rsidRPr="001B19E9">
        <w:rPr>
          <w:rFonts w:eastAsia="標楷體"/>
          <w:sz w:val="26"/>
          <w:szCs w:val="26"/>
        </w:rPr>
        <w:t>offline.</w:t>
      </w:r>
    </w:p>
    <w:p w14:paraId="06D0098A" w14:textId="77777777" w:rsidR="00463C6C" w:rsidRPr="001B19E9" w:rsidRDefault="00463C6C" w:rsidP="00B22151">
      <w:pPr>
        <w:pStyle w:val="Web"/>
        <w:spacing w:before="0" w:beforeAutospacing="0" w:after="0" w:afterAutospacing="0"/>
        <w:contextualSpacing/>
        <w:jc w:val="both"/>
        <w:rPr>
          <w:rFonts w:ascii="Times New Roman" w:eastAsia="標楷體" w:hAnsi="Times New Roman"/>
          <w:color w:val="auto"/>
          <w:sz w:val="26"/>
          <w:szCs w:val="26"/>
        </w:rPr>
      </w:pPr>
    </w:p>
    <w:p w14:paraId="1CF3E0D2" w14:textId="77777777" w:rsidR="00EF477C" w:rsidRPr="001B19E9" w:rsidRDefault="00EF477C" w:rsidP="00FC1B35">
      <w:pPr>
        <w:widowControl w:val="0"/>
        <w:contextualSpacing/>
        <w:jc w:val="center"/>
        <w:outlineLvl w:val="0"/>
        <w:rPr>
          <w:rFonts w:eastAsia="標楷體"/>
          <w:b/>
          <w:sz w:val="26"/>
          <w:szCs w:val="26"/>
        </w:rPr>
      </w:pPr>
      <w:r w:rsidRPr="001B19E9">
        <w:rPr>
          <w:rFonts w:eastAsia="標楷體"/>
          <w:b/>
          <w:sz w:val="26"/>
          <w:szCs w:val="26"/>
        </w:rPr>
        <w:t>RESEARCH METHODOLOGY</w:t>
      </w:r>
    </w:p>
    <w:p w14:paraId="4BAD248F" w14:textId="33C51660" w:rsidR="00EF477C" w:rsidRPr="001B19E9" w:rsidRDefault="00D3661B" w:rsidP="00424954">
      <w:pPr>
        <w:pStyle w:val="-12"/>
        <w:widowControl w:val="0"/>
        <w:spacing w:line="360" w:lineRule="exact"/>
        <w:ind w:leftChars="0" w:left="0" w:firstLineChars="200" w:firstLine="520"/>
        <w:contextualSpacing/>
        <w:jc w:val="both"/>
        <w:rPr>
          <w:rFonts w:ascii="Times New Roman" w:hAnsi="Times New Roman"/>
          <w:sz w:val="26"/>
          <w:szCs w:val="26"/>
        </w:rPr>
      </w:pPr>
      <w:r w:rsidRPr="001B19E9">
        <w:rPr>
          <w:rFonts w:ascii="Times New Roman" w:hAnsi="Times New Roman"/>
          <w:sz w:val="26"/>
          <w:szCs w:val="26"/>
          <w:lang w:val="en-US" w:eastAsia="zh-TW"/>
        </w:rPr>
        <w:t>This study</w:t>
      </w:r>
      <w:r w:rsidR="00EF477C" w:rsidRPr="001B19E9">
        <w:rPr>
          <w:rFonts w:ascii="Times New Roman" w:hAnsi="Times New Roman"/>
          <w:sz w:val="26"/>
          <w:szCs w:val="26"/>
        </w:rPr>
        <w:t xml:space="preserve"> </w:t>
      </w:r>
      <w:r w:rsidR="00463C6C" w:rsidRPr="001B19E9">
        <w:rPr>
          <w:rFonts w:ascii="Times New Roman" w:hAnsi="Times New Roman"/>
          <w:sz w:val="26"/>
          <w:szCs w:val="26"/>
          <w:lang w:val="en-US"/>
        </w:rPr>
        <w:t>follows</w:t>
      </w:r>
      <w:r w:rsidR="00EF477C" w:rsidRPr="001B19E9">
        <w:rPr>
          <w:rFonts w:ascii="Times New Roman" w:hAnsi="Times New Roman"/>
          <w:sz w:val="26"/>
          <w:szCs w:val="26"/>
        </w:rPr>
        <w:t xml:space="preserve"> four research steps for examining how O2O marketing functions. First,</w:t>
      </w:r>
      <w:r w:rsidR="00463C6C" w:rsidRPr="001B19E9">
        <w:rPr>
          <w:rFonts w:ascii="Times New Roman" w:hAnsi="Times New Roman"/>
          <w:sz w:val="26"/>
          <w:szCs w:val="26"/>
          <w:lang w:val="en-US"/>
        </w:rPr>
        <w:t xml:space="preserve"> based</w:t>
      </w:r>
      <w:r w:rsidR="00EF477C" w:rsidRPr="001B19E9">
        <w:rPr>
          <w:rFonts w:ascii="Times New Roman" w:hAnsi="Times New Roman"/>
          <w:sz w:val="26"/>
          <w:szCs w:val="26"/>
        </w:rPr>
        <w:t xml:space="preserve"> on the literature, </w:t>
      </w:r>
      <w:r w:rsidR="00463C6C" w:rsidRPr="001B19E9">
        <w:rPr>
          <w:rFonts w:ascii="Times New Roman" w:hAnsi="Times New Roman"/>
          <w:sz w:val="26"/>
          <w:szCs w:val="26"/>
          <w:lang w:val="en-US"/>
        </w:rPr>
        <w:t>we</w:t>
      </w:r>
      <w:r w:rsidR="00EF477C" w:rsidRPr="001B19E9">
        <w:rPr>
          <w:rFonts w:ascii="Times New Roman" w:hAnsi="Times New Roman"/>
          <w:sz w:val="26"/>
          <w:szCs w:val="26"/>
        </w:rPr>
        <w:t xml:space="preserve"> developed a questionnaire to measure O2O marketing adoption behavior. Second, samples were collected using InsightXplorer’s Web survey system. Third, the key factors for O2O marketing adoption behavior were extracted u</w:t>
      </w:r>
      <w:r w:rsidR="00263D3A" w:rsidRPr="001B19E9">
        <w:rPr>
          <w:rFonts w:ascii="Times New Roman" w:hAnsi="Times New Roman"/>
          <w:sz w:val="26"/>
          <w:szCs w:val="26"/>
        </w:rPr>
        <w:t xml:space="preserve">sing factor analysis. Fourth, </w:t>
      </w:r>
      <w:r w:rsidR="00463C6C" w:rsidRPr="001B19E9">
        <w:rPr>
          <w:rFonts w:ascii="Times New Roman" w:hAnsi="Times New Roman"/>
          <w:sz w:val="26"/>
          <w:szCs w:val="26"/>
          <w:lang w:val="en-US"/>
        </w:rPr>
        <w:t>we</w:t>
      </w:r>
      <w:r w:rsidR="00EF477C" w:rsidRPr="001B19E9">
        <w:rPr>
          <w:rFonts w:ascii="Times New Roman" w:hAnsi="Times New Roman"/>
          <w:sz w:val="26"/>
          <w:szCs w:val="26"/>
        </w:rPr>
        <w:t xml:space="preserve"> used a multinomial logit model to analyze search and purchasing behaviors offline, online, and </w:t>
      </w:r>
      <w:r w:rsidR="00463C6C" w:rsidRPr="001B19E9">
        <w:rPr>
          <w:rFonts w:ascii="Times New Roman" w:hAnsi="Times New Roman"/>
          <w:sz w:val="26"/>
          <w:szCs w:val="26"/>
          <w:lang w:val="en-US"/>
        </w:rPr>
        <w:t xml:space="preserve">on </w:t>
      </w:r>
      <w:r w:rsidR="00EF477C" w:rsidRPr="001B19E9">
        <w:rPr>
          <w:rFonts w:ascii="Times New Roman" w:hAnsi="Times New Roman"/>
          <w:sz w:val="26"/>
          <w:szCs w:val="26"/>
        </w:rPr>
        <w:t xml:space="preserve">mobile channels. Fifth, </w:t>
      </w:r>
      <w:r w:rsidR="00263D3A" w:rsidRPr="001B19E9">
        <w:rPr>
          <w:rFonts w:ascii="Times New Roman" w:hAnsi="Times New Roman"/>
          <w:sz w:val="26"/>
          <w:szCs w:val="26"/>
        </w:rPr>
        <w:t>the study</w:t>
      </w:r>
      <w:r w:rsidR="00EF477C" w:rsidRPr="001B19E9">
        <w:rPr>
          <w:rFonts w:ascii="Times New Roman" w:hAnsi="Times New Roman"/>
          <w:sz w:val="26"/>
          <w:szCs w:val="26"/>
        </w:rPr>
        <w:t xml:space="preserve"> compared the differences in search and purchasing behaviors between two products, computer</w:t>
      </w:r>
      <w:r w:rsidR="00263D3A" w:rsidRPr="001B19E9">
        <w:rPr>
          <w:rFonts w:ascii="Times New Roman" w:hAnsi="Times New Roman"/>
          <w:sz w:val="26"/>
          <w:szCs w:val="26"/>
        </w:rPr>
        <w:t>s and restaurant</w:t>
      </w:r>
      <w:r w:rsidR="005466D8" w:rsidRPr="001B19E9">
        <w:rPr>
          <w:rFonts w:ascii="Times New Roman" w:hAnsi="Times New Roman"/>
          <w:sz w:val="26"/>
          <w:szCs w:val="26"/>
          <w:lang w:val="en-US"/>
        </w:rPr>
        <w:t xml:space="preserve"> food</w:t>
      </w:r>
      <w:r w:rsidR="00263D3A" w:rsidRPr="001B19E9">
        <w:rPr>
          <w:rFonts w:ascii="Times New Roman" w:hAnsi="Times New Roman"/>
          <w:sz w:val="26"/>
          <w:szCs w:val="26"/>
        </w:rPr>
        <w:t>. Sixth, the study</w:t>
      </w:r>
      <w:r w:rsidR="00EF477C" w:rsidRPr="001B19E9">
        <w:rPr>
          <w:rFonts w:ascii="Times New Roman" w:hAnsi="Times New Roman"/>
          <w:sz w:val="26"/>
          <w:szCs w:val="26"/>
        </w:rPr>
        <w:t xml:space="preserve"> measured the cross-channel </w:t>
      </w:r>
      <w:r w:rsidR="005A33C0" w:rsidRPr="001B19E9">
        <w:rPr>
          <w:rFonts w:ascii="Times New Roman" w:hAnsi="Times New Roman"/>
          <w:sz w:val="26"/>
          <w:szCs w:val="26"/>
        </w:rPr>
        <w:t>consumer</w:t>
      </w:r>
      <w:r w:rsidR="00EF477C" w:rsidRPr="001B19E9">
        <w:rPr>
          <w:rFonts w:ascii="Times New Roman" w:hAnsi="Times New Roman"/>
          <w:sz w:val="26"/>
          <w:szCs w:val="26"/>
        </w:rPr>
        <w:t xml:space="preserve"> change channel factor.</w:t>
      </w:r>
      <w:r w:rsidR="0028552B" w:rsidRPr="001B19E9">
        <w:rPr>
          <w:rFonts w:ascii="Times New Roman" w:hAnsi="Times New Roman"/>
          <w:sz w:val="26"/>
          <w:szCs w:val="26"/>
        </w:rPr>
        <w:t xml:space="preserve"> The research frame is </w:t>
      </w:r>
      <w:r w:rsidR="005466D8" w:rsidRPr="001B19E9">
        <w:rPr>
          <w:rFonts w:ascii="Times New Roman" w:hAnsi="Times New Roman"/>
          <w:sz w:val="26"/>
          <w:szCs w:val="26"/>
          <w:lang w:val="en-US"/>
        </w:rPr>
        <w:t>presented in</w:t>
      </w:r>
      <w:r w:rsidR="0028552B" w:rsidRPr="001B19E9">
        <w:rPr>
          <w:rFonts w:ascii="Times New Roman" w:hAnsi="Times New Roman"/>
          <w:sz w:val="26"/>
          <w:szCs w:val="26"/>
        </w:rPr>
        <w:t xml:space="preserve"> Figure 1.</w:t>
      </w:r>
    </w:p>
    <w:bookmarkStart w:id="1" w:name="_MON_1596544588"/>
    <w:bookmarkEnd w:id="1"/>
    <w:p w14:paraId="6C792ED0" w14:textId="0F3B149D" w:rsidR="0014765C" w:rsidRPr="001B19E9" w:rsidRDefault="000E74A7" w:rsidP="0034058F">
      <w:pPr>
        <w:pStyle w:val="-12"/>
        <w:widowControl w:val="0"/>
        <w:ind w:leftChars="0" w:left="0"/>
        <w:contextualSpacing/>
        <w:jc w:val="center"/>
        <w:rPr>
          <w:rFonts w:ascii="Times New Roman" w:hAnsi="Times New Roman"/>
          <w:sz w:val="26"/>
          <w:szCs w:val="26"/>
          <w:lang w:eastAsia="zh-TW"/>
        </w:rPr>
      </w:pPr>
      <w:r w:rsidRPr="001B19E9">
        <w:rPr>
          <w:rFonts w:ascii="Times New Roman" w:hAnsi="Times New Roman"/>
          <w:noProof/>
          <w:sz w:val="26"/>
          <w:szCs w:val="26"/>
        </w:rPr>
        <w:object w:dxaOrig="9408" w:dyaOrig="5970" w14:anchorId="37105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0pt;height:299pt;mso-width-percent:0;mso-height-percent:0;mso-width-percent:0;mso-height-percent:0" o:ole="">
            <v:imagedata r:id="rId8" o:title=""/>
          </v:shape>
          <o:OLEObject Type="Embed" ProgID="Word.Document.12" ShapeID="_x0000_i1025" DrawAspect="Content" ObjectID="_1631359282" r:id="rId9">
            <o:FieldCodes>\s</o:FieldCodes>
          </o:OLEObject>
        </w:object>
      </w:r>
      <w:r w:rsidR="0014765C" w:rsidRPr="001B19E9">
        <w:rPr>
          <w:rFonts w:ascii="Times New Roman" w:hAnsi="Times New Roman"/>
          <w:sz w:val="26"/>
          <w:szCs w:val="26"/>
        </w:rPr>
        <w:t xml:space="preserve">Figure 1 </w:t>
      </w:r>
      <w:r w:rsidR="00833983" w:rsidRPr="001B19E9">
        <w:rPr>
          <w:rFonts w:ascii="Times New Roman" w:hAnsi="Times New Roman" w:hint="eastAsia"/>
          <w:sz w:val="26"/>
          <w:szCs w:val="26"/>
          <w:lang w:eastAsia="zh-TW"/>
        </w:rPr>
        <w:t xml:space="preserve"> </w:t>
      </w:r>
      <w:r w:rsidR="0014765C" w:rsidRPr="001B19E9">
        <w:rPr>
          <w:rFonts w:ascii="Times New Roman" w:hAnsi="Times New Roman"/>
          <w:sz w:val="26"/>
          <w:szCs w:val="26"/>
        </w:rPr>
        <w:t>Research Frame</w:t>
      </w:r>
    </w:p>
    <w:p w14:paraId="25D42B71" w14:textId="77777777" w:rsidR="00A90B8B" w:rsidRPr="001B19E9" w:rsidRDefault="00A90B8B" w:rsidP="0014765C">
      <w:pPr>
        <w:pStyle w:val="-12"/>
        <w:widowControl w:val="0"/>
        <w:ind w:leftChars="0" w:left="0" w:firstLine="480"/>
        <w:contextualSpacing/>
        <w:jc w:val="center"/>
        <w:rPr>
          <w:rFonts w:ascii="Times New Roman" w:hAnsi="Times New Roman"/>
          <w:sz w:val="26"/>
          <w:szCs w:val="26"/>
        </w:rPr>
      </w:pPr>
    </w:p>
    <w:p w14:paraId="0675EF0A" w14:textId="0005C54C" w:rsidR="00EF477C" w:rsidRPr="001B19E9" w:rsidRDefault="00EF477C" w:rsidP="005A33C0">
      <w:pPr>
        <w:pStyle w:val="-12"/>
        <w:widowControl w:val="0"/>
        <w:ind w:leftChars="0" w:left="0"/>
        <w:contextualSpacing/>
        <w:outlineLvl w:val="0"/>
        <w:rPr>
          <w:rFonts w:ascii="Times New Roman" w:hAnsi="Times New Roman"/>
          <w:sz w:val="26"/>
          <w:szCs w:val="26"/>
        </w:rPr>
      </w:pPr>
      <w:r w:rsidRPr="001B19E9">
        <w:rPr>
          <w:rFonts w:ascii="Times New Roman" w:hAnsi="Times New Roman"/>
          <w:b/>
          <w:sz w:val="26"/>
          <w:szCs w:val="26"/>
        </w:rPr>
        <w:t>Data Collection and Sample</w:t>
      </w:r>
    </w:p>
    <w:p w14:paraId="75600A60" w14:textId="44974639" w:rsidR="00EF477C" w:rsidRPr="001B19E9" w:rsidRDefault="005466D8" w:rsidP="00424954">
      <w:pPr>
        <w:pStyle w:val="-12"/>
        <w:widowControl w:val="0"/>
        <w:spacing w:line="360" w:lineRule="exact"/>
        <w:ind w:leftChars="0" w:left="0" w:firstLineChars="200" w:firstLine="520"/>
        <w:contextualSpacing/>
        <w:jc w:val="both"/>
        <w:rPr>
          <w:rFonts w:ascii="Times New Roman" w:hAnsi="Times New Roman"/>
          <w:sz w:val="26"/>
          <w:szCs w:val="26"/>
          <w:lang w:val="en-US" w:eastAsia="zh-TW"/>
        </w:rPr>
      </w:pPr>
      <w:r w:rsidRPr="001B19E9">
        <w:rPr>
          <w:rFonts w:ascii="Times New Roman" w:hAnsi="Times New Roman"/>
          <w:sz w:val="26"/>
          <w:szCs w:val="26"/>
          <w:lang w:val="en-US" w:eastAsia="zh-TW"/>
        </w:rPr>
        <w:t>Based o</w:t>
      </w:r>
      <w:r w:rsidR="00EF477C" w:rsidRPr="001B19E9">
        <w:rPr>
          <w:rFonts w:ascii="Times New Roman" w:hAnsi="Times New Roman"/>
          <w:sz w:val="26"/>
          <w:szCs w:val="26"/>
          <w:lang w:val="en-US" w:eastAsia="zh-TW"/>
        </w:rPr>
        <w:t xml:space="preserve">n the literature, </w:t>
      </w:r>
      <w:r w:rsidRPr="001B19E9">
        <w:rPr>
          <w:rFonts w:ascii="Times New Roman" w:hAnsi="Times New Roman"/>
          <w:sz w:val="26"/>
          <w:szCs w:val="26"/>
          <w:lang w:val="en-US" w:eastAsia="zh-TW"/>
        </w:rPr>
        <w:t>we</w:t>
      </w:r>
      <w:r w:rsidR="00EF477C" w:rsidRPr="001B19E9">
        <w:rPr>
          <w:rFonts w:ascii="Times New Roman" w:hAnsi="Times New Roman"/>
          <w:sz w:val="26"/>
          <w:szCs w:val="26"/>
          <w:lang w:val="en-US" w:eastAsia="zh-TW"/>
        </w:rPr>
        <w:t xml:space="preserve"> developed a questionnaire that comprises</w:t>
      </w:r>
      <w:r w:rsidRPr="001B19E9">
        <w:rPr>
          <w:rFonts w:ascii="Times New Roman" w:hAnsi="Times New Roman"/>
          <w:sz w:val="26"/>
          <w:szCs w:val="26"/>
          <w:lang w:val="en-US" w:eastAsia="zh-TW"/>
        </w:rPr>
        <w:t xml:space="preserve"> of</w:t>
      </w:r>
      <w:r w:rsidR="00EF477C" w:rsidRPr="001B19E9">
        <w:rPr>
          <w:rFonts w:ascii="Times New Roman" w:hAnsi="Times New Roman"/>
          <w:sz w:val="26"/>
          <w:szCs w:val="26"/>
          <w:lang w:val="en-US" w:eastAsia="zh-TW"/>
        </w:rPr>
        <w:t xml:space="preserve"> 42 questions for measuring the key constructs of O2O marketing, as shown in the questionnaire design of O2O marketing constructs. InsightXplorer survey and CyberPanel systems were used to collect samples</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00EF477C" w:rsidRPr="001B19E9">
        <w:rPr>
          <w:rFonts w:ascii="Times New Roman" w:hAnsi="Times New Roman"/>
          <w:sz w:val="26"/>
          <w:szCs w:val="26"/>
          <w:lang w:val="en-US" w:eastAsia="zh-TW"/>
        </w:rPr>
        <w:t>InsightXplorer</w:t>
      </w:r>
      <w:r w:rsidR="002E0D9D" w:rsidRPr="001B19E9">
        <w:rPr>
          <w:rFonts w:ascii="Times New Roman" w:hAnsi="Times New Roman"/>
          <w:sz w:val="26"/>
          <w:szCs w:val="26"/>
          <w:lang w:val="en-US" w:eastAsia="zh-TW"/>
        </w:rPr>
        <w:t>,</w:t>
      </w:r>
      <w:r w:rsidR="00AF6853"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2</w:t>
      </w:r>
      <w:r w:rsidR="00EF477C" w:rsidRPr="001B19E9">
        <w:rPr>
          <w:rFonts w:ascii="Times New Roman" w:hAnsi="Times New Roman"/>
          <w:sz w:val="26"/>
          <w:szCs w:val="26"/>
          <w:lang w:val="en-US" w:eastAsia="zh-TW"/>
        </w:rPr>
        <w:t>01</w:t>
      </w:r>
      <w:r w:rsidR="009C15BC">
        <w:rPr>
          <w:rFonts w:ascii="Times New Roman" w:hAnsi="Times New Roman"/>
          <w:sz w:val="26"/>
          <w:szCs w:val="26"/>
          <w:lang w:val="en-US" w:eastAsia="zh-TW"/>
        </w:rPr>
        <w:t>4</w:t>
      </w:r>
      <w:r w:rsidR="00EF477C" w:rsidRPr="001B19E9">
        <w:rPr>
          <w:rFonts w:ascii="Times New Roman" w:hAnsi="Times New Roman"/>
          <w:sz w:val="26"/>
          <w:szCs w:val="26"/>
          <w:lang w:val="en-US" w:eastAsia="zh-TW"/>
        </w:rPr>
        <w:t xml:space="preserve">). In the Web survey, </w:t>
      </w:r>
      <w:r w:rsidRPr="001B19E9">
        <w:rPr>
          <w:rFonts w:ascii="Times New Roman" w:hAnsi="Times New Roman"/>
          <w:sz w:val="26"/>
          <w:szCs w:val="26"/>
          <w:lang w:val="en-US" w:eastAsia="zh-TW"/>
        </w:rPr>
        <w:t>we</w:t>
      </w:r>
      <w:r w:rsidR="00EF477C" w:rsidRPr="001B19E9">
        <w:rPr>
          <w:rFonts w:ascii="Times New Roman" w:hAnsi="Times New Roman"/>
          <w:sz w:val="26"/>
          <w:szCs w:val="26"/>
          <w:lang w:val="en-US" w:eastAsia="zh-TW"/>
        </w:rPr>
        <w:t xml:space="preserve"> first asked respondents the channel through which they usually search for or purchase products such as restaurant</w:t>
      </w:r>
      <w:r w:rsidRPr="001B19E9">
        <w:rPr>
          <w:rFonts w:ascii="Times New Roman" w:hAnsi="Times New Roman"/>
          <w:sz w:val="26"/>
          <w:szCs w:val="26"/>
          <w:lang w:val="en-US" w:eastAsia="zh-TW"/>
        </w:rPr>
        <w:t xml:space="preserve"> food</w:t>
      </w:r>
      <w:r w:rsidR="00EF477C" w:rsidRPr="001B19E9">
        <w:rPr>
          <w:rFonts w:ascii="Times New Roman" w:hAnsi="Times New Roman"/>
          <w:sz w:val="26"/>
          <w:szCs w:val="26"/>
          <w:lang w:val="en-US" w:eastAsia="zh-TW"/>
        </w:rPr>
        <w:t xml:space="preserve">. To ensure that the questionnaire was applicable to </w:t>
      </w:r>
      <w:r w:rsidRPr="001B19E9">
        <w:rPr>
          <w:rFonts w:ascii="Times New Roman" w:hAnsi="Times New Roman"/>
          <w:sz w:val="26"/>
          <w:szCs w:val="26"/>
          <w:lang w:val="en-US" w:eastAsia="zh-TW"/>
        </w:rPr>
        <w:t>i</w:t>
      </w:r>
      <w:r w:rsidR="00EF477C" w:rsidRPr="001B19E9">
        <w:rPr>
          <w:rFonts w:ascii="Times New Roman" w:hAnsi="Times New Roman"/>
          <w:sz w:val="26"/>
          <w:szCs w:val="26"/>
          <w:lang w:val="en-US" w:eastAsia="zh-TW"/>
        </w:rPr>
        <w:t xml:space="preserve">nternet users, </w:t>
      </w:r>
      <w:r w:rsidRPr="001B19E9">
        <w:rPr>
          <w:rFonts w:ascii="Times New Roman" w:hAnsi="Times New Roman"/>
          <w:sz w:val="26"/>
          <w:szCs w:val="26"/>
          <w:lang w:val="en-US" w:eastAsia="zh-TW"/>
        </w:rPr>
        <w:t>we</w:t>
      </w:r>
      <w:r w:rsidR="00EF477C" w:rsidRPr="001B19E9">
        <w:rPr>
          <w:rFonts w:ascii="Times New Roman" w:hAnsi="Times New Roman"/>
          <w:sz w:val="26"/>
          <w:szCs w:val="26"/>
          <w:lang w:val="en-US" w:eastAsia="zh-TW"/>
        </w:rPr>
        <w:t xml:space="preserve"> used a structured sample with gender and age proportions representative of the </w:t>
      </w:r>
      <w:r w:rsidRPr="001B19E9">
        <w:rPr>
          <w:rFonts w:ascii="Times New Roman" w:hAnsi="Times New Roman"/>
          <w:sz w:val="26"/>
          <w:szCs w:val="26"/>
          <w:lang w:val="en-US" w:eastAsia="zh-TW"/>
        </w:rPr>
        <w:t>i</w:t>
      </w:r>
      <w:r w:rsidR="00EF477C" w:rsidRPr="001B19E9">
        <w:rPr>
          <w:rFonts w:ascii="Times New Roman" w:hAnsi="Times New Roman"/>
          <w:sz w:val="26"/>
          <w:szCs w:val="26"/>
          <w:lang w:val="en-US" w:eastAsia="zh-TW"/>
        </w:rPr>
        <w:t xml:space="preserve">nternet population according to a report published by the Taiwan Network Information Center. </w:t>
      </w:r>
      <w:r w:rsidRPr="001B19E9">
        <w:rPr>
          <w:rFonts w:ascii="Times New Roman" w:hAnsi="Times New Roman"/>
          <w:sz w:val="26"/>
          <w:szCs w:val="26"/>
          <w:lang w:val="en-US" w:eastAsia="zh-TW"/>
        </w:rPr>
        <w:t>We</w:t>
      </w:r>
      <w:r w:rsidR="002E055F" w:rsidRPr="001B19E9">
        <w:rPr>
          <w:rFonts w:ascii="Times New Roman" w:hAnsi="Times New Roman"/>
          <w:sz w:val="26"/>
          <w:szCs w:val="26"/>
          <w:lang w:val="en-US" w:eastAsia="zh-TW"/>
        </w:rPr>
        <w:t xml:space="preserve"> collected 689 samples in order to evaluate all facets with EFA analysis</w:t>
      </w:r>
      <w:r w:rsidR="00436CC2" w:rsidRPr="001B19E9">
        <w:rPr>
          <w:rFonts w:ascii="Times New Roman" w:hAnsi="Times New Roman"/>
          <w:sz w:val="26"/>
          <w:szCs w:val="26"/>
          <w:lang w:val="en-US" w:eastAsia="zh-TW"/>
        </w:rPr>
        <w:t xml:space="preserve"> for the pre</w:t>
      </w:r>
      <w:r w:rsidR="002E055F" w:rsidRPr="001B19E9">
        <w:rPr>
          <w:rFonts w:ascii="Times New Roman" w:hAnsi="Times New Roman"/>
          <w:sz w:val="26"/>
          <w:szCs w:val="26"/>
          <w:lang w:val="en-US" w:eastAsia="zh-TW"/>
        </w:rPr>
        <w:t>test.</w:t>
      </w:r>
      <w:r w:rsidR="00197588" w:rsidRPr="001B19E9">
        <w:rPr>
          <w:rFonts w:ascii="Times New Roman" w:hAnsi="Times New Roman"/>
          <w:sz w:val="26"/>
          <w:szCs w:val="26"/>
          <w:lang w:val="en-US" w:eastAsia="zh-TW"/>
        </w:rPr>
        <w:t xml:space="preserve"> </w:t>
      </w:r>
      <w:r w:rsidR="00436CC2" w:rsidRPr="001B19E9">
        <w:rPr>
          <w:rFonts w:ascii="Times New Roman" w:hAnsi="Times New Roman"/>
          <w:sz w:val="26"/>
          <w:szCs w:val="26"/>
          <w:lang w:val="en-US" w:eastAsia="zh-TW"/>
        </w:rPr>
        <w:t xml:space="preserve">For the formal test, </w:t>
      </w:r>
      <w:r w:rsidRPr="001B19E9">
        <w:rPr>
          <w:rFonts w:ascii="Times New Roman" w:hAnsi="Times New Roman"/>
          <w:sz w:val="26"/>
          <w:szCs w:val="26"/>
          <w:lang w:val="en-US" w:eastAsia="zh-TW"/>
        </w:rPr>
        <w:t>we</w:t>
      </w:r>
      <w:r w:rsidR="00F61006" w:rsidRPr="001B19E9">
        <w:rPr>
          <w:rFonts w:ascii="Times New Roman" w:hAnsi="Times New Roman"/>
          <w:sz w:val="26"/>
          <w:szCs w:val="26"/>
          <w:lang w:val="en-US" w:eastAsia="zh-TW"/>
        </w:rPr>
        <w:t xml:space="preserve"> conducted a CFA analysis based on the factors summarized in the EFA analysis to confirm that these items really belong to these factors. </w:t>
      </w:r>
      <w:r w:rsidRPr="001B19E9">
        <w:rPr>
          <w:rFonts w:ascii="Times New Roman" w:hAnsi="Times New Roman"/>
          <w:sz w:val="26"/>
          <w:szCs w:val="26"/>
          <w:lang w:val="en-US" w:eastAsia="zh-TW"/>
        </w:rPr>
        <w:t>We</w:t>
      </w:r>
      <w:r w:rsidR="00EF477C" w:rsidRPr="001B19E9">
        <w:rPr>
          <w:rFonts w:ascii="Times New Roman" w:hAnsi="Times New Roman"/>
          <w:sz w:val="26"/>
          <w:szCs w:val="26"/>
          <w:lang w:val="en-US" w:eastAsia="zh-TW"/>
        </w:rPr>
        <w:t xml:space="preserve"> received 1,256 valid responses</w:t>
      </w:r>
      <w:r w:rsidR="00776271" w:rsidRPr="001B19E9">
        <w:rPr>
          <w:rFonts w:ascii="Times New Roman" w:hAnsi="Times New Roman"/>
          <w:sz w:val="26"/>
          <w:szCs w:val="26"/>
          <w:lang w:val="en-US" w:eastAsia="zh-TW"/>
        </w:rPr>
        <w:t xml:space="preserve"> from internet users</w:t>
      </w:r>
      <w:r w:rsidR="00EF477C" w:rsidRPr="001B19E9">
        <w:rPr>
          <w:rFonts w:ascii="Times New Roman" w:hAnsi="Times New Roman"/>
          <w:sz w:val="26"/>
          <w:szCs w:val="26"/>
          <w:lang w:val="en-US" w:eastAsia="zh-TW"/>
        </w:rPr>
        <w:t xml:space="preserve"> in total. Among the respondents, 626</w:t>
      </w:r>
      <w:r w:rsidR="00702815" w:rsidRPr="001B19E9">
        <w:rPr>
          <w:rFonts w:ascii="Times New Roman" w:hAnsi="Times New Roman"/>
          <w:sz w:val="26"/>
          <w:szCs w:val="26"/>
          <w:lang w:val="en-US" w:eastAsia="zh-TW"/>
        </w:rPr>
        <w:t xml:space="preserve"> </w:t>
      </w:r>
      <w:r w:rsidR="00EF477C" w:rsidRPr="001B19E9">
        <w:rPr>
          <w:rFonts w:ascii="Times New Roman" w:hAnsi="Times New Roman"/>
          <w:sz w:val="26"/>
          <w:szCs w:val="26"/>
          <w:lang w:val="en-US" w:eastAsia="zh-TW"/>
        </w:rPr>
        <w:t>(49.8%) were men and 630</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00EF477C" w:rsidRPr="001B19E9">
        <w:rPr>
          <w:rFonts w:ascii="Times New Roman" w:hAnsi="Times New Roman"/>
          <w:sz w:val="26"/>
          <w:szCs w:val="26"/>
          <w:lang w:val="en-US" w:eastAsia="zh-TW"/>
        </w:rPr>
        <w:t>50.2%) were women; 423</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00EF477C" w:rsidRPr="001B19E9">
        <w:rPr>
          <w:rFonts w:ascii="Times New Roman" w:hAnsi="Times New Roman"/>
          <w:sz w:val="26"/>
          <w:szCs w:val="26"/>
          <w:lang w:val="en-US" w:eastAsia="zh-TW"/>
        </w:rPr>
        <w:t>24.9%) were aged between 20 and 29 years; 423</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00EF477C" w:rsidRPr="001B19E9">
        <w:rPr>
          <w:rFonts w:ascii="Times New Roman" w:hAnsi="Times New Roman"/>
          <w:sz w:val="26"/>
          <w:szCs w:val="26"/>
          <w:lang w:val="en-US" w:eastAsia="zh-TW"/>
        </w:rPr>
        <w:t>33.6%) were aged between 30 and 39 years; 292</w:t>
      </w:r>
      <w:r w:rsidR="00702815" w:rsidRPr="001B19E9">
        <w:rPr>
          <w:rFonts w:ascii="Times New Roman" w:hAnsi="Times New Roman"/>
          <w:sz w:val="26"/>
          <w:szCs w:val="26"/>
          <w:lang w:val="en-US" w:eastAsia="zh-TW"/>
        </w:rPr>
        <w:t xml:space="preserve"> </w:t>
      </w:r>
      <w:r w:rsidR="00EF477C" w:rsidRPr="001B19E9">
        <w:rPr>
          <w:rFonts w:ascii="Times New Roman" w:hAnsi="Times New Roman"/>
          <w:sz w:val="26"/>
          <w:szCs w:val="26"/>
          <w:lang w:val="en-US" w:eastAsia="zh-TW"/>
        </w:rPr>
        <w:t>(23.2%) were aged between 40 and 49 years; and 228</w:t>
      </w:r>
      <w:r w:rsidR="00702815" w:rsidRPr="001B19E9">
        <w:rPr>
          <w:rFonts w:ascii="Times New Roman" w:hAnsi="Times New Roman"/>
          <w:sz w:val="26"/>
          <w:szCs w:val="26"/>
          <w:lang w:val="en-US" w:eastAsia="zh-TW"/>
        </w:rPr>
        <w:t xml:space="preserve"> </w:t>
      </w:r>
      <w:r w:rsidR="00EF477C" w:rsidRPr="001B19E9">
        <w:rPr>
          <w:rFonts w:ascii="Times New Roman" w:hAnsi="Times New Roman"/>
          <w:sz w:val="26"/>
          <w:szCs w:val="26"/>
          <w:lang w:val="en-US" w:eastAsia="zh-TW"/>
        </w:rPr>
        <w:t>(18.2%) were older than 50.</w:t>
      </w:r>
    </w:p>
    <w:p w14:paraId="007B0A7A" w14:textId="6D82954E" w:rsidR="00EF477C" w:rsidRPr="001B19E9" w:rsidRDefault="005D5CC9" w:rsidP="005A33C0">
      <w:pPr>
        <w:contextualSpacing/>
        <w:jc w:val="both"/>
        <w:outlineLvl w:val="0"/>
        <w:rPr>
          <w:b/>
          <w:sz w:val="26"/>
          <w:szCs w:val="26"/>
        </w:rPr>
      </w:pPr>
      <w:r w:rsidRPr="001B19E9">
        <w:rPr>
          <w:b/>
          <w:sz w:val="26"/>
          <w:szCs w:val="26"/>
        </w:rPr>
        <w:lastRenderedPageBreak/>
        <w:t xml:space="preserve">Questionnaire </w:t>
      </w:r>
      <w:r w:rsidR="00C41F07" w:rsidRPr="001B19E9">
        <w:rPr>
          <w:b/>
          <w:sz w:val="26"/>
          <w:szCs w:val="26"/>
        </w:rPr>
        <w:t>Design</w:t>
      </w:r>
    </w:p>
    <w:p w14:paraId="5B2BE8AD" w14:textId="210090B1" w:rsidR="00754265" w:rsidRPr="001B19E9" w:rsidRDefault="005466D8" w:rsidP="00424954">
      <w:pPr>
        <w:pStyle w:val="-12"/>
        <w:widowControl w:val="0"/>
        <w:spacing w:line="360" w:lineRule="exact"/>
        <w:ind w:leftChars="0" w:left="0" w:firstLineChars="200" w:firstLine="520"/>
        <w:contextualSpacing/>
        <w:jc w:val="both"/>
        <w:rPr>
          <w:rFonts w:ascii="Times New Roman" w:hAnsi="Times New Roman"/>
          <w:sz w:val="26"/>
          <w:szCs w:val="26"/>
          <w:lang w:val="en-US" w:eastAsia="zh-TW"/>
        </w:rPr>
      </w:pPr>
      <w:r w:rsidRPr="001B19E9">
        <w:rPr>
          <w:rFonts w:ascii="Times New Roman" w:hAnsi="Times New Roman"/>
          <w:sz w:val="26"/>
          <w:szCs w:val="26"/>
          <w:lang w:val="en-US" w:eastAsia="zh-TW"/>
        </w:rPr>
        <w:t xml:space="preserve">We </w:t>
      </w:r>
      <w:r w:rsidR="002E0905" w:rsidRPr="001B19E9">
        <w:rPr>
          <w:rFonts w:ascii="Times New Roman" w:hAnsi="Times New Roman"/>
          <w:sz w:val="26"/>
          <w:szCs w:val="26"/>
          <w:lang w:val="en-US" w:eastAsia="zh-TW"/>
        </w:rPr>
        <w:t>conduct</w:t>
      </w:r>
      <w:r w:rsidRPr="001B19E9">
        <w:rPr>
          <w:rFonts w:ascii="Times New Roman" w:hAnsi="Times New Roman"/>
          <w:sz w:val="26"/>
          <w:szCs w:val="26"/>
          <w:lang w:val="en-US" w:eastAsia="zh-TW"/>
        </w:rPr>
        <w:t>ed a</w:t>
      </w:r>
      <w:r w:rsidR="002E0905" w:rsidRPr="001B19E9">
        <w:rPr>
          <w:rFonts w:ascii="Times New Roman" w:hAnsi="Times New Roman"/>
          <w:sz w:val="26"/>
          <w:szCs w:val="26"/>
          <w:lang w:val="en-US" w:eastAsia="zh-TW"/>
        </w:rPr>
        <w:t xml:space="preserve"> pre-test and formal two-stage online questionnaire distribution through</w:t>
      </w:r>
      <w:r w:rsidR="009630C4" w:rsidRPr="001B19E9">
        <w:rPr>
          <w:rFonts w:ascii="Times New Roman" w:hAnsi="Times New Roman"/>
          <w:sz w:val="26"/>
          <w:szCs w:val="26"/>
          <w:lang w:val="en-US" w:eastAsia="zh-TW"/>
        </w:rPr>
        <w:t xml:space="preserve"> </w:t>
      </w:r>
      <w:r w:rsidRPr="001B19E9">
        <w:rPr>
          <w:rFonts w:ascii="Times New Roman" w:hAnsi="Times New Roman"/>
          <w:sz w:val="26"/>
          <w:szCs w:val="26"/>
          <w:lang w:val="en-US" w:eastAsia="zh-TW"/>
        </w:rPr>
        <w:t xml:space="preserve">the </w:t>
      </w:r>
      <w:r w:rsidR="009630C4" w:rsidRPr="001B19E9">
        <w:rPr>
          <w:rFonts w:ascii="Times New Roman" w:hAnsi="Times New Roman"/>
          <w:sz w:val="26"/>
          <w:szCs w:val="26"/>
          <w:lang w:val="en-US" w:eastAsia="zh-TW"/>
        </w:rPr>
        <w:t>InsightXplorer survey and CyberPanel systems</w:t>
      </w:r>
      <w:r w:rsidR="002E0905" w:rsidRPr="001B19E9">
        <w:rPr>
          <w:rFonts w:ascii="Times New Roman" w:hAnsi="Times New Roman"/>
          <w:sz w:val="26"/>
          <w:szCs w:val="26"/>
          <w:lang w:val="en-US" w:eastAsia="zh-TW"/>
        </w:rPr>
        <w:t xml:space="preserve">. In the pre-test stage, pre-test questionnaires </w:t>
      </w:r>
      <w:r w:rsidRPr="001B19E9">
        <w:rPr>
          <w:rFonts w:ascii="Times New Roman" w:hAnsi="Times New Roman"/>
          <w:sz w:val="26"/>
          <w:szCs w:val="26"/>
          <w:lang w:val="en-US" w:eastAsia="zh-TW"/>
        </w:rPr>
        <w:t>were</w:t>
      </w:r>
      <w:r w:rsidR="002E0905" w:rsidRPr="001B19E9">
        <w:rPr>
          <w:rFonts w:ascii="Times New Roman" w:hAnsi="Times New Roman"/>
          <w:sz w:val="26"/>
          <w:szCs w:val="26"/>
          <w:lang w:val="en-US" w:eastAsia="zh-TW"/>
        </w:rPr>
        <w:t xml:space="preserve"> issued b</w:t>
      </w:r>
      <w:r w:rsidRPr="001B19E9">
        <w:rPr>
          <w:rFonts w:ascii="Times New Roman" w:hAnsi="Times New Roman"/>
          <w:sz w:val="26"/>
          <w:szCs w:val="26"/>
          <w:lang w:val="en-US" w:eastAsia="zh-TW"/>
        </w:rPr>
        <w:t>ased on</w:t>
      </w:r>
      <w:r w:rsidR="002E0905" w:rsidRPr="001B19E9">
        <w:rPr>
          <w:rFonts w:ascii="Times New Roman" w:hAnsi="Times New Roman"/>
          <w:sz w:val="26"/>
          <w:szCs w:val="26"/>
          <w:lang w:val="en-US" w:eastAsia="zh-TW"/>
        </w:rPr>
        <w:t xml:space="preserve"> the literature </w:t>
      </w:r>
      <w:r w:rsidR="009630C4" w:rsidRPr="001B19E9">
        <w:rPr>
          <w:rFonts w:ascii="Times New Roman" w:hAnsi="Times New Roman"/>
          <w:sz w:val="26"/>
          <w:szCs w:val="26"/>
          <w:lang w:val="en-US" w:eastAsia="zh-TW"/>
        </w:rPr>
        <w:t>review</w:t>
      </w:r>
      <w:r w:rsidRPr="001B19E9">
        <w:rPr>
          <w:rFonts w:ascii="Times New Roman" w:hAnsi="Times New Roman"/>
          <w:sz w:val="26"/>
          <w:szCs w:val="26"/>
          <w:lang w:val="en-US" w:eastAsia="zh-TW"/>
        </w:rPr>
        <w:t>ed</w:t>
      </w:r>
      <w:r w:rsidR="002E0905" w:rsidRPr="001B19E9">
        <w:rPr>
          <w:rFonts w:ascii="Times New Roman" w:hAnsi="Times New Roman"/>
          <w:sz w:val="26"/>
          <w:szCs w:val="26"/>
          <w:lang w:val="en-US" w:eastAsia="zh-TW"/>
        </w:rPr>
        <w:t xml:space="preserve"> and expert interviews which measure O2O marketing model adoption behavior. The important factors to be considered are "</w:t>
      </w:r>
      <w:r w:rsidR="00E32CFD" w:rsidRPr="001B19E9">
        <w:rPr>
          <w:rFonts w:ascii="Times New Roman" w:hAnsi="Times New Roman"/>
          <w:sz w:val="26"/>
          <w:szCs w:val="26"/>
          <w:lang w:val="en-US" w:eastAsia="zh-TW"/>
        </w:rPr>
        <w:t>f</w:t>
      </w:r>
      <w:r w:rsidR="009630C4" w:rsidRPr="001B19E9">
        <w:rPr>
          <w:rFonts w:ascii="Times New Roman" w:hAnsi="Times New Roman"/>
          <w:sz w:val="26"/>
          <w:szCs w:val="26"/>
          <w:lang w:val="en-US" w:eastAsia="zh-TW"/>
        </w:rPr>
        <w:t>actors for the search process</w:t>
      </w:r>
      <w:r w:rsidR="002E0905" w:rsidRPr="001B19E9">
        <w:rPr>
          <w:rFonts w:ascii="Times New Roman" w:hAnsi="Times New Roman"/>
          <w:sz w:val="26"/>
          <w:szCs w:val="26"/>
          <w:lang w:val="en-US" w:eastAsia="zh-TW"/>
        </w:rPr>
        <w:t xml:space="preserve">" including information availability, search convenience, </w:t>
      </w:r>
      <w:r w:rsidR="006B406F" w:rsidRPr="001B19E9">
        <w:rPr>
          <w:rFonts w:ascii="Times New Roman" w:hAnsi="Times New Roman"/>
          <w:sz w:val="26"/>
          <w:szCs w:val="26"/>
          <w:lang w:val="en-US" w:eastAsia="zh-TW"/>
        </w:rPr>
        <w:t>search enjoyment</w:t>
      </w:r>
      <w:r w:rsidR="002E0905" w:rsidRPr="001B19E9">
        <w:rPr>
          <w:rFonts w:ascii="Times New Roman" w:hAnsi="Times New Roman"/>
          <w:sz w:val="26"/>
          <w:szCs w:val="26"/>
          <w:lang w:val="en-US" w:eastAsia="zh-TW"/>
        </w:rPr>
        <w:t xml:space="preserve">, </w:t>
      </w:r>
      <w:r w:rsidR="006B406F" w:rsidRPr="001B19E9">
        <w:rPr>
          <w:rFonts w:ascii="Times New Roman" w:hAnsi="Times New Roman"/>
          <w:sz w:val="26"/>
          <w:szCs w:val="26"/>
          <w:lang w:val="en-US" w:eastAsia="zh-TW"/>
        </w:rPr>
        <w:t>tangibility</w:t>
      </w:r>
      <w:r w:rsidR="002E0905" w:rsidRPr="001B19E9">
        <w:rPr>
          <w:rFonts w:ascii="Times New Roman" w:hAnsi="Times New Roman"/>
          <w:sz w:val="26"/>
          <w:szCs w:val="26"/>
          <w:lang w:val="en-US" w:eastAsia="zh-TW"/>
        </w:rPr>
        <w:t>, and media richness.</w:t>
      </w:r>
      <w:r w:rsidR="006B406F" w:rsidRPr="001B19E9">
        <w:rPr>
          <w:rFonts w:ascii="Times New Roman" w:hAnsi="Times New Roman"/>
          <w:sz w:val="26"/>
          <w:szCs w:val="26"/>
          <w:lang w:val="en-US" w:eastAsia="zh-TW"/>
        </w:rPr>
        <w:t xml:space="preserve"> </w:t>
      </w:r>
      <w:r w:rsidRPr="001B19E9">
        <w:rPr>
          <w:rFonts w:ascii="Times New Roman" w:hAnsi="Times New Roman"/>
          <w:sz w:val="26"/>
          <w:szCs w:val="26"/>
          <w:lang w:val="en-US" w:eastAsia="zh-TW"/>
        </w:rPr>
        <w:t>There are</w:t>
      </w:r>
      <w:r w:rsidR="006B406F" w:rsidRPr="001B19E9">
        <w:rPr>
          <w:rFonts w:ascii="Times New Roman" w:hAnsi="Times New Roman"/>
          <w:sz w:val="26"/>
          <w:szCs w:val="26"/>
          <w:lang w:val="en-US" w:eastAsia="zh-TW"/>
        </w:rPr>
        <w:t xml:space="preserve"> a total of 18 metrics. </w:t>
      </w:r>
      <w:r w:rsidRPr="001B19E9">
        <w:rPr>
          <w:rFonts w:ascii="Times New Roman" w:hAnsi="Times New Roman"/>
          <w:sz w:val="26"/>
          <w:szCs w:val="26"/>
          <w:lang w:val="en-US" w:eastAsia="zh-TW"/>
        </w:rPr>
        <w:t xml:space="preserve">The </w:t>
      </w:r>
      <w:r w:rsidR="002E0905" w:rsidRPr="001B19E9">
        <w:rPr>
          <w:rFonts w:ascii="Times New Roman" w:hAnsi="Times New Roman"/>
          <w:sz w:val="26"/>
          <w:szCs w:val="26"/>
          <w:lang w:val="en-US" w:eastAsia="zh-TW"/>
        </w:rPr>
        <w:t>O2O marketing model adopts behavioral "</w:t>
      </w:r>
      <w:r w:rsidR="00E32CFD" w:rsidRPr="001B19E9">
        <w:rPr>
          <w:rFonts w:ascii="Times New Roman" w:hAnsi="Times New Roman"/>
          <w:sz w:val="26"/>
          <w:szCs w:val="26"/>
          <w:lang w:val="en-US" w:eastAsia="zh-TW"/>
        </w:rPr>
        <w:t>factors for the purchasing</w:t>
      </w:r>
      <w:r w:rsidR="001125AF" w:rsidRPr="001B19E9">
        <w:rPr>
          <w:rFonts w:ascii="Times New Roman" w:hAnsi="Times New Roman"/>
          <w:sz w:val="26"/>
          <w:szCs w:val="26"/>
          <w:lang w:val="en-US" w:eastAsia="zh-TW"/>
        </w:rPr>
        <w:t xml:space="preserve"> process</w:t>
      </w:r>
      <w:r w:rsidR="002E0905" w:rsidRPr="001B19E9">
        <w:rPr>
          <w:rFonts w:ascii="Times New Roman" w:hAnsi="Times New Roman"/>
          <w:sz w:val="26"/>
          <w:szCs w:val="26"/>
          <w:lang w:val="en-US" w:eastAsia="zh-TW"/>
        </w:rPr>
        <w:t xml:space="preserve">" including price and promotion, </w:t>
      </w:r>
      <w:r w:rsidR="00E32CFD" w:rsidRPr="001B19E9">
        <w:rPr>
          <w:rFonts w:ascii="Times New Roman" w:hAnsi="Times New Roman"/>
          <w:sz w:val="26"/>
          <w:szCs w:val="26"/>
          <w:lang w:val="en-US" w:eastAsia="zh-TW"/>
        </w:rPr>
        <w:t>product variety</w:t>
      </w:r>
      <w:r w:rsidR="002E0905" w:rsidRPr="001B19E9">
        <w:rPr>
          <w:rFonts w:ascii="Times New Roman" w:hAnsi="Times New Roman"/>
          <w:sz w:val="26"/>
          <w:szCs w:val="26"/>
          <w:lang w:val="en-US" w:eastAsia="zh-TW"/>
        </w:rPr>
        <w:t xml:space="preserve">, </w:t>
      </w:r>
      <w:r w:rsidR="00E32CFD" w:rsidRPr="001B19E9">
        <w:rPr>
          <w:rFonts w:ascii="Times New Roman" w:hAnsi="Times New Roman"/>
          <w:sz w:val="26"/>
          <w:szCs w:val="26"/>
          <w:lang w:val="en-US" w:eastAsia="zh-TW"/>
        </w:rPr>
        <w:t>purchase convenience</w:t>
      </w:r>
      <w:r w:rsidR="002E0905" w:rsidRPr="001B19E9">
        <w:rPr>
          <w:rFonts w:ascii="Times New Roman" w:hAnsi="Times New Roman"/>
          <w:sz w:val="26"/>
          <w:szCs w:val="26"/>
          <w:lang w:val="en-US" w:eastAsia="zh-TW"/>
        </w:rPr>
        <w:t>, online purchase risk</w:t>
      </w:r>
      <w:r w:rsidR="00E32CFD" w:rsidRPr="001B19E9">
        <w:rPr>
          <w:rFonts w:ascii="Times New Roman" w:hAnsi="Times New Roman"/>
          <w:sz w:val="26"/>
          <w:szCs w:val="26"/>
          <w:lang w:val="en-US" w:eastAsia="zh-TW"/>
        </w:rPr>
        <w:t xml:space="preserve">, </w:t>
      </w:r>
      <w:r w:rsidR="00B83713" w:rsidRPr="001B19E9">
        <w:rPr>
          <w:rFonts w:ascii="Times New Roman" w:hAnsi="Times New Roman"/>
          <w:sz w:val="26"/>
          <w:szCs w:val="26"/>
          <w:lang w:val="en-US" w:eastAsia="zh-TW"/>
        </w:rPr>
        <w:t>sales service</w:t>
      </w:r>
      <w:r w:rsidR="00E32CFD" w:rsidRPr="001B19E9">
        <w:rPr>
          <w:rFonts w:ascii="Times New Roman" w:hAnsi="Times New Roman"/>
          <w:sz w:val="26"/>
          <w:szCs w:val="26"/>
          <w:lang w:val="en-US" w:eastAsia="zh-TW"/>
        </w:rPr>
        <w:t xml:space="preserve"> quality</w:t>
      </w:r>
      <w:r w:rsidR="00BE4817" w:rsidRPr="001B19E9">
        <w:rPr>
          <w:rFonts w:ascii="Times New Roman" w:hAnsi="Times New Roman"/>
          <w:sz w:val="26"/>
          <w:szCs w:val="26"/>
          <w:lang w:val="en-US" w:eastAsia="zh-TW"/>
        </w:rPr>
        <w:t>,</w:t>
      </w:r>
      <w:r w:rsidR="002E0905" w:rsidRPr="001B19E9">
        <w:rPr>
          <w:rFonts w:ascii="Times New Roman" w:hAnsi="Times New Roman"/>
          <w:sz w:val="26"/>
          <w:szCs w:val="26"/>
          <w:lang w:val="en-US" w:eastAsia="zh-TW"/>
        </w:rPr>
        <w:t xml:space="preserve"> and immediate </w:t>
      </w:r>
      <w:r w:rsidR="00E32CFD" w:rsidRPr="001B19E9">
        <w:rPr>
          <w:rFonts w:ascii="Times New Roman" w:hAnsi="Times New Roman"/>
          <w:sz w:val="26"/>
          <w:szCs w:val="26"/>
          <w:lang w:val="en-US" w:eastAsia="zh-TW"/>
        </w:rPr>
        <w:t>possession</w:t>
      </w:r>
      <w:r w:rsidR="002E0905" w:rsidRPr="001B19E9">
        <w:rPr>
          <w:rFonts w:ascii="Times New Roman" w:hAnsi="Times New Roman"/>
          <w:sz w:val="26"/>
          <w:szCs w:val="26"/>
          <w:lang w:val="en-US" w:eastAsia="zh-TW"/>
        </w:rPr>
        <w:t xml:space="preserve">, </w:t>
      </w:r>
      <w:r w:rsidR="00BE4817" w:rsidRPr="001B19E9">
        <w:rPr>
          <w:rFonts w:ascii="Times New Roman" w:hAnsi="Times New Roman"/>
          <w:sz w:val="26"/>
          <w:szCs w:val="26"/>
          <w:lang w:val="en-US" w:eastAsia="zh-TW"/>
        </w:rPr>
        <w:t xml:space="preserve">with </w:t>
      </w:r>
      <w:r w:rsidR="002E0905" w:rsidRPr="001B19E9">
        <w:rPr>
          <w:rFonts w:ascii="Times New Roman" w:hAnsi="Times New Roman"/>
          <w:sz w:val="26"/>
          <w:szCs w:val="26"/>
          <w:lang w:val="en-US" w:eastAsia="zh-TW"/>
        </w:rPr>
        <w:t>a total of 25 indicators. The scale of the survey questionnaire is based on Likert's 6-point scale. The relationship between the adoption mode and the adoption behavior of the O2O marketing model is measured. The scale is expressed in six levels</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00BE4817" w:rsidRPr="001B19E9">
        <w:rPr>
          <w:rFonts w:ascii="Times New Roman" w:hAnsi="Times New Roman"/>
          <w:sz w:val="26"/>
          <w:szCs w:val="26"/>
          <w:lang w:val="en-US" w:eastAsia="zh-TW"/>
        </w:rPr>
        <w:t xml:space="preserve">from </w:t>
      </w:r>
      <w:r w:rsidR="002E0905" w:rsidRPr="001B19E9">
        <w:rPr>
          <w:rFonts w:ascii="Times New Roman" w:hAnsi="Times New Roman"/>
          <w:sz w:val="26"/>
          <w:szCs w:val="26"/>
          <w:lang w:val="en-US" w:eastAsia="zh-TW"/>
        </w:rPr>
        <w:t xml:space="preserve">1 to 6 points, </w:t>
      </w:r>
      <w:r w:rsidR="00BE4817" w:rsidRPr="001B19E9">
        <w:rPr>
          <w:rFonts w:ascii="Times New Roman" w:hAnsi="Times New Roman"/>
          <w:sz w:val="26"/>
          <w:szCs w:val="26"/>
          <w:lang w:val="en-US" w:eastAsia="zh-TW"/>
        </w:rPr>
        <w:t xml:space="preserve">with 1 </w:t>
      </w:r>
      <w:r w:rsidR="002E0905" w:rsidRPr="001B19E9">
        <w:rPr>
          <w:rFonts w:ascii="Times New Roman" w:hAnsi="Times New Roman"/>
          <w:sz w:val="26"/>
          <w:szCs w:val="26"/>
          <w:lang w:val="en-US" w:eastAsia="zh-TW"/>
        </w:rPr>
        <w:t xml:space="preserve">indicating </w:t>
      </w:r>
      <w:r w:rsidR="00BE4817" w:rsidRPr="001B19E9">
        <w:rPr>
          <w:rFonts w:ascii="Times New Roman" w:hAnsi="Times New Roman"/>
          <w:sz w:val="26"/>
          <w:szCs w:val="26"/>
          <w:lang w:val="en-US" w:eastAsia="zh-TW"/>
        </w:rPr>
        <w:t>strongly</w:t>
      </w:r>
      <w:r w:rsidR="002E0905" w:rsidRPr="001B19E9">
        <w:rPr>
          <w:rFonts w:ascii="Times New Roman" w:hAnsi="Times New Roman"/>
          <w:sz w:val="26"/>
          <w:szCs w:val="26"/>
          <w:lang w:val="en-US" w:eastAsia="zh-TW"/>
        </w:rPr>
        <w:t xml:space="preserve"> disagree</w:t>
      </w:r>
      <w:r w:rsidR="006D26CD" w:rsidRPr="001B19E9">
        <w:rPr>
          <w:rFonts w:ascii="Times New Roman" w:hAnsi="Times New Roman"/>
          <w:sz w:val="26"/>
          <w:szCs w:val="26"/>
          <w:lang w:val="en-US" w:eastAsia="zh-TW"/>
        </w:rPr>
        <w:t xml:space="preserve"> </w:t>
      </w:r>
      <w:r w:rsidR="00BE4817" w:rsidRPr="001B19E9">
        <w:rPr>
          <w:rFonts w:ascii="Times New Roman" w:hAnsi="Times New Roman"/>
          <w:sz w:val="26"/>
          <w:szCs w:val="26"/>
          <w:lang w:val="en-US" w:eastAsia="zh-TW"/>
        </w:rPr>
        <w:t>and</w:t>
      </w:r>
      <w:r w:rsidR="002E0905" w:rsidRPr="001B19E9">
        <w:rPr>
          <w:rFonts w:ascii="Times New Roman" w:hAnsi="Times New Roman"/>
          <w:sz w:val="26"/>
          <w:szCs w:val="26"/>
          <w:lang w:val="en-US" w:eastAsia="zh-TW"/>
        </w:rPr>
        <w:t xml:space="preserve"> </w:t>
      </w:r>
      <w:r w:rsidR="00BE4817" w:rsidRPr="001B19E9">
        <w:rPr>
          <w:rFonts w:ascii="Times New Roman" w:hAnsi="Times New Roman"/>
          <w:sz w:val="26"/>
          <w:szCs w:val="26"/>
          <w:lang w:val="en-US" w:eastAsia="zh-TW"/>
        </w:rPr>
        <w:t>6 indicating strongly</w:t>
      </w:r>
      <w:r w:rsidR="002E0905" w:rsidRPr="001B19E9">
        <w:rPr>
          <w:rFonts w:ascii="Times New Roman" w:hAnsi="Times New Roman"/>
          <w:sz w:val="26"/>
          <w:szCs w:val="26"/>
          <w:lang w:val="en-US" w:eastAsia="zh-TW"/>
        </w:rPr>
        <w:t xml:space="preserve"> agree)</w:t>
      </w:r>
      <w:r w:rsidR="00BE4817" w:rsidRPr="001B19E9">
        <w:rPr>
          <w:rFonts w:ascii="Times New Roman" w:hAnsi="Times New Roman"/>
          <w:sz w:val="26"/>
          <w:szCs w:val="26"/>
          <w:lang w:val="en-US" w:eastAsia="zh-TW"/>
        </w:rPr>
        <w:t xml:space="preserve"> t</w:t>
      </w:r>
      <w:r w:rsidR="00754265" w:rsidRPr="001B19E9">
        <w:rPr>
          <w:rFonts w:ascii="Times New Roman" w:hAnsi="Times New Roman"/>
          <w:sz w:val="26"/>
          <w:szCs w:val="26"/>
          <w:lang w:val="en-US" w:eastAsia="zh-TW"/>
        </w:rPr>
        <w:t>o avoid the central</w:t>
      </w:r>
      <w:r w:rsidR="00BE4817" w:rsidRPr="001B19E9">
        <w:rPr>
          <w:rFonts w:ascii="Times New Roman" w:hAnsi="Times New Roman"/>
          <w:sz w:val="26"/>
          <w:szCs w:val="26"/>
          <w:lang w:val="en-US" w:eastAsia="zh-TW"/>
        </w:rPr>
        <w:t>izing</w:t>
      </w:r>
      <w:r w:rsidR="00754265" w:rsidRPr="001B19E9">
        <w:rPr>
          <w:rFonts w:ascii="Times New Roman" w:hAnsi="Times New Roman"/>
          <w:sz w:val="26"/>
          <w:szCs w:val="26"/>
          <w:lang w:val="en-US" w:eastAsia="zh-TW"/>
        </w:rPr>
        <w:t xml:space="preserve"> tendency of the answers of the respondents.</w:t>
      </w:r>
    </w:p>
    <w:p w14:paraId="0B7C93A6" w14:textId="4F68E110" w:rsidR="00A90B8B" w:rsidRPr="001B19E9" w:rsidRDefault="00F20AA9" w:rsidP="00424954">
      <w:pPr>
        <w:pStyle w:val="-12"/>
        <w:widowControl w:val="0"/>
        <w:spacing w:line="360" w:lineRule="exact"/>
        <w:ind w:leftChars="0" w:left="0" w:firstLineChars="200" w:firstLine="520"/>
        <w:contextualSpacing/>
        <w:jc w:val="both"/>
        <w:rPr>
          <w:rFonts w:eastAsia="標楷體"/>
          <w:sz w:val="26"/>
          <w:szCs w:val="26"/>
        </w:rPr>
      </w:pPr>
      <w:r w:rsidRPr="001B19E9">
        <w:rPr>
          <w:rFonts w:ascii="Times New Roman" w:hAnsi="Times New Roman"/>
          <w:sz w:val="26"/>
          <w:szCs w:val="26"/>
          <w:lang w:val="en-US" w:eastAsia="zh-TW"/>
        </w:rPr>
        <w:t xml:space="preserve">This study focuses on </w:t>
      </w:r>
      <w:r w:rsidR="00BE4817" w:rsidRPr="001B19E9">
        <w:rPr>
          <w:rFonts w:ascii="Times New Roman" w:hAnsi="Times New Roman"/>
          <w:sz w:val="26"/>
          <w:szCs w:val="26"/>
          <w:lang w:val="en-US" w:eastAsia="zh-TW"/>
        </w:rPr>
        <w:t xml:space="preserve">consumers’ decisions </w:t>
      </w:r>
      <w:r w:rsidRPr="001B19E9">
        <w:rPr>
          <w:rFonts w:ascii="Times New Roman" w:hAnsi="Times New Roman"/>
          <w:sz w:val="26"/>
          <w:szCs w:val="26"/>
          <w:lang w:val="en-US" w:eastAsia="zh-TW"/>
        </w:rPr>
        <w:t>whether</w:t>
      </w:r>
      <w:r w:rsidR="00BE4817" w:rsidRPr="001B19E9">
        <w:rPr>
          <w:rFonts w:ascii="Times New Roman" w:hAnsi="Times New Roman"/>
          <w:sz w:val="26"/>
          <w:szCs w:val="26"/>
          <w:lang w:val="en-US" w:eastAsia="zh-TW"/>
        </w:rPr>
        <w:t xml:space="preserve"> or not</w:t>
      </w:r>
      <w:r w:rsidRPr="001B19E9">
        <w:rPr>
          <w:rFonts w:ascii="Times New Roman" w:hAnsi="Times New Roman"/>
          <w:sz w:val="26"/>
          <w:szCs w:val="26"/>
          <w:lang w:val="en-US" w:eastAsia="zh-TW"/>
        </w:rPr>
        <w:t xml:space="preserve"> to use the </w:t>
      </w:r>
      <w:r w:rsidR="00BE4817" w:rsidRPr="001B19E9">
        <w:rPr>
          <w:rFonts w:ascii="Times New Roman" w:hAnsi="Times New Roman"/>
          <w:sz w:val="26"/>
          <w:szCs w:val="26"/>
          <w:lang w:val="en-US" w:eastAsia="zh-TW"/>
        </w:rPr>
        <w:t>i</w:t>
      </w:r>
      <w:r w:rsidRPr="001B19E9">
        <w:rPr>
          <w:rFonts w:ascii="Times New Roman" w:hAnsi="Times New Roman"/>
          <w:sz w:val="26"/>
          <w:szCs w:val="26"/>
          <w:lang w:val="en-US" w:eastAsia="zh-TW"/>
        </w:rPr>
        <w:t>nternet and mobile networks to purchase products. In the collection of formal questionnaires, since the product category most commonly used in the O2O marketing model is restaurant meal</w:t>
      </w:r>
      <w:r w:rsidR="00751B04" w:rsidRPr="001B19E9">
        <w:rPr>
          <w:rFonts w:ascii="Times New Roman" w:hAnsi="Times New Roman"/>
          <w:sz w:val="26"/>
          <w:szCs w:val="26"/>
          <w:lang w:val="en-US" w:eastAsia="zh-TW"/>
        </w:rPr>
        <w:t xml:space="preserve"> coupon</w:t>
      </w:r>
      <w:r w:rsidR="00BE4817" w:rsidRPr="001B19E9">
        <w:rPr>
          <w:rFonts w:ascii="Times New Roman" w:hAnsi="Times New Roman"/>
          <w:sz w:val="26"/>
          <w:szCs w:val="26"/>
          <w:lang w:val="en-US" w:eastAsia="zh-TW"/>
        </w:rPr>
        <w:t>s</w:t>
      </w:r>
      <w:r w:rsidRPr="001B19E9">
        <w:rPr>
          <w:rFonts w:ascii="Times New Roman" w:hAnsi="Times New Roman"/>
          <w:sz w:val="26"/>
          <w:szCs w:val="26"/>
          <w:lang w:val="en-US" w:eastAsia="zh-TW"/>
        </w:rPr>
        <w:t xml:space="preserve">, </w:t>
      </w:r>
      <w:r w:rsidR="005466D8" w:rsidRPr="001B19E9">
        <w:rPr>
          <w:rFonts w:ascii="Times New Roman" w:hAnsi="Times New Roman"/>
          <w:sz w:val="26"/>
          <w:szCs w:val="26"/>
          <w:lang w:val="en-US" w:eastAsia="zh-TW"/>
        </w:rPr>
        <w:t xml:space="preserve">we </w:t>
      </w:r>
      <w:r w:rsidRPr="001B19E9">
        <w:rPr>
          <w:rFonts w:ascii="Times New Roman" w:hAnsi="Times New Roman"/>
          <w:sz w:val="26"/>
          <w:szCs w:val="26"/>
          <w:lang w:val="en-US" w:eastAsia="zh-TW"/>
        </w:rPr>
        <w:t>ask</w:t>
      </w:r>
      <w:r w:rsidR="005466D8" w:rsidRPr="001B19E9">
        <w:rPr>
          <w:rFonts w:ascii="Times New Roman" w:hAnsi="Times New Roman"/>
          <w:sz w:val="26"/>
          <w:szCs w:val="26"/>
          <w:lang w:val="en-US" w:eastAsia="zh-TW"/>
        </w:rPr>
        <w:t>ed</w:t>
      </w:r>
      <w:r w:rsidRPr="001B19E9">
        <w:rPr>
          <w:rFonts w:ascii="Times New Roman" w:hAnsi="Times New Roman"/>
          <w:sz w:val="26"/>
          <w:szCs w:val="26"/>
          <w:lang w:val="en-US" w:eastAsia="zh-TW"/>
        </w:rPr>
        <w:t xml:space="preserve"> consumers whether they </w:t>
      </w:r>
      <w:r w:rsidR="00FB7A9D" w:rsidRPr="001B19E9">
        <w:rPr>
          <w:rFonts w:ascii="Times New Roman" w:hAnsi="Times New Roman"/>
          <w:sz w:val="26"/>
          <w:szCs w:val="26"/>
          <w:lang w:val="en-US" w:eastAsia="zh-TW"/>
        </w:rPr>
        <w:t>had</w:t>
      </w:r>
      <w:r w:rsidRPr="001B19E9">
        <w:rPr>
          <w:rFonts w:ascii="Times New Roman" w:hAnsi="Times New Roman"/>
          <w:sz w:val="26"/>
          <w:szCs w:val="26"/>
          <w:lang w:val="en-US" w:eastAsia="zh-TW"/>
        </w:rPr>
        <w:t xml:space="preserve"> searched </w:t>
      </w:r>
      <w:r w:rsidR="00BE4817" w:rsidRPr="001B19E9">
        <w:rPr>
          <w:rFonts w:ascii="Times New Roman" w:hAnsi="Times New Roman"/>
          <w:sz w:val="26"/>
          <w:szCs w:val="26"/>
          <w:lang w:val="en-US" w:eastAsia="zh-TW"/>
        </w:rPr>
        <w:t xml:space="preserve">for </w:t>
      </w:r>
      <w:r w:rsidRPr="001B19E9">
        <w:rPr>
          <w:rFonts w:ascii="Times New Roman" w:hAnsi="Times New Roman"/>
          <w:sz w:val="26"/>
          <w:szCs w:val="26"/>
          <w:lang w:val="en-US" w:eastAsia="zh-TW"/>
        </w:rPr>
        <w:t>and purchased meal</w:t>
      </w:r>
      <w:r w:rsidR="00BE4817" w:rsidRPr="001B19E9">
        <w:rPr>
          <w:rFonts w:ascii="Times New Roman" w:hAnsi="Times New Roman"/>
          <w:sz w:val="26"/>
          <w:szCs w:val="26"/>
          <w:lang w:val="en-US" w:eastAsia="zh-TW"/>
        </w:rPr>
        <w:t>s</w:t>
      </w:r>
      <w:r w:rsidRPr="001B19E9">
        <w:rPr>
          <w:rFonts w:ascii="Times New Roman" w:hAnsi="Times New Roman"/>
          <w:sz w:val="26"/>
          <w:szCs w:val="26"/>
          <w:lang w:val="en-US" w:eastAsia="zh-TW"/>
        </w:rPr>
        <w:t xml:space="preserve"> through the </w:t>
      </w:r>
      <w:r w:rsidR="00BE4817" w:rsidRPr="001B19E9">
        <w:rPr>
          <w:rFonts w:ascii="Times New Roman" w:hAnsi="Times New Roman"/>
          <w:sz w:val="26"/>
          <w:szCs w:val="26"/>
          <w:lang w:val="en-US" w:eastAsia="zh-TW"/>
        </w:rPr>
        <w:t>i</w:t>
      </w:r>
      <w:r w:rsidRPr="001B19E9">
        <w:rPr>
          <w:rFonts w:ascii="Times New Roman" w:hAnsi="Times New Roman"/>
          <w:sz w:val="26"/>
          <w:szCs w:val="26"/>
          <w:lang w:val="en-US" w:eastAsia="zh-TW"/>
        </w:rPr>
        <w:t xml:space="preserve">nternet in the past year. </w:t>
      </w:r>
      <w:r w:rsidR="000E1F90" w:rsidRPr="001B19E9">
        <w:rPr>
          <w:rFonts w:ascii="Times New Roman" w:hAnsi="Times New Roman" w:hint="eastAsia"/>
          <w:sz w:val="26"/>
          <w:szCs w:val="26"/>
          <w:lang w:val="en-US" w:eastAsia="zh-TW"/>
        </w:rPr>
        <w:t>Then,</w:t>
      </w:r>
      <w:r w:rsidR="00BE4817" w:rsidRPr="001B19E9">
        <w:rPr>
          <w:rFonts w:ascii="Times New Roman" w:hAnsi="Times New Roman"/>
          <w:sz w:val="26"/>
          <w:szCs w:val="26"/>
          <w:lang w:val="en-US" w:eastAsia="zh-TW"/>
        </w:rPr>
        <w:t xml:space="preserve"> we</w:t>
      </w:r>
      <w:r w:rsidR="000E1F90" w:rsidRPr="001B19E9">
        <w:rPr>
          <w:rFonts w:ascii="Times New Roman" w:hAnsi="Times New Roman" w:hint="eastAsia"/>
          <w:sz w:val="26"/>
          <w:szCs w:val="26"/>
          <w:lang w:val="en-US" w:eastAsia="zh-TW"/>
        </w:rPr>
        <w:t xml:space="preserve"> ask</w:t>
      </w:r>
      <w:r w:rsidR="00BE4817" w:rsidRPr="001B19E9">
        <w:rPr>
          <w:rFonts w:ascii="Times New Roman" w:hAnsi="Times New Roman"/>
          <w:sz w:val="26"/>
          <w:szCs w:val="26"/>
          <w:lang w:val="en-US" w:eastAsia="zh-TW"/>
        </w:rPr>
        <w:t>ed about</w:t>
      </w:r>
      <w:r w:rsidR="000E1F90" w:rsidRPr="001B19E9">
        <w:rPr>
          <w:rFonts w:ascii="Times New Roman" w:hAnsi="Times New Roman" w:hint="eastAsia"/>
          <w:sz w:val="26"/>
          <w:szCs w:val="26"/>
          <w:lang w:val="en-US" w:eastAsia="zh-TW"/>
        </w:rPr>
        <w:t xml:space="preserve"> the methods the respondents used for searching and the reasons why they used such method</w:t>
      </w:r>
      <w:r w:rsidR="00BE4817" w:rsidRPr="001B19E9">
        <w:rPr>
          <w:rFonts w:ascii="Times New Roman" w:hAnsi="Times New Roman"/>
          <w:sz w:val="26"/>
          <w:szCs w:val="26"/>
          <w:lang w:val="en-US" w:eastAsia="zh-TW"/>
        </w:rPr>
        <w:t>s.</w:t>
      </w:r>
      <w:r w:rsidR="000E1F90" w:rsidRPr="001B19E9">
        <w:rPr>
          <w:rFonts w:ascii="Times New Roman" w:hAnsi="Times New Roman"/>
          <w:sz w:val="26"/>
          <w:szCs w:val="26"/>
          <w:lang w:val="en-US" w:eastAsia="zh-TW"/>
        </w:rPr>
        <w:t xml:space="preserve"> </w:t>
      </w:r>
      <w:r w:rsidR="00BE4817" w:rsidRPr="001B19E9">
        <w:rPr>
          <w:rFonts w:ascii="Times New Roman" w:hAnsi="Times New Roman"/>
          <w:sz w:val="26"/>
          <w:szCs w:val="26"/>
          <w:lang w:val="en-US" w:eastAsia="zh-TW"/>
        </w:rPr>
        <w:t>F</w:t>
      </w:r>
      <w:r w:rsidR="000E1F90" w:rsidRPr="001B19E9">
        <w:rPr>
          <w:rFonts w:ascii="Times New Roman" w:hAnsi="Times New Roman"/>
          <w:sz w:val="26"/>
          <w:szCs w:val="26"/>
          <w:lang w:val="en-US" w:eastAsia="zh-TW"/>
        </w:rPr>
        <w:t>inally</w:t>
      </w:r>
      <w:r w:rsidR="000E1F90" w:rsidRPr="001B19E9">
        <w:rPr>
          <w:rFonts w:ascii="Times New Roman" w:hAnsi="Times New Roman" w:hint="eastAsia"/>
          <w:sz w:val="26"/>
          <w:szCs w:val="26"/>
          <w:lang w:val="en-US" w:eastAsia="zh-TW"/>
        </w:rPr>
        <w:t xml:space="preserve">, </w:t>
      </w:r>
      <w:r w:rsidR="00BE4817" w:rsidRPr="001B19E9">
        <w:rPr>
          <w:rFonts w:ascii="Times New Roman" w:hAnsi="Times New Roman"/>
          <w:sz w:val="26"/>
          <w:szCs w:val="26"/>
          <w:lang w:val="en-US" w:eastAsia="zh-TW"/>
        </w:rPr>
        <w:t xml:space="preserve">we </w:t>
      </w:r>
      <w:r w:rsidR="000E1F90" w:rsidRPr="001B19E9">
        <w:rPr>
          <w:rFonts w:ascii="Times New Roman" w:hAnsi="Times New Roman" w:hint="eastAsia"/>
          <w:sz w:val="26"/>
          <w:szCs w:val="26"/>
          <w:lang w:val="en-US" w:eastAsia="zh-TW"/>
        </w:rPr>
        <w:t>ask</w:t>
      </w:r>
      <w:r w:rsidR="00BE4817" w:rsidRPr="001B19E9">
        <w:rPr>
          <w:rFonts w:ascii="Times New Roman" w:hAnsi="Times New Roman"/>
          <w:sz w:val="26"/>
          <w:szCs w:val="26"/>
          <w:lang w:val="en-US" w:eastAsia="zh-TW"/>
        </w:rPr>
        <w:t>ed</w:t>
      </w:r>
      <w:r w:rsidR="000E1F90" w:rsidRPr="001B19E9">
        <w:rPr>
          <w:rFonts w:ascii="Times New Roman" w:hAnsi="Times New Roman" w:hint="eastAsia"/>
          <w:sz w:val="26"/>
          <w:szCs w:val="26"/>
          <w:lang w:val="en-US" w:eastAsia="zh-TW"/>
        </w:rPr>
        <w:t xml:space="preserve"> the respondents about the</w:t>
      </w:r>
      <w:r w:rsidR="00BE4817" w:rsidRPr="001B19E9">
        <w:rPr>
          <w:rFonts w:ascii="Times New Roman" w:hAnsi="Times New Roman"/>
          <w:sz w:val="26"/>
          <w:szCs w:val="26"/>
          <w:lang w:val="en-US" w:eastAsia="zh-TW"/>
        </w:rPr>
        <w:t xml:space="preserve"> methods available </w:t>
      </w:r>
      <w:r w:rsidR="000E1F90" w:rsidRPr="001B19E9">
        <w:rPr>
          <w:rFonts w:ascii="Times New Roman" w:hAnsi="Times New Roman" w:hint="eastAsia"/>
          <w:sz w:val="26"/>
          <w:szCs w:val="26"/>
          <w:lang w:val="en-US" w:eastAsia="zh-TW"/>
        </w:rPr>
        <w:t>for them to</w:t>
      </w:r>
      <w:r w:rsidR="000E1F90" w:rsidRPr="001B19E9">
        <w:rPr>
          <w:rFonts w:ascii="Times New Roman" w:hAnsi="Times New Roman"/>
          <w:sz w:val="26"/>
          <w:szCs w:val="26"/>
          <w:lang w:val="en-US" w:eastAsia="zh-TW"/>
        </w:rPr>
        <w:t xml:space="preserve"> buy restaurant</w:t>
      </w:r>
      <w:r w:rsidR="0003087A" w:rsidRPr="001B19E9">
        <w:rPr>
          <w:rFonts w:ascii="Times New Roman" w:hAnsi="Times New Roman"/>
          <w:sz w:val="26"/>
          <w:szCs w:val="26"/>
          <w:lang w:val="en-US" w:eastAsia="zh-TW"/>
        </w:rPr>
        <w:t>-</w:t>
      </w:r>
      <w:r w:rsidR="000E1F90" w:rsidRPr="001B19E9">
        <w:rPr>
          <w:rFonts w:ascii="Times New Roman" w:hAnsi="Times New Roman"/>
          <w:sz w:val="26"/>
          <w:szCs w:val="26"/>
          <w:lang w:val="en-US" w:eastAsia="zh-TW"/>
        </w:rPr>
        <w:t>meal coupon</w:t>
      </w:r>
      <w:r w:rsidR="00BE4817" w:rsidRPr="001B19E9">
        <w:rPr>
          <w:rFonts w:ascii="Times New Roman" w:hAnsi="Times New Roman"/>
          <w:sz w:val="26"/>
          <w:szCs w:val="26"/>
          <w:lang w:val="en-US" w:eastAsia="zh-TW"/>
        </w:rPr>
        <w:t>s</w:t>
      </w:r>
      <w:r w:rsidR="000E1F90" w:rsidRPr="001B19E9">
        <w:rPr>
          <w:rFonts w:ascii="Times New Roman" w:hAnsi="Times New Roman" w:hint="eastAsia"/>
          <w:sz w:val="26"/>
          <w:szCs w:val="26"/>
          <w:lang w:val="en-US" w:eastAsia="zh-TW"/>
        </w:rPr>
        <w:t xml:space="preserve"> and why they </w:t>
      </w:r>
      <w:r w:rsidR="00A90B8B" w:rsidRPr="001B19E9">
        <w:rPr>
          <w:rFonts w:ascii="Times New Roman" w:hAnsi="Times New Roman"/>
          <w:sz w:val="26"/>
          <w:szCs w:val="26"/>
          <w:lang w:val="en-US" w:eastAsia="zh-TW"/>
        </w:rPr>
        <w:t>consider</w:t>
      </w:r>
      <w:r w:rsidR="00BE4817" w:rsidRPr="001B19E9">
        <w:rPr>
          <w:rFonts w:ascii="Times New Roman" w:hAnsi="Times New Roman"/>
          <w:sz w:val="26"/>
          <w:szCs w:val="26"/>
          <w:lang w:val="en-US" w:eastAsia="zh-TW"/>
        </w:rPr>
        <w:t>ed these methods</w:t>
      </w:r>
      <w:r w:rsidR="00A90B8B" w:rsidRPr="001B19E9">
        <w:rPr>
          <w:rFonts w:eastAsia="標楷體"/>
          <w:sz w:val="26"/>
          <w:szCs w:val="26"/>
        </w:rPr>
        <w:t>.</w:t>
      </w:r>
    </w:p>
    <w:p w14:paraId="4C2AF154" w14:textId="77777777" w:rsidR="00A90B8B" w:rsidRPr="001B19E9" w:rsidRDefault="00A90B8B" w:rsidP="00A90B8B">
      <w:pPr>
        <w:ind w:firstLine="480"/>
        <w:jc w:val="both"/>
        <w:rPr>
          <w:b/>
          <w:sz w:val="26"/>
          <w:szCs w:val="26"/>
          <w:lang w:val="x-none"/>
        </w:rPr>
      </w:pPr>
    </w:p>
    <w:p w14:paraId="0B4D98B4" w14:textId="77777777" w:rsidR="00EF477C" w:rsidRPr="001B19E9" w:rsidRDefault="00EF477C" w:rsidP="005A33C0">
      <w:pPr>
        <w:contextualSpacing/>
        <w:jc w:val="both"/>
        <w:outlineLvl w:val="0"/>
        <w:rPr>
          <w:b/>
          <w:sz w:val="26"/>
          <w:szCs w:val="26"/>
        </w:rPr>
      </w:pPr>
      <w:r w:rsidRPr="001B19E9">
        <w:rPr>
          <w:b/>
          <w:sz w:val="26"/>
          <w:szCs w:val="26"/>
        </w:rPr>
        <w:t>Reliability</w:t>
      </w:r>
    </w:p>
    <w:p w14:paraId="3AE7F594" w14:textId="659AA726" w:rsidR="00EF477C" w:rsidRPr="001B19E9" w:rsidRDefault="00EF477C" w:rsidP="00424954">
      <w:pPr>
        <w:pStyle w:val="-12"/>
        <w:widowControl w:val="0"/>
        <w:spacing w:line="360" w:lineRule="exact"/>
        <w:ind w:leftChars="0" w:left="0" w:firstLineChars="200" w:firstLine="520"/>
        <w:contextualSpacing/>
        <w:jc w:val="both"/>
        <w:rPr>
          <w:rFonts w:ascii="Times New Roman" w:hAnsi="Times New Roman"/>
          <w:sz w:val="26"/>
          <w:szCs w:val="26"/>
          <w:lang w:val="en-US" w:eastAsia="zh-TW"/>
        </w:rPr>
      </w:pPr>
      <w:r w:rsidRPr="001B19E9">
        <w:rPr>
          <w:rFonts w:ascii="Times New Roman" w:hAnsi="Times New Roman"/>
          <w:sz w:val="26"/>
          <w:szCs w:val="26"/>
          <w:lang w:val="en-US" w:eastAsia="zh-TW"/>
        </w:rPr>
        <w:t xml:space="preserve">Cronbach’s α was used to measure the reliability of the questionnaire. The Cronbach’s α of each dimension is presented as follows: 0.90 for information availability, 0.89 for search convenience, 0.81 for media richness, 0.88 for enjoyment, 0.86 for tangibility, 0.83 for </w:t>
      </w:r>
      <w:r w:rsidR="00B83713" w:rsidRPr="001B19E9">
        <w:rPr>
          <w:rFonts w:ascii="Times New Roman" w:hAnsi="Times New Roman"/>
          <w:sz w:val="26"/>
          <w:szCs w:val="26"/>
          <w:lang w:val="en-US" w:eastAsia="zh-TW"/>
        </w:rPr>
        <w:t>sales service</w:t>
      </w:r>
      <w:r w:rsidRPr="001B19E9">
        <w:rPr>
          <w:rFonts w:ascii="Times New Roman" w:hAnsi="Times New Roman"/>
          <w:sz w:val="26"/>
          <w:szCs w:val="26"/>
          <w:lang w:val="en-US" w:eastAsia="zh-TW"/>
        </w:rPr>
        <w:t xml:space="preserve"> quality, 0.84 for purchase convenience, 0.90 for online purchase risk, 0.83 for price and promotion, 0.80 for product variety, and 0.76 for immediate possession. All Cronbach’s α values of our questionnaire were higher than 0.7, indicating high internal consistency.</w:t>
      </w:r>
    </w:p>
    <w:p w14:paraId="6FC4F8FB" w14:textId="77777777" w:rsidR="00EF477C" w:rsidRPr="001B19E9" w:rsidRDefault="00EF477C" w:rsidP="00EF477C">
      <w:pPr>
        <w:contextualSpacing/>
        <w:jc w:val="both"/>
        <w:rPr>
          <w:sz w:val="26"/>
          <w:szCs w:val="26"/>
        </w:rPr>
      </w:pPr>
    </w:p>
    <w:p w14:paraId="72909EFB" w14:textId="77777777" w:rsidR="00EF477C" w:rsidRPr="001B19E9" w:rsidRDefault="00EF477C" w:rsidP="005A33C0">
      <w:pPr>
        <w:contextualSpacing/>
        <w:jc w:val="both"/>
        <w:outlineLvl w:val="0"/>
        <w:rPr>
          <w:b/>
          <w:sz w:val="26"/>
          <w:szCs w:val="26"/>
        </w:rPr>
      </w:pPr>
      <w:r w:rsidRPr="001B19E9">
        <w:rPr>
          <w:b/>
          <w:sz w:val="26"/>
          <w:szCs w:val="26"/>
        </w:rPr>
        <w:t>Factor Analysis</w:t>
      </w:r>
    </w:p>
    <w:p w14:paraId="312FEF4E" w14:textId="5E027E3D" w:rsidR="00EF477C" w:rsidRPr="001B19E9" w:rsidRDefault="002F7969" w:rsidP="00424954">
      <w:pPr>
        <w:pStyle w:val="-12"/>
        <w:widowControl w:val="0"/>
        <w:spacing w:line="360" w:lineRule="exact"/>
        <w:ind w:leftChars="0" w:left="0" w:firstLineChars="200" w:firstLine="520"/>
        <w:contextualSpacing/>
        <w:jc w:val="both"/>
        <w:rPr>
          <w:rFonts w:ascii="Times New Roman" w:hAnsi="Times New Roman"/>
          <w:sz w:val="26"/>
          <w:szCs w:val="26"/>
          <w:lang w:val="en-US" w:eastAsia="zh-TW"/>
        </w:rPr>
      </w:pPr>
      <w:r w:rsidRPr="001B19E9">
        <w:rPr>
          <w:rFonts w:ascii="Times New Roman" w:hAnsi="Times New Roman"/>
          <w:sz w:val="26"/>
          <w:szCs w:val="26"/>
          <w:lang w:val="en-US" w:eastAsia="zh-TW"/>
        </w:rPr>
        <w:t>In the formal stage, Smart PLS is used for reliability analysis and validity analysis, and Limdep 10 is used for</w:t>
      </w:r>
      <w:r w:rsidR="00BE4817" w:rsidRPr="001B19E9">
        <w:rPr>
          <w:rFonts w:ascii="Times New Roman" w:hAnsi="Times New Roman"/>
          <w:sz w:val="26"/>
          <w:szCs w:val="26"/>
          <w:lang w:val="en-US" w:eastAsia="zh-TW"/>
        </w:rPr>
        <w:t xml:space="preserve"> the</w:t>
      </w:r>
      <w:r w:rsidRPr="001B19E9">
        <w:rPr>
          <w:rFonts w:ascii="Times New Roman" w:hAnsi="Times New Roman"/>
          <w:sz w:val="26"/>
          <w:szCs w:val="26"/>
          <w:lang w:val="en-US" w:eastAsia="zh-TW"/>
        </w:rPr>
        <w:t xml:space="preserve"> Multinomial Logit Model. </w:t>
      </w:r>
      <w:r w:rsidR="00EF477C" w:rsidRPr="001B19E9">
        <w:rPr>
          <w:rFonts w:ascii="Times New Roman" w:hAnsi="Times New Roman"/>
          <w:sz w:val="26"/>
          <w:szCs w:val="26"/>
          <w:lang w:val="en-US" w:eastAsia="zh-TW"/>
        </w:rPr>
        <w:t xml:space="preserve">The factors of O2O adoption behavior were extracted using EFA. The Kaiser–Meyer–Olkin measure of sampling </w:t>
      </w:r>
      <w:r w:rsidR="00EF477C" w:rsidRPr="001B19E9">
        <w:rPr>
          <w:rFonts w:ascii="Times New Roman" w:hAnsi="Times New Roman"/>
          <w:sz w:val="26"/>
          <w:szCs w:val="26"/>
          <w:lang w:val="en-US" w:eastAsia="zh-TW"/>
        </w:rPr>
        <w:lastRenderedPageBreak/>
        <w:t>adequacy was calculated</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00EF477C" w:rsidRPr="001B19E9">
        <w:rPr>
          <w:rFonts w:ascii="Times New Roman" w:hAnsi="Times New Roman"/>
          <w:sz w:val="26"/>
          <w:szCs w:val="26"/>
          <w:lang w:val="en-US" w:eastAsia="zh-TW"/>
        </w:rPr>
        <w:t>KMO = 0.961), and Bartlett’s test of sphericity verified that the items were related</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00EF477C" w:rsidRPr="001B19E9">
        <w:rPr>
          <w:rFonts w:ascii="Times New Roman" w:hAnsi="Times New Roman"/>
          <w:sz w:val="26"/>
          <w:szCs w:val="26"/>
          <w:lang w:val="en-US" w:eastAsia="zh-TW"/>
        </w:rPr>
        <w:t>chi squared = 22985.336, d.f. = 1128, Sig.</w:t>
      </w:r>
      <w:r w:rsidR="008D57F3" w:rsidRPr="001B19E9">
        <w:rPr>
          <w:rFonts w:ascii="Times New Roman" w:hAnsi="Times New Roman"/>
          <w:sz w:val="26"/>
          <w:szCs w:val="26"/>
          <w:lang w:val="en-US" w:eastAsia="zh-TW"/>
        </w:rPr>
        <w:t xml:space="preserve"> &lt; </w:t>
      </w:r>
      <w:r w:rsidR="00EF477C" w:rsidRPr="001B19E9">
        <w:rPr>
          <w:rFonts w:ascii="Times New Roman" w:hAnsi="Times New Roman"/>
          <w:sz w:val="26"/>
          <w:szCs w:val="26"/>
          <w:lang w:val="en-US" w:eastAsia="zh-TW"/>
        </w:rPr>
        <w:t>0.05). Therefore, factor analysis was suitable for this study.</w:t>
      </w:r>
    </w:p>
    <w:p w14:paraId="2B936B89" w14:textId="7764F664" w:rsidR="001752A1" w:rsidRPr="001B19E9" w:rsidRDefault="00EF477C" w:rsidP="00424954">
      <w:pPr>
        <w:pStyle w:val="-12"/>
        <w:widowControl w:val="0"/>
        <w:spacing w:line="360" w:lineRule="exact"/>
        <w:ind w:leftChars="0" w:left="0" w:firstLineChars="200" w:firstLine="520"/>
        <w:contextualSpacing/>
        <w:jc w:val="both"/>
        <w:rPr>
          <w:rFonts w:ascii="Times New Roman" w:hAnsi="Times New Roman"/>
          <w:sz w:val="26"/>
          <w:szCs w:val="26"/>
          <w:lang w:val="en-US" w:eastAsia="zh-TW"/>
        </w:rPr>
      </w:pPr>
      <w:r w:rsidRPr="001B19E9">
        <w:rPr>
          <w:rFonts w:ascii="Times New Roman" w:hAnsi="Times New Roman"/>
          <w:sz w:val="26"/>
          <w:szCs w:val="26"/>
          <w:lang w:val="en-US" w:eastAsia="zh-TW"/>
        </w:rPr>
        <w:t xml:space="preserve">The results of EFA revealed five factors as the search factors of O2O marketing adoption behavior: information availability, search convenience, media richness, enjoyment, and tangibility. </w:t>
      </w:r>
      <w:r w:rsidR="001752A1" w:rsidRPr="001B19E9">
        <w:rPr>
          <w:rFonts w:ascii="Times New Roman" w:hAnsi="Times New Roman"/>
          <w:sz w:val="26"/>
          <w:szCs w:val="26"/>
          <w:lang w:val="en-US" w:eastAsia="zh-TW"/>
        </w:rPr>
        <w:t xml:space="preserve">The measurement factor loading of these factors is between </w:t>
      </w:r>
      <w:r w:rsidR="0012040B" w:rsidRPr="001B19E9">
        <w:rPr>
          <w:rFonts w:ascii="Times New Roman" w:hAnsi="Times New Roman"/>
          <w:sz w:val="26"/>
          <w:szCs w:val="26"/>
          <w:lang w:val="en-US" w:eastAsia="zh-TW"/>
        </w:rPr>
        <w:t>0.606</w:t>
      </w:r>
      <w:r w:rsidR="00201FD5" w:rsidRPr="001B19E9">
        <w:rPr>
          <w:rFonts w:ascii="Times New Roman" w:hAnsi="Times New Roman"/>
          <w:sz w:val="26"/>
          <w:szCs w:val="26"/>
          <w:lang w:val="en-US" w:eastAsia="zh-TW"/>
        </w:rPr>
        <w:t xml:space="preserve"> to 0.887</w:t>
      </w:r>
      <w:r w:rsidR="001752A1" w:rsidRPr="001B19E9">
        <w:rPr>
          <w:rFonts w:ascii="Times New Roman" w:hAnsi="Times New Roman"/>
          <w:sz w:val="26"/>
          <w:szCs w:val="26"/>
          <w:lang w:val="en-US" w:eastAsia="zh-TW"/>
        </w:rPr>
        <w:t xml:space="preserve">. The number of total Variance Explained is </w:t>
      </w:r>
      <w:r w:rsidR="00201FD5" w:rsidRPr="001B19E9">
        <w:rPr>
          <w:rFonts w:ascii="Times New Roman" w:hAnsi="Times New Roman"/>
          <w:sz w:val="26"/>
          <w:szCs w:val="26"/>
          <w:lang w:val="en-US" w:eastAsia="zh-TW"/>
        </w:rPr>
        <w:t>76.740%. The results of EFA revealed six factors as the search factors of O2O marketing adoption behavior:</w:t>
      </w:r>
      <w:r w:rsidR="006D105E" w:rsidRPr="001B19E9">
        <w:rPr>
          <w:rFonts w:ascii="Times New Roman" w:hAnsi="Times New Roman"/>
          <w:sz w:val="26"/>
          <w:szCs w:val="26"/>
          <w:lang w:val="en-US" w:eastAsia="zh-TW"/>
        </w:rPr>
        <w:t xml:space="preserve"> price and promotion, product variety, purchase convenience, online purchase risk, </w:t>
      </w:r>
      <w:r w:rsidR="00B83713" w:rsidRPr="001B19E9">
        <w:rPr>
          <w:rFonts w:ascii="Times New Roman" w:hAnsi="Times New Roman"/>
          <w:sz w:val="26"/>
          <w:szCs w:val="26"/>
          <w:lang w:val="en-US" w:eastAsia="zh-TW"/>
        </w:rPr>
        <w:t>sales service</w:t>
      </w:r>
      <w:r w:rsidR="006D105E" w:rsidRPr="001B19E9">
        <w:rPr>
          <w:rFonts w:ascii="Times New Roman" w:hAnsi="Times New Roman"/>
          <w:sz w:val="26"/>
          <w:szCs w:val="26"/>
          <w:lang w:val="en-US" w:eastAsia="zh-TW"/>
        </w:rPr>
        <w:t xml:space="preserve"> quality</w:t>
      </w:r>
      <w:r w:rsidR="00BE4817" w:rsidRPr="001B19E9">
        <w:rPr>
          <w:rFonts w:ascii="Times New Roman" w:hAnsi="Times New Roman"/>
          <w:sz w:val="26"/>
          <w:szCs w:val="26"/>
          <w:lang w:val="en-US" w:eastAsia="zh-TW"/>
        </w:rPr>
        <w:t>,</w:t>
      </w:r>
      <w:r w:rsidR="006D105E" w:rsidRPr="001B19E9">
        <w:rPr>
          <w:rFonts w:ascii="Times New Roman" w:hAnsi="Times New Roman"/>
          <w:sz w:val="26"/>
          <w:szCs w:val="26"/>
          <w:lang w:val="en-US" w:eastAsia="zh-TW"/>
        </w:rPr>
        <w:t xml:space="preserve"> and immediate possession</w:t>
      </w:r>
      <w:r w:rsidR="00201FD5" w:rsidRPr="001B19E9">
        <w:rPr>
          <w:rFonts w:ascii="Times New Roman" w:hAnsi="Times New Roman"/>
          <w:sz w:val="26"/>
          <w:szCs w:val="26"/>
          <w:lang w:val="en-US" w:eastAsia="zh-TW"/>
        </w:rPr>
        <w:t xml:space="preserve">. The measurement factor loading of these factors is between </w:t>
      </w:r>
      <w:r w:rsidR="00A171BB" w:rsidRPr="001B19E9">
        <w:rPr>
          <w:rFonts w:ascii="Times New Roman" w:hAnsi="Times New Roman"/>
          <w:sz w:val="26"/>
          <w:szCs w:val="26"/>
          <w:lang w:val="en-US" w:eastAsia="zh-TW"/>
        </w:rPr>
        <w:t>0.479 to 0.811</w:t>
      </w:r>
      <w:r w:rsidR="00201FD5" w:rsidRPr="001B19E9">
        <w:rPr>
          <w:rFonts w:ascii="Times New Roman" w:hAnsi="Times New Roman"/>
          <w:sz w:val="26"/>
          <w:szCs w:val="26"/>
          <w:lang w:val="en-US" w:eastAsia="zh-TW"/>
        </w:rPr>
        <w:t xml:space="preserve">. The number of total Variance Explained is </w:t>
      </w:r>
      <w:r w:rsidR="00A171BB" w:rsidRPr="001B19E9">
        <w:rPr>
          <w:rFonts w:ascii="Times New Roman" w:hAnsi="Times New Roman"/>
          <w:sz w:val="26"/>
          <w:szCs w:val="26"/>
          <w:lang w:val="en-US" w:eastAsia="zh-TW"/>
        </w:rPr>
        <w:t>70.406</w:t>
      </w:r>
      <w:r w:rsidR="00201FD5" w:rsidRPr="001B19E9">
        <w:rPr>
          <w:rFonts w:ascii="Times New Roman" w:hAnsi="Times New Roman"/>
          <w:sz w:val="26"/>
          <w:szCs w:val="26"/>
          <w:lang w:val="en-US" w:eastAsia="zh-TW"/>
        </w:rPr>
        <w:t>%.</w:t>
      </w:r>
      <w:r w:rsidR="008E51AD" w:rsidRPr="001B19E9">
        <w:rPr>
          <w:rFonts w:ascii="Times New Roman" w:hAnsi="Times New Roman"/>
          <w:sz w:val="26"/>
          <w:szCs w:val="26"/>
          <w:lang w:val="en-US" w:eastAsia="zh-TW"/>
        </w:rPr>
        <w:t xml:space="preserve"> These data show that the EFA analysis results are </w:t>
      </w:r>
      <w:r w:rsidR="00BE4817" w:rsidRPr="001B19E9">
        <w:rPr>
          <w:rFonts w:ascii="Times New Roman" w:hAnsi="Times New Roman"/>
          <w:sz w:val="26"/>
          <w:szCs w:val="26"/>
          <w:lang w:val="en-US" w:eastAsia="zh-TW"/>
        </w:rPr>
        <w:t>sufficient</w:t>
      </w:r>
      <w:r w:rsidR="008E51AD" w:rsidRPr="001B19E9">
        <w:rPr>
          <w:rFonts w:ascii="Times New Roman" w:hAnsi="Times New Roman"/>
          <w:sz w:val="26"/>
          <w:szCs w:val="26"/>
          <w:lang w:val="en-US" w:eastAsia="zh-TW"/>
        </w:rPr>
        <w:t>.</w:t>
      </w:r>
    </w:p>
    <w:p w14:paraId="16FC6160" w14:textId="2BE2379F" w:rsidR="00EF477C" w:rsidRPr="001B19E9" w:rsidRDefault="00EF477C" w:rsidP="00424954">
      <w:pPr>
        <w:pStyle w:val="-12"/>
        <w:widowControl w:val="0"/>
        <w:spacing w:line="360" w:lineRule="exact"/>
        <w:ind w:leftChars="0" w:left="0" w:firstLineChars="200" w:firstLine="520"/>
        <w:contextualSpacing/>
        <w:jc w:val="both"/>
        <w:rPr>
          <w:rFonts w:ascii="Times New Roman" w:hAnsi="Times New Roman"/>
          <w:sz w:val="26"/>
          <w:szCs w:val="26"/>
          <w:lang w:val="en-US" w:eastAsia="zh-TW"/>
        </w:rPr>
      </w:pPr>
      <w:r w:rsidRPr="001B19E9">
        <w:rPr>
          <w:rFonts w:ascii="Times New Roman" w:hAnsi="Times New Roman"/>
          <w:sz w:val="26"/>
          <w:szCs w:val="26"/>
          <w:lang w:val="en-US" w:eastAsia="zh-TW"/>
        </w:rPr>
        <w:t>In agreement with Brunelle</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2009), Shim, Eastlick, Lotz, and Warrington</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 xml:space="preserve">2001), </w:t>
      </w:r>
      <w:r w:rsidR="00321508" w:rsidRPr="001B19E9">
        <w:rPr>
          <w:rFonts w:ascii="Times New Roman" w:hAnsi="Times New Roman"/>
          <w:sz w:val="26"/>
          <w:szCs w:val="26"/>
          <w:lang w:val="en-US" w:eastAsia="zh-TW"/>
        </w:rPr>
        <w:t>To, Liao &amp; Lin</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 xml:space="preserve">2007), and Verhoef </w:t>
      </w:r>
      <w:r w:rsidR="00A90B8B" w:rsidRPr="001B19E9">
        <w:rPr>
          <w:rFonts w:ascii="Times New Roman" w:hAnsi="Times New Roman"/>
          <w:sz w:val="26"/>
          <w:szCs w:val="26"/>
          <w:lang w:val="en-US" w:eastAsia="zh-TW"/>
        </w:rPr>
        <w:t>et</w:t>
      </w:r>
      <w:r w:rsidR="00702815" w:rsidRPr="001B19E9">
        <w:rPr>
          <w:rFonts w:ascii="Times New Roman" w:hAnsi="Times New Roman"/>
          <w:sz w:val="26"/>
          <w:szCs w:val="26"/>
          <w:lang w:val="en-US" w:eastAsia="zh-TW"/>
        </w:rPr>
        <w:t xml:space="preserve"> </w:t>
      </w:r>
      <w:r w:rsidR="00A90B8B" w:rsidRPr="001B19E9">
        <w:rPr>
          <w:rFonts w:ascii="Times New Roman" w:hAnsi="Times New Roman"/>
          <w:sz w:val="26"/>
          <w:szCs w:val="26"/>
          <w:lang w:val="en-US" w:eastAsia="zh-TW"/>
        </w:rPr>
        <w:t>al.</w:t>
      </w:r>
      <w:r w:rsidR="00702815" w:rsidRPr="001B19E9">
        <w:rPr>
          <w:rFonts w:ascii="Times New Roman" w:hAnsi="Times New Roman"/>
          <w:sz w:val="26"/>
          <w:szCs w:val="26"/>
          <w:lang w:val="en-US" w:eastAsia="zh-TW"/>
        </w:rPr>
        <w:t xml:space="preserve"> </w:t>
      </w:r>
      <w:r w:rsidR="00A90B8B" w:rsidRPr="001B19E9">
        <w:rPr>
          <w:rFonts w:ascii="Times New Roman" w:hAnsi="Times New Roman"/>
          <w:sz w:val="26"/>
          <w:szCs w:val="26"/>
          <w:lang w:val="en-US" w:eastAsia="zh-TW"/>
        </w:rPr>
        <w:t>(</w:t>
      </w:r>
      <w:r w:rsidRPr="001B19E9">
        <w:rPr>
          <w:rFonts w:ascii="Times New Roman" w:hAnsi="Times New Roman"/>
          <w:sz w:val="26"/>
          <w:szCs w:val="26"/>
          <w:lang w:val="en-US" w:eastAsia="zh-TW"/>
        </w:rPr>
        <w:t xml:space="preserve">2007), </w:t>
      </w:r>
      <w:r w:rsidR="005466D8" w:rsidRPr="001B19E9">
        <w:rPr>
          <w:rFonts w:ascii="Times New Roman" w:hAnsi="Times New Roman"/>
          <w:sz w:val="26"/>
          <w:szCs w:val="26"/>
          <w:lang w:val="en-US" w:eastAsia="zh-TW"/>
        </w:rPr>
        <w:t xml:space="preserve">our results </w:t>
      </w:r>
      <w:r w:rsidRPr="001B19E9">
        <w:rPr>
          <w:rFonts w:ascii="Times New Roman" w:hAnsi="Times New Roman"/>
          <w:sz w:val="26"/>
          <w:szCs w:val="26"/>
          <w:lang w:val="en-US" w:eastAsia="zh-TW"/>
        </w:rPr>
        <w:t xml:space="preserve">confirm that these five factors are search factors. The results of EFA revealed six factors as the purchase factors of O2O marketing adoption behavior: </w:t>
      </w:r>
      <w:r w:rsidR="00B83713" w:rsidRPr="001B19E9">
        <w:rPr>
          <w:rFonts w:ascii="Times New Roman" w:hAnsi="Times New Roman"/>
          <w:sz w:val="26"/>
          <w:szCs w:val="26"/>
          <w:lang w:val="en-US" w:eastAsia="zh-TW"/>
        </w:rPr>
        <w:t>sales service</w:t>
      </w:r>
      <w:r w:rsidRPr="001B19E9">
        <w:rPr>
          <w:rFonts w:ascii="Times New Roman" w:hAnsi="Times New Roman"/>
          <w:sz w:val="26"/>
          <w:szCs w:val="26"/>
          <w:lang w:val="en-US" w:eastAsia="zh-TW"/>
        </w:rPr>
        <w:t xml:space="preserve"> quality, purchase convenience, online purchase risk, price and promotion, product variety, and immediate possession</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Table 3). In agreement with Kleijnen, de Ruyter, and Wetzels</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 xml:space="preserve">2007), </w:t>
      </w:r>
      <w:r w:rsidR="00A21397" w:rsidRPr="001B19E9">
        <w:rPr>
          <w:rFonts w:ascii="Times New Roman" w:hAnsi="Times New Roman"/>
          <w:sz w:val="26"/>
          <w:szCs w:val="26"/>
          <w:lang w:val="en-US" w:eastAsia="zh-TW"/>
        </w:rPr>
        <w:t xml:space="preserve">Noble </w:t>
      </w:r>
      <w:r w:rsidR="00A90B8B" w:rsidRPr="001B19E9">
        <w:rPr>
          <w:rFonts w:ascii="Times New Roman" w:hAnsi="Times New Roman"/>
          <w:sz w:val="26"/>
          <w:szCs w:val="26"/>
          <w:lang w:val="en-US" w:eastAsia="zh-TW"/>
        </w:rPr>
        <w:t>et</w:t>
      </w:r>
      <w:r w:rsidR="00702815" w:rsidRPr="001B19E9">
        <w:rPr>
          <w:rFonts w:ascii="Times New Roman" w:hAnsi="Times New Roman"/>
          <w:sz w:val="26"/>
          <w:szCs w:val="26"/>
          <w:lang w:val="en-US" w:eastAsia="zh-TW"/>
        </w:rPr>
        <w:t xml:space="preserve"> </w:t>
      </w:r>
      <w:r w:rsidR="00A90B8B" w:rsidRPr="001B19E9">
        <w:rPr>
          <w:rFonts w:ascii="Times New Roman" w:hAnsi="Times New Roman"/>
          <w:sz w:val="26"/>
          <w:szCs w:val="26"/>
          <w:lang w:val="en-US" w:eastAsia="zh-TW"/>
        </w:rPr>
        <w:t>al.</w:t>
      </w:r>
      <w:r w:rsidR="00702815" w:rsidRPr="001B19E9">
        <w:rPr>
          <w:rFonts w:ascii="Times New Roman" w:hAnsi="Times New Roman"/>
          <w:sz w:val="26"/>
          <w:szCs w:val="26"/>
          <w:lang w:val="en-US" w:eastAsia="zh-TW"/>
        </w:rPr>
        <w:t xml:space="preserve"> </w:t>
      </w:r>
      <w:r w:rsidR="00A90B8B" w:rsidRPr="001B19E9">
        <w:rPr>
          <w:rFonts w:ascii="Times New Roman" w:hAnsi="Times New Roman"/>
          <w:sz w:val="26"/>
          <w:szCs w:val="26"/>
          <w:lang w:val="en-US" w:eastAsia="zh-TW"/>
        </w:rPr>
        <w:t>(</w:t>
      </w:r>
      <w:r w:rsidR="00A21397" w:rsidRPr="001B19E9">
        <w:rPr>
          <w:rFonts w:ascii="Times New Roman" w:hAnsi="Times New Roman"/>
          <w:sz w:val="26"/>
          <w:szCs w:val="26"/>
          <w:lang w:val="en-US" w:eastAsia="zh-TW"/>
        </w:rPr>
        <w:t>2005</w:t>
      </w:r>
      <w:r w:rsidR="00A21397" w:rsidRPr="001B19E9">
        <w:rPr>
          <w:rFonts w:ascii="Times New Roman" w:hAnsi="Times New Roman" w:hint="eastAsia"/>
          <w:sz w:val="26"/>
          <w:szCs w:val="26"/>
          <w:lang w:val="en-US" w:eastAsia="zh-TW"/>
        </w:rPr>
        <w:t>)</w:t>
      </w:r>
      <w:r w:rsidRPr="001B19E9">
        <w:rPr>
          <w:rFonts w:ascii="Times New Roman" w:hAnsi="Times New Roman"/>
          <w:sz w:val="26"/>
          <w:szCs w:val="26"/>
          <w:lang w:val="en-US" w:eastAsia="zh-TW"/>
        </w:rPr>
        <w:t xml:space="preserve">, and Verhoef </w:t>
      </w:r>
      <w:r w:rsidR="00A90B8B" w:rsidRPr="001B19E9">
        <w:rPr>
          <w:rFonts w:ascii="Times New Roman" w:hAnsi="Times New Roman"/>
          <w:sz w:val="26"/>
          <w:szCs w:val="26"/>
          <w:lang w:val="en-US" w:eastAsia="zh-TW"/>
        </w:rPr>
        <w:t>et</w:t>
      </w:r>
      <w:r w:rsidR="00702815" w:rsidRPr="001B19E9">
        <w:rPr>
          <w:rFonts w:ascii="Times New Roman" w:hAnsi="Times New Roman"/>
          <w:sz w:val="26"/>
          <w:szCs w:val="26"/>
          <w:lang w:val="en-US" w:eastAsia="zh-TW"/>
        </w:rPr>
        <w:t xml:space="preserve"> </w:t>
      </w:r>
      <w:r w:rsidR="00A90B8B" w:rsidRPr="001B19E9">
        <w:rPr>
          <w:rFonts w:ascii="Times New Roman" w:hAnsi="Times New Roman"/>
          <w:sz w:val="26"/>
          <w:szCs w:val="26"/>
          <w:lang w:val="en-US" w:eastAsia="zh-TW"/>
        </w:rPr>
        <w:t>al.</w:t>
      </w:r>
      <w:r w:rsidR="00702815" w:rsidRPr="001B19E9">
        <w:rPr>
          <w:rFonts w:ascii="Times New Roman" w:hAnsi="Times New Roman"/>
          <w:sz w:val="26"/>
          <w:szCs w:val="26"/>
          <w:lang w:val="en-US" w:eastAsia="zh-TW"/>
        </w:rPr>
        <w:t xml:space="preserve"> </w:t>
      </w:r>
      <w:r w:rsidR="00A90B8B" w:rsidRPr="001B19E9">
        <w:rPr>
          <w:rFonts w:ascii="Times New Roman" w:hAnsi="Times New Roman"/>
          <w:sz w:val="26"/>
          <w:szCs w:val="26"/>
          <w:lang w:val="en-US" w:eastAsia="zh-TW"/>
        </w:rPr>
        <w:t>(</w:t>
      </w:r>
      <w:r w:rsidRPr="001B19E9">
        <w:rPr>
          <w:rFonts w:ascii="Times New Roman" w:hAnsi="Times New Roman"/>
          <w:sz w:val="26"/>
          <w:szCs w:val="26"/>
          <w:lang w:val="en-US" w:eastAsia="zh-TW"/>
        </w:rPr>
        <w:t xml:space="preserve">2007), </w:t>
      </w:r>
      <w:r w:rsidR="005466D8" w:rsidRPr="001B19E9">
        <w:rPr>
          <w:rFonts w:ascii="Times New Roman" w:hAnsi="Times New Roman"/>
          <w:sz w:val="26"/>
          <w:szCs w:val="26"/>
          <w:lang w:val="en-US" w:eastAsia="zh-TW"/>
        </w:rPr>
        <w:t xml:space="preserve">our results </w:t>
      </w:r>
      <w:r w:rsidRPr="001B19E9">
        <w:rPr>
          <w:rFonts w:ascii="Times New Roman" w:hAnsi="Times New Roman"/>
          <w:sz w:val="26"/>
          <w:szCs w:val="26"/>
          <w:lang w:val="en-US" w:eastAsia="zh-TW"/>
        </w:rPr>
        <w:t xml:space="preserve">confirm that these six factors are purchase factors. </w:t>
      </w:r>
    </w:p>
    <w:p w14:paraId="6B3051C6" w14:textId="6545F551" w:rsidR="00EF477C" w:rsidRPr="001B19E9" w:rsidRDefault="005466D8" w:rsidP="00424954">
      <w:pPr>
        <w:pStyle w:val="-12"/>
        <w:widowControl w:val="0"/>
        <w:spacing w:line="360" w:lineRule="exact"/>
        <w:ind w:leftChars="0" w:left="0" w:firstLineChars="200" w:firstLine="520"/>
        <w:contextualSpacing/>
        <w:jc w:val="both"/>
        <w:rPr>
          <w:rFonts w:ascii="Times New Roman" w:hAnsi="Times New Roman"/>
          <w:sz w:val="26"/>
          <w:szCs w:val="26"/>
          <w:lang w:val="en-US" w:eastAsia="zh-TW"/>
        </w:rPr>
      </w:pPr>
      <w:r w:rsidRPr="001B19E9">
        <w:rPr>
          <w:rFonts w:ascii="Times New Roman" w:hAnsi="Times New Roman"/>
          <w:sz w:val="26"/>
          <w:szCs w:val="26"/>
          <w:lang w:val="en-US" w:eastAsia="zh-TW"/>
        </w:rPr>
        <w:t xml:space="preserve">We </w:t>
      </w:r>
      <w:r w:rsidR="00EF477C" w:rsidRPr="001B19E9">
        <w:rPr>
          <w:rFonts w:ascii="Times New Roman" w:hAnsi="Times New Roman"/>
          <w:sz w:val="26"/>
          <w:szCs w:val="26"/>
          <w:lang w:val="en-US" w:eastAsia="zh-TW"/>
        </w:rPr>
        <w:t>also used confirmatory factor analysis</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00EF477C" w:rsidRPr="001B19E9">
        <w:rPr>
          <w:rFonts w:ascii="Times New Roman" w:hAnsi="Times New Roman"/>
          <w:sz w:val="26"/>
          <w:szCs w:val="26"/>
          <w:lang w:val="en-US" w:eastAsia="zh-TW"/>
        </w:rPr>
        <w:t xml:space="preserve">CFA) to test the reliability of the questionnaires. The overall Cronbach’s α coefficient in the questionnaire analysis </w:t>
      </w:r>
      <w:r w:rsidR="00BE4817" w:rsidRPr="001B19E9">
        <w:rPr>
          <w:rFonts w:ascii="Times New Roman" w:hAnsi="Times New Roman"/>
          <w:sz w:val="26"/>
          <w:szCs w:val="26"/>
          <w:lang w:val="en-US" w:eastAsia="zh-TW"/>
        </w:rPr>
        <w:t>for</w:t>
      </w:r>
      <w:r w:rsidR="00EF477C" w:rsidRPr="001B19E9">
        <w:rPr>
          <w:rFonts w:ascii="Times New Roman" w:hAnsi="Times New Roman"/>
          <w:sz w:val="26"/>
          <w:szCs w:val="26"/>
          <w:lang w:val="en-US" w:eastAsia="zh-TW"/>
        </w:rPr>
        <w:t xml:space="preserve"> this research was 0.777. The Cronbach’s α of all items exceeded 0.7, which is an excellent level</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00EF477C" w:rsidRPr="001B19E9">
        <w:rPr>
          <w:rFonts w:ascii="Times New Roman" w:hAnsi="Times New Roman"/>
          <w:sz w:val="26"/>
          <w:szCs w:val="26"/>
          <w:lang w:val="en-US" w:eastAsia="zh-TW"/>
        </w:rPr>
        <w:t>Cooper &amp; Schindler</w:t>
      </w:r>
      <w:r w:rsidR="002E0D9D" w:rsidRPr="001B19E9">
        <w:rPr>
          <w:rFonts w:ascii="Times New Roman" w:hAnsi="Times New Roman"/>
          <w:sz w:val="26"/>
          <w:szCs w:val="26"/>
          <w:lang w:val="en-US" w:eastAsia="zh-TW"/>
        </w:rPr>
        <w:t>,</w:t>
      </w:r>
      <w:r w:rsidR="00AF6853"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2</w:t>
      </w:r>
      <w:r w:rsidR="00EF477C" w:rsidRPr="001B19E9">
        <w:rPr>
          <w:rFonts w:ascii="Times New Roman" w:hAnsi="Times New Roman"/>
          <w:sz w:val="26"/>
          <w:szCs w:val="26"/>
          <w:lang w:val="en-US" w:eastAsia="zh-TW"/>
        </w:rPr>
        <w:t>003). Validity analysis results for the 11 variables are listed as follows: information availability</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00EF477C" w:rsidRPr="001B19E9">
        <w:rPr>
          <w:rFonts w:ascii="Times New Roman" w:hAnsi="Times New Roman"/>
          <w:sz w:val="26"/>
          <w:szCs w:val="26"/>
          <w:lang w:val="en-US" w:eastAsia="zh-TW"/>
        </w:rPr>
        <w:t>composite reliability [CR] = 0.89, average variance extracted [AVE] = 0.68), search convenience</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00EF477C" w:rsidRPr="001B19E9">
        <w:rPr>
          <w:rFonts w:ascii="Times New Roman" w:hAnsi="Times New Roman"/>
          <w:sz w:val="26"/>
          <w:szCs w:val="26"/>
          <w:lang w:val="en-US" w:eastAsia="zh-TW"/>
        </w:rPr>
        <w:t>CR = 0.91, AVE = 0.79), media richness</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00EF477C" w:rsidRPr="001B19E9">
        <w:rPr>
          <w:rFonts w:ascii="Times New Roman" w:hAnsi="Times New Roman"/>
          <w:sz w:val="26"/>
          <w:szCs w:val="26"/>
          <w:lang w:val="en-US" w:eastAsia="zh-TW"/>
        </w:rPr>
        <w:t>CR = 0.92, AVE = 0.75), search enjoyment</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00EF477C" w:rsidRPr="001B19E9">
        <w:rPr>
          <w:rFonts w:ascii="Times New Roman" w:hAnsi="Times New Roman"/>
          <w:sz w:val="26"/>
          <w:szCs w:val="26"/>
          <w:lang w:val="en-US" w:eastAsia="zh-TW"/>
        </w:rPr>
        <w:t>CR = 0.94, AVE = 0.81), tangibility</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00EF477C" w:rsidRPr="001B19E9">
        <w:rPr>
          <w:rFonts w:ascii="Times New Roman" w:hAnsi="Times New Roman"/>
          <w:sz w:val="26"/>
          <w:szCs w:val="26"/>
          <w:lang w:val="en-US" w:eastAsia="zh-TW"/>
        </w:rPr>
        <w:t xml:space="preserve">CR = 0.96, AVE = 0.89), </w:t>
      </w:r>
      <w:r w:rsidR="00B83713" w:rsidRPr="001B19E9">
        <w:rPr>
          <w:rFonts w:ascii="Times New Roman" w:hAnsi="Times New Roman"/>
          <w:sz w:val="26"/>
          <w:szCs w:val="26"/>
          <w:lang w:val="en-US" w:eastAsia="zh-TW"/>
        </w:rPr>
        <w:t>sales service</w:t>
      </w:r>
      <w:r w:rsidR="00EF477C" w:rsidRPr="001B19E9">
        <w:rPr>
          <w:rFonts w:ascii="Times New Roman" w:hAnsi="Times New Roman"/>
          <w:sz w:val="26"/>
          <w:szCs w:val="26"/>
          <w:lang w:val="en-US" w:eastAsia="zh-TW"/>
        </w:rPr>
        <w:t xml:space="preserve"> quality</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00EF477C" w:rsidRPr="001B19E9">
        <w:rPr>
          <w:rFonts w:ascii="Times New Roman" w:hAnsi="Times New Roman"/>
          <w:sz w:val="26"/>
          <w:szCs w:val="26"/>
          <w:lang w:val="en-US" w:eastAsia="zh-TW"/>
        </w:rPr>
        <w:t>CR = 0.71, AVE = 0.51), purchase convenience</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00EF477C" w:rsidRPr="001B19E9">
        <w:rPr>
          <w:rFonts w:ascii="Times New Roman" w:hAnsi="Times New Roman"/>
          <w:sz w:val="26"/>
          <w:szCs w:val="26"/>
          <w:lang w:val="en-US" w:eastAsia="zh-TW"/>
        </w:rPr>
        <w:t>CR = 0.89, AVE = 0.68), online purchase risk</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00EF477C" w:rsidRPr="001B19E9">
        <w:rPr>
          <w:rFonts w:ascii="Times New Roman" w:hAnsi="Times New Roman"/>
          <w:sz w:val="26"/>
          <w:szCs w:val="26"/>
          <w:lang w:val="en-US" w:eastAsia="zh-TW"/>
        </w:rPr>
        <w:t>CR = 0.91, AVE = 0.62), price and promotion</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00EF477C" w:rsidRPr="001B19E9">
        <w:rPr>
          <w:rFonts w:ascii="Times New Roman" w:hAnsi="Times New Roman"/>
          <w:sz w:val="26"/>
          <w:szCs w:val="26"/>
          <w:lang w:val="en-US" w:eastAsia="zh-TW"/>
        </w:rPr>
        <w:t>CR = 0.93, AVE = 0.76), product variety</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00EF477C" w:rsidRPr="001B19E9">
        <w:rPr>
          <w:rFonts w:ascii="Times New Roman" w:hAnsi="Times New Roman"/>
          <w:sz w:val="26"/>
          <w:szCs w:val="26"/>
          <w:lang w:val="en-US" w:eastAsia="zh-TW"/>
        </w:rPr>
        <w:t>CR = 0.94, AVE = 0.83), and immediate possession</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00EF477C" w:rsidRPr="001B19E9">
        <w:rPr>
          <w:rFonts w:ascii="Times New Roman" w:hAnsi="Times New Roman"/>
          <w:sz w:val="26"/>
          <w:szCs w:val="26"/>
          <w:lang w:val="en-US" w:eastAsia="zh-TW"/>
        </w:rPr>
        <w:t>CR = 0.92, AVE =0.79). The completely standardized factor loading of all items exceeded 0.5, the CR surpassed 0.7, and the AVE surpassed 0.5</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00EF477C" w:rsidRPr="001B19E9">
        <w:rPr>
          <w:rFonts w:ascii="Times New Roman" w:hAnsi="Times New Roman"/>
          <w:sz w:val="26"/>
          <w:szCs w:val="26"/>
          <w:lang w:val="en-US" w:eastAsia="zh-TW"/>
        </w:rPr>
        <w:t>Fornell &amp; Larcker, 1981).</w:t>
      </w:r>
    </w:p>
    <w:p w14:paraId="2701ADD1" w14:textId="77777777" w:rsidR="00EF477C" w:rsidRPr="001B19E9" w:rsidRDefault="00EF477C" w:rsidP="00EF477C">
      <w:pPr>
        <w:pStyle w:val="-12"/>
        <w:widowControl w:val="0"/>
        <w:ind w:leftChars="0"/>
        <w:contextualSpacing/>
        <w:jc w:val="both"/>
        <w:rPr>
          <w:rFonts w:ascii="Times New Roman" w:hAnsi="Times New Roman"/>
          <w:sz w:val="26"/>
          <w:szCs w:val="26"/>
          <w:lang w:val="en-US"/>
        </w:rPr>
      </w:pPr>
    </w:p>
    <w:p w14:paraId="4DC0B858" w14:textId="756CF4FD" w:rsidR="0003087A" w:rsidRPr="001B19E9" w:rsidRDefault="0003087A">
      <w:pPr>
        <w:rPr>
          <w:b/>
          <w:caps/>
          <w:sz w:val="26"/>
          <w:szCs w:val="26"/>
        </w:rPr>
      </w:pPr>
    </w:p>
    <w:p w14:paraId="29D30320" w14:textId="77777777" w:rsidR="00C41F07" w:rsidRDefault="00C41F07">
      <w:pPr>
        <w:rPr>
          <w:b/>
          <w:caps/>
          <w:sz w:val="26"/>
          <w:szCs w:val="26"/>
        </w:rPr>
      </w:pPr>
      <w:r>
        <w:rPr>
          <w:b/>
          <w:caps/>
          <w:sz w:val="26"/>
          <w:szCs w:val="26"/>
        </w:rPr>
        <w:br w:type="page"/>
      </w:r>
    </w:p>
    <w:p w14:paraId="6160C861" w14:textId="45A6C4A7" w:rsidR="00CE700D" w:rsidRPr="001B19E9" w:rsidRDefault="00CE700D" w:rsidP="005A33C0">
      <w:pPr>
        <w:contextualSpacing/>
        <w:jc w:val="center"/>
        <w:outlineLvl w:val="0"/>
        <w:rPr>
          <w:b/>
          <w:caps/>
          <w:sz w:val="26"/>
          <w:szCs w:val="26"/>
        </w:rPr>
      </w:pPr>
      <w:r w:rsidRPr="001B19E9">
        <w:rPr>
          <w:b/>
          <w:caps/>
          <w:sz w:val="26"/>
          <w:szCs w:val="26"/>
        </w:rPr>
        <w:lastRenderedPageBreak/>
        <w:t>Results and Analysis</w:t>
      </w:r>
    </w:p>
    <w:p w14:paraId="58F41EB5" w14:textId="77777777" w:rsidR="00CE700D" w:rsidRPr="001B19E9" w:rsidRDefault="00CE700D" w:rsidP="005A33C0">
      <w:pPr>
        <w:contextualSpacing/>
        <w:jc w:val="both"/>
        <w:outlineLvl w:val="0"/>
        <w:rPr>
          <w:b/>
          <w:sz w:val="26"/>
          <w:szCs w:val="26"/>
        </w:rPr>
      </w:pPr>
      <w:r w:rsidRPr="001B19E9">
        <w:rPr>
          <w:b/>
          <w:sz w:val="26"/>
          <w:szCs w:val="26"/>
        </w:rPr>
        <w:t>Multinomial Logit Model</w:t>
      </w:r>
    </w:p>
    <w:p w14:paraId="0B38BD7F" w14:textId="39F4E57F" w:rsidR="00CE700D" w:rsidRPr="001B19E9" w:rsidRDefault="00BE17C4" w:rsidP="005A33C0">
      <w:pPr>
        <w:contextualSpacing/>
        <w:jc w:val="both"/>
        <w:outlineLvl w:val="0"/>
        <w:rPr>
          <w:b/>
          <w:sz w:val="26"/>
          <w:szCs w:val="26"/>
        </w:rPr>
      </w:pPr>
      <w:r w:rsidRPr="001B19E9">
        <w:rPr>
          <w:b/>
          <w:sz w:val="26"/>
          <w:szCs w:val="26"/>
        </w:rPr>
        <w:t xml:space="preserve">1. </w:t>
      </w:r>
      <w:r w:rsidR="00CE700D" w:rsidRPr="001B19E9">
        <w:rPr>
          <w:b/>
          <w:sz w:val="26"/>
          <w:szCs w:val="26"/>
        </w:rPr>
        <w:t xml:space="preserve">Search </w:t>
      </w:r>
      <w:r w:rsidR="00D22CD1" w:rsidRPr="001B19E9">
        <w:rPr>
          <w:b/>
          <w:sz w:val="26"/>
          <w:szCs w:val="26"/>
        </w:rPr>
        <w:t>behavior</w:t>
      </w:r>
    </w:p>
    <w:p w14:paraId="6057D4A9" w14:textId="018B6C9B" w:rsidR="00CE700D" w:rsidRPr="001B19E9" w:rsidRDefault="00CE700D" w:rsidP="00424954">
      <w:pPr>
        <w:pStyle w:val="-12"/>
        <w:widowControl w:val="0"/>
        <w:spacing w:line="360" w:lineRule="exact"/>
        <w:ind w:leftChars="0" w:left="0" w:firstLineChars="200" w:firstLine="520"/>
        <w:contextualSpacing/>
        <w:jc w:val="both"/>
        <w:rPr>
          <w:rFonts w:ascii="Times New Roman" w:hAnsi="Times New Roman"/>
          <w:sz w:val="26"/>
          <w:szCs w:val="26"/>
          <w:lang w:val="en-US" w:eastAsia="zh-TW"/>
        </w:rPr>
      </w:pPr>
      <w:r w:rsidRPr="001B19E9">
        <w:rPr>
          <w:rFonts w:ascii="Times New Roman" w:hAnsi="Times New Roman"/>
          <w:sz w:val="26"/>
          <w:szCs w:val="26"/>
          <w:lang w:val="en-US" w:eastAsia="zh-TW"/>
        </w:rPr>
        <w:t>Table 1 shows the results for search behavior. An analysis of search behavior</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offline vs. online) revealed that information availability</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coefficient = 0.532, Z = 3.310, p</w:t>
      </w:r>
      <w:r w:rsidR="008D57F3" w:rsidRPr="001B19E9">
        <w:rPr>
          <w:rFonts w:ascii="Times New Roman" w:hAnsi="Times New Roman"/>
          <w:sz w:val="26"/>
          <w:szCs w:val="26"/>
          <w:lang w:val="en-US" w:eastAsia="zh-TW"/>
        </w:rPr>
        <w:t xml:space="preserve"> &lt; </w:t>
      </w:r>
      <w:r w:rsidRPr="001B19E9">
        <w:rPr>
          <w:rFonts w:ascii="Times New Roman" w:hAnsi="Times New Roman"/>
          <w:sz w:val="26"/>
          <w:szCs w:val="26"/>
          <w:lang w:val="en-US" w:eastAsia="zh-TW"/>
        </w:rPr>
        <w:t>.01) and search convenience</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coefficient = 0.688, Z = 4.910, p</w:t>
      </w:r>
      <w:r w:rsidR="008D57F3" w:rsidRPr="001B19E9">
        <w:rPr>
          <w:rFonts w:ascii="Times New Roman" w:hAnsi="Times New Roman"/>
          <w:sz w:val="26"/>
          <w:szCs w:val="26"/>
          <w:lang w:val="en-US" w:eastAsia="zh-TW"/>
        </w:rPr>
        <w:t xml:space="preserve"> &lt; </w:t>
      </w:r>
      <w:r w:rsidRPr="001B19E9">
        <w:rPr>
          <w:rFonts w:ascii="Times New Roman" w:hAnsi="Times New Roman"/>
          <w:sz w:val="26"/>
          <w:szCs w:val="26"/>
          <w:lang w:val="en-US" w:eastAsia="zh-TW"/>
        </w:rPr>
        <w:t xml:space="preserve">.01) </w:t>
      </w:r>
      <w:r w:rsidR="005504D3" w:rsidRPr="001B19E9">
        <w:rPr>
          <w:rFonts w:ascii="Times New Roman" w:hAnsi="Times New Roman"/>
          <w:sz w:val="26"/>
          <w:szCs w:val="26"/>
          <w:lang w:val="en-US" w:eastAsia="zh-TW"/>
        </w:rPr>
        <w:t>significantly</w:t>
      </w:r>
      <w:r w:rsidRPr="001B19E9">
        <w:rPr>
          <w:rFonts w:ascii="Times New Roman" w:hAnsi="Times New Roman"/>
          <w:sz w:val="26"/>
          <w:szCs w:val="26"/>
          <w:lang w:val="en-US" w:eastAsia="zh-TW"/>
        </w:rPr>
        <w:t xml:space="preserve"> influence </w:t>
      </w:r>
      <w:r w:rsidR="005A33C0" w:rsidRPr="001B19E9">
        <w:rPr>
          <w:rFonts w:ascii="Times New Roman" w:hAnsi="Times New Roman"/>
          <w:sz w:val="26"/>
          <w:szCs w:val="26"/>
          <w:lang w:val="en-US" w:eastAsia="zh-TW"/>
        </w:rPr>
        <w:t>consumer</w:t>
      </w:r>
      <w:r w:rsidRPr="001B19E9">
        <w:rPr>
          <w:rFonts w:ascii="Times New Roman" w:hAnsi="Times New Roman"/>
          <w:sz w:val="26"/>
          <w:szCs w:val="26"/>
          <w:lang w:val="en-US" w:eastAsia="zh-TW"/>
        </w:rPr>
        <w:t>s to search online, and media richness</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coefficient = −0.330, Z = −2.240, p</w:t>
      </w:r>
      <w:r w:rsidR="008D57F3" w:rsidRPr="001B19E9">
        <w:rPr>
          <w:rFonts w:ascii="Times New Roman" w:hAnsi="Times New Roman"/>
          <w:sz w:val="26"/>
          <w:szCs w:val="26"/>
          <w:lang w:val="en-US" w:eastAsia="zh-TW"/>
        </w:rPr>
        <w:t xml:space="preserve"> &lt; </w:t>
      </w:r>
      <w:r w:rsidRPr="001B19E9">
        <w:rPr>
          <w:rFonts w:ascii="Times New Roman" w:hAnsi="Times New Roman"/>
          <w:sz w:val="26"/>
          <w:szCs w:val="26"/>
          <w:lang w:val="en-US" w:eastAsia="zh-TW"/>
        </w:rPr>
        <w:t>.05) and tangibility</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coefficient = −1.363, Z = −12.000, p</w:t>
      </w:r>
      <w:r w:rsidR="008D57F3" w:rsidRPr="001B19E9">
        <w:rPr>
          <w:rFonts w:ascii="Times New Roman" w:hAnsi="Times New Roman"/>
          <w:sz w:val="26"/>
          <w:szCs w:val="26"/>
          <w:lang w:val="en-US" w:eastAsia="zh-TW"/>
        </w:rPr>
        <w:t xml:space="preserve"> &lt; </w:t>
      </w:r>
      <w:r w:rsidRPr="001B19E9">
        <w:rPr>
          <w:rFonts w:ascii="Times New Roman" w:hAnsi="Times New Roman"/>
          <w:sz w:val="26"/>
          <w:szCs w:val="26"/>
          <w:lang w:val="en-US" w:eastAsia="zh-TW"/>
        </w:rPr>
        <w:t xml:space="preserve">.01) </w:t>
      </w:r>
      <w:r w:rsidR="005504D3" w:rsidRPr="001B19E9">
        <w:rPr>
          <w:rFonts w:ascii="Times New Roman" w:hAnsi="Times New Roman"/>
          <w:sz w:val="26"/>
          <w:szCs w:val="26"/>
          <w:lang w:val="en-US" w:eastAsia="zh-TW"/>
        </w:rPr>
        <w:t>significantly</w:t>
      </w:r>
      <w:r w:rsidRPr="001B19E9">
        <w:rPr>
          <w:rFonts w:ascii="Times New Roman" w:hAnsi="Times New Roman"/>
          <w:sz w:val="26"/>
          <w:szCs w:val="26"/>
          <w:lang w:val="en-US" w:eastAsia="zh-TW"/>
        </w:rPr>
        <w:t xml:space="preserve"> influence </w:t>
      </w:r>
      <w:r w:rsidR="005A33C0" w:rsidRPr="001B19E9">
        <w:rPr>
          <w:rFonts w:ascii="Times New Roman" w:hAnsi="Times New Roman"/>
          <w:sz w:val="26"/>
          <w:szCs w:val="26"/>
          <w:lang w:val="en-US" w:eastAsia="zh-TW"/>
        </w:rPr>
        <w:t>consumer</w:t>
      </w:r>
      <w:r w:rsidRPr="001B19E9">
        <w:rPr>
          <w:rFonts w:ascii="Times New Roman" w:hAnsi="Times New Roman"/>
          <w:sz w:val="26"/>
          <w:szCs w:val="26"/>
          <w:lang w:val="en-US" w:eastAsia="zh-TW"/>
        </w:rPr>
        <w:t>s to search offline. A second analysis of search behavior</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offline vs. mobile) revealed that search convenience</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coefficient = 1.067, Z = 5.580, p</w:t>
      </w:r>
      <w:r w:rsidR="008D57F3" w:rsidRPr="001B19E9">
        <w:rPr>
          <w:rFonts w:ascii="Times New Roman" w:hAnsi="Times New Roman"/>
          <w:sz w:val="26"/>
          <w:szCs w:val="26"/>
          <w:lang w:val="en-US" w:eastAsia="zh-TW"/>
        </w:rPr>
        <w:t xml:space="preserve"> &lt; </w:t>
      </w:r>
      <w:r w:rsidRPr="001B19E9">
        <w:rPr>
          <w:rFonts w:ascii="Times New Roman" w:hAnsi="Times New Roman"/>
          <w:sz w:val="26"/>
          <w:szCs w:val="26"/>
          <w:lang w:val="en-US" w:eastAsia="zh-TW"/>
        </w:rPr>
        <w:t xml:space="preserve">.01) </w:t>
      </w:r>
      <w:r w:rsidR="005504D3" w:rsidRPr="001B19E9">
        <w:rPr>
          <w:rFonts w:ascii="Times New Roman" w:hAnsi="Times New Roman"/>
          <w:sz w:val="26"/>
          <w:szCs w:val="26"/>
          <w:lang w:val="en-US" w:eastAsia="zh-TW"/>
        </w:rPr>
        <w:t>significantly</w:t>
      </w:r>
      <w:r w:rsidRPr="001B19E9">
        <w:rPr>
          <w:rFonts w:ascii="Times New Roman" w:hAnsi="Times New Roman"/>
          <w:sz w:val="26"/>
          <w:szCs w:val="26"/>
          <w:lang w:val="en-US" w:eastAsia="zh-TW"/>
        </w:rPr>
        <w:t xml:space="preserve"> influence</w:t>
      </w:r>
      <w:r w:rsidR="00BE4817" w:rsidRPr="001B19E9">
        <w:rPr>
          <w:rFonts w:ascii="Times New Roman" w:hAnsi="Times New Roman"/>
          <w:sz w:val="26"/>
          <w:szCs w:val="26"/>
          <w:lang w:val="en-US" w:eastAsia="zh-TW"/>
        </w:rPr>
        <w:t>s</w:t>
      </w:r>
      <w:r w:rsidRPr="001B19E9">
        <w:rPr>
          <w:rFonts w:ascii="Times New Roman" w:hAnsi="Times New Roman"/>
          <w:sz w:val="26"/>
          <w:szCs w:val="26"/>
          <w:lang w:val="en-US" w:eastAsia="zh-TW"/>
        </w:rPr>
        <w:t xml:space="preserve"> </w:t>
      </w:r>
      <w:r w:rsidR="005A33C0" w:rsidRPr="001B19E9">
        <w:rPr>
          <w:rFonts w:ascii="Times New Roman" w:hAnsi="Times New Roman"/>
          <w:sz w:val="26"/>
          <w:szCs w:val="26"/>
          <w:lang w:val="en-US" w:eastAsia="zh-TW"/>
        </w:rPr>
        <w:t>consumer</w:t>
      </w:r>
      <w:r w:rsidRPr="001B19E9">
        <w:rPr>
          <w:rFonts w:ascii="Times New Roman" w:hAnsi="Times New Roman"/>
          <w:sz w:val="26"/>
          <w:szCs w:val="26"/>
          <w:lang w:val="en-US" w:eastAsia="zh-TW"/>
        </w:rPr>
        <w:t>s to search using mobile devices, and tangibility</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coefficient = −1.177, Z = −9.650, p</w:t>
      </w:r>
      <w:r w:rsidR="008D57F3" w:rsidRPr="001B19E9">
        <w:rPr>
          <w:rFonts w:ascii="Times New Roman" w:hAnsi="Times New Roman"/>
          <w:sz w:val="26"/>
          <w:szCs w:val="26"/>
          <w:lang w:val="en-US" w:eastAsia="zh-TW"/>
        </w:rPr>
        <w:t xml:space="preserve"> &lt; </w:t>
      </w:r>
      <w:r w:rsidRPr="001B19E9">
        <w:rPr>
          <w:rFonts w:ascii="Times New Roman" w:hAnsi="Times New Roman"/>
          <w:sz w:val="26"/>
          <w:szCs w:val="26"/>
          <w:lang w:val="en-US" w:eastAsia="zh-TW"/>
        </w:rPr>
        <w:t xml:space="preserve">.01) </w:t>
      </w:r>
      <w:r w:rsidR="005504D3" w:rsidRPr="001B19E9">
        <w:rPr>
          <w:rFonts w:ascii="Times New Roman" w:hAnsi="Times New Roman"/>
          <w:sz w:val="26"/>
          <w:szCs w:val="26"/>
          <w:lang w:val="en-US" w:eastAsia="zh-TW"/>
        </w:rPr>
        <w:t>significantly</w:t>
      </w:r>
      <w:r w:rsidRPr="001B19E9">
        <w:rPr>
          <w:rFonts w:ascii="Times New Roman" w:hAnsi="Times New Roman"/>
          <w:sz w:val="26"/>
          <w:szCs w:val="26"/>
          <w:lang w:val="en-US" w:eastAsia="zh-TW"/>
        </w:rPr>
        <w:t xml:space="preserve"> influence</w:t>
      </w:r>
      <w:r w:rsidR="00BE4817" w:rsidRPr="001B19E9">
        <w:rPr>
          <w:rFonts w:ascii="Times New Roman" w:hAnsi="Times New Roman"/>
          <w:sz w:val="26"/>
          <w:szCs w:val="26"/>
          <w:lang w:val="en-US" w:eastAsia="zh-TW"/>
        </w:rPr>
        <w:t>s</w:t>
      </w:r>
      <w:r w:rsidRPr="001B19E9">
        <w:rPr>
          <w:rFonts w:ascii="Times New Roman" w:hAnsi="Times New Roman"/>
          <w:sz w:val="26"/>
          <w:szCs w:val="26"/>
          <w:lang w:val="en-US" w:eastAsia="zh-TW"/>
        </w:rPr>
        <w:t xml:space="preserve"> </w:t>
      </w:r>
      <w:r w:rsidR="005A33C0" w:rsidRPr="001B19E9">
        <w:rPr>
          <w:rFonts w:ascii="Times New Roman" w:hAnsi="Times New Roman"/>
          <w:sz w:val="26"/>
          <w:szCs w:val="26"/>
          <w:lang w:val="en-US" w:eastAsia="zh-TW"/>
        </w:rPr>
        <w:t>consumer</w:t>
      </w:r>
      <w:r w:rsidRPr="001B19E9">
        <w:rPr>
          <w:rFonts w:ascii="Times New Roman" w:hAnsi="Times New Roman"/>
          <w:sz w:val="26"/>
          <w:szCs w:val="26"/>
          <w:lang w:val="en-US" w:eastAsia="zh-TW"/>
        </w:rPr>
        <w:t>s to search offline. A third analysis of search behavior</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online vs. mobile) revealed that search convenience</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coefficient = −0.490, Z = −2.780, p</w:t>
      </w:r>
      <w:r w:rsidR="008D57F3" w:rsidRPr="001B19E9">
        <w:rPr>
          <w:rFonts w:ascii="Times New Roman" w:hAnsi="Times New Roman"/>
          <w:sz w:val="26"/>
          <w:szCs w:val="26"/>
          <w:lang w:val="en-US" w:eastAsia="zh-TW"/>
        </w:rPr>
        <w:t xml:space="preserve"> &lt; </w:t>
      </w:r>
      <w:r w:rsidRPr="001B19E9">
        <w:rPr>
          <w:rFonts w:ascii="Times New Roman" w:hAnsi="Times New Roman"/>
          <w:sz w:val="26"/>
          <w:szCs w:val="26"/>
          <w:lang w:val="en-US" w:eastAsia="zh-TW"/>
        </w:rPr>
        <w:t>.05) and tangibility</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coefficient = 0.187, Z = −2.410, p</w:t>
      </w:r>
      <w:r w:rsidR="008D57F3" w:rsidRPr="001B19E9">
        <w:rPr>
          <w:rFonts w:ascii="Times New Roman" w:hAnsi="Times New Roman"/>
          <w:sz w:val="26"/>
          <w:szCs w:val="26"/>
          <w:lang w:val="en-US" w:eastAsia="zh-TW"/>
        </w:rPr>
        <w:t xml:space="preserve"> &lt; </w:t>
      </w:r>
      <w:r w:rsidRPr="001B19E9">
        <w:rPr>
          <w:rFonts w:ascii="Times New Roman" w:hAnsi="Times New Roman"/>
          <w:sz w:val="26"/>
          <w:szCs w:val="26"/>
          <w:lang w:val="en-US" w:eastAsia="zh-TW"/>
        </w:rPr>
        <w:t xml:space="preserve">.05) </w:t>
      </w:r>
      <w:r w:rsidR="005504D3" w:rsidRPr="001B19E9">
        <w:rPr>
          <w:rFonts w:ascii="Times New Roman" w:hAnsi="Times New Roman"/>
          <w:sz w:val="26"/>
          <w:szCs w:val="26"/>
          <w:lang w:val="en-US" w:eastAsia="zh-TW"/>
        </w:rPr>
        <w:t>significantly</w:t>
      </w:r>
      <w:r w:rsidRPr="001B19E9">
        <w:rPr>
          <w:rFonts w:ascii="Times New Roman" w:hAnsi="Times New Roman"/>
          <w:sz w:val="26"/>
          <w:szCs w:val="26"/>
          <w:lang w:val="en-US" w:eastAsia="zh-TW"/>
        </w:rPr>
        <w:t xml:space="preserve"> influence </w:t>
      </w:r>
      <w:r w:rsidR="005A33C0" w:rsidRPr="001B19E9">
        <w:rPr>
          <w:rFonts w:ascii="Times New Roman" w:hAnsi="Times New Roman"/>
          <w:sz w:val="26"/>
          <w:szCs w:val="26"/>
          <w:lang w:val="en-US" w:eastAsia="zh-TW"/>
        </w:rPr>
        <w:t>consumer</w:t>
      </w:r>
      <w:r w:rsidRPr="001B19E9">
        <w:rPr>
          <w:rFonts w:ascii="Times New Roman" w:hAnsi="Times New Roman"/>
          <w:sz w:val="26"/>
          <w:szCs w:val="26"/>
          <w:lang w:val="en-US" w:eastAsia="zh-TW"/>
        </w:rPr>
        <w:t xml:space="preserve">s to search using mobile devices, and information availability </w:t>
      </w:r>
      <w:r w:rsidR="005504D3" w:rsidRPr="001B19E9">
        <w:rPr>
          <w:rFonts w:ascii="Times New Roman" w:hAnsi="Times New Roman"/>
          <w:sz w:val="26"/>
          <w:szCs w:val="26"/>
          <w:lang w:val="en-US" w:eastAsia="zh-TW"/>
        </w:rPr>
        <w:t>significantly</w:t>
      </w:r>
      <w:r w:rsidRPr="001B19E9">
        <w:rPr>
          <w:rFonts w:ascii="Times New Roman" w:hAnsi="Times New Roman"/>
          <w:sz w:val="26"/>
          <w:szCs w:val="26"/>
          <w:lang w:val="en-US" w:eastAsia="zh-TW"/>
        </w:rPr>
        <w:t xml:space="preserve"> influence</w:t>
      </w:r>
      <w:r w:rsidR="00BE4817" w:rsidRPr="001B19E9">
        <w:rPr>
          <w:rFonts w:ascii="Times New Roman" w:hAnsi="Times New Roman"/>
          <w:sz w:val="26"/>
          <w:szCs w:val="26"/>
          <w:lang w:val="en-US" w:eastAsia="zh-TW"/>
        </w:rPr>
        <w:t>s</w:t>
      </w:r>
      <w:r w:rsidRPr="001B19E9">
        <w:rPr>
          <w:rFonts w:ascii="Times New Roman" w:hAnsi="Times New Roman"/>
          <w:sz w:val="26"/>
          <w:szCs w:val="26"/>
          <w:lang w:val="en-US" w:eastAsia="zh-TW"/>
        </w:rPr>
        <w:t xml:space="preserve"> </w:t>
      </w:r>
      <w:r w:rsidR="005A33C0" w:rsidRPr="001B19E9">
        <w:rPr>
          <w:rFonts w:ascii="Times New Roman" w:hAnsi="Times New Roman"/>
          <w:sz w:val="26"/>
          <w:szCs w:val="26"/>
          <w:lang w:val="en-US" w:eastAsia="zh-TW"/>
        </w:rPr>
        <w:t>consumer</w:t>
      </w:r>
      <w:r w:rsidRPr="001B19E9">
        <w:rPr>
          <w:rFonts w:ascii="Times New Roman" w:hAnsi="Times New Roman"/>
          <w:sz w:val="26"/>
          <w:szCs w:val="26"/>
          <w:lang w:val="en-US" w:eastAsia="zh-TW"/>
        </w:rPr>
        <w:t>s to search online.</w:t>
      </w:r>
    </w:p>
    <w:p w14:paraId="2501A510" w14:textId="0500C291" w:rsidR="00CE700D" w:rsidRPr="001B19E9" w:rsidRDefault="00CE700D" w:rsidP="00424954">
      <w:pPr>
        <w:pStyle w:val="-12"/>
        <w:widowControl w:val="0"/>
        <w:spacing w:line="360" w:lineRule="exact"/>
        <w:ind w:leftChars="0" w:left="0" w:firstLineChars="200" w:firstLine="520"/>
        <w:contextualSpacing/>
        <w:jc w:val="both"/>
        <w:rPr>
          <w:sz w:val="26"/>
          <w:szCs w:val="26"/>
        </w:rPr>
      </w:pPr>
      <w:r w:rsidRPr="001B19E9">
        <w:rPr>
          <w:rFonts w:ascii="Times New Roman" w:hAnsi="Times New Roman"/>
          <w:sz w:val="26"/>
          <w:szCs w:val="26"/>
          <w:lang w:val="en-US" w:eastAsia="zh-TW"/>
        </w:rPr>
        <w:t xml:space="preserve">The overall hypothesis test results regarding search behavior showed that </w:t>
      </w:r>
      <w:r w:rsidR="005A33C0" w:rsidRPr="001B19E9">
        <w:rPr>
          <w:rFonts w:ascii="Times New Roman" w:hAnsi="Times New Roman"/>
          <w:sz w:val="26"/>
          <w:szCs w:val="26"/>
          <w:lang w:val="en-US" w:eastAsia="zh-TW"/>
        </w:rPr>
        <w:t>consumer</w:t>
      </w:r>
      <w:r w:rsidRPr="001B19E9">
        <w:rPr>
          <w:rFonts w:ascii="Times New Roman" w:hAnsi="Times New Roman"/>
          <w:sz w:val="26"/>
          <w:szCs w:val="26"/>
          <w:lang w:val="en-US" w:eastAsia="zh-TW"/>
        </w:rPr>
        <w:t xml:space="preserve">s placing greater priority on information availability were more likely to search online; thus, H1 was verified. </w:t>
      </w:r>
      <w:r w:rsidR="005A33C0" w:rsidRPr="001B19E9">
        <w:rPr>
          <w:rFonts w:ascii="Times New Roman" w:hAnsi="Times New Roman"/>
          <w:sz w:val="26"/>
          <w:szCs w:val="26"/>
          <w:lang w:val="en-US" w:eastAsia="zh-TW"/>
        </w:rPr>
        <w:t>Consumer</w:t>
      </w:r>
      <w:r w:rsidRPr="001B19E9">
        <w:rPr>
          <w:rFonts w:ascii="Times New Roman" w:hAnsi="Times New Roman"/>
          <w:sz w:val="26"/>
          <w:szCs w:val="26"/>
          <w:lang w:val="en-US" w:eastAsia="zh-TW"/>
        </w:rPr>
        <w:t xml:space="preserve">s placing greater priority on search convenience were more likely to search using mobile devices; thus, H2 was verified. However, </w:t>
      </w:r>
      <w:r w:rsidR="005A33C0" w:rsidRPr="001B19E9">
        <w:rPr>
          <w:rFonts w:ascii="Times New Roman" w:hAnsi="Times New Roman"/>
          <w:sz w:val="26"/>
          <w:szCs w:val="26"/>
          <w:lang w:val="en-US" w:eastAsia="zh-TW"/>
        </w:rPr>
        <w:t>consumer</w:t>
      </w:r>
      <w:r w:rsidRPr="001B19E9">
        <w:rPr>
          <w:rFonts w:ascii="Times New Roman" w:hAnsi="Times New Roman"/>
          <w:sz w:val="26"/>
          <w:szCs w:val="26"/>
          <w:lang w:val="en-US" w:eastAsia="zh-TW"/>
        </w:rPr>
        <w:t xml:space="preserve">s prioritizing search enjoyment were not likely to use any search channel; hence, H3 was not verified. </w:t>
      </w:r>
      <w:r w:rsidR="00BE4817" w:rsidRPr="001B19E9">
        <w:rPr>
          <w:rFonts w:ascii="Times New Roman" w:hAnsi="Times New Roman"/>
          <w:sz w:val="26"/>
          <w:szCs w:val="26"/>
          <w:lang w:val="en-US" w:eastAsia="zh-TW"/>
        </w:rPr>
        <w:t>Still</w:t>
      </w:r>
      <w:r w:rsidRPr="001B19E9">
        <w:rPr>
          <w:rFonts w:ascii="Times New Roman" w:hAnsi="Times New Roman"/>
          <w:sz w:val="26"/>
          <w:szCs w:val="26"/>
          <w:lang w:val="en-US" w:eastAsia="zh-TW"/>
        </w:rPr>
        <w:t xml:space="preserve">, </w:t>
      </w:r>
      <w:r w:rsidR="005A33C0" w:rsidRPr="001B19E9">
        <w:rPr>
          <w:rFonts w:ascii="Times New Roman" w:hAnsi="Times New Roman"/>
          <w:sz w:val="26"/>
          <w:szCs w:val="26"/>
          <w:lang w:val="en-US" w:eastAsia="zh-TW"/>
        </w:rPr>
        <w:t>consumer</w:t>
      </w:r>
      <w:r w:rsidRPr="001B19E9">
        <w:rPr>
          <w:rFonts w:ascii="Times New Roman" w:hAnsi="Times New Roman"/>
          <w:sz w:val="26"/>
          <w:szCs w:val="26"/>
          <w:lang w:val="en-US" w:eastAsia="zh-TW"/>
        </w:rPr>
        <w:t>s placing greater priority on media richness and tangibility were more likely to search offline; hence, H4 and H5 were verified.</w:t>
      </w:r>
    </w:p>
    <w:p w14:paraId="22C7AE60" w14:textId="58696ACE" w:rsidR="00CE700D" w:rsidRPr="001B19E9" w:rsidRDefault="00CE700D" w:rsidP="00CE700D">
      <w:pPr>
        <w:contextualSpacing/>
        <w:jc w:val="both"/>
        <w:rPr>
          <w:sz w:val="26"/>
          <w:szCs w:val="26"/>
        </w:rPr>
      </w:pPr>
    </w:p>
    <w:p w14:paraId="69E1AA4F" w14:textId="77777777" w:rsidR="00C41F07" w:rsidRDefault="00C41F07">
      <w:pPr>
        <w:rPr>
          <w:sz w:val="26"/>
          <w:szCs w:val="26"/>
        </w:rPr>
      </w:pPr>
      <w:r>
        <w:rPr>
          <w:sz w:val="26"/>
          <w:szCs w:val="26"/>
        </w:rPr>
        <w:br w:type="page"/>
      </w:r>
    </w:p>
    <w:p w14:paraId="681770B4" w14:textId="1F2BAEE8" w:rsidR="00CE700D" w:rsidRPr="001B19E9" w:rsidRDefault="00CE700D" w:rsidP="005A33C0">
      <w:pPr>
        <w:jc w:val="center"/>
        <w:outlineLvl w:val="0"/>
        <w:rPr>
          <w:sz w:val="26"/>
          <w:szCs w:val="26"/>
        </w:rPr>
      </w:pPr>
      <w:r w:rsidRPr="001B19E9">
        <w:rPr>
          <w:sz w:val="26"/>
          <w:szCs w:val="26"/>
        </w:rPr>
        <w:lastRenderedPageBreak/>
        <w:t xml:space="preserve">Table 1 </w:t>
      </w:r>
      <w:r w:rsidR="0003087A" w:rsidRPr="001B19E9">
        <w:rPr>
          <w:sz w:val="26"/>
          <w:szCs w:val="26"/>
        </w:rPr>
        <w:t xml:space="preserve"> </w:t>
      </w:r>
      <w:r w:rsidRPr="001B19E9">
        <w:rPr>
          <w:sz w:val="26"/>
          <w:szCs w:val="26"/>
        </w:rPr>
        <w:t>Result</w:t>
      </w:r>
      <w:r w:rsidR="00BE4817" w:rsidRPr="001B19E9">
        <w:rPr>
          <w:sz w:val="26"/>
          <w:szCs w:val="26"/>
        </w:rPr>
        <w:t>s</w:t>
      </w:r>
      <w:r w:rsidRPr="001B19E9">
        <w:rPr>
          <w:sz w:val="26"/>
          <w:szCs w:val="26"/>
        </w:rPr>
        <w:t xml:space="preserve"> for Search</w:t>
      </w:r>
      <w:r w:rsidR="00BE4817" w:rsidRPr="001B19E9">
        <w:rPr>
          <w:sz w:val="26"/>
          <w:szCs w:val="26"/>
        </w:rPr>
        <w:t xml:space="preserve"> B</w:t>
      </w:r>
      <w:r w:rsidRPr="001B19E9">
        <w:rPr>
          <w:sz w:val="26"/>
          <w:szCs w:val="26"/>
        </w:rPr>
        <w:t>ehavior</w:t>
      </w:r>
    </w:p>
    <w:tbl>
      <w:tblPr>
        <w:tblStyle w:val="afc"/>
        <w:tblpPr w:leftFromText="180" w:rightFromText="180" w:vertAnchor="text" w:horzAnchor="margin" w:tblpXSpec="center" w:tblpY="67"/>
        <w:tblW w:w="5000" w:type="pct"/>
        <w:shd w:val="clear" w:color="auto" w:fill="FFFFFF" w:themeFill="background1"/>
        <w:tblLook w:val="04A0" w:firstRow="1" w:lastRow="0" w:firstColumn="1" w:lastColumn="0" w:noHBand="0" w:noVBand="1"/>
      </w:tblPr>
      <w:tblGrid>
        <w:gridCol w:w="2457"/>
        <w:gridCol w:w="3065"/>
        <w:gridCol w:w="1495"/>
        <w:gridCol w:w="1083"/>
        <w:gridCol w:w="926"/>
      </w:tblGrid>
      <w:tr w:rsidR="001B19E9" w:rsidRPr="001B19E9" w14:paraId="1B445CFA" w14:textId="77777777" w:rsidTr="0075544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1" w:type="pct"/>
            <w:tcBorders>
              <w:bottom w:val="single" w:sz="18" w:space="0" w:color="000000" w:themeColor="text1"/>
            </w:tcBorders>
            <w:shd w:val="clear" w:color="auto" w:fill="FFFFFF" w:themeFill="background1"/>
          </w:tcPr>
          <w:p w14:paraId="4C9097E0" w14:textId="77777777" w:rsidR="00591DDA" w:rsidRPr="001B19E9" w:rsidRDefault="00591DDA" w:rsidP="00591DDA">
            <w:pPr>
              <w:jc w:val="both"/>
              <w:rPr>
                <w:rFonts w:eastAsia="標楷體" w:cs="Times New Roman"/>
                <w:color w:val="auto"/>
                <w:kern w:val="0"/>
              </w:rPr>
            </w:pPr>
          </w:p>
        </w:tc>
        <w:tc>
          <w:tcPr>
            <w:tcW w:w="1698" w:type="pct"/>
            <w:tcBorders>
              <w:bottom w:val="single" w:sz="18" w:space="0" w:color="000000" w:themeColor="text1"/>
            </w:tcBorders>
            <w:shd w:val="clear" w:color="auto" w:fill="FFFFFF" w:themeFill="background1"/>
            <w:noWrap/>
            <w:hideMark/>
          </w:tcPr>
          <w:p w14:paraId="621F440A" w14:textId="77777777" w:rsidR="00591DDA" w:rsidRPr="001B19E9" w:rsidRDefault="00591DDA" w:rsidP="00591DDA">
            <w:pPr>
              <w:jc w:val="both"/>
              <w:cnfStyle w:val="100000000000" w:firstRow="1" w:lastRow="0" w:firstColumn="0" w:lastColumn="0" w:oddVBand="0" w:evenVBand="0" w:oddHBand="0" w:evenHBand="0" w:firstRowFirstColumn="0" w:firstRowLastColumn="0" w:lastRowFirstColumn="0" w:lastRowLastColumn="0"/>
              <w:rPr>
                <w:rFonts w:eastAsia="標楷體" w:cs="Times New Roman"/>
                <w:color w:val="auto"/>
                <w:kern w:val="0"/>
              </w:rPr>
            </w:pPr>
            <w:r w:rsidRPr="001B19E9">
              <w:rPr>
                <w:rFonts w:eastAsia="標楷體" w:cs="Times New Roman"/>
                <w:color w:val="auto"/>
                <w:kern w:val="0"/>
              </w:rPr>
              <w:t>Construct</w:t>
            </w:r>
          </w:p>
        </w:tc>
        <w:tc>
          <w:tcPr>
            <w:tcW w:w="828" w:type="pct"/>
            <w:tcBorders>
              <w:bottom w:val="single" w:sz="18" w:space="0" w:color="000000" w:themeColor="text1"/>
            </w:tcBorders>
            <w:shd w:val="clear" w:color="auto" w:fill="FFFFFF" w:themeFill="background1"/>
            <w:noWrap/>
            <w:hideMark/>
          </w:tcPr>
          <w:p w14:paraId="64822167" w14:textId="77777777" w:rsidR="00591DDA" w:rsidRPr="001B19E9" w:rsidRDefault="00591DDA" w:rsidP="00591DDA">
            <w:pPr>
              <w:jc w:val="both"/>
              <w:cnfStyle w:val="100000000000" w:firstRow="1" w:lastRow="0" w:firstColumn="0" w:lastColumn="0" w:oddVBand="0" w:evenVBand="0" w:oddHBand="0" w:evenHBand="0" w:firstRowFirstColumn="0" w:firstRowLastColumn="0" w:lastRowFirstColumn="0" w:lastRowLastColumn="0"/>
              <w:rPr>
                <w:rFonts w:eastAsia="標楷體" w:cs="Times New Roman"/>
                <w:color w:val="auto"/>
                <w:kern w:val="0"/>
              </w:rPr>
            </w:pPr>
            <w:r w:rsidRPr="001B19E9">
              <w:rPr>
                <w:rFonts w:eastAsia="標楷體" w:cs="Times New Roman"/>
                <w:color w:val="auto"/>
                <w:kern w:val="0"/>
              </w:rPr>
              <w:t>Coefficient</w:t>
            </w:r>
          </w:p>
        </w:tc>
        <w:tc>
          <w:tcPr>
            <w:tcW w:w="600" w:type="pct"/>
            <w:tcBorders>
              <w:bottom w:val="single" w:sz="18" w:space="0" w:color="000000" w:themeColor="text1"/>
            </w:tcBorders>
            <w:shd w:val="clear" w:color="auto" w:fill="FFFFFF" w:themeFill="background1"/>
            <w:noWrap/>
            <w:hideMark/>
          </w:tcPr>
          <w:p w14:paraId="6F484A3A" w14:textId="77777777" w:rsidR="00591DDA" w:rsidRPr="001B19E9" w:rsidRDefault="00591DDA" w:rsidP="00591DDA">
            <w:pPr>
              <w:jc w:val="both"/>
              <w:cnfStyle w:val="100000000000" w:firstRow="1" w:lastRow="0" w:firstColumn="0" w:lastColumn="0" w:oddVBand="0" w:evenVBand="0" w:oddHBand="0" w:evenHBand="0" w:firstRowFirstColumn="0" w:firstRowLastColumn="0" w:lastRowFirstColumn="0" w:lastRowLastColumn="0"/>
              <w:rPr>
                <w:rFonts w:eastAsia="標楷體" w:cs="Times New Roman"/>
                <w:color w:val="auto"/>
                <w:kern w:val="0"/>
              </w:rPr>
            </w:pPr>
            <w:r w:rsidRPr="001B19E9">
              <w:rPr>
                <w:rFonts w:eastAsia="標楷體" w:cs="Times New Roman"/>
                <w:color w:val="auto"/>
                <w:kern w:val="0"/>
              </w:rPr>
              <w:t>Z value</w:t>
            </w:r>
          </w:p>
        </w:tc>
        <w:tc>
          <w:tcPr>
            <w:tcW w:w="514" w:type="pct"/>
            <w:tcBorders>
              <w:bottom w:val="single" w:sz="18" w:space="0" w:color="000000" w:themeColor="text1"/>
            </w:tcBorders>
            <w:shd w:val="clear" w:color="auto" w:fill="FFFFFF" w:themeFill="background1"/>
            <w:noWrap/>
            <w:hideMark/>
          </w:tcPr>
          <w:p w14:paraId="43547CCB" w14:textId="77777777" w:rsidR="00591DDA" w:rsidRPr="001B19E9" w:rsidRDefault="00591DDA" w:rsidP="00591DDA">
            <w:pPr>
              <w:jc w:val="both"/>
              <w:cnfStyle w:val="100000000000" w:firstRow="1" w:lastRow="0" w:firstColumn="0" w:lastColumn="0" w:oddVBand="0" w:evenVBand="0" w:oddHBand="0" w:evenHBand="0" w:firstRowFirstColumn="0" w:firstRowLastColumn="0" w:lastRowFirstColumn="0" w:lastRowLastColumn="0"/>
              <w:rPr>
                <w:rFonts w:eastAsia="標楷體" w:cs="Times New Roman"/>
                <w:color w:val="auto"/>
                <w:kern w:val="0"/>
              </w:rPr>
            </w:pPr>
            <w:r w:rsidRPr="001B19E9">
              <w:rPr>
                <w:rFonts w:eastAsia="標楷體" w:cs="Times New Roman"/>
                <w:color w:val="auto"/>
                <w:kern w:val="0"/>
              </w:rPr>
              <w:t>|z|&gt;Z*</w:t>
            </w:r>
          </w:p>
        </w:tc>
      </w:tr>
      <w:tr w:rsidR="001B19E9" w:rsidRPr="001B19E9" w14:paraId="570BD73E" w14:textId="77777777" w:rsidTr="0075544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1" w:type="pct"/>
            <w:vMerge w:val="restart"/>
            <w:tcBorders>
              <w:top w:val="single" w:sz="18" w:space="0" w:color="000000" w:themeColor="text1"/>
            </w:tcBorders>
            <w:shd w:val="clear" w:color="auto" w:fill="FFFFFF" w:themeFill="background1"/>
            <w:vAlign w:val="center"/>
          </w:tcPr>
          <w:p w14:paraId="28AFA582" w14:textId="77777777" w:rsidR="00591DDA" w:rsidRPr="001B19E9" w:rsidRDefault="00591DDA" w:rsidP="00755441">
            <w:pPr>
              <w:jc w:val="center"/>
              <w:rPr>
                <w:rFonts w:eastAsia="標楷體" w:cs="Times New Roman"/>
                <w:color w:val="auto"/>
                <w:kern w:val="0"/>
              </w:rPr>
            </w:pPr>
            <w:r w:rsidRPr="001B19E9">
              <w:rPr>
                <w:rFonts w:eastAsia="標楷體" w:cs="Times New Roman"/>
                <w:color w:val="auto"/>
                <w:kern w:val="0"/>
              </w:rPr>
              <w:t>Offline VS Online</w:t>
            </w:r>
          </w:p>
        </w:tc>
        <w:tc>
          <w:tcPr>
            <w:tcW w:w="1698" w:type="pct"/>
            <w:tcBorders>
              <w:top w:val="single" w:sz="18" w:space="0" w:color="000000" w:themeColor="text1"/>
            </w:tcBorders>
            <w:shd w:val="clear" w:color="auto" w:fill="FFFFFF" w:themeFill="background1"/>
            <w:noWrap/>
            <w:hideMark/>
          </w:tcPr>
          <w:p w14:paraId="756D3906"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Constant</w:t>
            </w:r>
          </w:p>
        </w:tc>
        <w:tc>
          <w:tcPr>
            <w:tcW w:w="828" w:type="pct"/>
            <w:tcBorders>
              <w:top w:val="single" w:sz="18" w:space="0" w:color="000000" w:themeColor="text1"/>
            </w:tcBorders>
            <w:shd w:val="clear" w:color="auto" w:fill="FFFFFF" w:themeFill="background1"/>
            <w:noWrap/>
            <w:hideMark/>
          </w:tcPr>
          <w:p w14:paraId="7A31A259"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1.243*</w:t>
            </w:r>
          </w:p>
        </w:tc>
        <w:tc>
          <w:tcPr>
            <w:tcW w:w="600" w:type="pct"/>
            <w:tcBorders>
              <w:top w:val="single" w:sz="18" w:space="0" w:color="000000" w:themeColor="text1"/>
            </w:tcBorders>
            <w:shd w:val="clear" w:color="auto" w:fill="FFFFFF" w:themeFill="background1"/>
            <w:noWrap/>
            <w:hideMark/>
          </w:tcPr>
          <w:p w14:paraId="5D2E243F"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2.180</w:t>
            </w:r>
          </w:p>
        </w:tc>
        <w:tc>
          <w:tcPr>
            <w:tcW w:w="514" w:type="pct"/>
            <w:tcBorders>
              <w:top w:val="single" w:sz="18" w:space="0" w:color="000000" w:themeColor="text1"/>
            </w:tcBorders>
            <w:shd w:val="clear" w:color="auto" w:fill="FFFFFF" w:themeFill="background1"/>
            <w:noWrap/>
            <w:hideMark/>
          </w:tcPr>
          <w:p w14:paraId="4E315EBA"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0.029</w:t>
            </w:r>
          </w:p>
        </w:tc>
      </w:tr>
      <w:tr w:rsidR="001B19E9" w:rsidRPr="001B19E9" w14:paraId="273E1868" w14:textId="77777777" w:rsidTr="00755441">
        <w:trPr>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7C4D3EE9" w14:textId="77777777" w:rsidR="00591DDA" w:rsidRPr="001B19E9" w:rsidRDefault="00591DDA" w:rsidP="00755441">
            <w:pPr>
              <w:jc w:val="center"/>
              <w:rPr>
                <w:rFonts w:eastAsia="標楷體" w:cs="Times New Roman"/>
                <w:color w:val="auto"/>
                <w:kern w:val="0"/>
              </w:rPr>
            </w:pPr>
          </w:p>
        </w:tc>
        <w:tc>
          <w:tcPr>
            <w:tcW w:w="1698" w:type="pct"/>
            <w:shd w:val="clear" w:color="auto" w:fill="FFFFFF" w:themeFill="background1"/>
            <w:noWrap/>
            <w:hideMark/>
          </w:tcPr>
          <w:p w14:paraId="3A73653C" w14:textId="63ADE3D3" w:rsidR="00591DDA" w:rsidRPr="001B19E9" w:rsidRDefault="00755441"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Information availability.</w:t>
            </w:r>
          </w:p>
        </w:tc>
        <w:tc>
          <w:tcPr>
            <w:tcW w:w="828" w:type="pct"/>
            <w:shd w:val="clear" w:color="auto" w:fill="FFFFFF" w:themeFill="background1"/>
            <w:noWrap/>
            <w:hideMark/>
          </w:tcPr>
          <w:p w14:paraId="77FF7A8C"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0.532**</w:t>
            </w:r>
          </w:p>
        </w:tc>
        <w:tc>
          <w:tcPr>
            <w:tcW w:w="600" w:type="pct"/>
            <w:shd w:val="clear" w:color="auto" w:fill="FFFFFF" w:themeFill="background1"/>
            <w:noWrap/>
            <w:hideMark/>
          </w:tcPr>
          <w:p w14:paraId="1F0D3F34"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3.310</w:t>
            </w:r>
          </w:p>
        </w:tc>
        <w:tc>
          <w:tcPr>
            <w:tcW w:w="514" w:type="pct"/>
            <w:shd w:val="clear" w:color="auto" w:fill="FFFFFF" w:themeFill="background1"/>
            <w:noWrap/>
            <w:hideMark/>
          </w:tcPr>
          <w:p w14:paraId="5A3E688F"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0.001</w:t>
            </w:r>
          </w:p>
        </w:tc>
      </w:tr>
      <w:tr w:rsidR="001B19E9" w:rsidRPr="001B19E9" w14:paraId="63FB04CF" w14:textId="77777777" w:rsidTr="0075544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143B1B2F" w14:textId="77777777" w:rsidR="00591DDA" w:rsidRPr="001B19E9" w:rsidRDefault="00591DDA" w:rsidP="00755441">
            <w:pPr>
              <w:jc w:val="center"/>
              <w:rPr>
                <w:rFonts w:eastAsia="標楷體" w:cs="Times New Roman"/>
                <w:color w:val="auto"/>
                <w:kern w:val="0"/>
              </w:rPr>
            </w:pPr>
          </w:p>
        </w:tc>
        <w:tc>
          <w:tcPr>
            <w:tcW w:w="1698" w:type="pct"/>
            <w:shd w:val="clear" w:color="auto" w:fill="FFFFFF" w:themeFill="background1"/>
            <w:noWrap/>
            <w:hideMark/>
          </w:tcPr>
          <w:p w14:paraId="3A8EA5E7" w14:textId="1A48CBFE" w:rsidR="00591DDA" w:rsidRPr="001B19E9" w:rsidRDefault="00755441"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Search convenience.</w:t>
            </w:r>
          </w:p>
        </w:tc>
        <w:tc>
          <w:tcPr>
            <w:tcW w:w="828" w:type="pct"/>
            <w:shd w:val="clear" w:color="auto" w:fill="FFFFFF" w:themeFill="background1"/>
            <w:noWrap/>
            <w:hideMark/>
          </w:tcPr>
          <w:p w14:paraId="0D7F61DE"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0.688**</w:t>
            </w:r>
          </w:p>
        </w:tc>
        <w:tc>
          <w:tcPr>
            <w:tcW w:w="600" w:type="pct"/>
            <w:shd w:val="clear" w:color="auto" w:fill="FFFFFF" w:themeFill="background1"/>
            <w:noWrap/>
            <w:hideMark/>
          </w:tcPr>
          <w:p w14:paraId="6ADA380B"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4.910</w:t>
            </w:r>
          </w:p>
        </w:tc>
        <w:tc>
          <w:tcPr>
            <w:tcW w:w="514" w:type="pct"/>
            <w:shd w:val="clear" w:color="auto" w:fill="FFFFFF" w:themeFill="background1"/>
            <w:noWrap/>
            <w:hideMark/>
          </w:tcPr>
          <w:p w14:paraId="50A4F941"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0.000</w:t>
            </w:r>
          </w:p>
        </w:tc>
      </w:tr>
      <w:tr w:rsidR="001B19E9" w:rsidRPr="001B19E9" w14:paraId="4774EFD2" w14:textId="77777777" w:rsidTr="00755441">
        <w:trPr>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2FF45D01" w14:textId="77777777" w:rsidR="00591DDA" w:rsidRPr="001B19E9" w:rsidRDefault="00591DDA" w:rsidP="00755441">
            <w:pPr>
              <w:jc w:val="center"/>
              <w:rPr>
                <w:rFonts w:eastAsia="標楷體" w:cs="Times New Roman"/>
                <w:color w:val="auto"/>
                <w:kern w:val="0"/>
              </w:rPr>
            </w:pPr>
          </w:p>
        </w:tc>
        <w:tc>
          <w:tcPr>
            <w:tcW w:w="1698" w:type="pct"/>
            <w:shd w:val="clear" w:color="auto" w:fill="FFFFFF" w:themeFill="background1"/>
            <w:noWrap/>
            <w:hideMark/>
          </w:tcPr>
          <w:p w14:paraId="4CA0C71B" w14:textId="5E10F4B6" w:rsidR="00591DDA" w:rsidRPr="001B19E9" w:rsidRDefault="00755441"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Search enjoyment.</w:t>
            </w:r>
          </w:p>
        </w:tc>
        <w:tc>
          <w:tcPr>
            <w:tcW w:w="828" w:type="pct"/>
            <w:shd w:val="clear" w:color="auto" w:fill="FFFFFF" w:themeFill="background1"/>
            <w:noWrap/>
            <w:hideMark/>
          </w:tcPr>
          <w:p w14:paraId="4F03252F"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0.096</w:t>
            </w:r>
          </w:p>
        </w:tc>
        <w:tc>
          <w:tcPr>
            <w:tcW w:w="600" w:type="pct"/>
            <w:shd w:val="clear" w:color="auto" w:fill="FFFFFF" w:themeFill="background1"/>
            <w:noWrap/>
            <w:hideMark/>
          </w:tcPr>
          <w:p w14:paraId="46B655C3"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0.720</w:t>
            </w:r>
          </w:p>
        </w:tc>
        <w:tc>
          <w:tcPr>
            <w:tcW w:w="514" w:type="pct"/>
            <w:shd w:val="clear" w:color="auto" w:fill="FFFFFF" w:themeFill="background1"/>
            <w:noWrap/>
            <w:hideMark/>
          </w:tcPr>
          <w:p w14:paraId="5C0503F0"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0.469</w:t>
            </w:r>
          </w:p>
        </w:tc>
      </w:tr>
      <w:tr w:rsidR="001B19E9" w:rsidRPr="001B19E9" w14:paraId="4620C132" w14:textId="77777777" w:rsidTr="0075544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6C2118C3" w14:textId="77777777" w:rsidR="00591DDA" w:rsidRPr="001B19E9" w:rsidRDefault="00591DDA" w:rsidP="00755441">
            <w:pPr>
              <w:jc w:val="center"/>
              <w:rPr>
                <w:rFonts w:eastAsia="標楷體" w:cs="Times New Roman"/>
                <w:color w:val="auto"/>
                <w:kern w:val="0"/>
              </w:rPr>
            </w:pPr>
          </w:p>
        </w:tc>
        <w:tc>
          <w:tcPr>
            <w:tcW w:w="1698" w:type="pct"/>
            <w:shd w:val="clear" w:color="auto" w:fill="FFFFFF" w:themeFill="background1"/>
            <w:noWrap/>
            <w:hideMark/>
          </w:tcPr>
          <w:p w14:paraId="4CBFEA00" w14:textId="59A1565D" w:rsidR="00591DDA" w:rsidRPr="001B19E9" w:rsidRDefault="00755441"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Media richness.</w:t>
            </w:r>
          </w:p>
        </w:tc>
        <w:tc>
          <w:tcPr>
            <w:tcW w:w="828" w:type="pct"/>
            <w:shd w:val="clear" w:color="auto" w:fill="FFFFFF" w:themeFill="background1"/>
            <w:noWrap/>
            <w:hideMark/>
          </w:tcPr>
          <w:p w14:paraId="7980D0E5"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-0.330*</w:t>
            </w:r>
          </w:p>
        </w:tc>
        <w:tc>
          <w:tcPr>
            <w:tcW w:w="600" w:type="pct"/>
            <w:shd w:val="clear" w:color="auto" w:fill="FFFFFF" w:themeFill="background1"/>
            <w:noWrap/>
            <w:hideMark/>
          </w:tcPr>
          <w:p w14:paraId="5DDAEBA8"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-2.240</w:t>
            </w:r>
          </w:p>
        </w:tc>
        <w:tc>
          <w:tcPr>
            <w:tcW w:w="514" w:type="pct"/>
            <w:shd w:val="clear" w:color="auto" w:fill="FFFFFF" w:themeFill="background1"/>
            <w:noWrap/>
            <w:hideMark/>
          </w:tcPr>
          <w:p w14:paraId="328F7FA6"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0.025</w:t>
            </w:r>
          </w:p>
        </w:tc>
      </w:tr>
      <w:tr w:rsidR="001B19E9" w:rsidRPr="001B19E9" w14:paraId="43B3B73F" w14:textId="77777777" w:rsidTr="00755441">
        <w:trPr>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71A07659" w14:textId="77777777" w:rsidR="00591DDA" w:rsidRPr="001B19E9" w:rsidRDefault="00591DDA" w:rsidP="00755441">
            <w:pPr>
              <w:jc w:val="center"/>
              <w:rPr>
                <w:rFonts w:eastAsia="標楷體" w:cs="Times New Roman"/>
                <w:color w:val="auto"/>
                <w:kern w:val="0"/>
              </w:rPr>
            </w:pPr>
          </w:p>
        </w:tc>
        <w:tc>
          <w:tcPr>
            <w:tcW w:w="1698" w:type="pct"/>
            <w:shd w:val="clear" w:color="auto" w:fill="FFFFFF" w:themeFill="background1"/>
            <w:noWrap/>
            <w:hideMark/>
          </w:tcPr>
          <w:p w14:paraId="33E936B5" w14:textId="2BA605B5" w:rsidR="00591DDA" w:rsidRPr="001B19E9" w:rsidRDefault="00755441"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Tangible</w:t>
            </w:r>
          </w:p>
        </w:tc>
        <w:tc>
          <w:tcPr>
            <w:tcW w:w="828" w:type="pct"/>
            <w:shd w:val="clear" w:color="auto" w:fill="FFFFFF" w:themeFill="background1"/>
            <w:noWrap/>
            <w:hideMark/>
          </w:tcPr>
          <w:p w14:paraId="14E499B2"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-1.363**</w:t>
            </w:r>
          </w:p>
        </w:tc>
        <w:tc>
          <w:tcPr>
            <w:tcW w:w="600" w:type="pct"/>
            <w:shd w:val="clear" w:color="auto" w:fill="FFFFFF" w:themeFill="background1"/>
            <w:noWrap/>
            <w:hideMark/>
          </w:tcPr>
          <w:p w14:paraId="20E8F046"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-12.000</w:t>
            </w:r>
          </w:p>
        </w:tc>
        <w:tc>
          <w:tcPr>
            <w:tcW w:w="514" w:type="pct"/>
            <w:shd w:val="clear" w:color="auto" w:fill="FFFFFF" w:themeFill="background1"/>
            <w:noWrap/>
            <w:hideMark/>
          </w:tcPr>
          <w:p w14:paraId="23566029"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0.000</w:t>
            </w:r>
          </w:p>
        </w:tc>
      </w:tr>
      <w:tr w:rsidR="001B19E9" w:rsidRPr="001B19E9" w14:paraId="1550F749" w14:textId="77777777" w:rsidTr="0075544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1" w:type="pct"/>
            <w:vMerge w:val="restart"/>
            <w:shd w:val="clear" w:color="auto" w:fill="FFFFFF" w:themeFill="background1"/>
            <w:vAlign w:val="center"/>
          </w:tcPr>
          <w:p w14:paraId="6089C81F" w14:textId="77777777" w:rsidR="00591DDA" w:rsidRPr="001B19E9" w:rsidRDefault="00591DDA" w:rsidP="00755441">
            <w:pPr>
              <w:jc w:val="center"/>
              <w:rPr>
                <w:rFonts w:eastAsia="標楷體" w:cs="Times New Roman"/>
                <w:color w:val="auto"/>
                <w:kern w:val="0"/>
              </w:rPr>
            </w:pPr>
            <w:r w:rsidRPr="001B19E9">
              <w:rPr>
                <w:rFonts w:eastAsia="標楷體" w:cs="Times New Roman"/>
                <w:color w:val="auto"/>
                <w:kern w:val="0"/>
              </w:rPr>
              <w:t>Offline VS Mobile</w:t>
            </w:r>
          </w:p>
        </w:tc>
        <w:tc>
          <w:tcPr>
            <w:tcW w:w="1698" w:type="pct"/>
            <w:shd w:val="clear" w:color="auto" w:fill="FFFFFF" w:themeFill="background1"/>
            <w:noWrap/>
          </w:tcPr>
          <w:p w14:paraId="20CF3E1B"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Constant</w:t>
            </w:r>
          </w:p>
        </w:tc>
        <w:tc>
          <w:tcPr>
            <w:tcW w:w="828" w:type="pct"/>
            <w:shd w:val="clear" w:color="auto" w:fill="FFFFFF" w:themeFill="background1"/>
            <w:noWrap/>
          </w:tcPr>
          <w:p w14:paraId="498E5A6A"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-0.363</w:t>
            </w:r>
          </w:p>
        </w:tc>
        <w:tc>
          <w:tcPr>
            <w:tcW w:w="600" w:type="pct"/>
            <w:shd w:val="clear" w:color="auto" w:fill="FFFFFF" w:themeFill="background1"/>
            <w:noWrap/>
          </w:tcPr>
          <w:p w14:paraId="752F6EB8"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-0.470</w:t>
            </w:r>
          </w:p>
        </w:tc>
        <w:tc>
          <w:tcPr>
            <w:tcW w:w="514" w:type="pct"/>
            <w:shd w:val="clear" w:color="auto" w:fill="FFFFFF" w:themeFill="background1"/>
            <w:noWrap/>
          </w:tcPr>
          <w:p w14:paraId="37B77D5C"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0.638</w:t>
            </w:r>
          </w:p>
        </w:tc>
      </w:tr>
      <w:tr w:rsidR="001B19E9" w:rsidRPr="001B19E9" w14:paraId="3ED07F8A" w14:textId="77777777" w:rsidTr="00755441">
        <w:trPr>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5E2B5C39" w14:textId="77777777" w:rsidR="00591DDA" w:rsidRPr="001B19E9" w:rsidRDefault="00591DDA" w:rsidP="00755441">
            <w:pPr>
              <w:jc w:val="center"/>
              <w:rPr>
                <w:rFonts w:eastAsia="標楷體" w:cs="Times New Roman"/>
                <w:color w:val="auto"/>
                <w:kern w:val="0"/>
              </w:rPr>
            </w:pPr>
          </w:p>
        </w:tc>
        <w:tc>
          <w:tcPr>
            <w:tcW w:w="1698" w:type="pct"/>
            <w:shd w:val="clear" w:color="auto" w:fill="FFFFFF" w:themeFill="background1"/>
            <w:noWrap/>
          </w:tcPr>
          <w:p w14:paraId="407DD318" w14:textId="155605FD" w:rsidR="00591DDA" w:rsidRPr="001B19E9" w:rsidRDefault="00755441"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Information availability.</w:t>
            </w:r>
          </w:p>
        </w:tc>
        <w:tc>
          <w:tcPr>
            <w:tcW w:w="828" w:type="pct"/>
            <w:shd w:val="clear" w:color="auto" w:fill="FFFFFF" w:themeFill="background1"/>
            <w:noWrap/>
          </w:tcPr>
          <w:p w14:paraId="36181823"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0.042</w:t>
            </w:r>
          </w:p>
        </w:tc>
        <w:tc>
          <w:tcPr>
            <w:tcW w:w="600" w:type="pct"/>
            <w:shd w:val="clear" w:color="auto" w:fill="FFFFFF" w:themeFill="background1"/>
            <w:noWrap/>
          </w:tcPr>
          <w:p w14:paraId="5562B714"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0.200</w:t>
            </w:r>
          </w:p>
        </w:tc>
        <w:tc>
          <w:tcPr>
            <w:tcW w:w="514" w:type="pct"/>
            <w:shd w:val="clear" w:color="auto" w:fill="FFFFFF" w:themeFill="background1"/>
            <w:noWrap/>
          </w:tcPr>
          <w:p w14:paraId="4716553A"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0.840</w:t>
            </w:r>
          </w:p>
        </w:tc>
      </w:tr>
      <w:tr w:rsidR="001B19E9" w:rsidRPr="001B19E9" w14:paraId="35B15E40" w14:textId="77777777" w:rsidTr="0075544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5FB9B96E" w14:textId="77777777" w:rsidR="00591DDA" w:rsidRPr="001B19E9" w:rsidRDefault="00591DDA" w:rsidP="00755441">
            <w:pPr>
              <w:jc w:val="center"/>
              <w:rPr>
                <w:rFonts w:eastAsia="標楷體" w:cs="Times New Roman"/>
                <w:color w:val="auto"/>
                <w:kern w:val="0"/>
              </w:rPr>
            </w:pPr>
          </w:p>
        </w:tc>
        <w:tc>
          <w:tcPr>
            <w:tcW w:w="1698" w:type="pct"/>
            <w:shd w:val="clear" w:color="auto" w:fill="FFFFFF" w:themeFill="background1"/>
            <w:noWrap/>
          </w:tcPr>
          <w:p w14:paraId="730BAB2B" w14:textId="7D2A1C15" w:rsidR="00591DDA" w:rsidRPr="001B19E9" w:rsidRDefault="00755441"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Search convenience.</w:t>
            </w:r>
          </w:p>
        </w:tc>
        <w:tc>
          <w:tcPr>
            <w:tcW w:w="828" w:type="pct"/>
            <w:shd w:val="clear" w:color="auto" w:fill="FFFFFF" w:themeFill="background1"/>
            <w:noWrap/>
          </w:tcPr>
          <w:p w14:paraId="21B27447"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1.067**</w:t>
            </w:r>
          </w:p>
        </w:tc>
        <w:tc>
          <w:tcPr>
            <w:tcW w:w="600" w:type="pct"/>
            <w:shd w:val="clear" w:color="auto" w:fill="FFFFFF" w:themeFill="background1"/>
            <w:noWrap/>
          </w:tcPr>
          <w:p w14:paraId="562391BF"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5.580</w:t>
            </w:r>
          </w:p>
        </w:tc>
        <w:tc>
          <w:tcPr>
            <w:tcW w:w="514" w:type="pct"/>
            <w:shd w:val="clear" w:color="auto" w:fill="FFFFFF" w:themeFill="background1"/>
            <w:noWrap/>
          </w:tcPr>
          <w:p w14:paraId="2D9B30F1"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0.000</w:t>
            </w:r>
          </w:p>
        </w:tc>
      </w:tr>
      <w:tr w:rsidR="001B19E9" w:rsidRPr="001B19E9" w14:paraId="523BEA95" w14:textId="77777777" w:rsidTr="00755441">
        <w:trPr>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707988C6" w14:textId="77777777" w:rsidR="00591DDA" w:rsidRPr="001B19E9" w:rsidRDefault="00591DDA" w:rsidP="00755441">
            <w:pPr>
              <w:jc w:val="center"/>
              <w:rPr>
                <w:rFonts w:eastAsia="標楷體" w:cs="Times New Roman"/>
                <w:color w:val="auto"/>
                <w:kern w:val="0"/>
              </w:rPr>
            </w:pPr>
          </w:p>
        </w:tc>
        <w:tc>
          <w:tcPr>
            <w:tcW w:w="1698" w:type="pct"/>
            <w:shd w:val="clear" w:color="auto" w:fill="FFFFFF" w:themeFill="background1"/>
            <w:noWrap/>
          </w:tcPr>
          <w:p w14:paraId="018117BC" w14:textId="14897E0B" w:rsidR="00591DDA" w:rsidRPr="001B19E9" w:rsidRDefault="00755441"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Search enjoyment.</w:t>
            </w:r>
          </w:p>
        </w:tc>
        <w:tc>
          <w:tcPr>
            <w:tcW w:w="828" w:type="pct"/>
            <w:shd w:val="clear" w:color="auto" w:fill="FFFFFF" w:themeFill="background1"/>
            <w:noWrap/>
          </w:tcPr>
          <w:p w14:paraId="507827E4"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0.135</w:t>
            </w:r>
          </w:p>
        </w:tc>
        <w:tc>
          <w:tcPr>
            <w:tcW w:w="600" w:type="pct"/>
            <w:shd w:val="clear" w:color="auto" w:fill="FFFFFF" w:themeFill="background1"/>
            <w:noWrap/>
          </w:tcPr>
          <w:p w14:paraId="2C9F3032"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0.840</w:t>
            </w:r>
          </w:p>
        </w:tc>
        <w:tc>
          <w:tcPr>
            <w:tcW w:w="514" w:type="pct"/>
            <w:shd w:val="clear" w:color="auto" w:fill="FFFFFF" w:themeFill="background1"/>
            <w:noWrap/>
          </w:tcPr>
          <w:p w14:paraId="7208AF59"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0.403</w:t>
            </w:r>
          </w:p>
        </w:tc>
      </w:tr>
      <w:tr w:rsidR="001B19E9" w:rsidRPr="001B19E9" w14:paraId="6521EBB1" w14:textId="77777777" w:rsidTr="0075544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5FA33CB4" w14:textId="77777777" w:rsidR="00591DDA" w:rsidRPr="001B19E9" w:rsidRDefault="00591DDA" w:rsidP="00755441">
            <w:pPr>
              <w:jc w:val="center"/>
              <w:rPr>
                <w:rFonts w:eastAsia="標楷體" w:cs="Times New Roman"/>
                <w:color w:val="auto"/>
                <w:kern w:val="0"/>
              </w:rPr>
            </w:pPr>
          </w:p>
        </w:tc>
        <w:tc>
          <w:tcPr>
            <w:tcW w:w="1698" w:type="pct"/>
            <w:shd w:val="clear" w:color="auto" w:fill="FFFFFF" w:themeFill="background1"/>
            <w:noWrap/>
          </w:tcPr>
          <w:p w14:paraId="145CB8C8" w14:textId="389E676D" w:rsidR="00591DDA" w:rsidRPr="001B19E9" w:rsidRDefault="00755441"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Media richness.</w:t>
            </w:r>
          </w:p>
        </w:tc>
        <w:tc>
          <w:tcPr>
            <w:tcW w:w="828" w:type="pct"/>
            <w:shd w:val="clear" w:color="auto" w:fill="FFFFFF" w:themeFill="background1"/>
            <w:noWrap/>
          </w:tcPr>
          <w:p w14:paraId="4429A001"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-0.300</w:t>
            </w:r>
          </w:p>
        </w:tc>
        <w:tc>
          <w:tcPr>
            <w:tcW w:w="600" w:type="pct"/>
            <w:shd w:val="clear" w:color="auto" w:fill="FFFFFF" w:themeFill="background1"/>
            <w:noWrap/>
          </w:tcPr>
          <w:p w14:paraId="0BEC2DEB"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-1.730</w:t>
            </w:r>
          </w:p>
        </w:tc>
        <w:tc>
          <w:tcPr>
            <w:tcW w:w="514" w:type="pct"/>
            <w:shd w:val="clear" w:color="auto" w:fill="FFFFFF" w:themeFill="background1"/>
            <w:noWrap/>
          </w:tcPr>
          <w:p w14:paraId="7EAA44E4"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0.083</w:t>
            </w:r>
          </w:p>
        </w:tc>
      </w:tr>
      <w:tr w:rsidR="001B19E9" w:rsidRPr="001B19E9" w14:paraId="11332A22" w14:textId="77777777" w:rsidTr="00755441">
        <w:trPr>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615BD1B8" w14:textId="77777777" w:rsidR="00591DDA" w:rsidRPr="001B19E9" w:rsidRDefault="00591DDA" w:rsidP="00755441">
            <w:pPr>
              <w:jc w:val="center"/>
              <w:rPr>
                <w:rFonts w:eastAsia="標楷體" w:cs="Times New Roman"/>
                <w:color w:val="auto"/>
                <w:kern w:val="0"/>
              </w:rPr>
            </w:pPr>
          </w:p>
        </w:tc>
        <w:tc>
          <w:tcPr>
            <w:tcW w:w="1698" w:type="pct"/>
            <w:shd w:val="clear" w:color="auto" w:fill="FFFFFF" w:themeFill="background1"/>
            <w:noWrap/>
          </w:tcPr>
          <w:p w14:paraId="1A8979AE" w14:textId="4525A3FB" w:rsidR="00591DDA" w:rsidRPr="001B19E9" w:rsidRDefault="00755441"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Tangible</w:t>
            </w:r>
          </w:p>
        </w:tc>
        <w:tc>
          <w:tcPr>
            <w:tcW w:w="828" w:type="pct"/>
            <w:shd w:val="clear" w:color="auto" w:fill="FFFFFF" w:themeFill="background1"/>
            <w:noWrap/>
          </w:tcPr>
          <w:p w14:paraId="270DC907"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-1.177**</w:t>
            </w:r>
          </w:p>
        </w:tc>
        <w:tc>
          <w:tcPr>
            <w:tcW w:w="600" w:type="pct"/>
            <w:shd w:val="clear" w:color="auto" w:fill="FFFFFF" w:themeFill="background1"/>
            <w:noWrap/>
          </w:tcPr>
          <w:p w14:paraId="56E5C997"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-9.650</w:t>
            </w:r>
          </w:p>
        </w:tc>
        <w:tc>
          <w:tcPr>
            <w:tcW w:w="514" w:type="pct"/>
            <w:shd w:val="clear" w:color="auto" w:fill="FFFFFF" w:themeFill="background1"/>
            <w:noWrap/>
          </w:tcPr>
          <w:p w14:paraId="48737A99"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0.000</w:t>
            </w:r>
          </w:p>
        </w:tc>
      </w:tr>
      <w:tr w:rsidR="001B19E9" w:rsidRPr="001B19E9" w14:paraId="5AAD65FA" w14:textId="77777777" w:rsidTr="0075544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1" w:type="pct"/>
            <w:vMerge w:val="restart"/>
            <w:shd w:val="clear" w:color="auto" w:fill="FFFFFF" w:themeFill="background1"/>
            <w:vAlign w:val="center"/>
          </w:tcPr>
          <w:p w14:paraId="72E41910" w14:textId="77777777" w:rsidR="00591DDA" w:rsidRPr="001B19E9" w:rsidRDefault="00591DDA" w:rsidP="00755441">
            <w:pPr>
              <w:jc w:val="center"/>
              <w:rPr>
                <w:rFonts w:eastAsia="標楷體" w:cs="Times New Roman"/>
                <w:color w:val="auto"/>
                <w:kern w:val="0"/>
              </w:rPr>
            </w:pPr>
            <w:r w:rsidRPr="001B19E9">
              <w:rPr>
                <w:rFonts w:eastAsia="標楷體" w:cs="Times New Roman"/>
                <w:color w:val="auto"/>
                <w:kern w:val="0"/>
              </w:rPr>
              <w:t>Online VS Mobile</w:t>
            </w:r>
          </w:p>
        </w:tc>
        <w:tc>
          <w:tcPr>
            <w:tcW w:w="1698" w:type="pct"/>
            <w:shd w:val="clear" w:color="auto" w:fill="FFFFFF" w:themeFill="background1"/>
            <w:noWrap/>
          </w:tcPr>
          <w:p w14:paraId="33A27C4A"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Constant</w:t>
            </w:r>
          </w:p>
        </w:tc>
        <w:tc>
          <w:tcPr>
            <w:tcW w:w="828" w:type="pct"/>
            <w:shd w:val="clear" w:color="auto" w:fill="FFFFFF" w:themeFill="background1"/>
            <w:noWrap/>
          </w:tcPr>
          <w:p w14:paraId="7B86F7EC"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-1.606*</w:t>
            </w:r>
          </w:p>
        </w:tc>
        <w:tc>
          <w:tcPr>
            <w:tcW w:w="600" w:type="pct"/>
            <w:shd w:val="clear" w:color="auto" w:fill="FFFFFF" w:themeFill="background1"/>
            <w:noWrap/>
          </w:tcPr>
          <w:p w14:paraId="03E21F29"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-2.190</w:t>
            </w:r>
          </w:p>
        </w:tc>
        <w:tc>
          <w:tcPr>
            <w:tcW w:w="514" w:type="pct"/>
            <w:shd w:val="clear" w:color="auto" w:fill="FFFFFF" w:themeFill="background1"/>
            <w:noWrap/>
          </w:tcPr>
          <w:p w14:paraId="14D21647"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0.028</w:t>
            </w:r>
          </w:p>
        </w:tc>
      </w:tr>
      <w:tr w:rsidR="001B19E9" w:rsidRPr="001B19E9" w14:paraId="5BF4CE80" w14:textId="77777777" w:rsidTr="00755441">
        <w:trPr>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tcPr>
          <w:p w14:paraId="492E0CE6" w14:textId="77777777" w:rsidR="00591DDA" w:rsidRPr="001B19E9" w:rsidRDefault="00591DDA" w:rsidP="00591DDA">
            <w:pPr>
              <w:jc w:val="both"/>
              <w:rPr>
                <w:rFonts w:eastAsia="標楷體" w:cs="Times New Roman"/>
                <w:color w:val="auto"/>
                <w:kern w:val="0"/>
              </w:rPr>
            </w:pPr>
          </w:p>
        </w:tc>
        <w:tc>
          <w:tcPr>
            <w:tcW w:w="1698" w:type="pct"/>
            <w:shd w:val="clear" w:color="auto" w:fill="FFFFFF" w:themeFill="background1"/>
            <w:noWrap/>
          </w:tcPr>
          <w:p w14:paraId="06B1AEAC" w14:textId="07D99AD9" w:rsidR="00591DDA" w:rsidRPr="001B19E9" w:rsidRDefault="00755441"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Information availability.</w:t>
            </w:r>
          </w:p>
        </w:tc>
        <w:tc>
          <w:tcPr>
            <w:tcW w:w="828" w:type="pct"/>
            <w:shd w:val="clear" w:color="auto" w:fill="FFFFFF" w:themeFill="background1"/>
            <w:noWrap/>
          </w:tcPr>
          <w:p w14:paraId="6986AB2A"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-0.490**</w:t>
            </w:r>
          </w:p>
        </w:tc>
        <w:tc>
          <w:tcPr>
            <w:tcW w:w="600" w:type="pct"/>
            <w:shd w:val="clear" w:color="auto" w:fill="FFFFFF" w:themeFill="background1"/>
            <w:noWrap/>
          </w:tcPr>
          <w:p w14:paraId="6E614A50"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-2.780</w:t>
            </w:r>
          </w:p>
        </w:tc>
        <w:tc>
          <w:tcPr>
            <w:tcW w:w="514" w:type="pct"/>
            <w:shd w:val="clear" w:color="auto" w:fill="FFFFFF" w:themeFill="background1"/>
            <w:noWrap/>
          </w:tcPr>
          <w:p w14:paraId="256CDA06"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0.006</w:t>
            </w:r>
          </w:p>
        </w:tc>
      </w:tr>
      <w:tr w:rsidR="001B19E9" w:rsidRPr="001B19E9" w14:paraId="7F8FF185" w14:textId="77777777" w:rsidTr="0075544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tcPr>
          <w:p w14:paraId="59A2F8CA" w14:textId="77777777" w:rsidR="00591DDA" w:rsidRPr="001B19E9" w:rsidRDefault="00591DDA" w:rsidP="00591DDA">
            <w:pPr>
              <w:jc w:val="both"/>
              <w:rPr>
                <w:rFonts w:eastAsia="標楷體" w:cs="Times New Roman"/>
                <w:color w:val="auto"/>
                <w:kern w:val="0"/>
              </w:rPr>
            </w:pPr>
          </w:p>
        </w:tc>
        <w:tc>
          <w:tcPr>
            <w:tcW w:w="1698" w:type="pct"/>
            <w:shd w:val="clear" w:color="auto" w:fill="FFFFFF" w:themeFill="background1"/>
            <w:noWrap/>
          </w:tcPr>
          <w:p w14:paraId="5C2F33A0" w14:textId="677EA913" w:rsidR="00591DDA" w:rsidRPr="001B19E9" w:rsidRDefault="00755441"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Search convenience.</w:t>
            </w:r>
          </w:p>
        </w:tc>
        <w:tc>
          <w:tcPr>
            <w:tcW w:w="828" w:type="pct"/>
            <w:shd w:val="clear" w:color="auto" w:fill="FFFFFF" w:themeFill="background1"/>
            <w:noWrap/>
          </w:tcPr>
          <w:p w14:paraId="19DC5D97"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0.379*</w:t>
            </w:r>
          </w:p>
        </w:tc>
        <w:tc>
          <w:tcPr>
            <w:tcW w:w="600" w:type="pct"/>
            <w:shd w:val="clear" w:color="auto" w:fill="FFFFFF" w:themeFill="background1"/>
            <w:noWrap/>
          </w:tcPr>
          <w:p w14:paraId="35FF22E0"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2.270</w:t>
            </w:r>
          </w:p>
        </w:tc>
        <w:tc>
          <w:tcPr>
            <w:tcW w:w="514" w:type="pct"/>
            <w:shd w:val="clear" w:color="auto" w:fill="FFFFFF" w:themeFill="background1"/>
            <w:noWrap/>
          </w:tcPr>
          <w:p w14:paraId="17E9CDFC"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0.023</w:t>
            </w:r>
          </w:p>
        </w:tc>
      </w:tr>
      <w:tr w:rsidR="001B19E9" w:rsidRPr="001B19E9" w14:paraId="39E50AA9" w14:textId="77777777" w:rsidTr="00755441">
        <w:trPr>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tcPr>
          <w:p w14:paraId="50316544" w14:textId="77777777" w:rsidR="00591DDA" w:rsidRPr="001B19E9" w:rsidRDefault="00591DDA" w:rsidP="00591DDA">
            <w:pPr>
              <w:jc w:val="both"/>
              <w:rPr>
                <w:rFonts w:eastAsia="標楷體" w:cs="Times New Roman"/>
                <w:color w:val="auto"/>
                <w:kern w:val="0"/>
              </w:rPr>
            </w:pPr>
          </w:p>
        </w:tc>
        <w:tc>
          <w:tcPr>
            <w:tcW w:w="1698" w:type="pct"/>
            <w:shd w:val="clear" w:color="auto" w:fill="FFFFFF" w:themeFill="background1"/>
            <w:noWrap/>
          </w:tcPr>
          <w:p w14:paraId="1206B58D" w14:textId="25C1E92C" w:rsidR="00591DDA" w:rsidRPr="001B19E9" w:rsidRDefault="00755441"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Search enjoyment.</w:t>
            </w:r>
          </w:p>
        </w:tc>
        <w:tc>
          <w:tcPr>
            <w:tcW w:w="828" w:type="pct"/>
            <w:shd w:val="clear" w:color="auto" w:fill="FFFFFF" w:themeFill="background1"/>
            <w:noWrap/>
          </w:tcPr>
          <w:p w14:paraId="266F9F84"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0.039</w:t>
            </w:r>
          </w:p>
        </w:tc>
        <w:tc>
          <w:tcPr>
            <w:tcW w:w="600" w:type="pct"/>
            <w:shd w:val="clear" w:color="auto" w:fill="FFFFFF" w:themeFill="background1"/>
            <w:noWrap/>
          </w:tcPr>
          <w:p w14:paraId="234754C2"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0.270</w:t>
            </w:r>
          </w:p>
        </w:tc>
        <w:tc>
          <w:tcPr>
            <w:tcW w:w="514" w:type="pct"/>
            <w:shd w:val="clear" w:color="auto" w:fill="FFFFFF" w:themeFill="background1"/>
            <w:noWrap/>
          </w:tcPr>
          <w:p w14:paraId="028B6D19"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0.785</w:t>
            </w:r>
          </w:p>
        </w:tc>
      </w:tr>
      <w:tr w:rsidR="001B19E9" w:rsidRPr="001B19E9" w14:paraId="0FCF5D62" w14:textId="77777777" w:rsidTr="0075544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tcPr>
          <w:p w14:paraId="22D6C02D" w14:textId="77777777" w:rsidR="00591DDA" w:rsidRPr="001B19E9" w:rsidRDefault="00591DDA" w:rsidP="00591DDA">
            <w:pPr>
              <w:jc w:val="both"/>
              <w:rPr>
                <w:rFonts w:eastAsia="標楷體" w:cs="Times New Roman"/>
                <w:color w:val="auto"/>
                <w:kern w:val="0"/>
              </w:rPr>
            </w:pPr>
          </w:p>
        </w:tc>
        <w:tc>
          <w:tcPr>
            <w:tcW w:w="1698" w:type="pct"/>
            <w:shd w:val="clear" w:color="auto" w:fill="FFFFFF" w:themeFill="background1"/>
            <w:noWrap/>
          </w:tcPr>
          <w:p w14:paraId="23975378" w14:textId="77A3CCB4" w:rsidR="00591DDA" w:rsidRPr="001B19E9" w:rsidRDefault="00755441"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Media richness.</w:t>
            </w:r>
          </w:p>
        </w:tc>
        <w:tc>
          <w:tcPr>
            <w:tcW w:w="828" w:type="pct"/>
            <w:shd w:val="clear" w:color="auto" w:fill="FFFFFF" w:themeFill="background1"/>
            <w:noWrap/>
          </w:tcPr>
          <w:p w14:paraId="7F69E341"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0.030</w:t>
            </w:r>
          </w:p>
        </w:tc>
        <w:tc>
          <w:tcPr>
            <w:tcW w:w="600" w:type="pct"/>
            <w:shd w:val="clear" w:color="auto" w:fill="FFFFFF" w:themeFill="background1"/>
            <w:noWrap/>
          </w:tcPr>
          <w:p w14:paraId="1C402B74"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0.210</w:t>
            </w:r>
          </w:p>
        </w:tc>
        <w:tc>
          <w:tcPr>
            <w:tcW w:w="514" w:type="pct"/>
            <w:shd w:val="clear" w:color="auto" w:fill="FFFFFF" w:themeFill="background1"/>
            <w:noWrap/>
          </w:tcPr>
          <w:p w14:paraId="64CFB7E9"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0.831</w:t>
            </w:r>
          </w:p>
        </w:tc>
      </w:tr>
      <w:tr w:rsidR="001B19E9" w:rsidRPr="001B19E9" w14:paraId="3B6878FC" w14:textId="77777777" w:rsidTr="00755441">
        <w:trPr>
          <w:trHeight w:val="279"/>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tcPr>
          <w:p w14:paraId="213E361F" w14:textId="77777777" w:rsidR="00591DDA" w:rsidRPr="001B19E9" w:rsidRDefault="00591DDA" w:rsidP="00591DDA">
            <w:pPr>
              <w:jc w:val="both"/>
              <w:rPr>
                <w:rFonts w:eastAsia="標楷體" w:cs="Times New Roman"/>
                <w:color w:val="auto"/>
                <w:kern w:val="0"/>
              </w:rPr>
            </w:pPr>
          </w:p>
        </w:tc>
        <w:tc>
          <w:tcPr>
            <w:tcW w:w="1698" w:type="pct"/>
            <w:shd w:val="clear" w:color="auto" w:fill="FFFFFF" w:themeFill="background1"/>
            <w:noWrap/>
          </w:tcPr>
          <w:p w14:paraId="6AAEFB9B" w14:textId="79254671" w:rsidR="00591DDA" w:rsidRPr="001B19E9" w:rsidRDefault="00755441"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Tangible</w:t>
            </w:r>
          </w:p>
        </w:tc>
        <w:tc>
          <w:tcPr>
            <w:tcW w:w="828" w:type="pct"/>
            <w:shd w:val="clear" w:color="auto" w:fill="FFFFFF" w:themeFill="background1"/>
            <w:noWrap/>
          </w:tcPr>
          <w:p w14:paraId="55F759ED"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0.187*</w:t>
            </w:r>
          </w:p>
        </w:tc>
        <w:tc>
          <w:tcPr>
            <w:tcW w:w="600" w:type="pct"/>
            <w:shd w:val="clear" w:color="auto" w:fill="FFFFFF" w:themeFill="background1"/>
            <w:noWrap/>
          </w:tcPr>
          <w:p w14:paraId="0D41B32A"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2.410</w:t>
            </w:r>
          </w:p>
        </w:tc>
        <w:tc>
          <w:tcPr>
            <w:tcW w:w="514" w:type="pct"/>
            <w:shd w:val="clear" w:color="auto" w:fill="FFFFFF" w:themeFill="background1"/>
            <w:noWrap/>
          </w:tcPr>
          <w:p w14:paraId="2C831279"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0.016</w:t>
            </w:r>
          </w:p>
        </w:tc>
      </w:tr>
    </w:tbl>
    <w:p w14:paraId="4F079AD8" w14:textId="31F62AE6" w:rsidR="00BB4DA5" w:rsidRPr="001B19E9" w:rsidRDefault="00BB4DA5" w:rsidP="005A33C0">
      <w:pPr>
        <w:jc w:val="center"/>
        <w:outlineLvl w:val="0"/>
        <w:rPr>
          <w:sz w:val="26"/>
          <w:szCs w:val="26"/>
        </w:rPr>
      </w:pPr>
    </w:p>
    <w:p w14:paraId="43105471" w14:textId="696C06A1" w:rsidR="00CE700D" w:rsidRPr="001B19E9" w:rsidRDefault="00BE17C4" w:rsidP="005A33C0">
      <w:pPr>
        <w:jc w:val="both"/>
        <w:outlineLvl w:val="0"/>
        <w:rPr>
          <w:b/>
          <w:sz w:val="26"/>
          <w:szCs w:val="26"/>
        </w:rPr>
      </w:pPr>
      <w:r w:rsidRPr="001B19E9">
        <w:rPr>
          <w:b/>
          <w:sz w:val="26"/>
          <w:szCs w:val="26"/>
        </w:rPr>
        <w:t xml:space="preserve">2. </w:t>
      </w:r>
      <w:r w:rsidR="00CE700D" w:rsidRPr="001B19E9">
        <w:rPr>
          <w:b/>
          <w:sz w:val="26"/>
          <w:szCs w:val="26"/>
        </w:rPr>
        <w:t>Purchase behavior</w:t>
      </w:r>
    </w:p>
    <w:p w14:paraId="43EB0877" w14:textId="4C7E9538" w:rsidR="00CE700D" w:rsidRPr="001B19E9" w:rsidRDefault="00CE700D" w:rsidP="0034058F">
      <w:pPr>
        <w:pStyle w:val="-12"/>
        <w:widowControl w:val="0"/>
        <w:spacing w:line="360" w:lineRule="exact"/>
        <w:ind w:leftChars="0" w:left="0" w:firstLineChars="200" w:firstLine="520"/>
        <w:contextualSpacing/>
        <w:jc w:val="both"/>
        <w:rPr>
          <w:rFonts w:ascii="Times New Roman" w:hAnsi="Times New Roman"/>
          <w:sz w:val="26"/>
          <w:szCs w:val="26"/>
          <w:lang w:val="en-US" w:eastAsia="zh-TW"/>
        </w:rPr>
      </w:pPr>
      <w:r w:rsidRPr="001B19E9">
        <w:rPr>
          <w:sz w:val="26"/>
          <w:szCs w:val="26"/>
        </w:rPr>
        <w:t xml:space="preserve">Table 2 shows the results for purchase behavior. An analysis of </w:t>
      </w:r>
      <w:r w:rsidRPr="001B19E9">
        <w:rPr>
          <w:rFonts w:ascii="Times New Roman" w:hAnsi="Times New Roman"/>
          <w:sz w:val="26"/>
          <w:szCs w:val="26"/>
          <w:lang w:val="en-US" w:eastAsia="zh-TW"/>
        </w:rPr>
        <w:t>purchase behavior</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offline vs. online) revealed that product variety</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coefficient = 0.426, Z = 3.110, p</w:t>
      </w:r>
      <w:r w:rsidR="008D57F3" w:rsidRPr="001B19E9">
        <w:rPr>
          <w:rFonts w:ascii="Times New Roman" w:hAnsi="Times New Roman"/>
          <w:sz w:val="26"/>
          <w:szCs w:val="26"/>
          <w:lang w:val="en-US" w:eastAsia="zh-TW"/>
        </w:rPr>
        <w:t xml:space="preserve"> &lt; </w:t>
      </w:r>
      <w:r w:rsidRPr="001B19E9">
        <w:rPr>
          <w:rFonts w:ascii="Times New Roman" w:hAnsi="Times New Roman"/>
          <w:sz w:val="26"/>
          <w:szCs w:val="26"/>
          <w:lang w:val="en-US" w:eastAsia="zh-TW"/>
        </w:rPr>
        <w:t>.01), purchase convenience</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coefficient = 0.374, Z = 3.270, p</w:t>
      </w:r>
      <w:r w:rsidR="008D57F3" w:rsidRPr="001B19E9">
        <w:rPr>
          <w:rFonts w:ascii="Times New Roman" w:hAnsi="Times New Roman"/>
          <w:sz w:val="26"/>
          <w:szCs w:val="26"/>
          <w:lang w:val="en-US" w:eastAsia="zh-TW"/>
        </w:rPr>
        <w:t xml:space="preserve"> &lt; </w:t>
      </w:r>
      <w:r w:rsidRPr="001B19E9">
        <w:rPr>
          <w:rFonts w:ascii="Times New Roman" w:hAnsi="Times New Roman"/>
          <w:sz w:val="26"/>
          <w:szCs w:val="26"/>
          <w:lang w:val="en-US" w:eastAsia="zh-TW"/>
        </w:rPr>
        <w:t>.01), and price and promotion</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coefficient = 0.923, Z = 7.450, p</w:t>
      </w:r>
      <w:r w:rsidR="008D57F3" w:rsidRPr="001B19E9">
        <w:rPr>
          <w:rFonts w:ascii="Times New Roman" w:hAnsi="Times New Roman"/>
          <w:sz w:val="26"/>
          <w:szCs w:val="26"/>
          <w:lang w:val="en-US" w:eastAsia="zh-TW"/>
        </w:rPr>
        <w:t xml:space="preserve"> &lt; </w:t>
      </w:r>
      <w:r w:rsidRPr="001B19E9">
        <w:rPr>
          <w:rFonts w:ascii="Times New Roman" w:hAnsi="Times New Roman"/>
          <w:sz w:val="26"/>
          <w:szCs w:val="26"/>
          <w:lang w:val="en-US" w:eastAsia="zh-TW"/>
        </w:rPr>
        <w:t>.01) signifi</w:t>
      </w:r>
      <w:r w:rsidR="00D86B2A" w:rsidRPr="001B19E9">
        <w:rPr>
          <w:rFonts w:ascii="Times New Roman" w:hAnsi="Times New Roman"/>
          <w:sz w:val="26"/>
          <w:szCs w:val="26"/>
          <w:lang w:val="en-US" w:eastAsia="zh-TW"/>
        </w:rPr>
        <w:t>c</w:t>
      </w:r>
      <w:r w:rsidR="005504D3" w:rsidRPr="001B19E9">
        <w:rPr>
          <w:rFonts w:ascii="Times New Roman" w:hAnsi="Times New Roman"/>
          <w:sz w:val="26"/>
          <w:szCs w:val="26"/>
          <w:lang w:val="en-US" w:eastAsia="zh-TW"/>
        </w:rPr>
        <w:t>ant</w:t>
      </w:r>
      <w:r w:rsidRPr="001B19E9">
        <w:rPr>
          <w:rFonts w:ascii="Times New Roman" w:hAnsi="Times New Roman"/>
          <w:sz w:val="26"/>
          <w:szCs w:val="26"/>
          <w:lang w:val="en-US" w:eastAsia="zh-TW"/>
        </w:rPr>
        <w:t xml:space="preserve">ly influence </w:t>
      </w:r>
      <w:r w:rsidR="005A33C0" w:rsidRPr="001B19E9">
        <w:rPr>
          <w:rFonts w:ascii="Times New Roman" w:hAnsi="Times New Roman"/>
          <w:sz w:val="26"/>
          <w:szCs w:val="26"/>
          <w:lang w:val="en-US" w:eastAsia="zh-TW"/>
        </w:rPr>
        <w:t>consumer</w:t>
      </w:r>
      <w:r w:rsidRPr="001B19E9">
        <w:rPr>
          <w:rFonts w:ascii="Times New Roman" w:hAnsi="Times New Roman"/>
          <w:sz w:val="26"/>
          <w:szCs w:val="26"/>
          <w:lang w:val="en-US" w:eastAsia="zh-TW"/>
        </w:rPr>
        <w:t xml:space="preserve">s to purchase online and that </w:t>
      </w:r>
      <w:r w:rsidR="00B83713" w:rsidRPr="001B19E9">
        <w:rPr>
          <w:rFonts w:ascii="Times New Roman" w:hAnsi="Times New Roman"/>
          <w:sz w:val="26"/>
          <w:szCs w:val="26"/>
          <w:lang w:val="en-US" w:eastAsia="zh-TW"/>
        </w:rPr>
        <w:t>sales service</w:t>
      </w:r>
      <w:r w:rsidRPr="001B19E9">
        <w:rPr>
          <w:rFonts w:ascii="Times New Roman" w:hAnsi="Times New Roman"/>
          <w:sz w:val="26"/>
          <w:szCs w:val="26"/>
          <w:lang w:val="en-US" w:eastAsia="zh-TW"/>
        </w:rPr>
        <w:t xml:space="preserve"> quality</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coefficient = −0.850, Z = −5.280, p</w:t>
      </w:r>
      <w:r w:rsidR="008D57F3" w:rsidRPr="001B19E9">
        <w:rPr>
          <w:rFonts w:ascii="Times New Roman" w:hAnsi="Times New Roman"/>
          <w:sz w:val="26"/>
          <w:szCs w:val="26"/>
          <w:lang w:val="en-US" w:eastAsia="zh-TW"/>
        </w:rPr>
        <w:t xml:space="preserve"> &lt; </w:t>
      </w:r>
      <w:r w:rsidRPr="001B19E9">
        <w:rPr>
          <w:rFonts w:ascii="Times New Roman" w:hAnsi="Times New Roman"/>
          <w:sz w:val="26"/>
          <w:szCs w:val="26"/>
          <w:lang w:val="en-US" w:eastAsia="zh-TW"/>
        </w:rPr>
        <w:t>.01) and online purchase risk</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coefficient = −0.970, Z = −7.640, p</w:t>
      </w:r>
      <w:r w:rsidR="008D57F3" w:rsidRPr="001B19E9">
        <w:rPr>
          <w:rFonts w:ascii="Times New Roman" w:hAnsi="Times New Roman"/>
          <w:sz w:val="26"/>
          <w:szCs w:val="26"/>
          <w:lang w:val="en-US" w:eastAsia="zh-TW"/>
        </w:rPr>
        <w:t xml:space="preserve"> &lt; </w:t>
      </w:r>
      <w:r w:rsidRPr="001B19E9">
        <w:rPr>
          <w:rFonts w:ascii="Times New Roman" w:hAnsi="Times New Roman"/>
          <w:sz w:val="26"/>
          <w:szCs w:val="26"/>
          <w:lang w:val="en-US" w:eastAsia="zh-TW"/>
        </w:rPr>
        <w:t xml:space="preserve">0.01) influence </w:t>
      </w:r>
      <w:r w:rsidR="005A33C0" w:rsidRPr="001B19E9">
        <w:rPr>
          <w:rFonts w:ascii="Times New Roman" w:hAnsi="Times New Roman"/>
          <w:sz w:val="26"/>
          <w:szCs w:val="26"/>
          <w:lang w:val="en-US" w:eastAsia="zh-TW"/>
        </w:rPr>
        <w:t>consumer</w:t>
      </w:r>
      <w:r w:rsidRPr="001B19E9">
        <w:rPr>
          <w:rFonts w:ascii="Times New Roman" w:hAnsi="Times New Roman"/>
          <w:sz w:val="26"/>
          <w:szCs w:val="26"/>
          <w:lang w:val="en-US" w:eastAsia="zh-TW"/>
        </w:rPr>
        <w:t>s to purchase offline. A second analysis of purchase behavior</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 xml:space="preserve">offline vs. mobile) revealed that </w:t>
      </w:r>
      <w:r w:rsidR="00B83713" w:rsidRPr="001B19E9">
        <w:rPr>
          <w:rFonts w:ascii="Times New Roman" w:hAnsi="Times New Roman"/>
          <w:sz w:val="26"/>
          <w:szCs w:val="26"/>
          <w:lang w:val="en-US" w:eastAsia="zh-TW"/>
        </w:rPr>
        <w:t>sales service</w:t>
      </w:r>
      <w:r w:rsidRPr="001B19E9">
        <w:rPr>
          <w:rFonts w:ascii="Times New Roman" w:hAnsi="Times New Roman"/>
          <w:sz w:val="26"/>
          <w:szCs w:val="26"/>
          <w:lang w:val="en-US" w:eastAsia="zh-TW"/>
        </w:rPr>
        <w:t xml:space="preserve"> quality</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coefficient = −0.702, Z = −2.140, p</w:t>
      </w:r>
      <w:r w:rsidR="008D57F3" w:rsidRPr="001B19E9">
        <w:rPr>
          <w:rFonts w:ascii="Times New Roman" w:hAnsi="Times New Roman"/>
          <w:sz w:val="26"/>
          <w:szCs w:val="26"/>
          <w:lang w:val="en-US" w:eastAsia="zh-TW"/>
        </w:rPr>
        <w:t xml:space="preserve"> &lt; </w:t>
      </w:r>
      <w:r w:rsidRPr="001B19E9">
        <w:rPr>
          <w:rFonts w:ascii="Times New Roman" w:hAnsi="Times New Roman"/>
          <w:sz w:val="26"/>
          <w:szCs w:val="26"/>
          <w:lang w:val="en-US" w:eastAsia="zh-TW"/>
        </w:rPr>
        <w:t>.05) and online purchase risk</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coefficient = −1.038, Z = −5.820, p</w:t>
      </w:r>
      <w:r w:rsidR="008D57F3" w:rsidRPr="001B19E9">
        <w:rPr>
          <w:rFonts w:ascii="Times New Roman" w:hAnsi="Times New Roman"/>
          <w:sz w:val="26"/>
          <w:szCs w:val="26"/>
          <w:lang w:val="en-US" w:eastAsia="zh-TW"/>
        </w:rPr>
        <w:t xml:space="preserve"> &lt; </w:t>
      </w:r>
      <w:r w:rsidRPr="001B19E9">
        <w:rPr>
          <w:rFonts w:ascii="Times New Roman" w:hAnsi="Times New Roman"/>
          <w:sz w:val="26"/>
          <w:szCs w:val="26"/>
          <w:lang w:val="en-US" w:eastAsia="zh-TW"/>
        </w:rPr>
        <w:t>.01) signifi</w:t>
      </w:r>
      <w:r w:rsidR="00D86B2A" w:rsidRPr="001B19E9">
        <w:rPr>
          <w:rFonts w:ascii="Times New Roman" w:hAnsi="Times New Roman"/>
          <w:sz w:val="26"/>
          <w:szCs w:val="26"/>
          <w:lang w:val="en-US" w:eastAsia="zh-TW"/>
        </w:rPr>
        <w:t>c</w:t>
      </w:r>
      <w:r w:rsidR="005504D3" w:rsidRPr="001B19E9">
        <w:rPr>
          <w:rFonts w:ascii="Times New Roman" w:hAnsi="Times New Roman"/>
          <w:sz w:val="26"/>
          <w:szCs w:val="26"/>
          <w:lang w:val="en-US" w:eastAsia="zh-TW"/>
        </w:rPr>
        <w:t xml:space="preserve">antly </w:t>
      </w:r>
      <w:r w:rsidRPr="001B19E9">
        <w:rPr>
          <w:rFonts w:ascii="Times New Roman" w:hAnsi="Times New Roman"/>
          <w:sz w:val="26"/>
          <w:szCs w:val="26"/>
          <w:lang w:val="en-US" w:eastAsia="zh-TW"/>
        </w:rPr>
        <w:t xml:space="preserve">influence </w:t>
      </w:r>
      <w:r w:rsidR="005A33C0" w:rsidRPr="001B19E9">
        <w:rPr>
          <w:rFonts w:ascii="Times New Roman" w:hAnsi="Times New Roman"/>
          <w:sz w:val="26"/>
          <w:szCs w:val="26"/>
          <w:lang w:val="en-US" w:eastAsia="zh-TW"/>
        </w:rPr>
        <w:t>consumer</w:t>
      </w:r>
      <w:r w:rsidRPr="001B19E9">
        <w:rPr>
          <w:rFonts w:ascii="Times New Roman" w:hAnsi="Times New Roman"/>
          <w:sz w:val="26"/>
          <w:szCs w:val="26"/>
          <w:lang w:val="en-US" w:eastAsia="zh-TW"/>
        </w:rPr>
        <w:t>s to purchase offline and that purchase convenience</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coefficient = 0.686, Z = 2.840, p</w:t>
      </w:r>
      <w:r w:rsidR="008D57F3" w:rsidRPr="001B19E9">
        <w:rPr>
          <w:rFonts w:ascii="Times New Roman" w:hAnsi="Times New Roman"/>
          <w:sz w:val="26"/>
          <w:szCs w:val="26"/>
          <w:lang w:val="en-US" w:eastAsia="zh-TW"/>
        </w:rPr>
        <w:t xml:space="preserve"> &lt; </w:t>
      </w:r>
      <w:r w:rsidRPr="001B19E9">
        <w:rPr>
          <w:rFonts w:ascii="Times New Roman" w:hAnsi="Times New Roman"/>
          <w:sz w:val="26"/>
          <w:szCs w:val="26"/>
          <w:lang w:val="en-US" w:eastAsia="zh-TW"/>
        </w:rPr>
        <w:t>.01) and price and promotion</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coefficient = 0.780, Z = 2.780, p</w:t>
      </w:r>
      <w:r w:rsidR="008D57F3" w:rsidRPr="001B19E9">
        <w:rPr>
          <w:rFonts w:ascii="Times New Roman" w:hAnsi="Times New Roman"/>
          <w:sz w:val="26"/>
          <w:szCs w:val="26"/>
          <w:lang w:val="en-US" w:eastAsia="zh-TW"/>
        </w:rPr>
        <w:t xml:space="preserve"> &lt; </w:t>
      </w:r>
      <w:r w:rsidRPr="001B19E9">
        <w:rPr>
          <w:rFonts w:ascii="Times New Roman" w:hAnsi="Times New Roman"/>
          <w:sz w:val="26"/>
          <w:szCs w:val="26"/>
          <w:lang w:val="en-US" w:eastAsia="zh-TW"/>
        </w:rPr>
        <w:t>.01) signifi</w:t>
      </w:r>
      <w:r w:rsidR="00D86B2A" w:rsidRPr="001B19E9">
        <w:rPr>
          <w:rFonts w:ascii="Times New Roman" w:hAnsi="Times New Roman"/>
          <w:sz w:val="26"/>
          <w:szCs w:val="26"/>
          <w:lang w:val="en-US" w:eastAsia="zh-TW"/>
        </w:rPr>
        <w:t>c</w:t>
      </w:r>
      <w:r w:rsidR="005504D3" w:rsidRPr="001B19E9">
        <w:rPr>
          <w:rFonts w:ascii="Times New Roman" w:hAnsi="Times New Roman"/>
          <w:sz w:val="26"/>
          <w:szCs w:val="26"/>
          <w:lang w:val="en-US" w:eastAsia="zh-TW"/>
        </w:rPr>
        <w:t>antly</w:t>
      </w:r>
      <w:r w:rsidRPr="001B19E9">
        <w:rPr>
          <w:rFonts w:ascii="Times New Roman" w:hAnsi="Times New Roman"/>
          <w:sz w:val="26"/>
          <w:szCs w:val="26"/>
          <w:lang w:val="en-US" w:eastAsia="zh-TW"/>
        </w:rPr>
        <w:t xml:space="preserve"> influence </w:t>
      </w:r>
      <w:r w:rsidR="005A33C0" w:rsidRPr="001B19E9">
        <w:rPr>
          <w:rFonts w:ascii="Times New Roman" w:hAnsi="Times New Roman"/>
          <w:sz w:val="26"/>
          <w:szCs w:val="26"/>
          <w:lang w:val="en-US" w:eastAsia="zh-TW"/>
        </w:rPr>
        <w:t>consumer</w:t>
      </w:r>
      <w:r w:rsidRPr="001B19E9">
        <w:rPr>
          <w:rFonts w:ascii="Times New Roman" w:hAnsi="Times New Roman"/>
          <w:sz w:val="26"/>
          <w:szCs w:val="26"/>
          <w:lang w:val="en-US" w:eastAsia="zh-TW"/>
        </w:rPr>
        <w:t>s to purchase using mobile devices. A third analysis of purchase behavior</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online vs. mobile) revealed that no factor signifi</w:t>
      </w:r>
      <w:r w:rsidR="00D86B2A" w:rsidRPr="001B19E9">
        <w:rPr>
          <w:rFonts w:ascii="Times New Roman" w:hAnsi="Times New Roman"/>
          <w:sz w:val="26"/>
          <w:szCs w:val="26"/>
          <w:lang w:val="en-US" w:eastAsia="zh-TW"/>
        </w:rPr>
        <w:t>c</w:t>
      </w:r>
      <w:r w:rsidR="005504D3" w:rsidRPr="001B19E9">
        <w:rPr>
          <w:rFonts w:ascii="Times New Roman" w:hAnsi="Times New Roman"/>
          <w:sz w:val="26"/>
          <w:szCs w:val="26"/>
          <w:lang w:val="en-US" w:eastAsia="zh-TW"/>
        </w:rPr>
        <w:t>antly</w:t>
      </w:r>
      <w:r w:rsidRPr="001B19E9">
        <w:rPr>
          <w:rFonts w:ascii="Times New Roman" w:hAnsi="Times New Roman"/>
          <w:sz w:val="26"/>
          <w:szCs w:val="26"/>
          <w:lang w:val="en-US" w:eastAsia="zh-TW"/>
        </w:rPr>
        <w:t xml:space="preserve"> influenced </w:t>
      </w:r>
      <w:r w:rsidR="005A33C0" w:rsidRPr="001B19E9">
        <w:rPr>
          <w:rFonts w:ascii="Times New Roman" w:hAnsi="Times New Roman"/>
          <w:sz w:val="26"/>
          <w:szCs w:val="26"/>
          <w:lang w:val="en-US" w:eastAsia="zh-TW"/>
        </w:rPr>
        <w:t>consumer</w:t>
      </w:r>
      <w:r w:rsidRPr="001B19E9">
        <w:rPr>
          <w:rFonts w:ascii="Times New Roman" w:hAnsi="Times New Roman"/>
          <w:sz w:val="26"/>
          <w:szCs w:val="26"/>
          <w:lang w:val="en-US" w:eastAsia="zh-TW"/>
        </w:rPr>
        <w:t>s to purchase using any specific channel.</w:t>
      </w:r>
    </w:p>
    <w:p w14:paraId="0FAF2299" w14:textId="3DE1642B" w:rsidR="00CE700D" w:rsidRPr="001B19E9" w:rsidRDefault="00CE700D" w:rsidP="0034058F">
      <w:pPr>
        <w:pStyle w:val="-12"/>
        <w:widowControl w:val="0"/>
        <w:spacing w:line="360" w:lineRule="exact"/>
        <w:ind w:leftChars="0" w:left="0" w:firstLineChars="200" w:firstLine="520"/>
        <w:contextualSpacing/>
        <w:jc w:val="both"/>
        <w:rPr>
          <w:rFonts w:ascii="Times New Roman" w:hAnsi="Times New Roman"/>
          <w:sz w:val="26"/>
          <w:szCs w:val="26"/>
          <w:lang w:val="en-US" w:eastAsia="zh-TW"/>
        </w:rPr>
      </w:pPr>
      <w:r w:rsidRPr="001B19E9">
        <w:rPr>
          <w:rFonts w:ascii="Times New Roman" w:hAnsi="Times New Roman"/>
          <w:sz w:val="26"/>
          <w:szCs w:val="26"/>
          <w:lang w:val="en-US" w:eastAsia="zh-TW"/>
        </w:rPr>
        <w:lastRenderedPageBreak/>
        <w:t xml:space="preserve">The overall hypothesis test results regarding purchase behavior showed that </w:t>
      </w:r>
      <w:r w:rsidR="005A33C0" w:rsidRPr="001B19E9">
        <w:rPr>
          <w:rFonts w:ascii="Times New Roman" w:hAnsi="Times New Roman"/>
          <w:sz w:val="26"/>
          <w:szCs w:val="26"/>
          <w:lang w:val="en-US" w:eastAsia="zh-TW"/>
        </w:rPr>
        <w:t>consumer</w:t>
      </w:r>
      <w:r w:rsidRPr="001B19E9">
        <w:rPr>
          <w:rFonts w:ascii="Times New Roman" w:hAnsi="Times New Roman"/>
          <w:sz w:val="26"/>
          <w:szCs w:val="26"/>
          <w:lang w:val="en-US" w:eastAsia="zh-TW"/>
        </w:rPr>
        <w:t xml:space="preserve">s placing greater priority on </w:t>
      </w:r>
      <w:r w:rsidR="00B83713" w:rsidRPr="001B19E9">
        <w:rPr>
          <w:rFonts w:ascii="Times New Roman" w:hAnsi="Times New Roman"/>
          <w:sz w:val="26"/>
          <w:szCs w:val="26"/>
          <w:lang w:val="en-US" w:eastAsia="zh-TW"/>
        </w:rPr>
        <w:t>sales service</w:t>
      </w:r>
      <w:r w:rsidRPr="001B19E9">
        <w:rPr>
          <w:rFonts w:ascii="Times New Roman" w:hAnsi="Times New Roman"/>
          <w:sz w:val="26"/>
          <w:szCs w:val="26"/>
          <w:lang w:val="en-US" w:eastAsia="zh-TW"/>
        </w:rPr>
        <w:t xml:space="preserve"> quality were more likely to purchase offline; thus, H6 was verified. </w:t>
      </w:r>
      <w:r w:rsidR="005A33C0" w:rsidRPr="001B19E9">
        <w:rPr>
          <w:rFonts w:ascii="Times New Roman" w:hAnsi="Times New Roman"/>
          <w:sz w:val="26"/>
          <w:szCs w:val="26"/>
          <w:lang w:val="en-US" w:eastAsia="zh-TW"/>
        </w:rPr>
        <w:t>Consumer</w:t>
      </w:r>
      <w:r w:rsidRPr="001B19E9">
        <w:rPr>
          <w:rFonts w:ascii="Times New Roman" w:hAnsi="Times New Roman"/>
          <w:sz w:val="26"/>
          <w:szCs w:val="26"/>
          <w:lang w:val="en-US" w:eastAsia="zh-TW"/>
        </w:rPr>
        <w:t xml:space="preserve">s placing greater priority on product variety were more likely to purchase online; thus, H7 was verified. </w:t>
      </w:r>
      <w:r w:rsidR="005A33C0" w:rsidRPr="001B19E9">
        <w:rPr>
          <w:rFonts w:ascii="Times New Roman" w:hAnsi="Times New Roman"/>
          <w:sz w:val="26"/>
          <w:szCs w:val="26"/>
          <w:lang w:val="en-US" w:eastAsia="zh-TW"/>
        </w:rPr>
        <w:t>Consumer</w:t>
      </w:r>
      <w:r w:rsidRPr="001B19E9">
        <w:rPr>
          <w:rFonts w:ascii="Times New Roman" w:hAnsi="Times New Roman"/>
          <w:sz w:val="26"/>
          <w:szCs w:val="26"/>
          <w:lang w:val="en-US" w:eastAsia="zh-TW"/>
        </w:rPr>
        <w:t xml:space="preserve">s placing greater priority on purchase </w:t>
      </w:r>
      <w:r w:rsidR="00C16A60" w:rsidRPr="001B19E9">
        <w:rPr>
          <w:rFonts w:ascii="Times New Roman" w:hAnsi="Times New Roman"/>
          <w:sz w:val="26"/>
          <w:szCs w:val="26"/>
          <w:lang w:val="en-US" w:eastAsia="zh-TW"/>
        </w:rPr>
        <w:t>c</w:t>
      </w:r>
      <w:r w:rsidRPr="001B19E9">
        <w:rPr>
          <w:rFonts w:ascii="Times New Roman" w:hAnsi="Times New Roman"/>
          <w:sz w:val="26"/>
          <w:szCs w:val="26"/>
          <w:lang w:val="en-US" w:eastAsia="zh-TW"/>
        </w:rPr>
        <w:t xml:space="preserve">onvenience were more likely to purchase online and by using mobile devices; thus, H8 was partially verified. </w:t>
      </w:r>
      <w:r w:rsidR="005A33C0" w:rsidRPr="001B19E9">
        <w:rPr>
          <w:rFonts w:ascii="Times New Roman" w:hAnsi="Times New Roman"/>
          <w:sz w:val="26"/>
          <w:szCs w:val="26"/>
          <w:lang w:val="en-US" w:eastAsia="zh-TW"/>
        </w:rPr>
        <w:t>Consumer</w:t>
      </w:r>
      <w:r w:rsidRPr="001B19E9">
        <w:rPr>
          <w:rFonts w:ascii="Times New Roman" w:hAnsi="Times New Roman"/>
          <w:sz w:val="26"/>
          <w:szCs w:val="26"/>
          <w:lang w:val="en-US" w:eastAsia="zh-TW"/>
        </w:rPr>
        <w:t xml:space="preserve">s placing greater priority on online purchase risk were more likely to purchase offline, supporting H9. </w:t>
      </w:r>
      <w:r w:rsidR="005A33C0" w:rsidRPr="001B19E9">
        <w:rPr>
          <w:rFonts w:ascii="Times New Roman" w:hAnsi="Times New Roman"/>
          <w:sz w:val="26"/>
          <w:szCs w:val="26"/>
          <w:lang w:val="en-US" w:eastAsia="zh-TW"/>
        </w:rPr>
        <w:t>Consumer</w:t>
      </w:r>
      <w:r w:rsidRPr="001B19E9">
        <w:rPr>
          <w:rFonts w:ascii="Times New Roman" w:hAnsi="Times New Roman"/>
          <w:sz w:val="26"/>
          <w:szCs w:val="26"/>
          <w:lang w:val="en-US" w:eastAsia="zh-TW"/>
        </w:rPr>
        <w:t xml:space="preserve">s placing greater priority on price and promotion were more likely to purchase online and by using mobile devices, partially supporting H10. Finally, </w:t>
      </w:r>
      <w:r w:rsidR="005A33C0" w:rsidRPr="001B19E9">
        <w:rPr>
          <w:rFonts w:ascii="Times New Roman" w:hAnsi="Times New Roman"/>
          <w:sz w:val="26"/>
          <w:szCs w:val="26"/>
          <w:lang w:val="en-US" w:eastAsia="zh-TW"/>
        </w:rPr>
        <w:t>consumer</w:t>
      </w:r>
      <w:r w:rsidRPr="001B19E9">
        <w:rPr>
          <w:rFonts w:ascii="Times New Roman" w:hAnsi="Times New Roman"/>
          <w:sz w:val="26"/>
          <w:szCs w:val="26"/>
          <w:lang w:val="en-US" w:eastAsia="zh-TW"/>
        </w:rPr>
        <w:t>s prioritizing immediate possession were not likely to purchase using any channel; thus, H11 was not supported.</w:t>
      </w:r>
    </w:p>
    <w:p w14:paraId="4CCEFC7B" w14:textId="7968EA6F" w:rsidR="00CE700D" w:rsidRPr="001B19E9" w:rsidRDefault="00CE700D" w:rsidP="005A33C0">
      <w:pPr>
        <w:jc w:val="center"/>
        <w:outlineLvl w:val="0"/>
        <w:rPr>
          <w:sz w:val="26"/>
          <w:szCs w:val="26"/>
        </w:rPr>
      </w:pPr>
      <w:r w:rsidRPr="001B19E9">
        <w:rPr>
          <w:sz w:val="26"/>
          <w:szCs w:val="26"/>
        </w:rPr>
        <w:t xml:space="preserve">Table 2 </w:t>
      </w:r>
      <w:r w:rsidR="00E040E8" w:rsidRPr="001B19E9">
        <w:rPr>
          <w:rFonts w:hint="eastAsia"/>
          <w:sz w:val="26"/>
          <w:szCs w:val="26"/>
        </w:rPr>
        <w:t xml:space="preserve"> </w:t>
      </w:r>
      <w:r w:rsidRPr="001B19E9">
        <w:rPr>
          <w:sz w:val="26"/>
          <w:szCs w:val="26"/>
        </w:rPr>
        <w:t>Result</w:t>
      </w:r>
      <w:r w:rsidR="00C16A60" w:rsidRPr="001B19E9">
        <w:rPr>
          <w:sz w:val="26"/>
          <w:szCs w:val="26"/>
        </w:rPr>
        <w:t>s</w:t>
      </w:r>
      <w:r w:rsidRPr="001B19E9">
        <w:rPr>
          <w:sz w:val="26"/>
          <w:szCs w:val="26"/>
        </w:rPr>
        <w:t xml:space="preserve"> for </w:t>
      </w:r>
      <w:r w:rsidR="00C16A60" w:rsidRPr="001B19E9">
        <w:rPr>
          <w:sz w:val="26"/>
          <w:szCs w:val="26"/>
        </w:rPr>
        <w:t>P</w:t>
      </w:r>
      <w:r w:rsidRPr="001B19E9">
        <w:rPr>
          <w:sz w:val="26"/>
          <w:szCs w:val="26"/>
        </w:rPr>
        <w:t xml:space="preserve">urchasing </w:t>
      </w:r>
      <w:r w:rsidR="00C16A60" w:rsidRPr="001B19E9">
        <w:rPr>
          <w:sz w:val="26"/>
          <w:szCs w:val="26"/>
        </w:rPr>
        <w:t>B</w:t>
      </w:r>
      <w:r w:rsidRPr="001B19E9">
        <w:rPr>
          <w:sz w:val="26"/>
          <w:szCs w:val="26"/>
        </w:rPr>
        <w:t>ehavior</w:t>
      </w:r>
    </w:p>
    <w:tbl>
      <w:tblPr>
        <w:tblStyle w:val="afc"/>
        <w:tblpPr w:leftFromText="180" w:rightFromText="180" w:vertAnchor="text" w:horzAnchor="margin" w:tblpXSpec="center" w:tblpY="132"/>
        <w:tblW w:w="5000" w:type="pct"/>
        <w:shd w:val="clear" w:color="auto" w:fill="FFFFFF" w:themeFill="background1"/>
        <w:tblLook w:val="04A0" w:firstRow="1" w:lastRow="0" w:firstColumn="1" w:lastColumn="0" w:noHBand="0" w:noVBand="1"/>
      </w:tblPr>
      <w:tblGrid>
        <w:gridCol w:w="2457"/>
        <w:gridCol w:w="3065"/>
        <w:gridCol w:w="1495"/>
        <w:gridCol w:w="1083"/>
        <w:gridCol w:w="926"/>
      </w:tblGrid>
      <w:tr w:rsidR="001B19E9" w:rsidRPr="001B19E9" w14:paraId="21D34D0F" w14:textId="77777777" w:rsidTr="0075544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1" w:type="pct"/>
            <w:tcBorders>
              <w:bottom w:val="single" w:sz="12" w:space="0" w:color="auto"/>
            </w:tcBorders>
            <w:shd w:val="clear" w:color="auto" w:fill="FFFFFF" w:themeFill="background1"/>
          </w:tcPr>
          <w:p w14:paraId="7758A332" w14:textId="77777777" w:rsidR="00591DDA" w:rsidRPr="001B19E9" w:rsidRDefault="00591DDA" w:rsidP="00591DDA">
            <w:pPr>
              <w:jc w:val="both"/>
              <w:rPr>
                <w:rFonts w:eastAsia="標楷體" w:cs="Times New Roman"/>
                <w:color w:val="auto"/>
                <w:kern w:val="0"/>
              </w:rPr>
            </w:pPr>
          </w:p>
        </w:tc>
        <w:tc>
          <w:tcPr>
            <w:tcW w:w="1698" w:type="pct"/>
            <w:tcBorders>
              <w:bottom w:val="single" w:sz="12" w:space="0" w:color="000000" w:themeColor="text1"/>
            </w:tcBorders>
            <w:shd w:val="clear" w:color="auto" w:fill="FFFFFF" w:themeFill="background1"/>
            <w:noWrap/>
            <w:hideMark/>
          </w:tcPr>
          <w:p w14:paraId="1E79A6D5" w14:textId="77777777" w:rsidR="00591DDA" w:rsidRPr="001B19E9" w:rsidRDefault="00591DDA" w:rsidP="00591DDA">
            <w:pPr>
              <w:jc w:val="both"/>
              <w:cnfStyle w:val="100000000000" w:firstRow="1" w:lastRow="0" w:firstColumn="0" w:lastColumn="0" w:oddVBand="0" w:evenVBand="0" w:oddHBand="0" w:evenHBand="0" w:firstRowFirstColumn="0" w:firstRowLastColumn="0" w:lastRowFirstColumn="0" w:lastRowLastColumn="0"/>
              <w:rPr>
                <w:rFonts w:eastAsia="標楷體" w:cs="Times New Roman"/>
                <w:color w:val="auto"/>
                <w:kern w:val="0"/>
              </w:rPr>
            </w:pPr>
            <w:r w:rsidRPr="001B19E9">
              <w:rPr>
                <w:rFonts w:eastAsia="標楷體" w:cs="Times New Roman"/>
                <w:color w:val="auto"/>
                <w:kern w:val="0"/>
              </w:rPr>
              <w:t>Construct</w:t>
            </w:r>
          </w:p>
        </w:tc>
        <w:tc>
          <w:tcPr>
            <w:tcW w:w="828" w:type="pct"/>
            <w:tcBorders>
              <w:bottom w:val="single" w:sz="12" w:space="0" w:color="000000" w:themeColor="text1"/>
            </w:tcBorders>
            <w:shd w:val="clear" w:color="auto" w:fill="FFFFFF" w:themeFill="background1"/>
            <w:noWrap/>
            <w:hideMark/>
          </w:tcPr>
          <w:p w14:paraId="3C0201FC" w14:textId="77777777" w:rsidR="00591DDA" w:rsidRPr="001B19E9" w:rsidRDefault="00591DDA" w:rsidP="00591DDA">
            <w:pPr>
              <w:jc w:val="both"/>
              <w:cnfStyle w:val="100000000000" w:firstRow="1" w:lastRow="0" w:firstColumn="0" w:lastColumn="0" w:oddVBand="0" w:evenVBand="0" w:oddHBand="0" w:evenHBand="0" w:firstRowFirstColumn="0" w:firstRowLastColumn="0" w:lastRowFirstColumn="0" w:lastRowLastColumn="0"/>
              <w:rPr>
                <w:rFonts w:eastAsia="標楷體" w:cs="Times New Roman"/>
                <w:color w:val="auto"/>
                <w:kern w:val="0"/>
              </w:rPr>
            </w:pPr>
            <w:r w:rsidRPr="001B19E9">
              <w:rPr>
                <w:rFonts w:eastAsia="標楷體" w:cs="Times New Roman"/>
                <w:color w:val="auto"/>
                <w:kern w:val="0"/>
              </w:rPr>
              <w:t>Coefficient</w:t>
            </w:r>
          </w:p>
        </w:tc>
        <w:tc>
          <w:tcPr>
            <w:tcW w:w="600" w:type="pct"/>
            <w:tcBorders>
              <w:bottom w:val="single" w:sz="12" w:space="0" w:color="000000" w:themeColor="text1"/>
            </w:tcBorders>
            <w:shd w:val="clear" w:color="auto" w:fill="FFFFFF" w:themeFill="background1"/>
            <w:noWrap/>
            <w:hideMark/>
          </w:tcPr>
          <w:p w14:paraId="3412FAC3" w14:textId="77777777" w:rsidR="00591DDA" w:rsidRPr="001B19E9" w:rsidRDefault="00591DDA" w:rsidP="00591DDA">
            <w:pPr>
              <w:jc w:val="both"/>
              <w:cnfStyle w:val="100000000000" w:firstRow="1" w:lastRow="0" w:firstColumn="0" w:lastColumn="0" w:oddVBand="0" w:evenVBand="0" w:oddHBand="0" w:evenHBand="0" w:firstRowFirstColumn="0" w:firstRowLastColumn="0" w:lastRowFirstColumn="0" w:lastRowLastColumn="0"/>
              <w:rPr>
                <w:rFonts w:eastAsia="標楷體" w:cs="Times New Roman"/>
                <w:color w:val="auto"/>
                <w:kern w:val="0"/>
              </w:rPr>
            </w:pPr>
            <w:r w:rsidRPr="001B19E9">
              <w:rPr>
                <w:rFonts w:eastAsia="標楷體" w:cs="Times New Roman"/>
                <w:color w:val="auto"/>
                <w:kern w:val="0"/>
              </w:rPr>
              <w:t>Z value</w:t>
            </w:r>
          </w:p>
        </w:tc>
        <w:tc>
          <w:tcPr>
            <w:tcW w:w="514" w:type="pct"/>
            <w:tcBorders>
              <w:bottom w:val="single" w:sz="12" w:space="0" w:color="000000" w:themeColor="text1"/>
            </w:tcBorders>
            <w:shd w:val="clear" w:color="auto" w:fill="FFFFFF" w:themeFill="background1"/>
            <w:noWrap/>
            <w:hideMark/>
          </w:tcPr>
          <w:p w14:paraId="572AD8FD" w14:textId="77777777" w:rsidR="00591DDA" w:rsidRPr="001B19E9" w:rsidRDefault="00591DDA" w:rsidP="00591DDA">
            <w:pPr>
              <w:jc w:val="both"/>
              <w:cnfStyle w:val="100000000000" w:firstRow="1" w:lastRow="0" w:firstColumn="0" w:lastColumn="0" w:oddVBand="0" w:evenVBand="0" w:oddHBand="0" w:evenHBand="0" w:firstRowFirstColumn="0" w:firstRowLastColumn="0" w:lastRowFirstColumn="0" w:lastRowLastColumn="0"/>
              <w:rPr>
                <w:rFonts w:eastAsia="標楷體" w:cs="Times New Roman"/>
                <w:color w:val="auto"/>
                <w:kern w:val="0"/>
              </w:rPr>
            </w:pPr>
            <w:r w:rsidRPr="001B19E9">
              <w:rPr>
                <w:rFonts w:eastAsia="標楷體" w:cs="Times New Roman"/>
                <w:color w:val="auto"/>
                <w:kern w:val="0"/>
              </w:rPr>
              <w:t>|z|&gt;Z*</w:t>
            </w:r>
          </w:p>
        </w:tc>
      </w:tr>
      <w:tr w:rsidR="001B19E9" w:rsidRPr="001B19E9" w14:paraId="347941AD" w14:textId="77777777" w:rsidTr="0075544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1" w:type="pct"/>
            <w:vMerge w:val="restart"/>
            <w:tcBorders>
              <w:top w:val="single" w:sz="12" w:space="0" w:color="auto"/>
            </w:tcBorders>
            <w:shd w:val="clear" w:color="auto" w:fill="FFFFFF" w:themeFill="background1"/>
            <w:vAlign w:val="center"/>
          </w:tcPr>
          <w:p w14:paraId="4240088C" w14:textId="77777777" w:rsidR="00591DDA" w:rsidRPr="001B19E9" w:rsidRDefault="00591DDA" w:rsidP="00755441">
            <w:pPr>
              <w:jc w:val="center"/>
              <w:rPr>
                <w:rFonts w:eastAsia="標楷體" w:cs="Times New Roman"/>
                <w:color w:val="auto"/>
                <w:kern w:val="0"/>
              </w:rPr>
            </w:pPr>
            <w:r w:rsidRPr="001B19E9">
              <w:rPr>
                <w:rFonts w:eastAsia="標楷體" w:cs="Times New Roman"/>
                <w:color w:val="auto"/>
                <w:kern w:val="0"/>
              </w:rPr>
              <w:t>Offline VS Online</w:t>
            </w:r>
          </w:p>
        </w:tc>
        <w:tc>
          <w:tcPr>
            <w:tcW w:w="1698" w:type="pct"/>
            <w:tcBorders>
              <w:top w:val="single" w:sz="12" w:space="0" w:color="000000" w:themeColor="text1"/>
            </w:tcBorders>
            <w:shd w:val="clear" w:color="auto" w:fill="FFFFFF" w:themeFill="background1"/>
            <w:noWrap/>
            <w:hideMark/>
          </w:tcPr>
          <w:p w14:paraId="2D94C35E"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Constant</w:t>
            </w:r>
          </w:p>
        </w:tc>
        <w:tc>
          <w:tcPr>
            <w:tcW w:w="828" w:type="pct"/>
            <w:tcBorders>
              <w:top w:val="single" w:sz="12" w:space="0" w:color="000000" w:themeColor="text1"/>
            </w:tcBorders>
            <w:shd w:val="clear" w:color="auto" w:fill="FFFFFF" w:themeFill="background1"/>
            <w:noWrap/>
            <w:hideMark/>
          </w:tcPr>
          <w:p w14:paraId="3F17C531"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-0.603</w:t>
            </w:r>
          </w:p>
        </w:tc>
        <w:tc>
          <w:tcPr>
            <w:tcW w:w="600" w:type="pct"/>
            <w:tcBorders>
              <w:top w:val="single" w:sz="12" w:space="0" w:color="000000" w:themeColor="text1"/>
            </w:tcBorders>
            <w:shd w:val="clear" w:color="auto" w:fill="FFFFFF" w:themeFill="background1"/>
            <w:noWrap/>
            <w:hideMark/>
          </w:tcPr>
          <w:p w14:paraId="0DF4ACB0"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-1.010</w:t>
            </w:r>
          </w:p>
        </w:tc>
        <w:tc>
          <w:tcPr>
            <w:tcW w:w="514" w:type="pct"/>
            <w:tcBorders>
              <w:top w:val="single" w:sz="12" w:space="0" w:color="000000" w:themeColor="text1"/>
            </w:tcBorders>
            <w:shd w:val="clear" w:color="auto" w:fill="FFFFFF" w:themeFill="background1"/>
            <w:noWrap/>
            <w:hideMark/>
          </w:tcPr>
          <w:p w14:paraId="7E91A524"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0.311</w:t>
            </w:r>
          </w:p>
        </w:tc>
      </w:tr>
      <w:tr w:rsidR="001B19E9" w:rsidRPr="001B19E9" w14:paraId="4C2AF4B1" w14:textId="77777777" w:rsidTr="00755441">
        <w:trPr>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2AD95D65" w14:textId="77777777" w:rsidR="00591DDA" w:rsidRPr="001B19E9" w:rsidRDefault="00591DDA" w:rsidP="00755441">
            <w:pPr>
              <w:jc w:val="center"/>
              <w:rPr>
                <w:rFonts w:eastAsia="標楷體" w:cs="Times New Roman"/>
                <w:color w:val="auto"/>
                <w:kern w:val="0"/>
              </w:rPr>
            </w:pPr>
          </w:p>
        </w:tc>
        <w:tc>
          <w:tcPr>
            <w:tcW w:w="1698" w:type="pct"/>
            <w:shd w:val="clear" w:color="auto" w:fill="FFFFFF" w:themeFill="background1"/>
            <w:noWrap/>
            <w:hideMark/>
          </w:tcPr>
          <w:p w14:paraId="6FE0B378" w14:textId="752F0E7D" w:rsidR="00591DDA" w:rsidRPr="001B19E9" w:rsidRDefault="00755441"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Sales service quality</w:t>
            </w:r>
          </w:p>
        </w:tc>
        <w:tc>
          <w:tcPr>
            <w:tcW w:w="828" w:type="pct"/>
            <w:shd w:val="clear" w:color="auto" w:fill="FFFFFF" w:themeFill="background1"/>
            <w:noWrap/>
            <w:hideMark/>
          </w:tcPr>
          <w:p w14:paraId="1A520340"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-0.850**</w:t>
            </w:r>
          </w:p>
        </w:tc>
        <w:tc>
          <w:tcPr>
            <w:tcW w:w="600" w:type="pct"/>
            <w:shd w:val="clear" w:color="auto" w:fill="FFFFFF" w:themeFill="background1"/>
            <w:noWrap/>
            <w:hideMark/>
          </w:tcPr>
          <w:p w14:paraId="57535D14"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-5.280</w:t>
            </w:r>
          </w:p>
        </w:tc>
        <w:tc>
          <w:tcPr>
            <w:tcW w:w="514" w:type="pct"/>
            <w:shd w:val="clear" w:color="auto" w:fill="FFFFFF" w:themeFill="background1"/>
            <w:noWrap/>
            <w:hideMark/>
          </w:tcPr>
          <w:p w14:paraId="3426B643"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0.000</w:t>
            </w:r>
          </w:p>
        </w:tc>
      </w:tr>
      <w:tr w:rsidR="001B19E9" w:rsidRPr="001B19E9" w14:paraId="4D1A82EF" w14:textId="77777777" w:rsidTr="0075544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26FA07AA" w14:textId="77777777" w:rsidR="00591DDA" w:rsidRPr="001B19E9" w:rsidRDefault="00591DDA" w:rsidP="00755441">
            <w:pPr>
              <w:jc w:val="center"/>
              <w:rPr>
                <w:rFonts w:eastAsia="標楷體" w:cs="Times New Roman"/>
                <w:color w:val="auto"/>
                <w:kern w:val="0"/>
              </w:rPr>
            </w:pPr>
          </w:p>
        </w:tc>
        <w:tc>
          <w:tcPr>
            <w:tcW w:w="1698" w:type="pct"/>
            <w:shd w:val="clear" w:color="auto" w:fill="FFFFFF" w:themeFill="background1"/>
            <w:noWrap/>
            <w:hideMark/>
          </w:tcPr>
          <w:p w14:paraId="6104C4AC" w14:textId="5BD7EFD0" w:rsidR="00591DDA" w:rsidRPr="001B19E9" w:rsidRDefault="00755441"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Product variety</w:t>
            </w:r>
          </w:p>
        </w:tc>
        <w:tc>
          <w:tcPr>
            <w:tcW w:w="828" w:type="pct"/>
            <w:shd w:val="clear" w:color="auto" w:fill="FFFFFF" w:themeFill="background1"/>
            <w:noWrap/>
            <w:hideMark/>
          </w:tcPr>
          <w:p w14:paraId="0EF9D201"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0.426**</w:t>
            </w:r>
          </w:p>
        </w:tc>
        <w:tc>
          <w:tcPr>
            <w:tcW w:w="600" w:type="pct"/>
            <w:shd w:val="clear" w:color="auto" w:fill="FFFFFF" w:themeFill="background1"/>
            <w:noWrap/>
            <w:hideMark/>
          </w:tcPr>
          <w:p w14:paraId="20FA29D6"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3.110</w:t>
            </w:r>
          </w:p>
        </w:tc>
        <w:tc>
          <w:tcPr>
            <w:tcW w:w="514" w:type="pct"/>
            <w:shd w:val="clear" w:color="auto" w:fill="FFFFFF" w:themeFill="background1"/>
            <w:noWrap/>
            <w:hideMark/>
          </w:tcPr>
          <w:p w14:paraId="3823B66F"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0.002</w:t>
            </w:r>
          </w:p>
        </w:tc>
      </w:tr>
      <w:tr w:rsidR="001B19E9" w:rsidRPr="001B19E9" w14:paraId="555F8677" w14:textId="77777777" w:rsidTr="00755441">
        <w:trPr>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0D1DF706" w14:textId="77777777" w:rsidR="00591DDA" w:rsidRPr="001B19E9" w:rsidRDefault="00591DDA" w:rsidP="00755441">
            <w:pPr>
              <w:jc w:val="center"/>
              <w:rPr>
                <w:rFonts w:eastAsia="標楷體" w:cs="Times New Roman"/>
                <w:color w:val="auto"/>
                <w:kern w:val="0"/>
              </w:rPr>
            </w:pPr>
          </w:p>
        </w:tc>
        <w:tc>
          <w:tcPr>
            <w:tcW w:w="1698" w:type="pct"/>
            <w:shd w:val="clear" w:color="auto" w:fill="FFFFFF" w:themeFill="background1"/>
            <w:noWrap/>
            <w:hideMark/>
          </w:tcPr>
          <w:p w14:paraId="519A5FBE" w14:textId="5F6AAFD5" w:rsidR="00591DDA" w:rsidRPr="001B19E9" w:rsidRDefault="00755441"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Purchase convenience</w:t>
            </w:r>
          </w:p>
        </w:tc>
        <w:tc>
          <w:tcPr>
            <w:tcW w:w="828" w:type="pct"/>
            <w:shd w:val="clear" w:color="auto" w:fill="FFFFFF" w:themeFill="background1"/>
            <w:noWrap/>
            <w:hideMark/>
          </w:tcPr>
          <w:p w14:paraId="2A57EF91"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0.374**</w:t>
            </w:r>
          </w:p>
        </w:tc>
        <w:tc>
          <w:tcPr>
            <w:tcW w:w="600" w:type="pct"/>
            <w:shd w:val="clear" w:color="auto" w:fill="FFFFFF" w:themeFill="background1"/>
            <w:noWrap/>
            <w:hideMark/>
          </w:tcPr>
          <w:p w14:paraId="0A8E449A"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3.270</w:t>
            </w:r>
          </w:p>
        </w:tc>
        <w:tc>
          <w:tcPr>
            <w:tcW w:w="514" w:type="pct"/>
            <w:shd w:val="clear" w:color="auto" w:fill="FFFFFF" w:themeFill="background1"/>
            <w:noWrap/>
            <w:hideMark/>
          </w:tcPr>
          <w:p w14:paraId="0EEA80E5"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0.001</w:t>
            </w:r>
          </w:p>
        </w:tc>
      </w:tr>
      <w:tr w:rsidR="001B19E9" w:rsidRPr="001B19E9" w14:paraId="58BAF0A7" w14:textId="77777777" w:rsidTr="0075544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4CB662B0" w14:textId="77777777" w:rsidR="00591DDA" w:rsidRPr="001B19E9" w:rsidRDefault="00591DDA" w:rsidP="00755441">
            <w:pPr>
              <w:jc w:val="center"/>
              <w:rPr>
                <w:rFonts w:eastAsia="標楷體" w:cs="Times New Roman"/>
                <w:color w:val="auto"/>
                <w:kern w:val="0"/>
              </w:rPr>
            </w:pPr>
          </w:p>
        </w:tc>
        <w:tc>
          <w:tcPr>
            <w:tcW w:w="1698" w:type="pct"/>
            <w:shd w:val="clear" w:color="auto" w:fill="FFFFFF" w:themeFill="background1"/>
            <w:noWrap/>
            <w:hideMark/>
          </w:tcPr>
          <w:p w14:paraId="0BF4E384"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Online purchase risk</w:t>
            </w:r>
          </w:p>
        </w:tc>
        <w:tc>
          <w:tcPr>
            <w:tcW w:w="828" w:type="pct"/>
            <w:shd w:val="clear" w:color="auto" w:fill="FFFFFF" w:themeFill="background1"/>
            <w:noWrap/>
            <w:hideMark/>
          </w:tcPr>
          <w:p w14:paraId="4CC8EFCE"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-0.970**</w:t>
            </w:r>
          </w:p>
        </w:tc>
        <w:tc>
          <w:tcPr>
            <w:tcW w:w="600" w:type="pct"/>
            <w:shd w:val="clear" w:color="auto" w:fill="FFFFFF" w:themeFill="background1"/>
            <w:noWrap/>
            <w:hideMark/>
          </w:tcPr>
          <w:p w14:paraId="53A49C29"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-7.640</w:t>
            </w:r>
          </w:p>
        </w:tc>
        <w:tc>
          <w:tcPr>
            <w:tcW w:w="514" w:type="pct"/>
            <w:shd w:val="clear" w:color="auto" w:fill="FFFFFF" w:themeFill="background1"/>
            <w:noWrap/>
            <w:hideMark/>
          </w:tcPr>
          <w:p w14:paraId="6D07A111"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0.000</w:t>
            </w:r>
          </w:p>
        </w:tc>
      </w:tr>
      <w:tr w:rsidR="001B19E9" w:rsidRPr="001B19E9" w14:paraId="18C152A8" w14:textId="77777777" w:rsidTr="00755441">
        <w:trPr>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16AF0AAA" w14:textId="77777777" w:rsidR="00591DDA" w:rsidRPr="001B19E9" w:rsidRDefault="00591DDA" w:rsidP="00755441">
            <w:pPr>
              <w:jc w:val="center"/>
              <w:rPr>
                <w:rFonts w:eastAsia="標楷體" w:cs="Times New Roman"/>
                <w:color w:val="auto"/>
                <w:kern w:val="0"/>
              </w:rPr>
            </w:pPr>
          </w:p>
        </w:tc>
        <w:tc>
          <w:tcPr>
            <w:tcW w:w="1698" w:type="pct"/>
            <w:shd w:val="clear" w:color="auto" w:fill="FFFFFF" w:themeFill="background1"/>
            <w:noWrap/>
            <w:hideMark/>
          </w:tcPr>
          <w:p w14:paraId="5438E6FC" w14:textId="71A9A1FF"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 xml:space="preserve">Price and </w:t>
            </w:r>
            <w:r w:rsidR="00755441" w:rsidRPr="001B19E9">
              <w:rPr>
                <w:rFonts w:cs="Times New Roman"/>
                <w:color w:val="auto"/>
              </w:rPr>
              <w:t>promotion</w:t>
            </w:r>
          </w:p>
        </w:tc>
        <w:tc>
          <w:tcPr>
            <w:tcW w:w="828" w:type="pct"/>
            <w:shd w:val="clear" w:color="auto" w:fill="FFFFFF" w:themeFill="background1"/>
            <w:noWrap/>
            <w:hideMark/>
          </w:tcPr>
          <w:p w14:paraId="26023979"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0.923**</w:t>
            </w:r>
          </w:p>
        </w:tc>
        <w:tc>
          <w:tcPr>
            <w:tcW w:w="600" w:type="pct"/>
            <w:shd w:val="clear" w:color="auto" w:fill="FFFFFF" w:themeFill="background1"/>
            <w:noWrap/>
            <w:hideMark/>
          </w:tcPr>
          <w:p w14:paraId="3E63AE53"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7.450</w:t>
            </w:r>
          </w:p>
        </w:tc>
        <w:tc>
          <w:tcPr>
            <w:tcW w:w="514" w:type="pct"/>
            <w:shd w:val="clear" w:color="auto" w:fill="FFFFFF" w:themeFill="background1"/>
            <w:noWrap/>
            <w:hideMark/>
          </w:tcPr>
          <w:p w14:paraId="1123780D"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0.000</w:t>
            </w:r>
          </w:p>
        </w:tc>
      </w:tr>
      <w:tr w:rsidR="001B19E9" w:rsidRPr="001B19E9" w14:paraId="3D24BF28" w14:textId="77777777" w:rsidTr="0075544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4B8CB8E5" w14:textId="77777777" w:rsidR="00591DDA" w:rsidRPr="001B19E9" w:rsidRDefault="00591DDA" w:rsidP="00755441">
            <w:pPr>
              <w:jc w:val="center"/>
              <w:rPr>
                <w:rFonts w:eastAsia="標楷體" w:cs="Times New Roman"/>
                <w:color w:val="auto"/>
                <w:kern w:val="0"/>
              </w:rPr>
            </w:pPr>
          </w:p>
        </w:tc>
        <w:tc>
          <w:tcPr>
            <w:tcW w:w="1698" w:type="pct"/>
            <w:shd w:val="clear" w:color="auto" w:fill="FFFFFF" w:themeFill="background1"/>
            <w:noWrap/>
          </w:tcPr>
          <w:p w14:paraId="709DF611"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Immediate possession</w:t>
            </w:r>
          </w:p>
        </w:tc>
        <w:tc>
          <w:tcPr>
            <w:tcW w:w="828" w:type="pct"/>
            <w:shd w:val="clear" w:color="auto" w:fill="FFFFFF" w:themeFill="background1"/>
            <w:noWrap/>
          </w:tcPr>
          <w:p w14:paraId="76F5D1F3"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-0.014</w:t>
            </w:r>
          </w:p>
        </w:tc>
        <w:tc>
          <w:tcPr>
            <w:tcW w:w="600" w:type="pct"/>
            <w:shd w:val="clear" w:color="auto" w:fill="FFFFFF" w:themeFill="background1"/>
            <w:noWrap/>
          </w:tcPr>
          <w:p w14:paraId="4F844725"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-0.080</w:t>
            </w:r>
          </w:p>
        </w:tc>
        <w:tc>
          <w:tcPr>
            <w:tcW w:w="514" w:type="pct"/>
            <w:shd w:val="clear" w:color="auto" w:fill="FFFFFF" w:themeFill="background1"/>
            <w:noWrap/>
          </w:tcPr>
          <w:p w14:paraId="20AA37A0"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0.932</w:t>
            </w:r>
          </w:p>
        </w:tc>
      </w:tr>
      <w:tr w:rsidR="001B19E9" w:rsidRPr="001B19E9" w14:paraId="74CC8DC6" w14:textId="77777777" w:rsidTr="00755441">
        <w:trPr>
          <w:trHeight w:val="315"/>
        </w:trPr>
        <w:tc>
          <w:tcPr>
            <w:cnfStyle w:val="001000000000" w:firstRow="0" w:lastRow="0" w:firstColumn="1" w:lastColumn="0" w:oddVBand="0" w:evenVBand="0" w:oddHBand="0" w:evenHBand="0" w:firstRowFirstColumn="0" w:firstRowLastColumn="0" w:lastRowFirstColumn="0" w:lastRowLastColumn="0"/>
            <w:tcW w:w="1361" w:type="pct"/>
            <w:vMerge w:val="restart"/>
            <w:shd w:val="clear" w:color="auto" w:fill="FFFFFF" w:themeFill="background1"/>
            <w:vAlign w:val="center"/>
          </w:tcPr>
          <w:p w14:paraId="45C626B1" w14:textId="77777777" w:rsidR="00591DDA" w:rsidRPr="001B19E9" w:rsidRDefault="00591DDA" w:rsidP="00755441">
            <w:pPr>
              <w:jc w:val="center"/>
              <w:rPr>
                <w:rFonts w:eastAsia="標楷體" w:cs="Times New Roman"/>
                <w:color w:val="auto"/>
                <w:kern w:val="0"/>
              </w:rPr>
            </w:pPr>
            <w:r w:rsidRPr="001B19E9">
              <w:rPr>
                <w:rFonts w:eastAsia="標楷體" w:cs="Times New Roman"/>
                <w:color w:val="auto"/>
                <w:kern w:val="0"/>
              </w:rPr>
              <w:t>Offline VS Mobile</w:t>
            </w:r>
          </w:p>
        </w:tc>
        <w:tc>
          <w:tcPr>
            <w:tcW w:w="1698" w:type="pct"/>
            <w:shd w:val="clear" w:color="auto" w:fill="FFFFFF" w:themeFill="background1"/>
            <w:noWrap/>
          </w:tcPr>
          <w:p w14:paraId="5DC720E0"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Constant</w:t>
            </w:r>
          </w:p>
        </w:tc>
        <w:tc>
          <w:tcPr>
            <w:tcW w:w="828" w:type="pct"/>
            <w:shd w:val="clear" w:color="auto" w:fill="FFFFFF" w:themeFill="background1"/>
            <w:noWrap/>
          </w:tcPr>
          <w:p w14:paraId="3B4523A4"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-4.203**</w:t>
            </w:r>
          </w:p>
        </w:tc>
        <w:tc>
          <w:tcPr>
            <w:tcW w:w="600" w:type="pct"/>
            <w:shd w:val="clear" w:color="auto" w:fill="FFFFFF" w:themeFill="background1"/>
            <w:noWrap/>
          </w:tcPr>
          <w:p w14:paraId="6675247D"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-3.260</w:t>
            </w:r>
          </w:p>
        </w:tc>
        <w:tc>
          <w:tcPr>
            <w:tcW w:w="514" w:type="pct"/>
            <w:shd w:val="clear" w:color="auto" w:fill="FFFFFF" w:themeFill="background1"/>
            <w:noWrap/>
          </w:tcPr>
          <w:p w14:paraId="3705CE6A"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0.001</w:t>
            </w:r>
          </w:p>
        </w:tc>
      </w:tr>
      <w:tr w:rsidR="001B19E9" w:rsidRPr="001B19E9" w14:paraId="71A490D4" w14:textId="77777777" w:rsidTr="0075544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6667D9E4" w14:textId="77777777" w:rsidR="00591DDA" w:rsidRPr="001B19E9" w:rsidRDefault="00591DDA" w:rsidP="00755441">
            <w:pPr>
              <w:jc w:val="center"/>
              <w:rPr>
                <w:rFonts w:eastAsia="標楷體" w:cs="Times New Roman"/>
                <w:color w:val="auto"/>
                <w:kern w:val="0"/>
              </w:rPr>
            </w:pPr>
          </w:p>
        </w:tc>
        <w:tc>
          <w:tcPr>
            <w:tcW w:w="1698" w:type="pct"/>
            <w:shd w:val="clear" w:color="auto" w:fill="FFFFFF" w:themeFill="background1"/>
            <w:noWrap/>
          </w:tcPr>
          <w:p w14:paraId="391EEE7F" w14:textId="62B1DE4B" w:rsidR="00591DDA" w:rsidRPr="001B19E9" w:rsidRDefault="00755441"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Sales service quality</w:t>
            </w:r>
          </w:p>
        </w:tc>
        <w:tc>
          <w:tcPr>
            <w:tcW w:w="828" w:type="pct"/>
            <w:shd w:val="clear" w:color="auto" w:fill="FFFFFF" w:themeFill="background1"/>
            <w:noWrap/>
          </w:tcPr>
          <w:p w14:paraId="72B062D6"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-0.702*</w:t>
            </w:r>
          </w:p>
        </w:tc>
        <w:tc>
          <w:tcPr>
            <w:tcW w:w="600" w:type="pct"/>
            <w:shd w:val="clear" w:color="auto" w:fill="FFFFFF" w:themeFill="background1"/>
            <w:noWrap/>
          </w:tcPr>
          <w:p w14:paraId="73CCB0BD"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-2.140</w:t>
            </w:r>
          </w:p>
        </w:tc>
        <w:tc>
          <w:tcPr>
            <w:tcW w:w="514" w:type="pct"/>
            <w:shd w:val="clear" w:color="auto" w:fill="FFFFFF" w:themeFill="background1"/>
            <w:noWrap/>
          </w:tcPr>
          <w:p w14:paraId="0EA52C63"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0.032</w:t>
            </w:r>
          </w:p>
        </w:tc>
      </w:tr>
      <w:tr w:rsidR="001B19E9" w:rsidRPr="001B19E9" w14:paraId="7298A67E" w14:textId="77777777" w:rsidTr="00755441">
        <w:trPr>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5154FE10" w14:textId="77777777" w:rsidR="00591DDA" w:rsidRPr="001B19E9" w:rsidRDefault="00591DDA" w:rsidP="00755441">
            <w:pPr>
              <w:jc w:val="center"/>
              <w:rPr>
                <w:rFonts w:eastAsia="標楷體" w:cs="Times New Roman"/>
                <w:color w:val="auto"/>
                <w:kern w:val="0"/>
              </w:rPr>
            </w:pPr>
          </w:p>
        </w:tc>
        <w:tc>
          <w:tcPr>
            <w:tcW w:w="1698" w:type="pct"/>
            <w:shd w:val="clear" w:color="auto" w:fill="FFFFFF" w:themeFill="background1"/>
            <w:noWrap/>
          </w:tcPr>
          <w:p w14:paraId="44A39F21" w14:textId="78CA4F83" w:rsidR="00591DDA" w:rsidRPr="001B19E9" w:rsidRDefault="00755441"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Product variety</w:t>
            </w:r>
          </w:p>
        </w:tc>
        <w:tc>
          <w:tcPr>
            <w:tcW w:w="828" w:type="pct"/>
            <w:shd w:val="clear" w:color="auto" w:fill="FFFFFF" w:themeFill="background1"/>
            <w:noWrap/>
          </w:tcPr>
          <w:p w14:paraId="541C7D5E"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-0.023</w:t>
            </w:r>
          </w:p>
        </w:tc>
        <w:tc>
          <w:tcPr>
            <w:tcW w:w="600" w:type="pct"/>
            <w:shd w:val="clear" w:color="auto" w:fill="FFFFFF" w:themeFill="background1"/>
            <w:noWrap/>
          </w:tcPr>
          <w:p w14:paraId="64026AD2"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-0.090</w:t>
            </w:r>
          </w:p>
        </w:tc>
        <w:tc>
          <w:tcPr>
            <w:tcW w:w="514" w:type="pct"/>
            <w:shd w:val="clear" w:color="auto" w:fill="FFFFFF" w:themeFill="background1"/>
            <w:noWrap/>
          </w:tcPr>
          <w:p w14:paraId="4BC8D4CD"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0.932</w:t>
            </w:r>
          </w:p>
        </w:tc>
      </w:tr>
      <w:tr w:rsidR="001B19E9" w:rsidRPr="001B19E9" w14:paraId="152E8629" w14:textId="77777777" w:rsidTr="0075544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653830CC" w14:textId="77777777" w:rsidR="00591DDA" w:rsidRPr="001B19E9" w:rsidRDefault="00591DDA" w:rsidP="00755441">
            <w:pPr>
              <w:jc w:val="center"/>
              <w:rPr>
                <w:rFonts w:eastAsia="標楷體" w:cs="Times New Roman"/>
                <w:color w:val="auto"/>
                <w:kern w:val="0"/>
              </w:rPr>
            </w:pPr>
          </w:p>
        </w:tc>
        <w:tc>
          <w:tcPr>
            <w:tcW w:w="1698" w:type="pct"/>
            <w:shd w:val="clear" w:color="auto" w:fill="FFFFFF" w:themeFill="background1"/>
            <w:noWrap/>
          </w:tcPr>
          <w:p w14:paraId="37B4FA38" w14:textId="70B53153" w:rsidR="00591DDA" w:rsidRPr="001B19E9" w:rsidRDefault="00755441"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Purchase convenience</w:t>
            </w:r>
          </w:p>
        </w:tc>
        <w:tc>
          <w:tcPr>
            <w:tcW w:w="828" w:type="pct"/>
            <w:shd w:val="clear" w:color="auto" w:fill="FFFFFF" w:themeFill="background1"/>
            <w:noWrap/>
          </w:tcPr>
          <w:p w14:paraId="34F016B4"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0.686**</w:t>
            </w:r>
          </w:p>
        </w:tc>
        <w:tc>
          <w:tcPr>
            <w:tcW w:w="600" w:type="pct"/>
            <w:shd w:val="clear" w:color="auto" w:fill="FFFFFF" w:themeFill="background1"/>
            <w:noWrap/>
          </w:tcPr>
          <w:p w14:paraId="79A3C17E"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2.840</w:t>
            </w:r>
          </w:p>
        </w:tc>
        <w:tc>
          <w:tcPr>
            <w:tcW w:w="514" w:type="pct"/>
            <w:shd w:val="clear" w:color="auto" w:fill="FFFFFF" w:themeFill="background1"/>
            <w:noWrap/>
          </w:tcPr>
          <w:p w14:paraId="1A42F144"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0.005</w:t>
            </w:r>
          </w:p>
        </w:tc>
      </w:tr>
      <w:tr w:rsidR="001B19E9" w:rsidRPr="001B19E9" w14:paraId="0CE9A0FD" w14:textId="77777777" w:rsidTr="00755441">
        <w:trPr>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34DD9F2C" w14:textId="77777777" w:rsidR="00591DDA" w:rsidRPr="001B19E9" w:rsidRDefault="00591DDA" w:rsidP="00755441">
            <w:pPr>
              <w:jc w:val="center"/>
              <w:rPr>
                <w:rFonts w:eastAsia="標楷體" w:cs="Times New Roman"/>
                <w:color w:val="auto"/>
                <w:kern w:val="0"/>
              </w:rPr>
            </w:pPr>
          </w:p>
        </w:tc>
        <w:tc>
          <w:tcPr>
            <w:tcW w:w="1698" w:type="pct"/>
            <w:shd w:val="clear" w:color="auto" w:fill="FFFFFF" w:themeFill="background1"/>
            <w:noWrap/>
          </w:tcPr>
          <w:p w14:paraId="35303161"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Online purchase risk</w:t>
            </w:r>
          </w:p>
        </w:tc>
        <w:tc>
          <w:tcPr>
            <w:tcW w:w="828" w:type="pct"/>
            <w:shd w:val="clear" w:color="auto" w:fill="FFFFFF" w:themeFill="background1"/>
            <w:noWrap/>
          </w:tcPr>
          <w:p w14:paraId="14E31A47"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-1.038**</w:t>
            </w:r>
          </w:p>
        </w:tc>
        <w:tc>
          <w:tcPr>
            <w:tcW w:w="600" w:type="pct"/>
            <w:shd w:val="clear" w:color="auto" w:fill="FFFFFF" w:themeFill="background1"/>
            <w:noWrap/>
          </w:tcPr>
          <w:p w14:paraId="6773C692"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-5.820</w:t>
            </w:r>
          </w:p>
        </w:tc>
        <w:tc>
          <w:tcPr>
            <w:tcW w:w="514" w:type="pct"/>
            <w:shd w:val="clear" w:color="auto" w:fill="FFFFFF" w:themeFill="background1"/>
            <w:noWrap/>
          </w:tcPr>
          <w:p w14:paraId="5F95B264"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0.000</w:t>
            </w:r>
          </w:p>
        </w:tc>
      </w:tr>
      <w:tr w:rsidR="001B19E9" w:rsidRPr="001B19E9" w14:paraId="1C0F7779" w14:textId="77777777" w:rsidTr="0075544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79D1CAA5" w14:textId="77777777" w:rsidR="00591DDA" w:rsidRPr="001B19E9" w:rsidRDefault="00591DDA" w:rsidP="00755441">
            <w:pPr>
              <w:jc w:val="center"/>
              <w:rPr>
                <w:rFonts w:eastAsia="標楷體" w:cs="Times New Roman"/>
                <w:color w:val="auto"/>
                <w:kern w:val="0"/>
              </w:rPr>
            </w:pPr>
          </w:p>
        </w:tc>
        <w:tc>
          <w:tcPr>
            <w:tcW w:w="1698" w:type="pct"/>
            <w:shd w:val="clear" w:color="auto" w:fill="FFFFFF" w:themeFill="background1"/>
            <w:noWrap/>
          </w:tcPr>
          <w:p w14:paraId="005819C0" w14:textId="2D20702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 xml:space="preserve">Price and </w:t>
            </w:r>
            <w:r w:rsidR="00755441" w:rsidRPr="001B19E9">
              <w:rPr>
                <w:rFonts w:cs="Times New Roman"/>
                <w:color w:val="auto"/>
              </w:rPr>
              <w:t>promotion</w:t>
            </w:r>
          </w:p>
        </w:tc>
        <w:tc>
          <w:tcPr>
            <w:tcW w:w="828" w:type="pct"/>
            <w:shd w:val="clear" w:color="auto" w:fill="FFFFFF" w:themeFill="background1"/>
            <w:noWrap/>
          </w:tcPr>
          <w:p w14:paraId="4EE08D53"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0.780**</w:t>
            </w:r>
          </w:p>
        </w:tc>
        <w:tc>
          <w:tcPr>
            <w:tcW w:w="600" w:type="pct"/>
            <w:shd w:val="clear" w:color="auto" w:fill="FFFFFF" w:themeFill="background1"/>
            <w:noWrap/>
          </w:tcPr>
          <w:p w14:paraId="179A9A4C"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2.780</w:t>
            </w:r>
          </w:p>
        </w:tc>
        <w:tc>
          <w:tcPr>
            <w:tcW w:w="514" w:type="pct"/>
            <w:shd w:val="clear" w:color="auto" w:fill="FFFFFF" w:themeFill="background1"/>
            <w:noWrap/>
          </w:tcPr>
          <w:p w14:paraId="211E221D"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0.006</w:t>
            </w:r>
          </w:p>
        </w:tc>
      </w:tr>
      <w:tr w:rsidR="001B19E9" w:rsidRPr="001B19E9" w14:paraId="55A85287" w14:textId="77777777" w:rsidTr="00755441">
        <w:trPr>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186714A2" w14:textId="77777777" w:rsidR="00591DDA" w:rsidRPr="001B19E9" w:rsidRDefault="00591DDA" w:rsidP="00755441">
            <w:pPr>
              <w:jc w:val="center"/>
              <w:rPr>
                <w:rFonts w:eastAsia="標楷體" w:cs="Times New Roman"/>
                <w:color w:val="auto"/>
                <w:kern w:val="0"/>
              </w:rPr>
            </w:pPr>
          </w:p>
        </w:tc>
        <w:tc>
          <w:tcPr>
            <w:tcW w:w="1698" w:type="pct"/>
            <w:shd w:val="clear" w:color="auto" w:fill="FFFFFF" w:themeFill="background1"/>
            <w:noWrap/>
          </w:tcPr>
          <w:p w14:paraId="458F3CC1"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Immediate possession</w:t>
            </w:r>
          </w:p>
        </w:tc>
        <w:tc>
          <w:tcPr>
            <w:tcW w:w="828" w:type="pct"/>
            <w:shd w:val="clear" w:color="auto" w:fill="FFFFFF" w:themeFill="background1"/>
            <w:noWrap/>
          </w:tcPr>
          <w:p w14:paraId="231A90E8"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0.488</w:t>
            </w:r>
          </w:p>
        </w:tc>
        <w:tc>
          <w:tcPr>
            <w:tcW w:w="600" w:type="pct"/>
            <w:shd w:val="clear" w:color="auto" w:fill="FFFFFF" w:themeFill="background1"/>
            <w:noWrap/>
          </w:tcPr>
          <w:p w14:paraId="4D35D11F"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1.470</w:t>
            </w:r>
          </w:p>
        </w:tc>
        <w:tc>
          <w:tcPr>
            <w:tcW w:w="514" w:type="pct"/>
            <w:shd w:val="clear" w:color="auto" w:fill="FFFFFF" w:themeFill="background1"/>
            <w:noWrap/>
          </w:tcPr>
          <w:p w14:paraId="24A47EFC"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0.141</w:t>
            </w:r>
          </w:p>
        </w:tc>
      </w:tr>
      <w:tr w:rsidR="001B19E9" w:rsidRPr="001B19E9" w14:paraId="33374A29" w14:textId="77777777" w:rsidTr="0075544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1" w:type="pct"/>
            <w:vMerge w:val="restart"/>
            <w:shd w:val="clear" w:color="auto" w:fill="FFFFFF" w:themeFill="background1"/>
            <w:vAlign w:val="center"/>
          </w:tcPr>
          <w:p w14:paraId="3572DBBC" w14:textId="77777777" w:rsidR="00591DDA" w:rsidRPr="001B19E9" w:rsidRDefault="00591DDA" w:rsidP="00755441">
            <w:pPr>
              <w:jc w:val="center"/>
              <w:rPr>
                <w:rFonts w:eastAsia="標楷體" w:cs="Times New Roman"/>
                <w:color w:val="auto"/>
                <w:kern w:val="0"/>
              </w:rPr>
            </w:pPr>
            <w:r w:rsidRPr="001B19E9">
              <w:rPr>
                <w:rFonts w:eastAsia="標楷體" w:cs="Times New Roman"/>
                <w:color w:val="auto"/>
                <w:kern w:val="0"/>
              </w:rPr>
              <w:t>Online VS Mobile</w:t>
            </w:r>
          </w:p>
        </w:tc>
        <w:tc>
          <w:tcPr>
            <w:tcW w:w="1698" w:type="pct"/>
            <w:shd w:val="clear" w:color="auto" w:fill="FFFFFF" w:themeFill="background1"/>
            <w:noWrap/>
          </w:tcPr>
          <w:p w14:paraId="12649B35"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Constant</w:t>
            </w:r>
          </w:p>
        </w:tc>
        <w:tc>
          <w:tcPr>
            <w:tcW w:w="828" w:type="pct"/>
            <w:shd w:val="clear" w:color="auto" w:fill="FFFFFF" w:themeFill="background1"/>
            <w:noWrap/>
          </w:tcPr>
          <w:p w14:paraId="38A306E9"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-3.600**</w:t>
            </w:r>
          </w:p>
        </w:tc>
        <w:tc>
          <w:tcPr>
            <w:tcW w:w="600" w:type="pct"/>
            <w:shd w:val="clear" w:color="auto" w:fill="FFFFFF" w:themeFill="background1"/>
            <w:noWrap/>
          </w:tcPr>
          <w:p w14:paraId="614CFD7F"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-2.680</w:t>
            </w:r>
          </w:p>
        </w:tc>
        <w:tc>
          <w:tcPr>
            <w:tcW w:w="514" w:type="pct"/>
            <w:shd w:val="clear" w:color="auto" w:fill="FFFFFF" w:themeFill="background1"/>
            <w:noWrap/>
          </w:tcPr>
          <w:p w14:paraId="61A5DDB5"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0.007</w:t>
            </w:r>
          </w:p>
        </w:tc>
      </w:tr>
      <w:tr w:rsidR="001B19E9" w:rsidRPr="001B19E9" w14:paraId="62CC454E" w14:textId="77777777" w:rsidTr="00755441">
        <w:trPr>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tcPr>
          <w:p w14:paraId="6B24E5D4" w14:textId="77777777" w:rsidR="00591DDA" w:rsidRPr="001B19E9" w:rsidRDefault="00591DDA" w:rsidP="00591DDA">
            <w:pPr>
              <w:jc w:val="both"/>
              <w:rPr>
                <w:rFonts w:eastAsia="標楷體" w:cs="Times New Roman"/>
                <w:color w:val="auto"/>
                <w:kern w:val="0"/>
              </w:rPr>
            </w:pPr>
          </w:p>
        </w:tc>
        <w:tc>
          <w:tcPr>
            <w:tcW w:w="1698" w:type="pct"/>
            <w:shd w:val="clear" w:color="auto" w:fill="FFFFFF" w:themeFill="background1"/>
            <w:noWrap/>
          </w:tcPr>
          <w:p w14:paraId="0191D52E" w14:textId="07D0F2C7" w:rsidR="00591DDA" w:rsidRPr="001B19E9" w:rsidRDefault="00755441"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Sales service quality</w:t>
            </w:r>
          </w:p>
        </w:tc>
        <w:tc>
          <w:tcPr>
            <w:tcW w:w="828" w:type="pct"/>
            <w:shd w:val="clear" w:color="auto" w:fill="FFFFFF" w:themeFill="background1"/>
            <w:noWrap/>
          </w:tcPr>
          <w:p w14:paraId="52ABED33"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0.149</w:t>
            </w:r>
          </w:p>
        </w:tc>
        <w:tc>
          <w:tcPr>
            <w:tcW w:w="600" w:type="pct"/>
            <w:shd w:val="clear" w:color="auto" w:fill="FFFFFF" w:themeFill="background1"/>
            <w:noWrap/>
          </w:tcPr>
          <w:p w14:paraId="28B78CCE"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0.450</w:t>
            </w:r>
          </w:p>
        </w:tc>
        <w:tc>
          <w:tcPr>
            <w:tcW w:w="514" w:type="pct"/>
            <w:shd w:val="clear" w:color="auto" w:fill="FFFFFF" w:themeFill="background1"/>
            <w:noWrap/>
          </w:tcPr>
          <w:p w14:paraId="24A18085"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0.652</w:t>
            </w:r>
          </w:p>
        </w:tc>
      </w:tr>
      <w:tr w:rsidR="001B19E9" w:rsidRPr="001B19E9" w14:paraId="40A6E210" w14:textId="77777777" w:rsidTr="0075544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tcPr>
          <w:p w14:paraId="518BBD1E" w14:textId="77777777" w:rsidR="00591DDA" w:rsidRPr="001B19E9" w:rsidRDefault="00591DDA" w:rsidP="00591DDA">
            <w:pPr>
              <w:jc w:val="both"/>
              <w:rPr>
                <w:rFonts w:eastAsia="標楷體" w:cs="Times New Roman"/>
                <w:color w:val="auto"/>
                <w:kern w:val="0"/>
              </w:rPr>
            </w:pPr>
          </w:p>
        </w:tc>
        <w:tc>
          <w:tcPr>
            <w:tcW w:w="1698" w:type="pct"/>
            <w:shd w:val="clear" w:color="auto" w:fill="FFFFFF" w:themeFill="background1"/>
            <w:noWrap/>
          </w:tcPr>
          <w:p w14:paraId="78E3046F" w14:textId="3EBC1719" w:rsidR="00591DDA" w:rsidRPr="001B19E9" w:rsidRDefault="00755441"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Product variety</w:t>
            </w:r>
          </w:p>
        </w:tc>
        <w:tc>
          <w:tcPr>
            <w:tcW w:w="828" w:type="pct"/>
            <w:shd w:val="clear" w:color="auto" w:fill="FFFFFF" w:themeFill="background1"/>
            <w:noWrap/>
          </w:tcPr>
          <w:p w14:paraId="382DFCAD"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-0.449</w:t>
            </w:r>
          </w:p>
        </w:tc>
        <w:tc>
          <w:tcPr>
            <w:tcW w:w="600" w:type="pct"/>
            <w:shd w:val="clear" w:color="auto" w:fill="FFFFFF" w:themeFill="background1"/>
            <w:noWrap/>
          </w:tcPr>
          <w:p w14:paraId="5743577B"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-1.610</w:t>
            </w:r>
          </w:p>
        </w:tc>
        <w:tc>
          <w:tcPr>
            <w:tcW w:w="514" w:type="pct"/>
            <w:shd w:val="clear" w:color="auto" w:fill="FFFFFF" w:themeFill="background1"/>
            <w:noWrap/>
          </w:tcPr>
          <w:p w14:paraId="4D7FF355"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0.107</w:t>
            </w:r>
          </w:p>
        </w:tc>
      </w:tr>
      <w:tr w:rsidR="001B19E9" w:rsidRPr="001B19E9" w14:paraId="438FB82C" w14:textId="77777777" w:rsidTr="00755441">
        <w:trPr>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tcPr>
          <w:p w14:paraId="5D3B6603" w14:textId="77777777" w:rsidR="00591DDA" w:rsidRPr="001B19E9" w:rsidRDefault="00591DDA" w:rsidP="00591DDA">
            <w:pPr>
              <w:jc w:val="both"/>
              <w:rPr>
                <w:rFonts w:eastAsia="標楷體" w:cs="Times New Roman"/>
                <w:color w:val="auto"/>
                <w:kern w:val="0"/>
              </w:rPr>
            </w:pPr>
          </w:p>
        </w:tc>
        <w:tc>
          <w:tcPr>
            <w:tcW w:w="1698" w:type="pct"/>
            <w:shd w:val="clear" w:color="auto" w:fill="FFFFFF" w:themeFill="background1"/>
            <w:noWrap/>
          </w:tcPr>
          <w:p w14:paraId="4AC57800" w14:textId="2EFA7033" w:rsidR="00591DDA" w:rsidRPr="001B19E9" w:rsidRDefault="00755441"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Purchase convenience</w:t>
            </w:r>
          </w:p>
        </w:tc>
        <w:tc>
          <w:tcPr>
            <w:tcW w:w="828" w:type="pct"/>
            <w:shd w:val="clear" w:color="auto" w:fill="FFFFFF" w:themeFill="background1"/>
            <w:noWrap/>
          </w:tcPr>
          <w:p w14:paraId="14997BF5"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0.312</w:t>
            </w:r>
          </w:p>
        </w:tc>
        <w:tc>
          <w:tcPr>
            <w:tcW w:w="600" w:type="pct"/>
            <w:shd w:val="clear" w:color="auto" w:fill="FFFFFF" w:themeFill="background1"/>
            <w:noWrap/>
          </w:tcPr>
          <w:p w14:paraId="5F352551"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1.250</w:t>
            </w:r>
          </w:p>
        </w:tc>
        <w:tc>
          <w:tcPr>
            <w:tcW w:w="514" w:type="pct"/>
            <w:shd w:val="clear" w:color="auto" w:fill="FFFFFF" w:themeFill="background1"/>
            <w:noWrap/>
          </w:tcPr>
          <w:p w14:paraId="14E580ED"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0.210</w:t>
            </w:r>
          </w:p>
        </w:tc>
      </w:tr>
      <w:tr w:rsidR="001B19E9" w:rsidRPr="001B19E9" w14:paraId="6954B70A" w14:textId="77777777" w:rsidTr="0075544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tcPr>
          <w:p w14:paraId="7B995309" w14:textId="77777777" w:rsidR="00591DDA" w:rsidRPr="001B19E9" w:rsidRDefault="00591DDA" w:rsidP="00591DDA">
            <w:pPr>
              <w:jc w:val="both"/>
              <w:rPr>
                <w:rFonts w:eastAsia="標楷體" w:cs="Times New Roman"/>
                <w:color w:val="auto"/>
                <w:kern w:val="0"/>
              </w:rPr>
            </w:pPr>
          </w:p>
        </w:tc>
        <w:tc>
          <w:tcPr>
            <w:tcW w:w="1698" w:type="pct"/>
            <w:shd w:val="clear" w:color="auto" w:fill="FFFFFF" w:themeFill="background1"/>
            <w:noWrap/>
          </w:tcPr>
          <w:p w14:paraId="4413856B" w14:textId="529B68F1" w:rsidR="00591DDA" w:rsidRPr="001B19E9" w:rsidRDefault="00755441"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Online purchase risk</w:t>
            </w:r>
          </w:p>
        </w:tc>
        <w:tc>
          <w:tcPr>
            <w:tcW w:w="828" w:type="pct"/>
            <w:shd w:val="clear" w:color="auto" w:fill="FFFFFF" w:themeFill="background1"/>
            <w:noWrap/>
          </w:tcPr>
          <w:p w14:paraId="3BF22B2B"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-0.068</w:t>
            </w:r>
          </w:p>
        </w:tc>
        <w:tc>
          <w:tcPr>
            <w:tcW w:w="600" w:type="pct"/>
            <w:shd w:val="clear" w:color="auto" w:fill="FFFFFF" w:themeFill="background1"/>
            <w:noWrap/>
          </w:tcPr>
          <w:p w14:paraId="546EED88"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-0.400</w:t>
            </w:r>
          </w:p>
        </w:tc>
        <w:tc>
          <w:tcPr>
            <w:tcW w:w="514" w:type="pct"/>
            <w:shd w:val="clear" w:color="auto" w:fill="FFFFFF" w:themeFill="background1"/>
            <w:noWrap/>
          </w:tcPr>
          <w:p w14:paraId="3E9B5D3D"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0.689</w:t>
            </w:r>
          </w:p>
        </w:tc>
      </w:tr>
      <w:tr w:rsidR="001B19E9" w:rsidRPr="001B19E9" w14:paraId="51869658" w14:textId="77777777" w:rsidTr="00755441">
        <w:trPr>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tcPr>
          <w:p w14:paraId="71FED837" w14:textId="77777777" w:rsidR="00591DDA" w:rsidRPr="001B19E9" w:rsidRDefault="00591DDA" w:rsidP="00591DDA">
            <w:pPr>
              <w:jc w:val="both"/>
              <w:rPr>
                <w:rFonts w:eastAsia="標楷體" w:cs="Times New Roman"/>
                <w:color w:val="auto"/>
                <w:kern w:val="0"/>
              </w:rPr>
            </w:pPr>
          </w:p>
        </w:tc>
        <w:tc>
          <w:tcPr>
            <w:tcW w:w="1698" w:type="pct"/>
            <w:shd w:val="clear" w:color="auto" w:fill="FFFFFF" w:themeFill="background1"/>
            <w:noWrap/>
          </w:tcPr>
          <w:p w14:paraId="58B9B129" w14:textId="23A04F9F"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 xml:space="preserve">Price and </w:t>
            </w:r>
            <w:r w:rsidR="00755441" w:rsidRPr="001B19E9">
              <w:rPr>
                <w:rFonts w:cs="Times New Roman"/>
                <w:color w:val="auto"/>
              </w:rPr>
              <w:t>promotion</w:t>
            </w:r>
          </w:p>
        </w:tc>
        <w:tc>
          <w:tcPr>
            <w:tcW w:w="828" w:type="pct"/>
            <w:shd w:val="clear" w:color="auto" w:fill="FFFFFF" w:themeFill="background1"/>
            <w:noWrap/>
          </w:tcPr>
          <w:p w14:paraId="66CE6369"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-0.144</w:t>
            </w:r>
          </w:p>
        </w:tc>
        <w:tc>
          <w:tcPr>
            <w:tcW w:w="600" w:type="pct"/>
            <w:shd w:val="clear" w:color="auto" w:fill="FFFFFF" w:themeFill="background1"/>
            <w:noWrap/>
          </w:tcPr>
          <w:p w14:paraId="16C8941B"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-0.510</w:t>
            </w:r>
          </w:p>
        </w:tc>
        <w:tc>
          <w:tcPr>
            <w:tcW w:w="514" w:type="pct"/>
            <w:shd w:val="clear" w:color="auto" w:fill="FFFFFF" w:themeFill="background1"/>
            <w:noWrap/>
          </w:tcPr>
          <w:p w14:paraId="27E684EF"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0.611</w:t>
            </w:r>
          </w:p>
        </w:tc>
      </w:tr>
      <w:tr w:rsidR="001B19E9" w:rsidRPr="001B19E9" w14:paraId="0B3555B5" w14:textId="77777777" w:rsidTr="0075544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tcPr>
          <w:p w14:paraId="33429FC9" w14:textId="77777777" w:rsidR="00591DDA" w:rsidRPr="001B19E9" w:rsidRDefault="00591DDA" w:rsidP="00591DDA">
            <w:pPr>
              <w:jc w:val="both"/>
              <w:rPr>
                <w:rFonts w:eastAsia="標楷體" w:cs="Times New Roman"/>
                <w:color w:val="auto"/>
                <w:kern w:val="0"/>
              </w:rPr>
            </w:pPr>
          </w:p>
        </w:tc>
        <w:tc>
          <w:tcPr>
            <w:tcW w:w="1698" w:type="pct"/>
            <w:shd w:val="clear" w:color="auto" w:fill="FFFFFF" w:themeFill="background1"/>
            <w:noWrap/>
          </w:tcPr>
          <w:p w14:paraId="1DF8B87D"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Immediate possession</w:t>
            </w:r>
          </w:p>
        </w:tc>
        <w:tc>
          <w:tcPr>
            <w:tcW w:w="828" w:type="pct"/>
            <w:shd w:val="clear" w:color="auto" w:fill="FFFFFF" w:themeFill="background1"/>
            <w:noWrap/>
          </w:tcPr>
          <w:p w14:paraId="69CA5E69"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0.502</w:t>
            </w:r>
          </w:p>
        </w:tc>
        <w:tc>
          <w:tcPr>
            <w:tcW w:w="600" w:type="pct"/>
            <w:shd w:val="clear" w:color="auto" w:fill="FFFFFF" w:themeFill="background1"/>
            <w:noWrap/>
          </w:tcPr>
          <w:p w14:paraId="1394DB88"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1.490</w:t>
            </w:r>
          </w:p>
        </w:tc>
        <w:tc>
          <w:tcPr>
            <w:tcW w:w="514" w:type="pct"/>
            <w:shd w:val="clear" w:color="auto" w:fill="FFFFFF" w:themeFill="background1"/>
            <w:noWrap/>
          </w:tcPr>
          <w:p w14:paraId="50B6ADC6"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0.137</w:t>
            </w:r>
          </w:p>
        </w:tc>
      </w:tr>
    </w:tbl>
    <w:p w14:paraId="0D4CBC03" w14:textId="77777777" w:rsidR="0034058F" w:rsidRPr="001B19E9" w:rsidRDefault="0034058F" w:rsidP="00424954">
      <w:pPr>
        <w:pStyle w:val="-12"/>
        <w:widowControl w:val="0"/>
        <w:spacing w:line="360" w:lineRule="exact"/>
        <w:ind w:leftChars="0" w:left="0" w:firstLineChars="200" w:firstLine="520"/>
        <w:contextualSpacing/>
        <w:jc w:val="both"/>
        <w:rPr>
          <w:rFonts w:ascii="Times New Roman" w:hAnsi="Times New Roman"/>
          <w:sz w:val="26"/>
          <w:szCs w:val="26"/>
          <w:lang w:val="en-US" w:eastAsia="zh-TW"/>
        </w:rPr>
      </w:pPr>
    </w:p>
    <w:p w14:paraId="5278D02A" w14:textId="42225724" w:rsidR="00CE700D" w:rsidRDefault="00CE700D" w:rsidP="00424954">
      <w:pPr>
        <w:pStyle w:val="-12"/>
        <w:widowControl w:val="0"/>
        <w:spacing w:line="360" w:lineRule="exact"/>
        <w:ind w:leftChars="0" w:left="0" w:firstLineChars="200" w:firstLine="520"/>
        <w:contextualSpacing/>
        <w:jc w:val="both"/>
        <w:rPr>
          <w:rFonts w:ascii="Times New Roman" w:hAnsi="Times New Roman"/>
          <w:sz w:val="26"/>
          <w:szCs w:val="26"/>
          <w:lang w:val="en-US" w:eastAsia="zh-TW"/>
        </w:rPr>
      </w:pPr>
      <w:r w:rsidRPr="001B19E9">
        <w:rPr>
          <w:rFonts w:ascii="Times New Roman" w:hAnsi="Times New Roman"/>
          <w:sz w:val="26"/>
          <w:szCs w:val="26"/>
          <w:lang w:val="en-US" w:eastAsia="zh-TW"/>
        </w:rPr>
        <w:t xml:space="preserve">Table 3 shows the results of the multinomial logit model for restaurant search </w:t>
      </w:r>
      <w:r w:rsidRPr="001B19E9">
        <w:rPr>
          <w:rFonts w:ascii="Times New Roman" w:hAnsi="Times New Roman"/>
          <w:sz w:val="26"/>
          <w:szCs w:val="26"/>
          <w:lang w:val="en-US" w:eastAsia="zh-TW"/>
        </w:rPr>
        <w:lastRenderedPageBreak/>
        <w:t>behavior. The first analysis of restaurant search behavior</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offline vs. online) revealed that search convenience</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coefficient = 0.651, Z = 3.310, p</w:t>
      </w:r>
      <w:r w:rsidR="008D57F3" w:rsidRPr="001B19E9">
        <w:rPr>
          <w:rFonts w:ascii="Times New Roman" w:hAnsi="Times New Roman"/>
          <w:sz w:val="26"/>
          <w:szCs w:val="26"/>
          <w:lang w:val="en-US" w:eastAsia="zh-TW"/>
        </w:rPr>
        <w:t xml:space="preserve"> &lt; </w:t>
      </w:r>
      <w:r w:rsidRPr="001B19E9">
        <w:rPr>
          <w:rFonts w:ascii="Times New Roman" w:hAnsi="Times New Roman"/>
          <w:sz w:val="26"/>
          <w:szCs w:val="26"/>
          <w:lang w:val="en-US" w:eastAsia="zh-TW"/>
        </w:rPr>
        <w:t xml:space="preserve">.01) </w:t>
      </w:r>
      <w:r w:rsidR="005504D3" w:rsidRPr="001B19E9">
        <w:rPr>
          <w:rFonts w:ascii="Times New Roman" w:hAnsi="Times New Roman"/>
          <w:sz w:val="26"/>
          <w:szCs w:val="26"/>
          <w:lang w:val="en-US" w:eastAsia="zh-TW"/>
        </w:rPr>
        <w:t>significantly</w:t>
      </w:r>
      <w:r w:rsidRPr="001B19E9">
        <w:rPr>
          <w:rFonts w:ascii="Times New Roman" w:hAnsi="Times New Roman"/>
          <w:sz w:val="26"/>
          <w:szCs w:val="26"/>
          <w:lang w:val="en-US" w:eastAsia="zh-TW"/>
        </w:rPr>
        <w:t xml:space="preserve"> influence</w:t>
      </w:r>
      <w:r w:rsidR="00C16A60" w:rsidRPr="001B19E9">
        <w:rPr>
          <w:rFonts w:ascii="Times New Roman" w:hAnsi="Times New Roman"/>
          <w:sz w:val="26"/>
          <w:szCs w:val="26"/>
          <w:lang w:val="en-US" w:eastAsia="zh-TW"/>
        </w:rPr>
        <w:t>s</w:t>
      </w:r>
      <w:r w:rsidRPr="001B19E9">
        <w:rPr>
          <w:rFonts w:ascii="Times New Roman" w:hAnsi="Times New Roman"/>
          <w:sz w:val="26"/>
          <w:szCs w:val="26"/>
          <w:lang w:val="en-US" w:eastAsia="zh-TW"/>
        </w:rPr>
        <w:t xml:space="preserve"> </w:t>
      </w:r>
      <w:r w:rsidR="005A33C0" w:rsidRPr="001B19E9">
        <w:rPr>
          <w:rFonts w:ascii="Times New Roman" w:hAnsi="Times New Roman"/>
          <w:sz w:val="26"/>
          <w:szCs w:val="26"/>
          <w:lang w:val="en-US" w:eastAsia="zh-TW"/>
        </w:rPr>
        <w:t>consumer</w:t>
      </w:r>
      <w:r w:rsidRPr="001B19E9">
        <w:rPr>
          <w:rFonts w:ascii="Times New Roman" w:hAnsi="Times New Roman"/>
          <w:sz w:val="26"/>
          <w:szCs w:val="26"/>
          <w:lang w:val="en-US" w:eastAsia="zh-TW"/>
        </w:rPr>
        <w:t>s to search online, whereas tangibility</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coefficient = −0.914, Z = −9.060, p</w:t>
      </w:r>
      <w:r w:rsidR="008D57F3" w:rsidRPr="001B19E9">
        <w:rPr>
          <w:rFonts w:ascii="Times New Roman" w:hAnsi="Times New Roman"/>
          <w:sz w:val="26"/>
          <w:szCs w:val="26"/>
          <w:lang w:val="en-US" w:eastAsia="zh-TW"/>
        </w:rPr>
        <w:t xml:space="preserve"> &lt; </w:t>
      </w:r>
      <w:r w:rsidRPr="001B19E9">
        <w:rPr>
          <w:rFonts w:ascii="Times New Roman" w:hAnsi="Times New Roman"/>
          <w:sz w:val="26"/>
          <w:szCs w:val="26"/>
          <w:lang w:val="en-US" w:eastAsia="zh-TW"/>
        </w:rPr>
        <w:t xml:space="preserve">.01) </w:t>
      </w:r>
      <w:r w:rsidR="005504D3" w:rsidRPr="001B19E9">
        <w:rPr>
          <w:rFonts w:ascii="Times New Roman" w:hAnsi="Times New Roman"/>
          <w:sz w:val="26"/>
          <w:szCs w:val="26"/>
          <w:lang w:val="en-US" w:eastAsia="zh-TW"/>
        </w:rPr>
        <w:t>significantly</w:t>
      </w:r>
      <w:r w:rsidRPr="001B19E9">
        <w:rPr>
          <w:rFonts w:ascii="Times New Roman" w:hAnsi="Times New Roman"/>
          <w:sz w:val="26"/>
          <w:szCs w:val="26"/>
          <w:lang w:val="en-US" w:eastAsia="zh-TW"/>
        </w:rPr>
        <w:t xml:space="preserve"> influence</w:t>
      </w:r>
      <w:r w:rsidR="00C16A60" w:rsidRPr="001B19E9">
        <w:rPr>
          <w:rFonts w:ascii="Times New Roman" w:hAnsi="Times New Roman"/>
          <w:sz w:val="26"/>
          <w:szCs w:val="26"/>
          <w:lang w:val="en-US" w:eastAsia="zh-TW"/>
        </w:rPr>
        <w:t>s</w:t>
      </w:r>
      <w:r w:rsidRPr="001B19E9">
        <w:rPr>
          <w:rFonts w:ascii="Times New Roman" w:hAnsi="Times New Roman"/>
          <w:sz w:val="26"/>
          <w:szCs w:val="26"/>
          <w:lang w:val="en-US" w:eastAsia="zh-TW"/>
        </w:rPr>
        <w:t xml:space="preserve"> </w:t>
      </w:r>
      <w:r w:rsidR="005A33C0" w:rsidRPr="001B19E9">
        <w:rPr>
          <w:rFonts w:ascii="Times New Roman" w:hAnsi="Times New Roman"/>
          <w:sz w:val="26"/>
          <w:szCs w:val="26"/>
          <w:lang w:val="en-US" w:eastAsia="zh-TW"/>
        </w:rPr>
        <w:t>consumer</w:t>
      </w:r>
      <w:r w:rsidRPr="001B19E9">
        <w:rPr>
          <w:rFonts w:ascii="Times New Roman" w:hAnsi="Times New Roman"/>
          <w:sz w:val="26"/>
          <w:szCs w:val="26"/>
          <w:lang w:val="en-US" w:eastAsia="zh-TW"/>
        </w:rPr>
        <w:t>s to search offline. The second analysis of restaurant search behavior</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offline vs. mobile) revealed that search convenience</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coefficient = 1.045, Z = 4.580, p</w:t>
      </w:r>
      <w:r w:rsidR="008D57F3" w:rsidRPr="001B19E9">
        <w:rPr>
          <w:rFonts w:ascii="Times New Roman" w:hAnsi="Times New Roman"/>
          <w:sz w:val="26"/>
          <w:szCs w:val="26"/>
          <w:lang w:val="en-US" w:eastAsia="zh-TW"/>
        </w:rPr>
        <w:t xml:space="preserve"> &lt; </w:t>
      </w:r>
      <w:r w:rsidRPr="001B19E9">
        <w:rPr>
          <w:rFonts w:ascii="Times New Roman" w:hAnsi="Times New Roman"/>
          <w:sz w:val="26"/>
          <w:szCs w:val="26"/>
          <w:lang w:val="en-US" w:eastAsia="zh-TW"/>
        </w:rPr>
        <w:t xml:space="preserve">0.01) </w:t>
      </w:r>
      <w:r w:rsidR="005504D3" w:rsidRPr="001B19E9">
        <w:rPr>
          <w:rFonts w:ascii="Times New Roman" w:hAnsi="Times New Roman"/>
          <w:sz w:val="26"/>
          <w:szCs w:val="26"/>
          <w:lang w:val="en-US" w:eastAsia="zh-TW"/>
        </w:rPr>
        <w:t>significantly</w:t>
      </w:r>
      <w:r w:rsidRPr="001B19E9">
        <w:rPr>
          <w:rFonts w:ascii="Times New Roman" w:hAnsi="Times New Roman"/>
          <w:sz w:val="26"/>
          <w:szCs w:val="26"/>
          <w:lang w:val="en-US" w:eastAsia="zh-TW"/>
        </w:rPr>
        <w:t xml:space="preserve"> influence</w:t>
      </w:r>
      <w:r w:rsidR="00C16A60" w:rsidRPr="001B19E9">
        <w:rPr>
          <w:rFonts w:ascii="Times New Roman" w:hAnsi="Times New Roman"/>
          <w:sz w:val="26"/>
          <w:szCs w:val="26"/>
          <w:lang w:val="en-US" w:eastAsia="zh-TW"/>
        </w:rPr>
        <w:t>s</w:t>
      </w:r>
      <w:r w:rsidRPr="001B19E9">
        <w:rPr>
          <w:rFonts w:ascii="Times New Roman" w:hAnsi="Times New Roman"/>
          <w:sz w:val="26"/>
          <w:szCs w:val="26"/>
          <w:lang w:val="en-US" w:eastAsia="zh-TW"/>
        </w:rPr>
        <w:t xml:space="preserve"> </w:t>
      </w:r>
      <w:r w:rsidR="005A33C0" w:rsidRPr="001B19E9">
        <w:rPr>
          <w:rFonts w:ascii="Times New Roman" w:hAnsi="Times New Roman"/>
          <w:sz w:val="26"/>
          <w:szCs w:val="26"/>
          <w:lang w:val="en-US" w:eastAsia="zh-TW"/>
        </w:rPr>
        <w:t>consumer</w:t>
      </w:r>
      <w:r w:rsidRPr="001B19E9">
        <w:rPr>
          <w:rFonts w:ascii="Times New Roman" w:hAnsi="Times New Roman"/>
          <w:sz w:val="26"/>
          <w:szCs w:val="26"/>
          <w:lang w:val="en-US" w:eastAsia="zh-TW"/>
        </w:rPr>
        <w:t>s to search using mobile devices, and tangibility</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coefficient = −0.830, Z = −4.570, p</w:t>
      </w:r>
      <w:r w:rsidR="008D57F3" w:rsidRPr="001B19E9">
        <w:rPr>
          <w:rFonts w:ascii="Times New Roman" w:hAnsi="Times New Roman"/>
          <w:sz w:val="26"/>
          <w:szCs w:val="26"/>
          <w:lang w:val="en-US" w:eastAsia="zh-TW"/>
        </w:rPr>
        <w:t xml:space="preserve"> &lt; </w:t>
      </w:r>
      <w:r w:rsidRPr="001B19E9">
        <w:rPr>
          <w:rFonts w:ascii="Times New Roman" w:hAnsi="Times New Roman"/>
          <w:sz w:val="26"/>
          <w:szCs w:val="26"/>
          <w:lang w:val="en-US" w:eastAsia="zh-TW"/>
        </w:rPr>
        <w:t xml:space="preserve">.01) </w:t>
      </w:r>
      <w:r w:rsidR="005504D3" w:rsidRPr="001B19E9">
        <w:rPr>
          <w:rFonts w:ascii="Times New Roman" w:hAnsi="Times New Roman"/>
          <w:sz w:val="26"/>
          <w:szCs w:val="26"/>
          <w:lang w:val="en-US" w:eastAsia="zh-TW"/>
        </w:rPr>
        <w:t>significantly</w:t>
      </w:r>
      <w:r w:rsidRPr="001B19E9">
        <w:rPr>
          <w:rFonts w:ascii="Times New Roman" w:hAnsi="Times New Roman"/>
          <w:sz w:val="26"/>
          <w:szCs w:val="26"/>
          <w:lang w:val="en-US" w:eastAsia="zh-TW"/>
        </w:rPr>
        <w:t xml:space="preserve"> influence</w:t>
      </w:r>
      <w:r w:rsidR="00C16A60" w:rsidRPr="001B19E9">
        <w:rPr>
          <w:rFonts w:ascii="Times New Roman" w:hAnsi="Times New Roman"/>
          <w:sz w:val="26"/>
          <w:szCs w:val="26"/>
          <w:lang w:val="en-US" w:eastAsia="zh-TW"/>
        </w:rPr>
        <w:t>s</w:t>
      </w:r>
      <w:r w:rsidRPr="001B19E9">
        <w:rPr>
          <w:rFonts w:ascii="Times New Roman" w:hAnsi="Times New Roman"/>
          <w:sz w:val="26"/>
          <w:szCs w:val="26"/>
          <w:lang w:val="en-US" w:eastAsia="zh-TW"/>
        </w:rPr>
        <w:t xml:space="preserve"> </w:t>
      </w:r>
      <w:r w:rsidR="005A33C0" w:rsidRPr="001B19E9">
        <w:rPr>
          <w:rFonts w:ascii="Times New Roman" w:hAnsi="Times New Roman"/>
          <w:sz w:val="26"/>
          <w:szCs w:val="26"/>
          <w:lang w:val="en-US" w:eastAsia="zh-TW"/>
        </w:rPr>
        <w:t>consumer</w:t>
      </w:r>
      <w:r w:rsidRPr="001B19E9">
        <w:rPr>
          <w:rFonts w:ascii="Times New Roman" w:hAnsi="Times New Roman"/>
          <w:sz w:val="26"/>
          <w:szCs w:val="26"/>
          <w:lang w:val="en-US" w:eastAsia="zh-TW"/>
        </w:rPr>
        <w:t>s to search offline. Finally, the third analysis of restaurant search behavior</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online vs. mobile) revealed that search convenience</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Pr="001B19E9">
        <w:rPr>
          <w:rFonts w:ascii="Times New Roman" w:hAnsi="Times New Roman"/>
          <w:sz w:val="26"/>
          <w:szCs w:val="26"/>
          <w:lang w:val="en-US" w:eastAsia="zh-TW"/>
        </w:rPr>
        <w:t>coefficient = 0.394, Z = 2.340, p</w:t>
      </w:r>
      <w:r w:rsidR="008D57F3" w:rsidRPr="001B19E9">
        <w:rPr>
          <w:rFonts w:ascii="Times New Roman" w:hAnsi="Times New Roman"/>
          <w:sz w:val="26"/>
          <w:szCs w:val="26"/>
          <w:lang w:val="en-US" w:eastAsia="zh-TW"/>
        </w:rPr>
        <w:t xml:space="preserve"> &lt; </w:t>
      </w:r>
      <w:r w:rsidRPr="001B19E9">
        <w:rPr>
          <w:rFonts w:ascii="Times New Roman" w:hAnsi="Times New Roman"/>
          <w:sz w:val="26"/>
          <w:szCs w:val="26"/>
          <w:lang w:val="en-US" w:eastAsia="zh-TW"/>
        </w:rPr>
        <w:t xml:space="preserve">0.01) </w:t>
      </w:r>
      <w:r w:rsidR="005504D3" w:rsidRPr="001B19E9">
        <w:rPr>
          <w:rFonts w:ascii="Times New Roman" w:hAnsi="Times New Roman"/>
          <w:sz w:val="26"/>
          <w:szCs w:val="26"/>
          <w:lang w:val="en-US" w:eastAsia="zh-TW"/>
        </w:rPr>
        <w:t>significantly</w:t>
      </w:r>
      <w:r w:rsidRPr="001B19E9">
        <w:rPr>
          <w:rFonts w:ascii="Times New Roman" w:hAnsi="Times New Roman"/>
          <w:sz w:val="26"/>
          <w:szCs w:val="26"/>
          <w:lang w:val="en-US" w:eastAsia="zh-TW"/>
        </w:rPr>
        <w:t xml:space="preserve"> influence</w:t>
      </w:r>
      <w:r w:rsidR="00C16A60" w:rsidRPr="001B19E9">
        <w:rPr>
          <w:rFonts w:ascii="Times New Roman" w:hAnsi="Times New Roman"/>
          <w:sz w:val="26"/>
          <w:szCs w:val="26"/>
          <w:lang w:val="en-US" w:eastAsia="zh-TW"/>
        </w:rPr>
        <w:t>s</w:t>
      </w:r>
      <w:r w:rsidRPr="001B19E9">
        <w:rPr>
          <w:rFonts w:ascii="Times New Roman" w:hAnsi="Times New Roman"/>
          <w:sz w:val="26"/>
          <w:szCs w:val="26"/>
          <w:lang w:val="en-US" w:eastAsia="zh-TW"/>
        </w:rPr>
        <w:t xml:space="preserve"> </w:t>
      </w:r>
      <w:r w:rsidR="005A33C0" w:rsidRPr="001B19E9">
        <w:rPr>
          <w:rFonts w:ascii="Times New Roman" w:hAnsi="Times New Roman"/>
          <w:sz w:val="26"/>
          <w:szCs w:val="26"/>
          <w:lang w:val="en-US" w:eastAsia="zh-TW"/>
        </w:rPr>
        <w:t>consumer</w:t>
      </w:r>
      <w:r w:rsidRPr="001B19E9">
        <w:rPr>
          <w:rFonts w:ascii="Times New Roman" w:hAnsi="Times New Roman"/>
          <w:sz w:val="26"/>
          <w:szCs w:val="26"/>
          <w:lang w:val="en-US" w:eastAsia="zh-TW"/>
        </w:rPr>
        <w:t>s to search using mobile devices.</w:t>
      </w:r>
    </w:p>
    <w:p w14:paraId="114F831A" w14:textId="77777777" w:rsidR="00C41F07" w:rsidRPr="001B19E9" w:rsidRDefault="00C41F07" w:rsidP="00424954">
      <w:pPr>
        <w:pStyle w:val="-12"/>
        <w:widowControl w:val="0"/>
        <w:spacing w:line="360" w:lineRule="exact"/>
        <w:ind w:leftChars="0" w:left="0" w:firstLineChars="200" w:firstLine="520"/>
        <w:contextualSpacing/>
        <w:jc w:val="both"/>
        <w:rPr>
          <w:rFonts w:ascii="Times New Roman" w:hAnsi="Times New Roman"/>
          <w:sz w:val="26"/>
          <w:szCs w:val="26"/>
          <w:lang w:val="en-US" w:eastAsia="zh-TW"/>
        </w:rPr>
      </w:pPr>
    </w:p>
    <w:p w14:paraId="0065CDC9" w14:textId="533C49D1" w:rsidR="00CE700D" w:rsidRPr="001B19E9" w:rsidRDefault="00CE700D" w:rsidP="00E040E8">
      <w:pPr>
        <w:pStyle w:val="-12"/>
        <w:widowControl w:val="0"/>
        <w:ind w:leftChars="0" w:left="0"/>
        <w:contextualSpacing/>
        <w:jc w:val="center"/>
        <w:rPr>
          <w:rFonts w:ascii="Times New Roman" w:hAnsi="Times New Roman"/>
          <w:sz w:val="26"/>
          <w:szCs w:val="26"/>
          <w:lang w:val="en-US" w:eastAsia="zh-TW"/>
        </w:rPr>
      </w:pPr>
      <w:r w:rsidRPr="001B19E9">
        <w:rPr>
          <w:rFonts w:ascii="Times New Roman" w:hAnsi="Times New Roman"/>
          <w:sz w:val="26"/>
          <w:szCs w:val="26"/>
          <w:lang w:val="en-US" w:eastAsia="zh-TW"/>
        </w:rPr>
        <w:t>Table 3</w:t>
      </w:r>
      <w:r w:rsidR="00E040E8" w:rsidRPr="001B19E9">
        <w:rPr>
          <w:rFonts w:ascii="Times New Roman" w:hAnsi="Times New Roman" w:hint="eastAsia"/>
          <w:sz w:val="26"/>
          <w:szCs w:val="26"/>
          <w:lang w:val="en-US" w:eastAsia="zh-TW"/>
        </w:rPr>
        <w:t xml:space="preserve"> </w:t>
      </w:r>
      <w:r w:rsidRPr="001B19E9">
        <w:rPr>
          <w:rFonts w:ascii="Times New Roman" w:hAnsi="Times New Roman"/>
          <w:sz w:val="26"/>
          <w:szCs w:val="26"/>
          <w:lang w:val="en-US" w:eastAsia="zh-TW"/>
        </w:rPr>
        <w:t xml:space="preserve"> Multinomial Logit Model </w:t>
      </w:r>
      <w:r w:rsidR="00C16A60" w:rsidRPr="001B19E9">
        <w:rPr>
          <w:rFonts w:ascii="Times New Roman" w:hAnsi="Times New Roman"/>
          <w:sz w:val="26"/>
          <w:szCs w:val="26"/>
          <w:lang w:val="en-US" w:eastAsia="zh-TW"/>
        </w:rPr>
        <w:t>R</w:t>
      </w:r>
      <w:r w:rsidRPr="001B19E9">
        <w:rPr>
          <w:rFonts w:ascii="Times New Roman" w:hAnsi="Times New Roman"/>
          <w:sz w:val="26"/>
          <w:szCs w:val="26"/>
          <w:lang w:val="en-US" w:eastAsia="zh-TW"/>
        </w:rPr>
        <w:t>esult</w:t>
      </w:r>
      <w:r w:rsidR="00C16A60" w:rsidRPr="001B19E9">
        <w:rPr>
          <w:rFonts w:ascii="Times New Roman" w:hAnsi="Times New Roman"/>
          <w:sz w:val="26"/>
          <w:szCs w:val="26"/>
          <w:lang w:val="en-US" w:eastAsia="zh-TW"/>
        </w:rPr>
        <w:t>s</w:t>
      </w:r>
      <w:r w:rsidRPr="001B19E9">
        <w:rPr>
          <w:rFonts w:ascii="Times New Roman" w:hAnsi="Times New Roman"/>
          <w:sz w:val="26"/>
          <w:szCs w:val="26"/>
          <w:lang w:val="en-US" w:eastAsia="zh-TW"/>
        </w:rPr>
        <w:t xml:space="preserve"> for </w:t>
      </w:r>
      <w:r w:rsidR="00C16A60" w:rsidRPr="001B19E9">
        <w:rPr>
          <w:rFonts w:ascii="Times New Roman" w:hAnsi="Times New Roman"/>
          <w:sz w:val="26"/>
          <w:szCs w:val="26"/>
          <w:lang w:val="en-US" w:eastAsia="zh-TW"/>
        </w:rPr>
        <w:t>R</w:t>
      </w:r>
      <w:r w:rsidRPr="001B19E9">
        <w:rPr>
          <w:rFonts w:ascii="Times New Roman" w:hAnsi="Times New Roman"/>
          <w:sz w:val="26"/>
          <w:szCs w:val="26"/>
          <w:lang w:val="en-US" w:eastAsia="zh-TW"/>
        </w:rPr>
        <w:t xml:space="preserve">estaurant </w:t>
      </w:r>
      <w:r w:rsidR="00C16A60" w:rsidRPr="001B19E9">
        <w:rPr>
          <w:rFonts w:ascii="Times New Roman" w:hAnsi="Times New Roman"/>
          <w:sz w:val="26"/>
          <w:szCs w:val="26"/>
          <w:lang w:val="en-US" w:eastAsia="zh-TW"/>
        </w:rPr>
        <w:t>S</w:t>
      </w:r>
      <w:r w:rsidRPr="001B19E9">
        <w:rPr>
          <w:rFonts w:ascii="Times New Roman" w:hAnsi="Times New Roman"/>
          <w:sz w:val="26"/>
          <w:szCs w:val="26"/>
          <w:lang w:val="en-US" w:eastAsia="zh-TW"/>
        </w:rPr>
        <w:t xml:space="preserve">earch </w:t>
      </w:r>
      <w:r w:rsidR="00C16A60" w:rsidRPr="001B19E9">
        <w:rPr>
          <w:rFonts w:ascii="Times New Roman" w:hAnsi="Times New Roman"/>
          <w:sz w:val="26"/>
          <w:szCs w:val="26"/>
          <w:lang w:val="en-US" w:eastAsia="zh-TW"/>
        </w:rPr>
        <w:t>B</w:t>
      </w:r>
      <w:r w:rsidRPr="001B19E9">
        <w:rPr>
          <w:rFonts w:ascii="Times New Roman" w:hAnsi="Times New Roman"/>
          <w:sz w:val="26"/>
          <w:szCs w:val="26"/>
          <w:lang w:val="en-US" w:eastAsia="zh-TW"/>
        </w:rPr>
        <w:t>ehavior</w:t>
      </w:r>
    </w:p>
    <w:tbl>
      <w:tblPr>
        <w:tblStyle w:val="afc"/>
        <w:tblW w:w="5000" w:type="pct"/>
        <w:jc w:val="center"/>
        <w:shd w:val="clear" w:color="auto" w:fill="FFFFFF" w:themeFill="background1"/>
        <w:tblLook w:val="04A0" w:firstRow="1" w:lastRow="0" w:firstColumn="1" w:lastColumn="0" w:noHBand="0" w:noVBand="1"/>
      </w:tblPr>
      <w:tblGrid>
        <w:gridCol w:w="2760"/>
        <w:gridCol w:w="2760"/>
        <w:gridCol w:w="1495"/>
        <w:gridCol w:w="1083"/>
        <w:gridCol w:w="928"/>
      </w:tblGrid>
      <w:tr w:rsidR="001B19E9" w:rsidRPr="001B19E9" w14:paraId="6B8AF588" w14:textId="77777777" w:rsidTr="00755441">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29" w:type="pct"/>
            <w:tcBorders>
              <w:bottom w:val="single" w:sz="12" w:space="0" w:color="000000" w:themeColor="text1"/>
            </w:tcBorders>
            <w:shd w:val="clear" w:color="auto" w:fill="FFFFFF" w:themeFill="background1"/>
          </w:tcPr>
          <w:p w14:paraId="73B494E8" w14:textId="77777777" w:rsidR="00591DDA" w:rsidRPr="001B19E9" w:rsidRDefault="00591DDA" w:rsidP="00755441">
            <w:pPr>
              <w:jc w:val="both"/>
              <w:rPr>
                <w:rFonts w:eastAsia="標楷體" w:cs="Times New Roman"/>
                <w:color w:val="auto"/>
                <w:kern w:val="0"/>
              </w:rPr>
            </w:pPr>
          </w:p>
        </w:tc>
        <w:tc>
          <w:tcPr>
            <w:tcW w:w="1529" w:type="pct"/>
            <w:tcBorders>
              <w:bottom w:val="single" w:sz="12" w:space="0" w:color="000000" w:themeColor="text1"/>
            </w:tcBorders>
            <w:shd w:val="clear" w:color="auto" w:fill="FFFFFF" w:themeFill="background1"/>
            <w:noWrap/>
            <w:hideMark/>
          </w:tcPr>
          <w:p w14:paraId="71C18628" w14:textId="77777777" w:rsidR="00591DDA" w:rsidRPr="001B19E9" w:rsidRDefault="00591DDA" w:rsidP="00755441">
            <w:pPr>
              <w:jc w:val="both"/>
              <w:cnfStyle w:val="100000000000" w:firstRow="1" w:lastRow="0" w:firstColumn="0" w:lastColumn="0" w:oddVBand="0" w:evenVBand="0" w:oddHBand="0" w:evenHBand="0" w:firstRowFirstColumn="0" w:firstRowLastColumn="0" w:lastRowFirstColumn="0" w:lastRowLastColumn="0"/>
              <w:rPr>
                <w:rFonts w:eastAsia="標楷體" w:cs="Times New Roman"/>
                <w:color w:val="auto"/>
                <w:kern w:val="0"/>
              </w:rPr>
            </w:pPr>
            <w:r w:rsidRPr="001B19E9">
              <w:rPr>
                <w:rFonts w:eastAsia="標楷體" w:cs="Times New Roman"/>
                <w:color w:val="auto"/>
                <w:kern w:val="0"/>
              </w:rPr>
              <w:t>Construct</w:t>
            </w:r>
          </w:p>
        </w:tc>
        <w:tc>
          <w:tcPr>
            <w:tcW w:w="828" w:type="pct"/>
            <w:tcBorders>
              <w:bottom w:val="single" w:sz="12" w:space="0" w:color="000000" w:themeColor="text1"/>
            </w:tcBorders>
            <w:shd w:val="clear" w:color="auto" w:fill="FFFFFF" w:themeFill="background1"/>
            <w:noWrap/>
            <w:hideMark/>
          </w:tcPr>
          <w:p w14:paraId="2844B2BB" w14:textId="77777777" w:rsidR="00591DDA" w:rsidRPr="001B19E9" w:rsidRDefault="00591DDA" w:rsidP="00755441">
            <w:pPr>
              <w:jc w:val="both"/>
              <w:cnfStyle w:val="100000000000" w:firstRow="1" w:lastRow="0" w:firstColumn="0" w:lastColumn="0" w:oddVBand="0" w:evenVBand="0" w:oddHBand="0" w:evenHBand="0" w:firstRowFirstColumn="0" w:firstRowLastColumn="0" w:lastRowFirstColumn="0" w:lastRowLastColumn="0"/>
              <w:rPr>
                <w:rFonts w:eastAsia="標楷體" w:cs="Times New Roman"/>
                <w:color w:val="auto"/>
                <w:kern w:val="0"/>
              </w:rPr>
            </w:pPr>
            <w:r w:rsidRPr="001B19E9">
              <w:rPr>
                <w:rFonts w:eastAsia="標楷體" w:cs="Times New Roman"/>
                <w:color w:val="auto"/>
                <w:kern w:val="0"/>
              </w:rPr>
              <w:t>Coefficient</w:t>
            </w:r>
          </w:p>
        </w:tc>
        <w:tc>
          <w:tcPr>
            <w:tcW w:w="600" w:type="pct"/>
            <w:tcBorders>
              <w:bottom w:val="single" w:sz="12" w:space="0" w:color="000000" w:themeColor="text1"/>
            </w:tcBorders>
            <w:shd w:val="clear" w:color="auto" w:fill="FFFFFF" w:themeFill="background1"/>
            <w:noWrap/>
            <w:hideMark/>
          </w:tcPr>
          <w:p w14:paraId="6E896FB2" w14:textId="77777777" w:rsidR="00591DDA" w:rsidRPr="001B19E9" w:rsidRDefault="00591DDA" w:rsidP="00755441">
            <w:pPr>
              <w:jc w:val="both"/>
              <w:cnfStyle w:val="100000000000" w:firstRow="1" w:lastRow="0" w:firstColumn="0" w:lastColumn="0" w:oddVBand="0" w:evenVBand="0" w:oddHBand="0" w:evenHBand="0" w:firstRowFirstColumn="0" w:firstRowLastColumn="0" w:lastRowFirstColumn="0" w:lastRowLastColumn="0"/>
              <w:rPr>
                <w:rFonts w:eastAsia="標楷體" w:cs="Times New Roman"/>
                <w:color w:val="auto"/>
                <w:kern w:val="0"/>
              </w:rPr>
            </w:pPr>
            <w:r w:rsidRPr="001B19E9">
              <w:rPr>
                <w:rFonts w:eastAsia="標楷體" w:cs="Times New Roman"/>
                <w:color w:val="auto"/>
                <w:kern w:val="0"/>
              </w:rPr>
              <w:t>Z value</w:t>
            </w:r>
          </w:p>
        </w:tc>
        <w:tc>
          <w:tcPr>
            <w:tcW w:w="514" w:type="pct"/>
            <w:tcBorders>
              <w:bottom w:val="single" w:sz="12" w:space="0" w:color="000000" w:themeColor="text1"/>
            </w:tcBorders>
            <w:shd w:val="clear" w:color="auto" w:fill="FFFFFF" w:themeFill="background1"/>
            <w:noWrap/>
            <w:hideMark/>
          </w:tcPr>
          <w:p w14:paraId="298EEF9C" w14:textId="77777777" w:rsidR="00591DDA" w:rsidRPr="001B19E9" w:rsidRDefault="00591DDA" w:rsidP="00755441">
            <w:pPr>
              <w:jc w:val="both"/>
              <w:cnfStyle w:val="100000000000" w:firstRow="1" w:lastRow="0" w:firstColumn="0" w:lastColumn="0" w:oddVBand="0" w:evenVBand="0" w:oddHBand="0" w:evenHBand="0" w:firstRowFirstColumn="0" w:firstRowLastColumn="0" w:lastRowFirstColumn="0" w:lastRowLastColumn="0"/>
              <w:rPr>
                <w:rFonts w:eastAsia="標楷體" w:cs="Times New Roman"/>
                <w:color w:val="auto"/>
                <w:kern w:val="0"/>
              </w:rPr>
            </w:pPr>
            <w:r w:rsidRPr="001B19E9">
              <w:rPr>
                <w:rFonts w:eastAsia="標楷體" w:cs="Times New Roman"/>
                <w:color w:val="auto"/>
                <w:kern w:val="0"/>
              </w:rPr>
              <w:t>|z|&gt;Z*</w:t>
            </w:r>
          </w:p>
        </w:tc>
      </w:tr>
      <w:tr w:rsidR="001B19E9" w:rsidRPr="001B19E9" w14:paraId="43C2475A" w14:textId="77777777" w:rsidTr="0075544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29" w:type="pct"/>
            <w:vMerge w:val="restart"/>
            <w:tcBorders>
              <w:top w:val="single" w:sz="12" w:space="0" w:color="000000" w:themeColor="text1"/>
            </w:tcBorders>
            <w:shd w:val="clear" w:color="auto" w:fill="FFFFFF" w:themeFill="background1"/>
            <w:vAlign w:val="center"/>
          </w:tcPr>
          <w:p w14:paraId="4CFA55A5" w14:textId="77777777" w:rsidR="00591DDA" w:rsidRPr="001B19E9" w:rsidRDefault="00591DDA" w:rsidP="00755441">
            <w:pPr>
              <w:jc w:val="center"/>
              <w:rPr>
                <w:rFonts w:cs="Times New Roman"/>
                <w:color w:val="auto"/>
              </w:rPr>
            </w:pPr>
            <w:r w:rsidRPr="001B19E9">
              <w:rPr>
                <w:rFonts w:cs="Times New Roman"/>
                <w:color w:val="auto"/>
              </w:rPr>
              <w:t>Offline VS Online</w:t>
            </w:r>
          </w:p>
        </w:tc>
        <w:tc>
          <w:tcPr>
            <w:tcW w:w="1529" w:type="pct"/>
            <w:tcBorders>
              <w:top w:val="single" w:sz="12" w:space="0" w:color="000000" w:themeColor="text1"/>
            </w:tcBorders>
            <w:shd w:val="clear" w:color="auto" w:fill="FFFFFF" w:themeFill="background1"/>
            <w:noWrap/>
            <w:hideMark/>
          </w:tcPr>
          <w:p w14:paraId="3AB482DE" w14:textId="77777777" w:rsidR="00591DDA" w:rsidRPr="001B19E9" w:rsidRDefault="00591DDA" w:rsidP="00755441">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Constant</w:t>
            </w:r>
          </w:p>
        </w:tc>
        <w:tc>
          <w:tcPr>
            <w:tcW w:w="828" w:type="pct"/>
            <w:tcBorders>
              <w:top w:val="single" w:sz="12" w:space="0" w:color="000000" w:themeColor="text1"/>
            </w:tcBorders>
            <w:shd w:val="clear" w:color="auto" w:fill="FFFFFF" w:themeFill="background1"/>
            <w:noWrap/>
            <w:hideMark/>
          </w:tcPr>
          <w:p w14:paraId="3A0D5604" w14:textId="77777777" w:rsidR="00591DDA" w:rsidRPr="001B19E9" w:rsidRDefault="00591DDA" w:rsidP="00755441">
            <w:pPr>
              <w:ind w:leftChars="100" w:left="2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1.752*</w:t>
            </w:r>
          </w:p>
        </w:tc>
        <w:tc>
          <w:tcPr>
            <w:tcW w:w="600" w:type="pct"/>
            <w:tcBorders>
              <w:top w:val="single" w:sz="12" w:space="0" w:color="000000" w:themeColor="text1"/>
            </w:tcBorders>
            <w:shd w:val="clear" w:color="auto" w:fill="FFFFFF" w:themeFill="background1"/>
            <w:noWrap/>
            <w:hideMark/>
          </w:tcPr>
          <w:p w14:paraId="2CA9A95A"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2.100</w:t>
            </w:r>
          </w:p>
        </w:tc>
        <w:tc>
          <w:tcPr>
            <w:tcW w:w="514" w:type="pct"/>
            <w:tcBorders>
              <w:top w:val="single" w:sz="12" w:space="0" w:color="000000" w:themeColor="text1"/>
            </w:tcBorders>
            <w:shd w:val="clear" w:color="auto" w:fill="FFFFFF" w:themeFill="background1"/>
            <w:noWrap/>
            <w:hideMark/>
          </w:tcPr>
          <w:p w14:paraId="03D2A9A1" w14:textId="77777777" w:rsidR="00591DDA" w:rsidRPr="001B19E9" w:rsidRDefault="00591DDA" w:rsidP="00755441">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0.036</w:t>
            </w:r>
          </w:p>
        </w:tc>
      </w:tr>
      <w:tr w:rsidR="001B19E9" w:rsidRPr="001B19E9" w14:paraId="53F66606" w14:textId="77777777" w:rsidTr="00755441">
        <w:trPr>
          <w:trHeight w:val="315"/>
          <w:jc w:val="center"/>
        </w:trPr>
        <w:tc>
          <w:tcPr>
            <w:cnfStyle w:val="001000000000" w:firstRow="0" w:lastRow="0" w:firstColumn="1" w:lastColumn="0" w:oddVBand="0" w:evenVBand="0" w:oddHBand="0" w:evenHBand="0" w:firstRowFirstColumn="0" w:firstRowLastColumn="0" w:lastRowFirstColumn="0" w:lastRowLastColumn="0"/>
            <w:tcW w:w="1529" w:type="pct"/>
            <w:vMerge/>
            <w:shd w:val="clear" w:color="auto" w:fill="FFFFFF" w:themeFill="background1"/>
            <w:vAlign w:val="center"/>
          </w:tcPr>
          <w:p w14:paraId="0F381493" w14:textId="77777777" w:rsidR="00591DDA" w:rsidRPr="001B19E9" w:rsidRDefault="00591DDA" w:rsidP="00755441">
            <w:pPr>
              <w:jc w:val="center"/>
              <w:rPr>
                <w:rFonts w:cs="Times New Roman"/>
                <w:color w:val="auto"/>
              </w:rPr>
            </w:pPr>
          </w:p>
        </w:tc>
        <w:tc>
          <w:tcPr>
            <w:tcW w:w="1529" w:type="pct"/>
            <w:shd w:val="clear" w:color="auto" w:fill="FFFFFF" w:themeFill="background1"/>
            <w:noWrap/>
            <w:hideMark/>
          </w:tcPr>
          <w:p w14:paraId="757A0CD0" w14:textId="632DB1FB" w:rsidR="00591DDA" w:rsidRPr="001B19E9" w:rsidRDefault="00755441" w:rsidP="00755441">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Information availability</w:t>
            </w:r>
          </w:p>
        </w:tc>
        <w:tc>
          <w:tcPr>
            <w:tcW w:w="828" w:type="pct"/>
            <w:shd w:val="clear" w:color="auto" w:fill="FFFFFF" w:themeFill="background1"/>
            <w:noWrap/>
            <w:hideMark/>
          </w:tcPr>
          <w:p w14:paraId="664A775A" w14:textId="77777777" w:rsidR="00591DDA" w:rsidRPr="001B19E9" w:rsidRDefault="00591DDA" w:rsidP="00755441">
            <w:pPr>
              <w:ind w:leftChars="100" w:left="240"/>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0.231</w:t>
            </w:r>
          </w:p>
        </w:tc>
        <w:tc>
          <w:tcPr>
            <w:tcW w:w="600" w:type="pct"/>
            <w:shd w:val="clear" w:color="auto" w:fill="FFFFFF" w:themeFill="background1"/>
            <w:noWrap/>
            <w:hideMark/>
          </w:tcPr>
          <w:p w14:paraId="51D1B832"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1.150</w:t>
            </w:r>
          </w:p>
        </w:tc>
        <w:tc>
          <w:tcPr>
            <w:tcW w:w="514" w:type="pct"/>
            <w:shd w:val="clear" w:color="auto" w:fill="FFFFFF" w:themeFill="background1"/>
            <w:noWrap/>
            <w:hideMark/>
          </w:tcPr>
          <w:p w14:paraId="759443B5" w14:textId="77777777" w:rsidR="00591DDA" w:rsidRPr="001B19E9" w:rsidRDefault="00591DDA" w:rsidP="00755441">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0.252</w:t>
            </w:r>
          </w:p>
        </w:tc>
      </w:tr>
      <w:tr w:rsidR="001B19E9" w:rsidRPr="001B19E9" w14:paraId="48E9562C" w14:textId="77777777" w:rsidTr="0075544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29" w:type="pct"/>
            <w:vMerge/>
            <w:shd w:val="clear" w:color="auto" w:fill="FFFFFF" w:themeFill="background1"/>
            <w:vAlign w:val="center"/>
          </w:tcPr>
          <w:p w14:paraId="2EB4C3FB" w14:textId="77777777" w:rsidR="00591DDA" w:rsidRPr="001B19E9" w:rsidRDefault="00591DDA" w:rsidP="00755441">
            <w:pPr>
              <w:jc w:val="center"/>
              <w:rPr>
                <w:rFonts w:cs="Times New Roman"/>
                <w:color w:val="auto"/>
              </w:rPr>
            </w:pPr>
          </w:p>
        </w:tc>
        <w:tc>
          <w:tcPr>
            <w:tcW w:w="1529" w:type="pct"/>
            <w:shd w:val="clear" w:color="auto" w:fill="FFFFFF" w:themeFill="background1"/>
            <w:noWrap/>
            <w:hideMark/>
          </w:tcPr>
          <w:p w14:paraId="67CF38D1" w14:textId="58598FCE" w:rsidR="00591DDA" w:rsidRPr="001B19E9" w:rsidRDefault="00755441" w:rsidP="00755441">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Search convenience.</w:t>
            </w:r>
          </w:p>
        </w:tc>
        <w:tc>
          <w:tcPr>
            <w:tcW w:w="828" w:type="pct"/>
            <w:shd w:val="clear" w:color="auto" w:fill="FFFFFF" w:themeFill="background1"/>
            <w:noWrap/>
            <w:hideMark/>
          </w:tcPr>
          <w:p w14:paraId="13C39274" w14:textId="77777777" w:rsidR="00591DDA" w:rsidRPr="001B19E9" w:rsidRDefault="00591DDA" w:rsidP="00755441">
            <w:pPr>
              <w:ind w:leftChars="100" w:left="2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0.651**</w:t>
            </w:r>
          </w:p>
        </w:tc>
        <w:tc>
          <w:tcPr>
            <w:tcW w:w="600" w:type="pct"/>
            <w:shd w:val="clear" w:color="auto" w:fill="FFFFFF" w:themeFill="background1"/>
            <w:noWrap/>
            <w:hideMark/>
          </w:tcPr>
          <w:p w14:paraId="50D62E87"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3.310</w:t>
            </w:r>
          </w:p>
        </w:tc>
        <w:tc>
          <w:tcPr>
            <w:tcW w:w="514" w:type="pct"/>
            <w:shd w:val="clear" w:color="auto" w:fill="FFFFFF" w:themeFill="background1"/>
            <w:noWrap/>
            <w:hideMark/>
          </w:tcPr>
          <w:p w14:paraId="43C3C856" w14:textId="77777777" w:rsidR="00591DDA" w:rsidRPr="001B19E9" w:rsidRDefault="00591DDA" w:rsidP="00755441">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0.001</w:t>
            </w:r>
          </w:p>
        </w:tc>
      </w:tr>
      <w:tr w:rsidR="001B19E9" w:rsidRPr="001B19E9" w14:paraId="6DCD0273" w14:textId="77777777" w:rsidTr="00755441">
        <w:trPr>
          <w:trHeight w:val="315"/>
          <w:jc w:val="center"/>
        </w:trPr>
        <w:tc>
          <w:tcPr>
            <w:cnfStyle w:val="001000000000" w:firstRow="0" w:lastRow="0" w:firstColumn="1" w:lastColumn="0" w:oddVBand="0" w:evenVBand="0" w:oddHBand="0" w:evenHBand="0" w:firstRowFirstColumn="0" w:firstRowLastColumn="0" w:lastRowFirstColumn="0" w:lastRowLastColumn="0"/>
            <w:tcW w:w="1529" w:type="pct"/>
            <w:vMerge/>
            <w:shd w:val="clear" w:color="auto" w:fill="FFFFFF" w:themeFill="background1"/>
            <w:vAlign w:val="center"/>
          </w:tcPr>
          <w:p w14:paraId="3A9BA20A" w14:textId="77777777" w:rsidR="00591DDA" w:rsidRPr="001B19E9" w:rsidRDefault="00591DDA" w:rsidP="00755441">
            <w:pPr>
              <w:jc w:val="center"/>
              <w:rPr>
                <w:rFonts w:cs="Times New Roman"/>
                <w:color w:val="auto"/>
              </w:rPr>
            </w:pPr>
          </w:p>
        </w:tc>
        <w:tc>
          <w:tcPr>
            <w:tcW w:w="1529" w:type="pct"/>
            <w:shd w:val="clear" w:color="auto" w:fill="FFFFFF" w:themeFill="background1"/>
            <w:noWrap/>
            <w:hideMark/>
          </w:tcPr>
          <w:p w14:paraId="7FA41B1E" w14:textId="27286768" w:rsidR="00591DDA" w:rsidRPr="001B19E9" w:rsidRDefault="00755441" w:rsidP="00755441">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Search enjoyment.</w:t>
            </w:r>
          </w:p>
        </w:tc>
        <w:tc>
          <w:tcPr>
            <w:tcW w:w="828" w:type="pct"/>
            <w:shd w:val="clear" w:color="auto" w:fill="FFFFFF" w:themeFill="background1"/>
            <w:noWrap/>
            <w:hideMark/>
          </w:tcPr>
          <w:p w14:paraId="55B144A9" w14:textId="77777777" w:rsidR="00591DDA" w:rsidRPr="001B19E9" w:rsidRDefault="00591DDA" w:rsidP="00755441">
            <w:pPr>
              <w:ind w:leftChars="100" w:left="240"/>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-0.086</w:t>
            </w:r>
          </w:p>
        </w:tc>
        <w:tc>
          <w:tcPr>
            <w:tcW w:w="600" w:type="pct"/>
            <w:shd w:val="clear" w:color="auto" w:fill="FFFFFF" w:themeFill="background1"/>
            <w:noWrap/>
            <w:hideMark/>
          </w:tcPr>
          <w:p w14:paraId="0CA3DD7E"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-0.450</w:t>
            </w:r>
          </w:p>
        </w:tc>
        <w:tc>
          <w:tcPr>
            <w:tcW w:w="514" w:type="pct"/>
            <w:shd w:val="clear" w:color="auto" w:fill="FFFFFF" w:themeFill="background1"/>
            <w:noWrap/>
            <w:hideMark/>
          </w:tcPr>
          <w:p w14:paraId="0574D2F0" w14:textId="77777777" w:rsidR="00591DDA" w:rsidRPr="001B19E9" w:rsidRDefault="00591DDA" w:rsidP="00755441">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0.655</w:t>
            </w:r>
          </w:p>
        </w:tc>
      </w:tr>
      <w:tr w:rsidR="001B19E9" w:rsidRPr="001B19E9" w14:paraId="75B19219" w14:textId="77777777" w:rsidTr="0075544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29" w:type="pct"/>
            <w:vMerge/>
            <w:shd w:val="clear" w:color="auto" w:fill="FFFFFF" w:themeFill="background1"/>
            <w:vAlign w:val="center"/>
          </w:tcPr>
          <w:p w14:paraId="6CE3D7A2" w14:textId="77777777" w:rsidR="00591DDA" w:rsidRPr="001B19E9" w:rsidRDefault="00591DDA" w:rsidP="00755441">
            <w:pPr>
              <w:jc w:val="center"/>
              <w:rPr>
                <w:rFonts w:cs="Times New Roman"/>
                <w:color w:val="auto"/>
              </w:rPr>
            </w:pPr>
          </w:p>
        </w:tc>
        <w:tc>
          <w:tcPr>
            <w:tcW w:w="1529" w:type="pct"/>
            <w:shd w:val="clear" w:color="auto" w:fill="FFFFFF" w:themeFill="background1"/>
            <w:noWrap/>
            <w:hideMark/>
          </w:tcPr>
          <w:p w14:paraId="7BD44461" w14:textId="16893087" w:rsidR="00591DDA" w:rsidRPr="001B19E9" w:rsidRDefault="00755441" w:rsidP="00755441">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Media richness.</w:t>
            </w:r>
          </w:p>
        </w:tc>
        <w:tc>
          <w:tcPr>
            <w:tcW w:w="828" w:type="pct"/>
            <w:shd w:val="clear" w:color="auto" w:fill="FFFFFF" w:themeFill="background1"/>
            <w:noWrap/>
            <w:hideMark/>
          </w:tcPr>
          <w:p w14:paraId="1950380C" w14:textId="77777777" w:rsidR="00591DDA" w:rsidRPr="001B19E9" w:rsidRDefault="00591DDA" w:rsidP="00755441">
            <w:pPr>
              <w:ind w:leftChars="100" w:left="2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-0.235</w:t>
            </w:r>
          </w:p>
        </w:tc>
        <w:tc>
          <w:tcPr>
            <w:tcW w:w="600" w:type="pct"/>
            <w:shd w:val="clear" w:color="auto" w:fill="FFFFFF" w:themeFill="background1"/>
            <w:noWrap/>
            <w:hideMark/>
          </w:tcPr>
          <w:p w14:paraId="3582F31C"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-1.180</w:t>
            </w:r>
          </w:p>
        </w:tc>
        <w:tc>
          <w:tcPr>
            <w:tcW w:w="514" w:type="pct"/>
            <w:shd w:val="clear" w:color="auto" w:fill="FFFFFF" w:themeFill="background1"/>
            <w:noWrap/>
            <w:hideMark/>
          </w:tcPr>
          <w:p w14:paraId="7BB54F56" w14:textId="77777777" w:rsidR="00591DDA" w:rsidRPr="001B19E9" w:rsidRDefault="00591DDA" w:rsidP="00755441">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0.238</w:t>
            </w:r>
          </w:p>
        </w:tc>
      </w:tr>
      <w:tr w:rsidR="001B19E9" w:rsidRPr="001B19E9" w14:paraId="61F4EAB2" w14:textId="77777777" w:rsidTr="00755441">
        <w:trPr>
          <w:trHeight w:val="315"/>
          <w:jc w:val="center"/>
        </w:trPr>
        <w:tc>
          <w:tcPr>
            <w:cnfStyle w:val="001000000000" w:firstRow="0" w:lastRow="0" w:firstColumn="1" w:lastColumn="0" w:oddVBand="0" w:evenVBand="0" w:oddHBand="0" w:evenHBand="0" w:firstRowFirstColumn="0" w:firstRowLastColumn="0" w:lastRowFirstColumn="0" w:lastRowLastColumn="0"/>
            <w:tcW w:w="1529" w:type="pct"/>
            <w:vMerge/>
            <w:shd w:val="clear" w:color="auto" w:fill="FFFFFF" w:themeFill="background1"/>
            <w:vAlign w:val="center"/>
          </w:tcPr>
          <w:p w14:paraId="383EACAA" w14:textId="77777777" w:rsidR="00591DDA" w:rsidRPr="001B19E9" w:rsidRDefault="00591DDA" w:rsidP="00755441">
            <w:pPr>
              <w:jc w:val="center"/>
              <w:rPr>
                <w:rFonts w:cs="Times New Roman"/>
                <w:color w:val="auto"/>
              </w:rPr>
            </w:pPr>
          </w:p>
        </w:tc>
        <w:tc>
          <w:tcPr>
            <w:tcW w:w="1529" w:type="pct"/>
            <w:shd w:val="clear" w:color="auto" w:fill="FFFFFF" w:themeFill="background1"/>
            <w:noWrap/>
            <w:hideMark/>
          </w:tcPr>
          <w:p w14:paraId="5772B8AB" w14:textId="76965366" w:rsidR="00591DDA" w:rsidRPr="001B19E9" w:rsidRDefault="00755441" w:rsidP="00755441">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Tangible</w:t>
            </w:r>
          </w:p>
        </w:tc>
        <w:tc>
          <w:tcPr>
            <w:tcW w:w="828" w:type="pct"/>
            <w:shd w:val="clear" w:color="auto" w:fill="FFFFFF" w:themeFill="background1"/>
            <w:noWrap/>
            <w:hideMark/>
          </w:tcPr>
          <w:p w14:paraId="672359D3" w14:textId="77777777" w:rsidR="00591DDA" w:rsidRPr="001B19E9" w:rsidRDefault="00591DDA" w:rsidP="00755441">
            <w:pPr>
              <w:ind w:leftChars="100" w:left="240"/>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-0.914**</w:t>
            </w:r>
          </w:p>
        </w:tc>
        <w:tc>
          <w:tcPr>
            <w:tcW w:w="600" w:type="pct"/>
            <w:shd w:val="clear" w:color="auto" w:fill="FFFFFF" w:themeFill="background1"/>
            <w:noWrap/>
            <w:hideMark/>
          </w:tcPr>
          <w:p w14:paraId="5239EE76"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-9.060</w:t>
            </w:r>
          </w:p>
        </w:tc>
        <w:tc>
          <w:tcPr>
            <w:tcW w:w="514" w:type="pct"/>
            <w:shd w:val="clear" w:color="auto" w:fill="FFFFFF" w:themeFill="background1"/>
            <w:noWrap/>
            <w:hideMark/>
          </w:tcPr>
          <w:p w14:paraId="137DF38C" w14:textId="77777777" w:rsidR="00591DDA" w:rsidRPr="001B19E9" w:rsidRDefault="00591DDA" w:rsidP="00755441">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0.000</w:t>
            </w:r>
          </w:p>
        </w:tc>
      </w:tr>
      <w:tr w:rsidR="001B19E9" w:rsidRPr="001B19E9" w14:paraId="7C4047B5" w14:textId="77777777" w:rsidTr="0075544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29" w:type="pct"/>
            <w:vMerge w:val="restart"/>
            <w:shd w:val="clear" w:color="auto" w:fill="FFFFFF" w:themeFill="background1"/>
            <w:vAlign w:val="center"/>
          </w:tcPr>
          <w:p w14:paraId="0BDC8848" w14:textId="77777777" w:rsidR="00591DDA" w:rsidRPr="001B19E9" w:rsidRDefault="00591DDA" w:rsidP="00755441">
            <w:pPr>
              <w:jc w:val="center"/>
              <w:rPr>
                <w:rFonts w:cs="Times New Roman"/>
                <w:color w:val="auto"/>
              </w:rPr>
            </w:pPr>
            <w:r w:rsidRPr="001B19E9">
              <w:rPr>
                <w:rFonts w:cs="Times New Roman"/>
                <w:color w:val="auto"/>
              </w:rPr>
              <w:t>Offline VS Mobile</w:t>
            </w:r>
          </w:p>
        </w:tc>
        <w:tc>
          <w:tcPr>
            <w:tcW w:w="1529" w:type="pct"/>
            <w:shd w:val="clear" w:color="auto" w:fill="FFFFFF" w:themeFill="background1"/>
            <w:noWrap/>
          </w:tcPr>
          <w:p w14:paraId="2664EEED" w14:textId="77777777" w:rsidR="00591DDA" w:rsidRPr="001B19E9" w:rsidRDefault="00591DDA" w:rsidP="00755441">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Constant</w:t>
            </w:r>
          </w:p>
        </w:tc>
        <w:tc>
          <w:tcPr>
            <w:tcW w:w="828" w:type="pct"/>
            <w:shd w:val="clear" w:color="auto" w:fill="FFFFFF" w:themeFill="background1"/>
            <w:noWrap/>
          </w:tcPr>
          <w:p w14:paraId="092EB97E" w14:textId="77777777" w:rsidR="00591DDA" w:rsidRPr="001B19E9" w:rsidRDefault="00591DDA" w:rsidP="00755441">
            <w:pPr>
              <w:ind w:leftChars="100" w:left="2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-0.419</w:t>
            </w:r>
          </w:p>
        </w:tc>
        <w:tc>
          <w:tcPr>
            <w:tcW w:w="600" w:type="pct"/>
            <w:shd w:val="clear" w:color="auto" w:fill="FFFFFF" w:themeFill="background1"/>
            <w:noWrap/>
          </w:tcPr>
          <w:p w14:paraId="608EBD82"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-0.420</w:t>
            </w:r>
          </w:p>
        </w:tc>
        <w:tc>
          <w:tcPr>
            <w:tcW w:w="514" w:type="pct"/>
            <w:shd w:val="clear" w:color="auto" w:fill="FFFFFF" w:themeFill="background1"/>
            <w:noWrap/>
          </w:tcPr>
          <w:p w14:paraId="5F0920E8" w14:textId="77777777" w:rsidR="00591DDA" w:rsidRPr="001B19E9" w:rsidRDefault="00591DDA" w:rsidP="00755441">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0.671</w:t>
            </w:r>
          </w:p>
        </w:tc>
      </w:tr>
      <w:tr w:rsidR="001B19E9" w:rsidRPr="001B19E9" w14:paraId="124F0BC9" w14:textId="77777777" w:rsidTr="00755441">
        <w:trPr>
          <w:trHeight w:val="315"/>
          <w:jc w:val="center"/>
        </w:trPr>
        <w:tc>
          <w:tcPr>
            <w:cnfStyle w:val="001000000000" w:firstRow="0" w:lastRow="0" w:firstColumn="1" w:lastColumn="0" w:oddVBand="0" w:evenVBand="0" w:oddHBand="0" w:evenHBand="0" w:firstRowFirstColumn="0" w:firstRowLastColumn="0" w:lastRowFirstColumn="0" w:lastRowLastColumn="0"/>
            <w:tcW w:w="1529" w:type="pct"/>
            <w:vMerge/>
            <w:shd w:val="clear" w:color="auto" w:fill="FFFFFF" w:themeFill="background1"/>
            <w:vAlign w:val="center"/>
          </w:tcPr>
          <w:p w14:paraId="490BEC61" w14:textId="77777777" w:rsidR="00591DDA" w:rsidRPr="001B19E9" w:rsidRDefault="00591DDA" w:rsidP="00755441">
            <w:pPr>
              <w:jc w:val="center"/>
              <w:rPr>
                <w:rFonts w:cs="Times New Roman"/>
                <w:color w:val="auto"/>
              </w:rPr>
            </w:pPr>
          </w:p>
        </w:tc>
        <w:tc>
          <w:tcPr>
            <w:tcW w:w="1529" w:type="pct"/>
            <w:shd w:val="clear" w:color="auto" w:fill="FFFFFF" w:themeFill="background1"/>
            <w:noWrap/>
          </w:tcPr>
          <w:p w14:paraId="6978285E" w14:textId="2B5EE747" w:rsidR="00591DDA" w:rsidRPr="001B19E9" w:rsidRDefault="00755441" w:rsidP="00755441">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Information availability</w:t>
            </w:r>
          </w:p>
        </w:tc>
        <w:tc>
          <w:tcPr>
            <w:tcW w:w="828" w:type="pct"/>
            <w:shd w:val="clear" w:color="auto" w:fill="FFFFFF" w:themeFill="background1"/>
            <w:noWrap/>
          </w:tcPr>
          <w:p w14:paraId="41B183E7" w14:textId="77777777" w:rsidR="00591DDA" w:rsidRPr="001B19E9" w:rsidRDefault="00591DDA" w:rsidP="00755441">
            <w:pPr>
              <w:ind w:leftChars="100" w:left="240"/>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0.047</w:t>
            </w:r>
          </w:p>
        </w:tc>
        <w:tc>
          <w:tcPr>
            <w:tcW w:w="600" w:type="pct"/>
            <w:shd w:val="clear" w:color="auto" w:fill="FFFFFF" w:themeFill="background1"/>
            <w:noWrap/>
          </w:tcPr>
          <w:p w14:paraId="521E0205"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0.200</w:t>
            </w:r>
          </w:p>
        </w:tc>
        <w:tc>
          <w:tcPr>
            <w:tcW w:w="514" w:type="pct"/>
            <w:shd w:val="clear" w:color="auto" w:fill="FFFFFF" w:themeFill="background1"/>
            <w:noWrap/>
          </w:tcPr>
          <w:p w14:paraId="64405022" w14:textId="77777777" w:rsidR="00591DDA" w:rsidRPr="001B19E9" w:rsidRDefault="00591DDA" w:rsidP="00755441">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0.843</w:t>
            </w:r>
          </w:p>
        </w:tc>
      </w:tr>
      <w:tr w:rsidR="001B19E9" w:rsidRPr="001B19E9" w14:paraId="64737301" w14:textId="77777777" w:rsidTr="0075544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29" w:type="pct"/>
            <w:vMerge/>
            <w:shd w:val="clear" w:color="auto" w:fill="FFFFFF" w:themeFill="background1"/>
            <w:vAlign w:val="center"/>
          </w:tcPr>
          <w:p w14:paraId="7D83D2EA" w14:textId="77777777" w:rsidR="00591DDA" w:rsidRPr="001B19E9" w:rsidRDefault="00591DDA" w:rsidP="00755441">
            <w:pPr>
              <w:jc w:val="center"/>
              <w:rPr>
                <w:rFonts w:cs="Times New Roman"/>
                <w:color w:val="auto"/>
              </w:rPr>
            </w:pPr>
          </w:p>
        </w:tc>
        <w:tc>
          <w:tcPr>
            <w:tcW w:w="1529" w:type="pct"/>
            <w:shd w:val="clear" w:color="auto" w:fill="FFFFFF" w:themeFill="background1"/>
            <w:noWrap/>
          </w:tcPr>
          <w:p w14:paraId="453F645A" w14:textId="61DD6A5A" w:rsidR="00591DDA" w:rsidRPr="001B19E9" w:rsidRDefault="00755441" w:rsidP="00755441">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Search convenience.</w:t>
            </w:r>
          </w:p>
        </w:tc>
        <w:tc>
          <w:tcPr>
            <w:tcW w:w="828" w:type="pct"/>
            <w:shd w:val="clear" w:color="auto" w:fill="FFFFFF" w:themeFill="background1"/>
            <w:noWrap/>
          </w:tcPr>
          <w:p w14:paraId="2BF9A896" w14:textId="77777777" w:rsidR="00591DDA" w:rsidRPr="001B19E9" w:rsidRDefault="00591DDA" w:rsidP="00755441">
            <w:pPr>
              <w:ind w:leftChars="100" w:left="2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1.045**</w:t>
            </w:r>
          </w:p>
        </w:tc>
        <w:tc>
          <w:tcPr>
            <w:tcW w:w="600" w:type="pct"/>
            <w:shd w:val="clear" w:color="auto" w:fill="FFFFFF" w:themeFill="background1"/>
            <w:noWrap/>
          </w:tcPr>
          <w:p w14:paraId="23C55ECE"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4.580</w:t>
            </w:r>
          </w:p>
        </w:tc>
        <w:tc>
          <w:tcPr>
            <w:tcW w:w="514" w:type="pct"/>
            <w:shd w:val="clear" w:color="auto" w:fill="FFFFFF" w:themeFill="background1"/>
            <w:noWrap/>
          </w:tcPr>
          <w:p w14:paraId="65D2D648" w14:textId="77777777" w:rsidR="00591DDA" w:rsidRPr="001B19E9" w:rsidRDefault="00591DDA" w:rsidP="00755441">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0.000</w:t>
            </w:r>
          </w:p>
        </w:tc>
      </w:tr>
      <w:tr w:rsidR="001B19E9" w:rsidRPr="001B19E9" w14:paraId="7B982D35" w14:textId="77777777" w:rsidTr="00755441">
        <w:trPr>
          <w:trHeight w:val="315"/>
          <w:jc w:val="center"/>
        </w:trPr>
        <w:tc>
          <w:tcPr>
            <w:cnfStyle w:val="001000000000" w:firstRow="0" w:lastRow="0" w:firstColumn="1" w:lastColumn="0" w:oddVBand="0" w:evenVBand="0" w:oddHBand="0" w:evenHBand="0" w:firstRowFirstColumn="0" w:firstRowLastColumn="0" w:lastRowFirstColumn="0" w:lastRowLastColumn="0"/>
            <w:tcW w:w="1529" w:type="pct"/>
            <w:vMerge/>
            <w:shd w:val="clear" w:color="auto" w:fill="FFFFFF" w:themeFill="background1"/>
            <w:vAlign w:val="center"/>
          </w:tcPr>
          <w:p w14:paraId="3C0FC7F4" w14:textId="77777777" w:rsidR="00591DDA" w:rsidRPr="001B19E9" w:rsidRDefault="00591DDA" w:rsidP="00755441">
            <w:pPr>
              <w:jc w:val="center"/>
              <w:rPr>
                <w:rFonts w:cs="Times New Roman"/>
                <w:color w:val="auto"/>
              </w:rPr>
            </w:pPr>
          </w:p>
        </w:tc>
        <w:tc>
          <w:tcPr>
            <w:tcW w:w="1529" w:type="pct"/>
            <w:shd w:val="clear" w:color="auto" w:fill="FFFFFF" w:themeFill="background1"/>
            <w:noWrap/>
          </w:tcPr>
          <w:p w14:paraId="4476A645" w14:textId="44A7225E" w:rsidR="00591DDA" w:rsidRPr="001B19E9" w:rsidRDefault="00755441" w:rsidP="00755441">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Search enjoyment.</w:t>
            </w:r>
          </w:p>
        </w:tc>
        <w:tc>
          <w:tcPr>
            <w:tcW w:w="828" w:type="pct"/>
            <w:shd w:val="clear" w:color="auto" w:fill="FFFFFF" w:themeFill="background1"/>
            <w:noWrap/>
          </w:tcPr>
          <w:p w14:paraId="16D57B9D" w14:textId="77777777" w:rsidR="00591DDA" w:rsidRPr="001B19E9" w:rsidRDefault="00591DDA" w:rsidP="00755441">
            <w:pPr>
              <w:ind w:leftChars="100" w:left="240"/>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-0.149</w:t>
            </w:r>
          </w:p>
        </w:tc>
        <w:tc>
          <w:tcPr>
            <w:tcW w:w="600" w:type="pct"/>
            <w:shd w:val="clear" w:color="auto" w:fill="FFFFFF" w:themeFill="background1"/>
            <w:noWrap/>
          </w:tcPr>
          <w:p w14:paraId="16F3E1A5"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-0.660</w:t>
            </w:r>
          </w:p>
        </w:tc>
        <w:tc>
          <w:tcPr>
            <w:tcW w:w="514" w:type="pct"/>
            <w:shd w:val="clear" w:color="auto" w:fill="FFFFFF" w:themeFill="background1"/>
            <w:noWrap/>
          </w:tcPr>
          <w:p w14:paraId="252445D8" w14:textId="77777777" w:rsidR="00591DDA" w:rsidRPr="001B19E9" w:rsidRDefault="00591DDA" w:rsidP="00755441">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0.508</w:t>
            </w:r>
          </w:p>
        </w:tc>
      </w:tr>
      <w:tr w:rsidR="001B19E9" w:rsidRPr="001B19E9" w14:paraId="41FADAB1" w14:textId="77777777" w:rsidTr="0075544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29" w:type="pct"/>
            <w:vMerge/>
            <w:shd w:val="clear" w:color="auto" w:fill="FFFFFF" w:themeFill="background1"/>
            <w:vAlign w:val="center"/>
          </w:tcPr>
          <w:p w14:paraId="180B3DDF" w14:textId="77777777" w:rsidR="00591DDA" w:rsidRPr="001B19E9" w:rsidRDefault="00591DDA" w:rsidP="00755441">
            <w:pPr>
              <w:jc w:val="center"/>
              <w:rPr>
                <w:rFonts w:cs="Times New Roman"/>
                <w:color w:val="auto"/>
              </w:rPr>
            </w:pPr>
          </w:p>
        </w:tc>
        <w:tc>
          <w:tcPr>
            <w:tcW w:w="1529" w:type="pct"/>
            <w:shd w:val="clear" w:color="auto" w:fill="FFFFFF" w:themeFill="background1"/>
            <w:noWrap/>
          </w:tcPr>
          <w:p w14:paraId="025151FB" w14:textId="1C228816" w:rsidR="00591DDA" w:rsidRPr="001B19E9" w:rsidRDefault="00755441" w:rsidP="00755441">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Media richness.</w:t>
            </w:r>
          </w:p>
        </w:tc>
        <w:tc>
          <w:tcPr>
            <w:tcW w:w="828" w:type="pct"/>
            <w:shd w:val="clear" w:color="auto" w:fill="FFFFFF" w:themeFill="background1"/>
            <w:noWrap/>
          </w:tcPr>
          <w:p w14:paraId="04C2C5FB" w14:textId="77777777" w:rsidR="00591DDA" w:rsidRPr="001B19E9" w:rsidRDefault="00591DDA" w:rsidP="00755441">
            <w:pPr>
              <w:ind w:leftChars="100" w:left="2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-0.142</w:t>
            </w:r>
          </w:p>
        </w:tc>
        <w:tc>
          <w:tcPr>
            <w:tcW w:w="600" w:type="pct"/>
            <w:shd w:val="clear" w:color="auto" w:fill="FFFFFF" w:themeFill="background1"/>
            <w:noWrap/>
          </w:tcPr>
          <w:p w14:paraId="3F31DFB7"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-0.640</w:t>
            </w:r>
          </w:p>
        </w:tc>
        <w:tc>
          <w:tcPr>
            <w:tcW w:w="514" w:type="pct"/>
            <w:shd w:val="clear" w:color="auto" w:fill="FFFFFF" w:themeFill="background1"/>
            <w:noWrap/>
          </w:tcPr>
          <w:p w14:paraId="77603C6B" w14:textId="77777777" w:rsidR="00591DDA" w:rsidRPr="001B19E9" w:rsidRDefault="00591DDA" w:rsidP="00755441">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0.521</w:t>
            </w:r>
          </w:p>
        </w:tc>
      </w:tr>
      <w:tr w:rsidR="001B19E9" w:rsidRPr="001B19E9" w14:paraId="4F7A6242" w14:textId="77777777" w:rsidTr="00755441">
        <w:trPr>
          <w:trHeight w:val="315"/>
          <w:jc w:val="center"/>
        </w:trPr>
        <w:tc>
          <w:tcPr>
            <w:cnfStyle w:val="001000000000" w:firstRow="0" w:lastRow="0" w:firstColumn="1" w:lastColumn="0" w:oddVBand="0" w:evenVBand="0" w:oddHBand="0" w:evenHBand="0" w:firstRowFirstColumn="0" w:firstRowLastColumn="0" w:lastRowFirstColumn="0" w:lastRowLastColumn="0"/>
            <w:tcW w:w="1529" w:type="pct"/>
            <w:vMerge/>
            <w:shd w:val="clear" w:color="auto" w:fill="FFFFFF" w:themeFill="background1"/>
            <w:vAlign w:val="center"/>
          </w:tcPr>
          <w:p w14:paraId="4FA4A206" w14:textId="77777777" w:rsidR="00591DDA" w:rsidRPr="001B19E9" w:rsidRDefault="00591DDA" w:rsidP="00755441">
            <w:pPr>
              <w:jc w:val="center"/>
              <w:rPr>
                <w:rFonts w:cs="Times New Roman"/>
                <w:color w:val="auto"/>
              </w:rPr>
            </w:pPr>
          </w:p>
        </w:tc>
        <w:tc>
          <w:tcPr>
            <w:tcW w:w="1529" w:type="pct"/>
            <w:shd w:val="clear" w:color="auto" w:fill="FFFFFF" w:themeFill="background1"/>
            <w:noWrap/>
          </w:tcPr>
          <w:p w14:paraId="79E8A554" w14:textId="77777777" w:rsidR="00591DDA" w:rsidRPr="001B19E9" w:rsidRDefault="00591DDA" w:rsidP="00755441">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Tangible.</w:t>
            </w:r>
          </w:p>
        </w:tc>
        <w:tc>
          <w:tcPr>
            <w:tcW w:w="828" w:type="pct"/>
            <w:shd w:val="clear" w:color="auto" w:fill="FFFFFF" w:themeFill="background1"/>
            <w:noWrap/>
          </w:tcPr>
          <w:p w14:paraId="6D1B8FF5" w14:textId="77777777" w:rsidR="00591DDA" w:rsidRPr="001B19E9" w:rsidRDefault="00591DDA" w:rsidP="00755441">
            <w:pPr>
              <w:ind w:leftChars="100" w:left="240"/>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-0.830**</w:t>
            </w:r>
          </w:p>
        </w:tc>
        <w:tc>
          <w:tcPr>
            <w:tcW w:w="600" w:type="pct"/>
            <w:shd w:val="clear" w:color="auto" w:fill="FFFFFF" w:themeFill="background1"/>
            <w:noWrap/>
          </w:tcPr>
          <w:p w14:paraId="556EA15D"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-4.570</w:t>
            </w:r>
          </w:p>
        </w:tc>
        <w:tc>
          <w:tcPr>
            <w:tcW w:w="514" w:type="pct"/>
            <w:shd w:val="clear" w:color="auto" w:fill="FFFFFF" w:themeFill="background1"/>
            <w:noWrap/>
          </w:tcPr>
          <w:p w14:paraId="10315444" w14:textId="77777777" w:rsidR="00591DDA" w:rsidRPr="001B19E9" w:rsidRDefault="00591DDA" w:rsidP="00755441">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0.000</w:t>
            </w:r>
          </w:p>
        </w:tc>
      </w:tr>
      <w:tr w:rsidR="001B19E9" w:rsidRPr="001B19E9" w14:paraId="2FEB4889" w14:textId="77777777" w:rsidTr="0075544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29" w:type="pct"/>
            <w:vMerge w:val="restart"/>
            <w:shd w:val="clear" w:color="auto" w:fill="FFFFFF" w:themeFill="background1"/>
            <w:vAlign w:val="center"/>
          </w:tcPr>
          <w:p w14:paraId="2518689A" w14:textId="77777777" w:rsidR="00591DDA" w:rsidRPr="001B19E9" w:rsidRDefault="00591DDA" w:rsidP="00755441">
            <w:pPr>
              <w:jc w:val="center"/>
              <w:rPr>
                <w:rFonts w:cs="Times New Roman"/>
                <w:color w:val="auto"/>
              </w:rPr>
            </w:pPr>
            <w:r w:rsidRPr="001B19E9">
              <w:rPr>
                <w:rFonts w:cs="Times New Roman"/>
                <w:color w:val="auto"/>
              </w:rPr>
              <w:t>Online VS Mobile</w:t>
            </w:r>
          </w:p>
        </w:tc>
        <w:tc>
          <w:tcPr>
            <w:tcW w:w="1529" w:type="pct"/>
            <w:shd w:val="clear" w:color="auto" w:fill="FFFFFF" w:themeFill="background1"/>
            <w:noWrap/>
          </w:tcPr>
          <w:p w14:paraId="3471A1A1" w14:textId="77777777" w:rsidR="00591DDA" w:rsidRPr="001B19E9" w:rsidRDefault="00591DDA" w:rsidP="00755441">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Constant</w:t>
            </w:r>
          </w:p>
        </w:tc>
        <w:tc>
          <w:tcPr>
            <w:tcW w:w="828" w:type="pct"/>
            <w:shd w:val="clear" w:color="auto" w:fill="FFFFFF" w:themeFill="background1"/>
            <w:noWrap/>
          </w:tcPr>
          <w:p w14:paraId="0652747C" w14:textId="77777777" w:rsidR="00591DDA" w:rsidRPr="001B19E9" w:rsidRDefault="00591DDA" w:rsidP="00755441">
            <w:pPr>
              <w:ind w:leftChars="100" w:left="2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-2.170**</w:t>
            </w:r>
          </w:p>
        </w:tc>
        <w:tc>
          <w:tcPr>
            <w:tcW w:w="600" w:type="pct"/>
            <w:shd w:val="clear" w:color="auto" w:fill="FFFFFF" w:themeFill="background1"/>
            <w:noWrap/>
          </w:tcPr>
          <w:p w14:paraId="244B681B"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-2.710</w:t>
            </w:r>
          </w:p>
        </w:tc>
        <w:tc>
          <w:tcPr>
            <w:tcW w:w="514" w:type="pct"/>
            <w:shd w:val="clear" w:color="auto" w:fill="FFFFFF" w:themeFill="background1"/>
            <w:noWrap/>
          </w:tcPr>
          <w:p w14:paraId="7BE589FA" w14:textId="77777777" w:rsidR="00591DDA" w:rsidRPr="001B19E9" w:rsidRDefault="00591DDA" w:rsidP="00755441">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0.007</w:t>
            </w:r>
          </w:p>
        </w:tc>
      </w:tr>
      <w:tr w:rsidR="001B19E9" w:rsidRPr="001B19E9" w14:paraId="41E3AEBC" w14:textId="77777777" w:rsidTr="00755441">
        <w:trPr>
          <w:trHeight w:val="315"/>
          <w:jc w:val="center"/>
        </w:trPr>
        <w:tc>
          <w:tcPr>
            <w:cnfStyle w:val="001000000000" w:firstRow="0" w:lastRow="0" w:firstColumn="1" w:lastColumn="0" w:oddVBand="0" w:evenVBand="0" w:oddHBand="0" w:evenHBand="0" w:firstRowFirstColumn="0" w:firstRowLastColumn="0" w:lastRowFirstColumn="0" w:lastRowLastColumn="0"/>
            <w:tcW w:w="1529" w:type="pct"/>
            <w:vMerge/>
            <w:shd w:val="clear" w:color="auto" w:fill="FFFFFF" w:themeFill="background1"/>
          </w:tcPr>
          <w:p w14:paraId="704A8E67" w14:textId="77777777" w:rsidR="00591DDA" w:rsidRPr="001B19E9" w:rsidRDefault="00591DDA" w:rsidP="00755441">
            <w:pPr>
              <w:jc w:val="both"/>
              <w:rPr>
                <w:rFonts w:eastAsia="標楷體" w:cs="Times New Roman"/>
                <w:color w:val="auto"/>
                <w:kern w:val="0"/>
              </w:rPr>
            </w:pPr>
          </w:p>
        </w:tc>
        <w:tc>
          <w:tcPr>
            <w:tcW w:w="1529" w:type="pct"/>
            <w:shd w:val="clear" w:color="auto" w:fill="FFFFFF" w:themeFill="background1"/>
            <w:noWrap/>
          </w:tcPr>
          <w:p w14:paraId="7745EF10" w14:textId="283A3692" w:rsidR="00591DDA" w:rsidRPr="001B19E9" w:rsidRDefault="00755441" w:rsidP="00755441">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Information availability</w:t>
            </w:r>
          </w:p>
        </w:tc>
        <w:tc>
          <w:tcPr>
            <w:tcW w:w="828" w:type="pct"/>
            <w:shd w:val="clear" w:color="auto" w:fill="FFFFFF" w:themeFill="background1"/>
            <w:noWrap/>
          </w:tcPr>
          <w:p w14:paraId="50F13D83" w14:textId="77777777" w:rsidR="00591DDA" w:rsidRPr="001B19E9" w:rsidRDefault="00591DDA" w:rsidP="00755441">
            <w:pPr>
              <w:ind w:leftChars="100" w:left="240"/>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-0.184</w:t>
            </w:r>
          </w:p>
        </w:tc>
        <w:tc>
          <w:tcPr>
            <w:tcW w:w="600" w:type="pct"/>
            <w:shd w:val="clear" w:color="auto" w:fill="FFFFFF" w:themeFill="background1"/>
            <w:noWrap/>
          </w:tcPr>
          <w:p w14:paraId="51D19871"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-1.020</w:t>
            </w:r>
          </w:p>
        </w:tc>
        <w:tc>
          <w:tcPr>
            <w:tcW w:w="514" w:type="pct"/>
            <w:shd w:val="clear" w:color="auto" w:fill="FFFFFF" w:themeFill="background1"/>
            <w:noWrap/>
          </w:tcPr>
          <w:p w14:paraId="70D1F652" w14:textId="77777777" w:rsidR="00591DDA" w:rsidRPr="001B19E9" w:rsidRDefault="00591DDA" w:rsidP="00755441">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0.307</w:t>
            </w:r>
          </w:p>
        </w:tc>
      </w:tr>
      <w:tr w:rsidR="001B19E9" w:rsidRPr="001B19E9" w14:paraId="503A6099" w14:textId="77777777" w:rsidTr="0075544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29" w:type="pct"/>
            <w:vMerge/>
            <w:shd w:val="clear" w:color="auto" w:fill="FFFFFF" w:themeFill="background1"/>
          </w:tcPr>
          <w:p w14:paraId="56B34161" w14:textId="77777777" w:rsidR="00591DDA" w:rsidRPr="001B19E9" w:rsidRDefault="00591DDA" w:rsidP="00755441">
            <w:pPr>
              <w:jc w:val="both"/>
              <w:rPr>
                <w:rFonts w:eastAsia="標楷體" w:cs="Times New Roman"/>
                <w:color w:val="auto"/>
                <w:kern w:val="0"/>
              </w:rPr>
            </w:pPr>
          </w:p>
        </w:tc>
        <w:tc>
          <w:tcPr>
            <w:tcW w:w="1529" w:type="pct"/>
            <w:shd w:val="clear" w:color="auto" w:fill="FFFFFF" w:themeFill="background1"/>
            <w:noWrap/>
          </w:tcPr>
          <w:p w14:paraId="35E01356" w14:textId="5B4CD765" w:rsidR="00591DDA" w:rsidRPr="001B19E9" w:rsidRDefault="00755441" w:rsidP="00755441">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Search convenience.</w:t>
            </w:r>
          </w:p>
        </w:tc>
        <w:tc>
          <w:tcPr>
            <w:tcW w:w="828" w:type="pct"/>
            <w:shd w:val="clear" w:color="auto" w:fill="FFFFFF" w:themeFill="background1"/>
            <w:noWrap/>
          </w:tcPr>
          <w:p w14:paraId="70528FB3" w14:textId="77777777" w:rsidR="00591DDA" w:rsidRPr="001B19E9" w:rsidRDefault="00591DDA" w:rsidP="00755441">
            <w:pPr>
              <w:ind w:leftChars="100" w:left="2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0.394*</w:t>
            </w:r>
          </w:p>
        </w:tc>
        <w:tc>
          <w:tcPr>
            <w:tcW w:w="600" w:type="pct"/>
            <w:shd w:val="clear" w:color="auto" w:fill="FFFFFF" w:themeFill="background1"/>
            <w:noWrap/>
          </w:tcPr>
          <w:p w14:paraId="2A5FAE7B"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2.340</w:t>
            </w:r>
          </w:p>
        </w:tc>
        <w:tc>
          <w:tcPr>
            <w:tcW w:w="514" w:type="pct"/>
            <w:shd w:val="clear" w:color="auto" w:fill="FFFFFF" w:themeFill="background1"/>
            <w:noWrap/>
          </w:tcPr>
          <w:p w14:paraId="33B56041" w14:textId="77777777" w:rsidR="00591DDA" w:rsidRPr="001B19E9" w:rsidRDefault="00591DDA" w:rsidP="00755441">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0.020</w:t>
            </w:r>
          </w:p>
        </w:tc>
      </w:tr>
      <w:tr w:rsidR="001B19E9" w:rsidRPr="001B19E9" w14:paraId="4C686D5B" w14:textId="77777777" w:rsidTr="00755441">
        <w:trPr>
          <w:trHeight w:val="315"/>
          <w:jc w:val="center"/>
        </w:trPr>
        <w:tc>
          <w:tcPr>
            <w:cnfStyle w:val="001000000000" w:firstRow="0" w:lastRow="0" w:firstColumn="1" w:lastColumn="0" w:oddVBand="0" w:evenVBand="0" w:oddHBand="0" w:evenHBand="0" w:firstRowFirstColumn="0" w:firstRowLastColumn="0" w:lastRowFirstColumn="0" w:lastRowLastColumn="0"/>
            <w:tcW w:w="1529" w:type="pct"/>
            <w:vMerge/>
            <w:shd w:val="clear" w:color="auto" w:fill="FFFFFF" w:themeFill="background1"/>
          </w:tcPr>
          <w:p w14:paraId="6A98B641" w14:textId="77777777" w:rsidR="00591DDA" w:rsidRPr="001B19E9" w:rsidRDefault="00591DDA" w:rsidP="00755441">
            <w:pPr>
              <w:jc w:val="both"/>
              <w:rPr>
                <w:rFonts w:eastAsia="標楷體" w:cs="Times New Roman"/>
                <w:color w:val="auto"/>
                <w:kern w:val="0"/>
              </w:rPr>
            </w:pPr>
          </w:p>
        </w:tc>
        <w:tc>
          <w:tcPr>
            <w:tcW w:w="1529" w:type="pct"/>
            <w:shd w:val="clear" w:color="auto" w:fill="FFFFFF" w:themeFill="background1"/>
            <w:noWrap/>
          </w:tcPr>
          <w:p w14:paraId="7F94D24C" w14:textId="6F8CC506" w:rsidR="00591DDA" w:rsidRPr="001B19E9" w:rsidRDefault="00755441" w:rsidP="00755441">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Search enjoyment.</w:t>
            </w:r>
          </w:p>
        </w:tc>
        <w:tc>
          <w:tcPr>
            <w:tcW w:w="828" w:type="pct"/>
            <w:shd w:val="clear" w:color="auto" w:fill="FFFFFF" w:themeFill="background1"/>
            <w:noWrap/>
          </w:tcPr>
          <w:p w14:paraId="0B54A307" w14:textId="77777777" w:rsidR="00591DDA" w:rsidRPr="001B19E9" w:rsidRDefault="00591DDA" w:rsidP="00755441">
            <w:pPr>
              <w:ind w:leftChars="100" w:left="240"/>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-0.064</w:t>
            </w:r>
          </w:p>
        </w:tc>
        <w:tc>
          <w:tcPr>
            <w:tcW w:w="600" w:type="pct"/>
            <w:shd w:val="clear" w:color="auto" w:fill="FFFFFF" w:themeFill="background1"/>
            <w:noWrap/>
          </w:tcPr>
          <w:p w14:paraId="48FEE8EF"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-0.380</w:t>
            </w:r>
          </w:p>
        </w:tc>
        <w:tc>
          <w:tcPr>
            <w:tcW w:w="514" w:type="pct"/>
            <w:shd w:val="clear" w:color="auto" w:fill="FFFFFF" w:themeFill="background1"/>
            <w:noWrap/>
          </w:tcPr>
          <w:p w14:paraId="763AE4CC" w14:textId="77777777" w:rsidR="00591DDA" w:rsidRPr="001B19E9" w:rsidRDefault="00591DDA" w:rsidP="00755441">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0.703</w:t>
            </w:r>
          </w:p>
        </w:tc>
      </w:tr>
      <w:tr w:rsidR="001B19E9" w:rsidRPr="001B19E9" w14:paraId="56BAD77B" w14:textId="77777777" w:rsidTr="0075544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29" w:type="pct"/>
            <w:vMerge/>
            <w:shd w:val="clear" w:color="auto" w:fill="FFFFFF" w:themeFill="background1"/>
          </w:tcPr>
          <w:p w14:paraId="5D3810A7" w14:textId="77777777" w:rsidR="00591DDA" w:rsidRPr="001B19E9" w:rsidRDefault="00591DDA" w:rsidP="00755441">
            <w:pPr>
              <w:jc w:val="both"/>
              <w:rPr>
                <w:rFonts w:eastAsia="標楷體" w:cs="Times New Roman"/>
                <w:color w:val="auto"/>
                <w:kern w:val="0"/>
              </w:rPr>
            </w:pPr>
          </w:p>
        </w:tc>
        <w:tc>
          <w:tcPr>
            <w:tcW w:w="1529" w:type="pct"/>
            <w:shd w:val="clear" w:color="auto" w:fill="FFFFFF" w:themeFill="background1"/>
            <w:noWrap/>
          </w:tcPr>
          <w:p w14:paraId="4AE3B347" w14:textId="7A35DF86" w:rsidR="00591DDA" w:rsidRPr="001B19E9" w:rsidRDefault="00755441" w:rsidP="00755441">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Media richness.</w:t>
            </w:r>
          </w:p>
        </w:tc>
        <w:tc>
          <w:tcPr>
            <w:tcW w:w="828" w:type="pct"/>
            <w:shd w:val="clear" w:color="auto" w:fill="FFFFFF" w:themeFill="background1"/>
            <w:noWrap/>
          </w:tcPr>
          <w:p w14:paraId="1C61981E" w14:textId="77777777" w:rsidR="00591DDA" w:rsidRPr="001B19E9" w:rsidRDefault="00591DDA" w:rsidP="00755441">
            <w:pPr>
              <w:ind w:leftChars="100" w:left="2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0.094</w:t>
            </w:r>
          </w:p>
        </w:tc>
        <w:tc>
          <w:tcPr>
            <w:tcW w:w="600" w:type="pct"/>
            <w:shd w:val="clear" w:color="auto" w:fill="FFFFFF" w:themeFill="background1"/>
            <w:noWrap/>
          </w:tcPr>
          <w:p w14:paraId="67156AE6"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0.570</w:t>
            </w:r>
          </w:p>
        </w:tc>
        <w:tc>
          <w:tcPr>
            <w:tcW w:w="514" w:type="pct"/>
            <w:shd w:val="clear" w:color="auto" w:fill="FFFFFF" w:themeFill="background1"/>
            <w:noWrap/>
          </w:tcPr>
          <w:p w14:paraId="3BB2D5A4" w14:textId="77777777" w:rsidR="00591DDA" w:rsidRPr="001B19E9" w:rsidRDefault="00591DDA" w:rsidP="00755441">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0.569</w:t>
            </w:r>
          </w:p>
        </w:tc>
      </w:tr>
      <w:tr w:rsidR="001B19E9" w:rsidRPr="001B19E9" w14:paraId="1A2DF363" w14:textId="77777777" w:rsidTr="00755441">
        <w:trPr>
          <w:trHeight w:val="315"/>
          <w:jc w:val="center"/>
        </w:trPr>
        <w:tc>
          <w:tcPr>
            <w:cnfStyle w:val="001000000000" w:firstRow="0" w:lastRow="0" w:firstColumn="1" w:lastColumn="0" w:oddVBand="0" w:evenVBand="0" w:oddHBand="0" w:evenHBand="0" w:firstRowFirstColumn="0" w:firstRowLastColumn="0" w:lastRowFirstColumn="0" w:lastRowLastColumn="0"/>
            <w:tcW w:w="1529" w:type="pct"/>
            <w:vMerge/>
            <w:shd w:val="clear" w:color="auto" w:fill="FFFFFF" w:themeFill="background1"/>
          </w:tcPr>
          <w:p w14:paraId="58E980E5" w14:textId="77777777" w:rsidR="00591DDA" w:rsidRPr="001B19E9" w:rsidRDefault="00591DDA" w:rsidP="00755441">
            <w:pPr>
              <w:jc w:val="both"/>
              <w:rPr>
                <w:rFonts w:eastAsia="標楷體" w:cs="Times New Roman"/>
                <w:color w:val="auto"/>
                <w:kern w:val="0"/>
              </w:rPr>
            </w:pPr>
          </w:p>
        </w:tc>
        <w:tc>
          <w:tcPr>
            <w:tcW w:w="1529" w:type="pct"/>
            <w:shd w:val="clear" w:color="auto" w:fill="FFFFFF" w:themeFill="background1"/>
            <w:noWrap/>
          </w:tcPr>
          <w:p w14:paraId="1102AAA9" w14:textId="767392FF" w:rsidR="00591DDA" w:rsidRPr="001B19E9" w:rsidRDefault="00755441" w:rsidP="00755441">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Tangible</w:t>
            </w:r>
          </w:p>
        </w:tc>
        <w:tc>
          <w:tcPr>
            <w:tcW w:w="828" w:type="pct"/>
            <w:shd w:val="clear" w:color="auto" w:fill="FFFFFF" w:themeFill="background1"/>
            <w:noWrap/>
          </w:tcPr>
          <w:p w14:paraId="2E59C43A" w14:textId="77777777" w:rsidR="00591DDA" w:rsidRPr="001B19E9" w:rsidRDefault="00591DDA" w:rsidP="00755441">
            <w:pPr>
              <w:ind w:leftChars="100" w:left="240"/>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0.084</w:t>
            </w:r>
          </w:p>
        </w:tc>
        <w:tc>
          <w:tcPr>
            <w:tcW w:w="600" w:type="pct"/>
            <w:shd w:val="clear" w:color="auto" w:fill="FFFFFF" w:themeFill="background1"/>
            <w:noWrap/>
          </w:tcPr>
          <w:p w14:paraId="44C9ACB4"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0.740</w:t>
            </w:r>
          </w:p>
        </w:tc>
        <w:tc>
          <w:tcPr>
            <w:tcW w:w="514" w:type="pct"/>
            <w:shd w:val="clear" w:color="auto" w:fill="FFFFFF" w:themeFill="background1"/>
            <w:noWrap/>
          </w:tcPr>
          <w:p w14:paraId="07F341BF" w14:textId="77777777" w:rsidR="00591DDA" w:rsidRPr="001B19E9" w:rsidRDefault="00591DDA" w:rsidP="00755441">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0.461</w:t>
            </w:r>
          </w:p>
        </w:tc>
      </w:tr>
    </w:tbl>
    <w:p w14:paraId="11DC2B1C" w14:textId="77777777" w:rsidR="00591DDA" w:rsidRPr="001B19E9" w:rsidRDefault="00591DDA" w:rsidP="00CE700D">
      <w:pPr>
        <w:jc w:val="center"/>
        <w:rPr>
          <w:sz w:val="26"/>
          <w:szCs w:val="26"/>
        </w:rPr>
      </w:pPr>
    </w:p>
    <w:p w14:paraId="42012336" w14:textId="4A15EE73" w:rsidR="00CE700D" w:rsidRPr="001B19E9" w:rsidRDefault="00CE700D" w:rsidP="0034058F">
      <w:pPr>
        <w:ind w:firstLineChars="200" w:firstLine="520"/>
        <w:jc w:val="both"/>
        <w:rPr>
          <w:sz w:val="26"/>
          <w:szCs w:val="26"/>
        </w:rPr>
      </w:pPr>
      <w:r w:rsidRPr="001B19E9">
        <w:rPr>
          <w:sz w:val="26"/>
          <w:szCs w:val="26"/>
        </w:rPr>
        <w:t>Table 4 shows the first analysis of restaurant purchase behavior</w:t>
      </w:r>
      <w:r w:rsidR="00702815" w:rsidRPr="001B19E9">
        <w:rPr>
          <w:sz w:val="26"/>
          <w:szCs w:val="26"/>
        </w:rPr>
        <w:t xml:space="preserve"> </w:t>
      </w:r>
      <w:r w:rsidR="002E0D9D" w:rsidRPr="001B19E9">
        <w:rPr>
          <w:sz w:val="26"/>
          <w:szCs w:val="26"/>
        </w:rPr>
        <w:t>(</w:t>
      </w:r>
      <w:r w:rsidRPr="001B19E9">
        <w:rPr>
          <w:sz w:val="26"/>
          <w:szCs w:val="26"/>
        </w:rPr>
        <w:t xml:space="preserve">offline vs. online) revealed that product variety, purchase convenience, and price and promotion </w:t>
      </w:r>
      <w:r w:rsidR="005504D3" w:rsidRPr="001B19E9">
        <w:rPr>
          <w:sz w:val="26"/>
          <w:szCs w:val="26"/>
        </w:rPr>
        <w:t>significantly</w:t>
      </w:r>
      <w:r w:rsidRPr="001B19E9">
        <w:rPr>
          <w:sz w:val="26"/>
          <w:szCs w:val="26"/>
        </w:rPr>
        <w:t xml:space="preserve"> influence </w:t>
      </w:r>
      <w:r w:rsidR="005A33C0" w:rsidRPr="001B19E9">
        <w:rPr>
          <w:sz w:val="26"/>
          <w:szCs w:val="26"/>
        </w:rPr>
        <w:t>consumer</w:t>
      </w:r>
      <w:r w:rsidRPr="001B19E9">
        <w:rPr>
          <w:sz w:val="26"/>
          <w:szCs w:val="26"/>
        </w:rPr>
        <w:t xml:space="preserve">s to purchase online. However, </w:t>
      </w:r>
      <w:r w:rsidR="00B83713" w:rsidRPr="001B19E9">
        <w:rPr>
          <w:sz w:val="26"/>
          <w:szCs w:val="26"/>
        </w:rPr>
        <w:t>sales service</w:t>
      </w:r>
      <w:r w:rsidRPr="001B19E9">
        <w:rPr>
          <w:sz w:val="26"/>
          <w:szCs w:val="26"/>
        </w:rPr>
        <w:t xml:space="preserve"> quality </w:t>
      </w:r>
      <w:r w:rsidRPr="001B19E9">
        <w:rPr>
          <w:sz w:val="26"/>
          <w:szCs w:val="26"/>
        </w:rPr>
        <w:lastRenderedPageBreak/>
        <w:t xml:space="preserve">and online purchase risk </w:t>
      </w:r>
      <w:r w:rsidR="005504D3" w:rsidRPr="001B19E9">
        <w:rPr>
          <w:sz w:val="26"/>
          <w:szCs w:val="26"/>
        </w:rPr>
        <w:t>significantly</w:t>
      </w:r>
      <w:r w:rsidRPr="001B19E9">
        <w:rPr>
          <w:sz w:val="26"/>
          <w:szCs w:val="26"/>
        </w:rPr>
        <w:t xml:space="preserve"> influence </w:t>
      </w:r>
      <w:r w:rsidR="005A33C0" w:rsidRPr="001B19E9">
        <w:rPr>
          <w:sz w:val="26"/>
          <w:szCs w:val="26"/>
        </w:rPr>
        <w:t>consumer</w:t>
      </w:r>
      <w:r w:rsidRPr="001B19E9">
        <w:rPr>
          <w:sz w:val="26"/>
          <w:szCs w:val="26"/>
        </w:rPr>
        <w:t>s to purchase offline. The second analysis of restaurant purchase behavior</w:t>
      </w:r>
      <w:r w:rsidR="00702815" w:rsidRPr="001B19E9">
        <w:rPr>
          <w:sz w:val="26"/>
          <w:szCs w:val="26"/>
        </w:rPr>
        <w:t xml:space="preserve"> </w:t>
      </w:r>
      <w:r w:rsidR="002E0D9D" w:rsidRPr="001B19E9">
        <w:rPr>
          <w:sz w:val="26"/>
          <w:szCs w:val="26"/>
        </w:rPr>
        <w:t>(</w:t>
      </w:r>
      <w:r w:rsidRPr="001B19E9">
        <w:rPr>
          <w:sz w:val="26"/>
          <w:szCs w:val="26"/>
        </w:rPr>
        <w:t xml:space="preserve">offline vs. mobile) revealed that price and promotion and immediate possession </w:t>
      </w:r>
      <w:r w:rsidR="005504D3" w:rsidRPr="001B19E9">
        <w:rPr>
          <w:sz w:val="26"/>
          <w:szCs w:val="26"/>
        </w:rPr>
        <w:t>significantly</w:t>
      </w:r>
      <w:r w:rsidRPr="001B19E9">
        <w:rPr>
          <w:sz w:val="26"/>
          <w:szCs w:val="26"/>
        </w:rPr>
        <w:t xml:space="preserve"> influence </w:t>
      </w:r>
      <w:r w:rsidR="005A33C0" w:rsidRPr="001B19E9">
        <w:rPr>
          <w:sz w:val="26"/>
          <w:szCs w:val="26"/>
        </w:rPr>
        <w:t>consumer</w:t>
      </w:r>
      <w:r w:rsidRPr="001B19E9">
        <w:rPr>
          <w:sz w:val="26"/>
          <w:szCs w:val="26"/>
        </w:rPr>
        <w:t xml:space="preserve">s to purchase using mobile devices. Moreover, </w:t>
      </w:r>
      <w:r w:rsidR="005A33C0" w:rsidRPr="001B19E9">
        <w:rPr>
          <w:sz w:val="26"/>
          <w:szCs w:val="26"/>
        </w:rPr>
        <w:t>consumer</w:t>
      </w:r>
      <w:r w:rsidRPr="001B19E9">
        <w:rPr>
          <w:sz w:val="26"/>
          <w:szCs w:val="26"/>
        </w:rPr>
        <w:t xml:space="preserve">s placing greater priority on online purchase risk </w:t>
      </w:r>
      <w:r w:rsidR="0098657E" w:rsidRPr="001B19E9">
        <w:rPr>
          <w:sz w:val="26"/>
          <w:szCs w:val="26"/>
        </w:rPr>
        <w:t>a</w:t>
      </w:r>
      <w:r w:rsidRPr="001B19E9">
        <w:rPr>
          <w:sz w:val="26"/>
          <w:szCs w:val="26"/>
        </w:rPr>
        <w:t xml:space="preserve">re more likely to purchase offline. The final analysis comparing online and mobile channels revealed that </w:t>
      </w:r>
      <w:r w:rsidR="005A33C0" w:rsidRPr="001B19E9">
        <w:rPr>
          <w:sz w:val="26"/>
          <w:szCs w:val="26"/>
        </w:rPr>
        <w:t>consumer</w:t>
      </w:r>
      <w:r w:rsidRPr="001B19E9">
        <w:rPr>
          <w:sz w:val="26"/>
          <w:szCs w:val="26"/>
        </w:rPr>
        <w:t>s d</w:t>
      </w:r>
      <w:r w:rsidR="0098657E" w:rsidRPr="001B19E9">
        <w:rPr>
          <w:sz w:val="26"/>
          <w:szCs w:val="26"/>
        </w:rPr>
        <w:t>o</w:t>
      </w:r>
      <w:r w:rsidRPr="001B19E9">
        <w:rPr>
          <w:sz w:val="26"/>
          <w:szCs w:val="26"/>
        </w:rPr>
        <w:t xml:space="preserve"> not consider any factor for purchasing using any channel</w:t>
      </w:r>
      <w:r w:rsidR="0098657E" w:rsidRPr="001B19E9">
        <w:rPr>
          <w:sz w:val="26"/>
          <w:szCs w:val="26"/>
        </w:rPr>
        <w:t>.</w:t>
      </w:r>
    </w:p>
    <w:p w14:paraId="4B27DDE2" w14:textId="77777777" w:rsidR="0003087A" w:rsidRPr="001B19E9" w:rsidRDefault="0003087A" w:rsidP="0034058F">
      <w:pPr>
        <w:ind w:firstLineChars="200" w:firstLine="520"/>
        <w:jc w:val="both"/>
        <w:rPr>
          <w:sz w:val="26"/>
          <w:szCs w:val="26"/>
        </w:rPr>
      </w:pPr>
    </w:p>
    <w:p w14:paraId="40B0B8B7" w14:textId="242F9CE8" w:rsidR="00CE700D" w:rsidRPr="001B19E9" w:rsidRDefault="00CE700D" w:rsidP="0034058F">
      <w:pPr>
        <w:jc w:val="center"/>
        <w:outlineLvl w:val="0"/>
        <w:rPr>
          <w:sz w:val="26"/>
          <w:szCs w:val="26"/>
        </w:rPr>
      </w:pPr>
      <w:r w:rsidRPr="001B19E9">
        <w:rPr>
          <w:sz w:val="26"/>
          <w:szCs w:val="26"/>
        </w:rPr>
        <w:t xml:space="preserve">Table 4 </w:t>
      </w:r>
      <w:r w:rsidR="00E040E8" w:rsidRPr="001B19E9">
        <w:rPr>
          <w:rFonts w:hint="eastAsia"/>
          <w:sz w:val="26"/>
          <w:szCs w:val="26"/>
        </w:rPr>
        <w:t xml:space="preserve"> </w:t>
      </w:r>
      <w:r w:rsidRPr="001B19E9">
        <w:rPr>
          <w:sz w:val="26"/>
          <w:szCs w:val="26"/>
        </w:rPr>
        <w:t>Result</w:t>
      </w:r>
      <w:r w:rsidR="00433EEE" w:rsidRPr="001B19E9">
        <w:rPr>
          <w:sz w:val="26"/>
          <w:szCs w:val="26"/>
        </w:rPr>
        <w:t>s</w:t>
      </w:r>
      <w:r w:rsidRPr="001B19E9">
        <w:rPr>
          <w:sz w:val="26"/>
          <w:szCs w:val="26"/>
        </w:rPr>
        <w:t xml:space="preserve"> for Personal Computer Purchasing Behavior</w:t>
      </w:r>
    </w:p>
    <w:tbl>
      <w:tblPr>
        <w:tblStyle w:val="afc"/>
        <w:tblW w:w="5000" w:type="pct"/>
        <w:jc w:val="center"/>
        <w:shd w:val="clear" w:color="auto" w:fill="FFFFFF" w:themeFill="background1"/>
        <w:tblLook w:val="04A0" w:firstRow="1" w:lastRow="0" w:firstColumn="1" w:lastColumn="0" w:noHBand="0" w:noVBand="1"/>
      </w:tblPr>
      <w:tblGrid>
        <w:gridCol w:w="2457"/>
        <w:gridCol w:w="3065"/>
        <w:gridCol w:w="1495"/>
        <w:gridCol w:w="1083"/>
        <w:gridCol w:w="926"/>
      </w:tblGrid>
      <w:tr w:rsidR="001B19E9" w:rsidRPr="001B19E9" w14:paraId="5B8DBBAF" w14:textId="77777777" w:rsidTr="00755441">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61" w:type="pct"/>
            <w:tcBorders>
              <w:bottom w:val="single" w:sz="12" w:space="0" w:color="000000" w:themeColor="text1"/>
            </w:tcBorders>
            <w:shd w:val="clear" w:color="auto" w:fill="FFFFFF" w:themeFill="background1"/>
          </w:tcPr>
          <w:p w14:paraId="2FF31497" w14:textId="77777777" w:rsidR="00591DDA" w:rsidRPr="001B19E9" w:rsidRDefault="00591DDA" w:rsidP="00591DDA">
            <w:pPr>
              <w:jc w:val="both"/>
              <w:rPr>
                <w:rFonts w:eastAsia="標楷體" w:cs="Times New Roman"/>
                <w:color w:val="auto"/>
                <w:kern w:val="0"/>
              </w:rPr>
            </w:pPr>
          </w:p>
        </w:tc>
        <w:tc>
          <w:tcPr>
            <w:tcW w:w="1698" w:type="pct"/>
            <w:tcBorders>
              <w:bottom w:val="single" w:sz="12" w:space="0" w:color="000000" w:themeColor="text1"/>
            </w:tcBorders>
            <w:shd w:val="clear" w:color="auto" w:fill="FFFFFF" w:themeFill="background1"/>
            <w:noWrap/>
            <w:hideMark/>
          </w:tcPr>
          <w:p w14:paraId="1B69AE96" w14:textId="77777777" w:rsidR="00591DDA" w:rsidRPr="001B19E9" w:rsidRDefault="00591DDA" w:rsidP="00591DDA">
            <w:pPr>
              <w:jc w:val="both"/>
              <w:cnfStyle w:val="100000000000" w:firstRow="1" w:lastRow="0" w:firstColumn="0" w:lastColumn="0" w:oddVBand="0" w:evenVBand="0" w:oddHBand="0" w:evenHBand="0" w:firstRowFirstColumn="0" w:firstRowLastColumn="0" w:lastRowFirstColumn="0" w:lastRowLastColumn="0"/>
              <w:rPr>
                <w:rFonts w:eastAsia="標楷體" w:cs="Times New Roman"/>
                <w:color w:val="auto"/>
                <w:kern w:val="0"/>
              </w:rPr>
            </w:pPr>
            <w:r w:rsidRPr="001B19E9">
              <w:rPr>
                <w:rFonts w:eastAsia="標楷體" w:cs="Times New Roman"/>
                <w:color w:val="auto"/>
                <w:kern w:val="0"/>
              </w:rPr>
              <w:t>Construct</w:t>
            </w:r>
          </w:p>
        </w:tc>
        <w:tc>
          <w:tcPr>
            <w:tcW w:w="828" w:type="pct"/>
            <w:tcBorders>
              <w:bottom w:val="single" w:sz="12" w:space="0" w:color="000000" w:themeColor="text1"/>
            </w:tcBorders>
            <w:shd w:val="clear" w:color="auto" w:fill="FFFFFF" w:themeFill="background1"/>
            <w:noWrap/>
            <w:hideMark/>
          </w:tcPr>
          <w:p w14:paraId="405B8024" w14:textId="77777777" w:rsidR="00591DDA" w:rsidRPr="001B19E9" w:rsidRDefault="00591DDA" w:rsidP="00591DDA">
            <w:pPr>
              <w:jc w:val="both"/>
              <w:cnfStyle w:val="100000000000" w:firstRow="1" w:lastRow="0" w:firstColumn="0" w:lastColumn="0" w:oddVBand="0" w:evenVBand="0" w:oddHBand="0" w:evenHBand="0" w:firstRowFirstColumn="0" w:firstRowLastColumn="0" w:lastRowFirstColumn="0" w:lastRowLastColumn="0"/>
              <w:rPr>
                <w:rFonts w:eastAsia="標楷體" w:cs="Times New Roman"/>
                <w:color w:val="auto"/>
                <w:kern w:val="0"/>
              </w:rPr>
            </w:pPr>
            <w:r w:rsidRPr="001B19E9">
              <w:rPr>
                <w:rFonts w:eastAsia="標楷體" w:cs="Times New Roman"/>
                <w:color w:val="auto"/>
                <w:kern w:val="0"/>
              </w:rPr>
              <w:t>Coefficient</w:t>
            </w:r>
          </w:p>
        </w:tc>
        <w:tc>
          <w:tcPr>
            <w:tcW w:w="600" w:type="pct"/>
            <w:tcBorders>
              <w:bottom w:val="single" w:sz="12" w:space="0" w:color="000000" w:themeColor="text1"/>
            </w:tcBorders>
            <w:shd w:val="clear" w:color="auto" w:fill="FFFFFF" w:themeFill="background1"/>
            <w:noWrap/>
            <w:hideMark/>
          </w:tcPr>
          <w:p w14:paraId="114FC224" w14:textId="77777777" w:rsidR="00591DDA" w:rsidRPr="001B19E9" w:rsidRDefault="00591DDA" w:rsidP="00591DDA">
            <w:pPr>
              <w:jc w:val="both"/>
              <w:cnfStyle w:val="100000000000" w:firstRow="1" w:lastRow="0" w:firstColumn="0" w:lastColumn="0" w:oddVBand="0" w:evenVBand="0" w:oddHBand="0" w:evenHBand="0" w:firstRowFirstColumn="0" w:firstRowLastColumn="0" w:lastRowFirstColumn="0" w:lastRowLastColumn="0"/>
              <w:rPr>
                <w:rFonts w:eastAsia="標楷體" w:cs="Times New Roman"/>
                <w:color w:val="auto"/>
                <w:kern w:val="0"/>
              </w:rPr>
            </w:pPr>
            <w:r w:rsidRPr="001B19E9">
              <w:rPr>
                <w:rFonts w:eastAsia="標楷體" w:cs="Times New Roman"/>
                <w:color w:val="auto"/>
                <w:kern w:val="0"/>
              </w:rPr>
              <w:t>Z value</w:t>
            </w:r>
          </w:p>
        </w:tc>
        <w:tc>
          <w:tcPr>
            <w:tcW w:w="514" w:type="pct"/>
            <w:tcBorders>
              <w:bottom w:val="single" w:sz="12" w:space="0" w:color="000000" w:themeColor="text1"/>
            </w:tcBorders>
            <w:shd w:val="clear" w:color="auto" w:fill="FFFFFF" w:themeFill="background1"/>
            <w:noWrap/>
            <w:hideMark/>
          </w:tcPr>
          <w:p w14:paraId="3BD7A97C" w14:textId="77777777" w:rsidR="00591DDA" w:rsidRPr="001B19E9" w:rsidRDefault="00591DDA" w:rsidP="00591DDA">
            <w:pPr>
              <w:jc w:val="both"/>
              <w:cnfStyle w:val="100000000000" w:firstRow="1" w:lastRow="0" w:firstColumn="0" w:lastColumn="0" w:oddVBand="0" w:evenVBand="0" w:oddHBand="0" w:evenHBand="0" w:firstRowFirstColumn="0" w:firstRowLastColumn="0" w:lastRowFirstColumn="0" w:lastRowLastColumn="0"/>
              <w:rPr>
                <w:rFonts w:eastAsia="標楷體" w:cs="Times New Roman"/>
                <w:color w:val="auto"/>
                <w:kern w:val="0"/>
              </w:rPr>
            </w:pPr>
            <w:r w:rsidRPr="001B19E9">
              <w:rPr>
                <w:rFonts w:eastAsia="標楷體" w:cs="Times New Roman"/>
                <w:color w:val="auto"/>
                <w:kern w:val="0"/>
              </w:rPr>
              <w:t>|z|&gt;Z*</w:t>
            </w:r>
          </w:p>
        </w:tc>
      </w:tr>
      <w:tr w:rsidR="001B19E9" w:rsidRPr="001B19E9" w14:paraId="0695B787" w14:textId="77777777" w:rsidTr="0075544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61" w:type="pct"/>
            <w:vMerge w:val="restart"/>
            <w:tcBorders>
              <w:top w:val="single" w:sz="12" w:space="0" w:color="000000" w:themeColor="text1"/>
            </w:tcBorders>
            <w:shd w:val="clear" w:color="auto" w:fill="FFFFFF" w:themeFill="background1"/>
            <w:vAlign w:val="center"/>
          </w:tcPr>
          <w:p w14:paraId="676606E8" w14:textId="77777777" w:rsidR="00591DDA" w:rsidRPr="001B19E9" w:rsidRDefault="00591DDA" w:rsidP="00755441">
            <w:pPr>
              <w:jc w:val="center"/>
              <w:rPr>
                <w:rFonts w:cs="Times New Roman"/>
                <w:color w:val="auto"/>
              </w:rPr>
            </w:pPr>
            <w:r w:rsidRPr="001B19E9">
              <w:rPr>
                <w:rFonts w:cs="Times New Roman"/>
                <w:color w:val="auto"/>
              </w:rPr>
              <w:t>Offline VS Online</w:t>
            </w:r>
          </w:p>
        </w:tc>
        <w:tc>
          <w:tcPr>
            <w:tcW w:w="1698" w:type="pct"/>
            <w:tcBorders>
              <w:top w:val="single" w:sz="12" w:space="0" w:color="000000" w:themeColor="text1"/>
            </w:tcBorders>
            <w:shd w:val="clear" w:color="auto" w:fill="FFFFFF" w:themeFill="background1"/>
            <w:noWrap/>
            <w:hideMark/>
          </w:tcPr>
          <w:p w14:paraId="5023E66B" w14:textId="3876B29B" w:rsidR="00591DDA" w:rsidRPr="001B19E9" w:rsidRDefault="00755441" w:rsidP="00591DDA">
            <w:pPr>
              <w:jc w:val="both"/>
              <w:cnfStyle w:val="000000100000" w:firstRow="0" w:lastRow="0" w:firstColumn="0" w:lastColumn="0" w:oddVBand="0" w:evenVBand="0" w:oddHBand="1" w:evenHBand="0" w:firstRowFirstColumn="0" w:firstRowLastColumn="0" w:lastRowFirstColumn="0" w:lastRowLastColumn="0"/>
              <w:rPr>
                <w:rFonts w:eastAsia="標楷體" w:cs="Times New Roman"/>
                <w:color w:val="auto"/>
                <w:kern w:val="0"/>
              </w:rPr>
            </w:pPr>
            <w:r w:rsidRPr="001B19E9">
              <w:rPr>
                <w:rFonts w:eastAsia="標楷體" w:cs="Times New Roman"/>
                <w:color w:val="auto"/>
                <w:kern w:val="0"/>
              </w:rPr>
              <w:t>constant</w:t>
            </w:r>
          </w:p>
        </w:tc>
        <w:tc>
          <w:tcPr>
            <w:tcW w:w="828" w:type="pct"/>
            <w:tcBorders>
              <w:top w:val="single" w:sz="12" w:space="0" w:color="000000" w:themeColor="text1"/>
            </w:tcBorders>
            <w:shd w:val="clear" w:color="auto" w:fill="FFFFFF" w:themeFill="background1"/>
            <w:noWrap/>
            <w:hideMark/>
          </w:tcPr>
          <w:p w14:paraId="0C4B858B" w14:textId="77777777" w:rsidR="00591DDA" w:rsidRPr="001B19E9" w:rsidRDefault="00591DDA" w:rsidP="00755441">
            <w:pPr>
              <w:ind w:leftChars="100" w:left="2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-1.384</w:t>
            </w:r>
          </w:p>
        </w:tc>
        <w:tc>
          <w:tcPr>
            <w:tcW w:w="600" w:type="pct"/>
            <w:tcBorders>
              <w:top w:val="single" w:sz="12" w:space="0" w:color="000000" w:themeColor="text1"/>
            </w:tcBorders>
            <w:shd w:val="clear" w:color="auto" w:fill="FFFFFF" w:themeFill="background1"/>
            <w:noWrap/>
            <w:hideMark/>
          </w:tcPr>
          <w:p w14:paraId="484EE3D6"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-1.480</w:t>
            </w:r>
          </w:p>
        </w:tc>
        <w:tc>
          <w:tcPr>
            <w:tcW w:w="514" w:type="pct"/>
            <w:tcBorders>
              <w:top w:val="single" w:sz="12" w:space="0" w:color="000000" w:themeColor="text1"/>
            </w:tcBorders>
            <w:shd w:val="clear" w:color="auto" w:fill="FFFFFF" w:themeFill="background1"/>
            <w:noWrap/>
            <w:hideMark/>
          </w:tcPr>
          <w:p w14:paraId="15876761"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0.139</w:t>
            </w:r>
          </w:p>
        </w:tc>
      </w:tr>
      <w:tr w:rsidR="001B19E9" w:rsidRPr="001B19E9" w14:paraId="50E279B5" w14:textId="77777777" w:rsidTr="00755441">
        <w:trPr>
          <w:trHeight w:val="315"/>
          <w:jc w:val="center"/>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38AE6DDE" w14:textId="77777777" w:rsidR="00591DDA" w:rsidRPr="001B19E9" w:rsidRDefault="00591DDA" w:rsidP="00755441">
            <w:pPr>
              <w:jc w:val="center"/>
              <w:rPr>
                <w:rFonts w:cs="Times New Roman"/>
                <w:color w:val="auto"/>
              </w:rPr>
            </w:pPr>
          </w:p>
        </w:tc>
        <w:tc>
          <w:tcPr>
            <w:tcW w:w="1698" w:type="pct"/>
            <w:shd w:val="clear" w:color="auto" w:fill="FFFFFF" w:themeFill="background1"/>
            <w:noWrap/>
            <w:hideMark/>
          </w:tcPr>
          <w:p w14:paraId="16B99D7D" w14:textId="16E407ED" w:rsidR="00591DDA" w:rsidRPr="001B19E9" w:rsidRDefault="00755441"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sales service quality</w:t>
            </w:r>
          </w:p>
        </w:tc>
        <w:tc>
          <w:tcPr>
            <w:tcW w:w="828" w:type="pct"/>
            <w:shd w:val="clear" w:color="auto" w:fill="FFFFFF" w:themeFill="background1"/>
            <w:noWrap/>
            <w:hideMark/>
          </w:tcPr>
          <w:p w14:paraId="69DB94F5" w14:textId="77777777" w:rsidR="00591DDA" w:rsidRPr="001B19E9" w:rsidRDefault="00591DDA" w:rsidP="00755441">
            <w:pPr>
              <w:ind w:leftChars="100" w:left="240"/>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-1.077**</w:t>
            </w:r>
          </w:p>
        </w:tc>
        <w:tc>
          <w:tcPr>
            <w:tcW w:w="600" w:type="pct"/>
            <w:shd w:val="clear" w:color="auto" w:fill="FFFFFF" w:themeFill="background1"/>
            <w:noWrap/>
            <w:hideMark/>
          </w:tcPr>
          <w:p w14:paraId="27EE5EF6"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-4.260</w:t>
            </w:r>
          </w:p>
        </w:tc>
        <w:tc>
          <w:tcPr>
            <w:tcW w:w="514" w:type="pct"/>
            <w:shd w:val="clear" w:color="auto" w:fill="FFFFFF" w:themeFill="background1"/>
            <w:noWrap/>
            <w:hideMark/>
          </w:tcPr>
          <w:p w14:paraId="7EBDC2AE"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0.000</w:t>
            </w:r>
          </w:p>
        </w:tc>
      </w:tr>
      <w:tr w:rsidR="001B19E9" w:rsidRPr="001B19E9" w14:paraId="22998EFA" w14:textId="77777777" w:rsidTr="0075544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1B63EF32" w14:textId="77777777" w:rsidR="00591DDA" w:rsidRPr="001B19E9" w:rsidRDefault="00591DDA" w:rsidP="00755441">
            <w:pPr>
              <w:jc w:val="center"/>
              <w:rPr>
                <w:rFonts w:cs="Times New Roman"/>
                <w:color w:val="auto"/>
              </w:rPr>
            </w:pPr>
          </w:p>
        </w:tc>
        <w:tc>
          <w:tcPr>
            <w:tcW w:w="1698" w:type="pct"/>
            <w:shd w:val="clear" w:color="auto" w:fill="FFFFFF" w:themeFill="background1"/>
            <w:noWrap/>
            <w:hideMark/>
          </w:tcPr>
          <w:p w14:paraId="63DC0DDB" w14:textId="330A64C7" w:rsidR="00591DDA" w:rsidRPr="001B19E9" w:rsidRDefault="00755441"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product variety</w:t>
            </w:r>
          </w:p>
        </w:tc>
        <w:tc>
          <w:tcPr>
            <w:tcW w:w="828" w:type="pct"/>
            <w:shd w:val="clear" w:color="auto" w:fill="FFFFFF" w:themeFill="background1"/>
            <w:noWrap/>
            <w:hideMark/>
          </w:tcPr>
          <w:p w14:paraId="0C0C6959" w14:textId="77777777" w:rsidR="00591DDA" w:rsidRPr="001B19E9" w:rsidRDefault="00591DDA" w:rsidP="00755441">
            <w:pPr>
              <w:ind w:leftChars="100" w:left="2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0.467**</w:t>
            </w:r>
          </w:p>
        </w:tc>
        <w:tc>
          <w:tcPr>
            <w:tcW w:w="600" w:type="pct"/>
            <w:shd w:val="clear" w:color="auto" w:fill="FFFFFF" w:themeFill="background1"/>
            <w:noWrap/>
            <w:hideMark/>
          </w:tcPr>
          <w:p w14:paraId="53322631"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2.750</w:t>
            </w:r>
          </w:p>
        </w:tc>
        <w:tc>
          <w:tcPr>
            <w:tcW w:w="514" w:type="pct"/>
            <w:shd w:val="clear" w:color="auto" w:fill="FFFFFF" w:themeFill="background1"/>
            <w:noWrap/>
            <w:hideMark/>
          </w:tcPr>
          <w:p w14:paraId="45EFFBBE"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0.006</w:t>
            </w:r>
          </w:p>
        </w:tc>
      </w:tr>
      <w:tr w:rsidR="001B19E9" w:rsidRPr="001B19E9" w14:paraId="6B9B0BBF" w14:textId="77777777" w:rsidTr="00755441">
        <w:trPr>
          <w:trHeight w:val="315"/>
          <w:jc w:val="center"/>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780ED652" w14:textId="77777777" w:rsidR="00591DDA" w:rsidRPr="001B19E9" w:rsidRDefault="00591DDA" w:rsidP="00755441">
            <w:pPr>
              <w:jc w:val="center"/>
              <w:rPr>
                <w:rFonts w:cs="Times New Roman"/>
                <w:color w:val="auto"/>
              </w:rPr>
            </w:pPr>
          </w:p>
        </w:tc>
        <w:tc>
          <w:tcPr>
            <w:tcW w:w="1698" w:type="pct"/>
            <w:shd w:val="clear" w:color="auto" w:fill="FFFFFF" w:themeFill="background1"/>
            <w:noWrap/>
            <w:hideMark/>
          </w:tcPr>
          <w:p w14:paraId="6C410F42" w14:textId="27650910" w:rsidR="00591DDA" w:rsidRPr="001B19E9" w:rsidRDefault="00755441"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purchase convenience</w:t>
            </w:r>
          </w:p>
        </w:tc>
        <w:tc>
          <w:tcPr>
            <w:tcW w:w="828" w:type="pct"/>
            <w:shd w:val="clear" w:color="auto" w:fill="FFFFFF" w:themeFill="background1"/>
            <w:noWrap/>
            <w:hideMark/>
          </w:tcPr>
          <w:p w14:paraId="16F34067" w14:textId="77777777" w:rsidR="00591DDA" w:rsidRPr="001B19E9" w:rsidRDefault="00591DDA" w:rsidP="00755441">
            <w:pPr>
              <w:ind w:leftChars="100" w:left="240"/>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0.417*</w:t>
            </w:r>
          </w:p>
        </w:tc>
        <w:tc>
          <w:tcPr>
            <w:tcW w:w="600" w:type="pct"/>
            <w:shd w:val="clear" w:color="auto" w:fill="FFFFFF" w:themeFill="background1"/>
            <w:noWrap/>
            <w:hideMark/>
          </w:tcPr>
          <w:p w14:paraId="0CFA78C7"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2.230</w:t>
            </w:r>
          </w:p>
        </w:tc>
        <w:tc>
          <w:tcPr>
            <w:tcW w:w="514" w:type="pct"/>
            <w:shd w:val="clear" w:color="auto" w:fill="FFFFFF" w:themeFill="background1"/>
            <w:noWrap/>
            <w:hideMark/>
          </w:tcPr>
          <w:p w14:paraId="7FF81719"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0.026</w:t>
            </w:r>
          </w:p>
        </w:tc>
      </w:tr>
      <w:tr w:rsidR="001B19E9" w:rsidRPr="001B19E9" w14:paraId="108E65B0" w14:textId="77777777" w:rsidTr="0075544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361E8D5B" w14:textId="77777777" w:rsidR="00591DDA" w:rsidRPr="001B19E9" w:rsidRDefault="00591DDA" w:rsidP="00755441">
            <w:pPr>
              <w:jc w:val="center"/>
              <w:rPr>
                <w:rFonts w:cs="Times New Roman"/>
                <w:color w:val="auto"/>
              </w:rPr>
            </w:pPr>
          </w:p>
        </w:tc>
        <w:tc>
          <w:tcPr>
            <w:tcW w:w="1698" w:type="pct"/>
            <w:shd w:val="clear" w:color="auto" w:fill="FFFFFF" w:themeFill="background1"/>
            <w:noWrap/>
            <w:hideMark/>
          </w:tcPr>
          <w:p w14:paraId="4D21B659" w14:textId="6EAF9B99" w:rsidR="00591DDA" w:rsidRPr="001B19E9" w:rsidRDefault="00755441"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online purchase risk</w:t>
            </w:r>
          </w:p>
        </w:tc>
        <w:tc>
          <w:tcPr>
            <w:tcW w:w="828" w:type="pct"/>
            <w:shd w:val="clear" w:color="auto" w:fill="FFFFFF" w:themeFill="background1"/>
            <w:noWrap/>
            <w:hideMark/>
          </w:tcPr>
          <w:p w14:paraId="215D4974" w14:textId="77777777" w:rsidR="00591DDA" w:rsidRPr="001B19E9" w:rsidRDefault="00591DDA" w:rsidP="00755441">
            <w:pPr>
              <w:ind w:leftChars="100" w:left="2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-1.075**</w:t>
            </w:r>
          </w:p>
        </w:tc>
        <w:tc>
          <w:tcPr>
            <w:tcW w:w="600" w:type="pct"/>
            <w:shd w:val="clear" w:color="auto" w:fill="FFFFFF" w:themeFill="background1"/>
            <w:noWrap/>
            <w:hideMark/>
          </w:tcPr>
          <w:p w14:paraId="12D7A7CF"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-5.570</w:t>
            </w:r>
          </w:p>
        </w:tc>
        <w:tc>
          <w:tcPr>
            <w:tcW w:w="514" w:type="pct"/>
            <w:shd w:val="clear" w:color="auto" w:fill="FFFFFF" w:themeFill="background1"/>
            <w:noWrap/>
            <w:hideMark/>
          </w:tcPr>
          <w:p w14:paraId="764D5A4E"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0.000</w:t>
            </w:r>
          </w:p>
        </w:tc>
      </w:tr>
      <w:tr w:rsidR="001B19E9" w:rsidRPr="001B19E9" w14:paraId="1D4A911E" w14:textId="77777777" w:rsidTr="00755441">
        <w:trPr>
          <w:trHeight w:val="315"/>
          <w:jc w:val="center"/>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41DFD473" w14:textId="77777777" w:rsidR="00591DDA" w:rsidRPr="001B19E9" w:rsidRDefault="00591DDA" w:rsidP="00755441">
            <w:pPr>
              <w:jc w:val="center"/>
              <w:rPr>
                <w:rFonts w:cs="Times New Roman"/>
                <w:color w:val="auto"/>
              </w:rPr>
            </w:pPr>
          </w:p>
        </w:tc>
        <w:tc>
          <w:tcPr>
            <w:tcW w:w="1698" w:type="pct"/>
            <w:shd w:val="clear" w:color="auto" w:fill="FFFFFF" w:themeFill="background1"/>
            <w:noWrap/>
            <w:hideMark/>
          </w:tcPr>
          <w:p w14:paraId="42E60C81" w14:textId="7CC75302" w:rsidR="00591DDA" w:rsidRPr="001B19E9" w:rsidRDefault="00755441"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price and promotion</w:t>
            </w:r>
          </w:p>
        </w:tc>
        <w:tc>
          <w:tcPr>
            <w:tcW w:w="828" w:type="pct"/>
            <w:shd w:val="clear" w:color="auto" w:fill="FFFFFF" w:themeFill="background1"/>
            <w:noWrap/>
            <w:hideMark/>
          </w:tcPr>
          <w:p w14:paraId="0E7A8AB5" w14:textId="77777777" w:rsidR="00591DDA" w:rsidRPr="001B19E9" w:rsidRDefault="00591DDA" w:rsidP="00755441">
            <w:pPr>
              <w:ind w:leftChars="100" w:left="240"/>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0.823**</w:t>
            </w:r>
          </w:p>
        </w:tc>
        <w:tc>
          <w:tcPr>
            <w:tcW w:w="600" w:type="pct"/>
            <w:shd w:val="clear" w:color="auto" w:fill="FFFFFF" w:themeFill="background1"/>
            <w:noWrap/>
            <w:hideMark/>
          </w:tcPr>
          <w:p w14:paraId="0E27ED11"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4.460</w:t>
            </w:r>
          </w:p>
        </w:tc>
        <w:tc>
          <w:tcPr>
            <w:tcW w:w="514" w:type="pct"/>
            <w:shd w:val="clear" w:color="auto" w:fill="FFFFFF" w:themeFill="background1"/>
            <w:noWrap/>
            <w:hideMark/>
          </w:tcPr>
          <w:p w14:paraId="2CBE5834"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0.000</w:t>
            </w:r>
          </w:p>
        </w:tc>
      </w:tr>
      <w:tr w:rsidR="001B19E9" w:rsidRPr="001B19E9" w14:paraId="130AEE92" w14:textId="77777777" w:rsidTr="0075544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50ADF7A6" w14:textId="77777777" w:rsidR="00591DDA" w:rsidRPr="001B19E9" w:rsidRDefault="00591DDA" w:rsidP="00755441">
            <w:pPr>
              <w:jc w:val="center"/>
              <w:rPr>
                <w:rFonts w:cs="Times New Roman"/>
                <w:color w:val="auto"/>
              </w:rPr>
            </w:pPr>
          </w:p>
        </w:tc>
        <w:tc>
          <w:tcPr>
            <w:tcW w:w="1698" w:type="pct"/>
            <w:shd w:val="clear" w:color="auto" w:fill="FFFFFF" w:themeFill="background1"/>
            <w:noWrap/>
          </w:tcPr>
          <w:p w14:paraId="3D028DA5" w14:textId="740BFAB0" w:rsidR="00591DDA" w:rsidRPr="001B19E9" w:rsidRDefault="00755441"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immediate possession</w:t>
            </w:r>
          </w:p>
        </w:tc>
        <w:tc>
          <w:tcPr>
            <w:tcW w:w="828" w:type="pct"/>
            <w:shd w:val="clear" w:color="auto" w:fill="FFFFFF" w:themeFill="background1"/>
            <w:noWrap/>
          </w:tcPr>
          <w:p w14:paraId="2600D3D3" w14:textId="77777777" w:rsidR="00591DDA" w:rsidRPr="001B19E9" w:rsidRDefault="00591DDA" w:rsidP="00755441">
            <w:pPr>
              <w:ind w:leftChars="100" w:left="2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0.407</w:t>
            </w:r>
          </w:p>
        </w:tc>
        <w:tc>
          <w:tcPr>
            <w:tcW w:w="600" w:type="pct"/>
            <w:shd w:val="clear" w:color="auto" w:fill="FFFFFF" w:themeFill="background1"/>
            <w:noWrap/>
          </w:tcPr>
          <w:p w14:paraId="08CB1A2D"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1.750</w:t>
            </w:r>
          </w:p>
        </w:tc>
        <w:tc>
          <w:tcPr>
            <w:tcW w:w="514" w:type="pct"/>
            <w:shd w:val="clear" w:color="auto" w:fill="FFFFFF" w:themeFill="background1"/>
            <w:noWrap/>
          </w:tcPr>
          <w:p w14:paraId="72B7DFA0"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0.079</w:t>
            </w:r>
          </w:p>
        </w:tc>
      </w:tr>
      <w:tr w:rsidR="001B19E9" w:rsidRPr="001B19E9" w14:paraId="5C32ACD5" w14:textId="77777777" w:rsidTr="00755441">
        <w:trPr>
          <w:trHeight w:val="315"/>
          <w:jc w:val="center"/>
        </w:trPr>
        <w:tc>
          <w:tcPr>
            <w:cnfStyle w:val="001000000000" w:firstRow="0" w:lastRow="0" w:firstColumn="1" w:lastColumn="0" w:oddVBand="0" w:evenVBand="0" w:oddHBand="0" w:evenHBand="0" w:firstRowFirstColumn="0" w:firstRowLastColumn="0" w:lastRowFirstColumn="0" w:lastRowLastColumn="0"/>
            <w:tcW w:w="1361" w:type="pct"/>
            <w:vMerge w:val="restart"/>
            <w:shd w:val="clear" w:color="auto" w:fill="FFFFFF" w:themeFill="background1"/>
            <w:vAlign w:val="center"/>
          </w:tcPr>
          <w:p w14:paraId="256F0AD1" w14:textId="77777777" w:rsidR="00591DDA" w:rsidRPr="001B19E9" w:rsidRDefault="00591DDA" w:rsidP="00755441">
            <w:pPr>
              <w:jc w:val="center"/>
              <w:rPr>
                <w:rFonts w:cs="Times New Roman"/>
                <w:color w:val="auto"/>
              </w:rPr>
            </w:pPr>
            <w:r w:rsidRPr="001B19E9">
              <w:rPr>
                <w:rFonts w:cs="Times New Roman"/>
                <w:color w:val="auto"/>
              </w:rPr>
              <w:t>Offline VS Mobile</w:t>
            </w:r>
          </w:p>
        </w:tc>
        <w:tc>
          <w:tcPr>
            <w:tcW w:w="1698" w:type="pct"/>
            <w:shd w:val="clear" w:color="auto" w:fill="FFFFFF" w:themeFill="background1"/>
            <w:noWrap/>
          </w:tcPr>
          <w:p w14:paraId="2FFEBB1C" w14:textId="4A6B8E7B" w:rsidR="00591DDA" w:rsidRPr="001B19E9" w:rsidRDefault="00755441"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constant</w:t>
            </w:r>
          </w:p>
        </w:tc>
        <w:tc>
          <w:tcPr>
            <w:tcW w:w="828" w:type="pct"/>
            <w:shd w:val="clear" w:color="auto" w:fill="FFFFFF" w:themeFill="background1"/>
            <w:noWrap/>
          </w:tcPr>
          <w:p w14:paraId="5A5CEA13" w14:textId="77777777" w:rsidR="00591DDA" w:rsidRPr="001B19E9" w:rsidRDefault="00591DDA" w:rsidP="00755441">
            <w:pPr>
              <w:ind w:leftChars="100" w:left="240"/>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-4.293**</w:t>
            </w:r>
          </w:p>
        </w:tc>
        <w:tc>
          <w:tcPr>
            <w:tcW w:w="600" w:type="pct"/>
            <w:shd w:val="clear" w:color="auto" w:fill="FFFFFF" w:themeFill="background1"/>
            <w:noWrap/>
          </w:tcPr>
          <w:p w14:paraId="398CD0FD"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-3.250</w:t>
            </w:r>
          </w:p>
        </w:tc>
        <w:tc>
          <w:tcPr>
            <w:tcW w:w="514" w:type="pct"/>
            <w:shd w:val="clear" w:color="auto" w:fill="FFFFFF" w:themeFill="background1"/>
            <w:noWrap/>
          </w:tcPr>
          <w:p w14:paraId="6A3A5DF0"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-3.250</w:t>
            </w:r>
          </w:p>
        </w:tc>
      </w:tr>
      <w:tr w:rsidR="001B19E9" w:rsidRPr="001B19E9" w14:paraId="10E529B3" w14:textId="77777777" w:rsidTr="0075544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1F1D4FC2" w14:textId="77777777" w:rsidR="00591DDA" w:rsidRPr="001B19E9" w:rsidRDefault="00591DDA" w:rsidP="00755441">
            <w:pPr>
              <w:jc w:val="center"/>
              <w:rPr>
                <w:rFonts w:cs="Times New Roman"/>
                <w:color w:val="auto"/>
              </w:rPr>
            </w:pPr>
          </w:p>
        </w:tc>
        <w:tc>
          <w:tcPr>
            <w:tcW w:w="1698" w:type="pct"/>
            <w:shd w:val="clear" w:color="auto" w:fill="FFFFFF" w:themeFill="background1"/>
            <w:noWrap/>
          </w:tcPr>
          <w:p w14:paraId="428979ED" w14:textId="605744CB" w:rsidR="00591DDA" w:rsidRPr="001B19E9" w:rsidRDefault="00755441"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sales service quality</w:t>
            </w:r>
          </w:p>
        </w:tc>
        <w:tc>
          <w:tcPr>
            <w:tcW w:w="828" w:type="pct"/>
            <w:shd w:val="clear" w:color="auto" w:fill="FFFFFF" w:themeFill="background1"/>
            <w:noWrap/>
          </w:tcPr>
          <w:p w14:paraId="2F1758A2" w14:textId="77777777" w:rsidR="00591DDA" w:rsidRPr="001B19E9" w:rsidRDefault="00591DDA" w:rsidP="00755441">
            <w:pPr>
              <w:ind w:leftChars="100" w:left="2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-0.260</w:t>
            </w:r>
          </w:p>
        </w:tc>
        <w:tc>
          <w:tcPr>
            <w:tcW w:w="600" w:type="pct"/>
            <w:shd w:val="clear" w:color="auto" w:fill="FFFFFF" w:themeFill="background1"/>
            <w:noWrap/>
          </w:tcPr>
          <w:p w14:paraId="2DB00908"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-0.500</w:t>
            </w:r>
          </w:p>
        </w:tc>
        <w:tc>
          <w:tcPr>
            <w:tcW w:w="514" w:type="pct"/>
            <w:shd w:val="clear" w:color="auto" w:fill="FFFFFF" w:themeFill="background1"/>
            <w:noWrap/>
          </w:tcPr>
          <w:p w14:paraId="55574B00"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0.620</w:t>
            </w:r>
          </w:p>
        </w:tc>
      </w:tr>
      <w:tr w:rsidR="001B19E9" w:rsidRPr="001B19E9" w14:paraId="5F5107FE" w14:textId="77777777" w:rsidTr="00755441">
        <w:trPr>
          <w:trHeight w:val="315"/>
          <w:jc w:val="center"/>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427D84AE" w14:textId="77777777" w:rsidR="00591DDA" w:rsidRPr="001B19E9" w:rsidRDefault="00591DDA" w:rsidP="00755441">
            <w:pPr>
              <w:jc w:val="center"/>
              <w:rPr>
                <w:rFonts w:cs="Times New Roman"/>
                <w:color w:val="auto"/>
              </w:rPr>
            </w:pPr>
          </w:p>
        </w:tc>
        <w:tc>
          <w:tcPr>
            <w:tcW w:w="1698" w:type="pct"/>
            <w:shd w:val="clear" w:color="auto" w:fill="FFFFFF" w:themeFill="background1"/>
            <w:noWrap/>
          </w:tcPr>
          <w:p w14:paraId="6457DA14" w14:textId="357E0DE5" w:rsidR="00591DDA" w:rsidRPr="001B19E9" w:rsidRDefault="00755441"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product variety</w:t>
            </w:r>
          </w:p>
        </w:tc>
        <w:tc>
          <w:tcPr>
            <w:tcW w:w="828" w:type="pct"/>
            <w:shd w:val="clear" w:color="auto" w:fill="FFFFFF" w:themeFill="background1"/>
            <w:noWrap/>
          </w:tcPr>
          <w:p w14:paraId="19562D6D" w14:textId="77777777" w:rsidR="00591DDA" w:rsidRPr="001B19E9" w:rsidRDefault="00591DDA" w:rsidP="00755441">
            <w:pPr>
              <w:ind w:leftChars="100" w:left="240"/>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0.016</w:t>
            </w:r>
          </w:p>
        </w:tc>
        <w:tc>
          <w:tcPr>
            <w:tcW w:w="600" w:type="pct"/>
            <w:shd w:val="clear" w:color="auto" w:fill="FFFFFF" w:themeFill="background1"/>
            <w:noWrap/>
          </w:tcPr>
          <w:p w14:paraId="1A196140"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0.040</w:t>
            </w:r>
          </w:p>
        </w:tc>
        <w:tc>
          <w:tcPr>
            <w:tcW w:w="514" w:type="pct"/>
            <w:shd w:val="clear" w:color="auto" w:fill="FFFFFF" w:themeFill="background1"/>
            <w:noWrap/>
          </w:tcPr>
          <w:p w14:paraId="5AB4A5FF"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0.964</w:t>
            </w:r>
          </w:p>
        </w:tc>
      </w:tr>
      <w:tr w:rsidR="001B19E9" w:rsidRPr="001B19E9" w14:paraId="0AA5047E" w14:textId="77777777" w:rsidTr="0075544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42AC8BBE" w14:textId="77777777" w:rsidR="00591DDA" w:rsidRPr="001B19E9" w:rsidRDefault="00591DDA" w:rsidP="00755441">
            <w:pPr>
              <w:jc w:val="center"/>
              <w:rPr>
                <w:rFonts w:cs="Times New Roman"/>
                <w:color w:val="auto"/>
              </w:rPr>
            </w:pPr>
          </w:p>
        </w:tc>
        <w:tc>
          <w:tcPr>
            <w:tcW w:w="1698" w:type="pct"/>
            <w:shd w:val="clear" w:color="auto" w:fill="FFFFFF" w:themeFill="background1"/>
            <w:noWrap/>
          </w:tcPr>
          <w:p w14:paraId="7079C426" w14:textId="74C41DEE" w:rsidR="00591DDA" w:rsidRPr="001B19E9" w:rsidRDefault="00755441"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purchase convenience</w:t>
            </w:r>
          </w:p>
        </w:tc>
        <w:tc>
          <w:tcPr>
            <w:tcW w:w="828" w:type="pct"/>
            <w:shd w:val="clear" w:color="auto" w:fill="FFFFFF" w:themeFill="background1"/>
            <w:noWrap/>
          </w:tcPr>
          <w:p w14:paraId="0A66D4A1" w14:textId="77777777" w:rsidR="00591DDA" w:rsidRPr="001B19E9" w:rsidRDefault="00591DDA" w:rsidP="00755441">
            <w:pPr>
              <w:ind w:leftChars="100" w:left="2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0.153</w:t>
            </w:r>
          </w:p>
        </w:tc>
        <w:tc>
          <w:tcPr>
            <w:tcW w:w="600" w:type="pct"/>
            <w:shd w:val="clear" w:color="auto" w:fill="FFFFFF" w:themeFill="background1"/>
            <w:noWrap/>
          </w:tcPr>
          <w:p w14:paraId="25F7CA7B"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0.390</w:t>
            </w:r>
          </w:p>
        </w:tc>
        <w:tc>
          <w:tcPr>
            <w:tcW w:w="514" w:type="pct"/>
            <w:shd w:val="clear" w:color="auto" w:fill="FFFFFF" w:themeFill="background1"/>
            <w:noWrap/>
          </w:tcPr>
          <w:p w14:paraId="2E1F87AF"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0.693</w:t>
            </w:r>
          </w:p>
        </w:tc>
      </w:tr>
      <w:tr w:rsidR="001B19E9" w:rsidRPr="001B19E9" w14:paraId="4CFBBB5B" w14:textId="77777777" w:rsidTr="00755441">
        <w:trPr>
          <w:trHeight w:val="315"/>
          <w:jc w:val="center"/>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77AA06EC" w14:textId="77777777" w:rsidR="00591DDA" w:rsidRPr="001B19E9" w:rsidRDefault="00591DDA" w:rsidP="00755441">
            <w:pPr>
              <w:jc w:val="center"/>
              <w:rPr>
                <w:rFonts w:cs="Times New Roman"/>
                <w:color w:val="auto"/>
              </w:rPr>
            </w:pPr>
          </w:p>
        </w:tc>
        <w:tc>
          <w:tcPr>
            <w:tcW w:w="1698" w:type="pct"/>
            <w:shd w:val="clear" w:color="auto" w:fill="FFFFFF" w:themeFill="background1"/>
            <w:noWrap/>
          </w:tcPr>
          <w:p w14:paraId="50D891EE" w14:textId="4C579667" w:rsidR="00591DDA" w:rsidRPr="001B19E9" w:rsidRDefault="00755441"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online purchase risk</w:t>
            </w:r>
          </w:p>
        </w:tc>
        <w:tc>
          <w:tcPr>
            <w:tcW w:w="828" w:type="pct"/>
            <w:shd w:val="clear" w:color="auto" w:fill="FFFFFF" w:themeFill="background1"/>
            <w:noWrap/>
          </w:tcPr>
          <w:p w14:paraId="1F633D97" w14:textId="77777777" w:rsidR="00591DDA" w:rsidRPr="001B19E9" w:rsidRDefault="00591DDA" w:rsidP="00755441">
            <w:pPr>
              <w:ind w:leftChars="100" w:left="240"/>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-1.148**</w:t>
            </w:r>
          </w:p>
        </w:tc>
        <w:tc>
          <w:tcPr>
            <w:tcW w:w="600" w:type="pct"/>
            <w:shd w:val="clear" w:color="auto" w:fill="FFFFFF" w:themeFill="background1"/>
            <w:noWrap/>
          </w:tcPr>
          <w:p w14:paraId="3D3E9370"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-4.370</w:t>
            </w:r>
          </w:p>
        </w:tc>
        <w:tc>
          <w:tcPr>
            <w:tcW w:w="514" w:type="pct"/>
            <w:shd w:val="clear" w:color="auto" w:fill="FFFFFF" w:themeFill="background1"/>
            <w:noWrap/>
          </w:tcPr>
          <w:p w14:paraId="24AAF167"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0.000</w:t>
            </w:r>
          </w:p>
        </w:tc>
      </w:tr>
      <w:tr w:rsidR="001B19E9" w:rsidRPr="001B19E9" w14:paraId="2349BDA6" w14:textId="77777777" w:rsidTr="0075544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704F8213" w14:textId="77777777" w:rsidR="00591DDA" w:rsidRPr="001B19E9" w:rsidRDefault="00591DDA" w:rsidP="00755441">
            <w:pPr>
              <w:jc w:val="center"/>
              <w:rPr>
                <w:rFonts w:cs="Times New Roman"/>
                <w:color w:val="auto"/>
              </w:rPr>
            </w:pPr>
          </w:p>
        </w:tc>
        <w:tc>
          <w:tcPr>
            <w:tcW w:w="1698" w:type="pct"/>
            <w:shd w:val="clear" w:color="auto" w:fill="FFFFFF" w:themeFill="background1"/>
            <w:noWrap/>
          </w:tcPr>
          <w:p w14:paraId="353E01F2" w14:textId="2C541989" w:rsidR="00591DDA" w:rsidRPr="001B19E9" w:rsidRDefault="00755441"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price and promotion</w:t>
            </w:r>
          </w:p>
        </w:tc>
        <w:tc>
          <w:tcPr>
            <w:tcW w:w="828" w:type="pct"/>
            <w:shd w:val="clear" w:color="auto" w:fill="FFFFFF" w:themeFill="background1"/>
            <w:noWrap/>
          </w:tcPr>
          <w:p w14:paraId="26DD823F" w14:textId="77777777" w:rsidR="00591DDA" w:rsidRPr="001B19E9" w:rsidRDefault="00591DDA" w:rsidP="00755441">
            <w:pPr>
              <w:ind w:leftChars="100" w:left="2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0.752*</w:t>
            </w:r>
          </w:p>
        </w:tc>
        <w:tc>
          <w:tcPr>
            <w:tcW w:w="600" w:type="pct"/>
            <w:shd w:val="clear" w:color="auto" w:fill="FFFFFF" w:themeFill="background1"/>
            <w:noWrap/>
          </w:tcPr>
          <w:p w14:paraId="1ADA82DB"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2.190</w:t>
            </w:r>
          </w:p>
        </w:tc>
        <w:tc>
          <w:tcPr>
            <w:tcW w:w="514" w:type="pct"/>
            <w:shd w:val="clear" w:color="auto" w:fill="FFFFFF" w:themeFill="background1"/>
            <w:noWrap/>
          </w:tcPr>
          <w:p w14:paraId="4BDAC87A"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0.028</w:t>
            </w:r>
          </w:p>
        </w:tc>
      </w:tr>
      <w:tr w:rsidR="001B19E9" w:rsidRPr="001B19E9" w14:paraId="7B0CBC87" w14:textId="77777777" w:rsidTr="00755441">
        <w:trPr>
          <w:trHeight w:val="315"/>
          <w:jc w:val="center"/>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vAlign w:val="center"/>
          </w:tcPr>
          <w:p w14:paraId="5EFD4E2A" w14:textId="77777777" w:rsidR="00591DDA" w:rsidRPr="001B19E9" w:rsidRDefault="00591DDA" w:rsidP="00755441">
            <w:pPr>
              <w:jc w:val="center"/>
              <w:rPr>
                <w:rFonts w:cs="Times New Roman"/>
                <w:color w:val="auto"/>
              </w:rPr>
            </w:pPr>
          </w:p>
        </w:tc>
        <w:tc>
          <w:tcPr>
            <w:tcW w:w="1698" w:type="pct"/>
            <w:shd w:val="clear" w:color="auto" w:fill="FFFFFF" w:themeFill="background1"/>
            <w:noWrap/>
          </w:tcPr>
          <w:p w14:paraId="36AC7853" w14:textId="769CEB0A" w:rsidR="00591DDA" w:rsidRPr="001B19E9" w:rsidRDefault="00755441"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immediate possession</w:t>
            </w:r>
          </w:p>
        </w:tc>
        <w:tc>
          <w:tcPr>
            <w:tcW w:w="828" w:type="pct"/>
            <w:shd w:val="clear" w:color="auto" w:fill="FFFFFF" w:themeFill="background1"/>
            <w:noWrap/>
          </w:tcPr>
          <w:p w14:paraId="1190E48B" w14:textId="77777777" w:rsidR="00591DDA" w:rsidRPr="001B19E9" w:rsidRDefault="00591DDA" w:rsidP="00755441">
            <w:pPr>
              <w:ind w:leftChars="100" w:left="240"/>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0.793*</w:t>
            </w:r>
          </w:p>
        </w:tc>
        <w:tc>
          <w:tcPr>
            <w:tcW w:w="600" w:type="pct"/>
            <w:shd w:val="clear" w:color="auto" w:fill="FFFFFF" w:themeFill="background1"/>
            <w:noWrap/>
          </w:tcPr>
          <w:p w14:paraId="7E9C5A8B"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1.980</w:t>
            </w:r>
          </w:p>
        </w:tc>
        <w:tc>
          <w:tcPr>
            <w:tcW w:w="514" w:type="pct"/>
            <w:shd w:val="clear" w:color="auto" w:fill="FFFFFF" w:themeFill="background1"/>
            <w:noWrap/>
          </w:tcPr>
          <w:p w14:paraId="4F4A9396"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0.048</w:t>
            </w:r>
          </w:p>
        </w:tc>
      </w:tr>
      <w:tr w:rsidR="001B19E9" w:rsidRPr="001B19E9" w14:paraId="55FD14C1" w14:textId="77777777" w:rsidTr="0075544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61" w:type="pct"/>
            <w:vMerge w:val="restart"/>
            <w:shd w:val="clear" w:color="auto" w:fill="FFFFFF" w:themeFill="background1"/>
            <w:vAlign w:val="center"/>
          </w:tcPr>
          <w:p w14:paraId="32A97B7C" w14:textId="77777777" w:rsidR="00591DDA" w:rsidRPr="001B19E9" w:rsidRDefault="00591DDA" w:rsidP="00755441">
            <w:pPr>
              <w:jc w:val="center"/>
              <w:rPr>
                <w:rFonts w:cs="Times New Roman"/>
                <w:color w:val="auto"/>
              </w:rPr>
            </w:pPr>
            <w:r w:rsidRPr="001B19E9">
              <w:rPr>
                <w:rFonts w:cs="Times New Roman"/>
                <w:color w:val="auto"/>
              </w:rPr>
              <w:t>Online VS Mobile</w:t>
            </w:r>
          </w:p>
        </w:tc>
        <w:tc>
          <w:tcPr>
            <w:tcW w:w="1698" w:type="pct"/>
            <w:shd w:val="clear" w:color="auto" w:fill="FFFFFF" w:themeFill="background1"/>
            <w:noWrap/>
          </w:tcPr>
          <w:p w14:paraId="2AF30204" w14:textId="639A451C" w:rsidR="00591DDA" w:rsidRPr="001B19E9" w:rsidRDefault="00755441"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constant</w:t>
            </w:r>
          </w:p>
        </w:tc>
        <w:tc>
          <w:tcPr>
            <w:tcW w:w="828" w:type="pct"/>
            <w:shd w:val="clear" w:color="auto" w:fill="FFFFFF" w:themeFill="background1"/>
            <w:noWrap/>
          </w:tcPr>
          <w:p w14:paraId="47A10F3F" w14:textId="77777777" w:rsidR="00591DDA" w:rsidRPr="001B19E9" w:rsidRDefault="00591DDA" w:rsidP="00755441">
            <w:pPr>
              <w:ind w:leftChars="100" w:left="2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-2.908*</w:t>
            </w:r>
          </w:p>
        </w:tc>
        <w:tc>
          <w:tcPr>
            <w:tcW w:w="600" w:type="pct"/>
            <w:shd w:val="clear" w:color="auto" w:fill="FFFFFF" w:themeFill="background1"/>
            <w:noWrap/>
          </w:tcPr>
          <w:p w14:paraId="08D2BBC8"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-1.970</w:t>
            </w:r>
          </w:p>
        </w:tc>
        <w:tc>
          <w:tcPr>
            <w:tcW w:w="514" w:type="pct"/>
            <w:shd w:val="clear" w:color="auto" w:fill="FFFFFF" w:themeFill="background1"/>
            <w:noWrap/>
          </w:tcPr>
          <w:p w14:paraId="177A9D9C"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0.049</w:t>
            </w:r>
          </w:p>
        </w:tc>
      </w:tr>
      <w:tr w:rsidR="001B19E9" w:rsidRPr="001B19E9" w14:paraId="4CE3AFA8" w14:textId="77777777" w:rsidTr="00755441">
        <w:trPr>
          <w:trHeight w:val="315"/>
          <w:jc w:val="center"/>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tcPr>
          <w:p w14:paraId="69121AF5" w14:textId="77777777" w:rsidR="00591DDA" w:rsidRPr="001B19E9" w:rsidRDefault="00591DDA" w:rsidP="00591DDA">
            <w:pPr>
              <w:jc w:val="both"/>
              <w:rPr>
                <w:rFonts w:eastAsia="標楷體" w:cs="Times New Roman"/>
                <w:color w:val="auto"/>
                <w:kern w:val="0"/>
              </w:rPr>
            </w:pPr>
          </w:p>
        </w:tc>
        <w:tc>
          <w:tcPr>
            <w:tcW w:w="1698" w:type="pct"/>
            <w:shd w:val="clear" w:color="auto" w:fill="FFFFFF" w:themeFill="background1"/>
            <w:noWrap/>
          </w:tcPr>
          <w:p w14:paraId="76A129F4" w14:textId="0D70BE3F" w:rsidR="00591DDA" w:rsidRPr="001B19E9" w:rsidRDefault="00755441"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sales service quality</w:t>
            </w:r>
          </w:p>
        </w:tc>
        <w:tc>
          <w:tcPr>
            <w:tcW w:w="828" w:type="pct"/>
            <w:shd w:val="clear" w:color="auto" w:fill="FFFFFF" w:themeFill="background1"/>
            <w:noWrap/>
          </w:tcPr>
          <w:p w14:paraId="1FD366A3" w14:textId="77777777" w:rsidR="00591DDA" w:rsidRPr="001B19E9" w:rsidRDefault="00591DDA" w:rsidP="00755441">
            <w:pPr>
              <w:ind w:leftChars="100" w:left="240"/>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0.817</w:t>
            </w:r>
          </w:p>
        </w:tc>
        <w:tc>
          <w:tcPr>
            <w:tcW w:w="600" w:type="pct"/>
            <w:shd w:val="clear" w:color="auto" w:fill="FFFFFF" w:themeFill="background1"/>
            <w:noWrap/>
          </w:tcPr>
          <w:p w14:paraId="0C152B66"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1.550</w:t>
            </w:r>
          </w:p>
        </w:tc>
        <w:tc>
          <w:tcPr>
            <w:tcW w:w="514" w:type="pct"/>
            <w:shd w:val="clear" w:color="auto" w:fill="FFFFFF" w:themeFill="background1"/>
            <w:noWrap/>
          </w:tcPr>
          <w:p w14:paraId="232E93AA"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0.122</w:t>
            </w:r>
          </w:p>
        </w:tc>
      </w:tr>
      <w:tr w:rsidR="001B19E9" w:rsidRPr="001B19E9" w14:paraId="6153FAA2" w14:textId="77777777" w:rsidTr="0075544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tcPr>
          <w:p w14:paraId="55D6A422" w14:textId="77777777" w:rsidR="00591DDA" w:rsidRPr="001B19E9" w:rsidRDefault="00591DDA" w:rsidP="00591DDA">
            <w:pPr>
              <w:jc w:val="both"/>
              <w:rPr>
                <w:rFonts w:eastAsia="標楷體" w:cs="Times New Roman"/>
                <w:color w:val="auto"/>
                <w:kern w:val="0"/>
              </w:rPr>
            </w:pPr>
          </w:p>
        </w:tc>
        <w:tc>
          <w:tcPr>
            <w:tcW w:w="1698" w:type="pct"/>
            <w:shd w:val="clear" w:color="auto" w:fill="FFFFFF" w:themeFill="background1"/>
            <w:noWrap/>
          </w:tcPr>
          <w:p w14:paraId="26639FF8" w14:textId="3910618E" w:rsidR="00591DDA" w:rsidRPr="001B19E9" w:rsidRDefault="00755441"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product variety</w:t>
            </w:r>
          </w:p>
        </w:tc>
        <w:tc>
          <w:tcPr>
            <w:tcW w:w="828" w:type="pct"/>
            <w:shd w:val="clear" w:color="auto" w:fill="FFFFFF" w:themeFill="background1"/>
            <w:noWrap/>
          </w:tcPr>
          <w:p w14:paraId="56FCAAFC" w14:textId="77777777" w:rsidR="00591DDA" w:rsidRPr="001B19E9" w:rsidRDefault="00591DDA" w:rsidP="00755441">
            <w:pPr>
              <w:ind w:leftChars="100" w:left="2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-0.452</w:t>
            </w:r>
          </w:p>
        </w:tc>
        <w:tc>
          <w:tcPr>
            <w:tcW w:w="600" w:type="pct"/>
            <w:shd w:val="clear" w:color="auto" w:fill="FFFFFF" w:themeFill="background1"/>
            <w:noWrap/>
          </w:tcPr>
          <w:p w14:paraId="363860BC"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-1.290</w:t>
            </w:r>
          </w:p>
        </w:tc>
        <w:tc>
          <w:tcPr>
            <w:tcW w:w="514" w:type="pct"/>
            <w:shd w:val="clear" w:color="auto" w:fill="FFFFFF" w:themeFill="background1"/>
            <w:noWrap/>
          </w:tcPr>
          <w:p w14:paraId="2BE3E84F"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0.196</w:t>
            </w:r>
          </w:p>
        </w:tc>
      </w:tr>
      <w:tr w:rsidR="001B19E9" w:rsidRPr="001B19E9" w14:paraId="66802C23" w14:textId="77777777" w:rsidTr="00755441">
        <w:trPr>
          <w:trHeight w:val="315"/>
          <w:jc w:val="center"/>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tcPr>
          <w:p w14:paraId="6DC3142E" w14:textId="77777777" w:rsidR="00591DDA" w:rsidRPr="001B19E9" w:rsidRDefault="00591DDA" w:rsidP="00591DDA">
            <w:pPr>
              <w:jc w:val="both"/>
              <w:rPr>
                <w:rFonts w:eastAsia="標楷體" w:cs="Times New Roman"/>
                <w:color w:val="auto"/>
                <w:kern w:val="0"/>
              </w:rPr>
            </w:pPr>
          </w:p>
        </w:tc>
        <w:tc>
          <w:tcPr>
            <w:tcW w:w="1698" w:type="pct"/>
            <w:shd w:val="clear" w:color="auto" w:fill="FFFFFF" w:themeFill="background1"/>
            <w:noWrap/>
          </w:tcPr>
          <w:p w14:paraId="6FEA2829" w14:textId="4C218A6D" w:rsidR="00591DDA" w:rsidRPr="001B19E9" w:rsidRDefault="00755441"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purchase convenience</w:t>
            </w:r>
          </w:p>
        </w:tc>
        <w:tc>
          <w:tcPr>
            <w:tcW w:w="828" w:type="pct"/>
            <w:shd w:val="clear" w:color="auto" w:fill="FFFFFF" w:themeFill="background1"/>
            <w:noWrap/>
          </w:tcPr>
          <w:p w14:paraId="0513AC0D" w14:textId="77777777" w:rsidR="00591DDA" w:rsidRPr="001B19E9" w:rsidRDefault="00591DDA" w:rsidP="00755441">
            <w:pPr>
              <w:ind w:leftChars="100" w:left="240"/>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-0.264</w:t>
            </w:r>
          </w:p>
        </w:tc>
        <w:tc>
          <w:tcPr>
            <w:tcW w:w="600" w:type="pct"/>
            <w:shd w:val="clear" w:color="auto" w:fill="FFFFFF" w:themeFill="background1"/>
            <w:noWrap/>
          </w:tcPr>
          <w:p w14:paraId="5EBC2BA3"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-0.670</w:t>
            </w:r>
          </w:p>
        </w:tc>
        <w:tc>
          <w:tcPr>
            <w:tcW w:w="514" w:type="pct"/>
            <w:shd w:val="clear" w:color="auto" w:fill="FFFFFF" w:themeFill="background1"/>
            <w:noWrap/>
          </w:tcPr>
          <w:p w14:paraId="73E2FFE7"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0.501</w:t>
            </w:r>
          </w:p>
        </w:tc>
      </w:tr>
      <w:tr w:rsidR="001B19E9" w:rsidRPr="001B19E9" w14:paraId="1611ABEF" w14:textId="77777777" w:rsidTr="0075544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tcPr>
          <w:p w14:paraId="5E2A3838" w14:textId="77777777" w:rsidR="00591DDA" w:rsidRPr="001B19E9" w:rsidRDefault="00591DDA" w:rsidP="00591DDA">
            <w:pPr>
              <w:jc w:val="both"/>
              <w:rPr>
                <w:rFonts w:eastAsia="標楷體" w:cs="Times New Roman"/>
                <w:color w:val="auto"/>
                <w:kern w:val="0"/>
              </w:rPr>
            </w:pPr>
          </w:p>
        </w:tc>
        <w:tc>
          <w:tcPr>
            <w:tcW w:w="1698" w:type="pct"/>
            <w:shd w:val="clear" w:color="auto" w:fill="FFFFFF" w:themeFill="background1"/>
            <w:noWrap/>
          </w:tcPr>
          <w:p w14:paraId="14BB9FB4" w14:textId="46C12031" w:rsidR="00591DDA" w:rsidRPr="001B19E9" w:rsidRDefault="00755441"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online purchase risk</w:t>
            </w:r>
          </w:p>
        </w:tc>
        <w:tc>
          <w:tcPr>
            <w:tcW w:w="828" w:type="pct"/>
            <w:shd w:val="clear" w:color="auto" w:fill="FFFFFF" w:themeFill="background1"/>
            <w:noWrap/>
          </w:tcPr>
          <w:p w14:paraId="7CEA6A51" w14:textId="77777777" w:rsidR="00591DDA" w:rsidRPr="001B19E9" w:rsidRDefault="00591DDA" w:rsidP="00755441">
            <w:pPr>
              <w:ind w:leftChars="100" w:left="2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-0.073</w:t>
            </w:r>
          </w:p>
        </w:tc>
        <w:tc>
          <w:tcPr>
            <w:tcW w:w="600" w:type="pct"/>
            <w:shd w:val="clear" w:color="auto" w:fill="FFFFFF" w:themeFill="background1"/>
            <w:noWrap/>
          </w:tcPr>
          <w:p w14:paraId="47FDB2E4"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-0.290</w:t>
            </w:r>
          </w:p>
        </w:tc>
        <w:tc>
          <w:tcPr>
            <w:tcW w:w="514" w:type="pct"/>
            <w:shd w:val="clear" w:color="auto" w:fill="FFFFFF" w:themeFill="background1"/>
            <w:noWrap/>
          </w:tcPr>
          <w:p w14:paraId="6AC4AC44"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0.771</w:t>
            </w:r>
          </w:p>
        </w:tc>
      </w:tr>
      <w:tr w:rsidR="001B19E9" w:rsidRPr="001B19E9" w14:paraId="2483A8E5" w14:textId="77777777" w:rsidTr="00755441">
        <w:trPr>
          <w:trHeight w:val="315"/>
          <w:jc w:val="center"/>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tcPr>
          <w:p w14:paraId="3EFDB3A2" w14:textId="77777777" w:rsidR="00591DDA" w:rsidRPr="001B19E9" w:rsidRDefault="00591DDA" w:rsidP="00591DDA">
            <w:pPr>
              <w:jc w:val="both"/>
              <w:rPr>
                <w:rFonts w:eastAsia="標楷體" w:cs="Times New Roman"/>
                <w:color w:val="auto"/>
                <w:kern w:val="0"/>
              </w:rPr>
            </w:pPr>
          </w:p>
        </w:tc>
        <w:tc>
          <w:tcPr>
            <w:tcW w:w="1698" w:type="pct"/>
            <w:shd w:val="clear" w:color="auto" w:fill="FFFFFF" w:themeFill="background1"/>
            <w:noWrap/>
          </w:tcPr>
          <w:p w14:paraId="25E13674" w14:textId="70CA2BDB" w:rsidR="00591DDA" w:rsidRPr="001B19E9" w:rsidRDefault="00755441"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price and promotion</w:t>
            </w:r>
          </w:p>
        </w:tc>
        <w:tc>
          <w:tcPr>
            <w:tcW w:w="828" w:type="pct"/>
            <w:shd w:val="clear" w:color="auto" w:fill="FFFFFF" w:themeFill="background1"/>
            <w:noWrap/>
          </w:tcPr>
          <w:p w14:paraId="4BF2C97F" w14:textId="77777777" w:rsidR="00591DDA" w:rsidRPr="001B19E9" w:rsidRDefault="00591DDA" w:rsidP="00755441">
            <w:pPr>
              <w:ind w:leftChars="100" w:left="240"/>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-0.070</w:t>
            </w:r>
          </w:p>
        </w:tc>
        <w:tc>
          <w:tcPr>
            <w:tcW w:w="600" w:type="pct"/>
            <w:shd w:val="clear" w:color="auto" w:fill="FFFFFF" w:themeFill="background1"/>
            <w:noWrap/>
          </w:tcPr>
          <w:p w14:paraId="3C28E04F"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-0.210</w:t>
            </w:r>
          </w:p>
        </w:tc>
        <w:tc>
          <w:tcPr>
            <w:tcW w:w="514" w:type="pct"/>
            <w:shd w:val="clear" w:color="auto" w:fill="FFFFFF" w:themeFill="background1"/>
            <w:noWrap/>
          </w:tcPr>
          <w:p w14:paraId="07320202"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0.837</w:t>
            </w:r>
          </w:p>
        </w:tc>
      </w:tr>
      <w:tr w:rsidR="001B19E9" w:rsidRPr="001B19E9" w14:paraId="614513A4" w14:textId="77777777" w:rsidTr="0075544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61" w:type="pct"/>
            <w:vMerge/>
            <w:shd w:val="clear" w:color="auto" w:fill="FFFFFF" w:themeFill="background1"/>
          </w:tcPr>
          <w:p w14:paraId="69F32C6F" w14:textId="77777777" w:rsidR="00591DDA" w:rsidRPr="001B19E9" w:rsidRDefault="00591DDA" w:rsidP="00591DDA">
            <w:pPr>
              <w:jc w:val="both"/>
              <w:rPr>
                <w:rFonts w:eastAsia="標楷體" w:cs="Times New Roman"/>
                <w:color w:val="auto"/>
                <w:kern w:val="0"/>
              </w:rPr>
            </w:pPr>
          </w:p>
        </w:tc>
        <w:tc>
          <w:tcPr>
            <w:tcW w:w="1698" w:type="pct"/>
            <w:shd w:val="clear" w:color="auto" w:fill="FFFFFF" w:themeFill="background1"/>
            <w:noWrap/>
          </w:tcPr>
          <w:p w14:paraId="30FC96F6" w14:textId="290B6BBB" w:rsidR="00591DDA" w:rsidRPr="001B19E9" w:rsidRDefault="00755441"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immediate possession</w:t>
            </w:r>
          </w:p>
        </w:tc>
        <w:tc>
          <w:tcPr>
            <w:tcW w:w="828" w:type="pct"/>
            <w:shd w:val="clear" w:color="auto" w:fill="FFFFFF" w:themeFill="background1"/>
            <w:noWrap/>
          </w:tcPr>
          <w:p w14:paraId="65381FC6" w14:textId="77777777" w:rsidR="00591DDA" w:rsidRPr="001B19E9" w:rsidRDefault="00591DDA" w:rsidP="00755441">
            <w:pPr>
              <w:ind w:leftChars="100" w:left="2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0.386</w:t>
            </w:r>
          </w:p>
        </w:tc>
        <w:tc>
          <w:tcPr>
            <w:tcW w:w="600" w:type="pct"/>
            <w:shd w:val="clear" w:color="auto" w:fill="FFFFFF" w:themeFill="background1"/>
            <w:noWrap/>
          </w:tcPr>
          <w:p w14:paraId="3527E8EA"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0.950</w:t>
            </w:r>
          </w:p>
        </w:tc>
        <w:tc>
          <w:tcPr>
            <w:tcW w:w="514" w:type="pct"/>
            <w:shd w:val="clear" w:color="auto" w:fill="FFFFFF" w:themeFill="background1"/>
            <w:noWrap/>
          </w:tcPr>
          <w:p w14:paraId="571F27C2"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0.340</w:t>
            </w:r>
          </w:p>
        </w:tc>
      </w:tr>
    </w:tbl>
    <w:p w14:paraId="064CE065" w14:textId="77777777" w:rsidR="00E040E8" w:rsidRPr="001B19E9" w:rsidRDefault="00E040E8" w:rsidP="005A33C0">
      <w:pPr>
        <w:jc w:val="both"/>
        <w:outlineLvl w:val="0"/>
        <w:rPr>
          <w:b/>
          <w:sz w:val="26"/>
          <w:szCs w:val="26"/>
        </w:rPr>
      </w:pPr>
    </w:p>
    <w:p w14:paraId="3B7D856B" w14:textId="1BADDFD5" w:rsidR="00CE700D" w:rsidRPr="001B19E9" w:rsidRDefault="00BE17C4" w:rsidP="005A33C0">
      <w:pPr>
        <w:jc w:val="both"/>
        <w:outlineLvl w:val="0"/>
        <w:rPr>
          <w:b/>
          <w:sz w:val="26"/>
          <w:szCs w:val="26"/>
        </w:rPr>
      </w:pPr>
      <w:r w:rsidRPr="001B19E9">
        <w:rPr>
          <w:b/>
          <w:sz w:val="26"/>
          <w:szCs w:val="26"/>
        </w:rPr>
        <w:t xml:space="preserve">3. </w:t>
      </w:r>
      <w:r w:rsidR="00CE700D" w:rsidRPr="001B19E9">
        <w:rPr>
          <w:b/>
          <w:sz w:val="26"/>
          <w:szCs w:val="26"/>
        </w:rPr>
        <w:t>Cross-channel versus no cross-channel purchasing</w:t>
      </w:r>
    </w:p>
    <w:p w14:paraId="597426BF" w14:textId="1AC3CBD7" w:rsidR="00CE700D" w:rsidRPr="001B19E9" w:rsidRDefault="00CE700D" w:rsidP="0034058F">
      <w:pPr>
        <w:spacing w:line="360" w:lineRule="exact"/>
        <w:ind w:firstLineChars="200" w:firstLine="520"/>
        <w:jc w:val="both"/>
        <w:rPr>
          <w:sz w:val="26"/>
          <w:szCs w:val="26"/>
        </w:rPr>
      </w:pPr>
      <w:r w:rsidRPr="001B19E9">
        <w:rPr>
          <w:sz w:val="26"/>
          <w:szCs w:val="26"/>
        </w:rPr>
        <w:t>An analysis of restaurant offline cross-channel behavior</w:t>
      </w:r>
      <w:r w:rsidR="00702815" w:rsidRPr="001B19E9">
        <w:rPr>
          <w:sz w:val="26"/>
          <w:szCs w:val="26"/>
        </w:rPr>
        <w:t xml:space="preserve"> </w:t>
      </w:r>
      <w:r w:rsidR="002E0D9D" w:rsidRPr="001B19E9">
        <w:rPr>
          <w:sz w:val="26"/>
          <w:szCs w:val="26"/>
        </w:rPr>
        <w:t>(</w:t>
      </w:r>
      <w:r w:rsidRPr="001B19E9">
        <w:rPr>
          <w:sz w:val="26"/>
          <w:szCs w:val="26"/>
        </w:rPr>
        <w:t xml:space="preserve">offline–offline vs. offline–online; Table 5) revealed that </w:t>
      </w:r>
      <w:r w:rsidR="00B83713" w:rsidRPr="001B19E9">
        <w:rPr>
          <w:sz w:val="26"/>
          <w:szCs w:val="26"/>
        </w:rPr>
        <w:t>sales service</w:t>
      </w:r>
      <w:r w:rsidRPr="001B19E9">
        <w:rPr>
          <w:sz w:val="26"/>
          <w:szCs w:val="26"/>
        </w:rPr>
        <w:t xml:space="preserve"> quality and online purchase risk d</w:t>
      </w:r>
      <w:r w:rsidR="00433EEE" w:rsidRPr="001B19E9">
        <w:rPr>
          <w:sz w:val="26"/>
          <w:szCs w:val="26"/>
        </w:rPr>
        <w:t>o</w:t>
      </w:r>
      <w:r w:rsidRPr="001B19E9">
        <w:rPr>
          <w:sz w:val="26"/>
          <w:szCs w:val="26"/>
        </w:rPr>
        <w:t xml:space="preserve"> not </w:t>
      </w:r>
      <w:r w:rsidR="005504D3" w:rsidRPr="001B19E9">
        <w:rPr>
          <w:sz w:val="26"/>
          <w:szCs w:val="26"/>
        </w:rPr>
        <w:t>significantly</w:t>
      </w:r>
      <w:r w:rsidRPr="001B19E9">
        <w:rPr>
          <w:sz w:val="26"/>
          <w:szCs w:val="26"/>
        </w:rPr>
        <w:t xml:space="preserve"> influence </w:t>
      </w:r>
      <w:r w:rsidR="005A33C0" w:rsidRPr="001B19E9">
        <w:rPr>
          <w:sz w:val="26"/>
          <w:szCs w:val="26"/>
        </w:rPr>
        <w:t>consumer</w:t>
      </w:r>
      <w:r w:rsidRPr="001B19E9">
        <w:rPr>
          <w:sz w:val="26"/>
          <w:szCs w:val="26"/>
        </w:rPr>
        <w:t>s to cross channels to purchase products</w:t>
      </w:r>
      <w:r w:rsidR="00433EEE" w:rsidRPr="001B19E9">
        <w:rPr>
          <w:sz w:val="26"/>
          <w:szCs w:val="26"/>
        </w:rPr>
        <w:t xml:space="preserve">, </w:t>
      </w:r>
      <w:r w:rsidRPr="001B19E9">
        <w:rPr>
          <w:sz w:val="26"/>
          <w:szCs w:val="26"/>
        </w:rPr>
        <w:t xml:space="preserve">so H12 </w:t>
      </w:r>
      <w:r w:rsidRPr="001B19E9">
        <w:rPr>
          <w:sz w:val="26"/>
          <w:szCs w:val="26"/>
        </w:rPr>
        <w:lastRenderedPageBreak/>
        <w:t>and H15 were not verified. Purchase convenience d</w:t>
      </w:r>
      <w:r w:rsidR="00433EEE" w:rsidRPr="001B19E9">
        <w:rPr>
          <w:sz w:val="26"/>
          <w:szCs w:val="26"/>
        </w:rPr>
        <w:t>oes</w:t>
      </w:r>
      <w:r w:rsidRPr="001B19E9">
        <w:rPr>
          <w:sz w:val="26"/>
          <w:szCs w:val="26"/>
        </w:rPr>
        <w:t xml:space="preserve"> </w:t>
      </w:r>
      <w:r w:rsidR="005504D3" w:rsidRPr="001B19E9">
        <w:rPr>
          <w:sz w:val="26"/>
          <w:szCs w:val="26"/>
        </w:rPr>
        <w:t>significantly</w:t>
      </w:r>
      <w:r w:rsidRPr="001B19E9">
        <w:rPr>
          <w:sz w:val="26"/>
          <w:szCs w:val="26"/>
        </w:rPr>
        <w:t xml:space="preserve"> influence </w:t>
      </w:r>
      <w:r w:rsidR="005A33C0" w:rsidRPr="001B19E9">
        <w:rPr>
          <w:sz w:val="26"/>
          <w:szCs w:val="26"/>
        </w:rPr>
        <w:t>consumer</w:t>
      </w:r>
      <w:r w:rsidRPr="001B19E9">
        <w:rPr>
          <w:sz w:val="26"/>
          <w:szCs w:val="26"/>
        </w:rPr>
        <w:t>s to not cross channel</w:t>
      </w:r>
      <w:r w:rsidR="00433EEE" w:rsidRPr="001B19E9">
        <w:rPr>
          <w:sz w:val="26"/>
          <w:szCs w:val="26"/>
        </w:rPr>
        <w:t>s</w:t>
      </w:r>
      <w:r w:rsidRPr="001B19E9">
        <w:rPr>
          <w:sz w:val="26"/>
          <w:szCs w:val="26"/>
        </w:rPr>
        <w:t xml:space="preserve"> to purchase products offline. </w:t>
      </w:r>
    </w:p>
    <w:p w14:paraId="76FC7AD6" w14:textId="0018C1CC" w:rsidR="00E86C9B" w:rsidRPr="001B19E9" w:rsidRDefault="00E86C9B">
      <w:pPr>
        <w:rPr>
          <w:b/>
          <w:sz w:val="26"/>
          <w:szCs w:val="26"/>
        </w:rPr>
      </w:pPr>
    </w:p>
    <w:p w14:paraId="57FF5529" w14:textId="0FCED6E1" w:rsidR="00CE700D" w:rsidRPr="001B19E9" w:rsidRDefault="00CE700D" w:rsidP="005A33C0">
      <w:pPr>
        <w:jc w:val="center"/>
        <w:outlineLvl w:val="0"/>
        <w:rPr>
          <w:sz w:val="26"/>
          <w:szCs w:val="26"/>
        </w:rPr>
      </w:pPr>
      <w:r w:rsidRPr="001B19E9">
        <w:rPr>
          <w:sz w:val="26"/>
          <w:szCs w:val="26"/>
        </w:rPr>
        <w:t>Table 5</w:t>
      </w:r>
      <w:r w:rsidR="00E040E8" w:rsidRPr="001B19E9">
        <w:rPr>
          <w:rFonts w:hint="eastAsia"/>
          <w:sz w:val="26"/>
          <w:szCs w:val="26"/>
        </w:rPr>
        <w:t xml:space="preserve"> </w:t>
      </w:r>
      <w:r w:rsidRPr="001B19E9">
        <w:rPr>
          <w:sz w:val="26"/>
          <w:szCs w:val="26"/>
        </w:rPr>
        <w:t xml:space="preserve"> Result</w:t>
      </w:r>
      <w:r w:rsidR="00433EEE" w:rsidRPr="001B19E9">
        <w:rPr>
          <w:sz w:val="26"/>
          <w:szCs w:val="26"/>
        </w:rPr>
        <w:t>s</w:t>
      </w:r>
      <w:r w:rsidRPr="001B19E9">
        <w:rPr>
          <w:sz w:val="26"/>
          <w:szCs w:val="26"/>
        </w:rPr>
        <w:t xml:space="preserve"> for Offline-Offline vs Offline-Online</w:t>
      </w:r>
    </w:p>
    <w:tbl>
      <w:tblPr>
        <w:tblStyle w:val="afc"/>
        <w:tblW w:w="6019" w:type="dxa"/>
        <w:jc w:val="center"/>
        <w:shd w:val="clear" w:color="auto" w:fill="FFFFFF" w:themeFill="background1"/>
        <w:tblLayout w:type="fixed"/>
        <w:tblLook w:val="04A0" w:firstRow="1" w:lastRow="0" w:firstColumn="1" w:lastColumn="0" w:noHBand="0" w:noVBand="1"/>
      </w:tblPr>
      <w:tblGrid>
        <w:gridCol w:w="2808"/>
        <w:gridCol w:w="1369"/>
        <w:gridCol w:w="992"/>
        <w:gridCol w:w="850"/>
      </w:tblGrid>
      <w:tr w:rsidR="00591DDA" w:rsidRPr="001B19E9" w14:paraId="07AE78F6" w14:textId="77777777" w:rsidTr="00591DDA">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808" w:type="dxa"/>
            <w:tcBorders>
              <w:bottom w:val="single" w:sz="12" w:space="0" w:color="000000" w:themeColor="text1"/>
            </w:tcBorders>
            <w:shd w:val="clear" w:color="auto" w:fill="FFFFFF" w:themeFill="background1"/>
            <w:noWrap/>
            <w:hideMark/>
          </w:tcPr>
          <w:p w14:paraId="571E9B2B" w14:textId="77777777" w:rsidR="00591DDA" w:rsidRPr="001B19E9" w:rsidRDefault="00591DDA" w:rsidP="00591DDA">
            <w:pPr>
              <w:jc w:val="both"/>
              <w:rPr>
                <w:rFonts w:eastAsia="標楷體" w:cs="Times New Roman"/>
                <w:b w:val="0"/>
                <w:color w:val="auto"/>
                <w:kern w:val="0"/>
              </w:rPr>
            </w:pPr>
            <w:r w:rsidRPr="001B19E9">
              <w:rPr>
                <w:rFonts w:eastAsia="標楷體" w:cs="Times New Roman"/>
                <w:color w:val="auto"/>
                <w:kern w:val="0"/>
              </w:rPr>
              <w:t>Construct</w:t>
            </w:r>
          </w:p>
        </w:tc>
        <w:tc>
          <w:tcPr>
            <w:tcW w:w="1369" w:type="dxa"/>
            <w:tcBorders>
              <w:bottom w:val="single" w:sz="12" w:space="0" w:color="000000" w:themeColor="text1"/>
            </w:tcBorders>
            <w:shd w:val="clear" w:color="auto" w:fill="FFFFFF" w:themeFill="background1"/>
            <w:noWrap/>
            <w:hideMark/>
          </w:tcPr>
          <w:p w14:paraId="4C3397D6" w14:textId="77777777" w:rsidR="00591DDA" w:rsidRPr="001B19E9" w:rsidRDefault="00591DDA" w:rsidP="00591DDA">
            <w:pPr>
              <w:jc w:val="both"/>
              <w:cnfStyle w:val="100000000000" w:firstRow="1" w:lastRow="0" w:firstColumn="0" w:lastColumn="0" w:oddVBand="0" w:evenVBand="0" w:oddHBand="0" w:evenHBand="0" w:firstRowFirstColumn="0" w:firstRowLastColumn="0" w:lastRowFirstColumn="0" w:lastRowLastColumn="0"/>
              <w:rPr>
                <w:rFonts w:eastAsia="標楷體" w:cs="Times New Roman"/>
                <w:b w:val="0"/>
                <w:color w:val="auto"/>
                <w:kern w:val="0"/>
              </w:rPr>
            </w:pPr>
            <w:r w:rsidRPr="001B19E9">
              <w:rPr>
                <w:rFonts w:eastAsia="標楷體" w:cs="Times New Roman"/>
                <w:color w:val="auto"/>
                <w:kern w:val="0"/>
              </w:rPr>
              <w:t>Coefficient</w:t>
            </w:r>
          </w:p>
        </w:tc>
        <w:tc>
          <w:tcPr>
            <w:tcW w:w="992" w:type="dxa"/>
            <w:tcBorders>
              <w:bottom w:val="single" w:sz="12" w:space="0" w:color="000000" w:themeColor="text1"/>
            </w:tcBorders>
            <w:shd w:val="clear" w:color="auto" w:fill="FFFFFF" w:themeFill="background1"/>
            <w:noWrap/>
            <w:hideMark/>
          </w:tcPr>
          <w:p w14:paraId="7254D710" w14:textId="77777777" w:rsidR="00591DDA" w:rsidRPr="001B19E9" w:rsidRDefault="00591DDA" w:rsidP="00591DDA">
            <w:pPr>
              <w:jc w:val="both"/>
              <w:cnfStyle w:val="100000000000" w:firstRow="1" w:lastRow="0" w:firstColumn="0" w:lastColumn="0" w:oddVBand="0" w:evenVBand="0" w:oddHBand="0" w:evenHBand="0" w:firstRowFirstColumn="0" w:firstRowLastColumn="0" w:lastRowFirstColumn="0" w:lastRowLastColumn="0"/>
              <w:rPr>
                <w:rFonts w:eastAsia="標楷體" w:cs="Times New Roman"/>
                <w:b w:val="0"/>
                <w:color w:val="auto"/>
                <w:kern w:val="0"/>
              </w:rPr>
            </w:pPr>
            <w:r w:rsidRPr="001B19E9">
              <w:rPr>
                <w:rFonts w:eastAsia="標楷體" w:cs="Times New Roman"/>
                <w:color w:val="auto"/>
                <w:kern w:val="0"/>
              </w:rPr>
              <w:t>Z value</w:t>
            </w:r>
          </w:p>
        </w:tc>
        <w:tc>
          <w:tcPr>
            <w:tcW w:w="850" w:type="dxa"/>
            <w:tcBorders>
              <w:bottom w:val="single" w:sz="12" w:space="0" w:color="000000" w:themeColor="text1"/>
            </w:tcBorders>
            <w:shd w:val="clear" w:color="auto" w:fill="FFFFFF" w:themeFill="background1"/>
            <w:noWrap/>
            <w:hideMark/>
          </w:tcPr>
          <w:p w14:paraId="3BCB775A" w14:textId="77777777" w:rsidR="00591DDA" w:rsidRPr="001B19E9" w:rsidRDefault="00591DDA" w:rsidP="00591DDA">
            <w:pPr>
              <w:jc w:val="both"/>
              <w:cnfStyle w:val="100000000000" w:firstRow="1" w:lastRow="0" w:firstColumn="0" w:lastColumn="0" w:oddVBand="0" w:evenVBand="0" w:oddHBand="0" w:evenHBand="0" w:firstRowFirstColumn="0" w:firstRowLastColumn="0" w:lastRowFirstColumn="0" w:lastRowLastColumn="0"/>
              <w:rPr>
                <w:rFonts w:eastAsia="標楷體" w:cs="Times New Roman"/>
                <w:b w:val="0"/>
                <w:color w:val="auto"/>
                <w:kern w:val="0"/>
              </w:rPr>
            </w:pPr>
            <w:r w:rsidRPr="001B19E9">
              <w:rPr>
                <w:rFonts w:eastAsia="標楷體" w:cs="Times New Roman"/>
                <w:color w:val="auto"/>
                <w:kern w:val="0"/>
              </w:rPr>
              <w:t>|z|&gt;Z*</w:t>
            </w:r>
          </w:p>
        </w:tc>
      </w:tr>
      <w:tr w:rsidR="00591DDA" w:rsidRPr="001B19E9" w14:paraId="1DF19387" w14:textId="77777777" w:rsidTr="00591DD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808" w:type="dxa"/>
            <w:tcBorders>
              <w:top w:val="single" w:sz="12" w:space="0" w:color="000000" w:themeColor="text1"/>
            </w:tcBorders>
            <w:shd w:val="clear" w:color="auto" w:fill="FFFFFF" w:themeFill="background1"/>
            <w:noWrap/>
            <w:hideMark/>
          </w:tcPr>
          <w:p w14:paraId="4B6330DC" w14:textId="77777777" w:rsidR="00591DDA" w:rsidRPr="001B19E9" w:rsidRDefault="00591DDA" w:rsidP="00591DDA">
            <w:pPr>
              <w:jc w:val="both"/>
              <w:rPr>
                <w:rFonts w:eastAsia="標楷體" w:cs="Times New Roman"/>
                <w:b w:val="0"/>
                <w:color w:val="auto"/>
                <w:kern w:val="0"/>
              </w:rPr>
            </w:pPr>
            <w:r w:rsidRPr="001B19E9">
              <w:rPr>
                <w:rFonts w:cs="Times New Roman"/>
                <w:color w:val="auto"/>
              </w:rPr>
              <w:t>Constant</w:t>
            </w:r>
          </w:p>
        </w:tc>
        <w:tc>
          <w:tcPr>
            <w:tcW w:w="1369" w:type="dxa"/>
            <w:tcBorders>
              <w:top w:val="single" w:sz="12" w:space="0" w:color="000000" w:themeColor="text1"/>
            </w:tcBorders>
            <w:shd w:val="clear" w:color="auto" w:fill="FFFFFF" w:themeFill="background1"/>
            <w:noWrap/>
            <w:hideMark/>
          </w:tcPr>
          <w:p w14:paraId="37564A4E"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-2.806</w:t>
            </w:r>
          </w:p>
        </w:tc>
        <w:tc>
          <w:tcPr>
            <w:tcW w:w="992" w:type="dxa"/>
            <w:tcBorders>
              <w:top w:val="single" w:sz="12" w:space="0" w:color="000000" w:themeColor="text1"/>
            </w:tcBorders>
            <w:shd w:val="clear" w:color="auto" w:fill="FFFFFF" w:themeFill="background1"/>
            <w:noWrap/>
            <w:hideMark/>
          </w:tcPr>
          <w:p w14:paraId="046D58C6"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-1.470</w:t>
            </w:r>
          </w:p>
        </w:tc>
        <w:tc>
          <w:tcPr>
            <w:tcW w:w="850" w:type="dxa"/>
            <w:tcBorders>
              <w:top w:val="single" w:sz="12" w:space="0" w:color="000000" w:themeColor="text1"/>
            </w:tcBorders>
            <w:shd w:val="clear" w:color="auto" w:fill="FFFFFF" w:themeFill="background1"/>
            <w:noWrap/>
            <w:hideMark/>
          </w:tcPr>
          <w:p w14:paraId="71F34D83"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0.142</w:t>
            </w:r>
          </w:p>
        </w:tc>
      </w:tr>
      <w:tr w:rsidR="00591DDA" w:rsidRPr="001B19E9" w14:paraId="6331ABC0" w14:textId="77777777" w:rsidTr="00591DDA">
        <w:trPr>
          <w:trHeight w:val="315"/>
          <w:jc w:val="center"/>
        </w:trPr>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noWrap/>
            <w:hideMark/>
          </w:tcPr>
          <w:p w14:paraId="57B55C1C" w14:textId="369AEBD5" w:rsidR="00591DDA" w:rsidRPr="001B19E9" w:rsidRDefault="005370D0" w:rsidP="00591DDA">
            <w:pPr>
              <w:jc w:val="both"/>
              <w:rPr>
                <w:rFonts w:cs="Times New Roman"/>
                <w:b w:val="0"/>
                <w:color w:val="auto"/>
              </w:rPr>
            </w:pPr>
            <w:r w:rsidRPr="001B19E9">
              <w:rPr>
                <w:rFonts w:cs="Times New Roman"/>
                <w:color w:val="auto"/>
              </w:rPr>
              <w:t>Sales Service Quality</w:t>
            </w:r>
          </w:p>
        </w:tc>
        <w:tc>
          <w:tcPr>
            <w:tcW w:w="1369" w:type="dxa"/>
            <w:shd w:val="clear" w:color="auto" w:fill="FFFFFF" w:themeFill="background1"/>
            <w:noWrap/>
            <w:hideMark/>
          </w:tcPr>
          <w:p w14:paraId="639B959B"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-0.408</w:t>
            </w:r>
          </w:p>
        </w:tc>
        <w:tc>
          <w:tcPr>
            <w:tcW w:w="992" w:type="dxa"/>
            <w:shd w:val="clear" w:color="auto" w:fill="FFFFFF" w:themeFill="background1"/>
            <w:noWrap/>
            <w:hideMark/>
          </w:tcPr>
          <w:p w14:paraId="62C749AD"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-0.720</w:t>
            </w:r>
          </w:p>
        </w:tc>
        <w:tc>
          <w:tcPr>
            <w:tcW w:w="850" w:type="dxa"/>
            <w:shd w:val="clear" w:color="auto" w:fill="FFFFFF" w:themeFill="background1"/>
            <w:noWrap/>
            <w:hideMark/>
          </w:tcPr>
          <w:p w14:paraId="1262610B"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0.472</w:t>
            </w:r>
          </w:p>
        </w:tc>
      </w:tr>
      <w:tr w:rsidR="00591DDA" w:rsidRPr="001B19E9" w14:paraId="6D755873" w14:textId="77777777" w:rsidTr="00591DD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noWrap/>
            <w:hideMark/>
          </w:tcPr>
          <w:p w14:paraId="0396CCE8" w14:textId="77777777" w:rsidR="00591DDA" w:rsidRPr="001B19E9" w:rsidRDefault="00591DDA" w:rsidP="00591DDA">
            <w:pPr>
              <w:jc w:val="both"/>
              <w:rPr>
                <w:rFonts w:cs="Times New Roman"/>
                <w:b w:val="0"/>
                <w:color w:val="auto"/>
              </w:rPr>
            </w:pPr>
            <w:r w:rsidRPr="001B19E9">
              <w:rPr>
                <w:rFonts w:cs="Times New Roman"/>
                <w:color w:val="auto"/>
              </w:rPr>
              <w:t>Product Variety</w:t>
            </w:r>
          </w:p>
        </w:tc>
        <w:tc>
          <w:tcPr>
            <w:tcW w:w="1369" w:type="dxa"/>
            <w:shd w:val="clear" w:color="auto" w:fill="FFFFFF" w:themeFill="background1"/>
            <w:noWrap/>
            <w:hideMark/>
          </w:tcPr>
          <w:p w14:paraId="4B3F7FD3"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0.355</w:t>
            </w:r>
          </w:p>
        </w:tc>
        <w:tc>
          <w:tcPr>
            <w:tcW w:w="992" w:type="dxa"/>
            <w:shd w:val="clear" w:color="auto" w:fill="FFFFFF" w:themeFill="background1"/>
            <w:noWrap/>
            <w:hideMark/>
          </w:tcPr>
          <w:p w14:paraId="5E17AD8C"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1.190</w:t>
            </w:r>
          </w:p>
        </w:tc>
        <w:tc>
          <w:tcPr>
            <w:tcW w:w="850" w:type="dxa"/>
            <w:shd w:val="clear" w:color="auto" w:fill="FFFFFF" w:themeFill="background1"/>
            <w:noWrap/>
            <w:hideMark/>
          </w:tcPr>
          <w:p w14:paraId="4D69C347"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0.234</w:t>
            </w:r>
          </w:p>
        </w:tc>
      </w:tr>
      <w:tr w:rsidR="00591DDA" w:rsidRPr="001B19E9" w14:paraId="74E9EB69" w14:textId="77777777" w:rsidTr="00591DDA">
        <w:trPr>
          <w:trHeight w:val="315"/>
          <w:jc w:val="center"/>
        </w:trPr>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noWrap/>
            <w:hideMark/>
          </w:tcPr>
          <w:p w14:paraId="49CF35ED" w14:textId="77777777" w:rsidR="00591DDA" w:rsidRPr="001B19E9" w:rsidRDefault="00591DDA" w:rsidP="00591DDA">
            <w:pPr>
              <w:jc w:val="both"/>
              <w:rPr>
                <w:rFonts w:cs="Times New Roman"/>
                <w:b w:val="0"/>
                <w:color w:val="auto"/>
              </w:rPr>
            </w:pPr>
            <w:r w:rsidRPr="001B19E9">
              <w:rPr>
                <w:rFonts w:cs="Times New Roman"/>
                <w:color w:val="auto"/>
              </w:rPr>
              <w:t>Purchase Convenience</w:t>
            </w:r>
          </w:p>
        </w:tc>
        <w:tc>
          <w:tcPr>
            <w:tcW w:w="1369" w:type="dxa"/>
            <w:shd w:val="clear" w:color="auto" w:fill="FFFFFF" w:themeFill="background1"/>
            <w:noWrap/>
            <w:hideMark/>
          </w:tcPr>
          <w:p w14:paraId="2D54B292"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-0.798*</w:t>
            </w:r>
          </w:p>
        </w:tc>
        <w:tc>
          <w:tcPr>
            <w:tcW w:w="992" w:type="dxa"/>
            <w:shd w:val="clear" w:color="auto" w:fill="FFFFFF" w:themeFill="background1"/>
            <w:noWrap/>
            <w:hideMark/>
          </w:tcPr>
          <w:p w14:paraId="25534CFA"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-2.290</w:t>
            </w:r>
          </w:p>
        </w:tc>
        <w:tc>
          <w:tcPr>
            <w:tcW w:w="850" w:type="dxa"/>
            <w:shd w:val="clear" w:color="auto" w:fill="FFFFFF" w:themeFill="background1"/>
            <w:noWrap/>
            <w:hideMark/>
          </w:tcPr>
          <w:p w14:paraId="07BCE6AB"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0.022</w:t>
            </w:r>
          </w:p>
        </w:tc>
      </w:tr>
      <w:tr w:rsidR="00591DDA" w:rsidRPr="001B19E9" w14:paraId="1A2CB899" w14:textId="77777777" w:rsidTr="00591DD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noWrap/>
            <w:hideMark/>
          </w:tcPr>
          <w:p w14:paraId="4CF90B50" w14:textId="66B39D99" w:rsidR="00591DDA" w:rsidRPr="001B19E9" w:rsidRDefault="00755441" w:rsidP="00591DDA">
            <w:pPr>
              <w:jc w:val="both"/>
              <w:rPr>
                <w:rFonts w:cs="Times New Roman"/>
                <w:b w:val="0"/>
                <w:color w:val="auto"/>
              </w:rPr>
            </w:pPr>
            <w:r w:rsidRPr="001B19E9">
              <w:rPr>
                <w:rFonts w:cs="Times New Roman"/>
                <w:color w:val="auto"/>
              </w:rPr>
              <w:t>Online Purchase Risk</w:t>
            </w:r>
          </w:p>
        </w:tc>
        <w:tc>
          <w:tcPr>
            <w:tcW w:w="1369" w:type="dxa"/>
            <w:shd w:val="clear" w:color="auto" w:fill="FFFFFF" w:themeFill="background1"/>
            <w:noWrap/>
            <w:hideMark/>
          </w:tcPr>
          <w:p w14:paraId="0933D2C2"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-0.212</w:t>
            </w:r>
          </w:p>
        </w:tc>
        <w:tc>
          <w:tcPr>
            <w:tcW w:w="992" w:type="dxa"/>
            <w:shd w:val="clear" w:color="auto" w:fill="FFFFFF" w:themeFill="background1"/>
            <w:noWrap/>
            <w:hideMark/>
          </w:tcPr>
          <w:p w14:paraId="24291606"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-0.520</w:t>
            </w:r>
          </w:p>
        </w:tc>
        <w:tc>
          <w:tcPr>
            <w:tcW w:w="850" w:type="dxa"/>
            <w:shd w:val="clear" w:color="auto" w:fill="FFFFFF" w:themeFill="background1"/>
            <w:noWrap/>
            <w:hideMark/>
          </w:tcPr>
          <w:p w14:paraId="573EAAD6"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0.600</w:t>
            </w:r>
          </w:p>
        </w:tc>
      </w:tr>
      <w:tr w:rsidR="00591DDA" w:rsidRPr="001B19E9" w14:paraId="4B307F31" w14:textId="77777777" w:rsidTr="00591DDA">
        <w:trPr>
          <w:trHeight w:val="315"/>
          <w:jc w:val="center"/>
        </w:trPr>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noWrap/>
            <w:hideMark/>
          </w:tcPr>
          <w:p w14:paraId="40B28BCA" w14:textId="77777777" w:rsidR="00591DDA" w:rsidRPr="001B19E9" w:rsidRDefault="00591DDA" w:rsidP="00591DDA">
            <w:pPr>
              <w:jc w:val="both"/>
              <w:rPr>
                <w:rFonts w:cs="Times New Roman"/>
                <w:b w:val="0"/>
                <w:color w:val="auto"/>
              </w:rPr>
            </w:pPr>
            <w:r w:rsidRPr="001B19E9">
              <w:rPr>
                <w:rFonts w:cs="Times New Roman"/>
                <w:color w:val="auto"/>
              </w:rPr>
              <w:t>Price and Promotion</w:t>
            </w:r>
          </w:p>
        </w:tc>
        <w:tc>
          <w:tcPr>
            <w:tcW w:w="1369" w:type="dxa"/>
            <w:shd w:val="clear" w:color="auto" w:fill="FFFFFF" w:themeFill="background1"/>
            <w:noWrap/>
            <w:hideMark/>
          </w:tcPr>
          <w:p w14:paraId="1CA9A5CB"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0.646</w:t>
            </w:r>
          </w:p>
        </w:tc>
        <w:tc>
          <w:tcPr>
            <w:tcW w:w="992" w:type="dxa"/>
            <w:shd w:val="clear" w:color="auto" w:fill="FFFFFF" w:themeFill="background1"/>
            <w:noWrap/>
            <w:hideMark/>
          </w:tcPr>
          <w:p w14:paraId="334A1551"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1.250</w:t>
            </w:r>
          </w:p>
        </w:tc>
        <w:tc>
          <w:tcPr>
            <w:tcW w:w="850" w:type="dxa"/>
            <w:shd w:val="clear" w:color="auto" w:fill="FFFFFF" w:themeFill="background1"/>
            <w:noWrap/>
            <w:hideMark/>
          </w:tcPr>
          <w:p w14:paraId="3C20A396" w14:textId="77777777" w:rsidR="00591DDA" w:rsidRPr="001B19E9" w:rsidRDefault="00591DDA" w:rsidP="00591DDA">
            <w:pPr>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0.213</w:t>
            </w:r>
          </w:p>
        </w:tc>
      </w:tr>
      <w:tr w:rsidR="00591DDA" w:rsidRPr="001B19E9" w14:paraId="17AF07EE" w14:textId="77777777" w:rsidTr="00591DD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808" w:type="dxa"/>
            <w:shd w:val="clear" w:color="auto" w:fill="FFFFFF" w:themeFill="background1"/>
            <w:noWrap/>
          </w:tcPr>
          <w:p w14:paraId="1E8C6281" w14:textId="77777777" w:rsidR="00591DDA" w:rsidRPr="001B19E9" w:rsidRDefault="00591DDA" w:rsidP="00591DDA">
            <w:pPr>
              <w:jc w:val="both"/>
              <w:rPr>
                <w:rFonts w:cs="Times New Roman"/>
                <w:b w:val="0"/>
                <w:color w:val="auto"/>
              </w:rPr>
            </w:pPr>
            <w:r w:rsidRPr="001B19E9">
              <w:rPr>
                <w:rFonts w:cs="Times New Roman"/>
                <w:color w:val="auto"/>
              </w:rPr>
              <w:t>Immediate possession</w:t>
            </w:r>
          </w:p>
        </w:tc>
        <w:tc>
          <w:tcPr>
            <w:tcW w:w="1369" w:type="dxa"/>
            <w:shd w:val="clear" w:color="auto" w:fill="FFFFFF" w:themeFill="background1"/>
            <w:noWrap/>
          </w:tcPr>
          <w:p w14:paraId="0AABB154"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0.183</w:t>
            </w:r>
          </w:p>
        </w:tc>
        <w:tc>
          <w:tcPr>
            <w:tcW w:w="992" w:type="dxa"/>
            <w:shd w:val="clear" w:color="auto" w:fill="FFFFFF" w:themeFill="background1"/>
            <w:noWrap/>
          </w:tcPr>
          <w:p w14:paraId="77BE9B69"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0.370</w:t>
            </w:r>
          </w:p>
        </w:tc>
        <w:tc>
          <w:tcPr>
            <w:tcW w:w="850" w:type="dxa"/>
            <w:shd w:val="clear" w:color="auto" w:fill="FFFFFF" w:themeFill="background1"/>
            <w:noWrap/>
          </w:tcPr>
          <w:p w14:paraId="665CF850" w14:textId="77777777" w:rsidR="00591DDA" w:rsidRPr="001B19E9" w:rsidRDefault="00591DDA" w:rsidP="00591DDA">
            <w:pPr>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0.711</w:t>
            </w:r>
          </w:p>
        </w:tc>
      </w:tr>
    </w:tbl>
    <w:p w14:paraId="17B9B5FD" w14:textId="77777777" w:rsidR="00CE700D" w:rsidRPr="001B19E9" w:rsidRDefault="00CE700D" w:rsidP="00CE700D">
      <w:pPr>
        <w:ind w:firstLine="480"/>
        <w:jc w:val="both"/>
        <w:rPr>
          <w:sz w:val="20"/>
          <w:szCs w:val="20"/>
        </w:rPr>
      </w:pPr>
    </w:p>
    <w:p w14:paraId="49112D0C" w14:textId="3EDF362D" w:rsidR="00CE700D" w:rsidRPr="001B19E9" w:rsidRDefault="00433EEE" w:rsidP="005E0A5C">
      <w:pPr>
        <w:pStyle w:val="-12"/>
        <w:widowControl w:val="0"/>
        <w:spacing w:line="360" w:lineRule="exact"/>
        <w:ind w:leftChars="0" w:left="0" w:firstLineChars="200" w:firstLine="520"/>
        <w:contextualSpacing/>
        <w:jc w:val="both"/>
        <w:rPr>
          <w:rFonts w:ascii="Times New Roman" w:hAnsi="Times New Roman"/>
          <w:sz w:val="26"/>
          <w:szCs w:val="26"/>
          <w:lang w:val="en-US" w:eastAsia="zh-TW"/>
        </w:rPr>
      </w:pPr>
      <w:r w:rsidRPr="001B19E9">
        <w:rPr>
          <w:rFonts w:ascii="Times New Roman" w:hAnsi="Times New Roman"/>
          <w:sz w:val="26"/>
          <w:szCs w:val="26"/>
          <w:lang w:val="en-US" w:eastAsia="zh-TW"/>
        </w:rPr>
        <w:t>In a</w:t>
      </w:r>
      <w:r w:rsidR="00CE700D" w:rsidRPr="001B19E9">
        <w:rPr>
          <w:rFonts w:ascii="Times New Roman" w:hAnsi="Times New Roman"/>
          <w:sz w:val="26"/>
          <w:szCs w:val="26"/>
          <w:lang w:val="en-US" w:eastAsia="zh-TW"/>
        </w:rPr>
        <w:t>n analysis of restaurant online cross-channel behavior</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00CE700D" w:rsidRPr="001B19E9">
        <w:rPr>
          <w:rFonts w:ascii="Times New Roman" w:hAnsi="Times New Roman"/>
          <w:sz w:val="26"/>
          <w:szCs w:val="26"/>
          <w:lang w:val="en-US" w:eastAsia="zh-TW"/>
        </w:rPr>
        <w:t>online–online vs. online–offline; Table 6)</w:t>
      </w:r>
      <w:r w:rsidRPr="001B19E9">
        <w:rPr>
          <w:rFonts w:ascii="Times New Roman" w:hAnsi="Times New Roman"/>
          <w:sz w:val="26"/>
          <w:szCs w:val="26"/>
          <w:lang w:val="en-US" w:eastAsia="zh-TW"/>
        </w:rPr>
        <w:t>,</w:t>
      </w:r>
      <w:r w:rsidR="00CE700D" w:rsidRPr="001B19E9">
        <w:rPr>
          <w:rFonts w:ascii="Times New Roman" w:hAnsi="Times New Roman"/>
          <w:sz w:val="26"/>
          <w:szCs w:val="26"/>
          <w:lang w:val="en-US" w:eastAsia="zh-TW"/>
        </w:rPr>
        <w:t xml:space="preserve"> price and promotion was the major factor that </w:t>
      </w:r>
      <w:r w:rsidR="005504D3" w:rsidRPr="001B19E9">
        <w:rPr>
          <w:rFonts w:ascii="Times New Roman" w:hAnsi="Times New Roman"/>
          <w:sz w:val="26"/>
          <w:szCs w:val="26"/>
          <w:lang w:val="en-US" w:eastAsia="zh-TW"/>
        </w:rPr>
        <w:t>significantly</w:t>
      </w:r>
      <w:r w:rsidR="00CE700D" w:rsidRPr="001B19E9">
        <w:rPr>
          <w:rFonts w:ascii="Times New Roman" w:hAnsi="Times New Roman"/>
          <w:sz w:val="26"/>
          <w:szCs w:val="26"/>
          <w:lang w:val="en-US" w:eastAsia="zh-TW"/>
        </w:rPr>
        <w:t xml:space="preserve"> influenced </w:t>
      </w:r>
      <w:r w:rsidR="005A33C0" w:rsidRPr="001B19E9">
        <w:rPr>
          <w:rFonts w:ascii="Times New Roman" w:hAnsi="Times New Roman"/>
          <w:sz w:val="26"/>
          <w:szCs w:val="26"/>
          <w:lang w:val="en-US" w:eastAsia="zh-TW"/>
        </w:rPr>
        <w:t>consumer</w:t>
      </w:r>
      <w:r w:rsidR="00CE700D" w:rsidRPr="001B19E9">
        <w:rPr>
          <w:rFonts w:ascii="Times New Roman" w:hAnsi="Times New Roman"/>
          <w:sz w:val="26"/>
          <w:szCs w:val="26"/>
          <w:lang w:val="en-US" w:eastAsia="zh-TW"/>
        </w:rPr>
        <w:t xml:space="preserve">s to not cross channels. </w:t>
      </w:r>
      <w:r w:rsidRPr="001B19E9">
        <w:rPr>
          <w:rFonts w:ascii="Times New Roman" w:hAnsi="Times New Roman"/>
          <w:sz w:val="26"/>
          <w:szCs w:val="26"/>
          <w:lang w:val="en-US" w:eastAsia="zh-TW"/>
        </w:rPr>
        <w:t>As such,</w:t>
      </w:r>
      <w:r w:rsidR="00CE700D" w:rsidRPr="001B19E9">
        <w:rPr>
          <w:rFonts w:ascii="Times New Roman" w:hAnsi="Times New Roman"/>
          <w:sz w:val="26"/>
          <w:szCs w:val="26"/>
          <w:lang w:val="en-US" w:eastAsia="zh-TW"/>
        </w:rPr>
        <w:t xml:space="preserve"> H13 was not verified.</w:t>
      </w:r>
    </w:p>
    <w:p w14:paraId="3EE4D0B1" w14:textId="77777777" w:rsidR="006D198F" w:rsidRPr="001B19E9" w:rsidRDefault="006D198F" w:rsidP="00CE700D">
      <w:pPr>
        <w:ind w:firstLine="480"/>
        <w:jc w:val="both"/>
      </w:pPr>
    </w:p>
    <w:p w14:paraId="122A1353" w14:textId="411D26F5" w:rsidR="006D198F" w:rsidRPr="001B19E9" w:rsidRDefault="006D198F" w:rsidP="0034058F">
      <w:pPr>
        <w:jc w:val="center"/>
        <w:rPr>
          <w:sz w:val="26"/>
          <w:szCs w:val="26"/>
        </w:rPr>
      </w:pPr>
      <w:r w:rsidRPr="001B19E9">
        <w:rPr>
          <w:sz w:val="26"/>
          <w:szCs w:val="26"/>
        </w:rPr>
        <w:t>Table 6</w:t>
      </w:r>
      <w:r w:rsidR="00E040E8" w:rsidRPr="001B19E9">
        <w:rPr>
          <w:rFonts w:hint="eastAsia"/>
          <w:sz w:val="26"/>
          <w:szCs w:val="26"/>
        </w:rPr>
        <w:t xml:space="preserve"> </w:t>
      </w:r>
      <w:r w:rsidRPr="001B19E9">
        <w:rPr>
          <w:sz w:val="26"/>
          <w:szCs w:val="26"/>
        </w:rPr>
        <w:t xml:space="preserve"> Result</w:t>
      </w:r>
      <w:r w:rsidR="00433EEE" w:rsidRPr="001B19E9">
        <w:rPr>
          <w:sz w:val="26"/>
          <w:szCs w:val="26"/>
        </w:rPr>
        <w:t>s</w:t>
      </w:r>
      <w:r w:rsidRPr="001B19E9">
        <w:rPr>
          <w:sz w:val="26"/>
          <w:szCs w:val="26"/>
        </w:rPr>
        <w:t xml:space="preserve"> for Online-Online vs Online-Offline</w:t>
      </w:r>
    </w:p>
    <w:tbl>
      <w:tblPr>
        <w:tblStyle w:val="afc"/>
        <w:tblW w:w="6663" w:type="dxa"/>
        <w:jc w:val="center"/>
        <w:shd w:val="clear" w:color="auto" w:fill="FFFFFF" w:themeFill="background1"/>
        <w:tblLayout w:type="fixed"/>
        <w:tblLook w:val="04A0" w:firstRow="1" w:lastRow="0" w:firstColumn="1" w:lastColumn="0" w:noHBand="0" w:noVBand="1"/>
      </w:tblPr>
      <w:tblGrid>
        <w:gridCol w:w="3092"/>
        <w:gridCol w:w="1369"/>
        <w:gridCol w:w="1101"/>
        <w:gridCol w:w="1101"/>
      </w:tblGrid>
      <w:tr w:rsidR="001B19E9" w:rsidRPr="001B19E9" w14:paraId="333E0FBF" w14:textId="77777777" w:rsidTr="00755441">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092" w:type="dxa"/>
            <w:tcBorders>
              <w:bottom w:val="single" w:sz="12" w:space="0" w:color="000000" w:themeColor="text1"/>
            </w:tcBorders>
            <w:shd w:val="clear" w:color="auto" w:fill="FFFFFF" w:themeFill="background1"/>
            <w:noWrap/>
            <w:hideMark/>
          </w:tcPr>
          <w:p w14:paraId="26BE2928" w14:textId="77777777" w:rsidR="00591DDA" w:rsidRPr="001B19E9" w:rsidRDefault="00591DDA" w:rsidP="00E040E8">
            <w:pPr>
              <w:jc w:val="both"/>
              <w:rPr>
                <w:rFonts w:eastAsia="標楷體" w:cs="Times New Roman"/>
                <w:b w:val="0"/>
                <w:color w:val="auto"/>
                <w:kern w:val="0"/>
              </w:rPr>
            </w:pPr>
            <w:r w:rsidRPr="001B19E9">
              <w:rPr>
                <w:rFonts w:eastAsia="標楷體" w:cs="Times New Roman"/>
                <w:color w:val="auto"/>
                <w:kern w:val="0"/>
              </w:rPr>
              <w:t>Construct</w:t>
            </w:r>
          </w:p>
        </w:tc>
        <w:tc>
          <w:tcPr>
            <w:tcW w:w="1369" w:type="dxa"/>
            <w:tcBorders>
              <w:bottom w:val="single" w:sz="12" w:space="0" w:color="000000" w:themeColor="text1"/>
            </w:tcBorders>
            <w:shd w:val="clear" w:color="auto" w:fill="FFFFFF" w:themeFill="background1"/>
            <w:noWrap/>
            <w:vAlign w:val="center"/>
            <w:hideMark/>
          </w:tcPr>
          <w:p w14:paraId="683DB4FA" w14:textId="77777777" w:rsidR="00591DDA" w:rsidRPr="001B19E9" w:rsidRDefault="00591DDA" w:rsidP="00755441">
            <w:pPr>
              <w:jc w:val="center"/>
              <w:cnfStyle w:val="100000000000" w:firstRow="1" w:lastRow="0" w:firstColumn="0" w:lastColumn="0" w:oddVBand="0" w:evenVBand="0" w:oddHBand="0" w:evenHBand="0" w:firstRowFirstColumn="0" w:firstRowLastColumn="0" w:lastRowFirstColumn="0" w:lastRowLastColumn="0"/>
              <w:rPr>
                <w:rFonts w:eastAsia="標楷體" w:cs="Times New Roman"/>
                <w:b w:val="0"/>
                <w:color w:val="auto"/>
                <w:kern w:val="0"/>
              </w:rPr>
            </w:pPr>
            <w:r w:rsidRPr="001B19E9">
              <w:rPr>
                <w:rFonts w:eastAsia="標楷體" w:cs="Times New Roman"/>
                <w:color w:val="auto"/>
                <w:kern w:val="0"/>
              </w:rPr>
              <w:t>Coefficient</w:t>
            </w:r>
          </w:p>
        </w:tc>
        <w:tc>
          <w:tcPr>
            <w:tcW w:w="1101" w:type="dxa"/>
            <w:tcBorders>
              <w:bottom w:val="single" w:sz="12" w:space="0" w:color="000000" w:themeColor="text1"/>
            </w:tcBorders>
            <w:shd w:val="clear" w:color="auto" w:fill="FFFFFF" w:themeFill="background1"/>
            <w:noWrap/>
            <w:vAlign w:val="center"/>
            <w:hideMark/>
          </w:tcPr>
          <w:p w14:paraId="2254C5AC" w14:textId="77777777" w:rsidR="00591DDA" w:rsidRPr="001B19E9" w:rsidRDefault="00591DDA" w:rsidP="00755441">
            <w:pPr>
              <w:jc w:val="center"/>
              <w:cnfStyle w:val="100000000000" w:firstRow="1" w:lastRow="0" w:firstColumn="0" w:lastColumn="0" w:oddVBand="0" w:evenVBand="0" w:oddHBand="0" w:evenHBand="0" w:firstRowFirstColumn="0" w:firstRowLastColumn="0" w:lastRowFirstColumn="0" w:lastRowLastColumn="0"/>
              <w:rPr>
                <w:rFonts w:eastAsia="標楷體" w:cs="Times New Roman"/>
                <w:b w:val="0"/>
                <w:color w:val="auto"/>
                <w:kern w:val="0"/>
              </w:rPr>
            </w:pPr>
            <w:r w:rsidRPr="001B19E9">
              <w:rPr>
                <w:rFonts w:eastAsia="標楷體" w:cs="Times New Roman"/>
                <w:color w:val="auto"/>
                <w:kern w:val="0"/>
              </w:rPr>
              <w:t>Z value</w:t>
            </w:r>
          </w:p>
        </w:tc>
        <w:tc>
          <w:tcPr>
            <w:tcW w:w="1101" w:type="dxa"/>
            <w:tcBorders>
              <w:bottom w:val="single" w:sz="12" w:space="0" w:color="000000" w:themeColor="text1"/>
            </w:tcBorders>
            <w:shd w:val="clear" w:color="auto" w:fill="FFFFFF" w:themeFill="background1"/>
            <w:noWrap/>
            <w:vAlign w:val="center"/>
            <w:hideMark/>
          </w:tcPr>
          <w:p w14:paraId="29300BB6" w14:textId="77777777" w:rsidR="00591DDA" w:rsidRPr="001B19E9" w:rsidRDefault="00591DDA" w:rsidP="00755441">
            <w:pPr>
              <w:jc w:val="center"/>
              <w:cnfStyle w:val="100000000000" w:firstRow="1" w:lastRow="0" w:firstColumn="0" w:lastColumn="0" w:oddVBand="0" w:evenVBand="0" w:oddHBand="0" w:evenHBand="0" w:firstRowFirstColumn="0" w:firstRowLastColumn="0" w:lastRowFirstColumn="0" w:lastRowLastColumn="0"/>
              <w:rPr>
                <w:rFonts w:eastAsia="標楷體" w:cs="Times New Roman"/>
                <w:b w:val="0"/>
                <w:color w:val="auto"/>
                <w:kern w:val="0"/>
              </w:rPr>
            </w:pPr>
            <w:r w:rsidRPr="001B19E9">
              <w:rPr>
                <w:rFonts w:eastAsia="標楷體" w:cs="Times New Roman"/>
                <w:color w:val="auto"/>
                <w:kern w:val="0"/>
              </w:rPr>
              <w:t>|z|&gt;Z*</w:t>
            </w:r>
          </w:p>
        </w:tc>
      </w:tr>
      <w:tr w:rsidR="001B19E9" w:rsidRPr="001B19E9" w14:paraId="1F964F99" w14:textId="77777777" w:rsidTr="0075544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092" w:type="dxa"/>
            <w:tcBorders>
              <w:top w:val="single" w:sz="12" w:space="0" w:color="000000" w:themeColor="text1"/>
            </w:tcBorders>
            <w:shd w:val="clear" w:color="auto" w:fill="FFFFFF" w:themeFill="background1"/>
            <w:noWrap/>
          </w:tcPr>
          <w:p w14:paraId="6EEEE8ED" w14:textId="0E07BC99" w:rsidR="00591DDA" w:rsidRPr="001B19E9" w:rsidRDefault="00755441" w:rsidP="00E040E8">
            <w:pPr>
              <w:jc w:val="both"/>
              <w:rPr>
                <w:rFonts w:cs="Times New Roman"/>
                <w:b w:val="0"/>
                <w:color w:val="auto"/>
              </w:rPr>
            </w:pPr>
            <w:r w:rsidRPr="001B19E9">
              <w:rPr>
                <w:rFonts w:cs="Times New Roman"/>
                <w:color w:val="auto"/>
              </w:rPr>
              <w:t>Constant</w:t>
            </w:r>
          </w:p>
        </w:tc>
        <w:tc>
          <w:tcPr>
            <w:tcW w:w="1369" w:type="dxa"/>
            <w:tcBorders>
              <w:top w:val="single" w:sz="12" w:space="0" w:color="000000" w:themeColor="text1"/>
            </w:tcBorders>
            <w:shd w:val="clear" w:color="auto" w:fill="FFFFFF" w:themeFill="background1"/>
            <w:noWrap/>
          </w:tcPr>
          <w:p w14:paraId="5E6AC46E" w14:textId="77777777" w:rsidR="00591DDA" w:rsidRPr="001B19E9" w:rsidRDefault="00591DDA" w:rsidP="00755441">
            <w:pPr>
              <w:ind w:leftChars="100" w:left="2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1.500*</w:t>
            </w:r>
          </w:p>
        </w:tc>
        <w:tc>
          <w:tcPr>
            <w:tcW w:w="1101" w:type="dxa"/>
            <w:tcBorders>
              <w:top w:val="single" w:sz="12" w:space="0" w:color="000000" w:themeColor="text1"/>
            </w:tcBorders>
            <w:shd w:val="clear" w:color="auto" w:fill="FFFFFF" w:themeFill="background1"/>
            <w:noWrap/>
          </w:tcPr>
          <w:p w14:paraId="40FEA560"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2.130</w:t>
            </w:r>
          </w:p>
        </w:tc>
        <w:tc>
          <w:tcPr>
            <w:tcW w:w="1101" w:type="dxa"/>
            <w:tcBorders>
              <w:top w:val="single" w:sz="12" w:space="0" w:color="000000" w:themeColor="text1"/>
            </w:tcBorders>
            <w:shd w:val="clear" w:color="auto" w:fill="FFFFFF" w:themeFill="background1"/>
            <w:noWrap/>
          </w:tcPr>
          <w:p w14:paraId="041B1F8E"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0.034</w:t>
            </w:r>
          </w:p>
        </w:tc>
      </w:tr>
      <w:tr w:rsidR="001B19E9" w:rsidRPr="001B19E9" w14:paraId="5D6611AA" w14:textId="77777777" w:rsidTr="00755441">
        <w:trPr>
          <w:trHeight w:val="315"/>
          <w:jc w:val="center"/>
        </w:trPr>
        <w:tc>
          <w:tcPr>
            <w:cnfStyle w:val="001000000000" w:firstRow="0" w:lastRow="0" w:firstColumn="1" w:lastColumn="0" w:oddVBand="0" w:evenVBand="0" w:oddHBand="0" w:evenHBand="0" w:firstRowFirstColumn="0" w:firstRowLastColumn="0" w:lastRowFirstColumn="0" w:lastRowLastColumn="0"/>
            <w:tcW w:w="3092" w:type="dxa"/>
            <w:shd w:val="clear" w:color="auto" w:fill="FFFFFF" w:themeFill="background1"/>
            <w:noWrap/>
          </w:tcPr>
          <w:p w14:paraId="64785F38" w14:textId="413D8DAB" w:rsidR="00591DDA" w:rsidRPr="001B19E9" w:rsidRDefault="00755441" w:rsidP="00E040E8">
            <w:pPr>
              <w:jc w:val="both"/>
              <w:rPr>
                <w:rFonts w:cs="Times New Roman"/>
                <w:b w:val="0"/>
                <w:color w:val="auto"/>
              </w:rPr>
            </w:pPr>
            <w:r w:rsidRPr="001B19E9">
              <w:rPr>
                <w:rFonts w:cs="Times New Roman"/>
                <w:color w:val="auto"/>
              </w:rPr>
              <w:t>Sales service quality</w:t>
            </w:r>
          </w:p>
        </w:tc>
        <w:tc>
          <w:tcPr>
            <w:tcW w:w="1369" w:type="dxa"/>
            <w:shd w:val="clear" w:color="auto" w:fill="FFFFFF" w:themeFill="background1"/>
            <w:noWrap/>
          </w:tcPr>
          <w:p w14:paraId="78E9E1D9" w14:textId="77777777" w:rsidR="00591DDA" w:rsidRPr="001B19E9" w:rsidRDefault="00591DDA" w:rsidP="00755441">
            <w:pPr>
              <w:ind w:leftChars="100" w:left="240"/>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0.333</w:t>
            </w:r>
          </w:p>
        </w:tc>
        <w:tc>
          <w:tcPr>
            <w:tcW w:w="1101" w:type="dxa"/>
            <w:shd w:val="clear" w:color="auto" w:fill="FFFFFF" w:themeFill="background1"/>
            <w:noWrap/>
          </w:tcPr>
          <w:p w14:paraId="3F8A415C"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1.770</w:t>
            </w:r>
          </w:p>
        </w:tc>
        <w:tc>
          <w:tcPr>
            <w:tcW w:w="1101" w:type="dxa"/>
            <w:shd w:val="clear" w:color="auto" w:fill="FFFFFF" w:themeFill="background1"/>
            <w:noWrap/>
          </w:tcPr>
          <w:p w14:paraId="35FA4642"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0.076</w:t>
            </w:r>
          </w:p>
        </w:tc>
      </w:tr>
      <w:tr w:rsidR="001B19E9" w:rsidRPr="001B19E9" w14:paraId="02C4CB26" w14:textId="77777777" w:rsidTr="0075544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092" w:type="dxa"/>
            <w:shd w:val="clear" w:color="auto" w:fill="FFFFFF" w:themeFill="background1"/>
            <w:noWrap/>
          </w:tcPr>
          <w:p w14:paraId="2FC08FBC" w14:textId="0D998181" w:rsidR="00591DDA" w:rsidRPr="001B19E9" w:rsidRDefault="00755441" w:rsidP="00E040E8">
            <w:pPr>
              <w:jc w:val="both"/>
              <w:rPr>
                <w:rFonts w:cs="Times New Roman"/>
                <w:b w:val="0"/>
                <w:color w:val="auto"/>
              </w:rPr>
            </w:pPr>
            <w:r w:rsidRPr="001B19E9">
              <w:rPr>
                <w:rFonts w:cs="Times New Roman"/>
                <w:color w:val="auto"/>
              </w:rPr>
              <w:t>Product variety</w:t>
            </w:r>
          </w:p>
        </w:tc>
        <w:tc>
          <w:tcPr>
            <w:tcW w:w="1369" w:type="dxa"/>
            <w:shd w:val="clear" w:color="auto" w:fill="FFFFFF" w:themeFill="background1"/>
            <w:noWrap/>
          </w:tcPr>
          <w:p w14:paraId="0956E522" w14:textId="77777777" w:rsidR="00591DDA" w:rsidRPr="001B19E9" w:rsidRDefault="00591DDA" w:rsidP="00755441">
            <w:pPr>
              <w:ind w:leftChars="100" w:left="2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-0.246</w:t>
            </w:r>
          </w:p>
        </w:tc>
        <w:tc>
          <w:tcPr>
            <w:tcW w:w="1101" w:type="dxa"/>
            <w:shd w:val="clear" w:color="auto" w:fill="FFFFFF" w:themeFill="background1"/>
            <w:noWrap/>
          </w:tcPr>
          <w:p w14:paraId="65A107EA"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-1.800</w:t>
            </w:r>
          </w:p>
        </w:tc>
        <w:tc>
          <w:tcPr>
            <w:tcW w:w="1101" w:type="dxa"/>
            <w:shd w:val="clear" w:color="auto" w:fill="FFFFFF" w:themeFill="background1"/>
            <w:noWrap/>
          </w:tcPr>
          <w:p w14:paraId="6DB98F8B"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0.072</w:t>
            </w:r>
          </w:p>
        </w:tc>
      </w:tr>
      <w:tr w:rsidR="001B19E9" w:rsidRPr="001B19E9" w14:paraId="664C2337" w14:textId="77777777" w:rsidTr="00755441">
        <w:trPr>
          <w:trHeight w:val="315"/>
          <w:jc w:val="center"/>
        </w:trPr>
        <w:tc>
          <w:tcPr>
            <w:cnfStyle w:val="001000000000" w:firstRow="0" w:lastRow="0" w:firstColumn="1" w:lastColumn="0" w:oddVBand="0" w:evenVBand="0" w:oddHBand="0" w:evenHBand="0" w:firstRowFirstColumn="0" w:firstRowLastColumn="0" w:lastRowFirstColumn="0" w:lastRowLastColumn="0"/>
            <w:tcW w:w="3092" w:type="dxa"/>
            <w:shd w:val="clear" w:color="auto" w:fill="FFFFFF" w:themeFill="background1"/>
            <w:noWrap/>
          </w:tcPr>
          <w:p w14:paraId="52B229D3" w14:textId="7A33EF4E" w:rsidR="00591DDA" w:rsidRPr="001B19E9" w:rsidRDefault="00755441" w:rsidP="00E040E8">
            <w:pPr>
              <w:jc w:val="both"/>
              <w:rPr>
                <w:rFonts w:cs="Times New Roman"/>
                <w:b w:val="0"/>
                <w:color w:val="auto"/>
              </w:rPr>
            </w:pPr>
            <w:r w:rsidRPr="001B19E9">
              <w:rPr>
                <w:rFonts w:cs="Times New Roman"/>
                <w:color w:val="auto"/>
              </w:rPr>
              <w:t>Purchase convenience</w:t>
            </w:r>
          </w:p>
        </w:tc>
        <w:tc>
          <w:tcPr>
            <w:tcW w:w="1369" w:type="dxa"/>
            <w:shd w:val="clear" w:color="auto" w:fill="FFFFFF" w:themeFill="background1"/>
            <w:noWrap/>
          </w:tcPr>
          <w:p w14:paraId="17FB6643" w14:textId="77777777" w:rsidR="00591DDA" w:rsidRPr="001B19E9" w:rsidRDefault="00591DDA" w:rsidP="00755441">
            <w:pPr>
              <w:ind w:leftChars="100" w:left="240"/>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-0.216</w:t>
            </w:r>
          </w:p>
        </w:tc>
        <w:tc>
          <w:tcPr>
            <w:tcW w:w="1101" w:type="dxa"/>
            <w:shd w:val="clear" w:color="auto" w:fill="FFFFFF" w:themeFill="background1"/>
            <w:noWrap/>
          </w:tcPr>
          <w:p w14:paraId="228EE452"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-1.460</w:t>
            </w:r>
          </w:p>
        </w:tc>
        <w:tc>
          <w:tcPr>
            <w:tcW w:w="1101" w:type="dxa"/>
            <w:shd w:val="clear" w:color="auto" w:fill="FFFFFF" w:themeFill="background1"/>
            <w:noWrap/>
          </w:tcPr>
          <w:p w14:paraId="5ED9D84E"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0.146</w:t>
            </w:r>
          </w:p>
        </w:tc>
      </w:tr>
      <w:tr w:rsidR="001B19E9" w:rsidRPr="001B19E9" w14:paraId="03124669" w14:textId="77777777" w:rsidTr="0075544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092" w:type="dxa"/>
            <w:shd w:val="clear" w:color="auto" w:fill="FFFFFF" w:themeFill="background1"/>
            <w:noWrap/>
          </w:tcPr>
          <w:p w14:paraId="11EFF0FD" w14:textId="3805DBCB" w:rsidR="00591DDA" w:rsidRPr="001B19E9" w:rsidRDefault="00755441" w:rsidP="00E040E8">
            <w:pPr>
              <w:jc w:val="both"/>
              <w:rPr>
                <w:rFonts w:cs="Times New Roman"/>
                <w:b w:val="0"/>
                <w:color w:val="auto"/>
              </w:rPr>
            </w:pPr>
            <w:r w:rsidRPr="001B19E9">
              <w:rPr>
                <w:rFonts w:cs="Times New Roman"/>
                <w:color w:val="auto"/>
              </w:rPr>
              <w:t>Online purchase risk</w:t>
            </w:r>
          </w:p>
        </w:tc>
        <w:tc>
          <w:tcPr>
            <w:tcW w:w="1369" w:type="dxa"/>
            <w:shd w:val="clear" w:color="auto" w:fill="FFFFFF" w:themeFill="background1"/>
            <w:noWrap/>
          </w:tcPr>
          <w:p w14:paraId="3CFCE4FD" w14:textId="77777777" w:rsidR="00591DDA" w:rsidRPr="001B19E9" w:rsidRDefault="00591DDA" w:rsidP="00755441">
            <w:pPr>
              <w:ind w:leftChars="100" w:left="2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0.106</w:t>
            </w:r>
          </w:p>
        </w:tc>
        <w:tc>
          <w:tcPr>
            <w:tcW w:w="1101" w:type="dxa"/>
            <w:shd w:val="clear" w:color="auto" w:fill="FFFFFF" w:themeFill="background1"/>
            <w:noWrap/>
          </w:tcPr>
          <w:p w14:paraId="4CE997E6"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0.840</w:t>
            </w:r>
          </w:p>
        </w:tc>
        <w:tc>
          <w:tcPr>
            <w:tcW w:w="1101" w:type="dxa"/>
            <w:shd w:val="clear" w:color="auto" w:fill="FFFFFF" w:themeFill="background1"/>
            <w:noWrap/>
          </w:tcPr>
          <w:p w14:paraId="3875322A"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0.399</w:t>
            </w:r>
          </w:p>
        </w:tc>
      </w:tr>
      <w:tr w:rsidR="001B19E9" w:rsidRPr="001B19E9" w14:paraId="337E3670" w14:textId="77777777" w:rsidTr="00755441">
        <w:trPr>
          <w:trHeight w:val="315"/>
          <w:jc w:val="center"/>
        </w:trPr>
        <w:tc>
          <w:tcPr>
            <w:cnfStyle w:val="001000000000" w:firstRow="0" w:lastRow="0" w:firstColumn="1" w:lastColumn="0" w:oddVBand="0" w:evenVBand="0" w:oddHBand="0" w:evenHBand="0" w:firstRowFirstColumn="0" w:firstRowLastColumn="0" w:lastRowFirstColumn="0" w:lastRowLastColumn="0"/>
            <w:tcW w:w="3092" w:type="dxa"/>
            <w:shd w:val="clear" w:color="auto" w:fill="FFFFFF" w:themeFill="background1"/>
            <w:noWrap/>
          </w:tcPr>
          <w:p w14:paraId="6F23D2C1" w14:textId="1BD41F7C" w:rsidR="00591DDA" w:rsidRPr="001B19E9" w:rsidRDefault="00755441" w:rsidP="00E040E8">
            <w:pPr>
              <w:jc w:val="both"/>
              <w:rPr>
                <w:rFonts w:cs="Times New Roman"/>
                <w:b w:val="0"/>
                <w:color w:val="auto"/>
              </w:rPr>
            </w:pPr>
            <w:r w:rsidRPr="001B19E9">
              <w:rPr>
                <w:rFonts w:cs="Times New Roman"/>
                <w:color w:val="auto"/>
              </w:rPr>
              <w:t>Price and promotion</w:t>
            </w:r>
          </w:p>
        </w:tc>
        <w:tc>
          <w:tcPr>
            <w:tcW w:w="1369" w:type="dxa"/>
            <w:shd w:val="clear" w:color="auto" w:fill="FFFFFF" w:themeFill="background1"/>
            <w:noWrap/>
          </w:tcPr>
          <w:p w14:paraId="4C592130" w14:textId="77777777" w:rsidR="00591DDA" w:rsidRPr="001B19E9" w:rsidRDefault="00591DDA" w:rsidP="00755441">
            <w:pPr>
              <w:ind w:leftChars="100" w:left="240"/>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-0.475**</w:t>
            </w:r>
          </w:p>
        </w:tc>
        <w:tc>
          <w:tcPr>
            <w:tcW w:w="1101" w:type="dxa"/>
            <w:shd w:val="clear" w:color="auto" w:fill="FFFFFF" w:themeFill="background1"/>
            <w:noWrap/>
          </w:tcPr>
          <w:p w14:paraId="125B0E93"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-3.700</w:t>
            </w:r>
          </w:p>
        </w:tc>
        <w:tc>
          <w:tcPr>
            <w:tcW w:w="1101" w:type="dxa"/>
            <w:shd w:val="clear" w:color="auto" w:fill="FFFFFF" w:themeFill="background1"/>
            <w:noWrap/>
          </w:tcPr>
          <w:p w14:paraId="4A4AD29A" w14:textId="77777777" w:rsidR="00591DDA" w:rsidRPr="001B19E9" w:rsidRDefault="00591DDA" w:rsidP="00755441">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0.000</w:t>
            </w:r>
          </w:p>
        </w:tc>
      </w:tr>
      <w:tr w:rsidR="001B19E9" w:rsidRPr="001B19E9" w14:paraId="169A81C6" w14:textId="77777777" w:rsidTr="0075544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092" w:type="dxa"/>
            <w:shd w:val="clear" w:color="auto" w:fill="FFFFFF" w:themeFill="background1"/>
            <w:noWrap/>
          </w:tcPr>
          <w:p w14:paraId="0BFB2E06" w14:textId="305DFCB0" w:rsidR="00591DDA" w:rsidRPr="001B19E9" w:rsidRDefault="00755441" w:rsidP="00E040E8">
            <w:pPr>
              <w:jc w:val="both"/>
              <w:rPr>
                <w:rFonts w:cs="Times New Roman"/>
                <w:b w:val="0"/>
                <w:color w:val="auto"/>
              </w:rPr>
            </w:pPr>
            <w:r w:rsidRPr="001B19E9">
              <w:rPr>
                <w:rFonts w:cs="Times New Roman"/>
                <w:color w:val="auto"/>
              </w:rPr>
              <w:t>Immediate possession</w:t>
            </w:r>
          </w:p>
        </w:tc>
        <w:tc>
          <w:tcPr>
            <w:tcW w:w="1369" w:type="dxa"/>
            <w:shd w:val="clear" w:color="auto" w:fill="FFFFFF" w:themeFill="background1"/>
            <w:noWrap/>
          </w:tcPr>
          <w:p w14:paraId="3E214CA9" w14:textId="77777777" w:rsidR="00591DDA" w:rsidRPr="001B19E9" w:rsidRDefault="00591DDA" w:rsidP="00755441">
            <w:pPr>
              <w:ind w:leftChars="100" w:left="2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0.008</w:t>
            </w:r>
          </w:p>
        </w:tc>
        <w:tc>
          <w:tcPr>
            <w:tcW w:w="1101" w:type="dxa"/>
            <w:shd w:val="clear" w:color="auto" w:fill="FFFFFF" w:themeFill="background1"/>
            <w:noWrap/>
          </w:tcPr>
          <w:p w14:paraId="1E86B6E1"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0.050</w:t>
            </w:r>
          </w:p>
        </w:tc>
        <w:tc>
          <w:tcPr>
            <w:tcW w:w="1101" w:type="dxa"/>
            <w:shd w:val="clear" w:color="auto" w:fill="FFFFFF" w:themeFill="background1"/>
            <w:noWrap/>
          </w:tcPr>
          <w:p w14:paraId="31229428" w14:textId="77777777" w:rsidR="00591DDA" w:rsidRPr="001B19E9" w:rsidRDefault="00591DDA" w:rsidP="00755441">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0.960</w:t>
            </w:r>
          </w:p>
        </w:tc>
      </w:tr>
    </w:tbl>
    <w:p w14:paraId="151B56DE" w14:textId="77777777" w:rsidR="00E040E8" w:rsidRPr="001B19E9" w:rsidRDefault="00E040E8" w:rsidP="00E040E8">
      <w:pPr>
        <w:ind w:firstLineChars="200" w:firstLine="520"/>
        <w:jc w:val="both"/>
        <w:rPr>
          <w:sz w:val="26"/>
          <w:szCs w:val="26"/>
        </w:rPr>
      </w:pPr>
    </w:p>
    <w:p w14:paraId="14C5D067" w14:textId="76402012" w:rsidR="006D198F" w:rsidRPr="001B19E9" w:rsidRDefault="006D198F" w:rsidP="00E040E8">
      <w:pPr>
        <w:ind w:firstLineChars="200" w:firstLine="520"/>
        <w:jc w:val="both"/>
        <w:rPr>
          <w:sz w:val="26"/>
          <w:szCs w:val="26"/>
        </w:rPr>
      </w:pPr>
      <w:r w:rsidRPr="001B19E9">
        <w:rPr>
          <w:sz w:val="26"/>
          <w:szCs w:val="26"/>
        </w:rPr>
        <w:t>An analysis of restaurant mobile cross-channel behavior</w:t>
      </w:r>
      <w:r w:rsidR="00702815" w:rsidRPr="001B19E9">
        <w:rPr>
          <w:sz w:val="26"/>
          <w:szCs w:val="26"/>
        </w:rPr>
        <w:t xml:space="preserve"> </w:t>
      </w:r>
      <w:r w:rsidR="002E0D9D" w:rsidRPr="001B19E9">
        <w:rPr>
          <w:sz w:val="26"/>
          <w:szCs w:val="26"/>
        </w:rPr>
        <w:t>(</w:t>
      </w:r>
      <w:r w:rsidRPr="001B19E9">
        <w:rPr>
          <w:sz w:val="26"/>
          <w:szCs w:val="26"/>
        </w:rPr>
        <w:t xml:space="preserve">mobile–mobile vs. mobile–offline) revealed that price and promotion </w:t>
      </w:r>
      <w:r w:rsidR="005504D3" w:rsidRPr="001B19E9">
        <w:rPr>
          <w:sz w:val="26"/>
          <w:szCs w:val="26"/>
        </w:rPr>
        <w:t>significantly</w:t>
      </w:r>
      <w:r w:rsidRPr="001B19E9">
        <w:rPr>
          <w:sz w:val="26"/>
          <w:szCs w:val="26"/>
        </w:rPr>
        <w:t xml:space="preserve"> influence </w:t>
      </w:r>
      <w:r w:rsidR="005A33C0" w:rsidRPr="001B19E9">
        <w:rPr>
          <w:sz w:val="26"/>
          <w:szCs w:val="26"/>
        </w:rPr>
        <w:t>consumer</w:t>
      </w:r>
      <w:r w:rsidRPr="001B19E9">
        <w:rPr>
          <w:sz w:val="26"/>
          <w:szCs w:val="26"/>
        </w:rPr>
        <w:t>s not to cross channels to purchase product</w:t>
      </w:r>
      <w:r w:rsidR="00190C00" w:rsidRPr="001B19E9">
        <w:rPr>
          <w:sz w:val="26"/>
          <w:szCs w:val="26"/>
        </w:rPr>
        <w:t>s</w:t>
      </w:r>
      <w:r w:rsidR="00702815" w:rsidRPr="001B19E9">
        <w:rPr>
          <w:sz w:val="26"/>
          <w:szCs w:val="26"/>
        </w:rPr>
        <w:t xml:space="preserve"> </w:t>
      </w:r>
      <w:r w:rsidR="002E0D9D" w:rsidRPr="001B19E9">
        <w:rPr>
          <w:sz w:val="26"/>
          <w:szCs w:val="26"/>
        </w:rPr>
        <w:t>(</w:t>
      </w:r>
      <w:r w:rsidRPr="001B19E9">
        <w:rPr>
          <w:sz w:val="26"/>
          <w:szCs w:val="26"/>
        </w:rPr>
        <w:t xml:space="preserve">Table 7). </w:t>
      </w:r>
      <w:r w:rsidR="00190C00" w:rsidRPr="001B19E9">
        <w:rPr>
          <w:sz w:val="26"/>
          <w:szCs w:val="26"/>
        </w:rPr>
        <w:t>As such,</w:t>
      </w:r>
      <w:r w:rsidRPr="001B19E9">
        <w:rPr>
          <w:sz w:val="26"/>
          <w:szCs w:val="26"/>
        </w:rPr>
        <w:t xml:space="preserve"> H14 and H17 were not verified. </w:t>
      </w:r>
    </w:p>
    <w:p w14:paraId="636D09D9" w14:textId="77777777" w:rsidR="006D198F" w:rsidRPr="001B19E9" w:rsidRDefault="006D198F" w:rsidP="006D198F">
      <w:pPr>
        <w:ind w:firstLine="480"/>
        <w:jc w:val="both"/>
        <w:rPr>
          <w:sz w:val="26"/>
          <w:szCs w:val="26"/>
        </w:rPr>
      </w:pPr>
    </w:p>
    <w:p w14:paraId="6E84C70F" w14:textId="77777777" w:rsidR="00C41F07" w:rsidRDefault="00C41F07">
      <w:pPr>
        <w:rPr>
          <w:sz w:val="26"/>
          <w:szCs w:val="26"/>
        </w:rPr>
      </w:pPr>
      <w:r>
        <w:rPr>
          <w:sz w:val="26"/>
          <w:szCs w:val="26"/>
        </w:rPr>
        <w:br w:type="page"/>
      </w:r>
    </w:p>
    <w:p w14:paraId="03D8AAF5" w14:textId="32652D3A" w:rsidR="006D198F" w:rsidRPr="001B19E9" w:rsidRDefault="006D198F" w:rsidP="005A33C0">
      <w:pPr>
        <w:jc w:val="center"/>
        <w:outlineLvl w:val="0"/>
        <w:rPr>
          <w:sz w:val="26"/>
          <w:szCs w:val="26"/>
        </w:rPr>
      </w:pPr>
      <w:r w:rsidRPr="001B19E9">
        <w:rPr>
          <w:sz w:val="26"/>
          <w:szCs w:val="26"/>
        </w:rPr>
        <w:lastRenderedPageBreak/>
        <w:t xml:space="preserve">Table 7 </w:t>
      </w:r>
      <w:r w:rsidR="0003087A" w:rsidRPr="001B19E9">
        <w:rPr>
          <w:sz w:val="26"/>
          <w:szCs w:val="26"/>
        </w:rPr>
        <w:t xml:space="preserve"> </w:t>
      </w:r>
      <w:r w:rsidRPr="001B19E9">
        <w:rPr>
          <w:sz w:val="26"/>
          <w:szCs w:val="26"/>
        </w:rPr>
        <w:t>Result</w:t>
      </w:r>
      <w:r w:rsidR="00190C00" w:rsidRPr="001B19E9">
        <w:rPr>
          <w:sz w:val="26"/>
          <w:szCs w:val="26"/>
        </w:rPr>
        <w:t>s</w:t>
      </w:r>
      <w:r w:rsidRPr="001B19E9">
        <w:rPr>
          <w:sz w:val="26"/>
          <w:szCs w:val="26"/>
        </w:rPr>
        <w:t xml:space="preserve"> for Mobile-Mobile vs Mobile-Offline</w:t>
      </w:r>
    </w:p>
    <w:tbl>
      <w:tblPr>
        <w:tblStyle w:val="13"/>
        <w:tblW w:w="6663" w:type="dxa"/>
        <w:jc w:val="center"/>
        <w:shd w:val="clear" w:color="auto" w:fill="FFFFFF" w:themeFill="background1"/>
        <w:tblLayout w:type="fixed"/>
        <w:tblLook w:val="04A0" w:firstRow="1" w:lastRow="0" w:firstColumn="1" w:lastColumn="0" w:noHBand="0" w:noVBand="1"/>
      </w:tblPr>
      <w:tblGrid>
        <w:gridCol w:w="3119"/>
        <w:gridCol w:w="1342"/>
        <w:gridCol w:w="1101"/>
        <w:gridCol w:w="1101"/>
      </w:tblGrid>
      <w:tr w:rsidR="001B19E9" w:rsidRPr="001B19E9" w14:paraId="41DF14A6" w14:textId="77777777" w:rsidTr="00727F4B">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119" w:type="dxa"/>
            <w:tcBorders>
              <w:bottom w:val="single" w:sz="12" w:space="0" w:color="000000" w:themeColor="text1"/>
            </w:tcBorders>
            <w:shd w:val="clear" w:color="auto" w:fill="FFFFFF" w:themeFill="background1"/>
            <w:noWrap/>
            <w:hideMark/>
          </w:tcPr>
          <w:p w14:paraId="5DB8484A" w14:textId="77777777" w:rsidR="00591DDA" w:rsidRPr="001B19E9" w:rsidRDefault="00591DDA" w:rsidP="00591DDA">
            <w:pPr>
              <w:jc w:val="both"/>
              <w:rPr>
                <w:rFonts w:eastAsia="標楷體" w:cs="Times New Roman"/>
                <w:b w:val="0"/>
                <w:color w:val="auto"/>
                <w:kern w:val="0"/>
              </w:rPr>
            </w:pPr>
            <w:r w:rsidRPr="001B19E9">
              <w:rPr>
                <w:rFonts w:eastAsia="標楷體" w:cs="Times New Roman"/>
                <w:color w:val="auto"/>
                <w:kern w:val="0"/>
              </w:rPr>
              <w:t>Construct</w:t>
            </w:r>
          </w:p>
        </w:tc>
        <w:tc>
          <w:tcPr>
            <w:tcW w:w="1342" w:type="dxa"/>
            <w:tcBorders>
              <w:bottom w:val="single" w:sz="12" w:space="0" w:color="000000" w:themeColor="text1"/>
            </w:tcBorders>
            <w:shd w:val="clear" w:color="auto" w:fill="FFFFFF" w:themeFill="background1"/>
            <w:noWrap/>
            <w:hideMark/>
          </w:tcPr>
          <w:p w14:paraId="01BA29E2" w14:textId="77777777" w:rsidR="00591DDA" w:rsidRPr="001B19E9" w:rsidRDefault="00591DDA" w:rsidP="00591DDA">
            <w:pPr>
              <w:jc w:val="both"/>
              <w:cnfStyle w:val="100000000000" w:firstRow="1" w:lastRow="0" w:firstColumn="0" w:lastColumn="0" w:oddVBand="0" w:evenVBand="0" w:oddHBand="0" w:evenHBand="0" w:firstRowFirstColumn="0" w:firstRowLastColumn="0" w:lastRowFirstColumn="0" w:lastRowLastColumn="0"/>
              <w:rPr>
                <w:rFonts w:eastAsia="標楷體" w:cs="Times New Roman"/>
                <w:b w:val="0"/>
                <w:color w:val="auto"/>
                <w:kern w:val="0"/>
              </w:rPr>
            </w:pPr>
            <w:r w:rsidRPr="001B19E9">
              <w:rPr>
                <w:rFonts w:eastAsia="標楷體" w:cs="Times New Roman"/>
                <w:color w:val="auto"/>
                <w:kern w:val="0"/>
              </w:rPr>
              <w:t>Coefficient</w:t>
            </w:r>
          </w:p>
        </w:tc>
        <w:tc>
          <w:tcPr>
            <w:tcW w:w="1101" w:type="dxa"/>
            <w:tcBorders>
              <w:bottom w:val="single" w:sz="12" w:space="0" w:color="000000" w:themeColor="text1"/>
            </w:tcBorders>
            <w:shd w:val="clear" w:color="auto" w:fill="FFFFFF" w:themeFill="background1"/>
            <w:noWrap/>
            <w:vAlign w:val="center"/>
            <w:hideMark/>
          </w:tcPr>
          <w:p w14:paraId="5DE58543" w14:textId="77777777" w:rsidR="00591DDA" w:rsidRPr="001B19E9" w:rsidRDefault="00591DDA" w:rsidP="00727F4B">
            <w:pPr>
              <w:jc w:val="center"/>
              <w:cnfStyle w:val="100000000000" w:firstRow="1" w:lastRow="0" w:firstColumn="0" w:lastColumn="0" w:oddVBand="0" w:evenVBand="0" w:oddHBand="0" w:evenHBand="0" w:firstRowFirstColumn="0" w:firstRowLastColumn="0" w:lastRowFirstColumn="0" w:lastRowLastColumn="0"/>
              <w:rPr>
                <w:rFonts w:eastAsia="標楷體" w:cs="Times New Roman"/>
                <w:b w:val="0"/>
                <w:color w:val="auto"/>
                <w:kern w:val="0"/>
              </w:rPr>
            </w:pPr>
            <w:r w:rsidRPr="001B19E9">
              <w:rPr>
                <w:rFonts w:eastAsia="標楷體" w:cs="Times New Roman"/>
                <w:color w:val="auto"/>
                <w:kern w:val="0"/>
              </w:rPr>
              <w:t>Z value</w:t>
            </w:r>
          </w:p>
        </w:tc>
        <w:tc>
          <w:tcPr>
            <w:tcW w:w="1101" w:type="dxa"/>
            <w:tcBorders>
              <w:bottom w:val="single" w:sz="12" w:space="0" w:color="000000" w:themeColor="text1"/>
            </w:tcBorders>
            <w:shd w:val="clear" w:color="auto" w:fill="FFFFFF" w:themeFill="background1"/>
            <w:noWrap/>
            <w:vAlign w:val="center"/>
            <w:hideMark/>
          </w:tcPr>
          <w:p w14:paraId="49364417" w14:textId="77777777" w:rsidR="00591DDA" w:rsidRPr="001B19E9" w:rsidRDefault="00591DDA" w:rsidP="00727F4B">
            <w:pPr>
              <w:jc w:val="center"/>
              <w:cnfStyle w:val="100000000000" w:firstRow="1" w:lastRow="0" w:firstColumn="0" w:lastColumn="0" w:oddVBand="0" w:evenVBand="0" w:oddHBand="0" w:evenHBand="0" w:firstRowFirstColumn="0" w:firstRowLastColumn="0" w:lastRowFirstColumn="0" w:lastRowLastColumn="0"/>
              <w:rPr>
                <w:rFonts w:eastAsia="標楷體" w:cs="Times New Roman"/>
                <w:b w:val="0"/>
                <w:color w:val="auto"/>
                <w:kern w:val="0"/>
              </w:rPr>
            </w:pPr>
            <w:r w:rsidRPr="001B19E9">
              <w:rPr>
                <w:rFonts w:eastAsia="標楷體" w:cs="Times New Roman"/>
                <w:color w:val="auto"/>
                <w:kern w:val="0"/>
              </w:rPr>
              <w:t>|z|&gt;Z*</w:t>
            </w:r>
          </w:p>
        </w:tc>
      </w:tr>
      <w:tr w:rsidR="001B19E9" w:rsidRPr="001B19E9" w14:paraId="25FD34C1" w14:textId="77777777" w:rsidTr="00727F4B">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119" w:type="dxa"/>
            <w:tcBorders>
              <w:top w:val="single" w:sz="12" w:space="0" w:color="000000" w:themeColor="text1"/>
            </w:tcBorders>
            <w:shd w:val="clear" w:color="auto" w:fill="FFFFFF" w:themeFill="background1"/>
            <w:noWrap/>
          </w:tcPr>
          <w:p w14:paraId="26280C88" w14:textId="77777777" w:rsidR="00591DDA" w:rsidRPr="001B19E9" w:rsidRDefault="00591DDA" w:rsidP="00591DDA">
            <w:pPr>
              <w:jc w:val="both"/>
              <w:rPr>
                <w:rFonts w:cs="Times New Roman"/>
                <w:b w:val="0"/>
                <w:color w:val="auto"/>
              </w:rPr>
            </w:pPr>
            <w:r w:rsidRPr="001B19E9">
              <w:rPr>
                <w:rFonts w:cs="Times New Roman"/>
                <w:color w:val="auto"/>
              </w:rPr>
              <w:t>Constant</w:t>
            </w:r>
          </w:p>
        </w:tc>
        <w:tc>
          <w:tcPr>
            <w:tcW w:w="1342" w:type="dxa"/>
            <w:tcBorders>
              <w:top w:val="single" w:sz="12" w:space="0" w:color="000000" w:themeColor="text1"/>
            </w:tcBorders>
            <w:shd w:val="clear" w:color="auto" w:fill="FFFFFF" w:themeFill="background1"/>
            <w:noWrap/>
          </w:tcPr>
          <w:p w14:paraId="69758A48" w14:textId="77777777" w:rsidR="00591DDA" w:rsidRPr="001B19E9" w:rsidRDefault="00591DDA" w:rsidP="00727F4B">
            <w:pPr>
              <w:ind w:leftChars="100" w:left="2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-1.261</w:t>
            </w:r>
          </w:p>
        </w:tc>
        <w:tc>
          <w:tcPr>
            <w:tcW w:w="1101" w:type="dxa"/>
            <w:tcBorders>
              <w:top w:val="single" w:sz="12" w:space="0" w:color="000000" w:themeColor="text1"/>
            </w:tcBorders>
            <w:shd w:val="clear" w:color="auto" w:fill="FFFFFF" w:themeFill="background1"/>
            <w:noWrap/>
            <w:vAlign w:val="center"/>
          </w:tcPr>
          <w:p w14:paraId="5D46D3EE" w14:textId="77777777" w:rsidR="00591DDA" w:rsidRPr="001B19E9" w:rsidRDefault="00591DDA" w:rsidP="00727F4B">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-1.590</w:t>
            </w:r>
          </w:p>
        </w:tc>
        <w:tc>
          <w:tcPr>
            <w:tcW w:w="1101" w:type="dxa"/>
            <w:tcBorders>
              <w:top w:val="single" w:sz="12" w:space="0" w:color="000000" w:themeColor="text1"/>
            </w:tcBorders>
            <w:shd w:val="clear" w:color="auto" w:fill="FFFFFF" w:themeFill="background1"/>
            <w:noWrap/>
            <w:vAlign w:val="center"/>
          </w:tcPr>
          <w:p w14:paraId="013D4142" w14:textId="77777777" w:rsidR="00591DDA" w:rsidRPr="001B19E9" w:rsidRDefault="00591DDA" w:rsidP="00727F4B">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0.112</w:t>
            </w:r>
          </w:p>
        </w:tc>
      </w:tr>
      <w:tr w:rsidR="001B19E9" w:rsidRPr="001B19E9" w14:paraId="176775FC" w14:textId="77777777" w:rsidTr="00727F4B">
        <w:trPr>
          <w:trHeight w:val="315"/>
          <w:jc w:val="center"/>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noWrap/>
          </w:tcPr>
          <w:p w14:paraId="7DDD974B" w14:textId="6484A621" w:rsidR="00591DDA" w:rsidRPr="001B19E9" w:rsidRDefault="00727F4B" w:rsidP="00591DDA">
            <w:pPr>
              <w:jc w:val="both"/>
              <w:rPr>
                <w:rFonts w:cs="Times New Roman"/>
                <w:b w:val="0"/>
                <w:color w:val="auto"/>
              </w:rPr>
            </w:pPr>
            <w:r w:rsidRPr="001B19E9">
              <w:rPr>
                <w:rFonts w:cs="Times New Roman"/>
                <w:color w:val="auto"/>
              </w:rPr>
              <w:t>Sales service quality</w:t>
            </w:r>
          </w:p>
        </w:tc>
        <w:tc>
          <w:tcPr>
            <w:tcW w:w="1342" w:type="dxa"/>
            <w:shd w:val="clear" w:color="auto" w:fill="FFFFFF" w:themeFill="background1"/>
            <w:noWrap/>
          </w:tcPr>
          <w:p w14:paraId="39021304" w14:textId="77777777" w:rsidR="00591DDA" w:rsidRPr="001B19E9" w:rsidRDefault="00591DDA" w:rsidP="00727F4B">
            <w:pPr>
              <w:ind w:leftChars="100" w:left="240"/>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0.352</w:t>
            </w:r>
          </w:p>
        </w:tc>
        <w:tc>
          <w:tcPr>
            <w:tcW w:w="1101" w:type="dxa"/>
            <w:shd w:val="clear" w:color="auto" w:fill="FFFFFF" w:themeFill="background1"/>
            <w:noWrap/>
            <w:vAlign w:val="center"/>
          </w:tcPr>
          <w:p w14:paraId="1FA05EF1" w14:textId="77777777" w:rsidR="00591DDA" w:rsidRPr="001B19E9" w:rsidRDefault="00591DDA" w:rsidP="00727F4B">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1.790</w:t>
            </w:r>
          </w:p>
        </w:tc>
        <w:tc>
          <w:tcPr>
            <w:tcW w:w="1101" w:type="dxa"/>
            <w:shd w:val="clear" w:color="auto" w:fill="FFFFFF" w:themeFill="background1"/>
            <w:noWrap/>
            <w:vAlign w:val="center"/>
          </w:tcPr>
          <w:p w14:paraId="6666F8E6" w14:textId="77777777" w:rsidR="00591DDA" w:rsidRPr="001B19E9" w:rsidRDefault="00591DDA" w:rsidP="00727F4B">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0.074</w:t>
            </w:r>
          </w:p>
        </w:tc>
      </w:tr>
      <w:tr w:rsidR="001B19E9" w:rsidRPr="001B19E9" w14:paraId="328705AF" w14:textId="77777777" w:rsidTr="00727F4B">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noWrap/>
          </w:tcPr>
          <w:p w14:paraId="772603A2" w14:textId="498AEAE9" w:rsidR="00591DDA" w:rsidRPr="001B19E9" w:rsidRDefault="00727F4B" w:rsidP="00591DDA">
            <w:pPr>
              <w:jc w:val="both"/>
              <w:rPr>
                <w:rFonts w:cs="Times New Roman"/>
                <w:b w:val="0"/>
                <w:color w:val="auto"/>
              </w:rPr>
            </w:pPr>
            <w:r w:rsidRPr="001B19E9">
              <w:rPr>
                <w:rFonts w:cs="Times New Roman"/>
                <w:color w:val="auto"/>
              </w:rPr>
              <w:t>Product variet</w:t>
            </w:r>
            <w:r w:rsidR="00591DDA" w:rsidRPr="001B19E9">
              <w:rPr>
                <w:rFonts w:cs="Times New Roman"/>
                <w:color w:val="auto"/>
              </w:rPr>
              <w:t>y</w:t>
            </w:r>
          </w:p>
        </w:tc>
        <w:tc>
          <w:tcPr>
            <w:tcW w:w="1342" w:type="dxa"/>
            <w:shd w:val="clear" w:color="auto" w:fill="FFFFFF" w:themeFill="background1"/>
            <w:noWrap/>
          </w:tcPr>
          <w:p w14:paraId="08665BCF" w14:textId="77777777" w:rsidR="00591DDA" w:rsidRPr="001B19E9" w:rsidRDefault="00591DDA" w:rsidP="00727F4B">
            <w:pPr>
              <w:ind w:leftChars="100" w:left="2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0.011</w:t>
            </w:r>
          </w:p>
        </w:tc>
        <w:tc>
          <w:tcPr>
            <w:tcW w:w="1101" w:type="dxa"/>
            <w:shd w:val="clear" w:color="auto" w:fill="FFFFFF" w:themeFill="background1"/>
            <w:noWrap/>
            <w:vAlign w:val="center"/>
          </w:tcPr>
          <w:p w14:paraId="59DCD4B6" w14:textId="77777777" w:rsidR="00591DDA" w:rsidRPr="001B19E9" w:rsidRDefault="00591DDA" w:rsidP="00727F4B">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0.060</w:t>
            </w:r>
          </w:p>
        </w:tc>
        <w:tc>
          <w:tcPr>
            <w:tcW w:w="1101" w:type="dxa"/>
            <w:shd w:val="clear" w:color="auto" w:fill="FFFFFF" w:themeFill="background1"/>
            <w:noWrap/>
            <w:vAlign w:val="center"/>
          </w:tcPr>
          <w:p w14:paraId="07D93305" w14:textId="77777777" w:rsidR="00591DDA" w:rsidRPr="001B19E9" w:rsidRDefault="00591DDA" w:rsidP="00727F4B">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0.951</w:t>
            </w:r>
          </w:p>
        </w:tc>
      </w:tr>
      <w:tr w:rsidR="001B19E9" w:rsidRPr="001B19E9" w14:paraId="6C8A466E" w14:textId="77777777" w:rsidTr="00727F4B">
        <w:trPr>
          <w:trHeight w:val="315"/>
          <w:jc w:val="center"/>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noWrap/>
          </w:tcPr>
          <w:p w14:paraId="00F1CD44" w14:textId="775F3DF4" w:rsidR="00591DDA" w:rsidRPr="001B19E9" w:rsidRDefault="00727F4B" w:rsidP="00591DDA">
            <w:pPr>
              <w:jc w:val="both"/>
              <w:rPr>
                <w:rFonts w:cs="Times New Roman"/>
                <w:b w:val="0"/>
                <w:color w:val="auto"/>
              </w:rPr>
            </w:pPr>
            <w:r w:rsidRPr="001B19E9">
              <w:rPr>
                <w:rFonts w:cs="Times New Roman"/>
                <w:color w:val="auto"/>
              </w:rPr>
              <w:t>Purchase convenience</w:t>
            </w:r>
          </w:p>
        </w:tc>
        <w:tc>
          <w:tcPr>
            <w:tcW w:w="1342" w:type="dxa"/>
            <w:shd w:val="clear" w:color="auto" w:fill="FFFFFF" w:themeFill="background1"/>
            <w:noWrap/>
          </w:tcPr>
          <w:p w14:paraId="575C5024" w14:textId="77777777" w:rsidR="00591DDA" w:rsidRPr="001B19E9" w:rsidRDefault="00591DDA" w:rsidP="00727F4B">
            <w:pPr>
              <w:ind w:leftChars="100" w:left="240"/>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-0.028</w:t>
            </w:r>
          </w:p>
        </w:tc>
        <w:tc>
          <w:tcPr>
            <w:tcW w:w="1101" w:type="dxa"/>
            <w:shd w:val="clear" w:color="auto" w:fill="FFFFFF" w:themeFill="background1"/>
            <w:noWrap/>
            <w:vAlign w:val="center"/>
          </w:tcPr>
          <w:p w14:paraId="0B7B55E4" w14:textId="77777777" w:rsidR="00591DDA" w:rsidRPr="001B19E9" w:rsidRDefault="00591DDA" w:rsidP="00727F4B">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-0.160</w:t>
            </w:r>
          </w:p>
        </w:tc>
        <w:tc>
          <w:tcPr>
            <w:tcW w:w="1101" w:type="dxa"/>
            <w:shd w:val="clear" w:color="auto" w:fill="FFFFFF" w:themeFill="background1"/>
            <w:noWrap/>
            <w:vAlign w:val="center"/>
          </w:tcPr>
          <w:p w14:paraId="159ABE7C" w14:textId="77777777" w:rsidR="00591DDA" w:rsidRPr="001B19E9" w:rsidRDefault="00591DDA" w:rsidP="00727F4B">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0.875</w:t>
            </w:r>
          </w:p>
        </w:tc>
      </w:tr>
      <w:tr w:rsidR="001B19E9" w:rsidRPr="001B19E9" w14:paraId="4B997592" w14:textId="77777777" w:rsidTr="00727F4B">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noWrap/>
          </w:tcPr>
          <w:p w14:paraId="0FBCCA52" w14:textId="64DCDF86" w:rsidR="00591DDA" w:rsidRPr="001B19E9" w:rsidRDefault="00727F4B" w:rsidP="00591DDA">
            <w:pPr>
              <w:jc w:val="both"/>
              <w:rPr>
                <w:rFonts w:cs="Times New Roman"/>
                <w:b w:val="0"/>
                <w:color w:val="auto"/>
              </w:rPr>
            </w:pPr>
            <w:r w:rsidRPr="001B19E9">
              <w:rPr>
                <w:rFonts w:cs="Times New Roman"/>
                <w:color w:val="auto"/>
              </w:rPr>
              <w:t>Online purchase risk</w:t>
            </w:r>
          </w:p>
        </w:tc>
        <w:tc>
          <w:tcPr>
            <w:tcW w:w="1342" w:type="dxa"/>
            <w:shd w:val="clear" w:color="auto" w:fill="FFFFFF" w:themeFill="background1"/>
            <w:noWrap/>
          </w:tcPr>
          <w:p w14:paraId="58AA760B" w14:textId="77777777" w:rsidR="00591DDA" w:rsidRPr="001B19E9" w:rsidRDefault="00591DDA" w:rsidP="00727F4B">
            <w:pPr>
              <w:ind w:leftChars="100" w:left="2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0.223</w:t>
            </w:r>
          </w:p>
        </w:tc>
        <w:tc>
          <w:tcPr>
            <w:tcW w:w="1101" w:type="dxa"/>
            <w:shd w:val="clear" w:color="auto" w:fill="FFFFFF" w:themeFill="background1"/>
            <w:noWrap/>
            <w:vAlign w:val="center"/>
          </w:tcPr>
          <w:p w14:paraId="1E7F5E10" w14:textId="77777777" w:rsidR="00591DDA" w:rsidRPr="001B19E9" w:rsidRDefault="00591DDA" w:rsidP="00727F4B">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1.310</w:t>
            </w:r>
          </w:p>
        </w:tc>
        <w:tc>
          <w:tcPr>
            <w:tcW w:w="1101" w:type="dxa"/>
            <w:shd w:val="clear" w:color="auto" w:fill="FFFFFF" w:themeFill="background1"/>
            <w:noWrap/>
            <w:vAlign w:val="center"/>
          </w:tcPr>
          <w:p w14:paraId="17484C07" w14:textId="77777777" w:rsidR="00591DDA" w:rsidRPr="001B19E9" w:rsidRDefault="00591DDA" w:rsidP="00727F4B">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0.190</w:t>
            </w:r>
          </w:p>
        </w:tc>
      </w:tr>
      <w:tr w:rsidR="001B19E9" w:rsidRPr="001B19E9" w14:paraId="3A86F0BB" w14:textId="77777777" w:rsidTr="00727F4B">
        <w:trPr>
          <w:trHeight w:val="315"/>
          <w:jc w:val="center"/>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noWrap/>
          </w:tcPr>
          <w:p w14:paraId="59403163" w14:textId="77777777" w:rsidR="00591DDA" w:rsidRPr="001B19E9" w:rsidRDefault="00591DDA" w:rsidP="00591DDA">
            <w:pPr>
              <w:jc w:val="both"/>
              <w:rPr>
                <w:rFonts w:cs="Times New Roman"/>
                <w:b w:val="0"/>
                <w:color w:val="auto"/>
              </w:rPr>
            </w:pPr>
            <w:r w:rsidRPr="001B19E9">
              <w:rPr>
                <w:rFonts w:cs="Times New Roman"/>
                <w:color w:val="auto"/>
              </w:rPr>
              <w:t>Price and Promotion</w:t>
            </w:r>
          </w:p>
        </w:tc>
        <w:tc>
          <w:tcPr>
            <w:tcW w:w="1342" w:type="dxa"/>
            <w:shd w:val="clear" w:color="auto" w:fill="FFFFFF" w:themeFill="background1"/>
            <w:noWrap/>
          </w:tcPr>
          <w:p w14:paraId="0EB38A85" w14:textId="77777777" w:rsidR="00591DDA" w:rsidRPr="001B19E9" w:rsidRDefault="00591DDA" w:rsidP="00727F4B">
            <w:pPr>
              <w:ind w:leftChars="100" w:left="240"/>
              <w:jc w:val="both"/>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-0.338*</w:t>
            </w:r>
          </w:p>
        </w:tc>
        <w:tc>
          <w:tcPr>
            <w:tcW w:w="1101" w:type="dxa"/>
            <w:shd w:val="clear" w:color="auto" w:fill="FFFFFF" w:themeFill="background1"/>
            <w:noWrap/>
            <w:vAlign w:val="center"/>
          </w:tcPr>
          <w:p w14:paraId="18D5C4D8" w14:textId="77777777" w:rsidR="00591DDA" w:rsidRPr="001B19E9" w:rsidRDefault="00591DDA" w:rsidP="00727F4B">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-2.090</w:t>
            </w:r>
          </w:p>
        </w:tc>
        <w:tc>
          <w:tcPr>
            <w:tcW w:w="1101" w:type="dxa"/>
            <w:shd w:val="clear" w:color="auto" w:fill="FFFFFF" w:themeFill="background1"/>
            <w:noWrap/>
            <w:vAlign w:val="center"/>
          </w:tcPr>
          <w:p w14:paraId="5BED529B" w14:textId="77777777" w:rsidR="00591DDA" w:rsidRPr="001B19E9" w:rsidRDefault="00591DDA" w:rsidP="00727F4B">
            <w:pPr>
              <w:jc w:val="center"/>
              <w:cnfStyle w:val="000000000000" w:firstRow="0" w:lastRow="0" w:firstColumn="0" w:lastColumn="0" w:oddVBand="0" w:evenVBand="0" w:oddHBand="0" w:evenHBand="0" w:firstRowFirstColumn="0" w:firstRowLastColumn="0" w:lastRowFirstColumn="0" w:lastRowLastColumn="0"/>
              <w:rPr>
                <w:rFonts w:cs="Times New Roman"/>
                <w:color w:val="auto"/>
              </w:rPr>
            </w:pPr>
            <w:r w:rsidRPr="001B19E9">
              <w:rPr>
                <w:rFonts w:cs="Times New Roman"/>
                <w:color w:val="auto"/>
              </w:rPr>
              <w:t>0.037</w:t>
            </w:r>
          </w:p>
        </w:tc>
      </w:tr>
      <w:tr w:rsidR="001B19E9" w:rsidRPr="001B19E9" w14:paraId="5E40570E" w14:textId="77777777" w:rsidTr="00727F4B">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noWrap/>
          </w:tcPr>
          <w:p w14:paraId="65CE0967" w14:textId="77777777" w:rsidR="00591DDA" w:rsidRPr="001B19E9" w:rsidRDefault="00591DDA" w:rsidP="00591DDA">
            <w:pPr>
              <w:jc w:val="both"/>
              <w:rPr>
                <w:rFonts w:cs="Times New Roman"/>
                <w:b w:val="0"/>
                <w:color w:val="auto"/>
              </w:rPr>
            </w:pPr>
            <w:r w:rsidRPr="001B19E9">
              <w:rPr>
                <w:rFonts w:cs="Times New Roman"/>
                <w:color w:val="auto"/>
              </w:rPr>
              <w:t>Immediate possession</w:t>
            </w:r>
          </w:p>
        </w:tc>
        <w:tc>
          <w:tcPr>
            <w:tcW w:w="1342" w:type="dxa"/>
            <w:shd w:val="clear" w:color="auto" w:fill="FFFFFF" w:themeFill="background1"/>
            <w:noWrap/>
          </w:tcPr>
          <w:p w14:paraId="2C4B9B99" w14:textId="77777777" w:rsidR="00591DDA" w:rsidRPr="001B19E9" w:rsidRDefault="00591DDA" w:rsidP="00727F4B">
            <w:pPr>
              <w:ind w:leftChars="100" w:left="240"/>
              <w:jc w:val="both"/>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-0.284</w:t>
            </w:r>
          </w:p>
        </w:tc>
        <w:tc>
          <w:tcPr>
            <w:tcW w:w="1101" w:type="dxa"/>
            <w:shd w:val="clear" w:color="auto" w:fill="FFFFFF" w:themeFill="background1"/>
            <w:noWrap/>
            <w:vAlign w:val="center"/>
          </w:tcPr>
          <w:p w14:paraId="6B9CF4A0" w14:textId="77777777" w:rsidR="00591DDA" w:rsidRPr="001B19E9" w:rsidRDefault="00591DDA" w:rsidP="00727F4B">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-1.430</w:t>
            </w:r>
          </w:p>
        </w:tc>
        <w:tc>
          <w:tcPr>
            <w:tcW w:w="1101" w:type="dxa"/>
            <w:shd w:val="clear" w:color="auto" w:fill="FFFFFF" w:themeFill="background1"/>
            <w:noWrap/>
            <w:vAlign w:val="center"/>
          </w:tcPr>
          <w:p w14:paraId="7F61993B" w14:textId="77777777" w:rsidR="00591DDA" w:rsidRPr="001B19E9" w:rsidRDefault="00591DDA" w:rsidP="00727F4B">
            <w:pPr>
              <w:jc w:val="center"/>
              <w:cnfStyle w:val="000000100000" w:firstRow="0" w:lastRow="0" w:firstColumn="0" w:lastColumn="0" w:oddVBand="0" w:evenVBand="0" w:oddHBand="1" w:evenHBand="0" w:firstRowFirstColumn="0" w:firstRowLastColumn="0" w:lastRowFirstColumn="0" w:lastRowLastColumn="0"/>
              <w:rPr>
                <w:rFonts w:cs="Times New Roman"/>
                <w:color w:val="auto"/>
              </w:rPr>
            </w:pPr>
            <w:r w:rsidRPr="001B19E9">
              <w:rPr>
                <w:rFonts w:cs="Times New Roman"/>
                <w:color w:val="auto"/>
              </w:rPr>
              <w:t>0.154</w:t>
            </w:r>
          </w:p>
        </w:tc>
      </w:tr>
    </w:tbl>
    <w:p w14:paraId="1699023B" w14:textId="77777777" w:rsidR="0003087A" w:rsidRPr="001B19E9" w:rsidRDefault="0003087A" w:rsidP="005A33C0">
      <w:pPr>
        <w:jc w:val="center"/>
        <w:outlineLvl w:val="0"/>
        <w:rPr>
          <w:sz w:val="26"/>
          <w:szCs w:val="26"/>
        </w:rPr>
      </w:pPr>
    </w:p>
    <w:p w14:paraId="121FDA1F" w14:textId="4199E8F5" w:rsidR="00BF0073" w:rsidRPr="001B19E9" w:rsidRDefault="00BB4DA5" w:rsidP="005A33C0">
      <w:pPr>
        <w:ind w:firstLine="482"/>
        <w:contextualSpacing/>
        <w:jc w:val="center"/>
        <w:outlineLvl w:val="0"/>
        <w:rPr>
          <w:rFonts w:eastAsia="標楷體"/>
          <w:b/>
          <w:sz w:val="26"/>
          <w:szCs w:val="26"/>
          <w:lang w:val="x-none" w:eastAsia="x-none"/>
        </w:rPr>
      </w:pPr>
      <w:bookmarkStart w:id="2" w:name="_Toc391316134"/>
      <w:bookmarkStart w:id="3" w:name="_Toc465007660"/>
      <w:r w:rsidRPr="001B19E9">
        <w:rPr>
          <w:rFonts w:eastAsia="標楷體"/>
          <w:b/>
          <w:sz w:val="26"/>
          <w:szCs w:val="26"/>
          <w:lang w:val="x-none" w:eastAsia="x-none"/>
        </w:rPr>
        <w:t>CONCLUSION AND IMPLICATIONS</w:t>
      </w:r>
    </w:p>
    <w:p w14:paraId="75D6F84B" w14:textId="5BFD808C" w:rsidR="00BF0073" w:rsidRPr="001B19E9" w:rsidRDefault="001F33AD" w:rsidP="00424954">
      <w:pPr>
        <w:pStyle w:val="-12"/>
        <w:widowControl w:val="0"/>
        <w:spacing w:line="360" w:lineRule="exact"/>
        <w:ind w:leftChars="0" w:left="0" w:firstLineChars="200" w:firstLine="520"/>
        <w:contextualSpacing/>
        <w:jc w:val="both"/>
        <w:rPr>
          <w:rFonts w:ascii="Times New Roman" w:hAnsi="Times New Roman"/>
          <w:sz w:val="26"/>
          <w:szCs w:val="26"/>
          <w:lang w:val="en-US" w:eastAsia="zh-TW"/>
        </w:rPr>
      </w:pPr>
      <w:r w:rsidRPr="001B19E9">
        <w:rPr>
          <w:rFonts w:ascii="Times New Roman" w:hAnsi="Times New Roman"/>
          <w:sz w:val="26"/>
          <w:szCs w:val="26"/>
          <w:lang w:val="en-US" w:eastAsia="zh-TW"/>
        </w:rPr>
        <w:t xml:space="preserve">O2O marketing </w:t>
      </w:r>
      <w:r w:rsidR="00190C00" w:rsidRPr="001B19E9">
        <w:rPr>
          <w:rFonts w:ascii="Times New Roman" w:hAnsi="Times New Roman"/>
          <w:sz w:val="26"/>
          <w:szCs w:val="26"/>
          <w:lang w:val="en-US" w:eastAsia="zh-TW"/>
        </w:rPr>
        <w:t>i</w:t>
      </w:r>
      <w:r w:rsidRPr="001B19E9">
        <w:rPr>
          <w:rFonts w:ascii="Times New Roman" w:hAnsi="Times New Roman"/>
          <w:sz w:val="26"/>
          <w:szCs w:val="26"/>
          <w:lang w:val="en-US" w:eastAsia="zh-TW"/>
        </w:rPr>
        <w:t>s</w:t>
      </w:r>
      <w:r w:rsidR="00BF0073" w:rsidRPr="001B19E9">
        <w:rPr>
          <w:rFonts w:ascii="Times New Roman" w:hAnsi="Times New Roman"/>
          <w:sz w:val="26"/>
          <w:szCs w:val="26"/>
          <w:lang w:val="en-US" w:eastAsia="zh-TW"/>
        </w:rPr>
        <w:t xml:space="preserve"> a widely discussed topic among marketers.</w:t>
      </w:r>
      <w:r w:rsidR="00075B8E" w:rsidRPr="001B19E9">
        <w:rPr>
          <w:rFonts w:ascii="Times New Roman" w:hAnsi="Times New Roman"/>
          <w:sz w:val="26"/>
          <w:szCs w:val="26"/>
          <w:lang w:val="en-US" w:eastAsia="zh-TW"/>
        </w:rPr>
        <w:t xml:space="preserve"> Based on the </w:t>
      </w:r>
      <w:r w:rsidR="00FE4F7E" w:rsidRPr="001B19E9">
        <w:rPr>
          <w:rFonts w:ascii="Times New Roman" w:hAnsi="Times New Roman"/>
          <w:sz w:val="26"/>
          <w:szCs w:val="26"/>
          <w:lang w:val="en-US" w:eastAsia="zh-TW"/>
        </w:rPr>
        <w:t>literature review</w:t>
      </w:r>
      <w:r w:rsidR="00075B8E" w:rsidRPr="001B19E9">
        <w:rPr>
          <w:rFonts w:ascii="Times New Roman" w:hAnsi="Times New Roman"/>
          <w:sz w:val="26"/>
          <w:szCs w:val="26"/>
          <w:lang w:val="en-US" w:eastAsia="zh-TW"/>
        </w:rPr>
        <w:t>ed</w:t>
      </w:r>
      <w:r w:rsidR="00FE4F7E" w:rsidRPr="001B19E9">
        <w:rPr>
          <w:rFonts w:ascii="Times New Roman" w:hAnsi="Times New Roman"/>
          <w:sz w:val="26"/>
          <w:szCs w:val="26"/>
          <w:lang w:val="en-US" w:eastAsia="zh-TW"/>
        </w:rPr>
        <w:t xml:space="preserve">, </w:t>
      </w:r>
      <w:r w:rsidR="005466D8" w:rsidRPr="001B19E9">
        <w:rPr>
          <w:rFonts w:ascii="Times New Roman" w:hAnsi="Times New Roman"/>
          <w:sz w:val="26"/>
          <w:szCs w:val="26"/>
          <w:lang w:val="en-US" w:eastAsia="zh-TW"/>
        </w:rPr>
        <w:t xml:space="preserve">we </w:t>
      </w:r>
      <w:r w:rsidR="00BF0073" w:rsidRPr="001B19E9">
        <w:rPr>
          <w:rFonts w:ascii="Times New Roman" w:hAnsi="Times New Roman"/>
          <w:sz w:val="26"/>
          <w:szCs w:val="26"/>
          <w:lang w:val="en-US" w:eastAsia="zh-TW"/>
        </w:rPr>
        <w:t>developed measures for adopting the O2O marketing model. Using EFA and confirmatory factor</w:t>
      </w:r>
      <w:r w:rsidR="00FE4F7E" w:rsidRPr="001B19E9">
        <w:rPr>
          <w:rFonts w:ascii="Times New Roman" w:hAnsi="Times New Roman"/>
          <w:sz w:val="26"/>
          <w:szCs w:val="26"/>
          <w:lang w:val="en-US" w:eastAsia="zh-TW"/>
        </w:rPr>
        <w:t xml:space="preserve"> analysis, </w:t>
      </w:r>
      <w:r w:rsidR="005466D8" w:rsidRPr="001B19E9">
        <w:rPr>
          <w:rFonts w:ascii="Times New Roman" w:hAnsi="Times New Roman"/>
          <w:sz w:val="26"/>
          <w:szCs w:val="26"/>
          <w:lang w:val="en-US" w:eastAsia="zh-TW"/>
        </w:rPr>
        <w:t xml:space="preserve">we </w:t>
      </w:r>
      <w:r w:rsidR="00BF0073" w:rsidRPr="001B19E9">
        <w:rPr>
          <w:rFonts w:ascii="Times New Roman" w:hAnsi="Times New Roman"/>
          <w:sz w:val="26"/>
          <w:szCs w:val="26"/>
          <w:lang w:val="en-US" w:eastAsia="zh-TW"/>
        </w:rPr>
        <w:t>extracted five factors</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00BF0073" w:rsidRPr="001B19E9">
        <w:rPr>
          <w:rFonts w:ascii="Times New Roman" w:hAnsi="Times New Roman"/>
          <w:sz w:val="26"/>
          <w:szCs w:val="26"/>
          <w:lang w:val="en-US" w:eastAsia="zh-TW"/>
        </w:rPr>
        <w:t>information availability, search convenience, media richness, enjoyment, and tangibility) that determine</w:t>
      </w:r>
      <w:r w:rsidR="00FE4F7E" w:rsidRPr="001B19E9">
        <w:rPr>
          <w:rFonts w:ascii="Times New Roman" w:hAnsi="Times New Roman"/>
          <w:sz w:val="26"/>
          <w:szCs w:val="26"/>
          <w:lang w:val="en-US" w:eastAsia="zh-TW"/>
        </w:rPr>
        <w:t>d</w:t>
      </w:r>
      <w:r w:rsidR="00BF0073" w:rsidRPr="001B19E9">
        <w:rPr>
          <w:rFonts w:ascii="Times New Roman" w:hAnsi="Times New Roman"/>
          <w:sz w:val="26"/>
          <w:szCs w:val="26"/>
          <w:lang w:val="en-US" w:eastAsia="zh-TW"/>
        </w:rPr>
        <w:t xml:space="preserve"> </w:t>
      </w:r>
      <w:r w:rsidR="005A33C0" w:rsidRPr="001B19E9">
        <w:rPr>
          <w:rFonts w:ascii="Times New Roman" w:hAnsi="Times New Roman"/>
          <w:sz w:val="26"/>
          <w:szCs w:val="26"/>
          <w:lang w:val="en-US" w:eastAsia="zh-TW"/>
        </w:rPr>
        <w:t>consumer</w:t>
      </w:r>
      <w:r w:rsidR="00BF0073" w:rsidRPr="001B19E9">
        <w:rPr>
          <w:rFonts w:ascii="Times New Roman" w:hAnsi="Times New Roman"/>
          <w:sz w:val="26"/>
          <w:szCs w:val="26"/>
          <w:lang w:val="en-US" w:eastAsia="zh-TW"/>
        </w:rPr>
        <w:t xml:space="preserve"> search behavior and six factors</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00B83713" w:rsidRPr="001B19E9">
        <w:rPr>
          <w:rFonts w:ascii="Times New Roman" w:hAnsi="Times New Roman"/>
          <w:sz w:val="26"/>
          <w:szCs w:val="26"/>
          <w:lang w:val="en-US" w:eastAsia="zh-TW"/>
        </w:rPr>
        <w:t>sales service</w:t>
      </w:r>
      <w:r w:rsidR="00BF0073" w:rsidRPr="001B19E9">
        <w:rPr>
          <w:rFonts w:ascii="Times New Roman" w:hAnsi="Times New Roman"/>
          <w:sz w:val="26"/>
          <w:szCs w:val="26"/>
          <w:lang w:val="en-US" w:eastAsia="zh-TW"/>
        </w:rPr>
        <w:t xml:space="preserve"> quality, purchase convenience, online purchase risk, price and promotion, product variety, and immediate possession) that determine</w:t>
      </w:r>
      <w:r w:rsidR="00FE4F7E" w:rsidRPr="001B19E9">
        <w:rPr>
          <w:rFonts w:ascii="Times New Roman" w:hAnsi="Times New Roman"/>
          <w:sz w:val="26"/>
          <w:szCs w:val="26"/>
          <w:lang w:val="en-US" w:eastAsia="zh-TW"/>
        </w:rPr>
        <w:t>d</w:t>
      </w:r>
      <w:r w:rsidR="00BF0073" w:rsidRPr="001B19E9">
        <w:rPr>
          <w:rFonts w:ascii="Times New Roman" w:hAnsi="Times New Roman"/>
          <w:sz w:val="26"/>
          <w:szCs w:val="26"/>
          <w:lang w:val="en-US" w:eastAsia="zh-TW"/>
        </w:rPr>
        <w:t xml:space="preserve"> </w:t>
      </w:r>
      <w:r w:rsidR="005A33C0" w:rsidRPr="001B19E9">
        <w:rPr>
          <w:rFonts w:ascii="Times New Roman" w:hAnsi="Times New Roman"/>
          <w:sz w:val="26"/>
          <w:szCs w:val="26"/>
          <w:lang w:val="en-US" w:eastAsia="zh-TW"/>
        </w:rPr>
        <w:t>consumer</w:t>
      </w:r>
      <w:r w:rsidR="00BF0073" w:rsidRPr="001B19E9">
        <w:rPr>
          <w:rFonts w:ascii="Times New Roman" w:hAnsi="Times New Roman"/>
          <w:sz w:val="26"/>
          <w:szCs w:val="26"/>
          <w:lang w:val="en-US" w:eastAsia="zh-TW"/>
        </w:rPr>
        <w:t xml:space="preserve"> purchase behavior in offline and online channels.</w:t>
      </w:r>
    </w:p>
    <w:p w14:paraId="53005DFD" w14:textId="1B90F45A" w:rsidR="00BF0073" w:rsidRPr="001B19E9" w:rsidRDefault="003D7AAD" w:rsidP="00424954">
      <w:pPr>
        <w:pStyle w:val="-12"/>
        <w:widowControl w:val="0"/>
        <w:spacing w:line="360" w:lineRule="exact"/>
        <w:ind w:leftChars="0" w:left="0" w:firstLineChars="200" w:firstLine="520"/>
        <w:contextualSpacing/>
        <w:jc w:val="both"/>
        <w:rPr>
          <w:rFonts w:ascii="Times New Roman" w:hAnsi="Times New Roman"/>
          <w:sz w:val="26"/>
          <w:szCs w:val="26"/>
          <w:lang w:val="en-US" w:eastAsia="zh-TW"/>
        </w:rPr>
      </w:pPr>
      <w:r w:rsidRPr="001B19E9">
        <w:rPr>
          <w:rFonts w:ascii="Times New Roman" w:hAnsi="Times New Roman"/>
          <w:sz w:val="26"/>
          <w:szCs w:val="26"/>
          <w:lang w:val="en-US" w:eastAsia="zh-TW"/>
        </w:rPr>
        <w:t>We</w:t>
      </w:r>
      <w:r w:rsidR="00BF0073" w:rsidRPr="001B19E9">
        <w:rPr>
          <w:rFonts w:ascii="Times New Roman" w:hAnsi="Times New Roman"/>
          <w:sz w:val="26"/>
          <w:szCs w:val="26"/>
          <w:lang w:val="en-US" w:eastAsia="zh-TW"/>
        </w:rPr>
        <w:t xml:space="preserve"> then used a multinomial logit model to examine the relationships among the channel adoption factors, search channels, and purchase channels. In the offline channel, the results regarding media richness, tangibility, </w:t>
      </w:r>
      <w:r w:rsidR="00B83713" w:rsidRPr="001B19E9">
        <w:rPr>
          <w:rFonts w:ascii="Times New Roman" w:hAnsi="Times New Roman"/>
          <w:sz w:val="26"/>
          <w:szCs w:val="26"/>
          <w:lang w:val="en-US" w:eastAsia="zh-TW"/>
        </w:rPr>
        <w:t>sales service</w:t>
      </w:r>
      <w:r w:rsidR="00BF0073" w:rsidRPr="001B19E9">
        <w:rPr>
          <w:rFonts w:ascii="Times New Roman" w:hAnsi="Times New Roman"/>
          <w:sz w:val="26"/>
          <w:szCs w:val="26"/>
          <w:lang w:val="en-US" w:eastAsia="zh-TW"/>
        </w:rPr>
        <w:t xml:space="preserve"> quality, and online purchase risk supported our theoretical derivation</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00BF0073" w:rsidRPr="001B19E9">
        <w:rPr>
          <w:rFonts w:ascii="Times New Roman" w:hAnsi="Times New Roman"/>
          <w:sz w:val="26"/>
          <w:szCs w:val="26"/>
          <w:lang w:val="en-US" w:eastAsia="zh-TW"/>
        </w:rPr>
        <w:t>Jiang &amp; Balasubramanian</w:t>
      </w:r>
      <w:r w:rsidR="002E0D9D" w:rsidRPr="001B19E9">
        <w:rPr>
          <w:rFonts w:ascii="Times New Roman" w:hAnsi="Times New Roman"/>
          <w:sz w:val="26"/>
          <w:szCs w:val="26"/>
          <w:lang w:val="en-US" w:eastAsia="zh-TW"/>
        </w:rPr>
        <w:t>,</w:t>
      </w:r>
      <w:r w:rsidR="00AF6853"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2</w:t>
      </w:r>
      <w:r w:rsidR="00BF0073" w:rsidRPr="001B19E9">
        <w:rPr>
          <w:rFonts w:ascii="Times New Roman" w:hAnsi="Times New Roman"/>
          <w:sz w:val="26"/>
          <w:szCs w:val="26"/>
          <w:lang w:val="en-US" w:eastAsia="zh-TW"/>
        </w:rPr>
        <w:t>014; Maity &amp; Dass</w:t>
      </w:r>
      <w:r w:rsidR="002E0D9D" w:rsidRPr="001B19E9">
        <w:rPr>
          <w:rFonts w:ascii="Times New Roman" w:hAnsi="Times New Roman"/>
          <w:sz w:val="26"/>
          <w:szCs w:val="26"/>
          <w:lang w:val="en-US" w:eastAsia="zh-TW"/>
        </w:rPr>
        <w:t>,</w:t>
      </w:r>
      <w:r w:rsidR="00AF6853"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2</w:t>
      </w:r>
      <w:r w:rsidR="00BF0073" w:rsidRPr="001B19E9">
        <w:rPr>
          <w:rFonts w:ascii="Times New Roman" w:hAnsi="Times New Roman"/>
          <w:sz w:val="26"/>
          <w:szCs w:val="26"/>
          <w:lang w:val="en-US" w:eastAsia="zh-TW"/>
        </w:rPr>
        <w:t>014; Shin</w:t>
      </w:r>
      <w:r w:rsidR="002E0D9D" w:rsidRPr="001B19E9">
        <w:rPr>
          <w:rFonts w:ascii="Times New Roman" w:hAnsi="Times New Roman"/>
          <w:sz w:val="26"/>
          <w:szCs w:val="26"/>
          <w:lang w:val="en-US" w:eastAsia="zh-TW"/>
        </w:rPr>
        <w:t>,</w:t>
      </w:r>
      <w:r w:rsidR="00AF6853"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2</w:t>
      </w:r>
      <w:r w:rsidR="00BF0073" w:rsidRPr="001B19E9">
        <w:rPr>
          <w:rFonts w:ascii="Times New Roman" w:hAnsi="Times New Roman"/>
          <w:sz w:val="26"/>
          <w:szCs w:val="26"/>
          <w:lang w:val="en-US" w:eastAsia="zh-TW"/>
        </w:rPr>
        <w:t>007). Hence, O2O retailers must enhance sales of their products intelligently, enable e-</w:t>
      </w:r>
      <w:r w:rsidR="005A33C0" w:rsidRPr="001B19E9">
        <w:rPr>
          <w:rFonts w:ascii="Times New Roman" w:hAnsi="Times New Roman"/>
          <w:sz w:val="26"/>
          <w:szCs w:val="26"/>
          <w:lang w:val="en-US" w:eastAsia="zh-TW"/>
        </w:rPr>
        <w:t>consumer</w:t>
      </w:r>
      <w:r w:rsidR="00BF0073" w:rsidRPr="001B19E9">
        <w:rPr>
          <w:rFonts w:ascii="Times New Roman" w:hAnsi="Times New Roman"/>
          <w:sz w:val="26"/>
          <w:szCs w:val="26"/>
          <w:lang w:val="en-US" w:eastAsia="zh-TW"/>
        </w:rPr>
        <w:t>s to access detailed product information, and improve services</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00BF0073" w:rsidRPr="001B19E9">
        <w:rPr>
          <w:rFonts w:ascii="Times New Roman" w:hAnsi="Times New Roman"/>
          <w:sz w:val="26"/>
          <w:szCs w:val="26"/>
          <w:lang w:val="en-US" w:eastAsia="zh-TW"/>
        </w:rPr>
        <w:t xml:space="preserve">e.g., quick return of goods) in the offline channel. In the online channel, only the results regarding price and </w:t>
      </w:r>
      <w:r w:rsidR="00FE4F7E" w:rsidRPr="001B19E9">
        <w:rPr>
          <w:rFonts w:ascii="Times New Roman" w:hAnsi="Times New Roman"/>
          <w:sz w:val="26"/>
          <w:szCs w:val="26"/>
          <w:lang w:val="en-US" w:eastAsia="zh-TW"/>
        </w:rPr>
        <w:t>promotion supported the</w:t>
      </w:r>
      <w:r w:rsidR="00BF0073" w:rsidRPr="001B19E9">
        <w:rPr>
          <w:rFonts w:ascii="Times New Roman" w:hAnsi="Times New Roman"/>
          <w:sz w:val="26"/>
          <w:szCs w:val="26"/>
          <w:lang w:val="en-US" w:eastAsia="zh-TW"/>
        </w:rPr>
        <w:t xml:space="preserve"> theoretical derivation. Therefore, O2O retailers must provide more products, offer function</w:t>
      </w:r>
      <w:r w:rsidRPr="001B19E9">
        <w:rPr>
          <w:rFonts w:ascii="Times New Roman" w:hAnsi="Times New Roman"/>
          <w:sz w:val="26"/>
          <w:szCs w:val="26"/>
          <w:lang w:val="en-US" w:eastAsia="zh-TW"/>
        </w:rPr>
        <w:t>s</w:t>
      </w:r>
      <w:r w:rsidR="00BF0073" w:rsidRPr="001B19E9">
        <w:rPr>
          <w:rFonts w:ascii="Times New Roman" w:hAnsi="Times New Roman"/>
          <w:sz w:val="26"/>
          <w:szCs w:val="26"/>
          <w:lang w:val="en-US" w:eastAsia="zh-TW"/>
        </w:rPr>
        <w:t xml:space="preserve"> for easily comparing products, prices, and promotions, shorten the purchasing process, and continue to provide promotional information in the online channel. In the mobile channel, the results regarding search convenience, purchase convenience, and price and promotion supported our theoretical derivation</w:t>
      </w:r>
      <w:r w:rsidR="00702815"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w:t>
      </w:r>
      <w:r w:rsidR="00221433" w:rsidRPr="001B19E9">
        <w:rPr>
          <w:rFonts w:ascii="Times New Roman" w:hAnsi="Times New Roman"/>
          <w:sz w:val="26"/>
          <w:szCs w:val="26"/>
          <w:lang w:val="en-US" w:eastAsia="zh-TW"/>
        </w:rPr>
        <w:t>Lee, Han, Hwang, &amp; Ahn</w:t>
      </w:r>
      <w:r w:rsidR="002E0D9D" w:rsidRPr="001B19E9">
        <w:rPr>
          <w:rFonts w:ascii="Times New Roman" w:hAnsi="Times New Roman"/>
          <w:sz w:val="26"/>
          <w:szCs w:val="26"/>
          <w:lang w:val="en-US" w:eastAsia="zh-TW"/>
        </w:rPr>
        <w:t>,</w:t>
      </w:r>
      <w:r w:rsidR="00AF6853" w:rsidRPr="001B19E9">
        <w:rPr>
          <w:rFonts w:ascii="Times New Roman" w:hAnsi="Times New Roman"/>
          <w:sz w:val="26"/>
          <w:szCs w:val="26"/>
          <w:lang w:val="en-US" w:eastAsia="zh-TW"/>
        </w:rPr>
        <w:t xml:space="preserve"> </w:t>
      </w:r>
      <w:r w:rsidR="002E0D9D" w:rsidRPr="001B19E9">
        <w:rPr>
          <w:rFonts w:ascii="Times New Roman" w:hAnsi="Times New Roman"/>
          <w:sz w:val="26"/>
          <w:szCs w:val="26"/>
          <w:lang w:val="en-US" w:eastAsia="zh-TW"/>
        </w:rPr>
        <w:t>2</w:t>
      </w:r>
      <w:r w:rsidR="00BF0073" w:rsidRPr="001B19E9">
        <w:rPr>
          <w:rFonts w:ascii="Times New Roman" w:hAnsi="Times New Roman"/>
          <w:sz w:val="26"/>
          <w:szCs w:val="26"/>
          <w:lang w:val="en-US" w:eastAsia="zh-TW"/>
        </w:rPr>
        <w:t>013). Hence, O2O marketers must shorten the search and purchase process</w:t>
      </w:r>
      <w:r w:rsidRPr="001B19E9">
        <w:rPr>
          <w:rFonts w:ascii="Times New Roman" w:hAnsi="Times New Roman"/>
          <w:sz w:val="26"/>
          <w:szCs w:val="26"/>
          <w:lang w:val="en-US" w:eastAsia="zh-TW"/>
        </w:rPr>
        <w:t>es</w:t>
      </w:r>
      <w:r w:rsidR="00BF0073" w:rsidRPr="001B19E9">
        <w:rPr>
          <w:rFonts w:ascii="Times New Roman" w:hAnsi="Times New Roman"/>
          <w:sz w:val="26"/>
          <w:szCs w:val="26"/>
          <w:lang w:val="en-US" w:eastAsia="zh-TW"/>
        </w:rPr>
        <w:t xml:space="preserve">, enable </w:t>
      </w:r>
      <w:r w:rsidR="005A33C0" w:rsidRPr="001B19E9">
        <w:rPr>
          <w:rFonts w:ascii="Times New Roman" w:hAnsi="Times New Roman"/>
          <w:sz w:val="26"/>
          <w:szCs w:val="26"/>
          <w:lang w:val="en-US" w:eastAsia="zh-TW"/>
        </w:rPr>
        <w:t>consumer</w:t>
      </w:r>
      <w:r w:rsidR="00BF0073" w:rsidRPr="001B19E9">
        <w:rPr>
          <w:rFonts w:ascii="Times New Roman" w:hAnsi="Times New Roman"/>
          <w:sz w:val="26"/>
          <w:szCs w:val="26"/>
          <w:lang w:val="en-US" w:eastAsia="zh-TW"/>
        </w:rPr>
        <w:t xml:space="preserve">s to quickly purchase products in the shopping process, and provide location-based service promotions to attract </w:t>
      </w:r>
      <w:r w:rsidR="005A33C0" w:rsidRPr="001B19E9">
        <w:rPr>
          <w:rFonts w:ascii="Times New Roman" w:hAnsi="Times New Roman"/>
          <w:sz w:val="26"/>
          <w:szCs w:val="26"/>
          <w:lang w:val="en-US" w:eastAsia="zh-TW"/>
        </w:rPr>
        <w:t>consumer</w:t>
      </w:r>
      <w:r w:rsidR="00BF0073" w:rsidRPr="001B19E9">
        <w:rPr>
          <w:rFonts w:ascii="Times New Roman" w:hAnsi="Times New Roman"/>
          <w:sz w:val="26"/>
          <w:szCs w:val="26"/>
          <w:lang w:val="en-US" w:eastAsia="zh-TW"/>
        </w:rPr>
        <w:t>s.</w:t>
      </w:r>
    </w:p>
    <w:p w14:paraId="50229FC8" w14:textId="5C7E581F" w:rsidR="00BF0073" w:rsidRPr="001B19E9" w:rsidRDefault="00BF0073" w:rsidP="00424954">
      <w:pPr>
        <w:pStyle w:val="-12"/>
        <w:widowControl w:val="0"/>
        <w:spacing w:line="360" w:lineRule="exact"/>
        <w:ind w:leftChars="0" w:left="0" w:firstLineChars="200" w:firstLine="520"/>
        <w:contextualSpacing/>
        <w:jc w:val="both"/>
        <w:rPr>
          <w:rFonts w:ascii="Times New Roman" w:hAnsi="Times New Roman"/>
          <w:sz w:val="26"/>
          <w:szCs w:val="26"/>
          <w:lang w:val="en-US" w:eastAsia="zh-TW"/>
        </w:rPr>
      </w:pPr>
      <w:r w:rsidRPr="001B19E9">
        <w:rPr>
          <w:rFonts w:ascii="Times New Roman" w:hAnsi="Times New Roman"/>
          <w:sz w:val="26"/>
          <w:szCs w:val="26"/>
          <w:lang w:val="en-US" w:eastAsia="zh-TW"/>
        </w:rPr>
        <w:t xml:space="preserve">Regarding cross-channel behavior, when consumers focus on price and promotion information, they </w:t>
      </w:r>
      <w:r w:rsidR="00FB7A9D" w:rsidRPr="001B19E9">
        <w:rPr>
          <w:rFonts w:ascii="Times New Roman" w:hAnsi="Times New Roman"/>
          <w:sz w:val="26"/>
          <w:szCs w:val="26"/>
          <w:lang w:val="en-US" w:eastAsia="zh-TW"/>
        </w:rPr>
        <w:t>ha</w:t>
      </w:r>
      <w:r w:rsidR="00FC6BFB" w:rsidRPr="001B19E9">
        <w:rPr>
          <w:rFonts w:ascii="Times New Roman" w:hAnsi="Times New Roman"/>
          <w:sz w:val="26"/>
          <w:szCs w:val="26"/>
          <w:lang w:val="en-US" w:eastAsia="zh-TW"/>
        </w:rPr>
        <w:t>ve</w:t>
      </w:r>
      <w:r w:rsidRPr="001B19E9">
        <w:rPr>
          <w:rFonts w:ascii="Times New Roman" w:hAnsi="Times New Roman"/>
          <w:sz w:val="26"/>
          <w:szCs w:val="26"/>
          <w:lang w:val="en-US" w:eastAsia="zh-TW"/>
        </w:rPr>
        <w:t xml:space="preserve"> an increased tendency to search for products through online and </w:t>
      </w:r>
      <w:r w:rsidRPr="001B19E9">
        <w:rPr>
          <w:rFonts w:ascii="Times New Roman" w:hAnsi="Times New Roman"/>
          <w:sz w:val="26"/>
          <w:szCs w:val="26"/>
          <w:lang w:val="en-US" w:eastAsia="zh-TW"/>
        </w:rPr>
        <w:lastRenderedPageBreak/>
        <w:t>mobile channels. Moreover, payment through the offline channel enables discovering whether consumers are concerned about the aforementioned factors</w:t>
      </w:r>
      <w:r w:rsidR="0073734E" w:rsidRPr="001B19E9">
        <w:rPr>
          <w:rFonts w:ascii="Times New Roman" w:hAnsi="Times New Roman"/>
          <w:sz w:val="26"/>
          <w:szCs w:val="26"/>
          <w:lang w:val="en-US" w:eastAsia="zh-TW"/>
        </w:rPr>
        <w:t>;</w:t>
      </w:r>
      <w:r w:rsidR="00FC6BFB" w:rsidRPr="001B19E9">
        <w:rPr>
          <w:rFonts w:ascii="Times New Roman" w:hAnsi="Times New Roman"/>
          <w:sz w:val="26"/>
          <w:szCs w:val="26"/>
          <w:lang w:val="en-US" w:eastAsia="zh-TW"/>
        </w:rPr>
        <w:t xml:space="preserve"> as such consumers</w:t>
      </w:r>
      <w:r w:rsidRPr="001B19E9">
        <w:rPr>
          <w:rFonts w:ascii="Times New Roman" w:hAnsi="Times New Roman"/>
          <w:sz w:val="26"/>
          <w:szCs w:val="26"/>
          <w:lang w:val="en-US" w:eastAsia="zh-TW"/>
        </w:rPr>
        <w:t xml:space="preserve"> consequently </w:t>
      </w:r>
      <w:r w:rsidR="00FB7A9D" w:rsidRPr="001B19E9">
        <w:rPr>
          <w:rFonts w:ascii="Times New Roman" w:hAnsi="Times New Roman"/>
          <w:sz w:val="26"/>
          <w:szCs w:val="26"/>
          <w:lang w:val="en-US" w:eastAsia="zh-TW"/>
        </w:rPr>
        <w:t>had</w:t>
      </w:r>
      <w:r w:rsidRPr="001B19E9">
        <w:rPr>
          <w:rFonts w:ascii="Times New Roman" w:hAnsi="Times New Roman"/>
          <w:sz w:val="26"/>
          <w:szCs w:val="26"/>
          <w:lang w:val="en-US" w:eastAsia="zh-TW"/>
        </w:rPr>
        <w:t xml:space="preserve"> a tendency to buy discount coupons. As </w:t>
      </w:r>
      <w:r w:rsidR="00D86B2A" w:rsidRPr="001B19E9">
        <w:rPr>
          <w:rFonts w:ascii="Times New Roman" w:hAnsi="Times New Roman"/>
          <w:sz w:val="26"/>
          <w:szCs w:val="26"/>
          <w:lang w:val="en-US" w:eastAsia="zh-TW"/>
        </w:rPr>
        <w:t>could</w:t>
      </w:r>
      <w:r w:rsidRPr="001B19E9">
        <w:rPr>
          <w:rFonts w:ascii="Times New Roman" w:hAnsi="Times New Roman"/>
          <w:sz w:val="26"/>
          <w:szCs w:val="26"/>
          <w:lang w:val="en-US" w:eastAsia="zh-TW"/>
        </w:rPr>
        <w:t xml:space="preserve"> be seen via the online and mobile channels, performance in this regard is preferred; </w:t>
      </w:r>
      <w:r w:rsidR="00FC6BFB" w:rsidRPr="001B19E9">
        <w:rPr>
          <w:rFonts w:ascii="Times New Roman" w:hAnsi="Times New Roman"/>
          <w:sz w:val="26"/>
          <w:szCs w:val="26"/>
          <w:lang w:val="en-US" w:eastAsia="zh-TW"/>
        </w:rPr>
        <w:t>in this case</w:t>
      </w:r>
      <w:r w:rsidRPr="001B19E9">
        <w:rPr>
          <w:rFonts w:ascii="Times New Roman" w:hAnsi="Times New Roman"/>
          <w:sz w:val="26"/>
          <w:szCs w:val="26"/>
          <w:lang w:val="en-US" w:eastAsia="zh-TW"/>
        </w:rPr>
        <w:t xml:space="preserve">, the distributor should continue to maintain this advantage. </w:t>
      </w:r>
      <w:r w:rsidR="00F966EC" w:rsidRPr="001B19E9">
        <w:rPr>
          <w:rFonts w:ascii="Times New Roman" w:hAnsi="Times New Roman"/>
          <w:sz w:val="26"/>
          <w:szCs w:val="26"/>
          <w:lang w:val="en-US" w:eastAsia="zh-TW"/>
        </w:rPr>
        <w:t>We</w:t>
      </w:r>
      <w:r w:rsidR="00FE4F7E" w:rsidRPr="001B19E9">
        <w:rPr>
          <w:rFonts w:ascii="Times New Roman" w:hAnsi="Times New Roman"/>
          <w:sz w:val="26"/>
          <w:szCs w:val="26"/>
          <w:lang w:val="en-US" w:eastAsia="zh-TW"/>
        </w:rPr>
        <w:t xml:space="preserve"> </w:t>
      </w:r>
      <w:r w:rsidRPr="001B19E9">
        <w:rPr>
          <w:rFonts w:ascii="Times New Roman" w:hAnsi="Times New Roman"/>
          <w:sz w:val="26"/>
          <w:szCs w:val="26"/>
          <w:lang w:val="en-US" w:eastAsia="zh-TW"/>
        </w:rPr>
        <w:t xml:space="preserve">also found that for consumers, purchasing a restaurant ticket is more convenient offline; the online and mobile channel payment processes </w:t>
      </w:r>
      <w:r w:rsidR="00F966EC" w:rsidRPr="001B19E9">
        <w:rPr>
          <w:rFonts w:ascii="Times New Roman" w:hAnsi="Times New Roman"/>
          <w:sz w:val="26"/>
          <w:szCs w:val="26"/>
          <w:lang w:val="en-US" w:eastAsia="zh-TW"/>
        </w:rPr>
        <w:t>a</w:t>
      </w:r>
      <w:r w:rsidRPr="001B19E9">
        <w:rPr>
          <w:rFonts w:ascii="Times New Roman" w:hAnsi="Times New Roman"/>
          <w:sz w:val="26"/>
          <w:szCs w:val="26"/>
          <w:lang w:val="en-US" w:eastAsia="zh-TW"/>
        </w:rPr>
        <w:t>re not efficient. Therefore, online and mobile channel restaurant ticket purchasing processes should be improved to enable consumers to quickly order products. If consumers focus on service quality, then online channel consumers might cross to the offline</w:t>
      </w:r>
      <w:r w:rsidR="00FE4F7E" w:rsidRPr="001B19E9">
        <w:rPr>
          <w:rFonts w:ascii="Times New Roman" w:hAnsi="Times New Roman"/>
          <w:sz w:val="26"/>
          <w:szCs w:val="26"/>
          <w:lang w:val="en-US" w:eastAsia="zh-TW"/>
        </w:rPr>
        <w:t xml:space="preserve"> channel to purchase tickets. </w:t>
      </w:r>
      <w:r w:rsidR="005466D8" w:rsidRPr="001B19E9">
        <w:rPr>
          <w:rFonts w:ascii="Times New Roman" w:hAnsi="Times New Roman"/>
          <w:sz w:val="26"/>
          <w:szCs w:val="26"/>
          <w:lang w:val="en-US" w:eastAsia="zh-TW"/>
        </w:rPr>
        <w:t xml:space="preserve">We </w:t>
      </w:r>
      <w:r w:rsidR="00B34796" w:rsidRPr="001B19E9">
        <w:rPr>
          <w:rFonts w:ascii="Times New Roman" w:hAnsi="Times New Roman"/>
          <w:sz w:val="26"/>
          <w:szCs w:val="26"/>
          <w:lang w:val="en-US" w:eastAsia="zh-TW"/>
        </w:rPr>
        <w:t>propose</w:t>
      </w:r>
      <w:r w:rsidRPr="001B19E9">
        <w:rPr>
          <w:rFonts w:ascii="Times New Roman" w:hAnsi="Times New Roman"/>
          <w:sz w:val="26"/>
          <w:szCs w:val="26"/>
          <w:lang w:val="en-US" w:eastAsia="zh-TW"/>
        </w:rPr>
        <w:t xml:space="preserve"> that service efficiency and service attitudes</w:t>
      </w:r>
      <w:r w:rsidR="00FE4F7E" w:rsidRPr="001B19E9">
        <w:rPr>
          <w:rFonts w:ascii="Times New Roman" w:hAnsi="Times New Roman"/>
          <w:sz w:val="26"/>
          <w:szCs w:val="26"/>
          <w:lang w:val="en-US" w:eastAsia="zh-TW"/>
        </w:rPr>
        <w:t xml:space="preserve"> </w:t>
      </w:r>
      <w:r w:rsidRPr="001B19E9">
        <w:rPr>
          <w:rFonts w:ascii="Times New Roman" w:hAnsi="Times New Roman"/>
          <w:sz w:val="26"/>
          <w:szCs w:val="26"/>
          <w:lang w:val="en-US" w:eastAsia="zh-TW"/>
        </w:rPr>
        <w:t>be improved in the offline channel.</w:t>
      </w:r>
    </w:p>
    <w:p w14:paraId="4B6D1DA4" w14:textId="70DCBDD7" w:rsidR="00177847" w:rsidRPr="001B19E9" w:rsidRDefault="00BF0073" w:rsidP="00424954">
      <w:pPr>
        <w:pStyle w:val="-12"/>
        <w:widowControl w:val="0"/>
        <w:spacing w:line="360" w:lineRule="exact"/>
        <w:ind w:leftChars="0" w:left="0" w:firstLineChars="200" w:firstLine="520"/>
        <w:contextualSpacing/>
        <w:jc w:val="both"/>
        <w:rPr>
          <w:rFonts w:ascii="Times New Roman" w:hAnsi="Times New Roman"/>
          <w:sz w:val="26"/>
          <w:szCs w:val="26"/>
          <w:lang w:val="en-US" w:eastAsia="zh-TW"/>
        </w:rPr>
      </w:pPr>
      <w:r w:rsidRPr="001B19E9">
        <w:rPr>
          <w:rFonts w:ascii="Times New Roman" w:hAnsi="Times New Roman"/>
          <w:sz w:val="26"/>
          <w:szCs w:val="26"/>
          <w:lang w:val="en-US" w:eastAsia="zh-TW"/>
        </w:rPr>
        <w:t xml:space="preserve">Finally, </w:t>
      </w:r>
      <w:r w:rsidR="005466D8" w:rsidRPr="001B19E9">
        <w:rPr>
          <w:rFonts w:ascii="Times New Roman" w:hAnsi="Times New Roman"/>
          <w:sz w:val="26"/>
          <w:szCs w:val="26"/>
          <w:lang w:val="en-US" w:eastAsia="zh-TW"/>
        </w:rPr>
        <w:t xml:space="preserve">we </w:t>
      </w:r>
      <w:r w:rsidRPr="001B19E9">
        <w:rPr>
          <w:rFonts w:ascii="Times New Roman" w:hAnsi="Times New Roman"/>
          <w:sz w:val="26"/>
          <w:szCs w:val="26"/>
          <w:lang w:val="en-US" w:eastAsia="zh-TW"/>
        </w:rPr>
        <w:t xml:space="preserve">confirmed the relationship between channel adoption behavior and channel adoption factors in the search and purchase processes. Marketers </w:t>
      </w:r>
      <w:r w:rsidR="00D86B2A" w:rsidRPr="001B19E9">
        <w:rPr>
          <w:rFonts w:ascii="Times New Roman" w:hAnsi="Times New Roman"/>
          <w:sz w:val="26"/>
          <w:szCs w:val="26"/>
          <w:lang w:val="en-US" w:eastAsia="zh-TW"/>
        </w:rPr>
        <w:t>could</w:t>
      </w:r>
      <w:r w:rsidRPr="001B19E9">
        <w:rPr>
          <w:rFonts w:ascii="Times New Roman" w:hAnsi="Times New Roman"/>
          <w:sz w:val="26"/>
          <w:szCs w:val="26"/>
          <w:lang w:val="en-US" w:eastAsia="zh-TW"/>
        </w:rPr>
        <w:t xml:space="preserve"> study our findings to learn how to apply resources to these three channels to develop a more effective O2O marketing strategy and provide efficient transaction procedures by integrating the online and offline channels. This understanding </w:t>
      </w:r>
      <w:r w:rsidR="00D86B2A" w:rsidRPr="001B19E9">
        <w:rPr>
          <w:rFonts w:ascii="Times New Roman" w:hAnsi="Times New Roman"/>
          <w:sz w:val="26"/>
          <w:szCs w:val="26"/>
          <w:lang w:val="en-US" w:eastAsia="zh-TW"/>
        </w:rPr>
        <w:t>could</w:t>
      </w:r>
      <w:r w:rsidRPr="001B19E9">
        <w:rPr>
          <w:rFonts w:ascii="Times New Roman" w:hAnsi="Times New Roman"/>
          <w:sz w:val="26"/>
          <w:szCs w:val="26"/>
          <w:lang w:val="en-US" w:eastAsia="zh-TW"/>
        </w:rPr>
        <w:t xml:space="preserve"> facilitate the development of marketing plans. The various channels and stimuli that facilitate attracting </w:t>
      </w:r>
      <w:r w:rsidR="005A33C0" w:rsidRPr="001B19E9">
        <w:rPr>
          <w:rFonts w:ascii="Times New Roman" w:hAnsi="Times New Roman"/>
          <w:sz w:val="26"/>
          <w:szCs w:val="26"/>
          <w:lang w:val="en-US" w:eastAsia="zh-TW"/>
        </w:rPr>
        <w:t>consumer</w:t>
      </w:r>
      <w:r w:rsidRPr="001B19E9">
        <w:rPr>
          <w:rFonts w:ascii="Times New Roman" w:hAnsi="Times New Roman"/>
          <w:sz w:val="26"/>
          <w:szCs w:val="26"/>
          <w:lang w:val="en-US" w:eastAsia="zh-TW"/>
        </w:rPr>
        <w:t xml:space="preserve">s to search for and purchase goods must be considered. However, because only Taiwanese users were included in this study, the results may apply only to Taiwan. Future studies </w:t>
      </w:r>
      <w:r w:rsidR="00D86B2A" w:rsidRPr="001B19E9">
        <w:rPr>
          <w:rFonts w:ascii="Times New Roman" w:hAnsi="Times New Roman"/>
          <w:sz w:val="26"/>
          <w:szCs w:val="26"/>
          <w:lang w:val="en-US" w:eastAsia="zh-TW"/>
        </w:rPr>
        <w:t>could</w:t>
      </w:r>
      <w:r w:rsidRPr="001B19E9">
        <w:rPr>
          <w:rFonts w:ascii="Times New Roman" w:hAnsi="Times New Roman"/>
          <w:sz w:val="26"/>
          <w:szCs w:val="26"/>
          <w:lang w:val="en-US" w:eastAsia="zh-TW"/>
        </w:rPr>
        <w:t xml:space="preserve"> focus on comprehensive perspectives by clarifying regional and cultural influences. Furthermore, this study used restaurants as the main research product. Future research </w:t>
      </w:r>
      <w:r w:rsidR="00D86B2A" w:rsidRPr="001B19E9">
        <w:rPr>
          <w:rFonts w:ascii="Times New Roman" w:hAnsi="Times New Roman"/>
          <w:sz w:val="26"/>
          <w:szCs w:val="26"/>
          <w:lang w:val="en-US" w:eastAsia="zh-TW"/>
        </w:rPr>
        <w:t>could</w:t>
      </w:r>
      <w:r w:rsidRPr="001B19E9">
        <w:rPr>
          <w:rFonts w:ascii="Times New Roman" w:hAnsi="Times New Roman"/>
          <w:sz w:val="26"/>
          <w:szCs w:val="26"/>
          <w:lang w:val="en-US" w:eastAsia="zh-TW"/>
        </w:rPr>
        <w:t xml:space="preserve"> examine other product types, such as computers, transportation tickets, or clothes. Moreover, future studies </w:t>
      </w:r>
      <w:r w:rsidR="00D86B2A" w:rsidRPr="001B19E9">
        <w:rPr>
          <w:rFonts w:ascii="Times New Roman" w:hAnsi="Times New Roman"/>
          <w:sz w:val="26"/>
          <w:szCs w:val="26"/>
          <w:lang w:val="en-US" w:eastAsia="zh-TW"/>
        </w:rPr>
        <w:t>could</w:t>
      </w:r>
      <w:r w:rsidRPr="001B19E9">
        <w:rPr>
          <w:rFonts w:ascii="Times New Roman" w:hAnsi="Times New Roman"/>
          <w:sz w:val="26"/>
          <w:szCs w:val="26"/>
          <w:lang w:val="en-US" w:eastAsia="zh-TW"/>
        </w:rPr>
        <w:t xml:space="preserve"> incorporate other explanatory variables.</w:t>
      </w:r>
      <w:bookmarkEnd w:id="2"/>
      <w:bookmarkEnd w:id="3"/>
    </w:p>
    <w:p w14:paraId="5F6BE44E" w14:textId="77777777" w:rsidR="0046400A" w:rsidRPr="001B19E9" w:rsidRDefault="0046400A" w:rsidP="00424954">
      <w:pPr>
        <w:pStyle w:val="-12"/>
        <w:widowControl w:val="0"/>
        <w:spacing w:line="360" w:lineRule="exact"/>
        <w:ind w:leftChars="0" w:left="0" w:firstLineChars="200" w:firstLine="520"/>
        <w:contextualSpacing/>
        <w:jc w:val="both"/>
        <w:rPr>
          <w:rFonts w:ascii="Times New Roman" w:hAnsi="Times New Roman"/>
          <w:sz w:val="26"/>
          <w:szCs w:val="26"/>
          <w:lang w:val="en-US" w:eastAsia="zh-TW"/>
        </w:rPr>
      </w:pPr>
    </w:p>
    <w:p w14:paraId="33DAD40D" w14:textId="77777777" w:rsidR="00591DDA" w:rsidRPr="001B19E9" w:rsidRDefault="00591DDA" w:rsidP="00591DDA">
      <w:pPr>
        <w:jc w:val="center"/>
        <w:outlineLvl w:val="0"/>
        <w:rPr>
          <w:b/>
          <w:sz w:val="26"/>
          <w:szCs w:val="26"/>
        </w:rPr>
      </w:pPr>
      <w:r w:rsidRPr="001B19E9">
        <w:rPr>
          <w:b/>
          <w:sz w:val="26"/>
          <w:szCs w:val="26"/>
        </w:rPr>
        <w:t>REFERENCES</w:t>
      </w:r>
    </w:p>
    <w:p w14:paraId="6D05CC4A" w14:textId="552FA135"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 xml:space="preserve">Alba, J., Lynch, J., Weitz, B., Janiszewski, C., Lutz, R., Sawyer, A., &amp; Wood, S. (1997). Interactive home shopping: consumer, retailer, and manufacturer incentives to participate in electronic marketplaces. </w:t>
      </w:r>
      <w:r w:rsidRPr="001B19E9">
        <w:rPr>
          <w:rFonts w:eastAsia="標楷體"/>
          <w:i/>
        </w:rPr>
        <w:t>The Journal of Marketing, 4(3),</w:t>
      </w:r>
      <w:r w:rsidRPr="001B19E9">
        <w:rPr>
          <w:rFonts w:eastAsia="標楷體"/>
        </w:rPr>
        <w:t xml:space="preserve"> 38-53.</w:t>
      </w:r>
      <w:r w:rsidR="005B0159" w:rsidRPr="001B19E9">
        <w:t xml:space="preserve"> </w:t>
      </w:r>
      <w:r w:rsidR="00644358">
        <w:br/>
      </w:r>
      <w:r w:rsidR="00651629" w:rsidRPr="001B19E9">
        <w:rPr>
          <w:rFonts w:eastAsia="標楷體"/>
        </w:rPr>
        <w:t>http://dx.doi</w:t>
      </w:r>
      <w:r w:rsidR="005B0159" w:rsidRPr="001B19E9">
        <w:rPr>
          <w:rFonts w:eastAsia="標楷體"/>
        </w:rPr>
        <w:t>.org/10.</w:t>
      </w:r>
      <w:r w:rsidR="00651629" w:rsidRPr="001B19E9">
        <w:rPr>
          <w:rFonts w:eastAsia="標楷體"/>
        </w:rPr>
        <w:t xml:space="preserve"> </w:t>
      </w:r>
      <w:r w:rsidR="005B0159" w:rsidRPr="001B19E9">
        <w:rPr>
          <w:rFonts w:eastAsia="標楷體"/>
        </w:rPr>
        <w:t>2307/1251788</w:t>
      </w:r>
    </w:p>
    <w:p w14:paraId="127B1D5C" w14:textId="1B8D461C"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 xml:space="preserve">Bakos, J. Y. (1997). Reducing buyer search costs: implications for electronic marketplaces. </w:t>
      </w:r>
      <w:r w:rsidRPr="001B19E9">
        <w:rPr>
          <w:rFonts w:eastAsia="標楷體"/>
          <w:i/>
        </w:rPr>
        <w:t>Management Science, 43(12)</w:t>
      </w:r>
      <w:r w:rsidRPr="001B19E9">
        <w:rPr>
          <w:rFonts w:eastAsia="標楷體"/>
        </w:rPr>
        <w:t>, 1676-1692.</w:t>
      </w:r>
      <w:r w:rsidR="005B0159" w:rsidRPr="001B19E9">
        <w:t xml:space="preserve"> </w:t>
      </w:r>
      <w:r w:rsidR="005B0159" w:rsidRPr="001B19E9">
        <w:rPr>
          <w:rFonts w:eastAsia="標楷體"/>
        </w:rPr>
        <w:t>http://dx.doi.org/10.1287/mnsc.43.12.1676</w:t>
      </w:r>
    </w:p>
    <w:p w14:paraId="18220A3F" w14:textId="78549E7A"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 xml:space="preserve">Balasubramanian, S. (1998). Mail versus mall: A strategic analysis of competition between direct marketers and conventional retailers. </w:t>
      </w:r>
      <w:r w:rsidRPr="001B19E9">
        <w:rPr>
          <w:rFonts w:eastAsia="標楷體"/>
          <w:i/>
        </w:rPr>
        <w:t>Marketing Science, 17(3),</w:t>
      </w:r>
      <w:r w:rsidRPr="001B19E9">
        <w:rPr>
          <w:rFonts w:eastAsia="標楷體"/>
        </w:rPr>
        <w:t xml:space="preserve"> 181-195.</w:t>
      </w:r>
      <w:r w:rsidR="00644358">
        <w:rPr>
          <w:rFonts w:eastAsia="標楷體"/>
        </w:rPr>
        <w:br/>
      </w:r>
      <w:r w:rsidR="005B0159" w:rsidRPr="001B19E9">
        <w:rPr>
          <w:rFonts w:eastAsia="標楷體"/>
        </w:rPr>
        <w:t>http://dx.doi.org/10.1287/mksc.17.3.181</w:t>
      </w:r>
    </w:p>
    <w:p w14:paraId="6CEFD2B9" w14:textId="166EF156"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 xml:space="preserve">Bang, Y., Lee, D.-J., Han, K., Hwang, M., &amp; Ahn, J.-H. (2013). Channel </w:t>
      </w:r>
      <w:r w:rsidR="00B94BBC" w:rsidRPr="001B19E9">
        <w:rPr>
          <w:rFonts w:eastAsia="標楷體"/>
        </w:rPr>
        <w:t xml:space="preserve">capabilities, product </w:t>
      </w:r>
      <w:r w:rsidR="00B94BBC" w:rsidRPr="001B19E9">
        <w:rPr>
          <w:rFonts w:eastAsia="標楷體"/>
        </w:rPr>
        <w:lastRenderedPageBreak/>
        <w:t>characteristics, and the impacts of mobile channel introduct</w:t>
      </w:r>
      <w:r w:rsidRPr="001B19E9">
        <w:rPr>
          <w:rFonts w:eastAsia="標楷體"/>
        </w:rPr>
        <w:t xml:space="preserve">ion. </w:t>
      </w:r>
      <w:r w:rsidRPr="001B19E9">
        <w:rPr>
          <w:rFonts w:eastAsia="標楷體"/>
          <w:i/>
        </w:rPr>
        <w:t xml:space="preserve">Journal of Management Information Systems, 30(2), </w:t>
      </w:r>
      <w:r w:rsidRPr="001B19E9">
        <w:rPr>
          <w:rFonts w:eastAsia="標楷體"/>
        </w:rPr>
        <w:t>101-126.</w:t>
      </w:r>
      <w:r w:rsidR="005B0159" w:rsidRPr="001B19E9">
        <w:t xml:space="preserve"> </w:t>
      </w:r>
      <w:r w:rsidR="005B0159" w:rsidRPr="001B19E9">
        <w:rPr>
          <w:rFonts w:eastAsia="標楷體"/>
        </w:rPr>
        <w:t>http://dx.doi.org/10.2753/MIS0742-1222300204</w:t>
      </w:r>
    </w:p>
    <w:p w14:paraId="4773FA1E" w14:textId="1CAFA428"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 xml:space="preserve">Brunelle, E. (2009). Introducing media richness into an integrated model of consumers' intentions to use online stores in their purchase process. </w:t>
      </w:r>
      <w:r w:rsidRPr="001B19E9">
        <w:rPr>
          <w:rFonts w:eastAsia="標楷體"/>
          <w:i/>
        </w:rPr>
        <w:t xml:space="preserve">Journal of Internet Commerce, 8(3-4), </w:t>
      </w:r>
      <w:r w:rsidRPr="001B19E9">
        <w:rPr>
          <w:rFonts w:eastAsia="標楷體"/>
        </w:rPr>
        <w:t>222-245.</w:t>
      </w:r>
      <w:r w:rsidR="005B0159" w:rsidRPr="001B19E9">
        <w:t xml:space="preserve"> </w:t>
      </w:r>
      <w:r w:rsidR="005B0159" w:rsidRPr="001B19E9">
        <w:rPr>
          <w:rFonts w:eastAsia="標楷體"/>
        </w:rPr>
        <w:t>http://dx.doi.org/10.1080/15332860903467649</w:t>
      </w:r>
    </w:p>
    <w:p w14:paraId="4E5AEB4B" w14:textId="17FEAAA2" w:rsidR="003621E6" w:rsidRDefault="00591DDA" w:rsidP="0034058F">
      <w:pPr>
        <w:widowControl w:val="0"/>
        <w:tabs>
          <w:tab w:val="left" w:pos="0"/>
        </w:tabs>
        <w:spacing w:line="360" w:lineRule="exact"/>
        <w:ind w:left="480" w:hangingChars="200" w:hanging="480"/>
        <w:jc w:val="both"/>
        <w:rPr>
          <w:rFonts w:eastAsia="標楷體"/>
        </w:rPr>
      </w:pPr>
      <w:r w:rsidRPr="001B19E9">
        <w:rPr>
          <w:rFonts w:eastAsia="標楷體" w:hint="eastAsia"/>
        </w:rPr>
        <w:t>Business Insider</w:t>
      </w:r>
      <w:r w:rsidR="00625DE8" w:rsidRPr="001B19E9">
        <w:rPr>
          <w:rFonts w:eastAsia="標楷體"/>
        </w:rPr>
        <w:t xml:space="preserve"> </w:t>
      </w:r>
      <w:r w:rsidRPr="001B19E9">
        <w:rPr>
          <w:rFonts w:eastAsia="標楷體" w:hint="eastAsia"/>
        </w:rPr>
        <w:t>(2011)</w:t>
      </w:r>
      <w:r w:rsidR="00625DE8" w:rsidRPr="001B19E9">
        <w:rPr>
          <w:rFonts w:eastAsia="標楷體"/>
        </w:rPr>
        <w:t>.</w:t>
      </w:r>
      <w:r w:rsidRPr="001B19E9">
        <w:rPr>
          <w:rFonts w:eastAsia="標楷體" w:hint="eastAsia"/>
        </w:rPr>
        <w:t xml:space="preserve"> Ron Conway's </w:t>
      </w:r>
      <w:r w:rsidR="00B94BBC" w:rsidRPr="001B19E9">
        <w:rPr>
          <w:rFonts w:eastAsia="標楷體"/>
        </w:rPr>
        <w:t>confidential investme</w:t>
      </w:r>
      <w:r w:rsidRPr="001B19E9">
        <w:rPr>
          <w:rFonts w:eastAsia="標楷體" w:hint="eastAsia"/>
        </w:rPr>
        <w:t>nt "Megatrend" -- O2O Commerce</w:t>
      </w:r>
      <w:r w:rsidR="001B19E9" w:rsidRPr="001B19E9">
        <w:rPr>
          <w:rFonts w:eastAsia="標楷體"/>
        </w:rPr>
        <w:t>.</w:t>
      </w:r>
      <w:r w:rsidR="003621E6">
        <w:rPr>
          <w:rFonts w:eastAsia="標楷體" w:hint="eastAsia"/>
        </w:rPr>
        <w:t xml:space="preserve"> </w:t>
      </w:r>
      <w:r w:rsidRPr="001B19E9">
        <w:rPr>
          <w:rFonts w:eastAsia="標楷體" w:hint="eastAsia"/>
        </w:rPr>
        <w:t xml:space="preserve">Retrieved from </w:t>
      </w:r>
    </w:p>
    <w:p w14:paraId="474F34ED" w14:textId="11017CFB" w:rsidR="00591DDA" w:rsidRPr="001B19E9" w:rsidRDefault="00591DDA" w:rsidP="003621E6">
      <w:pPr>
        <w:widowControl w:val="0"/>
        <w:tabs>
          <w:tab w:val="left" w:pos="0"/>
        </w:tabs>
        <w:spacing w:line="360" w:lineRule="exact"/>
        <w:ind w:firstLineChars="200" w:firstLine="480"/>
        <w:jc w:val="both"/>
        <w:rPr>
          <w:rFonts w:eastAsia="標楷體"/>
        </w:rPr>
      </w:pPr>
      <w:r w:rsidRPr="001B19E9">
        <w:rPr>
          <w:rFonts w:eastAsia="標楷體"/>
        </w:rPr>
        <w:t xml:space="preserve">http://www.businessinsider.com/ron-conway-megatrend-2011-2#ixzz2oSi1LA54 </w:t>
      </w:r>
    </w:p>
    <w:p w14:paraId="44AE54BE" w14:textId="43F604CB"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Chen, X., Wang, X., &amp; Jiang, X. (2016). The impact of power structure on the retail service supply chain with an O2O mixed channel.</w:t>
      </w:r>
      <w:r w:rsidR="00587A97" w:rsidRPr="001B19E9">
        <w:rPr>
          <w:rFonts w:eastAsia="標楷體"/>
          <w:i/>
          <w:iCs/>
        </w:rPr>
        <w:t xml:space="preserve"> </w:t>
      </w:r>
      <w:r w:rsidRPr="001B19E9">
        <w:rPr>
          <w:rFonts w:eastAsia="標楷體"/>
          <w:i/>
          <w:iCs/>
        </w:rPr>
        <w:t>The Journal of the Operational Research Society,</w:t>
      </w:r>
      <w:r w:rsidR="001B19E9" w:rsidRPr="001B19E9">
        <w:rPr>
          <w:rFonts w:eastAsia="標楷體"/>
          <w:i/>
          <w:iCs/>
        </w:rPr>
        <w:t xml:space="preserve"> </w:t>
      </w:r>
      <w:r w:rsidRPr="001B19E9">
        <w:rPr>
          <w:rFonts w:eastAsia="標楷體"/>
          <w:i/>
          <w:iCs/>
        </w:rPr>
        <w:t>67</w:t>
      </w:r>
      <w:r w:rsidR="00625DE8" w:rsidRPr="001B19E9">
        <w:rPr>
          <w:rFonts w:eastAsia="標楷體"/>
        </w:rPr>
        <w:t xml:space="preserve">(2), 294-301. </w:t>
      </w:r>
      <w:r w:rsidRPr="001B19E9">
        <w:rPr>
          <w:rFonts w:eastAsia="標楷體"/>
        </w:rPr>
        <w:t>http://dx.doi.org/10.1057/jors.2015.6</w:t>
      </w:r>
    </w:p>
    <w:p w14:paraId="6EF5E565" w14:textId="3191C1B2"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 xml:space="preserve">Chiang, W.-y. K., Zhang, D., &amp; Zhou, L. (2006). Predicting and explaining patronage behavior toward web and traditional stores using neural networks: </w:t>
      </w:r>
      <w:r w:rsidR="00961316" w:rsidRPr="001B19E9">
        <w:rPr>
          <w:rFonts w:eastAsia="標楷體"/>
        </w:rPr>
        <w:t xml:space="preserve">A </w:t>
      </w:r>
      <w:r w:rsidRPr="001B19E9">
        <w:rPr>
          <w:rFonts w:eastAsia="標楷體"/>
        </w:rPr>
        <w:t xml:space="preserve">comparative analysis with logistic regression. </w:t>
      </w:r>
      <w:r w:rsidRPr="001B19E9">
        <w:rPr>
          <w:rFonts w:eastAsia="標楷體"/>
          <w:i/>
        </w:rPr>
        <w:t xml:space="preserve">Decision Support Systems, 41(2), </w:t>
      </w:r>
      <w:r w:rsidRPr="001B19E9">
        <w:rPr>
          <w:rFonts w:eastAsia="標楷體"/>
        </w:rPr>
        <w:t>514-531.</w:t>
      </w:r>
      <w:r w:rsidR="005B0159" w:rsidRPr="001B19E9">
        <w:t xml:space="preserve"> </w:t>
      </w:r>
      <w:r w:rsidR="00644358">
        <w:br/>
      </w:r>
      <w:r w:rsidR="00961316" w:rsidRPr="001B19E9">
        <w:rPr>
          <w:rFonts w:eastAsia="標楷體"/>
        </w:rPr>
        <w:t>http://dx.doi</w:t>
      </w:r>
      <w:r w:rsidR="005B0159" w:rsidRPr="001B19E9">
        <w:rPr>
          <w:rFonts w:eastAsia="標楷體"/>
        </w:rPr>
        <w:t>.org/</w:t>
      </w:r>
      <w:r w:rsidR="00961316" w:rsidRPr="001B19E9">
        <w:rPr>
          <w:rFonts w:eastAsia="標楷體"/>
        </w:rPr>
        <w:t xml:space="preserve"> </w:t>
      </w:r>
      <w:r w:rsidR="005B0159" w:rsidRPr="001B19E9">
        <w:rPr>
          <w:rFonts w:eastAsia="標楷體"/>
        </w:rPr>
        <w:t>10.1016</w:t>
      </w:r>
      <w:r w:rsidR="00961316" w:rsidRPr="001B19E9">
        <w:rPr>
          <w:rFonts w:eastAsia="標楷體"/>
        </w:rPr>
        <w:t xml:space="preserve"> </w:t>
      </w:r>
      <w:r w:rsidR="005B0159" w:rsidRPr="001B19E9">
        <w:rPr>
          <w:rFonts w:eastAsia="標楷體"/>
        </w:rPr>
        <w:t>/j.dss.2004.08.016</w:t>
      </w:r>
    </w:p>
    <w:p w14:paraId="6A6E54DE" w14:textId="5A8CF1B5"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 xml:space="preserve">Chocarro, R., Cortiñas, M., &amp; Villanueva, M.-L. (2013). Situational </w:t>
      </w:r>
      <w:r w:rsidR="00961316" w:rsidRPr="001B19E9">
        <w:rPr>
          <w:rFonts w:eastAsia="標楷體"/>
        </w:rPr>
        <w:t>variables in online versus offline channel choice</w:t>
      </w:r>
      <w:r w:rsidRPr="001B19E9">
        <w:rPr>
          <w:rFonts w:eastAsia="標楷體"/>
        </w:rPr>
        <w:t>.</w:t>
      </w:r>
      <w:r w:rsidRPr="001B19E9">
        <w:rPr>
          <w:rFonts w:eastAsia="標楷體"/>
          <w:i/>
        </w:rPr>
        <w:t xml:space="preserve"> Electronic Commerce Research and </w:t>
      </w:r>
      <w:r w:rsidR="005B0159" w:rsidRPr="001B19E9">
        <w:rPr>
          <w:rFonts w:eastAsia="標楷體"/>
          <w:i/>
        </w:rPr>
        <w:t>Applications. 12(5),</w:t>
      </w:r>
      <w:r w:rsidR="005B0159" w:rsidRPr="001B19E9">
        <w:rPr>
          <w:rFonts w:eastAsia="標楷體"/>
        </w:rPr>
        <w:t xml:space="preserve"> 347-361.</w:t>
      </w:r>
      <w:r w:rsidR="00644358">
        <w:rPr>
          <w:rFonts w:eastAsia="標楷體"/>
        </w:rPr>
        <w:br/>
      </w:r>
      <w:r w:rsidR="005B0159" w:rsidRPr="001B19E9">
        <w:rPr>
          <w:rFonts w:eastAsia="標楷體"/>
        </w:rPr>
        <w:t>http://dx.doi.org/10.1016/j.elerap.2013.03.004</w:t>
      </w:r>
    </w:p>
    <w:p w14:paraId="25BAA82F" w14:textId="617F557D"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Clemes, M. D., Gan, C., &amp; Zhang, J. (2013). An empirical analysis of online shopping adoption in Beijing, China</w:t>
      </w:r>
      <w:r w:rsidRPr="001B19E9">
        <w:rPr>
          <w:rFonts w:eastAsia="標楷體"/>
          <w:i/>
        </w:rPr>
        <w:t xml:space="preserve">. Journal of Retailing and Consumer Services. 21(3), </w:t>
      </w:r>
      <w:r w:rsidRPr="001B19E9">
        <w:rPr>
          <w:rFonts w:eastAsia="標楷體"/>
        </w:rPr>
        <w:t>364-375.</w:t>
      </w:r>
      <w:r w:rsidR="00644358">
        <w:rPr>
          <w:rFonts w:eastAsia="標楷體"/>
        </w:rPr>
        <w:br/>
      </w:r>
      <w:r w:rsidR="005B0159" w:rsidRPr="001B19E9">
        <w:rPr>
          <w:rFonts w:eastAsia="標楷體"/>
        </w:rPr>
        <w:t>http://dx.doi.org/10.1016/j.jretconser.2013.08.003</w:t>
      </w:r>
      <w:r w:rsidRPr="001B19E9">
        <w:rPr>
          <w:rFonts w:eastAsia="標楷體"/>
        </w:rPr>
        <w:t xml:space="preserve">    </w:t>
      </w:r>
    </w:p>
    <w:p w14:paraId="04D2DD42" w14:textId="5022B504" w:rsidR="00591DDA" w:rsidRPr="001B19E9" w:rsidRDefault="00591DDA" w:rsidP="003F5E7E">
      <w:pPr>
        <w:widowControl w:val="0"/>
        <w:tabs>
          <w:tab w:val="left" w:pos="0"/>
        </w:tabs>
        <w:spacing w:line="360" w:lineRule="exact"/>
        <w:ind w:left="480" w:hangingChars="200" w:hanging="480"/>
        <w:jc w:val="both"/>
        <w:rPr>
          <w:rFonts w:eastAsia="標楷體"/>
        </w:rPr>
      </w:pPr>
      <w:r w:rsidRPr="001B19E9">
        <w:rPr>
          <w:rFonts w:eastAsia="標楷體"/>
        </w:rPr>
        <w:t>ComScore</w:t>
      </w:r>
      <w:r w:rsidR="008A4420" w:rsidRPr="001B19E9">
        <w:rPr>
          <w:rFonts w:eastAsia="標楷體"/>
        </w:rPr>
        <w:t xml:space="preserve">, </w:t>
      </w:r>
      <w:r w:rsidRPr="001B19E9">
        <w:rPr>
          <w:rFonts w:eastAsia="標楷體"/>
        </w:rPr>
        <w:t xml:space="preserve">(2013) Consumers </w:t>
      </w:r>
      <w:r w:rsidR="00727F4B" w:rsidRPr="001B19E9">
        <w:rPr>
          <w:rFonts w:eastAsia="標楷體"/>
        </w:rPr>
        <w:t>want choices and convenience when shopping onli</w:t>
      </w:r>
      <w:r w:rsidRPr="001B19E9">
        <w:rPr>
          <w:rFonts w:eastAsia="標楷體"/>
        </w:rPr>
        <w:t>ne</w:t>
      </w:r>
      <w:r w:rsidR="00961316" w:rsidRPr="001B19E9">
        <w:rPr>
          <w:rFonts w:eastAsia="標楷體"/>
        </w:rPr>
        <w:t>.</w:t>
      </w:r>
      <w:r w:rsidRPr="001B19E9">
        <w:rPr>
          <w:rFonts w:eastAsia="標楷體"/>
        </w:rPr>
        <w:t xml:space="preserve"> Retrieved from</w:t>
      </w:r>
      <w:r w:rsidR="00961316" w:rsidRPr="001B19E9">
        <w:rPr>
          <w:rFonts w:eastAsia="標楷體"/>
        </w:rPr>
        <w:t xml:space="preserve"> </w:t>
      </w:r>
      <w:r w:rsidRPr="001B19E9">
        <w:rPr>
          <w:rFonts w:eastAsia="標楷體"/>
        </w:rPr>
        <w:t xml:space="preserve">http://www.comscore.com/Insights/Press-Releases/2013/6/Consumers-Want-Choices-and-Convenience-When-Shopping-Online </w:t>
      </w:r>
    </w:p>
    <w:p w14:paraId="287ED9B6" w14:textId="16BAEE7B"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Cooper, D.R</w:t>
      </w:r>
      <w:r w:rsidR="00727F4B" w:rsidRPr="001B19E9">
        <w:rPr>
          <w:rFonts w:eastAsia="標楷體"/>
        </w:rPr>
        <w:t>.</w:t>
      </w:r>
      <w:r w:rsidRPr="001B19E9">
        <w:rPr>
          <w:rFonts w:eastAsia="標楷體"/>
        </w:rPr>
        <w:t xml:space="preserve"> </w:t>
      </w:r>
      <w:r w:rsidR="00727F4B" w:rsidRPr="001B19E9">
        <w:rPr>
          <w:rFonts w:eastAsia="標楷體"/>
        </w:rPr>
        <w:t>&amp;</w:t>
      </w:r>
      <w:r w:rsidRPr="001B19E9">
        <w:rPr>
          <w:rFonts w:eastAsia="標楷體"/>
        </w:rPr>
        <w:t xml:space="preserve"> Schindler, P.S. (2003). </w:t>
      </w:r>
      <w:r w:rsidRPr="001B19E9">
        <w:rPr>
          <w:rFonts w:eastAsia="標楷體"/>
          <w:i/>
        </w:rPr>
        <w:t>Business Research Methods</w:t>
      </w:r>
      <w:r w:rsidRPr="001B19E9">
        <w:rPr>
          <w:rFonts w:eastAsia="標楷體"/>
        </w:rPr>
        <w:t xml:space="preserve"> (8th edn) McGraw-Hil New York.</w:t>
      </w:r>
    </w:p>
    <w:p w14:paraId="2572DF74" w14:textId="6CFF7473"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 xml:space="preserve">Cox, D. F. &amp; Rich, S. U. (1964). Perceived risk and consumer decision-making: The case of telephone shopping. </w:t>
      </w:r>
      <w:r w:rsidRPr="001B19E9">
        <w:rPr>
          <w:rFonts w:eastAsia="標楷體"/>
          <w:i/>
        </w:rPr>
        <w:t xml:space="preserve">Journal of Marketing Research, </w:t>
      </w:r>
      <w:r w:rsidR="002023D0" w:rsidRPr="001B19E9">
        <w:rPr>
          <w:rFonts w:eastAsia="標楷體"/>
          <w:i/>
        </w:rPr>
        <w:t xml:space="preserve">1(4), </w:t>
      </w:r>
      <w:r w:rsidRPr="001B19E9">
        <w:rPr>
          <w:rFonts w:eastAsia="標楷體"/>
        </w:rPr>
        <w:t xml:space="preserve">32-39. </w:t>
      </w:r>
      <w:r w:rsidR="00644358">
        <w:rPr>
          <w:rFonts w:eastAsia="標楷體"/>
        </w:rPr>
        <w:br/>
      </w:r>
      <w:r w:rsidR="002023D0" w:rsidRPr="001B19E9">
        <w:rPr>
          <w:rFonts w:eastAsia="標楷體"/>
        </w:rPr>
        <w:t>http://dx</w:t>
      </w:r>
      <w:r w:rsidR="0046400A" w:rsidRPr="001B19E9">
        <w:rPr>
          <w:rFonts w:eastAsia="標楷體"/>
        </w:rPr>
        <w:t>.doi.org/10.</w:t>
      </w:r>
      <w:r w:rsidR="002023D0" w:rsidRPr="001B19E9">
        <w:rPr>
          <w:rFonts w:eastAsia="標楷體"/>
        </w:rPr>
        <w:t xml:space="preserve"> </w:t>
      </w:r>
      <w:r w:rsidR="0046400A" w:rsidRPr="001B19E9">
        <w:rPr>
          <w:rFonts w:eastAsia="標楷體"/>
        </w:rPr>
        <w:t>2307/</w:t>
      </w:r>
      <w:r w:rsidR="005B0159" w:rsidRPr="001B19E9">
        <w:rPr>
          <w:rFonts w:eastAsia="標楷體"/>
        </w:rPr>
        <w:t>3150375</w:t>
      </w:r>
    </w:p>
    <w:p w14:paraId="42F331CB" w14:textId="0A8F44FE" w:rsidR="00591DDA" w:rsidRPr="001B19E9" w:rsidRDefault="00C97AF6" w:rsidP="0034058F">
      <w:pPr>
        <w:widowControl w:val="0"/>
        <w:tabs>
          <w:tab w:val="left" w:pos="0"/>
        </w:tabs>
        <w:spacing w:line="360" w:lineRule="exact"/>
        <w:ind w:left="480" w:hangingChars="200" w:hanging="480"/>
        <w:jc w:val="both"/>
        <w:rPr>
          <w:rFonts w:eastAsia="標楷體"/>
        </w:rPr>
      </w:pPr>
      <w:r w:rsidRPr="001B19E9">
        <w:rPr>
          <w:rFonts w:eastAsia="標楷體"/>
        </w:rPr>
        <w:t>Crespo, A. H.</w:t>
      </w:r>
      <w:r w:rsidR="00591DDA" w:rsidRPr="001B19E9">
        <w:rPr>
          <w:rFonts w:eastAsia="標楷體"/>
        </w:rPr>
        <w:t xml:space="preserve"> &amp; del Bosque, I. R. (2010). The influence of the commercial features of the Internet on the adoption of e-commerce by consumers.</w:t>
      </w:r>
      <w:r w:rsidR="00591DDA" w:rsidRPr="001B19E9">
        <w:rPr>
          <w:rFonts w:eastAsia="標楷體"/>
          <w:i/>
        </w:rPr>
        <w:t xml:space="preserve"> Electronic Commerce Research and Applications, 9(6)</w:t>
      </w:r>
      <w:r w:rsidR="00591DDA" w:rsidRPr="001B19E9">
        <w:rPr>
          <w:rFonts w:eastAsia="標楷體"/>
        </w:rPr>
        <w:t>, 562-575.</w:t>
      </w:r>
      <w:r w:rsidR="0046400A" w:rsidRPr="001B19E9">
        <w:rPr>
          <w:rFonts w:eastAsia="標楷體" w:hint="eastAsia"/>
        </w:rPr>
        <w:t xml:space="preserve"> </w:t>
      </w:r>
      <w:r w:rsidR="0046400A" w:rsidRPr="001B19E9">
        <w:rPr>
          <w:rFonts w:eastAsia="標楷體"/>
        </w:rPr>
        <w:t>https://doi.org/10.1016/j.elerap.2010.04.006</w:t>
      </w:r>
    </w:p>
    <w:p w14:paraId="0DDD26DA" w14:textId="586FF0FB" w:rsidR="003621E6" w:rsidRDefault="00591DDA" w:rsidP="0034058F">
      <w:pPr>
        <w:widowControl w:val="0"/>
        <w:tabs>
          <w:tab w:val="left" w:pos="0"/>
        </w:tabs>
        <w:spacing w:line="360" w:lineRule="exact"/>
        <w:ind w:left="480" w:hangingChars="200" w:hanging="480"/>
        <w:jc w:val="both"/>
        <w:rPr>
          <w:rFonts w:eastAsia="標楷體"/>
        </w:rPr>
      </w:pPr>
      <w:r w:rsidRPr="001B19E9">
        <w:t>eMarketer</w:t>
      </w:r>
      <w:r w:rsidR="00625DE8" w:rsidRPr="001B19E9">
        <w:rPr>
          <w:rFonts w:hint="eastAsia"/>
        </w:rPr>
        <w:t xml:space="preserve"> </w:t>
      </w:r>
      <w:r w:rsidRPr="001B19E9">
        <w:t>(2018)</w:t>
      </w:r>
      <w:r w:rsidR="00625DE8" w:rsidRPr="001B19E9">
        <w:rPr>
          <w:rFonts w:hint="eastAsia"/>
        </w:rPr>
        <w:t xml:space="preserve">. </w:t>
      </w:r>
      <w:r w:rsidRPr="001B19E9">
        <w:t xml:space="preserve">O2O </w:t>
      </w:r>
      <w:r w:rsidR="00961316" w:rsidRPr="001B19E9">
        <w:t>measurement and marketing</w:t>
      </w:r>
      <w:r w:rsidRPr="001B19E9">
        <w:t xml:space="preserve"> 2018:</w:t>
      </w:r>
      <w:r w:rsidR="0046400A" w:rsidRPr="001B19E9">
        <w:rPr>
          <w:rFonts w:hint="eastAsia"/>
        </w:rPr>
        <w:t xml:space="preserve"> </w:t>
      </w:r>
      <w:r w:rsidRPr="001B19E9">
        <w:t xml:space="preserve">How </w:t>
      </w:r>
      <w:r w:rsidR="00961316" w:rsidRPr="001B19E9">
        <w:t>location tracking, identity graphs and in-store metrics are improving</w:t>
      </w:r>
      <w:r w:rsidRPr="001B19E9">
        <w:t xml:space="preserve"> Online-to-Offline </w:t>
      </w:r>
      <w:r w:rsidR="00B94BBC" w:rsidRPr="001B19E9">
        <w:t>capabilities</w:t>
      </w:r>
      <w:r w:rsidRPr="001B19E9">
        <w:t>.</w:t>
      </w:r>
      <w:r w:rsidR="00AD79B4" w:rsidRPr="001B19E9">
        <w:t xml:space="preserve"> </w:t>
      </w:r>
      <w:r w:rsidR="00961316" w:rsidRPr="001B19E9">
        <w:rPr>
          <w:rFonts w:eastAsia="標楷體"/>
        </w:rPr>
        <w:t>Retrieved from</w:t>
      </w:r>
      <w:r w:rsidRPr="001B19E9">
        <w:rPr>
          <w:rFonts w:eastAsia="標楷體"/>
        </w:rPr>
        <w:t xml:space="preserve"> </w:t>
      </w:r>
    </w:p>
    <w:p w14:paraId="06CA0B9F" w14:textId="782831C3" w:rsidR="00591DDA" w:rsidRPr="001B19E9" w:rsidRDefault="00591DDA" w:rsidP="003621E6">
      <w:pPr>
        <w:widowControl w:val="0"/>
        <w:tabs>
          <w:tab w:val="left" w:pos="0"/>
        </w:tabs>
        <w:spacing w:line="360" w:lineRule="exact"/>
        <w:ind w:firstLineChars="200" w:firstLine="480"/>
        <w:jc w:val="both"/>
        <w:rPr>
          <w:rFonts w:eastAsia="標楷體"/>
        </w:rPr>
      </w:pPr>
      <w:r w:rsidRPr="001B19E9">
        <w:rPr>
          <w:rFonts w:eastAsia="標楷體"/>
        </w:rPr>
        <w:t>https://www.emarketer.com/content/o2o-measurement-and-marketing-2018</w:t>
      </w:r>
    </w:p>
    <w:p w14:paraId="102C8232" w14:textId="35566C70"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 xml:space="preserve">Evanschitzky, H., Iyer, G. R., Hesse, J., &amp; Ahlert, D. (2004). E-satisfaction: </w:t>
      </w:r>
      <w:r w:rsidR="00F03378" w:rsidRPr="001B19E9">
        <w:rPr>
          <w:rFonts w:eastAsia="標楷體"/>
        </w:rPr>
        <w:t>A</w:t>
      </w:r>
      <w:r w:rsidRPr="001B19E9">
        <w:rPr>
          <w:rFonts w:eastAsia="標楷體"/>
        </w:rPr>
        <w:t xml:space="preserve"> re-examination. </w:t>
      </w:r>
      <w:r w:rsidRPr="001B19E9">
        <w:rPr>
          <w:rFonts w:eastAsia="標楷體"/>
          <w:i/>
        </w:rPr>
        <w:t>Journal of Retailing, 80(3),</w:t>
      </w:r>
      <w:r w:rsidRPr="001B19E9">
        <w:rPr>
          <w:rFonts w:eastAsia="標楷體"/>
        </w:rPr>
        <w:t xml:space="preserve"> 239-247.</w:t>
      </w:r>
      <w:r w:rsidR="005B0159" w:rsidRPr="001B19E9">
        <w:rPr>
          <w:rFonts w:eastAsia="標楷體"/>
        </w:rPr>
        <w:t xml:space="preserve"> http://dx.doi.org/10.1016/j.jretai.2004.08.002</w:t>
      </w:r>
      <w:r w:rsidRPr="001B19E9">
        <w:rPr>
          <w:rFonts w:eastAsia="標楷體"/>
        </w:rPr>
        <w:t xml:space="preserve"> </w:t>
      </w:r>
    </w:p>
    <w:p w14:paraId="168B6AD2" w14:textId="332AC5BA" w:rsidR="00591DDA" w:rsidRPr="001B19E9" w:rsidRDefault="00591DDA" w:rsidP="0046400A">
      <w:pPr>
        <w:widowControl w:val="0"/>
        <w:tabs>
          <w:tab w:val="left" w:pos="0"/>
        </w:tabs>
        <w:spacing w:line="360" w:lineRule="exact"/>
        <w:ind w:left="480" w:hangingChars="200" w:hanging="480"/>
        <w:jc w:val="both"/>
        <w:rPr>
          <w:rFonts w:eastAsia="標楷體"/>
        </w:rPr>
      </w:pPr>
      <w:r w:rsidRPr="001B19E9">
        <w:rPr>
          <w:rFonts w:eastAsia="標楷體"/>
        </w:rPr>
        <w:lastRenderedPageBreak/>
        <w:t>Farag, S., Schwanen, T., Dijst, M. and Faber, J. (2007)</w:t>
      </w:r>
      <w:r w:rsidR="00625DE8" w:rsidRPr="001B19E9">
        <w:rPr>
          <w:rFonts w:eastAsia="標楷體" w:hint="eastAsia"/>
        </w:rPr>
        <w:t>.</w:t>
      </w:r>
      <w:r w:rsidRPr="001B19E9">
        <w:rPr>
          <w:rFonts w:eastAsia="標楷體"/>
        </w:rPr>
        <w:t xml:space="preserve"> Shopping online and/or in-store? A structural equation model of the relationships between e</w:t>
      </w:r>
      <w:r w:rsidR="005B0159" w:rsidRPr="001B19E9">
        <w:rPr>
          <w:rFonts w:eastAsia="標楷體"/>
        </w:rPr>
        <w:t>-shopping and in-store shopping</w:t>
      </w:r>
      <w:r w:rsidR="005B0159" w:rsidRPr="001B19E9">
        <w:rPr>
          <w:rFonts w:eastAsia="標楷體" w:hint="eastAsia"/>
        </w:rPr>
        <w:t>.</w:t>
      </w:r>
      <w:r w:rsidRPr="001B19E9">
        <w:rPr>
          <w:rFonts w:eastAsia="標楷體"/>
        </w:rPr>
        <w:t xml:space="preserve"> </w:t>
      </w:r>
      <w:r w:rsidRPr="001B19E9">
        <w:rPr>
          <w:rFonts w:eastAsia="標楷體"/>
          <w:i/>
        </w:rPr>
        <w:t xml:space="preserve">Transportation Research Part A, 41, </w:t>
      </w:r>
      <w:r w:rsidRPr="001B19E9">
        <w:rPr>
          <w:rFonts w:eastAsia="標楷體"/>
        </w:rPr>
        <w:t>125</w:t>
      </w:r>
      <w:r w:rsidR="001B19E9">
        <w:rPr>
          <w:rFonts w:eastAsia="標楷體"/>
        </w:rPr>
        <w:t>-</w:t>
      </w:r>
      <w:r w:rsidRPr="001B19E9">
        <w:rPr>
          <w:rFonts w:eastAsia="標楷體"/>
        </w:rPr>
        <w:t>141.</w:t>
      </w:r>
      <w:r w:rsidR="005B0159" w:rsidRPr="001B19E9">
        <w:t xml:space="preserve"> </w:t>
      </w:r>
      <w:r w:rsidR="00644358">
        <w:br/>
      </w:r>
      <w:r w:rsidR="0046400A" w:rsidRPr="001B19E9">
        <w:rPr>
          <w:rFonts w:eastAsia="標楷體"/>
        </w:rPr>
        <w:t>http://dx.doi.org/10.1016/j.tra.2006.02</w:t>
      </w:r>
      <w:r w:rsidR="005B0159" w:rsidRPr="001B19E9">
        <w:rPr>
          <w:rFonts w:eastAsia="標楷體"/>
        </w:rPr>
        <w:t>.</w:t>
      </w:r>
      <w:r w:rsidR="0046400A" w:rsidRPr="001B19E9">
        <w:rPr>
          <w:rFonts w:eastAsia="標楷體" w:hint="eastAsia"/>
        </w:rPr>
        <w:t xml:space="preserve"> </w:t>
      </w:r>
      <w:r w:rsidR="005B0159" w:rsidRPr="001B19E9">
        <w:rPr>
          <w:rFonts w:eastAsia="標楷體"/>
        </w:rPr>
        <w:t>003</w:t>
      </w:r>
    </w:p>
    <w:p w14:paraId="7D8DA5AB" w14:textId="3D35C8E8"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 xml:space="preserve">Featherman, M. S., &amp; Pavlou, P. A. (2003). Predicting e-services adoption: </w:t>
      </w:r>
      <w:r w:rsidR="00F03378" w:rsidRPr="001B19E9">
        <w:rPr>
          <w:rFonts w:eastAsia="標楷體"/>
        </w:rPr>
        <w:t>A</w:t>
      </w:r>
      <w:r w:rsidRPr="001B19E9">
        <w:rPr>
          <w:rFonts w:eastAsia="標楷體"/>
        </w:rPr>
        <w:t xml:space="preserve"> perceived risk facets perspective. </w:t>
      </w:r>
      <w:r w:rsidRPr="001B19E9">
        <w:rPr>
          <w:rFonts w:eastAsia="標楷體"/>
          <w:i/>
        </w:rPr>
        <w:t xml:space="preserve">International Journal of Human-Computer Studies, 59(4), </w:t>
      </w:r>
      <w:r w:rsidRPr="001B19E9">
        <w:rPr>
          <w:rFonts w:eastAsia="標楷體"/>
        </w:rPr>
        <w:t>451-474</w:t>
      </w:r>
      <w:r w:rsidRPr="001B19E9">
        <w:rPr>
          <w:rFonts w:eastAsia="標楷體"/>
          <w:i/>
        </w:rPr>
        <w:t>.</w:t>
      </w:r>
      <w:r w:rsidR="00644358">
        <w:rPr>
          <w:rFonts w:eastAsia="標楷體"/>
          <w:i/>
        </w:rPr>
        <w:br/>
      </w:r>
      <w:r w:rsidR="00002F72" w:rsidRPr="001B19E9">
        <w:rPr>
          <w:rFonts w:eastAsia="標楷體"/>
        </w:rPr>
        <w:t>http://dx.doi.org/10.1016/S1071-5819(03)00111-3</w:t>
      </w:r>
      <w:r w:rsidRPr="001B19E9">
        <w:rPr>
          <w:rFonts w:eastAsia="標楷體"/>
        </w:rPr>
        <w:t xml:space="preserve">  </w:t>
      </w:r>
    </w:p>
    <w:p w14:paraId="3E1997D8" w14:textId="4F8AC5F3"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Forsythe, S., Liu, C., Shannon, D., &amp; Gardner, L. C. (2006). Development of a scale to measure the perceived benefits and risks of online shopping.</w:t>
      </w:r>
      <w:r w:rsidRPr="001B19E9">
        <w:rPr>
          <w:rFonts w:eastAsia="標楷體"/>
          <w:i/>
        </w:rPr>
        <w:t xml:space="preserve"> Journal of Interactive Marketing, 20(2), </w:t>
      </w:r>
      <w:r w:rsidRPr="001B19E9">
        <w:rPr>
          <w:rFonts w:eastAsia="標楷體"/>
        </w:rPr>
        <w:t>55-75.</w:t>
      </w:r>
      <w:r w:rsidR="00002F72" w:rsidRPr="001B19E9">
        <w:t xml:space="preserve"> </w:t>
      </w:r>
      <w:r w:rsidR="00002F72" w:rsidRPr="001B19E9">
        <w:rPr>
          <w:rFonts w:eastAsia="標楷體"/>
        </w:rPr>
        <w:t>http://dx.doi.org/10.1002/dir.20061</w:t>
      </w:r>
      <w:r w:rsidRPr="001B19E9">
        <w:rPr>
          <w:rFonts w:eastAsia="標楷體"/>
        </w:rPr>
        <w:t xml:space="preserve">   </w:t>
      </w:r>
    </w:p>
    <w:p w14:paraId="38833B56" w14:textId="77777777" w:rsidR="003621E6" w:rsidRDefault="00591DDA" w:rsidP="0034058F">
      <w:pPr>
        <w:widowControl w:val="0"/>
        <w:tabs>
          <w:tab w:val="left" w:pos="0"/>
        </w:tabs>
        <w:spacing w:line="360" w:lineRule="exact"/>
        <w:ind w:left="480" w:hangingChars="200" w:hanging="480"/>
        <w:jc w:val="both"/>
      </w:pPr>
      <w:r w:rsidRPr="001B19E9">
        <w:rPr>
          <w:rFonts w:eastAsia="標楷體"/>
        </w:rPr>
        <w:t xml:space="preserve">Gupta, A., Su, B.-C., &amp; Walter, Z. (2004). An empirical study of consumer switching from traditional to electronic channels: A purchase-decision process perspective. </w:t>
      </w:r>
      <w:r w:rsidRPr="001B19E9">
        <w:rPr>
          <w:rFonts w:eastAsia="標楷體"/>
          <w:i/>
        </w:rPr>
        <w:t xml:space="preserve">International Journal of Electronic Commerce, 8(3), </w:t>
      </w:r>
      <w:r w:rsidRPr="001B19E9">
        <w:rPr>
          <w:rFonts w:eastAsia="標楷體"/>
        </w:rPr>
        <w:t>131-161.</w:t>
      </w:r>
      <w:r w:rsidR="00625DE8" w:rsidRPr="001B19E9">
        <w:rPr>
          <w:rFonts w:hint="eastAsia"/>
        </w:rPr>
        <w:t xml:space="preserve"> </w:t>
      </w:r>
    </w:p>
    <w:p w14:paraId="76E303B8" w14:textId="1D881707" w:rsidR="00591DDA" w:rsidRPr="001B19E9" w:rsidRDefault="00625DE8" w:rsidP="003621E6">
      <w:pPr>
        <w:widowControl w:val="0"/>
        <w:tabs>
          <w:tab w:val="left" w:pos="0"/>
        </w:tabs>
        <w:spacing w:line="360" w:lineRule="exact"/>
        <w:ind w:firstLineChars="200" w:firstLine="480"/>
        <w:jc w:val="both"/>
        <w:rPr>
          <w:rFonts w:eastAsia="標楷體"/>
        </w:rPr>
      </w:pPr>
      <w:r w:rsidRPr="001B19E9">
        <w:rPr>
          <w:rFonts w:eastAsia="標楷體"/>
        </w:rPr>
        <w:t>http://dx.doi.org/10.1080/</w:t>
      </w:r>
      <w:r w:rsidRPr="001B19E9">
        <w:rPr>
          <w:rFonts w:eastAsia="標楷體" w:hint="eastAsia"/>
        </w:rPr>
        <w:t xml:space="preserve"> </w:t>
      </w:r>
      <w:r w:rsidR="00002F72" w:rsidRPr="001B19E9">
        <w:rPr>
          <w:rFonts w:eastAsia="標楷體"/>
        </w:rPr>
        <w:t>10864415.2004.11044302</w:t>
      </w:r>
      <w:r w:rsidR="00591DDA" w:rsidRPr="001B19E9">
        <w:rPr>
          <w:rFonts w:eastAsia="標楷體"/>
        </w:rPr>
        <w:t xml:space="preserve">   </w:t>
      </w:r>
    </w:p>
    <w:p w14:paraId="7631ABD2" w14:textId="21CF386F" w:rsidR="003621E6"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Insight</w:t>
      </w:r>
      <w:r w:rsidR="00373651" w:rsidRPr="001B19E9">
        <w:rPr>
          <w:rFonts w:eastAsia="標楷體"/>
        </w:rPr>
        <w:t>X</w:t>
      </w:r>
      <w:r w:rsidRPr="001B19E9">
        <w:rPr>
          <w:rFonts w:eastAsia="標楷體"/>
        </w:rPr>
        <w:t>plorer</w:t>
      </w:r>
      <w:r w:rsidR="00625DE8" w:rsidRPr="001B19E9">
        <w:rPr>
          <w:rFonts w:eastAsia="標楷體" w:hint="eastAsia"/>
        </w:rPr>
        <w:t xml:space="preserve"> </w:t>
      </w:r>
      <w:r w:rsidRPr="001B19E9">
        <w:rPr>
          <w:rFonts w:eastAsia="標楷體"/>
        </w:rPr>
        <w:t>(</w:t>
      </w:r>
      <w:r w:rsidR="00373651" w:rsidRPr="001B19E9">
        <w:rPr>
          <w:rFonts w:eastAsia="標楷體"/>
        </w:rPr>
        <w:t xml:space="preserve">Nov. 13, </w:t>
      </w:r>
      <w:r w:rsidRPr="001B19E9">
        <w:rPr>
          <w:rFonts w:eastAsia="標楷體"/>
        </w:rPr>
        <w:t>2014)</w:t>
      </w:r>
      <w:r w:rsidR="00625DE8" w:rsidRPr="001B19E9">
        <w:rPr>
          <w:rFonts w:eastAsia="標楷體"/>
        </w:rPr>
        <w:t xml:space="preserve">. </w:t>
      </w:r>
      <w:r w:rsidRPr="001B19E9">
        <w:rPr>
          <w:rFonts w:eastAsia="標楷體"/>
        </w:rPr>
        <w:t xml:space="preserve">What' IX </w:t>
      </w:r>
      <w:r w:rsidR="00B94BBC" w:rsidRPr="001B19E9">
        <w:rPr>
          <w:rFonts w:eastAsia="標楷體"/>
        </w:rPr>
        <w:t>survey</w:t>
      </w:r>
      <w:r w:rsidR="00373651" w:rsidRPr="001B19E9">
        <w:rPr>
          <w:rFonts w:eastAsia="標楷體"/>
        </w:rPr>
        <w:t>?.</w:t>
      </w:r>
      <w:r w:rsidR="003621E6">
        <w:rPr>
          <w:rFonts w:eastAsia="標楷體"/>
        </w:rPr>
        <w:t xml:space="preserve"> </w:t>
      </w:r>
      <w:r w:rsidRPr="001B19E9">
        <w:rPr>
          <w:rFonts w:eastAsia="標楷體"/>
        </w:rPr>
        <w:t>Retri</w:t>
      </w:r>
      <w:r w:rsidR="00651629" w:rsidRPr="001B19E9">
        <w:rPr>
          <w:rFonts w:eastAsia="標楷體"/>
        </w:rPr>
        <w:t>e</w:t>
      </w:r>
      <w:r w:rsidRPr="001B19E9">
        <w:rPr>
          <w:rFonts w:eastAsia="標楷體"/>
        </w:rPr>
        <w:t>ved from</w:t>
      </w:r>
      <w:r w:rsidR="00F64095" w:rsidRPr="001B19E9">
        <w:rPr>
          <w:rFonts w:eastAsia="標楷體"/>
        </w:rPr>
        <w:t xml:space="preserve"> </w:t>
      </w:r>
    </w:p>
    <w:p w14:paraId="7E12AA44" w14:textId="6A998728" w:rsidR="00591DDA" w:rsidRPr="001B19E9" w:rsidRDefault="00591DDA" w:rsidP="003621E6">
      <w:pPr>
        <w:widowControl w:val="0"/>
        <w:tabs>
          <w:tab w:val="left" w:pos="0"/>
        </w:tabs>
        <w:spacing w:line="360" w:lineRule="exact"/>
        <w:ind w:firstLineChars="200" w:firstLine="480"/>
        <w:jc w:val="both"/>
        <w:rPr>
          <w:rFonts w:eastAsia="標楷體"/>
        </w:rPr>
      </w:pPr>
      <w:r w:rsidRPr="001B19E9">
        <w:rPr>
          <w:rFonts w:eastAsia="標楷體"/>
        </w:rPr>
        <w:t>http://www.</w:t>
      </w:r>
      <w:r w:rsidR="00625DE8" w:rsidRPr="001B19E9">
        <w:rPr>
          <w:rFonts w:eastAsia="標楷體" w:hint="eastAsia"/>
        </w:rPr>
        <w:t xml:space="preserve"> </w:t>
      </w:r>
      <w:r w:rsidRPr="001B19E9">
        <w:rPr>
          <w:rFonts w:eastAsia="標楷體"/>
        </w:rPr>
        <w:t xml:space="preserve">insightxplorer.com/product/ixsurvey01.html </w:t>
      </w:r>
    </w:p>
    <w:p w14:paraId="2D1AFFCB" w14:textId="19D8DD23"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 xml:space="preserve">Jiang, P. &amp; Balasubramanian, S. K. (2014). An empirical comparison of market efficiency: Electronic marketplaces vs. traditional retail formats. </w:t>
      </w:r>
      <w:r w:rsidRPr="001B19E9">
        <w:rPr>
          <w:rFonts w:eastAsia="標楷體"/>
          <w:i/>
        </w:rPr>
        <w:t>Electronic Commerce Research and Applications, 13(2),</w:t>
      </w:r>
      <w:r w:rsidRPr="001B19E9">
        <w:rPr>
          <w:rFonts w:eastAsia="標楷體"/>
        </w:rPr>
        <w:t xml:space="preserve"> 98-109.</w:t>
      </w:r>
      <w:r w:rsidR="00002F72" w:rsidRPr="001B19E9">
        <w:t xml:space="preserve"> </w:t>
      </w:r>
      <w:r w:rsidR="00002F72" w:rsidRPr="001B19E9">
        <w:rPr>
          <w:rFonts w:eastAsia="標楷體"/>
        </w:rPr>
        <w:t>http://dx.doi.org/10.1016/j.elerap.2013.11.003</w:t>
      </w:r>
      <w:r w:rsidRPr="001B19E9">
        <w:rPr>
          <w:rFonts w:eastAsia="標楷體"/>
        </w:rPr>
        <w:t xml:space="preserve"> </w:t>
      </w:r>
    </w:p>
    <w:p w14:paraId="7FD3E9C8" w14:textId="2FA843BC" w:rsidR="00591DDA" w:rsidRPr="001B19E9" w:rsidRDefault="00591DDA" w:rsidP="003F5E7E">
      <w:pPr>
        <w:widowControl w:val="0"/>
        <w:tabs>
          <w:tab w:val="left" w:pos="0"/>
        </w:tabs>
        <w:spacing w:line="360" w:lineRule="exact"/>
        <w:ind w:left="480" w:hangingChars="200" w:hanging="480"/>
        <w:jc w:val="both"/>
        <w:rPr>
          <w:rFonts w:eastAsia="標楷體"/>
        </w:rPr>
      </w:pPr>
      <w:r w:rsidRPr="001B19E9">
        <w:rPr>
          <w:rFonts w:eastAsia="標楷體"/>
        </w:rPr>
        <w:t>Shin</w:t>
      </w:r>
      <w:r w:rsidR="008E3800" w:rsidRPr="001B19E9">
        <w:rPr>
          <w:rFonts w:eastAsia="標楷體"/>
        </w:rPr>
        <w:t xml:space="preserve">, </w:t>
      </w:r>
      <w:r w:rsidR="008E3800" w:rsidRPr="001B19E9">
        <w:rPr>
          <w:rFonts w:eastAsia="標楷體" w:hint="eastAsia"/>
        </w:rPr>
        <w:t>J</w:t>
      </w:r>
      <w:r w:rsidR="008E3800" w:rsidRPr="001B19E9">
        <w:rPr>
          <w:rFonts w:eastAsia="標楷體"/>
        </w:rPr>
        <w:t>.</w:t>
      </w:r>
      <w:r w:rsidR="005E1BC1" w:rsidRPr="001B19E9">
        <w:rPr>
          <w:rFonts w:eastAsia="標楷體"/>
        </w:rPr>
        <w:t xml:space="preserve"> (2007).</w:t>
      </w:r>
      <w:r w:rsidRPr="001B19E9">
        <w:rPr>
          <w:rFonts w:eastAsia="標楷體"/>
        </w:rPr>
        <w:t xml:space="preserve"> How does free riding on consumer service affect competition? </w:t>
      </w:r>
      <w:r w:rsidRPr="001B19E9">
        <w:rPr>
          <w:rFonts w:eastAsia="標楷體"/>
          <w:i/>
        </w:rPr>
        <w:t>Market</w:t>
      </w:r>
      <w:r w:rsidR="0097540F" w:rsidRPr="001B19E9">
        <w:rPr>
          <w:rFonts w:eastAsia="標楷體"/>
          <w:i/>
        </w:rPr>
        <w:t>ing</w:t>
      </w:r>
      <w:r w:rsidRPr="001B19E9">
        <w:rPr>
          <w:rFonts w:eastAsia="標楷體"/>
          <w:i/>
        </w:rPr>
        <w:t xml:space="preserve"> Sci</w:t>
      </w:r>
      <w:r w:rsidR="0097540F" w:rsidRPr="001B19E9">
        <w:rPr>
          <w:rFonts w:eastAsia="標楷體"/>
          <w:i/>
        </w:rPr>
        <w:t>ence,</w:t>
      </w:r>
      <w:r w:rsidRPr="001B19E9">
        <w:rPr>
          <w:rFonts w:eastAsia="標楷體"/>
          <w:i/>
        </w:rPr>
        <w:t xml:space="preserve"> 26(</w:t>
      </w:r>
      <w:r w:rsidR="0097540F" w:rsidRPr="001B19E9">
        <w:rPr>
          <w:rFonts w:eastAsia="標楷體"/>
          <w:i/>
        </w:rPr>
        <w:t>4</w:t>
      </w:r>
      <w:r w:rsidRPr="001B19E9">
        <w:rPr>
          <w:rFonts w:eastAsia="標楷體"/>
          <w:i/>
        </w:rPr>
        <w:t>),</w:t>
      </w:r>
      <w:r w:rsidRPr="001B19E9">
        <w:rPr>
          <w:rFonts w:eastAsia="標楷體"/>
        </w:rPr>
        <w:t xml:space="preserve"> 488-503. </w:t>
      </w:r>
      <w:r w:rsidR="0097540F" w:rsidRPr="001B19E9">
        <w:rPr>
          <w:rFonts w:eastAsia="標楷體"/>
        </w:rPr>
        <w:t>http://doi 10.1287/mksc.1060.0252</w:t>
      </w:r>
      <w:r w:rsidRPr="001B19E9">
        <w:rPr>
          <w:rFonts w:eastAsia="標楷體"/>
        </w:rPr>
        <w:t xml:space="preserve"> </w:t>
      </w:r>
    </w:p>
    <w:p w14:paraId="7FBC9217" w14:textId="102E17D7"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 xml:space="preserve">Jones, M. A. (1999). Entertaining shopping experiences: </w:t>
      </w:r>
      <w:r w:rsidR="00F03378" w:rsidRPr="001B19E9">
        <w:rPr>
          <w:rFonts w:eastAsia="標楷體"/>
        </w:rPr>
        <w:t>An</w:t>
      </w:r>
      <w:r w:rsidRPr="001B19E9">
        <w:rPr>
          <w:rFonts w:eastAsia="標楷體"/>
        </w:rPr>
        <w:t xml:space="preserve"> exploratory investigation. </w:t>
      </w:r>
      <w:r w:rsidRPr="001B19E9">
        <w:rPr>
          <w:rFonts w:eastAsia="標楷體"/>
          <w:i/>
        </w:rPr>
        <w:t>Journal of Retailing and Consumer Services, 6(3)</w:t>
      </w:r>
      <w:r w:rsidRPr="001B19E9">
        <w:rPr>
          <w:rFonts w:eastAsia="標楷體"/>
        </w:rPr>
        <w:t>, 129-139.</w:t>
      </w:r>
      <w:r w:rsidR="00002F72" w:rsidRPr="001B19E9">
        <w:t xml:space="preserve"> </w:t>
      </w:r>
      <w:r w:rsidR="00644358">
        <w:br/>
      </w:r>
      <w:r w:rsidR="00002F72" w:rsidRPr="001B19E9">
        <w:rPr>
          <w:rFonts w:eastAsia="標楷體"/>
        </w:rPr>
        <w:t>http://dx.doi.org/10.1016/S0969-6989(98)00028-9</w:t>
      </w:r>
      <w:r w:rsidRPr="001B19E9">
        <w:rPr>
          <w:rFonts w:eastAsia="標楷體"/>
        </w:rPr>
        <w:t xml:space="preserve">   </w:t>
      </w:r>
    </w:p>
    <w:p w14:paraId="5372B997" w14:textId="653B49BA"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Keeney, R</w:t>
      </w:r>
      <w:r w:rsidR="00C25704" w:rsidRPr="001B19E9">
        <w:rPr>
          <w:rFonts w:eastAsia="標楷體"/>
        </w:rPr>
        <w:t>.</w:t>
      </w:r>
      <w:r w:rsidRPr="001B19E9">
        <w:rPr>
          <w:rFonts w:eastAsia="標楷體"/>
        </w:rPr>
        <w:t xml:space="preserve"> L. (1999)</w:t>
      </w:r>
      <w:r w:rsidR="00C25704" w:rsidRPr="001B19E9">
        <w:rPr>
          <w:rFonts w:eastAsia="標楷體"/>
        </w:rPr>
        <w:t>.</w:t>
      </w:r>
      <w:r w:rsidRPr="001B19E9">
        <w:rPr>
          <w:rFonts w:eastAsia="標楷體"/>
        </w:rPr>
        <w:t xml:space="preserve"> </w:t>
      </w:r>
      <w:r w:rsidR="0097540F" w:rsidRPr="001B19E9">
        <w:rPr>
          <w:rFonts w:eastAsia="標楷體"/>
        </w:rPr>
        <w:t>The value of Internet commerce to the consumer</w:t>
      </w:r>
      <w:r w:rsidR="00CC7622" w:rsidRPr="001B19E9">
        <w:rPr>
          <w:rFonts w:eastAsia="標楷體"/>
        </w:rPr>
        <w:t>.</w:t>
      </w:r>
      <w:r w:rsidRPr="001B19E9">
        <w:rPr>
          <w:rFonts w:eastAsia="標楷體"/>
        </w:rPr>
        <w:t xml:space="preserve"> </w:t>
      </w:r>
      <w:r w:rsidRPr="001B19E9">
        <w:rPr>
          <w:rFonts w:eastAsia="標楷體"/>
          <w:i/>
        </w:rPr>
        <w:t>Management Science, 45(4)</w:t>
      </w:r>
      <w:r w:rsidRPr="001B19E9">
        <w:rPr>
          <w:rFonts w:eastAsia="標楷體"/>
        </w:rPr>
        <w:t>, 533–</w:t>
      </w:r>
      <w:r w:rsidR="00644358">
        <w:rPr>
          <w:rFonts w:eastAsia="標楷體"/>
        </w:rPr>
        <w:t>5</w:t>
      </w:r>
      <w:r w:rsidRPr="001B19E9">
        <w:rPr>
          <w:rFonts w:eastAsia="標楷體"/>
        </w:rPr>
        <w:t>42.</w:t>
      </w:r>
      <w:r w:rsidR="005E1BC1" w:rsidRPr="001B19E9">
        <w:rPr>
          <w:rFonts w:eastAsia="標楷體"/>
        </w:rPr>
        <w:t xml:space="preserve"> https://doi.org/10.1287/mnsc.45.4.533</w:t>
      </w:r>
    </w:p>
    <w:p w14:paraId="7346B4B7" w14:textId="2E885AE2"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Kleijnen, M., De Ruyter, K., &amp; Wetzels, M. (2007). An assessment of value creation in mobile service delivery and the moderating role of time consciousness.</w:t>
      </w:r>
      <w:r w:rsidRPr="001B19E9">
        <w:rPr>
          <w:rFonts w:eastAsia="標楷體"/>
          <w:i/>
        </w:rPr>
        <w:t xml:space="preserve"> Journa</w:t>
      </w:r>
      <w:r w:rsidR="00002F72" w:rsidRPr="001B19E9">
        <w:rPr>
          <w:rFonts w:eastAsia="標楷體"/>
          <w:i/>
        </w:rPr>
        <w:t>l of Retailing, 83(1),</w:t>
      </w:r>
      <w:r w:rsidR="00002F72" w:rsidRPr="001B19E9">
        <w:rPr>
          <w:rFonts w:eastAsia="標楷體"/>
        </w:rPr>
        <w:t xml:space="preserve"> 33-46.</w:t>
      </w:r>
      <w:r w:rsidR="00002F72" w:rsidRPr="001B19E9">
        <w:t xml:space="preserve"> </w:t>
      </w:r>
      <w:r w:rsidR="00002F72" w:rsidRPr="001B19E9">
        <w:rPr>
          <w:rFonts w:eastAsia="標楷體"/>
        </w:rPr>
        <w:t>http://dx.doi.org/10.1016/j.jretai.2006.10.004</w:t>
      </w:r>
    </w:p>
    <w:p w14:paraId="7A8FB70E" w14:textId="2D0D03AF"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 xml:space="preserve">Konuş, U., Verhoef, P. C., &amp; Neslin, S. A. (2008). Multichannel shopper segments and their covariates. </w:t>
      </w:r>
      <w:r w:rsidRPr="001B19E9">
        <w:rPr>
          <w:rFonts w:eastAsia="標楷體"/>
          <w:i/>
        </w:rPr>
        <w:t>Journal of Retailing, 84(4),</w:t>
      </w:r>
      <w:r w:rsidRPr="001B19E9">
        <w:rPr>
          <w:rFonts w:eastAsia="標楷體"/>
        </w:rPr>
        <w:t xml:space="preserve"> 398-413.</w:t>
      </w:r>
      <w:r w:rsidR="00002F72" w:rsidRPr="001B19E9">
        <w:t xml:space="preserve"> </w:t>
      </w:r>
      <w:r w:rsidR="00644358">
        <w:br/>
      </w:r>
      <w:r w:rsidR="005E1BC1" w:rsidRPr="001B19E9">
        <w:rPr>
          <w:rFonts w:eastAsia="標楷體"/>
        </w:rPr>
        <w:t>http://dx.doi.org/10.1016/</w:t>
      </w:r>
      <w:r w:rsidR="00002F72" w:rsidRPr="001B19E9">
        <w:rPr>
          <w:rFonts w:eastAsia="標楷體"/>
        </w:rPr>
        <w:t>j.jretai.</w:t>
      </w:r>
      <w:r w:rsidR="005E1BC1" w:rsidRPr="001B19E9">
        <w:rPr>
          <w:rFonts w:eastAsia="標楷體"/>
        </w:rPr>
        <w:t xml:space="preserve"> </w:t>
      </w:r>
      <w:r w:rsidR="00002F72" w:rsidRPr="001B19E9">
        <w:rPr>
          <w:rFonts w:eastAsia="標楷體"/>
        </w:rPr>
        <w:t>2008.09.002</w:t>
      </w:r>
      <w:r w:rsidRPr="001B19E9">
        <w:rPr>
          <w:rFonts w:eastAsia="標楷體"/>
        </w:rPr>
        <w:t xml:space="preserve">   </w:t>
      </w:r>
    </w:p>
    <w:p w14:paraId="766E878C" w14:textId="401362AC"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 xml:space="preserve">Kwon, K.-N. &amp; Jain, D. (2009). Multichannel shopping through nontraditional retail formats: </w:t>
      </w:r>
      <w:r w:rsidR="005E1BC1" w:rsidRPr="001B19E9">
        <w:rPr>
          <w:rFonts w:eastAsia="標楷體"/>
        </w:rPr>
        <w:t>Variety</w:t>
      </w:r>
      <w:r w:rsidRPr="001B19E9">
        <w:rPr>
          <w:rFonts w:eastAsia="標楷體"/>
        </w:rPr>
        <w:t xml:space="preserve">-seeking behavior with hedonic and utilitarian motivations. </w:t>
      </w:r>
      <w:r w:rsidRPr="001B19E9">
        <w:rPr>
          <w:rFonts w:eastAsia="標楷體"/>
          <w:i/>
        </w:rPr>
        <w:t>Journal of Marketing Channels, 16(2),</w:t>
      </w:r>
      <w:r w:rsidRPr="001B19E9">
        <w:rPr>
          <w:rFonts w:eastAsia="標楷體"/>
        </w:rPr>
        <w:t xml:space="preserve"> 149-168. </w:t>
      </w:r>
      <w:r w:rsidR="00002F72" w:rsidRPr="001B19E9">
        <w:rPr>
          <w:rFonts w:eastAsia="標楷體"/>
        </w:rPr>
        <w:t>http://dx.doi.org/10.1080/10466690802477418</w:t>
      </w:r>
    </w:p>
    <w:p w14:paraId="0953029E" w14:textId="6B7CE908"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 xml:space="preserve">Levin, A. M., Levin, I. P., &amp; Weller, J. A. (2005). A multi-attribute analysis of preferences for </w:t>
      </w:r>
      <w:r w:rsidRPr="001B19E9">
        <w:rPr>
          <w:rFonts w:eastAsia="標楷體"/>
        </w:rPr>
        <w:lastRenderedPageBreak/>
        <w:t xml:space="preserve">online and offline shopping: </w:t>
      </w:r>
      <w:r w:rsidR="00DE44A0" w:rsidRPr="001B19E9">
        <w:rPr>
          <w:rFonts w:eastAsia="標楷體"/>
        </w:rPr>
        <w:t>D</w:t>
      </w:r>
      <w:r w:rsidRPr="001B19E9">
        <w:rPr>
          <w:rFonts w:eastAsia="標楷體"/>
        </w:rPr>
        <w:t xml:space="preserve">ifferences across products, consumers, and shopping stages. </w:t>
      </w:r>
      <w:r w:rsidRPr="001B19E9">
        <w:rPr>
          <w:rFonts w:eastAsia="標楷體"/>
          <w:i/>
        </w:rPr>
        <w:t>Journal of Electronic Commerce Research, 6(4)</w:t>
      </w:r>
      <w:r w:rsidRPr="001B19E9">
        <w:rPr>
          <w:rFonts w:eastAsia="標楷體"/>
        </w:rPr>
        <w:t xml:space="preserve">, 281-290.   </w:t>
      </w:r>
    </w:p>
    <w:p w14:paraId="50982B82" w14:textId="42BD40C4"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 xml:space="preserve">Liu, C. &amp; Forsythe, S. (2011). Examining drivers of online purchase intensity: Moderating role of adoption duration in sustaining post-adoption online shopping. </w:t>
      </w:r>
      <w:r w:rsidRPr="001B19E9">
        <w:rPr>
          <w:rFonts w:eastAsia="標楷體"/>
          <w:i/>
        </w:rPr>
        <w:t>Journal of Retailing and Consumer Services, 18(1),</w:t>
      </w:r>
      <w:r w:rsidRPr="001B19E9">
        <w:rPr>
          <w:rFonts w:eastAsia="標楷體"/>
        </w:rPr>
        <w:t xml:space="preserve"> 101-109. </w:t>
      </w:r>
      <w:r w:rsidR="005E1BC1" w:rsidRPr="001B19E9">
        <w:rPr>
          <w:rFonts w:eastAsia="標楷體"/>
        </w:rPr>
        <w:t>http://dx.doi.org/10.1016/j</w:t>
      </w:r>
      <w:r w:rsidR="00002F72" w:rsidRPr="001B19E9">
        <w:rPr>
          <w:rFonts w:eastAsia="標楷體"/>
        </w:rPr>
        <w:t>.jretconser.2010.</w:t>
      </w:r>
      <w:r w:rsidR="005E1BC1" w:rsidRPr="001B19E9">
        <w:rPr>
          <w:rFonts w:eastAsia="標楷體"/>
        </w:rPr>
        <w:t xml:space="preserve"> </w:t>
      </w:r>
      <w:r w:rsidR="00002F72" w:rsidRPr="001B19E9">
        <w:rPr>
          <w:rFonts w:eastAsia="標楷體"/>
        </w:rPr>
        <w:t>10.004</w:t>
      </w:r>
    </w:p>
    <w:p w14:paraId="78C9F855" w14:textId="466D9014"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Maity, M.</w:t>
      </w:r>
      <w:r w:rsidR="005E1BC1" w:rsidRPr="001B19E9">
        <w:rPr>
          <w:rFonts w:eastAsia="標楷體"/>
        </w:rPr>
        <w:t xml:space="preserve"> &amp;</w:t>
      </w:r>
      <w:r w:rsidRPr="001B19E9">
        <w:rPr>
          <w:rFonts w:eastAsia="標楷體"/>
        </w:rPr>
        <w:t xml:space="preserve"> Dass, M.</w:t>
      </w:r>
      <w:r w:rsidR="005E1BC1" w:rsidRPr="001B19E9">
        <w:rPr>
          <w:rFonts w:eastAsia="標楷體"/>
        </w:rPr>
        <w:t xml:space="preserve"> (2</w:t>
      </w:r>
      <w:r w:rsidRPr="001B19E9">
        <w:rPr>
          <w:rFonts w:eastAsia="標楷體"/>
        </w:rPr>
        <w:t>014</w:t>
      </w:r>
      <w:r w:rsidR="005E1BC1" w:rsidRPr="001B19E9">
        <w:rPr>
          <w:rFonts w:eastAsia="標楷體"/>
        </w:rPr>
        <w:t>)</w:t>
      </w:r>
      <w:r w:rsidRPr="001B19E9">
        <w:rPr>
          <w:rFonts w:eastAsia="標楷體"/>
        </w:rPr>
        <w:t xml:space="preserve">. Consumer decision-making across modern and traditional channels: E-Commerce, m-commerce, in-store. </w:t>
      </w:r>
      <w:r w:rsidR="005E1BC1" w:rsidRPr="001B19E9">
        <w:rPr>
          <w:rFonts w:eastAsia="標楷體"/>
          <w:i/>
        </w:rPr>
        <w:t>Decision Support Systems,</w:t>
      </w:r>
      <w:r w:rsidRPr="001B19E9">
        <w:rPr>
          <w:rFonts w:eastAsia="標楷體"/>
          <w:i/>
        </w:rPr>
        <w:t xml:space="preserve"> 61</w:t>
      </w:r>
      <w:r w:rsidRPr="001B19E9">
        <w:rPr>
          <w:rFonts w:eastAsia="標楷體"/>
        </w:rPr>
        <w:t>, 34</w:t>
      </w:r>
      <w:r w:rsidR="005E1BC1" w:rsidRPr="001B19E9">
        <w:rPr>
          <w:rFonts w:eastAsia="標楷體"/>
        </w:rPr>
        <w:t>-</w:t>
      </w:r>
      <w:r w:rsidRPr="001B19E9">
        <w:rPr>
          <w:rFonts w:eastAsia="標楷體"/>
        </w:rPr>
        <w:t>46.</w:t>
      </w:r>
      <w:r w:rsidR="00644358">
        <w:rPr>
          <w:rFonts w:eastAsia="標楷體"/>
        </w:rPr>
        <w:br/>
      </w:r>
      <w:r w:rsidR="00002F72" w:rsidRPr="001B19E9">
        <w:rPr>
          <w:rFonts w:eastAsia="標楷體"/>
        </w:rPr>
        <w:t>http://doi.org/10.1016/j.dss.2014.01.008</w:t>
      </w:r>
    </w:p>
    <w:p w14:paraId="7748DA79" w14:textId="716A88B3"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 xml:space="preserve">Noble, S. M., Griffith, D. A., &amp; Weinberger, M. G. (2005). Consumer derived utilitarian value and channel utilization in a multi-channel retail context. </w:t>
      </w:r>
      <w:r w:rsidRPr="001B19E9">
        <w:rPr>
          <w:rFonts w:eastAsia="標楷體"/>
          <w:i/>
        </w:rPr>
        <w:t xml:space="preserve">Journal of Business Research, 58(12), </w:t>
      </w:r>
      <w:r w:rsidRPr="001B19E9">
        <w:rPr>
          <w:rFonts w:eastAsia="標楷體"/>
        </w:rPr>
        <w:t xml:space="preserve">1643-1651. </w:t>
      </w:r>
      <w:r w:rsidR="00002F72" w:rsidRPr="001B19E9">
        <w:rPr>
          <w:rFonts w:eastAsia="標楷體"/>
        </w:rPr>
        <w:t>http://dx.doi.org/10.1016/j.jbusres.2004.10.005</w:t>
      </w:r>
    </w:p>
    <w:p w14:paraId="683C6F8A" w14:textId="77777777" w:rsidR="003621E6" w:rsidRDefault="00E73795" w:rsidP="0034058F">
      <w:pPr>
        <w:widowControl w:val="0"/>
        <w:tabs>
          <w:tab w:val="left" w:pos="0"/>
        </w:tabs>
        <w:spacing w:line="360" w:lineRule="exact"/>
        <w:ind w:left="480" w:hangingChars="200" w:hanging="480"/>
        <w:jc w:val="both"/>
        <w:rPr>
          <w:rFonts w:eastAsia="標楷體"/>
        </w:rPr>
      </w:pPr>
      <w:r w:rsidRPr="001B19E9">
        <w:rPr>
          <w:rFonts w:eastAsia="標楷體"/>
        </w:rPr>
        <w:t>Nielsen (</w:t>
      </w:r>
      <w:r w:rsidR="00373651" w:rsidRPr="001B19E9">
        <w:rPr>
          <w:rFonts w:eastAsia="標楷體"/>
        </w:rPr>
        <w:t>Nov. 13, 2014</w:t>
      </w:r>
      <w:r w:rsidRPr="001B19E9">
        <w:rPr>
          <w:rFonts w:eastAsia="標楷體"/>
        </w:rPr>
        <w:t>).</w:t>
      </w:r>
      <w:r w:rsidR="00591DDA" w:rsidRPr="001B19E9">
        <w:rPr>
          <w:rFonts w:eastAsia="標楷體"/>
        </w:rPr>
        <w:t xml:space="preserve"> Nielsen Internet shopping behavior research. Retrieved </w:t>
      </w:r>
      <w:r w:rsidR="00373651" w:rsidRPr="001B19E9">
        <w:rPr>
          <w:rFonts w:eastAsia="標楷體"/>
        </w:rPr>
        <w:t>from</w:t>
      </w:r>
      <w:r w:rsidR="0099005F" w:rsidRPr="001B19E9">
        <w:rPr>
          <w:rFonts w:eastAsia="標楷體"/>
        </w:rPr>
        <w:t xml:space="preserve"> </w:t>
      </w:r>
    </w:p>
    <w:p w14:paraId="40F24F11" w14:textId="0DE003FF" w:rsidR="00591DDA" w:rsidRPr="001B19E9" w:rsidRDefault="0099005F" w:rsidP="003621E6">
      <w:pPr>
        <w:widowControl w:val="0"/>
        <w:tabs>
          <w:tab w:val="left" w:pos="0"/>
        </w:tabs>
        <w:spacing w:line="360" w:lineRule="exact"/>
        <w:ind w:leftChars="200" w:left="480"/>
        <w:jc w:val="both"/>
        <w:rPr>
          <w:rFonts w:eastAsia="標楷體"/>
        </w:rPr>
      </w:pPr>
      <w:r w:rsidRPr="001B19E9">
        <w:rPr>
          <w:rFonts w:eastAsia="標楷體"/>
        </w:rPr>
        <w:t>http://www.nielsen.com/content/dam/nielsenglobal/tw/docs/online-shopper-report</w:t>
      </w:r>
      <w:r w:rsidR="00591DDA" w:rsidRPr="001B19E9">
        <w:rPr>
          <w:rFonts w:eastAsia="標楷體"/>
        </w:rPr>
        <w:t>-2014ch.pdf</w:t>
      </w:r>
    </w:p>
    <w:p w14:paraId="2AD00370" w14:textId="2DFD0FEF"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 xml:space="preserve">Parasuraman, A., Zeithaml, V. A., </w:t>
      </w:r>
      <w:r w:rsidR="009D5EDD" w:rsidRPr="001B19E9">
        <w:rPr>
          <w:rFonts w:eastAsia="標楷體"/>
        </w:rPr>
        <w:t xml:space="preserve">&amp; </w:t>
      </w:r>
      <w:r w:rsidRPr="001B19E9">
        <w:rPr>
          <w:rFonts w:eastAsia="標楷體"/>
        </w:rPr>
        <w:t>Berry, L. L</w:t>
      </w:r>
      <w:r w:rsidR="00E73795" w:rsidRPr="001B19E9">
        <w:rPr>
          <w:rFonts w:eastAsia="標楷體"/>
        </w:rPr>
        <w:t>.</w:t>
      </w:r>
      <w:r w:rsidR="009D5EDD" w:rsidRPr="001B19E9">
        <w:rPr>
          <w:rFonts w:eastAsia="標楷體"/>
        </w:rPr>
        <w:t xml:space="preserve"> </w:t>
      </w:r>
      <w:r w:rsidRPr="001B19E9">
        <w:rPr>
          <w:rFonts w:eastAsia="標楷體"/>
        </w:rPr>
        <w:t xml:space="preserve">(1988). </w:t>
      </w:r>
      <w:r w:rsidR="0006258B" w:rsidRPr="001B19E9">
        <w:rPr>
          <w:rFonts w:eastAsia="標楷體"/>
        </w:rPr>
        <w:t>SERVQUAL</w:t>
      </w:r>
      <w:r w:rsidR="009D5EDD" w:rsidRPr="001B19E9">
        <w:rPr>
          <w:rFonts w:eastAsia="標楷體"/>
        </w:rPr>
        <w:t xml:space="preserve">: </w:t>
      </w:r>
      <w:r w:rsidRPr="001B19E9">
        <w:rPr>
          <w:rFonts w:eastAsia="標楷體"/>
        </w:rPr>
        <w:t xml:space="preserve">A </w:t>
      </w:r>
      <w:r w:rsidR="009D5EDD" w:rsidRPr="001B19E9">
        <w:rPr>
          <w:rFonts w:eastAsia="標楷體"/>
        </w:rPr>
        <w:t>multiple-item scale for measuring consumer perceptions of service quality</w:t>
      </w:r>
      <w:r w:rsidRPr="001B19E9">
        <w:rPr>
          <w:rFonts w:eastAsia="標楷體"/>
        </w:rPr>
        <w:t xml:space="preserve">. </w:t>
      </w:r>
      <w:r w:rsidR="009D5EDD" w:rsidRPr="001B19E9">
        <w:rPr>
          <w:rFonts w:eastAsia="標楷體"/>
          <w:i/>
        </w:rPr>
        <w:t xml:space="preserve">Journal of </w:t>
      </w:r>
      <w:r w:rsidRPr="001B19E9">
        <w:rPr>
          <w:rFonts w:eastAsia="標楷體"/>
          <w:i/>
        </w:rPr>
        <w:t>Retailing, 64</w:t>
      </w:r>
      <w:r w:rsidR="009D5EDD" w:rsidRPr="001B19E9">
        <w:rPr>
          <w:rFonts w:eastAsia="標楷體"/>
          <w:i/>
        </w:rPr>
        <w:t>(</w:t>
      </w:r>
      <w:r w:rsidRPr="001B19E9">
        <w:rPr>
          <w:rFonts w:eastAsia="標楷體"/>
          <w:i/>
        </w:rPr>
        <w:t>1</w:t>
      </w:r>
      <w:r w:rsidR="009D5EDD" w:rsidRPr="001B19E9">
        <w:rPr>
          <w:rFonts w:eastAsia="標楷體"/>
          <w:i/>
        </w:rPr>
        <w:t>),</w:t>
      </w:r>
      <w:r w:rsidRPr="001B19E9">
        <w:rPr>
          <w:rFonts w:eastAsia="標楷體"/>
        </w:rPr>
        <w:t xml:space="preserve"> 1</w:t>
      </w:r>
      <w:r w:rsidR="009D5EDD" w:rsidRPr="001B19E9">
        <w:rPr>
          <w:rFonts w:eastAsia="標楷體"/>
        </w:rPr>
        <w:t>2-</w:t>
      </w:r>
      <w:r w:rsidRPr="001B19E9">
        <w:rPr>
          <w:rFonts w:eastAsia="標楷體"/>
        </w:rPr>
        <w:t>40.</w:t>
      </w:r>
    </w:p>
    <w:p w14:paraId="0920A560" w14:textId="182EAFFB"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Parasuraman, A., Zeithaml, V. A., &amp; Malhotra, A. (2005). ES-QUAL</w:t>
      </w:r>
      <w:r w:rsidR="0006258B" w:rsidRPr="001B19E9">
        <w:rPr>
          <w:rFonts w:eastAsia="標楷體"/>
        </w:rPr>
        <w:t>:</w:t>
      </w:r>
      <w:r w:rsidRPr="001B19E9">
        <w:rPr>
          <w:rFonts w:eastAsia="標楷體"/>
        </w:rPr>
        <w:t xml:space="preserve"> </w:t>
      </w:r>
      <w:r w:rsidR="0006258B" w:rsidRPr="001B19E9">
        <w:rPr>
          <w:rFonts w:eastAsia="標楷體"/>
        </w:rPr>
        <w:t>A</w:t>
      </w:r>
      <w:r w:rsidRPr="001B19E9">
        <w:rPr>
          <w:rFonts w:eastAsia="標楷體"/>
        </w:rPr>
        <w:t xml:space="preserve"> multiple-item scale for assessing electronic sell service quality. </w:t>
      </w:r>
      <w:r w:rsidRPr="001B19E9">
        <w:rPr>
          <w:rFonts w:eastAsia="標楷體"/>
          <w:i/>
        </w:rPr>
        <w:t>Journal of Service Research, 7(3)</w:t>
      </w:r>
      <w:r w:rsidRPr="001B19E9">
        <w:rPr>
          <w:rFonts w:eastAsia="標楷體"/>
        </w:rPr>
        <w:t>, 213-233.</w:t>
      </w:r>
      <w:r w:rsidR="00644358">
        <w:rPr>
          <w:rFonts w:eastAsia="標楷體"/>
        </w:rPr>
        <w:br/>
      </w:r>
      <w:r w:rsidR="0006258B" w:rsidRPr="001B19E9">
        <w:rPr>
          <w:rFonts w:eastAsia="標楷體"/>
        </w:rPr>
        <w:t>https://doi.org/10.1177/1094670504271156</w:t>
      </w:r>
      <w:r w:rsidRPr="001B19E9">
        <w:rPr>
          <w:rFonts w:eastAsia="標楷體"/>
        </w:rPr>
        <w:t xml:space="preserve">  </w:t>
      </w:r>
    </w:p>
    <w:p w14:paraId="3BA45C85" w14:textId="77777777" w:rsidR="003621E6"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 xml:space="preserve">Reibstein, D. J. (2002). What attracts consumers to online stores, and what keeps them coming back? </w:t>
      </w:r>
      <w:r w:rsidRPr="001B19E9">
        <w:rPr>
          <w:rFonts w:eastAsia="標楷體"/>
          <w:i/>
        </w:rPr>
        <w:t>Journal of the Academy of Marketing Science, 30(4)</w:t>
      </w:r>
      <w:r w:rsidRPr="001B19E9">
        <w:rPr>
          <w:rFonts w:eastAsia="標楷體"/>
        </w:rPr>
        <w:t xml:space="preserve">, 465-473. </w:t>
      </w:r>
    </w:p>
    <w:p w14:paraId="44750481" w14:textId="2B7E2C5D" w:rsidR="00591DDA" w:rsidRPr="001B19E9" w:rsidRDefault="00373651" w:rsidP="003621E6">
      <w:pPr>
        <w:widowControl w:val="0"/>
        <w:tabs>
          <w:tab w:val="left" w:pos="0"/>
        </w:tabs>
        <w:spacing w:line="360" w:lineRule="exact"/>
        <w:ind w:firstLineChars="200" w:firstLine="480"/>
        <w:jc w:val="both"/>
        <w:rPr>
          <w:rFonts w:eastAsia="標楷體"/>
        </w:rPr>
      </w:pPr>
      <w:r w:rsidRPr="001B19E9">
        <w:rPr>
          <w:rFonts w:eastAsia="標楷體"/>
        </w:rPr>
        <w:t>https://doi.org /10.1177/009207002236918</w:t>
      </w:r>
      <w:r w:rsidR="00591DDA" w:rsidRPr="001B19E9">
        <w:rPr>
          <w:rFonts w:eastAsia="標楷體"/>
        </w:rPr>
        <w:t xml:space="preserve">  </w:t>
      </w:r>
    </w:p>
    <w:p w14:paraId="583A9E48" w14:textId="5221E229"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 xml:space="preserve">Rohm, A. J., &amp; Swaminathan, V. (2004). A typology of online shoppers based on shopping motivations. </w:t>
      </w:r>
      <w:r w:rsidRPr="001B19E9">
        <w:rPr>
          <w:rFonts w:eastAsia="標楷體"/>
          <w:i/>
        </w:rPr>
        <w:t>Journal of Business Research, 57(7),</w:t>
      </w:r>
      <w:r w:rsidRPr="001B19E9">
        <w:rPr>
          <w:rFonts w:eastAsia="標楷體"/>
        </w:rPr>
        <w:t xml:space="preserve"> 748-757.</w:t>
      </w:r>
      <w:r w:rsidR="00211425" w:rsidRPr="001B19E9">
        <w:t xml:space="preserve"> </w:t>
      </w:r>
      <w:r w:rsidR="00644358">
        <w:br/>
      </w:r>
      <w:r w:rsidR="00AF131C" w:rsidRPr="001B19E9">
        <w:rPr>
          <w:rFonts w:eastAsia="標楷體"/>
        </w:rPr>
        <w:t>http://dx.doi.org/</w:t>
      </w:r>
      <w:r w:rsidR="00211425" w:rsidRPr="001B19E9">
        <w:rPr>
          <w:rFonts w:eastAsia="標楷體"/>
        </w:rPr>
        <w:t>10.1016</w:t>
      </w:r>
      <w:r w:rsidR="00AF131C" w:rsidRPr="001B19E9">
        <w:rPr>
          <w:rFonts w:eastAsia="標楷體"/>
        </w:rPr>
        <w:t xml:space="preserve"> </w:t>
      </w:r>
      <w:r w:rsidR="00211425" w:rsidRPr="001B19E9">
        <w:rPr>
          <w:rFonts w:eastAsia="標楷體"/>
        </w:rPr>
        <w:t>/S0148-2963(02)00351-X</w:t>
      </w:r>
      <w:r w:rsidRPr="001B19E9">
        <w:rPr>
          <w:rFonts w:eastAsia="標楷體"/>
        </w:rPr>
        <w:t xml:space="preserve">   </w:t>
      </w:r>
    </w:p>
    <w:p w14:paraId="5BD70CB1" w14:textId="2E5715EC"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 xml:space="preserve">Pookulangara, S., Hawley, J., &amp; Xiao, G. (2011), Explaining consumers’ channel-switching behavior using the theory of planned </w:t>
      </w:r>
      <w:r w:rsidR="001B19E9">
        <w:rPr>
          <w:rFonts w:eastAsia="標楷體"/>
        </w:rPr>
        <w:t>behavior.</w:t>
      </w:r>
      <w:r w:rsidRPr="001B19E9">
        <w:rPr>
          <w:rFonts w:eastAsia="標楷體"/>
        </w:rPr>
        <w:t xml:space="preserve"> </w:t>
      </w:r>
      <w:r w:rsidRPr="001B19E9">
        <w:rPr>
          <w:rFonts w:eastAsia="標楷體"/>
          <w:i/>
        </w:rPr>
        <w:t>Journal of Retailing and Consumer Services, 18</w:t>
      </w:r>
      <w:r w:rsidR="00D33019" w:rsidRPr="001B19E9">
        <w:rPr>
          <w:rFonts w:eastAsia="標楷體"/>
          <w:i/>
        </w:rPr>
        <w:t>(</w:t>
      </w:r>
      <w:r w:rsidRPr="001B19E9">
        <w:rPr>
          <w:rFonts w:eastAsia="標楷體"/>
          <w:i/>
        </w:rPr>
        <w:t>4</w:t>
      </w:r>
      <w:r w:rsidR="00D33019" w:rsidRPr="001B19E9">
        <w:rPr>
          <w:rFonts w:eastAsia="標楷體"/>
          <w:i/>
        </w:rPr>
        <w:t>)</w:t>
      </w:r>
      <w:r w:rsidRPr="001B19E9">
        <w:rPr>
          <w:rFonts w:eastAsia="標楷體"/>
        </w:rPr>
        <w:t xml:space="preserve">, 311–321. </w:t>
      </w:r>
    </w:p>
    <w:p w14:paraId="640EC8A7" w14:textId="77777777"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 xml:space="preserve">Schröder, H., &amp; Zaharia, S. (2008). Linking multi-channel consumer behavior with shopping motives: An empirical investigation of a German retailer. </w:t>
      </w:r>
      <w:r w:rsidRPr="001B19E9">
        <w:rPr>
          <w:rFonts w:eastAsia="標楷體"/>
          <w:i/>
        </w:rPr>
        <w:t>Journal of Retailing and Consumer Services, 15(6)</w:t>
      </w:r>
      <w:r w:rsidRPr="001B19E9">
        <w:rPr>
          <w:rFonts w:eastAsia="標楷體"/>
        </w:rPr>
        <w:t xml:space="preserve">, 452-468.   </w:t>
      </w:r>
    </w:p>
    <w:p w14:paraId="26348D28" w14:textId="25B00A77" w:rsidR="00591DDA" w:rsidRPr="001B19E9" w:rsidRDefault="00591DDA" w:rsidP="00644358">
      <w:pPr>
        <w:widowControl w:val="0"/>
        <w:tabs>
          <w:tab w:val="left" w:pos="0"/>
        </w:tabs>
        <w:spacing w:line="360" w:lineRule="exact"/>
        <w:ind w:left="480" w:hangingChars="200" w:hanging="480"/>
        <w:jc w:val="both"/>
        <w:rPr>
          <w:rFonts w:eastAsia="標楷體"/>
        </w:rPr>
      </w:pPr>
      <w:r w:rsidRPr="001B19E9">
        <w:rPr>
          <w:rFonts w:eastAsia="標楷體"/>
        </w:rPr>
        <w:t xml:space="preserve">Shim, S., Eastlick, M. A., Lotz, S. L., &amp; Warrington, P. (2001). An online prepurchase intentions model: The role of intention to search. </w:t>
      </w:r>
      <w:r w:rsidRPr="001B19E9">
        <w:rPr>
          <w:rFonts w:eastAsia="標楷體"/>
          <w:i/>
        </w:rPr>
        <w:t>Journal of Retailing, 77(3)</w:t>
      </w:r>
      <w:r w:rsidRPr="001B19E9">
        <w:rPr>
          <w:rFonts w:eastAsia="標楷體"/>
        </w:rPr>
        <w:t>, 397-416.</w:t>
      </w:r>
      <w:r w:rsidR="00644358">
        <w:rPr>
          <w:rFonts w:eastAsia="標楷體"/>
        </w:rPr>
        <w:br/>
      </w:r>
      <w:r w:rsidR="00211425" w:rsidRPr="001B19E9">
        <w:rPr>
          <w:rFonts w:eastAsia="標楷體"/>
        </w:rPr>
        <w:t>http://dx.doi.org/10.1016/S0022-4359(01)00051-3</w:t>
      </w:r>
    </w:p>
    <w:p w14:paraId="4917ECE1" w14:textId="1F0B31A4"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 xml:space="preserve">Taylor, J. W. (1974). The role of risk in consumer behavior. </w:t>
      </w:r>
      <w:r w:rsidRPr="001B19E9">
        <w:rPr>
          <w:rFonts w:eastAsia="標楷體"/>
          <w:i/>
        </w:rPr>
        <w:t>Journal of Marketing</w:t>
      </w:r>
      <w:r w:rsidRPr="001B19E9">
        <w:rPr>
          <w:rFonts w:eastAsia="標楷體"/>
        </w:rPr>
        <w:t xml:space="preserve">, </w:t>
      </w:r>
      <w:r w:rsidR="00EC3E8F" w:rsidRPr="001B19E9">
        <w:rPr>
          <w:rFonts w:eastAsia="標楷體"/>
          <w:i/>
        </w:rPr>
        <w:t xml:space="preserve">38(2), </w:t>
      </w:r>
      <w:r w:rsidRPr="001B19E9">
        <w:rPr>
          <w:rFonts w:eastAsia="標楷體"/>
        </w:rPr>
        <w:t>54-60.</w:t>
      </w:r>
      <w:r w:rsidR="00211425" w:rsidRPr="001B19E9">
        <w:t xml:space="preserve"> </w:t>
      </w:r>
      <w:r w:rsidR="00211425" w:rsidRPr="001B19E9">
        <w:rPr>
          <w:rFonts w:eastAsia="標楷體"/>
        </w:rPr>
        <w:t>http://dx.doi.org/10.2307/1250198</w:t>
      </w:r>
      <w:r w:rsidRPr="001B19E9">
        <w:rPr>
          <w:rFonts w:eastAsia="標楷體"/>
        </w:rPr>
        <w:t xml:space="preserve">   </w:t>
      </w:r>
    </w:p>
    <w:p w14:paraId="35E75A2B" w14:textId="0B7C28BD" w:rsidR="00591DDA" w:rsidRPr="001B19E9" w:rsidRDefault="00591DDA" w:rsidP="00587A97">
      <w:pPr>
        <w:widowControl w:val="0"/>
        <w:tabs>
          <w:tab w:val="left" w:pos="0"/>
        </w:tabs>
        <w:spacing w:line="360" w:lineRule="exact"/>
        <w:ind w:left="480" w:hangingChars="200" w:hanging="480"/>
        <w:jc w:val="both"/>
        <w:rPr>
          <w:rFonts w:eastAsia="標楷體"/>
        </w:rPr>
      </w:pPr>
      <w:r w:rsidRPr="001B19E9">
        <w:rPr>
          <w:rFonts w:eastAsia="標楷體"/>
        </w:rPr>
        <w:t>TechCrunch</w:t>
      </w:r>
      <w:r w:rsidR="0020213E" w:rsidRPr="001B19E9">
        <w:rPr>
          <w:rFonts w:eastAsia="標楷體"/>
        </w:rPr>
        <w:t xml:space="preserve"> </w:t>
      </w:r>
      <w:r w:rsidRPr="001B19E9">
        <w:rPr>
          <w:rFonts w:eastAsia="標楷體"/>
        </w:rPr>
        <w:t>(2010)</w:t>
      </w:r>
      <w:r w:rsidR="00EC3E8F" w:rsidRPr="001B19E9">
        <w:rPr>
          <w:rFonts w:eastAsia="標楷體"/>
        </w:rPr>
        <w:t>.</w:t>
      </w:r>
      <w:r w:rsidRPr="001B19E9">
        <w:rPr>
          <w:rFonts w:eastAsia="標楷體"/>
        </w:rPr>
        <w:t xml:space="preserve"> Why Online2Offline </w:t>
      </w:r>
      <w:r w:rsidR="00587A97" w:rsidRPr="001B19E9">
        <w:rPr>
          <w:rFonts w:eastAsia="標楷體"/>
        </w:rPr>
        <w:t>commerce is a trillion dollar opportunity</w:t>
      </w:r>
      <w:r w:rsidRPr="001B19E9">
        <w:rPr>
          <w:rFonts w:eastAsia="標楷體"/>
        </w:rPr>
        <w:t>.</w:t>
      </w:r>
      <w:r w:rsidR="003621E6">
        <w:rPr>
          <w:rFonts w:eastAsia="標楷體" w:hint="eastAsia"/>
        </w:rPr>
        <w:t xml:space="preserve"> </w:t>
      </w:r>
      <w:r w:rsidRPr="001B19E9">
        <w:rPr>
          <w:rFonts w:eastAsia="標楷體"/>
        </w:rPr>
        <w:t xml:space="preserve">Retrieved </w:t>
      </w:r>
      <w:r w:rsidRPr="001B19E9">
        <w:rPr>
          <w:rFonts w:eastAsia="標楷體"/>
        </w:rPr>
        <w:lastRenderedPageBreak/>
        <w:t xml:space="preserve">from http://techcrunch.com/2010/08/07/why-online2offline-commerce-is-a-trillion-dollar-opportunity/ </w:t>
      </w:r>
    </w:p>
    <w:p w14:paraId="5C053144" w14:textId="77777777" w:rsidR="003621E6" w:rsidRDefault="00591DDA" w:rsidP="00EC3E8F">
      <w:pPr>
        <w:widowControl w:val="0"/>
        <w:tabs>
          <w:tab w:val="left" w:pos="0"/>
        </w:tabs>
        <w:spacing w:line="360" w:lineRule="exact"/>
        <w:ind w:left="480" w:hangingChars="200" w:hanging="480"/>
        <w:jc w:val="both"/>
        <w:rPr>
          <w:rFonts w:eastAsia="標楷體"/>
        </w:rPr>
      </w:pPr>
      <w:r w:rsidRPr="001B19E9">
        <w:rPr>
          <w:rFonts w:eastAsia="標楷體"/>
        </w:rPr>
        <w:t>The Online Economy (2012)</w:t>
      </w:r>
      <w:r w:rsidR="00EC3E8F" w:rsidRPr="001B19E9">
        <w:rPr>
          <w:rFonts w:eastAsia="標楷體"/>
        </w:rPr>
        <w:t>.</w:t>
      </w:r>
      <w:r w:rsidRPr="001B19E9">
        <w:rPr>
          <w:rFonts w:eastAsia="標楷體"/>
        </w:rPr>
        <w:t xml:space="preserve"> O2O: O2 </w:t>
      </w:r>
      <w:r w:rsidR="001B19E9" w:rsidRPr="001B19E9">
        <w:rPr>
          <w:rFonts w:eastAsia="標楷體"/>
        </w:rPr>
        <w:t>for local commerce</w:t>
      </w:r>
      <w:r w:rsidRPr="001B19E9">
        <w:rPr>
          <w:rFonts w:eastAsia="標楷體"/>
        </w:rPr>
        <w:t xml:space="preserve">? Retrieved from </w:t>
      </w:r>
    </w:p>
    <w:p w14:paraId="105837B6" w14:textId="4E3FE8A0" w:rsidR="00591DDA" w:rsidRPr="001B19E9" w:rsidRDefault="00591DDA" w:rsidP="003621E6">
      <w:pPr>
        <w:widowControl w:val="0"/>
        <w:tabs>
          <w:tab w:val="left" w:pos="0"/>
        </w:tabs>
        <w:spacing w:line="360" w:lineRule="exact"/>
        <w:ind w:firstLineChars="200" w:firstLine="480"/>
        <w:jc w:val="both"/>
        <w:rPr>
          <w:rFonts w:eastAsia="標楷體"/>
        </w:rPr>
      </w:pPr>
      <w:r w:rsidRPr="001B19E9">
        <w:rPr>
          <w:rFonts w:eastAsia="標楷體"/>
        </w:rPr>
        <w:t xml:space="preserve">http://www.onlineeconomy.org/tag/o2o </w:t>
      </w:r>
    </w:p>
    <w:p w14:paraId="2681B715" w14:textId="64794CE2" w:rsidR="003621E6" w:rsidRDefault="00591DDA" w:rsidP="000E169C">
      <w:pPr>
        <w:widowControl w:val="0"/>
        <w:tabs>
          <w:tab w:val="left" w:pos="0"/>
        </w:tabs>
        <w:spacing w:line="360" w:lineRule="exact"/>
        <w:ind w:left="480" w:hangingChars="200" w:hanging="480"/>
        <w:jc w:val="both"/>
        <w:rPr>
          <w:rFonts w:eastAsia="標楷體"/>
        </w:rPr>
      </w:pPr>
      <w:r w:rsidRPr="001B19E9">
        <w:rPr>
          <w:rFonts w:eastAsia="標楷體" w:hint="eastAsia"/>
        </w:rPr>
        <w:t>TNS</w:t>
      </w:r>
      <w:r w:rsidR="0020213E" w:rsidRPr="001B19E9">
        <w:rPr>
          <w:rFonts w:eastAsia="標楷體"/>
        </w:rPr>
        <w:t xml:space="preserve"> </w:t>
      </w:r>
      <w:r w:rsidRPr="001B19E9">
        <w:rPr>
          <w:rFonts w:eastAsia="標楷體" w:hint="eastAsia"/>
        </w:rPr>
        <w:t>(2013)</w:t>
      </w:r>
      <w:r w:rsidR="00373651" w:rsidRPr="001B19E9">
        <w:rPr>
          <w:rFonts w:eastAsia="標楷體"/>
        </w:rPr>
        <w:t>.</w:t>
      </w:r>
      <w:r w:rsidR="000E169C" w:rsidRPr="001B19E9">
        <w:rPr>
          <w:rFonts w:eastAsia="標楷體"/>
        </w:rPr>
        <w:t xml:space="preserve"> </w:t>
      </w:r>
      <w:r w:rsidRPr="001B19E9">
        <w:rPr>
          <w:rFonts w:eastAsia="標楷體" w:hint="eastAsia"/>
        </w:rPr>
        <w:t>Mobile has been cast as the villain in retailers</w:t>
      </w:r>
      <w:r w:rsidR="000E169C" w:rsidRPr="001B19E9">
        <w:rPr>
          <w:rFonts w:eastAsia="標楷體"/>
        </w:rPr>
        <w:t>’</w:t>
      </w:r>
      <w:r w:rsidR="000E169C" w:rsidRPr="001B19E9">
        <w:rPr>
          <w:rFonts w:eastAsia="標楷體" w:hint="eastAsia"/>
        </w:rPr>
        <w:t xml:space="preserve"> </w:t>
      </w:r>
      <w:r w:rsidRPr="001B19E9">
        <w:rPr>
          <w:rFonts w:eastAsia="標楷體" w:hint="eastAsia"/>
        </w:rPr>
        <w:t>showrooming nightmares</w:t>
      </w:r>
      <w:r w:rsidRPr="001B19E9">
        <w:rPr>
          <w:rFonts w:eastAsia="標楷體" w:hint="eastAsia"/>
        </w:rPr>
        <w:t>–</w:t>
      </w:r>
      <w:r w:rsidR="00B94BBC" w:rsidRPr="001B19E9">
        <w:rPr>
          <w:rFonts w:eastAsia="標楷體"/>
        </w:rPr>
        <w:t xml:space="preserve">But </w:t>
      </w:r>
      <w:r w:rsidRPr="001B19E9">
        <w:rPr>
          <w:rFonts w:eastAsia="標楷體" w:hint="eastAsia"/>
        </w:rPr>
        <w:t>the latest</w:t>
      </w:r>
      <w:r w:rsidR="00B94BBC" w:rsidRPr="001B19E9">
        <w:rPr>
          <w:rFonts w:eastAsia="標楷體"/>
        </w:rPr>
        <w:t xml:space="preserve"> mobile life </w:t>
      </w:r>
      <w:r w:rsidRPr="001B19E9">
        <w:rPr>
          <w:rFonts w:eastAsia="標楷體" w:hint="eastAsia"/>
        </w:rPr>
        <w:t>study suggests it could yet be one solution to their problems</w:t>
      </w:r>
      <w:r w:rsidR="000E169C" w:rsidRPr="001B19E9">
        <w:rPr>
          <w:rFonts w:eastAsia="標楷體"/>
        </w:rPr>
        <w:t>.</w:t>
      </w:r>
      <w:r w:rsidRPr="001B19E9">
        <w:rPr>
          <w:rFonts w:eastAsia="標楷體" w:hint="eastAsia"/>
        </w:rPr>
        <w:t xml:space="preserve"> Retrieved</w:t>
      </w:r>
      <w:r w:rsidRPr="001B19E9">
        <w:rPr>
          <w:rFonts w:eastAsia="標楷體"/>
        </w:rPr>
        <w:t xml:space="preserve"> from </w:t>
      </w:r>
    </w:p>
    <w:p w14:paraId="235E018F" w14:textId="5959778B" w:rsidR="00591DDA" w:rsidRPr="001B19E9" w:rsidRDefault="00591DDA" w:rsidP="003621E6">
      <w:pPr>
        <w:widowControl w:val="0"/>
        <w:tabs>
          <w:tab w:val="left" w:pos="0"/>
        </w:tabs>
        <w:spacing w:line="360" w:lineRule="exact"/>
        <w:ind w:firstLineChars="200" w:firstLine="480"/>
        <w:jc w:val="both"/>
        <w:rPr>
          <w:rFonts w:eastAsia="標楷體"/>
        </w:rPr>
      </w:pPr>
      <w:r w:rsidRPr="001B19E9">
        <w:rPr>
          <w:rFonts w:eastAsia="標楷體"/>
        </w:rPr>
        <w:t>http://www.tnsglobal.com/sites/default/files/whitepaper/TNS_Blessing_</w:t>
      </w:r>
      <w:r w:rsidR="00EC3E8F" w:rsidRPr="001B19E9">
        <w:rPr>
          <w:rFonts w:eastAsia="標楷體" w:hint="eastAsia"/>
        </w:rPr>
        <w:t xml:space="preserve"> </w:t>
      </w:r>
      <w:r w:rsidRPr="001B19E9">
        <w:rPr>
          <w:rFonts w:eastAsia="標楷體"/>
        </w:rPr>
        <w:t>in_</w:t>
      </w:r>
      <w:r w:rsidR="000E169C" w:rsidRPr="001B19E9">
        <w:rPr>
          <w:rFonts w:eastAsia="標楷體"/>
        </w:rPr>
        <w:t xml:space="preserve"> </w:t>
      </w:r>
      <w:r w:rsidRPr="001B19E9">
        <w:rPr>
          <w:rFonts w:eastAsia="標楷體"/>
        </w:rPr>
        <w:t>disguise.pdf</w:t>
      </w:r>
    </w:p>
    <w:p w14:paraId="584C044F" w14:textId="77777777" w:rsidR="003621E6" w:rsidRDefault="00591DDA" w:rsidP="0034058F">
      <w:pPr>
        <w:widowControl w:val="0"/>
        <w:tabs>
          <w:tab w:val="left" w:pos="0"/>
        </w:tabs>
        <w:spacing w:line="360" w:lineRule="exact"/>
        <w:ind w:left="480" w:hangingChars="200" w:hanging="480"/>
        <w:jc w:val="both"/>
      </w:pPr>
      <w:r w:rsidRPr="001B19E9">
        <w:rPr>
          <w:rFonts w:eastAsia="標楷體"/>
        </w:rPr>
        <w:t xml:space="preserve">To, P., Liao, C. &amp; Lin, T. (2007) Shopping motivations on internet: </w:t>
      </w:r>
      <w:r w:rsidR="00475626" w:rsidRPr="001B19E9">
        <w:rPr>
          <w:rFonts w:eastAsia="標楷體"/>
        </w:rPr>
        <w:t xml:space="preserve">A </w:t>
      </w:r>
      <w:r w:rsidRPr="001B19E9">
        <w:rPr>
          <w:rFonts w:eastAsia="標楷體"/>
        </w:rPr>
        <w:t xml:space="preserve">study based on utilitarian and hedonic value. </w:t>
      </w:r>
      <w:r w:rsidRPr="001B19E9">
        <w:rPr>
          <w:rFonts w:eastAsia="標楷體"/>
          <w:i/>
        </w:rPr>
        <w:t>Technovation, 27,</w:t>
      </w:r>
      <w:r w:rsidRPr="001B19E9">
        <w:rPr>
          <w:rFonts w:eastAsia="標楷體"/>
        </w:rPr>
        <w:t xml:space="preserve"> 774–787.</w:t>
      </w:r>
      <w:r w:rsidR="00211425" w:rsidRPr="001B19E9">
        <w:t xml:space="preserve"> </w:t>
      </w:r>
    </w:p>
    <w:p w14:paraId="686E8684" w14:textId="774E2B5B" w:rsidR="00591DDA" w:rsidRPr="001B19E9" w:rsidRDefault="004968FC" w:rsidP="003621E6">
      <w:pPr>
        <w:widowControl w:val="0"/>
        <w:tabs>
          <w:tab w:val="left" w:pos="0"/>
        </w:tabs>
        <w:spacing w:line="360" w:lineRule="exact"/>
        <w:ind w:firstLineChars="200" w:firstLine="480"/>
        <w:jc w:val="both"/>
        <w:rPr>
          <w:rFonts w:eastAsia="標楷體"/>
        </w:rPr>
      </w:pPr>
      <w:hyperlink r:id="rId10" w:history="1">
        <w:r w:rsidR="00475626" w:rsidRPr="001B19E9">
          <w:rPr>
            <w:rStyle w:val="a7"/>
            <w:rFonts w:eastAsia="標楷體"/>
            <w:color w:val="auto"/>
            <w:u w:val="none"/>
          </w:rPr>
          <w:t>http://dx.doi.org</w:t>
        </w:r>
        <w:r w:rsidR="00475626" w:rsidRPr="001B19E9">
          <w:rPr>
            <w:rStyle w:val="a7"/>
            <w:rFonts w:eastAsia="標楷體"/>
            <w:color w:val="auto"/>
          </w:rPr>
          <w:t>/</w:t>
        </w:r>
      </w:hyperlink>
      <w:r w:rsidR="00211425" w:rsidRPr="001B19E9">
        <w:rPr>
          <w:rFonts w:eastAsia="標楷體"/>
        </w:rPr>
        <w:t>10.1016/j.technovation.</w:t>
      </w:r>
      <w:r w:rsidR="00475626" w:rsidRPr="001B19E9">
        <w:rPr>
          <w:rFonts w:eastAsia="標楷體"/>
        </w:rPr>
        <w:t xml:space="preserve"> </w:t>
      </w:r>
      <w:r w:rsidR="00211425" w:rsidRPr="001B19E9">
        <w:rPr>
          <w:rFonts w:eastAsia="標楷體"/>
        </w:rPr>
        <w:t>2007.01.001</w:t>
      </w:r>
    </w:p>
    <w:p w14:paraId="732B5F4D" w14:textId="60E18864" w:rsidR="00591DDA" w:rsidRPr="001B19E9" w:rsidRDefault="00591DDA" w:rsidP="003F5E7E">
      <w:pPr>
        <w:widowControl w:val="0"/>
        <w:tabs>
          <w:tab w:val="left" w:pos="0"/>
        </w:tabs>
        <w:spacing w:line="360" w:lineRule="exact"/>
        <w:ind w:left="480" w:hangingChars="200" w:hanging="480"/>
        <w:jc w:val="both"/>
        <w:rPr>
          <w:rFonts w:eastAsia="標楷體"/>
        </w:rPr>
      </w:pPr>
      <w:r w:rsidRPr="001B19E9">
        <w:rPr>
          <w:rFonts w:eastAsia="標楷體"/>
        </w:rPr>
        <w:t xml:space="preserve">Van Baal, S. &amp; Dach, C. (2005). Free riding and consumer retention across retailers' channels. </w:t>
      </w:r>
      <w:r w:rsidRPr="001B19E9">
        <w:rPr>
          <w:rFonts w:eastAsia="標楷體"/>
          <w:i/>
        </w:rPr>
        <w:t>Journal of Interactive Marketing, 19(2),</w:t>
      </w:r>
      <w:r w:rsidRPr="001B19E9">
        <w:rPr>
          <w:rFonts w:eastAsia="標楷體"/>
        </w:rPr>
        <w:t xml:space="preserve"> 75-85. </w:t>
      </w:r>
      <w:r w:rsidR="00373651" w:rsidRPr="001B19E9">
        <w:rPr>
          <w:rFonts w:eastAsia="標楷體"/>
        </w:rPr>
        <w:t>http://doi.org/</w:t>
      </w:r>
      <w:r w:rsidR="00EC3E8F" w:rsidRPr="001B19E9">
        <w:rPr>
          <w:rFonts w:eastAsia="標楷體"/>
        </w:rPr>
        <w:t>10.1002/dir.20036</w:t>
      </w:r>
      <w:r w:rsidRPr="001B19E9">
        <w:rPr>
          <w:rFonts w:eastAsia="標楷體"/>
        </w:rPr>
        <w:t xml:space="preserve">  </w:t>
      </w:r>
    </w:p>
    <w:p w14:paraId="61F3F5A5" w14:textId="473A5312" w:rsidR="00591DDA" w:rsidRPr="001B19E9" w:rsidRDefault="00591DDA" w:rsidP="0034058F">
      <w:pPr>
        <w:widowControl w:val="0"/>
        <w:tabs>
          <w:tab w:val="left" w:pos="0"/>
        </w:tabs>
        <w:spacing w:line="360" w:lineRule="exact"/>
        <w:ind w:left="480" w:hangingChars="200" w:hanging="480"/>
        <w:jc w:val="both"/>
        <w:rPr>
          <w:rFonts w:eastAsia="標楷體"/>
        </w:rPr>
      </w:pPr>
      <w:r w:rsidRPr="001B19E9">
        <w:rPr>
          <w:rFonts w:eastAsia="標楷體"/>
        </w:rPr>
        <w:t xml:space="preserve">Verhoef, P. C., Neslin, S. A., &amp; Vroomen, B. (2007). Multichannel consumer management: Understanding the research-shopper phenomenon. </w:t>
      </w:r>
      <w:r w:rsidRPr="001B19E9">
        <w:rPr>
          <w:rFonts w:eastAsia="標楷體"/>
          <w:i/>
        </w:rPr>
        <w:t>International Journal of Research in Marketing, 24(2)</w:t>
      </w:r>
      <w:r w:rsidRPr="001B19E9">
        <w:rPr>
          <w:rFonts w:eastAsia="標楷體"/>
        </w:rPr>
        <w:t xml:space="preserve">, 129-148. </w:t>
      </w:r>
      <w:r w:rsidR="00EC3E8F" w:rsidRPr="001B19E9">
        <w:rPr>
          <w:rFonts w:eastAsia="標楷體"/>
        </w:rPr>
        <w:t>https://doi.org/10.1016/j.ijresmar.2006.11.002</w:t>
      </w:r>
      <w:r w:rsidRPr="001B19E9">
        <w:rPr>
          <w:rFonts w:eastAsia="標楷體"/>
        </w:rPr>
        <w:t xml:space="preserve">  </w:t>
      </w:r>
    </w:p>
    <w:p w14:paraId="6723B1B3" w14:textId="2391C537" w:rsidR="00591DDA" w:rsidRPr="001B19E9" w:rsidRDefault="00591DDA" w:rsidP="003F5E7E">
      <w:pPr>
        <w:widowControl w:val="0"/>
        <w:tabs>
          <w:tab w:val="left" w:pos="0"/>
        </w:tabs>
        <w:spacing w:line="360" w:lineRule="exact"/>
        <w:ind w:left="480" w:hangingChars="200" w:hanging="480"/>
        <w:jc w:val="both"/>
        <w:rPr>
          <w:rFonts w:eastAsia="標楷體"/>
        </w:rPr>
      </w:pPr>
      <w:r w:rsidRPr="001B19E9">
        <w:rPr>
          <w:rFonts w:eastAsia="標楷體"/>
        </w:rPr>
        <w:t>Wolfinbarger, M</w:t>
      </w:r>
      <w:r w:rsidR="00271BBA" w:rsidRPr="001B19E9">
        <w:rPr>
          <w:rFonts w:eastAsia="標楷體"/>
        </w:rPr>
        <w:t>.</w:t>
      </w:r>
      <w:r w:rsidRPr="001B19E9">
        <w:rPr>
          <w:rFonts w:eastAsia="標楷體"/>
        </w:rPr>
        <w:t xml:space="preserve"> F. </w:t>
      </w:r>
      <w:r w:rsidR="00271BBA" w:rsidRPr="001B19E9">
        <w:rPr>
          <w:rFonts w:eastAsia="標楷體"/>
        </w:rPr>
        <w:t>&amp;</w:t>
      </w:r>
      <w:r w:rsidRPr="001B19E9">
        <w:rPr>
          <w:rFonts w:eastAsia="標楷體"/>
        </w:rPr>
        <w:t xml:space="preserve"> </w:t>
      </w:r>
      <w:r w:rsidR="00271BBA" w:rsidRPr="001B19E9">
        <w:rPr>
          <w:rFonts w:eastAsia="標楷體"/>
        </w:rPr>
        <w:t xml:space="preserve">Gilly, </w:t>
      </w:r>
      <w:r w:rsidRPr="001B19E9">
        <w:rPr>
          <w:rFonts w:eastAsia="標楷體"/>
        </w:rPr>
        <w:t>M</w:t>
      </w:r>
      <w:r w:rsidR="00271BBA" w:rsidRPr="001B19E9">
        <w:rPr>
          <w:rFonts w:eastAsia="標楷體"/>
        </w:rPr>
        <w:t>.</w:t>
      </w:r>
      <w:r w:rsidRPr="001B19E9">
        <w:rPr>
          <w:rFonts w:eastAsia="標楷體"/>
        </w:rPr>
        <w:t xml:space="preserve"> C.</w:t>
      </w:r>
      <w:r w:rsidR="00271BBA" w:rsidRPr="001B19E9">
        <w:rPr>
          <w:rFonts w:eastAsia="標楷體"/>
        </w:rPr>
        <w:t xml:space="preserve"> (</w:t>
      </w:r>
      <w:r w:rsidRPr="001B19E9">
        <w:rPr>
          <w:rFonts w:eastAsia="標楷體"/>
        </w:rPr>
        <w:t>2001</w:t>
      </w:r>
      <w:r w:rsidR="00271BBA" w:rsidRPr="001B19E9">
        <w:rPr>
          <w:rFonts w:eastAsia="標楷體"/>
        </w:rPr>
        <w:t>)</w:t>
      </w:r>
      <w:r w:rsidRPr="001B19E9">
        <w:rPr>
          <w:rFonts w:eastAsia="標楷體"/>
        </w:rPr>
        <w:t xml:space="preserve"> Shopping</w:t>
      </w:r>
      <w:r w:rsidR="00271BBA" w:rsidRPr="001B19E9">
        <w:rPr>
          <w:rFonts w:eastAsia="標楷體"/>
        </w:rPr>
        <w:t xml:space="preserve"> online for freedom, control and fun. </w:t>
      </w:r>
      <w:r w:rsidRPr="001B19E9">
        <w:rPr>
          <w:rFonts w:eastAsia="標楷體"/>
          <w:i/>
        </w:rPr>
        <w:t>California Management Review</w:t>
      </w:r>
      <w:r w:rsidR="00271BBA" w:rsidRPr="001B19E9">
        <w:rPr>
          <w:rFonts w:eastAsia="標楷體"/>
          <w:i/>
        </w:rPr>
        <w:t>,</w:t>
      </w:r>
      <w:r w:rsidRPr="001B19E9">
        <w:rPr>
          <w:rFonts w:eastAsia="標楷體"/>
          <w:i/>
        </w:rPr>
        <w:t xml:space="preserve"> 43(2)</w:t>
      </w:r>
      <w:r w:rsidR="00271BBA" w:rsidRPr="001B19E9">
        <w:rPr>
          <w:rFonts w:eastAsia="標楷體"/>
          <w:i/>
        </w:rPr>
        <w:t xml:space="preserve">, </w:t>
      </w:r>
      <w:r w:rsidRPr="001B19E9">
        <w:rPr>
          <w:rFonts w:eastAsia="標楷體"/>
        </w:rPr>
        <w:t>34-55.</w:t>
      </w:r>
      <w:r w:rsidR="00211425" w:rsidRPr="001B19E9">
        <w:t xml:space="preserve"> </w:t>
      </w:r>
      <w:r w:rsidR="00EC3E8F" w:rsidRPr="001B19E9">
        <w:rPr>
          <w:rFonts w:eastAsia="標楷體"/>
        </w:rPr>
        <w:t>http://</w:t>
      </w:r>
      <w:r w:rsidR="00211425" w:rsidRPr="001B19E9">
        <w:rPr>
          <w:rFonts w:eastAsia="標楷體"/>
        </w:rPr>
        <w:t>doi.org/10.2307/41166074</w:t>
      </w:r>
    </w:p>
    <w:p w14:paraId="1E1C0439" w14:textId="2A478322" w:rsidR="00591DDA" w:rsidRPr="001B19E9" w:rsidRDefault="00591DDA" w:rsidP="004710A8">
      <w:pPr>
        <w:widowControl w:val="0"/>
        <w:tabs>
          <w:tab w:val="left" w:pos="0"/>
        </w:tabs>
        <w:spacing w:line="360" w:lineRule="exact"/>
        <w:ind w:left="480" w:hangingChars="200" w:hanging="480"/>
        <w:jc w:val="both"/>
        <w:rPr>
          <w:sz w:val="26"/>
          <w:szCs w:val="26"/>
        </w:rPr>
      </w:pPr>
      <w:r w:rsidRPr="001B19E9">
        <w:rPr>
          <w:rFonts w:eastAsia="標楷體"/>
        </w:rPr>
        <w:t xml:space="preserve">Yu, U.-J., Niehm, L. S., &amp; Russell, D. W. (2011). Exploring perceived channel price, quality, and value as antecedents of channel choice and usage in multichannel shopping. </w:t>
      </w:r>
      <w:r w:rsidRPr="001B19E9">
        <w:rPr>
          <w:rFonts w:eastAsia="標楷體"/>
          <w:i/>
        </w:rPr>
        <w:t>Journal of Marketing Channels, 18(2),</w:t>
      </w:r>
      <w:r w:rsidRPr="001B19E9">
        <w:rPr>
          <w:rFonts w:eastAsia="標楷體"/>
        </w:rPr>
        <w:t xml:space="preserve"> 79-102. </w:t>
      </w:r>
      <w:r w:rsidR="00EC3E8F" w:rsidRPr="001B19E9">
        <w:rPr>
          <w:rFonts w:eastAsia="標楷體" w:hint="eastAsia"/>
        </w:rPr>
        <w:t>http:</w:t>
      </w:r>
      <w:r w:rsidR="00EC3E8F" w:rsidRPr="001B19E9">
        <w:rPr>
          <w:rFonts w:eastAsia="標楷體"/>
        </w:rPr>
        <w:t>//doi.org/10.1080/1046669X.2011.558826</w:t>
      </w:r>
      <w:r w:rsidRPr="001B19E9">
        <w:rPr>
          <w:rFonts w:eastAsia="標楷體"/>
        </w:rPr>
        <w:t xml:space="preserve"> </w:t>
      </w:r>
    </w:p>
    <w:sectPr w:rsidR="00591DDA" w:rsidRPr="001B19E9" w:rsidSect="007136E0">
      <w:headerReference w:type="even" r:id="rId11"/>
      <w:headerReference w:type="default" r:id="rId12"/>
      <w:headerReference w:type="first" r:id="rId13"/>
      <w:pgSz w:w="11906" w:h="16838"/>
      <w:pgMar w:top="1440" w:right="1440" w:bottom="1440" w:left="1440" w:header="851" w:footer="992" w:gutter="0"/>
      <w:lnNumType w:countBy="1"/>
      <w:pgNumType w:start="167"/>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85142" w14:textId="77777777" w:rsidR="004968FC" w:rsidRDefault="004968FC" w:rsidP="002B37FA">
      <w:r>
        <w:separator/>
      </w:r>
    </w:p>
  </w:endnote>
  <w:endnote w:type="continuationSeparator" w:id="0">
    <w:p w14:paraId="53BE244E" w14:textId="77777777" w:rsidR="004968FC" w:rsidRDefault="004968FC" w:rsidP="002B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37FCA" w14:textId="77777777" w:rsidR="004968FC" w:rsidRDefault="004968FC" w:rsidP="002B37FA">
      <w:r>
        <w:separator/>
      </w:r>
    </w:p>
  </w:footnote>
  <w:footnote w:type="continuationSeparator" w:id="0">
    <w:p w14:paraId="32705787" w14:textId="77777777" w:rsidR="004968FC" w:rsidRDefault="004968FC" w:rsidP="002B37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A549" w14:textId="77777777" w:rsidR="003F5E7E" w:rsidRDefault="003F5E7E" w:rsidP="00FC1B35">
    <w:pPr>
      <w:pStyle w:val="a3"/>
      <w:rPr>
        <w:rFonts w:ascii="Times New Roman" w:hAnsi="Times New Roman"/>
      </w:rPr>
    </w:pPr>
  </w:p>
  <w:p w14:paraId="059AADF3" w14:textId="77777777" w:rsidR="003F5E7E" w:rsidRDefault="003F5E7E" w:rsidP="00FC1B35">
    <w:pPr>
      <w:pStyle w:val="a3"/>
      <w:rPr>
        <w:rFonts w:ascii="Times New Roman" w:hAnsi="Times New Roman"/>
      </w:rPr>
    </w:pPr>
  </w:p>
  <w:p w14:paraId="1A10013F" w14:textId="140C9B95" w:rsidR="003F5E7E" w:rsidRDefault="003F5E7E" w:rsidP="00FC1B35">
    <w:pPr>
      <w:pStyle w:val="a3"/>
      <w:rPr>
        <w:rFonts w:ascii="Times New Roman" w:hAnsi="Times New Roman"/>
      </w:rPr>
    </w:pPr>
    <w:r>
      <w:rPr>
        <w:noProof/>
        <w:lang w:val="en-US" w:eastAsia="zh-TW"/>
      </w:rPr>
      <mc:AlternateContent>
        <mc:Choice Requires="wps">
          <w:drawing>
            <wp:anchor distT="0" distB="0" distL="114300" distR="114300" simplePos="0" relativeHeight="251659264" behindDoc="0" locked="0" layoutInCell="1" allowOverlap="1" wp14:anchorId="2FAE3CC2" wp14:editId="75BA2278">
              <wp:simplePos x="0" y="0"/>
              <wp:positionH relativeFrom="column">
                <wp:posOffset>0</wp:posOffset>
              </wp:positionH>
              <wp:positionV relativeFrom="paragraph">
                <wp:posOffset>146050</wp:posOffset>
              </wp:positionV>
              <wp:extent cx="5943600" cy="0"/>
              <wp:effectExtent l="0" t="0" r="19050"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5DDB9E"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"/>
          </w:pict>
        </mc:Fallback>
      </mc:AlternateContent>
    </w:r>
    <w:r>
      <w:rPr>
        <w:rFonts w:ascii="Times New Roman" w:hAnsi="Times New Roman"/>
      </w:rPr>
      <w:t xml:space="preserve"> Contemporary Management Research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7136E0">
      <w:rPr>
        <w:rFonts w:ascii="Times New Roman" w:hAnsi="Times New Roman"/>
        <w:noProof/>
      </w:rPr>
      <w:t>168</w:t>
    </w:r>
    <w:r>
      <w:rPr>
        <w:rFonts w:ascii="Times New Roman" w:hAnsi="Times New Roman"/>
      </w:rPr>
      <w:fldChar w:fldCharType="end"/>
    </w:r>
    <w:r>
      <w:rPr>
        <w:rFonts w:ascii="Times New Roman" w:hAnsi="Times New Roman"/>
      </w:rPr>
      <w:t xml:space="preserve"> </w:t>
    </w:r>
    <w:r>
      <w:rPr>
        <w:rFonts w:ascii="Times New Roman" w:hAnsi="Times New Roman"/>
      </w:rPr>
      <w:br/>
    </w:r>
  </w:p>
  <w:p w14:paraId="7A265897" w14:textId="77777777" w:rsidR="003F5E7E" w:rsidRDefault="003F5E7E">
    <w:pPr>
      <w:pStyle w:val="a3"/>
      <w:rPr>
        <w:lang w:eastAsia="zh-TW"/>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8568E" w14:textId="77777777" w:rsidR="003F5E7E" w:rsidRDefault="003F5E7E" w:rsidP="00FC1B35">
    <w:pPr>
      <w:pStyle w:val="a3"/>
      <w:overflowPunct w:val="0"/>
      <w:autoSpaceDE w:val="0"/>
      <w:autoSpaceDN w:val="0"/>
      <w:adjustRightInd w:val="0"/>
      <w:textAlignment w:val="baseline"/>
      <w:rPr>
        <w:rFonts w:ascii="Times New Roman" w:hAnsi="Times New Roman"/>
        <w:lang w:val="en-AU" w:eastAsia="en-US"/>
      </w:rPr>
    </w:pPr>
  </w:p>
  <w:p w14:paraId="353D942D" w14:textId="77777777" w:rsidR="003F5E7E" w:rsidRDefault="003F5E7E" w:rsidP="00FC1B35">
    <w:pPr>
      <w:pStyle w:val="a3"/>
      <w:overflowPunct w:val="0"/>
      <w:autoSpaceDE w:val="0"/>
      <w:autoSpaceDN w:val="0"/>
      <w:adjustRightInd w:val="0"/>
      <w:textAlignment w:val="baseline"/>
      <w:rPr>
        <w:rFonts w:ascii="Times New Roman" w:hAnsi="Times New Roman"/>
        <w:lang w:val="en-AU" w:eastAsia="en-US"/>
      </w:rPr>
    </w:pPr>
  </w:p>
  <w:p w14:paraId="166A4F4D" w14:textId="2F40725C" w:rsidR="003F5E7E" w:rsidRDefault="003F5E7E" w:rsidP="00FC1B35">
    <w:pPr>
      <w:pStyle w:val="a3"/>
      <w:overflowPunct w:val="0"/>
      <w:autoSpaceDE w:val="0"/>
      <w:autoSpaceDN w:val="0"/>
      <w:adjustRightInd w:val="0"/>
      <w:jc w:val="right"/>
      <w:textAlignment w:val="baseline"/>
      <w:rPr>
        <w:rFonts w:ascii="Times New Roman" w:hAnsi="Times New Roman"/>
        <w:lang w:val="en-AU" w:eastAsia="en-US"/>
      </w:rPr>
    </w:pPr>
    <w:r>
      <w:rPr>
        <w:noProof/>
        <w:lang w:val="en-US" w:eastAsia="zh-TW"/>
      </w:rPr>
      <mc:AlternateContent>
        <mc:Choice Requires="wps">
          <w:drawing>
            <wp:anchor distT="0" distB="0" distL="114300" distR="114300" simplePos="0" relativeHeight="251661312" behindDoc="0" locked="0" layoutInCell="1" allowOverlap="1" wp14:anchorId="4D317D14" wp14:editId="6D719988">
              <wp:simplePos x="0" y="0"/>
              <wp:positionH relativeFrom="column">
                <wp:posOffset>0</wp:posOffset>
              </wp:positionH>
              <wp:positionV relativeFrom="paragraph">
                <wp:posOffset>146050</wp:posOffset>
              </wp:positionV>
              <wp:extent cx="5943600" cy="0"/>
              <wp:effectExtent l="0" t="0" r="19050" b="1905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C73CD1"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"/>
          </w:pict>
        </mc:Fallback>
      </mc:AlternateContent>
    </w:r>
    <w:r>
      <w:t xml:space="preserve"> </w:t>
    </w:r>
    <w:r>
      <w:rPr>
        <w:rFonts w:ascii="Times New Roman" w:hAnsi="Times New Roman"/>
        <w:noProof/>
      </w:rPr>
      <w:t>Contemporary Management Research</w:t>
    </w:r>
    <w:r>
      <w:rPr>
        <w:rFonts w:ascii="Times New Roman" w:hAnsi="Times New Roman"/>
        <w:lang w:val="en-AU" w:eastAsia="en-US"/>
      </w:rPr>
      <w:t xml:space="preserve">  </w:t>
    </w:r>
    <w:r>
      <w:rPr>
        <w:rFonts w:ascii="Times New Roman" w:hAnsi="Times New Roman"/>
        <w:lang w:val="en-AU" w:eastAsia="en-US"/>
      </w:rPr>
      <w:fldChar w:fldCharType="begin"/>
    </w:r>
    <w:r>
      <w:rPr>
        <w:rFonts w:ascii="Times New Roman" w:hAnsi="Times New Roman"/>
        <w:lang w:val="en-AU" w:eastAsia="en-US"/>
      </w:rPr>
      <w:instrText xml:space="preserve"> PAGE </w:instrText>
    </w:r>
    <w:r>
      <w:rPr>
        <w:rFonts w:ascii="Times New Roman" w:hAnsi="Times New Roman"/>
        <w:lang w:val="en-AU" w:eastAsia="en-US"/>
      </w:rPr>
      <w:fldChar w:fldCharType="separate"/>
    </w:r>
    <w:r w:rsidR="007136E0">
      <w:rPr>
        <w:rFonts w:ascii="Times New Roman" w:hAnsi="Times New Roman"/>
        <w:noProof/>
        <w:lang w:val="en-AU" w:eastAsia="en-US"/>
      </w:rPr>
      <w:t>183</w:t>
    </w:r>
    <w:r>
      <w:rPr>
        <w:rFonts w:ascii="Times New Roman" w:hAnsi="Times New Roman"/>
        <w:lang w:val="en-AU" w:eastAsia="en-US"/>
      </w:rPr>
      <w:fldChar w:fldCharType="end"/>
    </w:r>
    <w:r>
      <w:rPr>
        <w:rFonts w:ascii="Times New Roman" w:hAnsi="Times New Roman"/>
        <w:lang w:val="en-AU" w:eastAsia="en-US"/>
      </w:rPr>
      <w:br/>
    </w:r>
  </w:p>
  <w:p w14:paraId="0771055B" w14:textId="77777777" w:rsidR="003F5E7E" w:rsidRDefault="003F5E7E" w:rsidP="00FC1B35">
    <w:pPr>
      <w:pStyle w:val="a3"/>
      <w:rPr>
        <w:rFonts w:ascii="Times New Roman" w:hAnsi="Times New Roman"/>
        <w:lang w:val="en-AU" w:eastAsia="zh-TW"/>
      </w:rPr>
    </w:pPr>
  </w:p>
  <w:p w14:paraId="0D94BA69" w14:textId="77777777" w:rsidR="003F5E7E" w:rsidRDefault="003F5E7E">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8"/>
      <w:tblW w:w="4308" w:type="dxa"/>
      <w:jc w:val="right"/>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308"/>
    </w:tblGrid>
    <w:tr w:rsidR="003F5E7E" w14:paraId="17F51C67" w14:textId="77777777" w:rsidTr="00FC1B35">
      <w:trPr>
        <w:trHeight w:val="454"/>
        <w:jc w:val="right"/>
      </w:trPr>
      <w:tc>
        <w:tcPr>
          <w:tcW w:w="4308" w:type="dxa"/>
          <w:tcBorders>
            <w:top w:val="thinThickSmallGap" w:sz="24" w:space="0" w:color="auto"/>
            <w:left w:val="nil"/>
            <w:bottom w:val="thickThinSmallGap" w:sz="24" w:space="0" w:color="auto"/>
            <w:right w:val="nil"/>
          </w:tcBorders>
          <w:vAlign w:val="bottom"/>
          <w:hideMark/>
        </w:tcPr>
        <w:p w14:paraId="4FF74814" w14:textId="77777777" w:rsidR="003F5E7E" w:rsidRDefault="003F5E7E">
          <w:pPr>
            <w:pStyle w:val="afd"/>
            <w:rPr>
              <w:rFonts w:ascii="Times New Roman" w:hAnsi="Times New Roman"/>
              <w:sz w:val="22"/>
              <w:szCs w:val="22"/>
            </w:rPr>
          </w:pPr>
          <w:r>
            <w:rPr>
              <w:rFonts w:ascii="Times New Roman" w:hAnsi="Times New Roman"/>
              <w:sz w:val="22"/>
              <w:szCs w:val="22"/>
            </w:rPr>
            <w:t>Contemporary Management Research</w:t>
          </w:r>
        </w:p>
        <w:p w14:paraId="5C9500E1" w14:textId="4EB3DB41" w:rsidR="003F5E7E" w:rsidRDefault="003F5E7E">
          <w:pPr>
            <w:pStyle w:val="afd"/>
            <w:rPr>
              <w:rFonts w:ascii="Times New Roman" w:hAnsi="Times New Roman"/>
              <w:color w:val="0D0D0D"/>
              <w:sz w:val="20"/>
              <w:szCs w:val="20"/>
            </w:rPr>
          </w:pPr>
          <w:r>
            <w:rPr>
              <w:rFonts w:ascii="Times New Roman" w:hAnsi="Times New Roman"/>
              <w:color w:val="0D0D0D"/>
              <w:sz w:val="20"/>
              <w:szCs w:val="20"/>
            </w:rPr>
            <w:t xml:space="preserve">Pages </w:t>
          </w:r>
          <w:r>
            <w:rPr>
              <w:rFonts w:ascii="Times New Roman" w:eastAsiaTheme="minorEastAsia" w:hAnsi="Times New Roman" w:hint="cs"/>
              <w:color w:val="0D0D0D"/>
              <w:sz w:val="20"/>
              <w:szCs w:val="20"/>
              <w:lang w:eastAsia="zh-TW"/>
            </w:rPr>
            <w:t>1</w:t>
          </w:r>
          <w:r>
            <w:rPr>
              <w:rFonts w:ascii="Times New Roman" w:eastAsiaTheme="minorEastAsia" w:hAnsi="Times New Roman" w:hint="eastAsia"/>
              <w:color w:val="0D0D0D"/>
              <w:sz w:val="20"/>
              <w:szCs w:val="20"/>
              <w:lang w:eastAsia="zh-TW"/>
            </w:rPr>
            <w:t>67</w:t>
          </w:r>
          <w:r>
            <w:rPr>
              <w:rFonts w:ascii="Times New Roman" w:hAnsi="Times New Roman"/>
              <w:color w:val="0D0D0D"/>
              <w:sz w:val="20"/>
              <w:szCs w:val="20"/>
            </w:rPr>
            <w:t>-1</w:t>
          </w:r>
          <w:r w:rsidR="007B3D51">
            <w:rPr>
              <w:rFonts w:ascii="Times New Roman" w:hAnsi="Times New Roman"/>
              <w:color w:val="0D0D0D"/>
              <w:sz w:val="20"/>
              <w:szCs w:val="20"/>
            </w:rPr>
            <w:t>89</w:t>
          </w:r>
          <w:r>
            <w:rPr>
              <w:rFonts w:ascii="Times New Roman" w:hAnsi="Times New Roman"/>
              <w:color w:val="0D0D0D"/>
              <w:sz w:val="20"/>
              <w:szCs w:val="20"/>
            </w:rPr>
            <w:t xml:space="preserve">, Vol. </w:t>
          </w:r>
          <w:r>
            <w:rPr>
              <w:rFonts w:ascii="Times New Roman" w:eastAsia="新細明體" w:hAnsi="Times New Roman"/>
              <w:color w:val="0D0D0D"/>
              <w:sz w:val="20"/>
              <w:szCs w:val="20"/>
              <w:lang w:eastAsia="zh-TW"/>
            </w:rPr>
            <w:t>14</w:t>
          </w:r>
          <w:r>
            <w:rPr>
              <w:rFonts w:ascii="Times New Roman" w:hAnsi="Times New Roman"/>
              <w:color w:val="0D0D0D"/>
              <w:sz w:val="20"/>
              <w:szCs w:val="20"/>
            </w:rPr>
            <w:t>, No. 3,</w:t>
          </w:r>
          <w:r>
            <w:rPr>
              <w:rFonts w:ascii="Times New Roman" w:eastAsia="Microsoft JhengHei UI" w:hAnsi="Times New Roman"/>
              <w:color w:val="0D0D0D"/>
            </w:rPr>
            <w:t xml:space="preserve"> September</w:t>
          </w:r>
          <w:r>
            <w:rPr>
              <w:rFonts w:ascii="Times New Roman" w:eastAsia="Microsoft JhengHei UI" w:hAnsi="Times New Roman"/>
              <w:color w:val="0D0D0D"/>
              <w:lang w:eastAsia="zh-TW"/>
            </w:rPr>
            <w:t xml:space="preserve"> </w:t>
          </w:r>
          <w:r>
            <w:rPr>
              <w:rFonts w:ascii="Times New Roman" w:hAnsi="Times New Roman"/>
              <w:color w:val="0D0D0D"/>
              <w:sz w:val="20"/>
              <w:szCs w:val="20"/>
            </w:rPr>
            <w:t>2018</w:t>
          </w:r>
        </w:p>
        <w:p w14:paraId="5B4F9ADE" w14:textId="065CB2F1" w:rsidR="003F5E7E" w:rsidRDefault="003F5E7E" w:rsidP="0073734E">
          <w:pPr>
            <w:rPr>
              <w:rFonts w:eastAsiaTheme="minorEastAsia"/>
            </w:rPr>
          </w:pPr>
          <w:r>
            <w:rPr>
              <w:sz w:val="20"/>
              <w:szCs w:val="20"/>
            </w:rPr>
            <w:t>doi:10.7903/cmr.18462</w:t>
          </w:r>
        </w:p>
      </w:tc>
    </w:tr>
  </w:tbl>
  <w:p w14:paraId="3CC21070" w14:textId="77777777" w:rsidR="003F5E7E" w:rsidRPr="00FC1B35" w:rsidRDefault="003F5E7E" w:rsidP="00FC1B35">
    <w:pPr>
      <w:pStyle w:val="a3"/>
      <w:rPr>
        <w:lang w:eastAsia="zh-TW"/>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6B66F2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F3D68"/>
    <w:multiLevelType w:val="hybridMultilevel"/>
    <w:tmpl w:val="1A42D4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15:restartNumberingAfterBreak="0">
    <w:nsid w:val="07E87705"/>
    <w:multiLevelType w:val="hybridMultilevel"/>
    <w:tmpl w:val="7B9A35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15:restartNumberingAfterBreak="0">
    <w:nsid w:val="13782026"/>
    <w:multiLevelType w:val="hybridMultilevel"/>
    <w:tmpl w:val="E9A86E1C"/>
    <w:lvl w:ilvl="0" w:tplc="476A19CC">
      <w:start w:val="4"/>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1200" w:hanging="480"/>
      </w:pPr>
      <w:rPr>
        <w:rFonts w:ascii="新細明體" w:eastAsia="新細明體" w:hAnsi="新細明體" w:hint="eastAsia"/>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rPr>
        <w:rFonts w:ascii="新細明體" w:eastAsia="新細明體" w:hAnsi="新細明體" w:hint="eastAsia"/>
      </w:r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rPr>
        <w:rFonts w:ascii="新細明體" w:eastAsia="新細明體" w:hAnsi="新細明體" w:hint="eastAsia"/>
      </w:rPr>
    </w:lvl>
    <w:lvl w:ilvl="8" w:tplc="0409001B" w:tentative="1">
      <w:start w:val="1"/>
      <w:numFmt w:val="lowerRoman"/>
      <w:lvlText w:val="%9."/>
      <w:lvlJc w:val="right"/>
      <w:pPr>
        <w:ind w:left="4560" w:hanging="480"/>
      </w:pPr>
    </w:lvl>
  </w:abstractNum>
  <w:abstractNum w:abstractNumId="4" w15:restartNumberingAfterBreak="0">
    <w:nsid w:val="13C75B72"/>
    <w:multiLevelType w:val="hybridMultilevel"/>
    <w:tmpl w:val="00668620"/>
    <w:lvl w:ilvl="0" w:tplc="0409000F">
      <w:start w:val="1"/>
      <w:numFmt w:val="decimal"/>
      <w:lvlText w:val="%1."/>
      <w:lvlJc w:val="left"/>
      <w:pPr>
        <w:ind w:left="480" w:hanging="480"/>
      </w:pPr>
    </w:lvl>
    <w:lvl w:ilvl="1" w:tplc="04090019">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5" w15:restartNumberingAfterBreak="0">
    <w:nsid w:val="16C423E0"/>
    <w:multiLevelType w:val="hybridMultilevel"/>
    <w:tmpl w:val="1AB6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23C1A"/>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EEB5200"/>
    <w:multiLevelType w:val="hybridMultilevel"/>
    <w:tmpl w:val="97203C3A"/>
    <w:lvl w:ilvl="0" w:tplc="14AA0BCA">
      <w:start w:val="1"/>
      <w:numFmt w:val="taiwaneseCountingThousand"/>
      <w:lvlText w:val="(%1)"/>
      <w:lvlJc w:val="left"/>
      <w:pPr>
        <w:ind w:left="400" w:hanging="400"/>
      </w:pPr>
      <w:rPr>
        <w:rFonts w:eastAsia="標楷體" w:hint="eastAsia"/>
        <w:color w:val="auto"/>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8" w15:restartNumberingAfterBreak="0">
    <w:nsid w:val="228B65F9"/>
    <w:multiLevelType w:val="hybridMultilevel"/>
    <w:tmpl w:val="58B8DD8C"/>
    <w:lvl w:ilvl="0" w:tplc="41A8405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 w15:restartNumberingAfterBreak="0">
    <w:nsid w:val="278C6135"/>
    <w:multiLevelType w:val="hybridMultilevel"/>
    <w:tmpl w:val="3F527F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15:restartNumberingAfterBreak="0">
    <w:nsid w:val="279A735F"/>
    <w:multiLevelType w:val="hybridMultilevel"/>
    <w:tmpl w:val="D1CE7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86182"/>
    <w:multiLevelType w:val="hybridMultilevel"/>
    <w:tmpl w:val="1172AFB8"/>
    <w:lvl w:ilvl="0" w:tplc="04090003">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2B3F503D"/>
    <w:multiLevelType w:val="hybridMultilevel"/>
    <w:tmpl w:val="865AB71C"/>
    <w:lvl w:ilvl="0" w:tplc="8B023BA4">
      <w:start w:val="1"/>
      <w:numFmt w:val="taiwaneseCountingThousand"/>
      <w:lvlText w:val="(%1)"/>
      <w:lvlJc w:val="left"/>
      <w:pPr>
        <w:ind w:left="400" w:hanging="400"/>
      </w:pPr>
      <w:rPr>
        <w:rFonts w:eastAsia="標楷體" w:hint="eastAsia"/>
        <w:color w:val="auto"/>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15:restartNumberingAfterBreak="0">
    <w:nsid w:val="32930188"/>
    <w:multiLevelType w:val="hybridMultilevel"/>
    <w:tmpl w:val="D86EAC0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B7D698A"/>
    <w:multiLevelType w:val="hybridMultilevel"/>
    <w:tmpl w:val="038455BE"/>
    <w:lvl w:ilvl="0" w:tplc="25EAD6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5" w15:restartNumberingAfterBreak="0">
    <w:nsid w:val="3ED078C3"/>
    <w:multiLevelType w:val="hybridMultilevel"/>
    <w:tmpl w:val="160AF2FA"/>
    <w:lvl w:ilvl="0" w:tplc="2B56F8E0">
      <w:start w:val="1"/>
      <w:numFmt w:val="taiwaneseCountingThousand"/>
      <w:lvlText w:val="第%1節"/>
      <w:lvlJc w:val="left"/>
      <w:pPr>
        <w:ind w:left="1320" w:hanging="840"/>
      </w:pPr>
      <w:rPr>
        <w:rFonts w:cs="Times New Roman" w:hint="default"/>
      </w:rPr>
    </w:lvl>
    <w:lvl w:ilvl="1" w:tplc="0DCED804">
      <w:start w:val="1"/>
      <w:numFmt w:val="taiwaneseCountingThousand"/>
      <w:lvlText w:val="(%2)"/>
      <w:lvlJc w:val="left"/>
      <w:pPr>
        <w:ind w:left="1093" w:hanging="525"/>
      </w:pPr>
      <w:rPr>
        <w:rFonts w:cs="Times New Roman" w:hint="default"/>
        <w:b w:val="0"/>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6" w15:restartNumberingAfterBreak="0">
    <w:nsid w:val="424920D9"/>
    <w:multiLevelType w:val="multilevel"/>
    <w:tmpl w:val="4D0E9F4E"/>
    <w:lvl w:ilvl="0">
      <w:start w:val="1"/>
      <w:numFmt w:val="decimal"/>
      <w:lvlText w:val="%1."/>
      <w:lvlJc w:val="left"/>
      <w:pPr>
        <w:ind w:left="480" w:hanging="480"/>
      </w:pPr>
    </w:lvl>
    <w:lvl w:ilvl="1">
      <w:start w:val="1"/>
      <w:numFmt w:val="decimal"/>
      <w:isLgl/>
      <w:lvlText w:val="%1.%2."/>
      <w:lvlJc w:val="left"/>
      <w:pPr>
        <w:ind w:left="360" w:hanging="360"/>
      </w:pPr>
      <w:rPr>
        <w:rFonts w:eastAsia="標楷體" w:hint="default"/>
        <w:b w:val="0"/>
        <w:i/>
      </w:rPr>
    </w:lvl>
    <w:lvl w:ilvl="2">
      <w:start w:val="1"/>
      <w:numFmt w:val="decimal"/>
      <w:isLgl/>
      <w:lvlText w:val="%1.%2.%3."/>
      <w:lvlJc w:val="left"/>
      <w:pPr>
        <w:ind w:left="720" w:hanging="720"/>
      </w:pPr>
      <w:rPr>
        <w:rFonts w:eastAsia="標楷體" w:hint="default"/>
        <w:b w:val="0"/>
        <w:i/>
      </w:rPr>
    </w:lvl>
    <w:lvl w:ilvl="3">
      <w:start w:val="1"/>
      <w:numFmt w:val="decimal"/>
      <w:isLgl/>
      <w:lvlText w:val="%1.%2.%3.%4."/>
      <w:lvlJc w:val="left"/>
      <w:pPr>
        <w:ind w:left="720" w:hanging="720"/>
      </w:pPr>
      <w:rPr>
        <w:rFonts w:eastAsia="標楷體" w:hint="default"/>
        <w:b w:val="0"/>
        <w:i/>
      </w:rPr>
    </w:lvl>
    <w:lvl w:ilvl="4">
      <w:start w:val="1"/>
      <w:numFmt w:val="decimal"/>
      <w:isLgl/>
      <w:lvlText w:val="%1.%2.%3.%4.%5."/>
      <w:lvlJc w:val="left"/>
      <w:pPr>
        <w:ind w:left="1080" w:hanging="1080"/>
      </w:pPr>
      <w:rPr>
        <w:rFonts w:eastAsia="標楷體" w:hint="default"/>
        <w:b w:val="0"/>
        <w:i/>
      </w:rPr>
    </w:lvl>
    <w:lvl w:ilvl="5">
      <w:start w:val="1"/>
      <w:numFmt w:val="decimal"/>
      <w:isLgl/>
      <w:lvlText w:val="%1.%2.%3.%4.%5.%6."/>
      <w:lvlJc w:val="left"/>
      <w:pPr>
        <w:ind w:left="1080" w:hanging="1080"/>
      </w:pPr>
      <w:rPr>
        <w:rFonts w:eastAsia="標楷體" w:hint="default"/>
        <w:b w:val="0"/>
        <w:i/>
      </w:rPr>
    </w:lvl>
    <w:lvl w:ilvl="6">
      <w:start w:val="1"/>
      <w:numFmt w:val="decimal"/>
      <w:isLgl/>
      <w:lvlText w:val="%1.%2.%3.%4.%5.%6.%7."/>
      <w:lvlJc w:val="left"/>
      <w:pPr>
        <w:ind w:left="1440" w:hanging="1440"/>
      </w:pPr>
      <w:rPr>
        <w:rFonts w:eastAsia="標楷體" w:hint="default"/>
        <w:b w:val="0"/>
        <w:i/>
      </w:rPr>
    </w:lvl>
    <w:lvl w:ilvl="7">
      <w:start w:val="1"/>
      <w:numFmt w:val="decimal"/>
      <w:isLgl/>
      <w:lvlText w:val="%1.%2.%3.%4.%5.%6.%7.%8."/>
      <w:lvlJc w:val="left"/>
      <w:pPr>
        <w:ind w:left="1440" w:hanging="1440"/>
      </w:pPr>
      <w:rPr>
        <w:rFonts w:eastAsia="標楷體" w:hint="default"/>
        <w:b w:val="0"/>
        <w:i/>
      </w:rPr>
    </w:lvl>
    <w:lvl w:ilvl="8">
      <w:start w:val="1"/>
      <w:numFmt w:val="decimal"/>
      <w:isLgl/>
      <w:lvlText w:val="%1.%2.%3.%4.%5.%6.%7.%8.%9."/>
      <w:lvlJc w:val="left"/>
      <w:pPr>
        <w:ind w:left="1800" w:hanging="1800"/>
      </w:pPr>
      <w:rPr>
        <w:rFonts w:eastAsia="標楷體" w:hint="default"/>
        <w:b w:val="0"/>
        <w:i/>
      </w:rPr>
    </w:lvl>
  </w:abstractNum>
  <w:abstractNum w:abstractNumId="17" w15:restartNumberingAfterBreak="0">
    <w:nsid w:val="593336A1"/>
    <w:multiLevelType w:val="hybridMultilevel"/>
    <w:tmpl w:val="87EE2A2C"/>
    <w:lvl w:ilvl="0" w:tplc="2DB03792">
      <w:start w:val="3"/>
      <w:numFmt w:val="ideographLegalTraditional"/>
      <w:lvlText w:val="%1、"/>
      <w:lvlJc w:val="left"/>
      <w:pPr>
        <w:ind w:left="720" w:hanging="720"/>
      </w:pPr>
      <w:rPr>
        <w:rFonts w:hint="default"/>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864A19"/>
    <w:multiLevelType w:val="hybridMultilevel"/>
    <w:tmpl w:val="A620A1E8"/>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5331DF7"/>
    <w:multiLevelType w:val="hybridMultilevel"/>
    <w:tmpl w:val="D9A2BAE8"/>
    <w:lvl w:ilvl="0" w:tplc="89565082">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BB13DDE"/>
    <w:multiLevelType w:val="hybridMultilevel"/>
    <w:tmpl w:val="865AB71C"/>
    <w:lvl w:ilvl="0" w:tplc="8B023BA4">
      <w:start w:val="1"/>
      <w:numFmt w:val="taiwaneseCountingThousand"/>
      <w:lvlText w:val="(%1)"/>
      <w:lvlJc w:val="left"/>
      <w:pPr>
        <w:ind w:left="400" w:hanging="400"/>
      </w:pPr>
      <w:rPr>
        <w:rFonts w:eastAsia="標楷體" w:hint="eastAsia"/>
        <w:color w:val="auto"/>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1" w15:restartNumberingAfterBreak="0">
    <w:nsid w:val="6E994403"/>
    <w:multiLevelType w:val="hybridMultilevel"/>
    <w:tmpl w:val="EF2AB88A"/>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701A7789"/>
    <w:multiLevelType w:val="hybridMultilevel"/>
    <w:tmpl w:val="4D82F7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2416887"/>
    <w:multiLevelType w:val="hybridMultilevel"/>
    <w:tmpl w:val="C1402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6A7EFA"/>
    <w:multiLevelType w:val="hybridMultilevel"/>
    <w:tmpl w:val="EA961494"/>
    <w:lvl w:ilvl="0" w:tplc="3BB601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5B209EA"/>
    <w:multiLevelType w:val="hybridMultilevel"/>
    <w:tmpl w:val="0C58CBC6"/>
    <w:lvl w:ilvl="0" w:tplc="21F632CC">
      <w:start w:val="4"/>
      <w:numFmt w:val="taiwaneseCountingThousand"/>
      <w:lvlText w:val="(%1)"/>
      <w:lvlJc w:val="left"/>
      <w:pPr>
        <w:ind w:left="640" w:hanging="400"/>
      </w:pPr>
      <w:rPr>
        <w:rFonts w:hint="default"/>
      </w:rPr>
    </w:lvl>
    <w:lvl w:ilvl="1" w:tplc="04090019" w:tentative="1">
      <w:start w:val="1"/>
      <w:numFmt w:val="ideographTraditional"/>
      <w:lvlText w:val="%2、"/>
      <w:lvlJc w:val="left"/>
      <w:pPr>
        <w:ind w:left="1200" w:hanging="480"/>
      </w:pPr>
      <w:rPr>
        <w:rFonts w:ascii="新細明體" w:eastAsia="新細明體" w:hAnsi="新細明體" w:hint="eastAsia"/>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rPr>
        <w:rFonts w:ascii="新細明體" w:eastAsia="新細明體" w:hAnsi="新細明體" w:hint="eastAsia"/>
      </w:r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rPr>
        <w:rFonts w:ascii="新細明體" w:eastAsia="新細明體" w:hAnsi="新細明體" w:hint="eastAsia"/>
      </w:rPr>
    </w:lvl>
    <w:lvl w:ilvl="8" w:tplc="0409001B" w:tentative="1">
      <w:start w:val="1"/>
      <w:numFmt w:val="lowerRoman"/>
      <w:lvlText w:val="%9."/>
      <w:lvlJc w:val="right"/>
      <w:pPr>
        <w:ind w:left="4560" w:hanging="480"/>
      </w:pPr>
    </w:lvl>
  </w:abstractNum>
  <w:abstractNum w:abstractNumId="26" w15:restartNumberingAfterBreak="0">
    <w:nsid w:val="79783320"/>
    <w:multiLevelType w:val="hybridMultilevel"/>
    <w:tmpl w:val="22661312"/>
    <w:lvl w:ilvl="0" w:tplc="04090001">
      <w:start w:val="1"/>
      <w:numFmt w:val="decimal"/>
      <w:pStyle w:val="1"/>
      <w:lvlText w:val="%1."/>
      <w:lvlJc w:val="left"/>
      <w:pPr>
        <w:ind w:left="480" w:hanging="480"/>
      </w:pPr>
    </w:lvl>
    <w:lvl w:ilvl="1" w:tplc="04090001" w:tentative="1">
      <w:start w:val="1"/>
      <w:numFmt w:val="ideographTraditional"/>
      <w:lvlText w:val="%2、"/>
      <w:lvlJc w:val="left"/>
      <w:pPr>
        <w:ind w:left="960" w:hanging="480"/>
      </w:pPr>
      <w:rPr>
        <w:rFonts w:ascii="新細明體" w:eastAsia="新細明體" w:hAnsi="新細明體" w:hint="eastAsia"/>
      </w:r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ideographTraditional"/>
      <w:lvlText w:val="%5、"/>
      <w:lvlJc w:val="left"/>
      <w:pPr>
        <w:ind w:left="2400" w:hanging="480"/>
      </w:pPr>
      <w:rPr>
        <w:rFonts w:ascii="新細明體" w:eastAsia="新細明體" w:hAnsi="新細明體" w:hint="eastAsia"/>
      </w:r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ideographTraditional"/>
      <w:lvlText w:val="%8、"/>
      <w:lvlJc w:val="left"/>
      <w:pPr>
        <w:ind w:left="3840" w:hanging="480"/>
      </w:pPr>
      <w:rPr>
        <w:rFonts w:ascii="新細明體" w:eastAsia="新細明體" w:hAnsi="新細明體" w:hint="eastAsia"/>
      </w:rPr>
    </w:lvl>
    <w:lvl w:ilvl="8" w:tplc="04090005" w:tentative="1">
      <w:start w:val="1"/>
      <w:numFmt w:val="lowerRoman"/>
      <w:lvlText w:val="%9."/>
      <w:lvlJc w:val="right"/>
      <w:pPr>
        <w:ind w:left="4320" w:hanging="480"/>
      </w:pPr>
    </w:lvl>
  </w:abstractNum>
  <w:abstractNum w:abstractNumId="27" w15:restartNumberingAfterBreak="0">
    <w:nsid w:val="7EC06E1D"/>
    <w:multiLevelType w:val="hybridMultilevel"/>
    <w:tmpl w:val="2498495A"/>
    <w:lvl w:ilvl="0" w:tplc="6B96FA8A">
      <w:start w:val="5"/>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19"/>
  </w:num>
  <w:num w:numId="2">
    <w:abstractNumId w:val="13"/>
  </w:num>
  <w:num w:numId="3">
    <w:abstractNumId w:val="21"/>
  </w:num>
  <w:num w:numId="4">
    <w:abstractNumId w:val="18"/>
  </w:num>
  <w:num w:numId="5">
    <w:abstractNumId w:val="11"/>
  </w:num>
  <w:num w:numId="6">
    <w:abstractNumId w:val="4"/>
  </w:num>
  <w:num w:numId="7">
    <w:abstractNumId w:val="2"/>
  </w:num>
  <w:num w:numId="8">
    <w:abstractNumId w:val="7"/>
  </w:num>
  <w:num w:numId="9">
    <w:abstractNumId w:val="12"/>
  </w:num>
  <w:num w:numId="10">
    <w:abstractNumId w:val="20"/>
  </w:num>
  <w:num w:numId="11">
    <w:abstractNumId w:val="8"/>
  </w:num>
  <w:num w:numId="12">
    <w:abstractNumId w:val="9"/>
  </w:num>
  <w:num w:numId="13">
    <w:abstractNumId w:val="17"/>
  </w:num>
  <w:num w:numId="14">
    <w:abstractNumId w:val="16"/>
  </w:num>
  <w:num w:numId="15">
    <w:abstractNumId w:val="25"/>
  </w:num>
  <w:num w:numId="16">
    <w:abstractNumId w:val="3"/>
  </w:num>
  <w:num w:numId="17">
    <w:abstractNumId w:val="1"/>
  </w:num>
  <w:num w:numId="18">
    <w:abstractNumId w:val="14"/>
  </w:num>
  <w:num w:numId="19">
    <w:abstractNumId w:val="15"/>
  </w:num>
  <w:num w:numId="20">
    <w:abstractNumId w:val="26"/>
  </w:num>
  <w:num w:numId="21">
    <w:abstractNumId w:val="10"/>
  </w:num>
  <w:num w:numId="22">
    <w:abstractNumId w:val="6"/>
  </w:num>
  <w:num w:numId="23">
    <w:abstractNumId w:val="5"/>
  </w:num>
  <w:num w:numId="24">
    <w:abstractNumId w:val="23"/>
  </w:num>
  <w:num w:numId="25">
    <w:abstractNumId w:val="0"/>
  </w:num>
  <w:num w:numId="26">
    <w:abstractNumId w:val="27"/>
  </w:num>
  <w:num w:numId="27">
    <w:abstractNumId w:val="2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6" w:nlCheck="1" w:checkStyle="0"/>
  <w:activeWritingStyle w:appName="MSWord" w:lang="en-GB" w:vendorID="64" w:dllVersion="6" w:nlCheck="1" w:checkStyle="0"/>
  <w:activeWritingStyle w:appName="MSWord" w:lang="zh-TW"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1"/>
  <w:activeWritingStyle w:appName="MSWord" w:lang="zh-TW" w:vendorID="64" w:dllVersion="131077" w:nlCheck="1" w:checkStyle="1"/>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GytLAwMTI2MjIytTBT0lEKTi0uzszPAykwrAUAApRPsywAAAA="/>
  </w:docVars>
  <w:rsids>
    <w:rsidRoot w:val="002B37FA"/>
    <w:rsid w:val="0000036D"/>
    <w:rsid w:val="00002B33"/>
    <w:rsid w:val="00002F72"/>
    <w:rsid w:val="000036EE"/>
    <w:rsid w:val="00006AF0"/>
    <w:rsid w:val="00006FBE"/>
    <w:rsid w:val="00007830"/>
    <w:rsid w:val="00007AC7"/>
    <w:rsid w:val="00011C21"/>
    <w:rsid w:val="00017AC4"/>
    <w:rsid w:val="000230A5"/>
    <w:rsid w:val="00023499"/>
    <w:rsid w:val="000241C5"/>
    <w:rsid w:val="000252DD"/>
    <w:rsid w:val="00025DCA"/>
    <w:rsid w:val="00027EB8"/>
    <w:rsid w:val="00030177"/>
    <w:rsid w:val="0003087A"/>
    <w:rsid w:val="00031511"/>
    <w:rsid w:val="000363A5"/>
    <w:rsid w:val="000374B0"/>
    <w:rsid w:val="00041EA1"/>
    <w:rsid w:val="00042AC7"/>
    <w:rsid w:val="00042EDC"/>
    <w:rsid w:val="000460C1"/>
    <w:rsid w:val="0004635C"/>
    <w:rsid w:val="00047364"/>
    <w:rsid w:val="000542B5"/>
    <w:rsid w:val="0006258B"/>
    <w:rsid w:val="000655C9"/>
    <w:rsid w:val="00067490"/>
    <w:rsid w:val="00067FD8"/>
    <w:rsid w:val="0007359B"/>
    <w:rsid w:val="00073CDB"/>
    <w:rsid w:val="00075B8E"/>
    <w:rsid w:val="000808E8"/>
    <w:rsid w:val="00081666"/>
    <w:rsid w:val="00081EE7"/>
    <w:rsid w:val="00083A3F"/>
    <w:rsid w:val="000858F8"/>
    <w:rsid w:val="00087858"/>
    <w:rsid w:val="00094FC1"/>
    <w:rsid w:val="00095B6A"/>
    <w:rsid w:val="00096262"/>
    <w:rsid w:val="000A1C4F"/>
    <w:rsid w:val="000A27E4"/>
    <w:rsid w:val="000A3792"/>
    <w:rsid w:val="000A3C9D"/>
    <w:rsid w:val="000A5B1F"/>
    <w:rsid w:val="000A6E34"/>
    <w:rsid w:val="000B2D84"/>
    <w:rsid w:val="000B35D6"/>
    <w:rsid w:val="000B3A4A"/>
    <w:rsid w:val="000B4296"/>
    <w:rsid w:val="000B6074"/>
    <w:rsid w:val="000B6A92"/>
    <w:rsid w:val="000B727D"/>
    <w:rsid w:val="000B7873"/>
    <w:rsid w:val="000C2ED8"/>
    <w:rsid w:val="000D0D58"/>
    <w:rsid w:val="000D2BB4"/>
    <w:rsid w:val="000D359B"/>
    <w:rsid w:val="000D3A55"/>
    <w:rsid w:val="000D5089"/>
    <w:rsid w:val="000D7BF9"/>
    <w:rsid w:val="000E169C"/>
    <w:rsid w:val="000E1F90"/>
    <w:rsid w:val="000E2469"/>
    <w:rsid w:val="000E2760"/>
    <w:rsid w:val="000E2CD4"/>
    <w:rsid w:val="000E2F0B"/>
    <w:rsid w:val="000E5B49"/>
    <w:rsid w:val="000E74A7"/>
    <w:rsid w:val="000F42F8"/>
    <w:rsid w:val="000F4899"/>
    <w:rsid w:val="000F608F"/>
    <w:rsid w:val="000F6B4D"/>
    <w:rsid w:val="000F742E"/>
    <w:rsid w:val="00101E60"/>
    <w:rsid w:val="00103208"/>
    <w:rsid w:val="0010450C"/>
    <w:rsid w:val="00104DD7"/>
    <w:rsid w:val="0011020B"/>
    <w:rsid w:val="001111FF"/>
    <w:rsid w:val="001125AF"/>
    <w:rsid w:val="00113970"/>
    <w:rsid w:val="001140AC"/>
    <w:rsid w:val="00115666"/>
    <w:rsid w:val="001157BC"/>
    <w:rsid w:val="00115EBF"/>
    <w:rsid w:val="0012040B"/>
    <w:rsid w:val="00120C35"/>
    <w:rsid w:val="00120E6A"/>
    <w:rsid w:val="00124815"/>
    <w:rsid w:val="0012568F"/>
    <w:rsid w:val="00126F25"/>
    <w:rsid w:val="001317A8"/>
    <w:rsid w:val="00131E86"/>
    <w:rsid w:val="00133A04"/>
    <w:rsid w:val="0013464E"/>
    <w:rsid w:val="00137DD8"/>
    <w:rsid w:val="00141E17"/>
    <w:rsid w:val="00142DAA"/>
    <w:rsid w:val="00142F13"/>
    <w:rsid w:val="0014418C"/>
    <w:rsid w:val="00144BC1"/>
    <w:rsid w:val="001457B6"/>
    <w:rsid w:val="00147405"/>
    <w:rsid w:val="0014765C"/>
    <w:rsid w:val="00151D3B"/>
    <w:rsid w:val="00152E85"/>
    <w:rsid w:val="00154B6A"/>
    <w:rsid w:val="00154CFF"/>
    <w:rsid w:val="0015506E"/>
    <w:rsid w:val="00155FA6"/>
    <w:rsid w:val="00161159"/>
    <w:rsid w:val="00162C8B"/>
    <w:rsid w:val="0016304D"/>
    <w:rsid w:val="00167326"/>
    <w:rsid w:val="001708DF"/>
    <w:rsid w:val="00172842"/>
    <w:rsid w:val="00173996"/>
    <w:rsid w:val="001752A1"/>
    <w:rsid w:val="00176CEE"/>
    <w:rsid w:val="00177847"/>
    <w:rsid w:val="00190C00"/>
    <w:rsid w:val="0019104A"/>
    <w:rsid w:val="0019127D"/>
    <w:rsid w:val="001936F2"/>
    <w:rsid w:val="0019494F"/>
    <w:rsid w:val="00194F1F"/>
    <w:rsid w:val="001965D2"/>
    <w:rsid w:val="00197588"/>
    <w:rsid w:val="001977DE"/>
    <w:rsid w:val="001A0CC8"/>
    <w:rsid w:val="001A12BA"/>
    <w:rsid w:val="001A22AF"/>
    <w:rsid w:val="001A42AE"/>
    <w:rsid w:val="001A5254"/>
    <w:rsid w:val="001A53D5"/>
    <w:rsid w:val="001A589A"/>
    <w:rsid w:val="001A7EE2"/>
    <w:rsid w:val="001B0358"/>
    <w:rsid w:val="001B03E5"/>
    <w:rsid w:val="001B04C7"/>
    <w:rsid w:val="001B16F4"/>
    <w:rsid w:val="001B19E9"/>
    <w:rsid w:val="001B63E8"/>
    <w:rsid w:val="001B6A64"/>
    <w:rsid w:val="001B7B99"/>
    <w:rsid w:val="001B7DA2"/>
    <w:rsid w:val="001C1516"/>
    <w:rsid w:val="001C291E"/>
    <w:rsid w:val="001C3769"/>
    <w:rsid w:val="001C4CA2"/>
    <w:rsid w:val="001C5630"/>
    <w:rsid w:val="001C59B2"/>
    <w:rsid w:val="001C75A3"/>
    <w:rsid w:val="001D431A"/>
    <w:rsid w:val="001D55D3"/>
    <w:rsid w:val="001D74E7"/>
    <w:rsid w:val="001D7F8F"/>
    <w:rsid w:val="001E375D"/>
    <w:rsid w:val="001E7DA2"/>
    <w:rsid w:val="001E7F67"/>
    <w:rsid w:val="001F33AD"/>
    <w:rsid w:val="001F35A5"/>
    <w:rsid w:val="001F4DAE"/>
    <w:rsid w:val="001F6266"/>
    <w:rsid w:val="0020132B"/>
    <w:rsid w:val="00201FD5"/>
    <w:rsid w:val="0020213E"/>
    <w:rsid w:val="002023D0"/>
    <w:rsid w:val="00203B9F"/>
    <w:rsid w:val="0020440F"/>
    <w:rsid w:val="002044BC"/>
    <w:rsid w:val="002047E9"/>
    <w:rsid w:val="002102D0"/>
    <w:rsid w:val="002102DB"/>
    <w:rsid w:val="00211425"/>
    <w:rsid w:val="00211AAE"/>
    <w:rsid w:val="002167D8"/>
    <w:rsid w:val="00217AFE"/>
    <w:rsid w:val="00221433"/>
    <w:rsid w:val="00222D8D"/>
    <w:rsid w:val="002230FA"/>
    <w:rsid w:val="002241EB"/>
    <w:rsid w:val="0022479A"/>
    <w:rsid w:val="00226BFA"/>
    <w:rsid w:val="00231CB2"/>
    <w:rsid w:val="00231DB7"/>
    <w:rsid w:val="00232D61"/>
    <w:rsid w:val="002346F7"/>
    <w:rsid w:val="002357B9"/>
    <w:rsid w:val="0023716F"/>
    <w:rsid w:val="00237909"/>
    <w:rsid w:val="00243541"/>
    <w:rsid w:val="00245772"/>
    <w:rsid w:val="00251A76"/>
    <w:rsid w:val="00252720"/>
    <w:rsid w:val="0025287F"/>
    <w:rsid w:val="00254055"/>
    <w:rsid w:val="0026191A"/>
    <w:rsid w:val="00263201"/>
    <w:rsid w:val="00263D3A"/>
    <w:rsid w:val="002663C6"/>
    <w:rsid w:val="00266943"/>
    <w:rsid w:val="00270802"/>
    <w:rsid w:val="00271BBA"/>
    <w:rsid w:val="0027403E"/>
    <w:rsid w:val="00274182"/>
    <w:rsid w:val="002742B3"/>
    <w:rsid w:val="002742EE"/>
    <w:rsid w:val="002749C3"/>
    <w:rsid w:val="00274BB4"/>
    <w:rsid w:val="002759C7"/>
    <w:rsid w:val="00275D11"/>
    <w:rsid w:val="002765F6"/>
    <w:rsid w:val="00276AC9"/>
    <w:rsid w:val="00277C1F"/>
    <w:rsid w:val="0028100B"/>
    <w:rsid w:val="0028552B"/>
    <w:rsid w:val="002877AF"/>
    <w:rsid w:val="00287D1F"/>
    <w:rsid w:val="00287D8D"/>
    <w:rsid w:val="002941E9"/>
    <w:rsid w:val="0029534A"/>
    <w:rsid w:val="00295F16"/>
    <w:rsid w:val="00296860"/>
    <w:rsid w:val="00296F3E"/>
    <w:rsid w:val="002A36AB"/>
    <w:rsid w:val="002A6DFE"/>
    <w:rsid w:val="002B067C"/>
    <w:rsid w:val="002B37FA"/>
    <w:rsid w:val="002B5F54"/>
    <w:rsid w:val="002B615D"/>
    <w:rsid w:val="002B64FE"/>
    <w:rsid w:val="002C102A"/>
    <w:rsid w:val="002C1BD9"/>
    <w:rsid w:val="002C2B24"/>
    <w:rsid w:val="002C2D53"/>
    <w:rsid w:val="002C39EB"/>
    <w:rsid w:val="002D0044"/>
    <w:rsid w:val="002D1480"/>
    <w:rsid w:val="002D4CAE"/>
    <w:rsid w:val="002D598D"/>
    <w:rsid w:val="002E055F"/>
    <w:rsid w:val="002E0905"/>
    <w:rsid w:val="002E0D9D"/>
    <w:rsid w:val="002E21D9"/>
    <w:rsid w:val="002E239D"/>
    <w:rsid w:val="002E2E2B"/>
    <w:rsid w:val="002E40DF"/>
    <w:rsid w:val="002E5052"/>
    <w:rsid w:val="002E76EF"/>
    <w:rsid w:val="002E7E6E"/>
    <w:rsid w:val="002F2CEE"/>
    <w:rsid w:val="002F6AEF"/>
    <w:rsid w:val="002F7969"/>
    <w:rsid w:val="002F7B23"/>
    <w:rsid w:val="0030199A"/>
    <w:rsid w:val="00301A1A"/>
    <w:rsid w:val="00301E19"/>
    <w:rsid w:val="003050DF"/>
    <w:rsid w:val="00305CCF"/>
    <w:rsid w:val="00310BD8"/>
    <w:rsid w:val="00316697"/>
    <w:rsid w:val="00317525"/>
    <w:rsid w:val="00321508"/>
    <w:rsid w:val="0032234E"/>
    <w:rsid w:val="00323775"/>
    <w:rsid w:val="003252B3"/>
    <w:rsid w:val="003277B7"/>
    <w:rsid w:val="00330392"/>
    <w:rsid w:val="0033186D"/>
    <w:rsid w:val="003353CE"/>
    <w:rsid w:val="0034058F"/>
    <w:rsid w:val="00341B87"/>
    <w:rsid w:val="003453A3"/>
    <w:rsid w:val="003472CC"/>
    <w:rsid w:val="0034776D"/>
    <w:rsid w:val="00351925"/>
    <w:rsid w:val="00351AF9"/>
    <w:rsid w:val="003525B3"/>
    <w:rsid w:val="003528A0"/>
    <w:rsid w:val="0035457A"/>
    <w:rsid w:val="00356B5D"/>
    <w:rsid w:val="00357407"/>
    <w:rsid w:val="003610D2"/>
    <w:rsid w:val="003621E6"/>
    <w:rsid w:val="00362D02"/>
    <w:rsid w:val="0036407D"/>
    <w:rsid w:val="00364B8E"/>
    <w:rsid w:val="0036693B"/>
    <w:rsid w:val="00370E52"/>
    <w:rsid w:val="00371018"/>
    <w:rsid w:val="00371273"/>
    <w:rsid w:val="00373651"/>
    <w:rsid w:val="00374596"/>
    <w:rsid w:val="00375A9B"/>
    <w:rsid w:val="00376074"/>
    <w:rsid w:val="00377400"/>
    <w:rsid w:val="00380939"/>
    <w:rsid w:val="00380DD5"/>
    <w:rsid w:val="003835CB"/>
    <w:rsid w:val="00385362"/>
    <w:rsid w:val="00387AEC"/>
    <w:rsid w:val="0039006A"/>
    <w:rsid w:val="00390E8C"/>
    <w:rsid w:val="00390EF8"/>
    <w:rsid w:val="00391AB1"/>
    <w:rsid w:val="003929A1"/>
    <w:rsid w:val="00393674"/>
    <w:rsid w:val="0039490B"/>
    <w:rsid w:val="00394B78"/>
    <w:rsid w:val="003959BB"/>
    <w:rsid w:val="003967F0"/>
    <w:rsid w:val="003977EF"/>
    <w:rsid w:val="003A058F"/>
    <w:rsid w:val="003A0D30"/>
    <w:rsid w:val="003A2D41"/>
    <w:rsid w:val="003A5AEC"/>
    <w:rsid w:val="003A5B5E"/>
    <w:rsid w:val="003A6A52"/>
    <w:rsid w:val="003A6AC3"/>
    <w:rsid w:val="003A7432"/>
    <w:rsid w:val="003A7748"/>
    <w:rsid w:val="003B32E7"/>
    <w:rsid w:val="003B3E7D"/>
    <w:rsid w:val="003B4A5F"/>
    <w:rsid w:val="003B50BC"/>
    <w:rsid w:val="003B5F95"/>
    <w:rsid w:val="003C07F6"/>
    <w:rsid w:val="003C1BDB"/>
    <w:rsid w:val="003C3D77"/>
    <w:rsid w:val="003C4205"/>
    <w:rsid w:val="003C6B27"/>
    <w:rsid w:val="003D127B"/>
    <w:rsid w:val="003D3616"/>
    <w:rsid w:val="003D5D09"/>
    <w:rsid w:val="003D6C69"/>
    <w:rsid w:val="003D7AAD"/>
    <w:rsid w:val="003E4ED2"/>
    <w:rsid w:val="003E5D62"/>
    <w:rsid w:val="003E6584"/>
    <w:rsid w:val="003E6D82"/>
    <w:rsid w:val="003E7FD5"/>
    <w:rsid w:val="003F0ED3"/>
    <w:rsid w:val="003F1174"/>
    <w:rsid w:val="003F2C1A"/>
    <w:rsid w:val="003F3B5F"/>
    <w:rsid w:val="003F3C58"/>
    <w:rsid w:val="003F483B"/>
    <w:rsid w:val="003F4CFA"/>
    <w:rsid w:val="003F5E7E"/>
    <w:rsid w:val="003F5EE5"/>
    <w:rsid w:val="003F6C3E"/>
    <w:rsid w:val="003F7A97"/>
    <w:rsid w:val="004017FD"/>
    <w:rsid w:val="00401E9B"/>
    <w:rsid w:val="00402D71"/>
    <w:rsid w:val="00404CE5"/>
    <w:rsid w:val="00405005"/>
    <w:rsid w:val="00405610"/>
    <w:rsid w:val="00405F8B"/>
    <w:rsid w:val="00407025"/>
    <w:rsid w:val="00407955"/>
    <w:rsid w:val="00407C2E"/>
    <w:rsid w:val="00412510"/>
    <w:rsid w:val="00413C21"/>
    <w:rsid w:val="00413DFB"/>
    <w:rsid w:val="00417CE6"/>
    <w:rsid w:val="004207FE"/>
    <w:rsid w:val="00420E43"/>
    <w:rsid w:val="00424954"/>
    <w:rsid w:val="004302BF"/>
    <w:rsid w:val="00433956"/>
    <w:rsid w:val="00433EEE"/>
    <w:rsid w:val="0043441F"/>
    <w:rsid w:val="00434F19"/>
    <w:rsid w:val="00436CC2"/>
    <w:rsid w:val="00437090"/>
    <w:rsid w:val="0044016C"/>
    <w:rsid w:val="00440BAD"/>
    <w:rsid w:val="00443A99"/>
    <w:rsid w:val="00444B49"/>
    <w:rsid w:val="004512C7"/>
    <w:rsid w:val="00451CF9"/>
    <w:rsid w:val="00454E2F"/>
    <w:rsid w:val="00461E29"/>
    <w:rsid w:val="00463C6C"/>
    <w:rsid w:val="0046400A"/>
    <w:rsid w:val="0047069F"/>
    <w:rsid w:val="00470EAF"/>
    <w:rsid w:val="004710A8"/>
    <w:rsid w:val="0047328E"/>
    <w:rsid w:val="00475626"/>
    <w:rsid w:val="00480D2B"/>
    <w:rsid w:val="00481394"/>
    <w:rsid w:val="004822B8"/>
    <w:rsid w:val="004833DC"/>
    <w:rsid w:val="0048470F"/>
    <w:rsid w:val="00486BD5"/>
    <w:rsid w:val="004900E5"/>
    <w:rsid w:val="00490FE4"/>
    <w:rsid w:val="00492BD2"/>
    <w:rsid w:val="004968FC"/>
    <w:rsid w:val="004A1E89"/>
    <w:rsid w:val="004A4172"/>
    <w:rsid w:val="004A77FC"/>
    <w:rsid w:val="004A7D50"/>
    <w:rsid w:val="004B052A"/>
    <w:rsid w:val="004B2975"/>
    <w:rsid w:val="004B2B10"/>
    <w:rsid w:val="004B33A3"/>
    <w:rsid w:val="004B33F7"/>
    <w:rsid w:val="004B3B19"/>
    <w:rsid w:val="004B44FE"/>
    <w:rsid w:val="004B5681"/>
    <w:rsid w:val="004B5D61"/>
    <w:rsid w:val="004C1492"/>
    <w:rsid w:val="004C211B"/>
    <w:rsid w:val="004C315C"/>
    <w:rsid w:val="004C5B17"/>
    <w:rsid w:val="004C5F96"/>
    <w:rsid w:val="004C6680"/>
    <w:rsid w:val="004D1701"/>
    <w:rsid w:val="004D21D9"/>
    <w:rsid w:val="004D2B5E"/>
    <w:rsid w:val="004D43F6"/>
    <w:rsid w:val="004D46F6"/>
    <w:rsid w:val="004D47AC"/>
    <w:rsid w:val="004D499A"/>
    <w:rsid w:val="004D5523"/>
    <w:rsid w:val="004D6C8F"/>
    <w:rsid w:val="004E21C6"/>
    <w:rsid w:val="004E27CA"/>
    <w:rsid w:val="004E2C00"/>
    <w:rsid w:val="004E343E"/>
    <w:rsid w:val="004E4013"/>
    <w:rsid w:val="004E587E"/>
    <w:rsid w:val="004E6600"/>
    <w:rsid w:val="004E7380"/>
    <w:rsid w:val="004F0E7A"/>
    <w:rsid w:val="004F144C"/>
    <w:rsid w:val="0050079D"/>
    <w:rsid w:val="005057CD"/>
    <w:rsid w:val="005064A0"/>
    <w:rsid w:val="005069B1"/>
    <w:rsid w:val="00507599"/>
    <w:rsid w:val="005119CB"/>
    <w:rsid w:val="005142E5"/>
    <w:rsid w:val="00514BDF"/>
    <w:rsid w:val="00515B07"/>
    <w:rsid w:val="005164B9"/>
    <w:rsid w:val="005174AC"/>
    <w:rsid w:val="005179D5"/>
    <w:rsid w:val="00524FBA"/>
    <w:rsid w:val="005259F5"/>
    <w:rsid w:val="00525C77"/>
    <w:rsid w:val="0052652A"/>
    <w:rsid w:val="00527B69"/>
    <w:rsid w:val="0053480B"/>
    <w:rsid w:val="00534E0D"/>
    <w:rsid w:val="005370D0"/>
    <w:rsid w:val="005403BC"/>
    <w:rsid w:val="00541645"/>
    <w:rsid w:val="00542B95"/>
    <w:rsid w:val="00543377"/>
    <w:rsid w:val="005438BD"/>
    <w:rsid w:val="00543C84"/>
    <w:rsid w:val="00544A8C"/>
    <w:rsid w:val="005466D8"/>
    <w:rsid w:val="00547AF8"/>
    <w:rsid w:val="00547CCD"/>
    <w:rsid w:val="005504D3"/>
    <w:rsid w:val="00551838"/>
    <w:rsid w:val="00551B6B"/>
    <w:rsid w:val="005549FB"/>
    <w:rsid w:val="00554C86"/>
    <w:rsid w:val="00555494"/>
    <w:rsid w:val="00555E15"/>
    <w:rsid w:val="00555E9E"/>
    <w:rsid w:val="00555F61"/>
    <w:rsid w:val="00557832"/>
    <w:rsid w:val="005609D6"/>
    <w:rsid w:val="00562606"/>
    <w:rsid w:val="00563F66"/>
    <w:rsid w:val="005679B9"/>
    <w:rsid w:val="00571BFC"/>
    <w:rsid w:val="00573AA4"/>
    <w:rsid w:val="0058093A"/>
    <w:rsid w:val="00581BF4"/>
    <w:rsid w:val="00581FF7"/>
    <w:rsid w:val="00583A83"/>
    <w:rsid w:val="00583B42"/>
    <w:rsid w:val="00584FE0"/>
    <w:rsid w:val="00587A97"/>
    <w:rsid w:val="005904A0"/>
    <w:rsid w:val="00591DDA"/>
    <w:rsid w:val="005941A1"/>
    <w:rsid w:val="00594E57"/>
    <w:rsid w:val="00596693"/>
    <w:rsid w:val="00596C86"/>
    <w:rsid w:val="005A33C0"/>
    <w:rsid w:val="005A4034"/>
    <w:rsid w:val="005A432C"/>
    <w:rsid w:val="005A537E"/>
    <w:rsid w:val="005A6268"/>
    <w:rsid w:val="005B0159"/>
    <w:rsid w:val="005B076B"/>
    <w:rsid w:val="005B77C2"/>
    <w:rsid w:val="005C236B"/>
    <w:rsid w:val="005C3403"/>
    <w:rsid w:val="005D2031"/>
    <w:rsid w:val="005D277F"/>
    <w:rsid w:val="005D2D73"/>
    <w:rsid w:val="005D3015"/>
    <w:rsid w:val="005D3D64"/>
    <w:rsid w:val="005D5CC9"/>
    <w:rsid w:val="005D6687"/>
    <w:rsid w:val="005E0A5C"/>
    <w:rsid w:val="005E1BC1"/>
    <w:rsid w:val="005E1D0C"/>
    <w:rsid w:val="005E2C04"/>
    <w:rsid w:val="005E5A9B"/>
    <w:rsid w:val="005E6DF8"/>
    <w:rsid w:val="005F0383"/>
    <w:rsid w:val="005F07F5"/>
    <w:rsid w:val="005F160A"/>
    <w:rsid w:val="005F6575"/>
    <w:rsid w:val="0060082B"/>
    <w:rsid w:val="0060184D"/>
    <w:rsid w:val="00602BAE"/>
    <w:rsid w:val="006067D1"/>
    <w:rsid w:val="0061161A"/>
    <w:rsid w:val="00611F27"/>
    <w:rsid w:val="00613573"/>
    <w:rsid w:val="006143FB"/>
    <w:rsid w:val="006158EA"/>
    <w:rsid w:val="00616CBB"/>
    <w:rsid w:val="006211F2"/>
    <w:rsid w:val="0062310C"/>
    <w:rsid w:val="0062311D"/>
    <w:rsid w:val="0062401D"/>
    <w:rsid w:val="00624FAF"/>
    <w:rsid w:val="00625DE8"/>
    <w:rsid w:val="00626923"/>
    <w:rsid w:val="006338D8"/>
    <w:rsid w:val="00636DAB"/>
    <w:rsid w:val="00640E49"/>
    <w:rsid w:val="00644358"/>
    <w:rsid w:val="00646C54"/>
    <w:rsid w:val="00650DDB"/>
    <w:rsid w:val="00651242"/>
    <w:rsid w:val="00651629"/>
    <w:rsid w:val="006520AA"/>
    <w:rsid w:val="00661BCC"/>
    <w:rsid w:val="00663385"/>
    <w:rsid w:val="0066371F"/>
    <w:rsid w:val="00663D19"/>
    <w:rsid w:val="006642EC"/>
    <w:rsid w:val="0066737C"/>
    <w:rsid w:val="00667E3E"/>
    <w:rsid w:val="00670D06"/>
    <w:rsid w:val="00672D59"/>
    <w:rsid w:val="006771B2"/>
    <w:rsid w:val="00682C48"/>
    <w:rsid w:val="006835BD"/>
    <w:rsid w:val="00685540"/>
    <w:rsid w:val="00685542"/>
    <w:rsid w:val="00685585"/>
    <w:rsid w:val="0068711D"/>
    <w:rsid w:val="00690EE1"/>
    <w:rsid w:val="006928B6"/>
    <w:rsid w:val="00693267"/>
    <w:rsid w:val="006939AE"/>
    <w:rsid w:val="006A2621"/>
    <w:rsid w:val="006A27C1"/>
    <w:rsid w:val="006A3F58"/>
    <w:rsid w:val="006A4340"/>
    <w:rsid w:val="006A51F3"/>
    <w:rsid w:val="006A6230"/>
    <w:rsid w:val="006A647A"/>
    <w:rsid w:val="006A7ACF"/>
    <w:rsid w:val="006B00E2"/>
    <w:rsid w:val="006B06F9"/>
    <w:rsid w:val="006B3473"/>
    <w:rsid w:val="006B406F"/>
    <w:rsid w:val="006C16AF"/>
    <w:rsid w:val="006C2232"/>
    <w:rsid w:val="006C36D0"/>
    <w:rsid w:val="006C414C"/>
    <w:rsid w:val="006D05A9"/>
    <w:rsid w:val="006D0E45"/>
    <w:rsid w:val="006D105E"/>
    <w:rsid w:val="006D198F"/>
    <w:rsid w:val="006D26CD"/>
    <w:rsid w:val="006D465A"/>
    <w:rsid w:val="006D4979"/>
    <w:rsid w:val="006D716C"/>
    <w:rsid w:val="006E18E2"/>
    <w:rsid w:val="006E35EF"/>
    <w:rsid w:val="006E5EFC"/>
    <w:rsid w:val="006E6853"/>
    <w:rsid w:val="006E7D2A"/>
    <w:rsid w:val="006F296B"/>
    <w:rsid w:val="006F4009"/>
    <w:rsid w:val="006F4CA4"/>
    <w:rsid w:val="006F5C48"/>
    <w:rsid w:val="006F69F6"/>
    <w:rsid w:val="006F77C6"/>
    <w:rsid w:val="00702815"/>
    <w:rsid w:val="007037CC"/>
    <w:rsid w:val="00704E0E"/>
    <w:rsid w:val="00705C6F"/>
    <w:rsid w:val="00707109"/>
    <w:rsid w:val="00711BFC"/>
    <w:rsid w:val="007136E0"/>
    <w:rsid w:val="007141A0"/>
    <w:rsid w:val="007157AD"/>
    <w:rsid w:val="007160CB"/>
    <w:rsid w:val="00720955"/>
    <w:rsid w:val="00726228"/>
    <w:rsid w:val="00726E79"/>
    <w:rsid w:val="00727B4A"/>
    <w:rsid w:val="00727C21"/>
    <w:rsid w:val="00727F4B"/>
    <w:rsid w:val="00730C84"/>
    <w:rsid w:val="00731AB5"/>
    <w:rsid w:val="00732707"/>
    <w:rsid w:val="0073734E"/>
    <w:rsid w:val="00744830"/>
    <w:rsid w:val="00747B61"/>
    <w:rsid w:val="00747EF1"/>
    <w:rsid w:val="00751B04"/>
    <w:rsid w:val="00751B87"/>
    <w:rsid w:val="00754222"/>
    <w:rsid w:val="00754265"/>
    <w:rsid w:val="00754CFA"/>
    <w:rsid w:val="00755441"/>
    <w:rsid w:val="00757C89"/>
    <w:rsid w:val="0076045C"/>
    <w:rsid w:val="00762408"/>
    <w:rsid w:val="00762E10"/>
    <w:rsid w:val="00762EB7"/>
    <w:rsid w:val="00763197"/>
    <w:rsid w:val="0076378C"/>
    <w:rsid w:val="00763B53"/>
    <w:rsid w:val="00764B50"/>
    <w:rsid w:val="00766C02"/>
    <w:rsid w:val="007676F9"/>
    <w:rsid w:val="00770C1C"/>
    <w:rsid w:val="00770C71"/>
    <w:rsid w:val="00770D02"/>
    <w:rsid w:val="00770EBC"/>
    <w:rsid w:val="007722A3"/>
    <w:rsid w:val="00772F3D"/>
    <w:rsid w:val="007730ED"/>
    <w:rsid w:val="007741D5"/>
    <w:rsid w:val="00775573"/>
    <w:rsid w:val="00776271"/>
    <w:rsid w:val="00776770"/>
    <w:rsid w:val="00780851"/>
    <w:rsid w:val="0078105F"/>
    <w:rsid w:val="00781AA8"/>
    <w:rsid w:val="0078424C"/>
    <w:rsid w:val="00784BF7"/>
    <w:rsid w:val="00785DA3"/>
    <w:rsid w:val="00785E65"/>
    <w:rsid w:val="00786F3E"/>
    <w:rsid w:val="00787866"/>
    <w:rsid w:val="00790008"/>
    <w:rsid w:val="007900BD"/>
    <w:rsid w:val="00790FF7"/>
    <w:rsid w:val="00791F4F"/>
    <w:rsid w:val="00792042"/>
    <w:rsid w:val="007938B7"/>
    <w:rsid w:val="00793AE2"/>
    <w:rsid w:val="0079427C"/>
    <w:rsid w:val="007942D1"/>
    <w:rsid w:val="007963AB"/>
    <w:rsid w:val="00797154"/>
    <w:rsid w:val="007A0BA4"/>
    <w:rsid w:val="007A2CB1"/>
    <w:rsid w:val="007A4DFF"/>
    <w:rsid w:val="007A7D3D"/>
    <w:rsid w:val="007B03A6"/>
    <w:rsid w:val="007B0D0A"/>
    <w:rsid w:val="007B20F7"/>
    <w:rsid w:val="007B3D51"/>
    <w:rsid w:val="007B50B9"/>
    <w:rsid w:val="007B5B61"/>
    <w:rsid w:val="007C5824"/>
    <w:rsid w:val="007C58E0"/>
    <w:rsid w:val="007D2799"/>
    <w:rsid w:val="007D3465"/>
    <w:rsid w:val="007D38A3"/>
    <w:rsid w:val="007D7BCA"/>
    <w:rsid w:val="007E03A2"/>
    <w:rsid w:val="007E0F84"/>
    <w:rsid w:val="007E1C7E"/>
    <w:rsid w:val="007E2216"/>
    <w:rsid w:val="007F1708"/>
    <w:rsid w:val="007F2BBA"/>
    <w:rsid w:val="007F308F"/>
    <w:rsid w:val="007F4905"/>
    <w:rsid w:val="007F4A62"/>
    <w:rsid w:val="007F5B2C"/>
    <w:rsid w:val="007F6D13"/>
    <w:rsid w:val="00800A3B"/>
    <w:rsid w:val="00801AF4"/>
    <w:rsid w:val="00803C10"/>
    <w:rsid w:val="00804825"/>
    <w:rsid w:val="0081067F"/>
    <w:rsid w:val="00810904"/>
    <w:rsid w:val="008127AA"/>
    <w:rsid w:val="00812A8D"/>
    <w:rsid w:val="0081711A"/>
    <w:rsid w:val="0081711F"/>
    <w:rsid w:val="0081748E"/>
    <w:rsid w:val="0082107C"/>
    <w:rsid w:val="00821761"/>
    <w:rsid w:val="00823211"/>
    <w:rsid w:val="00823CE9"/>
    <w:rsid w:val="00825344"/>
    <w:rsid w:val="00826077"/>
    <w:rsid w:val="00827BD4"/>
    <w:rsid w:val="0083344E"/>
    <w:rsid w:val="00833983"/>
    <w:rsid w:val="00834C3C"/>
    <w:rsid w:val="008375C0"/>
    <w:rsid w:val="00840284"/>
    <w:rsid w:val="008413B6"/>
    <w:rsid w:val="0084191A"/>
    <w:rsid w:val="008449FF"/>
    <w:rsid w:val="00845DCF"/>
    <w:rsid w:val="00846039"/>
    <w:rsid w:val="008461A2"/>
    <w:rsid w:val="008504A7"/>
    <w:rsid w:val="00856986"/>
    <w:rsid w:val="00862912"/>
    <w:rsid w:val="00864133"/>
    <w:rsid w:val="00865135"/>
    <w:rsid w:val="00865974"/>
    <w:rsid w:val="00867640"/>
    <w:rsid w:val="0086776C"/>
    <w:rsid w:val="008726B4"/>
    <w:rsid w:val="008748E9"/>
    <w:rsid w:val="00874CE7"/>
    <w:rsid w:val="00876BE2"/>
    <w:rsid w:val="008802BB"/>
    <w:rsid w:val="008803BB"/>
    <w:rsid w:val="008832F1"/>
    <w:rsid w:val="00885C8C"/>
    <w:rsid w:val="00886C54"/>
    <w:rsid w:val="00887F20"/>
    <w:rsid w:val="00891914"/>
    <w:rsid w:val="00891B65"/>
    <w:rsid w:val="00892F30"/>
    <w:rsid w:val="00894BFB"/>
    <w:rsid w:val="00895CFE"/>
    <w:rsid w:val="008A13EA"/>
    <w:rsid w:val="008A30BC"/>
    <w:rsid w:val="008A3B82"/>
    <w:rsid w:val="008A4420"/>
    <w:rsid w:val="008A46AF"/>
    <w:rsid w:val="008A480D"/>
    <w:rsid w:val="008A6EB5"/>
    <w:rsid w:val="008A78ED"/>
    <w:rsid w:val="008B0B3E"/>
    <w:rsid w:val="008B0B8B"/>
    <w:rsid w:val="008B298C"/>
    <w:rsid w:val="008B3B59"/>
    <w:rsid w:val="008C548E"/>
    <w:rsid w:val="008D0661"/>
    <w:rsid w:val="008D0D92"/>
    <w:rsid w:val="008D12EF"/>
    <w:rsid w:val="008D40C2"/>
    <w:rsid w:val="008D57F3"/>
    <w:rsid w:val="008D5BBA"/>
    <w:rsid w:val="008D5D7C"/>
    <w:rsid w:val="008D7675"/>
    <w:rsid w:val="008E3800"/>
    <w:rsid w:val="008E46A5"/>
    <w:rsid w:val="008E51AD"/>
    <w:rsid w:val="008E5A63"/>
    <w:rsid w:val="008E6E3B"/>
    <w:rsid w:val="008F131A"/>
    <w:rsid w:val="008F52ED"/>
    <w:rsid w:val="008F59C1"/>
    <w:rsid w:val="008F6887"/>
    <w:rsid w:val="008F69FC"/>
    <w:rsid w:val="00904122"/>
    <w:rsid w:val="00913876"/>
    <w:rsid w:val="0091472B"/>
    <w:rsid w:val="00915D77"/>
    <w:rsid w:val="00915E8D"/>
    <w:rsid w:val="0091657A"/>
    <w:rsid w:val="0092005E"/>
    <w:rsid w:val="00921848"/>
    <w:rsid w:val="00921852"/>
    <w:rsid w:val="00921863"/>
    <w:rsid w:val="00922BB5"/>
    <w:rsid w:val="00923605"/>
    <w:rsid w:val="00923E56"/>
    <w:rsid w:val="0092541A"/>
    <w:rsid w:val="00925D94"/>
    <w:rsid w:val="009267A7"/>
    <w:rsid w:val="00927508"/>
    <w:rsid w:val="00927DC1"/>
    <w:rsid w:val="009346CA"/>
    <w:rsid w:val="00935BD6"/>
    <w:rsid w:val="00935F9E"/>
    <w:rsid w:val="00937843"/>
    <w:rsid w:val="009403D8"/>
    <w:rsid w:val="00943173"/>
    <w:rsid w:val="00944D1D"/>
    <w:rsid w:val="009462C9"/>
    <w:rsid w:val="00946934"/>
    <w:rsid w:val="00947796"/>
    <w:rsid w:val="009511E5"/>
    <w:rsid w:val="0095487B"/>
    <w:rsid w:val="00956631"/>
    <w:rsid w:val="0095750B"/>
    <w:rsid w:val="009576DA"/>
    <w:rsid w:val="00961316"/>
    <w:rsid w:val="00962303"/>
    <w:rsid w:val="009623C7"/>
    <w:rsid w:val="0096301C"/>
    <w:rsid w:val="009630C4"/>
    <w:rsid w:val="0096430F"/>
    <w:rsid w:val="00964341"/>
    <w:rsid w:val="00965824"/>
    <w:rsid w:val="009660D7"/>
    <w:rsid w:val="009704BB"/>
    <w:rsid w:val="009715C5"/>
    <w:rsid w:val="00973DB8"/>
    <w:rsid w:val="00973E7E"/>
    <w:rsid w:val="0097540F"/>
    <w:rsid w:val="009770A2"/>
    <w:rsid w:val="009814C8"/>
    <w:rsid w:val="009822A7"/>
    <w:rsid w:val="009846AB"/>
    <w:rsid w:val="0098657E"/>
    <w:rsid w:val="00986A5E"/>
    <w:rsid w:val="0098711A"/>
    <w:rsid w:val="00987D6B"/>
    <w:rsid w:val="0099005F"/>
    <w:rsid w:val="00991BBC"/>
    <w:rsid w:val="00992B2B"/>
    <w:rsid w:val="009937EA"/>
    <w:rsid w:val="009947EC"/>
    <w:rsid w:val="00994D54"/>
    <w:rsid w:val="009964E0"/>
    <w:rsid w:val="009A4025"/>
    <w:rsid w:val="009A4509"/>
    <w:rsid w:val="009A4F69"/>
    <w:rsid w:val="009A547A"/>
    <w:rsid w:val="009A6272"/>
    <w:rsid w:val="009A68B0"/>
    <w:rsid w:val="009A796B"/>
    <w:rsid w:val="009A7BCA"/>
    <w:rsid w:val="009B083D"/>
    <w:rsid w:val="009B4118"/>
    <w:rsid w:val="009B46C0"/>
    <w:rsid w:val="009C15BC"/>
    <w:rsid w:val="009C182B"/>
    <w:rsid w:val="009C18C6"/>
    <w:rsid w:val="009C4373"/>
    <w:rsid w:val="009D4277"/>
    <w:rsid w:val="009D5D2F"/>
    <w:rsid w:val="009D5EDD"/>
    <w:rsid w:val="009D614E"/>
    <w:rsid w:val="009D7ACE"/>
    <w:rsid w:val="009E0EDA"/>
    <w:rsid w:val="009E1A7D"/>
    <w:rsid w:val="009E5055"/>
    <w:rsid w:val="009E57A3"/>
    <w:rsid w:val="009E584E"/>
    <w:rsid w:val="009E7C1F"/>
    <w:rsid w:val="00A026F5"/>
    <w:rsid w:val="00A03C59"/>
    <w:rsid w:val="00A044BA"/>
    <w:rsid w:val="00A06E66"/>
    <w:rsid w:val="00A134B3"/>
    <w:rsid w:val="00A135BA"/>
    <w:rsid w:val="00A13AFD"/>
    <w:rsid w:val="00A1441C"/>
    <w:rsid w:val="00A146C0"/>
    <w:rsid w:val="00A15C1C"/>
    <w:rsid w:val="00A171BB"/>
    <w:rsid w:val="00A21397"/>
    <w:rsid w:val="00A21F2C"/>
    <w:rsid w:val="00A2339C"/>
    <w:rsid w:val="00A25CC8"/>
    <w:rsid w:val="00A25EA9"/>
    <w:rsid w:val="00A267F0"/>
    <w:rsid w:val="00A306E9"/>
    <w:rsid w:val="00A32AFA"/>
    <w:rsid w:val="00A3546D"/>
    <w:rsid w:val="00A36953"/>
    <w:rsid w:val="00A374B6"/>
    <w:rsid w:val="00A3758C"/>
    <w:rsid w:val="00A421ED"/>
    <w:rsid w:val="00A429F0"/>
    <w:rsid w:val="00A42C47"/>
    <w:rsid w:val="00A43B5D"/>
    <w:rsid w:val="00A44305"/>
    <w:rsid w:val="00A45792"/>
    <w:rsid w:val="00A510DC"/>
    <w:rsid w:val="00A53D7F"/>
    <w:rsid w:val="00A60C68"/>
    <w:rsid w:val="00A6401A"/>
    <w:rsid w:val="00A6516B"/>
    <w:rsid w:val="00A65B98"/>
    <w:rsid w:val="00A6688C"/>
    <w:rsid w:val="00A7781A"/>
    <w:rsid w:val="00A804B3"/>
    <w:rsid w:val="00A804E6"/>
    <w:rsid w:val="00A81771"/>
    <w:rsid w:val="00A82A08"/>
    <w:rsid w:val="00A8331E"/>
    <w:rsid w:val="00A83E0E"/>
    <w:rsid w:val="00A85595"/>
    <w:rsid w:val="00A870AD"/>
    <w:rsid w:val="00A90B8B"/>
    <w:rsid w:val="00A917FC"/>
    <w:rsid w:val="00AA40CB"/>
    <w:rsid w:val="00AA5860"/>
    <w:rsid w:val="00AA676D"/>
    <w:rsid w:val="00AA78DD"/>
    <w:rsid w:val="00AA7B26"/>
    <w:rsid w:val="00AB26FC"/>
    <w:rsid w:val="00AB274F"/>
    <w:rsid w:val="00AB2C56"/>
    <w:rsid w:val="00AB3D07"/>
    <w:rsid w:val="00AB7B12"/>
    <w:rsid w:val="00AB7C4E"/>
    <w:rsid w:val="00AC0B04"/>
    <w:rsid w:val="00AC3B5A"/>
    <w:rsid w:val="00AC3E72"/>
    <w:rsid w:val="00AC4100"/>
    <w:rsid w:val="00AC4D8A"/>
    <w:rsid w:val="00AC5582"/>
    <w:rsid w:val="00AC71F6"/>
    <w:rsid w:val="00AC769B"/>
    <w:rsid w:val="00AC7FA8"/>
    <w:rsid w:val="00AD214E"/>
    <w:rsid w:val="00AD5697"/>
    <w:rsid w:val="00AD5E78"/>
    <w:rsid w:val="00AD79B4"/>
    <w:rsid w:val="00AE248B"/>
    <w:rsid w:val="00AE36D6"/>
    <w:rsid w:val="00AE5130"/>
    <w:rsid w:val="00AE61A9"/>
    <w:rsid w:val="00AE645B"/>
    <w:rsid w:val="00AF057B"/>
    <w:rsid w:val="00AF0F96"/>
    <w:rsid w:val="00AF131C"/>
    <w:rsid w:val="00AF5D6A"/>
    <w:rsid w:val="00AF621C"/>
    <w:rsid w:val="00AF6853"/>
    <w:rsid w:val="00B001AC"/>
    <w:rsid w:val="00B0072A"/>
    <w:rsid w:val="00B00950"/>
    <w:rsid w:val="00B01706"/>
    <w:rsid w:val="00B07D31"/>
    <w:rsid w:val="00B10B5D"/>
    <w:rsid w:val="00B11106"/>
    <w:rsid w:val="00B2143F"/>
    <w:rsid w:val="00B22151"/>
    <w:rsid w:val="00B2333C"/>
    <w:rsid w:val="00B23D81"/>
    <w:rsid w:val="00B249EC"/>
    <w:rsid w:val="00B25113"/>
    <w:rsid w:val="00B26CC4"/>
    <w:rsid w:val="00B27DC5"/>
    <w:rsid w:val="00B32C39"/>
    <w:rsid w:val="00B34796"/>
    <w:rsid w:val="00B358B7"/>
    <w:rsid w:val="00B35B84"/>
    <w:rsid w:val="00B36D1B"/>
    <w:rsid w:val="00B36FDE"/>
    <w:rsid w:val="00B37DEF"/>
    <w:rsid w:val="00B40CE8"/>
    <w:rsid w:val="00B42407"/>
    <w:rsid w:val="00B42B6A"/>
    <w:rsid w:val="00B44A25"/>
    <w:rsid w:val="00B51665"/>
    <w:rsid w:val="00B51A0D"/>
    <w:rsid w:val="00B5359E"/>
    <w:rsid w:val="00B552B4"/>
    <w:rsid w:val="00B56622"/>
    <w:rsid w:val="00B636D6"/>
    <w:rsid w:val="00B66D6B"/>
    <w:rsid w:val="00B67550"/>
    <w:rsid w:val="00B70D74"/>
    <w:rsid w:val="00B70F65"/>
    <w:rsid w:val="00B75ED5"/>
    <w:rsid w:val="00B765D7"/>
    <w:rsid w:val="00B822AF"/>
    <w:rsid w:val="00B83713"/>
    <w:rsid w:val="00B87812"/>
    <w:rsid w:val="00B87A17"/>
    <w:rsid w:val="00B90960"/>
    <w:rsid w:val="00B91183"/>
    <w:rsid w:val="00B915CE"/>
    <w:rsid w:val="00B91719"/>
    <w:rsid w:val="00B9430F"/>
    <w:rsid w:val="00B94BBC"/>
    <w:rsid w:val="00B95E54"/>
    <w:rsid w:val="00B972A6"/>
    <w:rsid w:val="00B97644"/>
    <w:rsid w:val="00BA21D8"/>
    <w:rsid w:val="00BA4BA0"/>
    <w:rsid w:val="00BA5B87"/>
    <w:rsid w:val="00BA71D2"/>
    <w:rsid w:val="00BB03B2"/>
    <w:rsid w:val="00BB2DE7"/>
    <w:rsid w:val="00BB43EE"/>
    <w:rsid w:val="00BB49FF"/>
    <w:rsid w:val="00BB4DA5"/>
    <w:rsid w:val="00BB5025"/>
    <w:rsid w:val="00BB606C"/>
    <w:rsid w:val="00BB7A08"/>
    <w:rsid w:val="00BC1023"/>
    <w:rsid w:val="00BC2340"/>
    <w:rsid w:val="00BC4B0D"/>
    <w:rsid w:val="00BC6789"/>
    <w:rsid w:val="00BC69C2"/>
    <w:rsid w:val="00BD0ECD"/>
    <w:rsid w:val="00BD3249"/>
    <w:rsid w:val="00BD5AF5"/>
    <w:rsid w:val="00BD5C2C"/>
    <w:rsid w:val="00BD74FC"/>
    <w:rsid w:val="00BD7D00"/>
    <w:rsid w:val="00BE17C4"/>
    <w:rsid w:val="00BE333A"/>
    <w:rsid w:val="00BE343B"/>
    <w:rsid w:val="00BE4817"/>
    <w:rsid w:val="00BE50FB"/>
    <w:rsid w:val="00BE5337"/>
    <w:rsid w:val="00BF0073"/>
    <w:rsid w:val="00BF03A1"/>
    <w:rsid w:val="00BF5F68"/>
    <w:rsid w:val="00BF7AE5"/>
    <w:rsid w:val="00C0007A"/>
    <w:rsid w:val="00C00EBA"/>
    <w:rsid w:val="00C02351"/>
    <w:rsid w:val="00C04DAD"/>
    <w:rsid w:val="00C052B7"/>
    <w:rsid w:val="00C066FF"/>
    <w:rsid w:val="00C107FA"/>
    <w:rsid w:val="00C10F0D"/>
    <w:rsid w:val="00C16A60"/>
    <w:rsid w:val="00C16DB6"/>
    <w:rsid w:val="00C20D31"/>
    <w:rsid w:val="00C218F6"/>
    <w:rsid w:val="00C21AE1"/>
    <w:rsid w:val="00C21D43"/>
    <w:rsid w:val="00C21FE2"/>
    <w:rsid w:val="00C23B42"/>
    <w:rsid w:val="00C23C21"/>
    <w:rsid w:val="00C2454D"/>
    <w:rsid w:val="00C24D15"/>
    <w:rsid w:val="00C2510C"/>
    <w:rsid w:val="00C25704"/>
    <w:rsid w:val="00C259A9"/>
    <w:rsid w:val="00C25C7F"/>
    <w:rsid w:val="00C27D6D"/>
    <w:rsid w:val="00C30D34"/>
    <w:rsid w:val="00C31753"/>
    <w:rsid w:val="00C33D0D"/>
    <w:rsid w:val="00C33D89"/>
    <w:rsid w:val="00C33E01"/>
    <w:rsid w:val="00C34748"/>
    <w:rsid w:val="00C3676A"/>
    <w:rsid w:val="00C36A8C"/>
    <w:rsid w:val="00C37AF9"/>
    <w:rsid w:val="00C4197F"/>
    <w:rsid w:val="00C41F07"/>
    <w:rsid w:val="00C42FED"/>
    <w:rsid w:val="00C438F5"/>
    <w:rsid w:val="00C45165"/>
    <w:rsid w:val="00C45F80"/>
    <w:rsid w:val="00C466D3"/>
    <w:rsid w:val="00C51518"/>
    <w:rsid w:val="00C515D3"/>
    <w:rsid w:val="00C54B09"/>
    <w:rsid w:val="00C555C1"/>
    <w:rsid w:val="00C56B89"/>
    <w:rsid w:val="00C62207"/>
    <w:rsid w:val="00C62D0A"/>
    <w:rsid w:val="00C63566"/>
    <w:rsid w:val="00C672BA"/>
    <w:rsid w:val="00C67951"/>
    <w:rsid w:val="00C71471"/>
    <w:rsid w:val="00C737C0"/>
    <w:rsid w:val="00C762E3"/>
    <w:rsid w:val="00C77A5B"/>
    <w:rsid w:val="00C80B3E"/>
    <w:rsid w:val="00C83FE5"/>
    <w:rsid w:val="00C8652D"/>
    <w:rsid w:val="00C92F04"/>
    <w:rsid w:val="00C93660"/>
    <w:rsid w:val="00C93F1B"/>
    <w:rsid w:val="00C95FB9"/>
    <w:rsid w:val="00C97AF6"/>
    <w:rsid w:val="00CA0B28"/>
    <w:rsid w:val="00CA2C70"/>
    <w:rsid w:val="00CA463A"/>
    <w:rsid w:val="00CA48F2"/>
    <w:rsid w:val="00CA4E7E"/>
    <w:rsid w:val="00CA594D"/>
    <w:rsid w:val="00CB1077"/>
    <w:rsid w:val="00CB1A6B"/>
    <w:rsid w:val="00CB1C3C"/>
    <w:rsid w:val="00CB234F"/>
    <w:rsid w:val="00CB4CFF"/>
    <w:rsid w:val="00CB56F3"/>
    <w:rsid w:val="00CB7A70"/>
    <w:rsid w:val="00CC00D2"/>
    <w:rsid w:val="00CC524D"/>
    <w:rsid w:val="00CC5E77"/>
    <w:rsid w:val="00CC5F71"/>
    <w:rsid w:val="00CC7622"/>
    <w:rsid w:val="00CC78FC"/>
    <w:rsid w:val="00CD17C5"/>
    <w:rsid w:val="00CE1054"/>
    <w:rsid w:val="00CE20BF"/>
    <w:rsid w:val="00CE240F"/>
    <w:rsid w:val="00CE3CE8"/>
    <w:rsid w:val="00CE700D"/>
    <w:rsid w:val="00CE79E2"/>
    <w:rsid w:val="00CE7D5D"/>
    <w:rsid w:val="00CF08BA"/>
    <w:rsid w:val="00CF1858"/>
    <w:rsid w:val="00CF2C3E"/>
    <w:rsid w:val="00CF3FAC"/>
    <w:rsid w:val="00CF6D3B"/>
    <w:rsid w:val="00CF7AE9"/>
    <w:rsid w:val="00D00AAB"/>
    <w:rsid w:val="00D0255D"/>
    <w:rsid w:val="00D02C9A"/>
    <w:rsid w:val="00D03BF9"/>
    <w:rsid w:val="00D10578"/>
    <w:rsid w:val="00D11CCF"/>
    <w:rsid w:val="00D1491A"/>
    <w:rsid w:val="00D154EE"/>
    <w:rsid w:val="00D16376"/>
    <w:rsid w:val="00D175ED"/>
    <w:rsid w:val="00D17D18"/>
    <w:rsid w:val="00D2014F"/>
    <w:rsid w:val="00D20C82"/>
    <w:rsid w:val="00D2238D"/>
    <w:rsid w:val="00D22CD1"/>
    <w:rsid w:val="00D2462E"/>
    <w:rsid w:val="00D246C5"/>
    <w:rsid w:val="00D25193"/>
    <w:rsid w:val="00D31E40"/>
    <w:rsid w:val="00D32EBE"/>
    <w:rsid w:val="00D33019"/>
    <w:rsid w:val="00D33277"/>
    <w:rsid w:val="00D334E7"/>
    <w:rsid w:val="00D336F2"/>
    <w:rsid w:val="00D34706"/>
    <w:rsid w:val="00D34E8F"/>
    <w:rsid w:val="00D3568C"/>
    <w:rsid w:val="00D35EEB"/>
    <w:rsid w:val="00D3661B"/>
    <w:rsid w:val="00D4038D"/>
    <w:rsid w:val="00D45ACC"/>
    <w:rsid w:val="00D464B3"/>
    <w:rsid w:val="00D46E32"/>
    <w:rsid w:val="00D47D9C"/>
    <w:rsid w:val="00D53BA5"/>
    <w:rsid w:val="00D55814"/>
    <w:rsid w:val="00D55FA7"/>
    <w:rsid w:val="00D574EA"/>
    <w:rsid w:val="00D57686"/>
    <w:rsid w:val="00D6242C"/>
    <w:rsid w:val="00D635EC"/>
    <w:rsid w:val="00D6507E"/>
    <w:rsid w:val="00D664A2"/>
    <w:rsid w:val="00D67D27"/>
    <w:rsid w:val="00D70829"/>
    <w:rsid w:val="00D709B7"/>
    <w:rsid w:val="00D71B23"/>
    <w:rsid w:val="00D72F0A"/>
    <w:rsid w:val="00D72F64"/>
    <w:rsid w:val="00D745D3"/>
    <w:rsid w:val="00D74F1A"/>
    <w:rsid w:val="00D774E1"/>
    <w:rsid w:val="00D804DF"/>
    <w:rsid w:val="00D812A0"/>
    <w:rsid w:val="00D8208B"/>
    <w:rsid w:val="00D822F5"/>
    <w:rsid w:val="00D84D11"/>
    <w:rsid w:val="00D86B2A"/>
    <w:rsid w:val="00D9459C"/>
    <w:rsid w:val="00D94E49"/>
    <w:rsid w:val="00D9658E"/>
    <w:rsid w:val="00D97B1A"/>
    <w:rsid w:val="00DA00C4"/>
    <w:rsid w:val="00DA014A"/>
    <w:rsid w:val="00DA2F92"/>
    <w:rsid w:val="00DA727B"/>
    <w:rsid w:val="00DB0106"/>
    <w:rsid w:val="00DB121F"/>
    <w:rsid w:val="00DC1641"/>
    <w:rsid w:val="00DC2DAD"/>
    <w:rsid w:val="00DC4C3A"/>
    <w:rsid w:val="00DC6280"/>
    <w:rsid w:val="00DC7175"/>
    <w:rsid w:val="00DD02CB"/>
    <w:rsid w:val="00DE056B"/>
    <w:rsid w:val="00DE2081"/>
    <w:rsid w:val="00DE44A0"/>
    <w:rsid w:val="00DE4BC2"/>
    <w:rsid w:val="00E0274A"/>
    <w:rsid w:val="00E02A99"/>
    <w:rsid w:val="00E03650"/>
    <w:rsid w:val="00E040E8"/>
    <w:rsid w:val="00E04383"/>
    <w:rsid w:val="00E102FD"/>
    <w:rsid w:val="00E109AE"/>
    <w:rsid w:val="00E11BAB"/>
    <w:rsid w:val="00E1447B"/>
    <w:rsid w:val="00E149AA"/>
    <w:rsid w:val="00E17810"/>
    <w:rsid w:val="00E25AE6"/>
    <w:rsid w:val="00E27A24"/>
    <w:rsid w:val="00E27FE1"/>
    <w:rsid w:val="00E31BBE"/>
    <w:rsid w:val="00E32CFD"/>
    <w:rsid w:val="00E33933"/>
    <w:rsid w:val="00E34A21"/>
    <w:rsid w:val="00E34AF7"/>
    <w:rsid w:val="00E34E74"/>
    <w:rsid w:val="00E43D8A"/>
    <w:rsid w:val="00E459F3"/>
    <w:rsid w:val="00E45B14"/>
    <w:rsid w:val="00E50213"/>
    <w:rsid w:val="00E52146"/>
    <w:rsid w:val="00E53430"/>
    <w:rsid w:val="00E54AB0"/>
    <w:rsid w:val="00E64F93"/>
    <w:rsid w:val="00E6679D"/>
    <w:rsid w:val="00E66A6F"/>
    <w:rsid w:val="00E7034B"/>
    <w:rsid w:val="00E704D8"/>
    <w:rsid w:val="00E7107A"/>
    <w:rsid w:val="00E717C3"/>
    <w:rsid w:val="00E720D3"/>
    <w:rsid w:val="00E72356"/>
    <w:rsid w:val="00E73795"/>
    <w:rsid w:val="00E7507F"/>
    <w:rsid w:val="00E822A1"/>
    <w:rsid w:val="00E86C9B"/>
    <w:rsid w:val="00E87B84"/>
    <w:rsid w:val="00E91834"/>
    <w:rsid w:val="00E9672E"/>
    <w:rsid w:val="00E973EF"/>
    <w:rsid w:val="00EA0289"/>
    <w:rsid w:val="00EA100F"/>
    <w:rsid w:val="00EA2F7E"/>
    <w:rsid w:val="00EA407E"/>
    <w:rsid w:val="00EA45CF"/>
    <w:rsid w:val="00EA5AF1"/>
    <w:rsid w:val="00EA6921"/>
    <w:rsid w:val="00EB1F60"/>
    <w:rsid w:val="00EB3E83"/>
    <w:rsid w:val="00EB5ED0"/>
    <w:rsid w:val="00EC0D06"/>
    <w:rsid w:val="00EC3E8F"/>
    <w:rsid w:val="00EC52CA"/>
    <w:rsid w:val="00EC6415"/>
    <w:rsid w:val="00EC792D"/>
    <w:rsid w:val="00EC7A83"/>
    <w:rsid w:val="00ED0316"/>
    <w:rsid w:val="00ED0EA3"/>
    <w:rsid w:val="00ED44F2"/>
    <w:rsid w:val="00ED4AE9"/>
    <w:rsid w:val="00ED4E4A"/>
    <w:rsid w:val="00ED54C2"/>
    <w:rsid w:val="00ED7CBC"/>
    <w:rsid w:val="00EE00DD"/>
    <w:rsid w:val="00EE1999"/>
    <w:rsid w:val="00EE1DAA"/>
    <w:rsid w:val="00EE214D"/>
    <w:rsid w:val="00EE53AC"/>
    <w:rsid w:val="00EE6169"/>
    <w:rsid w:val="00EF2603"/>
    <w:rsid w:val="00EF41D0"/>
    <w:rsid w:val="00EF477C"/>
    <w:rsid w:val="00EF57C5"/>
    <w:rsid w:val="00EF6106"/>
    <w:rsid w:val="00F00644"/>
    <w:rsid w:val="00F01965"/>
    <w:rsid w:val="00F01F92"/>
    <w:rsid w:val="00F03378"/>
    <w:rsid w:val="00F047D7"/>
    <w:rsid w:val="00F04A1A"/>
    <w:rsid w:val="00F052A6"/>
    <w:rsid w:val="00F07674"/>
    <w:rsid w:val="00F1113E"/>
    <w:rsid w:val="00F1323B"/>
    <w:rsid w:val="00F14CDA"/>
    <w:rsid w:val="00F16AB2"/>
    <w:rsid w:val="00F17C8F"/>
    <w:rsid w:val="00F204EC"/>
    <w:rsid w:val="00F206B8"/>
    <w:rsid w:val="00F20AA9"/>
    <w:rsid w:val="00F21984"/>
    <w:rsid w:val="00F2410F"/>
    <w:rsid w:val="00F25AFD"/>
    <w:rsid w:val="00F33A49"/>
    <w:rsid w:val="00F33EB7"/>
    <w:rsid w:val="00F35430"/>
    <w:rsid w:val="00F3664C"/>
    <w:rsid w:val="00F41406"/>
    <w:rsid w:val="00F425E4"/>
    <w:rsid w:val="00F44597"/>
    <w:rsid w:val="00F46E7B"/>
    <w:rsid w:val="00F523E2"/>
    <w:rsid w:val="00F52628"/>
    <w:rsid w:val="00F53429"/>
    <w:rsid w:val="00F54DC8"/>
    <w:rsid w:val="00F5658E"/>
    <w:rsid w:val="00F577A6"/>
    <w:rsid w:val="00F5799E"/>
    <w:rsid w:val="00F61006"/>
    <w:rsid w:val="00F617AA"/>
    <w:rsid w:val="00F64095"/>
    <w:rsid w:val="00F6444E"/>
    <w:rsid w:val="00F6526F"/>
    <w:rsid w:val="00F6543C"/>
    <w:rsid w:val="00F656CD"/>
    <w:rsid w:val="00F66E01"/>
    <w:rsid w:val="00F701E3"/>
    <w:rsid w:val="00F70F6A"/>
    <w:rsid w:val="00F71021"/>
    <w:rsid w:val="00F7286C"/>
    <w:rsid w:val="00F75BBB"/>
    <w:rsid w:val="00F75FE1"/>
    <w:rsid w:val="00F769C8"/>
    <w:rsid w:val="00F77546"/>
    <w:rsid w:val="00F8101D"/>
    <w:rsid w:val="00F810C7"/>
    <w:rsid w:val="00F830EC"/>
    <w:rsid w:val="00F84B5C"/>
    <w:rsid w:val="00F85647"/>
    <w:rsid w:val="00F859D3"/>
    <w:rsid w:val="00F87B08"/>
    <w:rsid w:val="00F90328"/>
    <w:rsid w:val="00F93785"/>
    <w:rsid w:val="00F9390F"/>
    <w:rsid w:val="00F93D74"/>
    <w:rsid w:val="00F96628"/>
    <w:rsid w:val="00F966EC"/>
    <w:rsid w:val="00F97AE7"/>
    <w:rsid w:val="00FA011F"/>
    <w:rsid w:val="00FA0165"/>
    <w:rsid w:val="00FA244F"/>
    <w:rsid w:val="00FA3292"/>
    <w:rsid w:val="00FA4278"/>
    <w:rsid w:val="00FA5908"/>
    <w:rsid w:val="00FA6334"/>
    <w:rsid w:val="00FA6625"/>
    <w:rsid w:val="00FA6B71"/>
    <w:rsid w:val="00FA7AD7"/>
    <w:rsid w:val="00FB0588"/>
    <w:rsid w:val="00FB0E17"/>
    <w:rsid w:val="00FB2B0D"/>
    <w:rsid w:val="00FB5688"/>
    <w:rsid w:val="00FB5F2B"/>
    <w:rsid w:val="00FB7A9D"/>
    <w:rsid w:val="00FC13EC"/>
    <w:rsid w:val="00FC1B35"/>
    <w:rsid w:val="00FC2758"/>
    <w:rsid w:val="00FC381E"/>
    <w:rsid w:val="00FC528F"/>
    <w:rsid w:val="00FC6BFB"/>
    <w:rsid w:val="00FC74BE"/>
    <w:rsid w:val="00FC7E6E"/>
    <w:rsid w:val="00FC7EA3"/>
    <w:rsid w:val="00FD2174"/>
    <w:rsid w:val="00FD3851"/>
    <w:rsid w:val="00FD566A"/>
    <w:rsid w:val="00FD600B"/>
    <w:rsid w:val="00FD7788"/>
    <w:rsid w:val="00FD7C95"/>
    <w:rsid w:val="00FE050C"/>
    <w:rsid w:val="00FE18ED"/>
    <w:rsid w:val="00FE3746"/>
    <w:rsid w:val="00FE4F7E"/>
    <w:rsid w:val="00FF06D5"/>
    <w:rsid w:val="00FF3268"/>
    <w:rsid w:val="00FF5A3C"/>
    <w:rsid w:val="00FF64EA"/>
    <w:rsid w:val="00FF69AD"/>
    <w:rsid w:val="00FF6D67"/>
    <w:rsid w:val="00FF75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EFBAB"/>
  <w15:docId w15:val="{4C8DDC5C-47AA-46C5-9186-F8D88118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BA4"/>
    <w:rPr>
      <w:rFonts w:ascii="Times New Roman" w:hAnsi="Times New Roman"/>
      <w:sz w:val="24"/>
      <w:szCs w:val="24"/>
    </w:rPr>
  </w:style>
  <w:style w:type="paragraph" w:styleId="10">
    <w:name w:val="heading 1"/>
    <w:basedOn w:val="a"/>
    <w:next w:val="a"/>
    <w:link w:val="11"/>
    <w:qFormat/>
    <w:rsid w:val="00CA463A"/>
    <w:pPr>
      <w:keepNext/>
      <w:spacing w:line="240" w:lineRule="exact"/>
      <w:ind w:left="75"/>
      <w:jc w:val="center"/>
      <w:outlineLvl w:val="0"/>
    </w:pPr>
    <w:rPr>
      <w:rFonts w:eastAsia="標楷體"/>
      <w:sz w:val="28"/>
      <w:shd w:val="pct15" w:color="auto" w:fill="FFFFFF"/>
      <w:lang w:val="x-none" w:eastAsia="x-none"/>
    </w:rPr>
  </w:style>
  <w:style w:type="paragraph" w:styleId="2">
    <w:name w:val="heading 2"/>
    <w:basedOn w:val="a"/>
    <w:next w:val="a"/>
    <w:link w:val="20"/>
    <w:qFormat/>
    <w:rsid w:val="00CA463A"/>
    <w:pPr>
      <w:keepNext/>
      <w:widowControl w:val="0"/>
      <w:spacing w:line="720" w:lineRule="auto"/>
      <w:outlineLvl w:val="1"/>
    </w:pPr>
    <w:rPr>
      <w:rFonts w:ascii="Cambria" w:hAnsi="Cambria"/>
      <w:b/>
      <w:bCs/>
      <w:kern w:val="2"/>
      <w:sz w:val="48"/>
      <w:szCs w:val="48"/>
      <w:lang w:val="x-none" w:eastAsia="x-none"/>
    </w:rPr>
  </w:style>
  <w:style w:type="paragraph" w:styleId="3">
    <w:name w:val="heading 3"/>
    <w:basedOn w:val="a"/>
    <w:next w:val="a"/>
    <w:link w:val="30"/>
    <w:uiPriority w:val="9"/>
    <w:semiHidden/>
    <w:unhideWhenUsed/>
    <w:qFormat/>
    <w:rsid w:val="00CE700D"/>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B37FA"/>
    <w:pPr>
      <w:tabs>
        <w:tab w:val="center" w:pos="4153"/>
        <w:tab w:val="right" w:pos="8306"/>
      </w:tabs>
      <w:snapToGrid w:val="0"/>
    </w:pPr>
    <w:rPr>
      <w:rFonts w:ascii="Calibri" w:hAnsi="Calibri"/>
      <w:sz w:val="20"/>
      <w:szCs w:val="20"/>
      <w:lang w:val="x-none" w:eastAsia="x-none"/>
    </w:rPr>
  </w:style>
  <w:style w:type="character" w:customStyle="1" w:styleId="a4">
    <w:name w:val="頁首 字元"/>
    <w:link w:val="a3"/>
    <w:rsid w:val="002B37FA"/>
    <w:rPr>
      <w:sz w:val="20"/>
      <w:szCs w:val="20"/>
    </w:rPr>
  </w:style>
  <w:style w:type="paragraph" w:styleId="a5">
    <w:name w:val="footer"/>
    <w:basedOn w:val="a"/>
    <w:link w:val="a6"/>
    <w:uiPriority w:val="99"/>
    <w:unhideWhenUsed/>
    <w:rsid w:val="002B37FA"/>
    <w:pPr>
      <w:tabs>
        <w:tab w:val="center" w:pos="4153"/>
        <w:tab w:val="right" w:pos="8306"/>
      </w:tabs>
      <w:snapToGrid w:val="0"/>
    </w:pPr>
    <w:rPr>
      <w:rFonts w:ascii="Calibri" w:hAnsi="Calibri"/>
      <w:sz w:val="20"/>
      <w:szCs w:val="20"/>
      <w:lang w:val="x-none" w:eastAsia="x-none"/>
    </w:rPr>
  </w:style>
  <w:style w:type="character" w:customStyle="1" w:styleId="a6">
    <w:name w:val="頁尾 字元"/>
    <w:link w:val="a5"/>
    <w:uiPriority w:val="99"/>
    <w:rsid w:val="002B37FA"/>
    <w:rPr>
      <w:sz w:val="20"/>
      <w:szCs w:val="20"/>
    </w:rPr>
  </w:style>
  <w:style w:type="paragraph" w:customStyle="1" w:styleId="AuthorInfo">
    <w:name w:val="Author Info"/>
    <w:basedOn w:val="a"/>
    <w:rsid w:val="00FC13EC"/>
    <w:pPr>
      <w:jc w:val="center"/>
    </w:pPr>
    <w:rPr>
      <w:rFonts w:eastAsia="標楷體"/>
    </w:rPr>
  </w:style>
  <w:style w:type="paragraph" w:styleId="Web">
    <w:name w:val="Normal (Web)"/>
    <w:basedOn w:val="a"/>
    <w:uiPriority w:val="99"/>
    <w:rsid w:val="00D774E1"/>
    <w:pPr>
      <w:spacing w:before="100" w:beforeAutospacing="1" w:after="100" w:afterAutospacing="1"/>
    </w:pPr>
    <w:rPr>
      <w:rFonts w:ascii="新細明體" w:hAnsi="新細明體"/>
      <w:color w:val="000000"/>
    </w:rPr>
  </w:style>
  <w:style w:type="character" w:styleId="a7">
    <w:name w:val="Hyperlink"/>
    <w:uiPriority w:val="99"/>
    <w:rsid w:val="00D774E1"/>
    <w:rPr>
      <w:color w:val="0000FF"/>
      <w:u w:val="single"/>
    </w:rPr>
  </w:style>
  <w:style w:type="character" w:customStyle="1" w:styleId="-1Char">
    <w:name w:val="彩色清單 - 輔色 1 Char"/>
    <w:link w:val="1-2"/>
    <w:uiPriority w:val="99"/>
    <w:locked/>
    <w:rsid w:val="00D774E1"/>
    <w:rPr>
      <w:rFonts w:ascii="Cambria" w:hAnsi="Cambria"/>
      <w:kern w:val="2"/>
      <w:sz w:val="24"/>
      <w:szCs w:val="24"/>
    </w:rPr>
  </w:style>
  <w:style w:type="paragraph" w:customStyle="1" w:styleId="-12">
    <w:name w:val="彩色清單 - 輔色 12"/>
    <w:basedOn w:val="a"/>
    <w:link w:val="-1"/>
    <w:uiPriority w:val="34"/>
    <w:qFormat/>
    <w:rsid w:val="00D774E1"/>
    <w:pPr>
      <w:ind w:leftChars="200" w:left="480"/>
    </w:pPr>
    <w:rPr>
      <w:rFonts w:ascii="Cambria" w:hAnsi="Cambria"/>
      <w:lang w:val="x-none" w:eastAsia="x-none"/>
    </w:rPr>
  </w:style>
  <w:style w:type="table" w:styleId="1-2">
    <w:name w:val="Medium Grid 1 Accent 2"/>
    <w:basedOn w:val="a1"/>
    <w:link w:val="-1Char"/>
    <w:uiPriority w:val="99"/>
    <w:semiHidden/>
    <w:unhideWhenUsed/>
    <w:rsid w:val="00D774E1"/>
    <w:rPr>
      <w:rFonts w:ascii="Cambria" w:hAnsi="Cambria"/>
      <w:kern w:val="2"/>
      <w:sz w:val="24"/>
      <w:szCs w:val="24"/>
      <w:lang w:val="x-none" w:eastAsia="x-none" w:bidi="x-none"/>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a8">
    <w:name w:val="FollowedHyperlink"/>
    <w:uiPriority w:val="99"/>
    <w:semiHidden/>
    <w:unhideWhenUsed/>
    <w:rsid w:val="00454E2F"/>
    <w:rPr>
      <w:color w:val="954F72"/>
      <w:u w:val="single"/>
    </w:rPr>
  </w:style>
  <w:style w:type="paragraph" w:customStyle="1" w:styleId="ListParagraph1">
    <w:name w:val="List Paragraph1"/>
    <w:basedOn w:val="a"/>
    <w:link w:val="ListParagraphChar"/>
    <w:qFormat/>
    <w:rsid w:val="00D45ACC"/>
    <w:pPr>
      <w:ind w:leftChars="200" w:left="480"/>
    </w:pPr>
    <w:rPr>
      <w:rFonts w:ascii="Calibri" w:hAnsi="Calibri"/>
      <w:kern w:val="2"/>
      <w:lang w:val="x-none" w:eastAsia="x-none"/>
    </w:rPr>
  </w:style>
  <w:style w:type="character" w:customStyle="1" w:styleId="ListParagraphChar">
    <w:name w:val="List Paragraph Char"/>
    <w:link w:val="ListParagraph1"/>
    <w:locked/>
    <w:rsid w:val="00D45ACC"/>
    <w:rPr>
      <w:kern w:val="2"/>
      <w:sz w:val="24"/>
      <w:szCs w:val="24"/>
    </w:rPr>
  </w:style>
  <w:style w:type="paragraph" w:customStyle="1" w:styleId="a9">
    <w:name w:val="表"/>
    <w:basedOn w:val="a"/>
    <w:link w:val="aa"/>
    <w:qFormat/>
    <w:rsid w:val="00803C10"/>
    <w:pPr>
      <w:snapToGrid w:val="0"/>
      <w:spacing w:before="180"/>
    </w:pPr>
    <w:rPr>
      <w:rFonts w:eastAsia="標楷體"/>
      <w:kern w:val="2"/>
      <w:sz w:val="28"/>
      <w:lang w:val="x-none" w:eastAsia="x-none"/>
    </w:rPr>
  </w:style>
  <w:style w:type="character" w:customStyle="1" w:styleId="aa">
    <w:name w:val="表 字元"/>
    <w:link w:val="a9"/>
    <w:locked/>
    <w:rsid w:val="00803C10"/>
    <w:rPr>
      <w:rFonts w:ascii="Times New Roman" w:eastAsia="標楷體" w:hAnsi="Times New Roman"/>
      <w:kern w:val="2"/>
      <w:sz w:val="28"/>
      <w:szCs w:val="24"/>
    </w:rPr>
  </w:style>
  <w:style w:type="paragraph" w:customStyle="1" w:styleId="ab">
    <w:name w:val="壹"/>
    <w:basedOn w:val="a"/>
    <w:rsid w:val="00704E0E"/>
    <w:rPr>
      <w:b/>
      <w:bCs/>
      <w:sz w:val="32"/>
    </w:rPr>
  </w:style>
  <w:style w:type="paragraph" w:customStyle="1" w:styleId="-11">
    <w:name w:val="彩色清單 - 輔色 11"/>
    <w:basedOn w:val="a"/>
    <w:uiPriority w:val="99"/>
    <w:qFormat/>
    <w:rsid w:val="00CA463A"/>
    <w:rPr>
      <w:rFonts w:ascii="Cambria" w:hAnsi="Cambria"/>
    </w:rPr>
  </w:style>
  <w:style w:type="paragraph" w:customStyle="1" w:styleId="1">
    <w:name w:val="1.章"/>
    <w:basedOn w:val="a"/>
    <w:link w:val="12"/>
    <w:qFormat/>
    <w:rsid w:val="00CA463A"/>
    <w:pPr>
      <w:numPr>
        <w:numId w:val="20"/>
      </w:numPr>
      <w:spacing w:before="240" w:after="60"/>
      <w:jc w:val="center"/>
      <w:outlineLvl w:val="0"/>
    </w:pPr>
    <w:rPr>
      <w:rFonts w:ascii="標楷體" w:eastAsia="標楷體" w:hAnsi="標楷體"/>
      <w:b/>
      <w:bCs/>
      <w:sz w:val="32"/>
      <w:lang w:val="x-none" w:eastAsia="x-none"/>
    </w:rPr>
  </w:style>
  <w:style w:type="character" w:customStyle="1" w:styleId="12">
    <w:name w:val="1.章 字元"/>
    <w:link w:val="1"/>
    <w:locked/>
    <w:rsid w:val="00CA463A"/>
    <w:rPr>
      <w:rFonts w:ascii="標楷體" w:eastAsia="標楷體" w:hAnsi="標楷體"/>
      <w:b/>
      <w:bCs/>
      <w:sz w:val="32"/>
      <w:szCs w:val="24"/>
    </w:rPr>
  </w:style>
  <w:style w:type="character" w:customStyle="1" w:styleId="11">
    <w:name w:val="標題 1 字元"/>
    <w:link w:val="10"/>
    <w:rsid w:val="00CA463A"/>
    <w:rPr>
      <w:rFonts w:ascii="Times New Roman" w:eastAsia="標楷體" w:hAnsi="Times New Roman"/>
      <w:sz w:val="28"/>
      <w:szCs w:val="24"/>
    </w:rPr>
  </w:style>
  <w:style w:type="character" w:customStyle="1" w:styleId="20">
    <w:name w:val="標題 2 字元"/>
    <w:link w:val="2"/>
    <w:rsid w:val="00CA463A"/>
    <w:rPr>
      <w:rFonts w:ascii="Cambria" w:hAnsi="Cambria"/>
      <w:b/>
      <w:bCs/>
      <w:kern w:val="2"/>
      <w:sz w:val="48"/>
      <w:szCs w:val="48"/>
    </w:rPr>
  </w:style>
  <w:style w:type="character" w:customStyle="1" w:styleId="-1">
    <w:name w:val="彩色清單 - 輔色 1 字元"/>
    <w:link w:val="-12"/>
    <w:uiPriority w:val="34"/>
    <w:locked/>
    <w:rsid w:val="00804825"/>
    <w:rPr>
      <w:rFonts w:ascii="Cambria" w:hAnsi="Cambria"/>
      <w:sz w:val="24"/>
      <w:szCs w:val="24"/>
    </w:rPr>
  </w:style>
  <w:style w:type="character" w:customStyle="1" w:styleId="shorttext">
    <w:name w:val="short_text"/>
    <w:rsid w:val="00081666"/>
  </w:style>
  <w:style w:type="paragraph" w:styleId="ac">
    <w:name w:val="Document Map"/>
    <w:basedOn w:val="a"/>
    <w:link w:val="ad"/>
    <w:uiPriority w:val="99"/>
    <w:semiHidden/>
    <w:unhideWhenUsed/>
    <w:rsid w:val="00790008"/>
    <w:rPr>
      <w:lang w:val="x-none" w:eastAsia="x-none"/>
    </w:rPr>
  </w:style>
  <w:style w:type="character" w:customStyle="1" w:styleId="ad">
    <w:name w:val="文件引導模式 字元"/>
    <w:link w:val="ac"/>
    <w:uiPriority w:val="99"/>
    <w:semiHidden/>
    <w:rsid w:val="00790008"/>
    <w:rPr>
      <w:rFonts w:ascii="Times New Roman" w:hAnsi="Times New Roman"/>
      <w:sz w:val="24"/>
      <w:szCs w:val="24"/>
    </w:rPr>
  </w:style>
  <w:style w:type="character" w:styleId="ae">
    <w:name w:val="annotation reference"/>
    <w:uiPriority w:val="99"/>
    <w:semiHidden/>
    <w:unhideWhenUsed/>
    <w:rsid w:val="00DE4BC2"/>
    <w:rPr>
      <w:sz w:val="16"/>
      <w:szCs w:val="16"/>
    </w:rPr>
  </w:style>
  <w:style w:type="paragraph" w:styleId="af">
    <w:name w:val="annotation text"/>
    <w:aliases w:val=" 字元"/>
    <w:basedOn w:val="a"/>
    <w:link w:val="af0"/>
    <w:uiPriority w:val="99"/>
    <w:unhideWhenUsed/>
    <w:rsid w:val="00DE4BC2"/>
    <w:rPr>
      <w:sz w:val="20"/>
      <w:szCs w:val="20"/>
    </w:rPr>
  </w:style>
  <w:style w:type="character" w:customStyle="1" w:styleId="af0">
    <w:name w:val="註解文字 字元"/>
    <w:aliases w:val=" 字元 字元"/>
    <w:link w:val="af"/>
    <w:uiPriority w:val="99"/>
    <w:rsid w:val="00DE4BC2"/>
    <w:rPr>
      <w:rFonts w:ascii="Times New Roman" w:hAnsi="Times New Roman"/>
      <w:lang w:eastAsia="zh-TW"/>
    </w:rPr>
  </w:style>
  <w:style w:type="paragraph" w:styleId="af1">
    <w:name w:val="annotation subject"/>
    <w:basedOn w:val="af"/>
    <w:next w:val="af"/>
    <w:link w:val="af2"/>
    <w:uiPriority w:val="99"/>
    <w:semiHidden/>
    <w:unhideWhenUsed/>
    <w:rsid w:val="00DE4BC2"/>
    <w:rPr>
      <w:b/>
      <w:bCs/>
    </w:rPr>
  </w:style>
  <w:style w:type="character" w:customStyle="1" w:styleId="af2">
    <w:name w:val="註解主旨 字元"/>
    <w:link w:val="af1"/>
    <w:uiPriority w:val="99"/>
    <w:semiHidden/>
    <w:rsid w:val="00DE4BC2"/>
    <w:rPr>
      <w:rFonts w:ascii="Times New Roman" w:hAnsi="Times New Roman"/>
      <w:b/>
      <w:bCs/>
      <w:lang w:eastAsia="zh-TW"/>
    </w:rPr>
  </w:style>
  <w:style w:type="paragraph" w:styleId="af3">
    <w:name w:val="Balloon Text"/>
    <w:basedOn w:val="a"/>
    <w:link w:val="af4"/>
    <w:uiPriority w:val="99"/>
    <w:semiHidden/>
    <w:unhideWhenUsed/>
    <w:rsid w:val="00DE4BC2"/>
    <w:rPr>
      <w:rFonts w:ascii="Tahoma" w:hAnsi="Tahoma" w:cs="Tahoma"/>
      <w:sz w:val="16"/>
      <w:szCs w:val="16"/>
    </w:rPr>
  </w:style>
  <w:style w:type="character" w:customStyle="1" w:styleId="af4">
    <w:name w:val="註解方塊文字 字元"/>
    <w:link w:val="af3"/>
    <w:uiPriority w:val="99"/>
    <w:semiHidden/>
    <w:rsid w:val="00DE4BC2"/>
    <w:rPr>
      <w:rFonts w:ascii="Tahoma" w:hAnsi="Tahoma" w:cs="Tahoma"/>
      <w:sz w:val="16"/>
      <w:szCs w:val="16"/>
      <w:lang w:eastAsia="zh-TW"/>
    </w:rPr>
  </w:style>
  <w:style w:type="paragraph" w:styleId="af5">
    <w:name w:val="List Paragraph"/>
    <w:basedOn w:val="a"/>
    <w:link w:val="af6"/>
    <w:uiPriority w:val="99"/>
    <w:qFormat/>
    <w:rsid w:val="00BA5B87"/>
    <w:pPr>
      <w:spacing w:after="200" w:line="276" w:lineRule="auto"/>
      <w:ind w:left="720"/>
      <w:contextualSpacing/>
    </w:pPr>
    <w:rPr>
      <w:rFonts w:ascii="Calibri" w:eastAsia="Calibri" w:hAnsi="Calibri"/>
      <w:sz w:val="22"/>
      <w:szCs w:val="22"/>
      <w:lang w:val="en-IN" w:eastAsia="en-US"/>
    </w:rPr>
  </w:style>
  <w:style w:type="paragraph" w:styleId="af7">
    <w:name w:val="Revision"/>
    <w:hidden/>
    <w:uiPriority w:val="71"/>
    <w:unhideWhenUsed/>
    <w:rsid w:val="004F144C"/>
    <w:rPr>
      <w:rFonts w:ascii="Times New Roman" w:hAnsi="Times New Roman"/>
      <w:sz w:val="24"/>
      <w:szCs w:val="24"/>
    </w:rPr>
  </w:style>
  <w:style w:type="table" w:styleId="af8">
    <w:name w:val="Table Grid"/>
    <w:basedOn w:val="a1"/>
    <w:uiPriority w:val="39"/>
    <w:rsid w:val="009C437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
    <w:link w:val="afa"/>
    <w:uiPriority w:val="99"/>
    <w:unhideWhenUsed/>
    <w:rsid w:val="006A7ACF"/>
    <w:pPr>
      <w:widowControl w:val="0"/>
      <w:snapToGrid w:val="0"/>
    </w:pPr>
    <w:rPr>
      <w:kern w:val="2"/>
      <w:sz w:val="20"/>
      <w:szCs w:val="20"/>
    </w:rPr>
  </w:style>
  <w:style w:type="character" w:customStyle="1" w:styleId="afa">
    <w:name w:val="註腳文字 字元"/>
    <w:basedOn w:val="a0"/>
    <w:link w:val="af9"/>
    <w:uiPriority w:val="99"/>
    <w:rsid w:val="006A7ACF"/>
    <w:rPr>
      <w:rFonts w:ascii="Times New Roman" w:hAnsi="Times New Roman"/>
      <w:kern w:val="2"/>
    </w:rPr>
  </w:style>
  <w:style w:type="character" w:styleId="afb">
    <w:name w:val="footnote reference"/>
    <w:uiPriority w:val="99"/>
    <w:semiHidden/>
    <w:unhideWhenUsed/>
    <w:rsid w:val="006A7ACF"/>
    <w:rPr>
      <w:vertAlign w:val="superscript"/>
    </w:rPr>
  </w:style>
  <w:style w:type="character" w:customStyle="1" w:styleId="30">
    <w:name w:val="標題 3 字元"/>
    <w:basedOn w:val="a0"/>
    <w:link w:val="3"/>
    <w:uiPriority w:val="9"/>
    <w:semiHidden/>
    <w:rsid w:val="00CE700D"/>
    <w:rPr>
      <w:rFonts w:asciiTheme="majorHAnsi" w:eastAsiaTheme="majorEastAsia" w:hAnsiTheme="majorHAnsi" w:cstheme="majorBidi"/>
      <w:b/>
      <w:bCs/>
      <w:sz w:val="36"/>
      <w:szCs w:val="36"/>
    </w:rPr>
  </w:style>
  <w:style w:type="table" w:styleId="afc">
    <w:name w:val="Light Shading"/>
    <w:basedOn w:val="a1"/>
    <w:uiPriority w:val="60"/>
    <w:rsid w:val="00CE700D"/>
    <w:rPr>
      <w:rFonts w:asciiTheme="minorHAnsi" w:eastAsiaTheme="minorEastAsia" w:hAnsiTheme="minorHAnsi" w:cstheme="minorBidi"/>
      <w:color w:val="000000" w:themeColor="text1" w:themeShade="BF"/>
      <w:kern w:val="2"/>
      <w:sz w:val="24"/>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6">
    <w:name w:val="清單段落 字元"/>
    <w:link w:val="af5"/>
    <w:uiPriority w:val="99"/>
    <w:locked/>
    <w:rsid w:val="00584FE0"/>
    <w:rPr>
      <w:rFonts w:eastAsia="Calibri"/>
      <w:sz w:val="22"/>
      <w:szCs w:val="22"/>
      <w:lang w:val="en-IN" w:eastAsia="en-US"/>
    </w:rPr>
  </w:style>
  <w:style w:type="table" w:customStyle="1" w:styleId="13">
    <w:name w:val="淺色網底1"/>
    <w:basedOn w:val="a1"/>
    <w:next w:val="afc"/>
    <w:uiPriority w:val="60"/>
    <w:rsid w:val="00591DDA"/>
    <w:rPr>
      <w:rFonts w:asciiTheme="minorHAnsi" w:eastAsiaTheme="minorEastAsia" w:hAnsiTheme="minorHAnsi" w:cstheme="minorBidi"/>
      <w:color w:val="000000" w:themeColor="text1" w:themeShade="BF"/>
      <w:kern w:val="2"/>
      <w:sz w:val="24"/>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d">
    <w:name w:val="No Spacing"/>
    <w:uiPriority w:val="1"/>
    <w:qFormat/>
    <w:rsid w:val="00FC1B35"/>
    <w:rPr>
      <w:rFonts w:ascii="Cambria" w:eastAsia="Cambria" w:hAnsi="Cambria"/>
      <w:sz w:val="24"/>
      <w:szCs w:val="24"/>
      <w:lang w:eastAsia="en-US"/>
    </w:rPr>
  </w:style>
  <w:style w:type="character" w:styleId="afe">
    <w:name w:val="line number"/>
    <w:basedOn w:val="a0"/>
    <w:uiPriority w:val="99"/>
    <w:semiHidden/>
    <w:unhideWhenUsed/>
    <w:rsid w:val="0071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640">
      <w:bodyDiv w:val="1"/>
      <w:marLeft w:val="0"/>
      <w:marRight w:val="0"/>
      <w:marTop w:val="0"/>
      <w:marBottom w:val="0"/>
      <w:divBdr>
        <w:top w:val="none" w:sz="0" w:space="0" w:color="auto"/>
        <w:left w:val="none" w:sz="0" w:space="0" w:color="auto"/>
        <w:bottom w:val="none" w:sz="0" w:space="0" w:color="auto"/>
        <w:right w:val="none" w:sz="0" w:space="0" w:color="auto"/>
      </w:divBdr>
    </w:div>
    <w:div w:id="137573907">
      <w:bodyDiv w:val="1"/>
      <w:marLeft w:val="0"/>
      <w:marRight w:val="0"/>
      <w:marTop w:val="0"/>
      <w:marBottom w:val="0"/>
      <w:divBdr>
        <w:top w:val="none" w:sz="0" w:space="0" w:color="auto"/>
        <w:left w:val="none" w:sz="0" w:space="0" w:color="auto"/>
        <w:bottom w:val="none" w:sz="0" w:space="0" w:color="auto"/>
        <w:right w:val="none" w:sz="0" w:space="0" w:color="auto"/>
      </w:divBdr>
    </w:div>
    <w:div w:id="167866747">
      <w:bodyDiv w:val="1"/>
      <w:marLeft w:val="0"/>
      <w:marRight w:val="0"/>
      <w:marTop w:val="0"/>
      <w:marBottom w:val="0"/>
      <w:divBdr>
        <w:top w:val="none" w:sz="0" w:space="0" w:color="auto"/>
        <w:left w:val="none" w:sz="0" w:space="0" w:color="auto"/>
        <w:bottom w:val="none" w:sz="0" w:space="0" w:color="auto"/>
        <w:right w:val="none" w:sz="0" w:space="0" w:color="auto"/>
      </w:divBdr>
    </w:div>
    <w:div w:id="169806063">
      <w:bodyDiv w:val="1"/>
      <w:marLeft w:val="0"/>
      <w:marRight w:val="0"/>
      <w:marTop w:val="0"/>
      <w:marBottom w:val="0"/>
      <w:divBdr>
        <w:top w:val="none" w:sz="0" w:space="0" w:color="auto"/>
        <w:left w:val="none" w:sz="0" w:space="0" w:color="auto"/>
        <w:bottom w:val="none" w:sz="0" w:space="0" w:color="auto"/>
        <w:right w:val="none" w:sz="0" w:space="0" w:color="auto"/>
      </w:divBdr>
    </w:div>
    <w:div w:id="188110323">
      <w:bodyDiv w:val="1"/>
      <w:marLeft w:val="0"/>
      <w:marRight w:val="0"/>
      <w:marTop w:val="0"/>
      <w:marBottom w:val="0"/>
      <w:divBdr>
        <w:top w:val="none" w:sz="0" w:space="0" w:color="auto"/>
        <w:left w:val="none" w:sz="0" w:space="0" w:color="auto"/>
        <w:bottom w:val="none" w:sz="0" w:space="0" w:color="auto"/>
        <w:right w:val="none" w:sz="0" w:space="0" w:color="auto"/>
      </w:divBdr>
    </w:div>
    <w:div w:id="213927025">
      <w:bodyDiv w:val="1"/>
      <w:marLeft w:val="0"/>
      <w:marRight w:val="0"/>
      <w:marTop w:val="0"/>
      <w:marBottom w:val="0"/>
      <w:divBdr>
        <w:top w:val="none" w:sz="0" w:space="0" w:color="auto"/>
        <w:left w:val="none" w:sz="0" w:space="0" w:color="auto"/>
        <w:bottom w:val="none" w:sz="0" w:space="0" w:color="auto"/>
        <w:right w:val="none" w:sz="0" w:space="0" w:color="auto"/>
      </w:divBdr>
    </w:div>
    <w:div w:id="226038283">
      <w:bodyDiv w:val="1"/>
      <w:marLeft w:val="0"/>
      <w:marRight w:val="0"/>
      <w:marTop w:val="0"/>
      <w:marBottom w:val="0"/>
      <w:divBdr>
        <w:top w:val="none" w:sz="0" w:space="0" w:color="auto"/>
        <w:left w:val="none" w:sz="0" w:space="0" w:color="auto"/>
        <w:bottom w:val="none" w:sz="0" w:space="0" w:color="auto"/>
        <w:right w:val="none" w:sz="0" w:space="0" w:color="auto"/>
      </w:divBdr>
    </w:div>
    <w:div w:id="249508760">
      <w:bodyDiv w:val="1"/>
      <w:marLeft w:val="0"/>
      <w:marRight w:val="0"/>
      <w:marTop w:val="0"/>
      <w:marBottom w:val="0"/>
      <w:divBdr>
        <w:top w:val="none" w:sz="0" w:space="0" w:color="auto"/>
        <w:left w:val="none" w:sz="0" w:space="0" w:color="auto"/>
        <w:bottom w:val="none" w:sz="0" w:space="0" w:color="auto"/>
        <w:right w:val="none" w:sz="0" w:space="0" w:color="auto"/>
      </w:divBdr>
    </w:div>
    <w:div w:id="251163389">
      <w:bodyDiv w:val="1"/>
      <w:marLeft w:val="0"/>
      <w:marRight w:val="0"/>
      <w:marTop w:val="0"/>
      <w:marBottom w:val="0"/>
      <w:divBdr>
        <w:top w:val="none" w:sz="0" w:space="0" w:color="auto"/>
        <w:left w:val="none" w:sz="0" w:space="0" w:color="auto"/>
        <w:bottom w:val="none" w:sz="0" w:space="0" w:color="auto"/>
        <w:right w:val="none" w:sz="0" w:space="0" w:color="auto"/>
      </w:divBdr>
    </w:div>
    <w:div w:id="270548213">
      <w:bodyDiv w:val="1"/>
      <w:marLeft w:val="0"/>
      <w:marRight w:val="0"/>
      <w:marTop w:val="0"/>
      <w:marBottom w:val="0"/>
      <w:divBdr>
        <w:top w:val="none" w:sz="0" w:space="0" w:color="auto"/>
        <w:left w:val="none" w:sz="0" w:space="0" w:color="auto"/>
        <w:bottom w:val="none" w:sz="0" w:space="0" w:color="auto"/>
        <w:right w:val="none" w:sz="0" w:space="0" w:color="auto"/>
      </w:divBdr>
    </w:div>
    <w:div w:id="283272136">
      <w:bodyDiv w:val="1"/>
      <w:marLeft w:val="0"/>
      <w:marRight w:val="0"/>
      <w:marTop w:val="0"/>
      <w:marBottom w:val="0"/>
      <w:divBdr>
        <w:top w:val="none" w:sz="0" w:space="0" w:color="auto"/>
        <w:left w:val="none" w:sz="0" w:space="0" w:color="auto"/>
        <w:bottom w:val="none" w:sz="0" w:space="0" w:color="auto"/>
        <w:right w:val="none" w:sz="0" w:space="0" w:color="auto"/>
      </w:divBdr>
    </w:div>
    <w:div w:id="311711843">
      <w:bodyDiv w:val="1"/>
      <w:marLeft w:val="0"/>
      <w:marRight w:val="0"/>
      <w:marTop w:val="0"/>
      <w:marBottom w:val="0"/>
      <w:divBdr>
        <w:top w:val="none" w:sz="0" w:space="0" w:color="auto"/>
        <w:left w:val="none" w:sz="0" w:space="0" w:color="auto"/>
        <w:bottom w:val="none" w:sz="0" w:space="0" w:color="auto"/>
        <w:right w:val="none" w:sz="0" w:space="0" w:color="auto"/>
      </w:divBdr>
    </w:div>
    <w:div w:id="321128106">
      <w:bodyDiv w:val="1"/>
      <w:marLeft w:val="0"/>
      <w:marRight w:val="0"/>
      <w:marTop w:val="0"/>
      <w:marBottom w:val="0"/>
      <w:divBdr>
        <w:top w:val="none" w:sz="0" w:space="0" w:color="auto"/>
        <w:left w:val="none" w:sz="0" w:space="0" w:color="auto"/>
        <w:bottom w:val="none" w:sz="0" w:space="0" w:color="auto"/>
        <w:right w:val="none" w:sz="0" w:space="0" w:color="auto"/>
      </w:divBdr>
    </w:div>
    <w:div w:id="334841719">
      <w:bodyDiv w:val="1"/>
      <w:marLeft w:val="0"/>
      <w:marRight w:val="0"/>
      <w:marTop w:val="0"/>
      <w:marBottom w:val="0"/>
      <w:divBdr>
        <w:top w:val="none" w:sz="0" w:space="0" w:color="auto"/>
        <w:left w:val="none" w:sz="0" w:space="0" w:color="auto"/>
        <w:bottom w:val="none" w:sz="0" w:space="0" w:color="auto"/>
        <w:right w:val="none" w:sz="0" w:space="0" w:color="auto"/>
      </w:divBdr>
    </w:div>
    <w:div w:id="340932330">
      <w:bodyDiv w:val="1"/>
      <w:marLeft w:val="0"/>
      <w:marRight w:val="0"/>
      <w:marTop w:val="0"/>
      <w:marBottom w:val="0"/>
      <w:divBdr>
        <w:top w:val="none" w:sz="0" w:space="0" w:color="auto"/>
        <w:left w:val="none" w:sz="0" w:space="0" w:color="auto"/>
        <w:bottom w:val="none" w:sz="0" w:space="0" w:color="auto"/>
        <w:right w:val="none" w:sz="0" w:space="0" w:color="auto"/>
      </w:divBdr>
    </w:div>
    <w:div w:id="344943563">
      <w:bodyDiv w:val="1"/>
      <w:marLeft w:val="0"/>
      <w:marRight w:val="0"/>
      <w:marTop w:val="0"/>
      <w:marBottom w:val="0"/>
      <w:divBdr>
        <w:top w:val="none" w:sz="0" w:space="0" w:color="auto"/>
        <w:left w:val="none" w:sz="0" w:space="0" w:color="auto"/>
        <w:bottom w:val="none" w:sz="0" w:space="0" w:color="auto"/>
        <w:right w:val="none" w:sz="0" w:space="0" w:color="auto"/>
      </w:divBdr>
    </w:div>
    <w:div w:id="374429221">
      <w:bodyDiv w:val="1"/>
      <w:marLeft w:val="0"/>
      <w:marRight w:val="0"/>
      <w:marTop w:val="0"/>
      <w:marBottom w:val="0"/>
      <w:divBdr>
        <w:top w:val="none" w:sz="0" w:space="0" w:color="auto"/>
        <w:left w:val="none" w:sz="0" w:space="0" w:color="auto"/>
        <w:bottom w:val="none" w:sz="0" w:space="0" w:color="auto"/>
        <w:right w:val="none" w:sz="0" w:space="0" w:color="auto"/>
      </w:divBdr>
    </w:div>
    <w:div w:id="385952425">
      <w:bodyDiv w:val="1"/>
      <w:marLeft w:val="0"/>
      <w:marRight w:val="0"/>
      <w:marTop w:val="0"/>
      <w:marBottom w:val="0"/>
      <w:divBdr>
        <w:top w:val="none" w:sz="0" w:space="0" w:color="auto"/>
        <w:left w:val="none" w:sz="0" w:space="0" w:color="auto"/>
        <w:bottom w:val="none" w:sz="0" w:space="0" w:color="auto"/>
        <w:right w:val="none" w:sz="0" w:space="0" w:color="auto"/>
      </w:divBdr>
    </w:div>
    <w:div w:id="387921591">
      <w:bodyDiv w:val="1"/>
      <w:marLeft w:val="0"/>
      <w:marRight w:val="0"/>
      <w:marTop w:val="0"/>
      <w:marBottom w:val="0"/>
      <w:divBdr>
        <w:top w:val="none" w:sz="0" w:space="0" w:color="auto"/>
        <w:left w:val="none" w:sz="0" w:space="0" w:color="auto"/>
        <w:bottom w:val="none" w:sz="0" w:space="0" w:color="auto"/>
        <w:right w:val="none" w:sz="0" w:space="0" w:color="auto"/>
      </w:divBdr>
    </w:div>
    <w:div w:id="402530302">
      <w:bodyDiv w:val="1"/>
      <w:marLeft w:val="0"/>
      <w:marRight w:val="0"/>
      <w:marTop w:val="0"/>
      <w:marBottom w:val="0"/>
      <w:divBdr>
        <w:top w:val="none" w:sz="0" w:space="0" w:color="auto"/>
        <w:left w:val="none" w:sz="0" w:space="0" w:color="auto"/>
        <w:bottom w:val="none" w:sz="0" w:space="0" w:color="auto"/>
        <w:right w:val="none" w:sz="0" w:space="0" w:color="auto"/>
      </w:divBdr>
    </w:div>
    <w:div w:id="472606283">
      <w:bodyDiv w:val="1"/>
      <w:marLeft w:val="0"/>
      <w:marRight w:val="0"/>
      <w:marTop w:val="0"/>
      <w:marBottom w:val="0"/>
      <w:divBdr>
        <w:top w:val="none" w:sz="0" w:space="0" w:color="auto"/>
        <w:left w:val="none" w:sz="0" w:space="0" w:color="auto"/>
        <w:bottom w:val="none" w:sz="0" w:space="0" w:color="auto"/>
        <w:right w:val="none" w:sz="0" w:space="0" w:color="auto"/>
      </w:divBdr>
    </w:div>
    <w:div w:id="481048115">
      <w:bodyDiv w:val="1"/>
      <w:marLeft w:val="0"/>
      <w:marRight w:val="0"/>
      <w:marTop w:val="0"/>
      <w:marBottom w:val="0"/>
      <w:divBdr>
        <w:top w:val="none" w:sz="0" w:space="0" w:color="auto"/>
        <w:left w:val="none" w:sz="0" w:space="0" w:color="auto"/>
        <w:bottom w:val="none" w:sz="0" w:space="0" w:color="auto"/>
        <w:right w:val="none" w:sz="0" w:space="0" w:color="auto"/>
      </w:divBdr>
    </w:div>
    <w:div w:id="508372906">
      <w:bodyDiv w:val="1"/>
      <w:marLeft w:val="0"/>
      <w:marRight w:val="0"/>
      <w:marTop w:val="0"/>
      <w:marBottom w:val="0"/>
      <w:divBdr>
        <w:top w:val="none" w:sz="0" w:space="0" w:color="auto"/>
        <w:left w:val="none" w:sz="0" w:space="0" w:color="auto"/>
        <w:bottom w:val="none" w:sz="0" w:space="0" w:color="auto"/>
        <w:right w:val="none" w:sz="0" w:space="0" w:color="auto"/>
      </w:divBdr>
    </w:div>
    <w:div w:id="521626314">
      <w:bodyDiv w:val="1"/>
      <w:marLeft w:val="0"/>
      <w:marRight w:val="0"/>
      <w:marTop w:val="0"/>
      <w:marBottom w:val="0"/>
      <w:divBdr>
        <w:top w:val="none" w:sz="0" w:space="0" w:color="auto"/>
        <w:left w:val="none" w:sz="0" w:space="0" w:color="auto"/>
        <w:bottom w:val="none" w:sz="0" w:space="0" w:color="auto"/>
        <w:right w:val="none" w:sz="0" w:space="0" w:color="auto"/>
      </w:divBdr>
    </w:div>
    <w:div w:id="585311643">
      <w:bodyDiv w:val="1"/>
      <w:marLeft w:val="0"/>
      <w:marRight w:val="0"/>
      <w:marTop w:val="0"/>
      <w:marBottom w:val="0"/>
      <w:divBdr>
        <w:top w:val="none" w:sz="0" w:space="0" w:color="auto"/>
        <w:left w:val="none" w:sz="0" w:space="0" w:color="auto"/>
        <w:bottom w:val="none" w:sz="0" w:space="0" w:color="auto"/>
        <w:right w:val="none" w:sz="0" w:space="0" w:color="auto"/>
      </w:divBdr>
    </w:div>
    <w:div w:id="606472047">
      <w:bodyDiv w:val="1"/>
      <w:marLeft w:val="0"/>
      <w:marRight w:val="0"/>
      <w:marTop w:val="0"/>
      <w:marBottom w:val="0"/>
      <w:divBdr>
        <w:top w:val="none" w:sz="0" w:space="0" w:color="auto"/>
        <w:left w:val="none" w:sz="0" w:space="0" w:color="auto"/>
        <w:bottom w:val="none" w:sz="0" w:space="0" w:color="auto"/>
        <w:right w:val="none" w:sz="0" w:space="0" w:color="auto"/>
      </w:divBdr>
    </w:div>
    <w:div w:id="610549345">
      <w:bodyDiv w:val="1"/>
      <w:marLeft w:val="0"/>
      <w:marRight w:val="0"/>
      <w:marTop w:val="0"/>
      <w:marBottom w:val="0"/>
      <w:divBdr>
        <w:top w:val="none" w:sz="0" w:space="0" w:color="auto"/>
        <w:left w:val="none" w:sz="0" w:space="0" w:color="auto"/>
        <w:bottom w:val="none" w:sz="0" w:space="0" w:color="auto"/>
        <w:right w:val="none" w:sz="0" w:space="0" w:color="auto"/>
      </w:divBdr>
    </w:div>
    <w:div w:id="622464153">
      <w:bodyDiv w:val="1"/>
      <w:marLeft w:val="0"/>
      <w:marRight w:val="0"/>
      <w:marTop w:val="0"/>
      <w:marBottom w:val="0"/>
      <w:divBdr>
        <w:top w:val="none" w:sz="0" w:space="0" w:color="auto"/>
        <w:left w:val="none" w:sz="0" w:space="0" w:color="auto"/>
        <w:bottom w:val="none" w:sz="0" w:space="0" w:color="auto"/>
        <w:right w:val="none" w:sz="0" w:space="0" w:color="auto"/>
      </w:divBdr>
    </w:div>
    <w:div w:id="640237359">
      <w:bodyDiv w:val="1"/>
      <w:marLeft w:val="0"/>
      <w:marRight w:val="0"/>
      <w:marTop w:val="0"/>
      <w:marBottom w:val="0"/>
      <w:divBdr>
        <w:top w:val="none" w:sz="0" w:space="0" w:color="auto"/>
        <w:left w:val="none" w:sz="0" w:space="0" w:color="auto"/>
        <w:bottom w:val="none" w:sz="0" w:space="0" w:color="auto"/>
        <w:right w:val="none" w:sz="0" w:space="0" w:color="auto"/>
      </w:divBdr>
    </w:div>
    <w:div w:id="660157220">
      <w:bodyDiv w:val="1"/>
      <w:marLeft w:val="0"/>
      <w:marRight w:val="0"/>
      <w:marTop w:val="0"/>
      <w:marBottom w:val="0"/>
      <w:divBdr>
        <w:top w:val="none" w:sz="0" w:space="0" w:color="auto"/>
        <w:left w:val="none" w:sz="0" w:space="0" w:color="auto"/>
        <w:bottom w:val="none" w:sz="0" w:space="0" w:color="auto"/>
        <w:right w:val="none" w:sz="0" w:space="0" w:color="auto"/>
      </w:divBdr>
    </w:div>
    <w:div w:id="679621817">
      <w:bodyDiv w:val="1"/>
      <w:marLeft w:val="0"/>
      <w:marRight w:val="0"/>
      <w:marTop w:val="0"/>
      <w:marBottom w:val="0"/>
      <w:divBdr>
        <w:top w:val="none" w:sz="0" w:space="0" w:color="auto"/>
        <w:left w:val="none" w:sz="0" w:space="0" w:color="auto"/>
        <w:bottom w:val="none" w:sz="0" w:space="0" w:color="auto"/>
        <w:right w:val="none" w:sz="0" w:space="0" w:color="auto"/>
      </w:divBdr>
    </w:div>
    <w:div w:id="688876720">
      <w:bodyDiv w:val="1"/>
      <w:marLeft w:val="0"/>
      <w:marRight w:val="0"/>
      <w:marTop w:val="0"/>
      <w:marBottom w:val="0"/>
      <w:divBdr>
        <w:top w:val="none" w:sz="0" w:space="0" w:color="auto"/>
        <w:left w:val="none" w:sz="0" w:space="0" w:color="auto"/>
        <w:bottom w:val="none" w:sz="0" w:space="0" w:color="auto"/>
        <w:right w:val="none" w:sz="0" w:space="0" w:color="auto"/>
      </w:divBdr>
    </w:div>
    <w:div w:id="750933492">
      <w:bodyDiv w:val="1"/>
      <w:marLeft w:val="0"/>
      <w:marRight w:val="0"/>
      <w:marTop w:val="0"/>
      <w:marBottom w:val="0"/>
      <w:divBdr>
        <w:top w:val="none" w:sz="0" w:space="0" w:color="auto"/>
        <w:left w:val="none" w:sz="0" w:space="0" w:color="auto"/>
        <w:bottom w:val="none" w:sz="0" w:space="0" w:color="auto"/>
        <w:right w:val="none" w:sz="0" w:space="0" w:color="auto"/>
      </w:divBdr>
    </w:div>
    <w:div w:id="781801175">
      <w:bodyDiv w:val="1"/>
      <w:marLeft w:val="0"/>
      <w:marRight w:val="0"/>
      <w:marTop w:val="0"/>
      <w:marBottom w:val="0"/>
      <w:divBdr>
        <w:top w:val="none" w:sz="0" w:space="0" w:color="auto"/>
        <w:left w:val="none" w:sz="0" w:space="0" w:color="auto"/>
        <w:bottom w:val="none" w:sz="0" w:space="0" w:color="auto"/>
        <w:right w:val="none" w:sz="0" w:space="0" w:color="auto"/>
      </w:divBdr>
    </w:div>
    <w:div w:id="794297119">
      <w:bodyDiv w:val="1"/>
      <w:marLeft w:val="0"/>
      <w:marRight w:val="0"/>
      <w:marTop w:val="0"/>
      <w:marBottom w:val="0"/>
      <w:divBdr>
        <w:top w:val="none" w:sz="0" w:space="0" w:color="auto"/>
        <w:left w:val="none" w:sz="0" w:space="0" w:color="auto"/>
        <w:bottom w:val="none" w:sz="0" w:space="0" w:color="auto"/>
        <w:right w:val="none" w:sz="0" w:space="0" w:color="auto"/>
      </w:divBdr>
    </w:div>
    <w:div w:id="830098440">
      <w:bodyDiv w:val="1"/>
      <w:marLeft w:val="0"/>
      <w:marRight w:val="0"/>
      <w:marTop w:val="0"/>
      <w:marBottom w:val="0"/>
      <w:divBdr>
        <w:top w:val="none" w:sz="0" w:space="0" w:color="auto"/>
        <w:left w:val="none" w:sz="0" w:space="0" w:color="auto"/>
        <w:bottom w:val="none" w:sz="0" w:space="0" w:color="auto"/>
        <w:right w:val="none" w:sz="0" w:space="0" w:color="auto"/>
      </w:divBdr>
    </w:div>
    <w:div w:id="830826683">
      <w:bodyDiv w:val="1"/>
      <w:marLeft w:val="0"/>
      <w:marRight w:val="0"/>
      <w:marTop w:val="0"/>
      <w:marBottom w:val="0"/>
      <w:divBdr>
        <w:top w:val="none" w:sz="0" w:space="0" w:color="auto"/>
        <w:left w:val="none" w:sz="0" w:space="0" w:color="auto"/>
        <w:bottom w:val="none" w:sz="0" w:space="0" w:color="auto"/>
        <w:right w:val="none" w:sz="0" w:space="0" w:color="auto"/>
      </w:divBdr>
    </w:div>
    <w:div w:id="861012675">
      <w:bodyDiv w:val="1"/>
      <w:marLeft w:val="0"/>
      <w:marRight w:val="0"/>
      <w:marTop w:val="0"/>
      <w:marBottom w:val="0"/>
      <w:divBdr>
        <w:top w:val="none" w:sz="0" w:space="0" w:color="auto"/>
        <w:left w:val="none" w:sz="0" w:space="0" w:color="auto"/>
        <w:bottom w:val="none" w:sz="0" w:space="0" w:color="auto"/>
        <w:right w:val="none" w:sz="0" w:space="0" w:color="auto"/>
      </w:divBdr>
    </w:div>
    <w:div w:id="865408835">
      <w:bodyDiv w:val="1"/>
      <w:marLeft w:val="0"/>
      <w:marRight w:val="0"/>
      <w:marTop w:val="0"/>
      <w:marBottom w:val="0"/>
      <w:divBdr>
        <w:top w:val="none" w:sz="0" w:space="0" w:color="auto"/>
        <w:left w:val="none" w:sz="0" w:space="0" w:color="auto"/>
        <w:bottom w:val="none" w:sz="0" w:space="0" w:color="auto"/>
        <w:right w:val="none" w:sz="0" w:space="0" w:color="auto"/>
      </w:divBdr>
    </w:div>
    <w:div w:id="880749534">
      <w:bodyDiv w:val="1"/>
      <w:marLeft w:val="0"/>
      <w:marRight w:val="0"/>
      <w:marTop w:val="0"/>
      <w:marBottom w:val="0"/>
      <w:divBdr>
        <w:top w:val="none" w:sz="0" w:space="0" w:color="auto"/>
        <w:left w:val="none" w:sz="0" w:space="0" w:color="auto"/>
        <w:bottom w:val="none" w:sz="0" w:space="0" w:color="auto"/>
        <w:right w:val="none" w:sz="0" w:space="0" w:color="auto"/>
      </w:divBdr>
    </w:div>
    <w:div w:id="949044916">
      <w:bodyDiv w:val="1"/>
      <w:marLeft w:val="0"/>
      <w:marRight w:val="0"/>
      <w:marTop w:val="0"/>
      <w:marBottom w:val="0"/>
      <w:divBdr>
        <w:top w:val="none" w:sz="0" w:space="0" w:color="auto"/>
        <w:left w:val="none" w:sz="0" w:space="0" w:color="auto"/>
        <w:bottom w:val="none" w:sz="0" w:space="0" w:color="auto"/>
        <w:right w:val="none" w:sz="0" w:space="0" w:color="auto"/>
      </w:divBdr>
    </w:div>
    <w:div w:id="959919963">
      <w:bodyDiv w:val="1"/>
      <w:marLeft w:val="0"/>
      <w:marRight w:val="0"/>
      <w:marTop w:val="0"/>
      <w:marBottom w:val="0"/>
      <w:divBdr>
        <w:top w:val="none" w:sz="0" w:space="0" w:color="auto"/>
        <w:left w:val="none" w:sz="0" w:space="0" w:color="auto"/>
        <w:bottom w:val="none" w:sz="0" w:space="0" w:color="auto"/>
        <w:right w:val="none" w:sz="0" w:space="0" w:color="auto"/>
      </w:divBdr>
    </w:div>
    <w:div w:id="965434145">
      <w:bodyDiv w:val="1"/>
      <w:marLeft w:val="0"/>
      <w:marRight w:val="0"/>
      <w:marTop w:val="0"/>
      <w:marBottom w:val="0"/>
      <w:divBdr>
        <w:top w:val="none" w:sz="0" w:space="0" w:color="auto"/>
        <w:left w:val="none" w:sz="0" w:space="0" w:color="auto"/>
        <w:bottom w:val="none" w:sz="0" w:space="0" w:color="auto"/>
        <w:right w:val="none" w:sz="0" w:space="0" w:color="auto"/>
      </w:divBdr>
    </w:div>
    <w:div w:id="988284777">
      <w:bodyDiv w:val="1"/>
      <w:marLeft w:val="0"/>
      <w:marRight w:val="0"/>
      <w:marTop w:val="0"/>
      <w:marBottom w:val="0"/>
      <w:divBdr>
        <w:top w:val="none" w:sz="0" w:space="0" w:color="auto"/>
        <w:left w:val="none" w:sz="0" w:space="0" w:color="auto"/>
        <w:bottom w:val="none" w:sz="0" w:space="0" w:color="auto"/>
        <w:right w:val="none" w:sz="0" w:space="0" w:color="auto"/>
      </w:divBdr>
    </w:div>
    <w:div w:id="1008479449">
      <w:bodyDiv w:val="1"/>
      <w:marLeft w:val="0"/>
      <w:marRight w:val="0"/>
      <w:marTop w:val="0"/>
      <w:marBottom w:val="0"/>
      <w:divBdr>
        <w:top w:val="none" w:sz="0" w:space="0" w:color="auto"/>
        <w:left w:val="none" w:sz="0" w:space="0" w:color="auto"/>
        <w:bottom w:val="none" w:sz="0" w:space="0" w:color="auto"/>
        <w:right w:val="none" w:sz="0" w:space="0" w:color="auto"/>
      </w:divBdr>
    </w:div>
    <w:div w:id="1010716484">
      <w:bodyDiv w:val="1"/>
      <w:marLeft w:val="0"/>
      <w:marRight w:val="0"/>
      <w:marTop w:val="0"/>
      <w:marBottom w:val="0"/>
      <w:divBdr>
        <w:top w:val="none" w:sz="0" w:space="0" w:color="auto"/>
        <w:left w:val="none" w:sz="0" w:space="0" w:color="auto"/>
        <w:bottom w:val="none" w:sz="0" w:space="0" w:color="auto"/>
        <w:right w:val="none" w:sz="0" w:space="0" w:color="auto"/>
      </w:divBdr>
    </w:div>
    <w:div w:id="1022246801">
      <w:bodyDiv w:val="1"/>
      <w:marLeft w:val="0"/>
      <w:marRight w:val="0"/>
      <w:marTop w:val="0"/>
      <w:marBottom w:val="0"/>
      <w:divBdr>
        <w:top w:val="none" w:sz="0" w:space="0" w:color="auto"/>
        <w:left w:val="none" w:sz="0" w:space="0" w:color="auto"/>
        <w:bottom w:val="none" w:sz="0" w:space="0" w:color="auto"/>
        <w:right w:val="none" w:sz="0" w:space="0" w:color="auto"/>
      </w:divBdr>
    </w:div>
    <w:div w:id="1080298507">
      <w:bodyDiv w:val="1"/>
      <w:marLeft w:val="0"/>
      <w:marRight w:val="0"/>
      <w:marTop w:val="0"/>
      <w:marBottom w:val="0"/>
      <w:divBdr>
        <w:top w:val="none" w:sz="0" w:space="0" w:color="auto"/>
        <w:left w:val="none" w:sz="0" w:space="0" w:color="auto"/>
        <w:bottom w:val="none" w:sz="0" w:space="0" w:color="auto"/>
        <w:right w:val="none" w:sz="0" w:space="0" w:color="auto"/>
      </w:divBdr>
    </w:div>
    <w:div w:id="1100949248">
      <w:bodyDiv w:val="1"/>
      <w:marLeft w:val="0"/>
      <w:marRight w:val="0"/>
      <w:marTop w:val="0"/>
      <w:marBottom w:val="0"/>
      <w:divBdr>
        <w:top w:val="none" w:sz="0" w:space="0" w:color="auto"/>
        <w:left w:val="none" w:sz="0" w:space="0" w:color="auto"/>
        <w:bottom w:val="none" w:sz="0" w:space="0" w:color="auto"/>
        <w:right w:val="none" w:sz="0" w:space="0" w:color="auto"/>
      </w:divBdr>
    </w:div>
    <w:div w:id="1117916411">
      <w:bodyDiv w:val="1"/>
      <w:marLeft w:val="0"/>
      <w:marRight w:val="0"/>
      <w:marTop w:val="0"/>
      <w:marBottom w:val="0"/>
      <w:divBdr>
        <w:top w:val="none" w:sz="0" w:space="0" w:color="auto"/>
        <w:left w:val="none" w:sz="0" w:space="0" w:color="auto"/>
        <w:bottom w:val="none" w:sz="0" w:space="0" w:color="auto"/>
        <w:right w:val="none" w:sz="0" w:space="0" w:color="auto"/>
      </w:divBdr>
    </w:div>
    <w:div w:id="1169521660">
      <w:bodyDiv w:val="1"/>
      <w:marLeft w:val="0"/>
      <w:marRight w:val="0"/>
      <w:marTop w:val="0"/>
      <w:marBottom w:val="0"/>
      <w:divBdr>
        <w:top w:val="none" w:sz="0" w:space="0" w:color="auto"/>
        <w:left w:val="none" w:sz="0" w:space="0" w:color="auto"/>
        <w:bottom w:val="none" w:sz="0" w:space="0" w:color="auto"/>
        <w:right w:val="none" w:sz="0" w:space="0" w:color="auto"/>
      </w:divBdr>
    </w:div>
    <w:div w:id="1176580397">
      <w:bodyDiv w:val="1"/>
      <w:marLeft w:val="0"/>
      <w:marRight w:val="0"/>
      <w:marTop w:val="0"/>
      <w:marBottom w:val="0"/>
      <w:divBdr>
        <w:top w:val="none" w:sz="0" w:space="0" w:color="auto"/>
        <w:left w:val="none" w:sz="0" w:space="0" w:color="auto"/>
        <w:bottom w:val="none" w:sz="0" w:space="0" w:color="auto"/>
        <w:right w:val="none" w:sz="0" w:space="0" w:color="auto"/>
      </w:divBdr>
    </w:div>
    <w:div w:id="1176847862">
      <w:bodyDiv w:val="1"/>
      <w:marLeft w:val="0"/>
      <w:marRight w:val="0"/>
      <w:marTop w:val="0"/>
      <w:marBottom w:val="0"/>
      <w:divBdr>
        <w:top w:val="none" w:sz="0" w:space="0" w:color="auto"/>
        <w:left w:val="none" w:sz="0" w:space="0" w:color="auto"/>
        <w:bottom w:val="none" w:sz="0" w:space="0" w:color="auto"/>
        <w:right w:val="none" w:sz="0" w:space="0" w:color="auto"/>
      </w:divBdr>
    </w:div>
    <w:div w:id="1183784059">
      <w:bodyDiv w:val="1"/>
      <w:marLeft w:val="0"/>
      <w:marRight w:val="0"/>
      <w:marTop w:val="0"/>
      <w:marBottom w:val="0"/>
      <w:divBdr>
        <w:top w:val="none" w:sz="0" w:space="0" w:color="auto"/>
        <w:left w:val="none" w:sz="0" w:space="0" w:color="auto"/>
        <w:bottom w:val="none" w:sz="0" w:space="0" w:color="auto"/>
        <w:right w:val="none" w:sz="0" w:space="0" w:color="auto"/>
      </w:divBdr>
    </w:div>
    <w:div w:id="1265502434">
      <w:bodyDiv w:val="1"/>
      <w:marLeft w:val="0"/>
      <w:marRight w:val="0"/>
      <w:marTop w:val="0"/>
      <w:marBottom w:val="0"/>
      <w:divBdr>
        <w:top w:val="none" w:sz="0" w:space="0" w:color="auto"/>
        <w:left w:val="none" w:sz="0" w:space="0" w:color="auto"/>
        <w:bottom w:val="none" w:sz="0" w:space="0" w:color="auto"/>
        <w:right w:val="none" w:sz="0" w:space="0" w:color="auto"/>
      </w:divBdr>
    </w:div>
    <w:div w:id="1395398757">
      <w:bodyDiv w:val="1"/>
      <w:marLeft w:val="0"/>
      <w:marRight w:val="0"/>
      <w:marTop w:val="0"/>
      <w:marBottom w:val="0"/>
      <w:divBdr>
        <w:top w:val="none" w:sz="0" w:space="0" w:color="auto"/>
        <w:left w:val="none" w:sz="0" w:space="0" w:color="auto"/>
        <w:bottom w:val="none" w:sz="0" w:space="0" w:color="auto"/>
        <w:right w:val="none" w:sz="0" w:space="0" w:color="auto"/>
      </w:divBdr>
    </w:div>
    <w:div w:id="1420911617">
      <w:bodyDiv w:val="1"/>
      <w:marLeft w:val="0"/>
      <w:marRight w:val="0"/>
      <w:marTop w:val="0"/>
      <w:marBottom w:val="0"/>
      <w:divBdr>
        <w:top w:val="none" w:sz="0" w:space="0" w:color="auto"/>
        <w:left w:val="none" w:sz="0" w:space="0" w:color="auto"/>
        <w:bottom w:val="none" w:sz="0" w:space="0" w:color="auto"/>
        <w:right w:val="none" w:sz="0" w:space="0" w:color="auto"/>
      </w:divBdr>
    </w:div>
    <w:div w:id="1422070181">
      <w:bodyDiv w:val="1"/>
      <w:marLeft w:val="0"/>
      <w:marRight w:val="0"/>
      <w:marTop w:val="0"/>
      <w:marBottom w:val="0"/>
      <w:divBdr>
        <w:top w:val="none" w:sz="0" w:space="0" w:color="auto"/>
        <w:left w:val="none" w:sz="0" w:space="0" w:color="auto"/>
        <w:bottom w:val="none" w:sz="0" w:space="0" w:color="auto"/>
        <w:right w:val="none" w:sz="0" w:space="0" w:color="auto"/>
      </w:divBdr>
    </w:div>
    <w:div w:id="1439595940">
      <w:bodyDiv w:val="1"/>
      <w:marLeft w:val="0"/>
      <w:marRight w:val="0"/>
      <w:marTop w:val="0"/>
      <w:marBottom w:val="0"/>
      <w:divBdr>
        <w:top w:val="none" w:sz="0" w:space="0" w:color="auto"/>
        <w:left w:val="none" w:sz="0" w:space="0" w:color="auto"/>
        <w:bottom w:val="none" w:sz="0" w:space="0" w:color="auto"/>
        <w:right w:val="none" w:sz="0" w:space="0" w:color="auto"/>
      </w:divBdr>
    </w:div>
    <w:div w:id="1510021640">
      <w:bodyDiv w:val="1"/>
      <w:marLeft w:val="0"/>
      <w:marRight w:val="0"/>
      <w:marTop w:val="0"/>
      <w:marBottom w:val="0"/>
      <w:divBdr>
        <w:top w:val="none" w:sz="0" w:space="0" w:color="auto"/>
        <w:left w:val="none" w:sz="0" w:space="0" w:color="auto"/>
        <w:bottom w:val="none" w:sz="0" w:space="0" w:color="auto"/>
        <w:right w:val="none" w:sz="0" w:space="0" w:color="auto"/>
      </w:divBdr>
    </w:div>
    <w:div w:id="1636331438">
      <w:bodyDiv w:val="1"/>
      <w:marLeft w:val="0"/>
      <w:marRight w:val="0"/>
      <w:marTop w:val="0"/>
      <w:marBottom w:val="0"/>
      <w:divBdr>
        <w:top w:val="none" w:sz="0" w:space="0" w:color="auto"/>
        <w:left w:val="none" w:sz="0" w:space="0" w:color="auto"/>
        <w:bottom w:val="none" w:sz="0" w:space="0" w:color="auto"/>
        <w:right w:val="none" w:sz="0" w:space="0" w:color="auto"/>
      </w:divBdr>
    </w:div>
    <w:div w:id="1675184662">
      <w:bodyDiv w:val="1"/>
      <w:marLeft w:val="0"/>
      <w:marRight w:val="0"/>
      <w:marTop w:val="0"/>
      <w:marBottom w:val="0"/>
      <w:divBdr>
        <w:top w:val="none" w:sz="0" w:space="0" w:color="auto"/>
        <w:left w:val="none" w:sz="0" w:space="0" w:color="auto"/>
        <w:bottom w:val="none" w:sz="0" w:space="0" w:color="auto"/>
        <w:right w:val="none" w:sz="0" w:space="0" w:color="auto"/>
      </w:divBdr>
    </w:div>
    <w:div w:id="1690183772">
      <w:bodyDiv w:val="1"/>
      <w:marLeft w:val="0"/>
      <w:marRight w:val="0"/>
      <w:marTop w:val="0"/>
      <w:marBottom w:val="0"/>
      <w:divBdr>
        <w:top w:val="none" w:sz="0" w:space="0" w:color="auto"/>
        <w:left w:val="none" w:sz="0" w:space="0" w:color="auto"/>
        <w:bottom w:val="none" w:sz="0" w:space="0" w:color="auto"/>
        <w:right w:val="none" w:sz="0" w:space="0" w:color="auto"/>
      </w:divBdr>
    </w:div>
    <w:div w:id="1717385870">
      <w:bodyDiv w:val="1"/>
      <w:marLeft w:val="0"/>
      <w:marRight w:val="0"/>
      <w:marTop w:val="0"/>
      <w:marBottom w:val="0"/>
      <w:divBdr>
        <w:top w:val="none" w:sz="0" w:space="0" w:color="auto"/>
        <w:left w:val="none" w:sz="0" w:space="0" w:color="auto"/>
        <w:bottom w:val="none" w:sz="0" w:space="0" w:color="auto"/>
        <w:right w:val="none" w:sz="0" w:space="0" w:color="auto"/>
      </w:divBdr>
    </w:div>
    <w:div w:id="1749767687">
      <w:bodyDiv w:val="1"/>
      <w:marLeft w:val="0"/>
      <w:marRight w:val="0"/>
      <w:marTop w:val="0"/>
      <w:marBottom w:val="0"/>
      <w:divBdr>
        <w:top w:val="none" w:sz="0" w:space="0" w:color="auto"/>
        <w:left w:val="none" w:sz="0" w:space="0" w:color="auto"/>
        <w:bottom w:val="none" w:sz="0" w:space="0" w:color="auto"/>
        <w:right w:val="none" w:sz="0" w:space="0" w:color="auto"/>
      </w:divBdr>
    </w:div>
    <w:div w:id="1753233600">
      <w:bodyDiv w:val="1"/>
      <w:marLeft w:val="0"/>
      <w:marRight w:val="0"/>
      <w:marTop w:val="0"/>
      <w:marBottom w:val="0"/>
      <w:divBdr>
        <w:top w:val="none" w:sz="0" w:space="0" w:color="auto"/>
        <w:left w:val="none" w:sz="0" w:space="0" w:color="auto"/>
        <w:bottom w:val="none" w:sz="0" w:space="0" w:color="auto"/>
        <w:right w:val="none" w:sz="0" w:space="0" w:color="auto"/>
      </w:divBdr>
    </w:div>
    <w:div w:id="1820420813">
      <w:bodyDiv w:val="1"/>
      <w:marLeft w:val="0"/>
      <w:marRight w:val="0"/>
      <w:marTop w:val="0"/>
      <w:marBottom w:val="0"/>
      <w:divBdr>
        <w:top w:val="none" w:sz="0" w:space="0" w:color="auto"/>
        <w:left w:val="none" w:sz="0" w:space="0" w:color="auto"/>
        <w:bottom w:val="none" w:sz="0" w:space="0" w:color="auto"/>
        <w:right w:val="none" w:sz="0" w:space="0" w:color="auto"/>
      </w:divBdr>
    </w:div>
    <w:div w:id="1870801650">
      <w:bodyDiv w:val="1"/>
      <w:marLeft w:val="0"/>
      <w:marRight w:val="0"/>
      <w:marTop w:val="0"/>
      <w:marBottom w:val="0"/>
      <w:divBdr>
        <w:top w:val="none" w:sz="0" w:space="0" w:color="auto"/>
        <w:left w:val="none" w:sz="0" w:space="0" w:color="auto"/>
        <w:bottom w:val="none" w:sz="0" w:space="0" w:color="auto"/>
        <w:right w:val="none" w:sz="0" w:space="0" w:color="auto"/>
      </w:divBdr>
    </w:div>
    <w:div w:id="1880317399">
      <w:bodyDiv w:val="1"/>
      <w:marLeft w:val="0"/>
      <w:marRight w:val="0"/>
      <w:marTop w:val="0"/>
      <w:marBottom w:val="0"/>
      <w:divBdr>
        <w:top w:val="none" w:sz="0" w:space="0" w:color="auto"/>
        <w:left w:val="none" w:sz="0" w:space="0" w:color="auto"/>
        <w:bottom w:val="none" w:sz="0" w:space="0" w:color="auto"/>
        <w:right w:val="none" w:sz="0" w:space="0" w:color="auto"/>
      </w:divBdr>
    </w:div>
    <w:div w:id="1970699631">
      <w:bodyDiv w:val="1"/>
      <w:marLeft w:val="0"/>
      <w:marRight w:val="0"/>
      <w:marTop w:val="0"/>
      <w:marBottom w:val="0"/>
      <w:divBdr>
        <w:top w:val="none" w:sz="0" w:space="0" w:color="auto"/>
        <w:left w:val="none" w:sz="0" w:space="0" w:color="auto"/>
        <w:bottom w:val="none" w:sz="0" w:space="0" w:color="auto"/>
        <w:right w:val="none" w:sz="0" w:space="0" w:color="auto"/>
      </w:divBdr>
    </w:div>
    <w:div w:id="1973361799">
      <w:bodyDiv w:val="1"/>
      <w:marLeft w:val="0"/>
      <w:marRight w:val="0"/>
      <w:marTop w:val="0"/>
      <w:marBottom w:val="0"/>
      <w:divBdr>
        <w:top w:val="none" w:sz="0" w:space="0" w:color="auto"/>
        <w:left w:val="none" w:sz="0" w:space="0" w:color="auto"/>
        <w:bottom w:val="none" w:sz="0" w:space="0" w:color="auto"/>
        <w:right w:val="none" w:sz="0" w:space="0" w:color="auto"/>
      </w:divBdr>
    </w:div>
    <w:div w:id="2006545256">
      <w:bodyDiv w:val="1"/>
      <w:marLeft w:val="0"/>
      <w:marRight w:val="0"/>
      <w:marTop w:val="0"/>
      <w:marBottom w:val="0"/>
      <w:divBdr>
        <w:top w:val="none" w:sz="0" w:space="0" w:color="auto"/>
        <w:left w:val="none" w:sz="0" w:space="0" w:color="auto"/>
        <w:bottom w:val="none" w:sz="0" w:space="0" w:color="auto"/>
        <w:right w:val="none" w:sz="0" w:space="0" w:color="auto"/>
      </w:divBdr>
    </w:div>
    <w:div w:id="2009139918">
      <w:bodyDiv w:val="1"/>
      <w:marLeft w:val="0"/>
      <w:marRight w:val="0"/>
      <w:marTop w:val="0"/>
      <w:marBottom w:val="0"/>
      <w:divBdr>
        <w:top w:val="none" w:sz="0" w:space="0" w:color="auto"/>
        <w:left w:val="none" w:sz="0" w:space="0" w:color="auto"/>
        <w:bottom w:val="none" w:sz="0" w:space="0" w:color="auto"/>
        <w:right w:val="none" w:sz="0" w:space="0" w:color="auto"/>
      </w:divBdr>
    </w:div>
    <w:div w:id="2017924061">
      <w:bodyDiv w:val="1"/>
      <w:marLeft w:val="0"/>
      <w:marRight w:val="0"/>
      <w:marTop w:val="0"/>
      <w:marBottom w:val="0"/>
      <w:divBdr>
        <w:top w:val="none" w:sz="0" w:space="0" w:color="auto"/>
        <w:left w:val="none" w:sz="0" w:space="0" w:color="auto"/>
        <w:bottom w:val="none" w:sz="0" w:space="0" w:color="auto"/>
        <w:right w:val="none" w:sz="0" w:space="0" w:color="auto"/>
      </w:divBdr>
    </w:div>
    <w:div w:id="2024353720">
      <w:bodyDiv w:val="1"/>
      <w:marLeft w:val="0"/>
      <w:marRight w:val="0"/>
      <w:marTop w:val="0"/>
      <w:marBottom w:val="0"/>
      <w:divBdr>
        <w:top w:val="none" w:sz="0" w:space="0" w:color="auto"/>
        <w:left w:val="none" w:sz="0" w:space="0" w:color="auto"/>
        <w:bottom w:val="none" w:sz="0" w:space="0" w:color="auto"/>
        <w:right w:val="none" w:sz="0" w:space="0" w:color="auto"/>
      </w:divBdr>
    </w:div>
    <w:div w:id="2030525608">
      <w:bodyDiv w:val="1"/>
      <w:marLeft w:val="0"/>
      <w:marRight w:val="0"/>
      <w:marTop w:val="0"/>
      <w:marBottom w:val="0"/>
      <w:divBdr>
        <w:top w:val="none" w:sz="0" w:space="0" w:color="auto"/>
        <w:left w:val="none" w:sz="0" w:space="0" w:color="auto"/>
        <w:bottom w:val="none" w:sz="0" w:space="0" w:color="auto"/>
        <w:right w:val="none" w:sz="0" w:space="0" w:color="auto"/>
      </w:divBdr>
    </w:div>
    <w:div w:id="2052685818">
      <w:bodyDiv w:val="1"/>
      <w:marLeft w:val="0"/>
      <w:marRight w:val="0"/>
      <w:marTop w:val="0"/>
      <w:marBottom w:val="0"/>
      <w:divBdr>
        <w:top w:val="none" w:sz="0" w:space="0" w:color="auto"/>
        <w:left w:val="none" w:sz="0" w:space="0" w:color="auto"/>
        <w:bottom w:val="none" w:sz="0" w:space="0" w:color="auto"/>
        <w:right w:val="none" w:sz="0" w:space="0" w:color="auto"/>
      </w:divBdr>
    </w:div>
    <w:div w:id="2072537352">
      <w:bodyDiv w:val="1"/>
      <w:marLeft w:val="0"/>
      <w:marRight w:val="0"/>
      <w:marTop w:val="0"/>
      <w:marBottom w:val="0"/>
      <w:divBdr>
        <w:top w:val="none" w:sz="0" w:space="0" w:color="auto"/>
        <w:left w:val="none" w:sz="0" w:space="0" w:color="auto"/>
        <w:bottom w:val="none" w:sz="0" w:space="0" w:color="auto"/>
        <w:right w:val="none" w:sz="0" w:space="0" w:color="auto"/>
      </w:divBdr>
    </w:div>
    <w:div w:id="2079355282">
      <w:bodyDiv w:val="1"/>
      <w:marLeft w:val="0"/>
      <w:marRight w:val="0"/>
      <w:marTop w:val="0"/>
      <w:marBottom w:val="0"/>
      <w:divBdr>
        <w:top w:val="none" w:sz="0" w:space="0" w:color="auto"/>
        <w:left w:val="none" w:sz="0" w:space="0" w:color="auto"/>
        <w:bottom w:val="none" w:sz="0" w:space="0" w:color="auto"/>
        <w:right w:val="none" w:sz="0" w:space="0" w:color="auto"/>
      </w:divBdr>
    </w:div>
    <w:div w:id="2085910111">
      <w:bodyDiv w:val="1"/>
      <w:marLeft w:val="0"/>
      <w:marRight w:val="0"/>
      <w:marTop w:val="0"/>
      <w:marBottom w:val="0"/>
      <w:divBdr>
        <w:top w:val="none" w:sz="0" w:space="0" w:color="auto"/>
        <w:left w:val="none" w:sz="0" w:space="0" w:color="auto"/>
        <w:bottom w:val="none" w:sz="0" w:space="0" w:color="auto"/>
        <w:right w:val="none" w:sz="0" w:space="0" w:color="auto"/>
      </w:divBdr>
    </w:div>
    <w:div w:id="2108425191">
      <w:bodyDiv w:val="1"/>
      <w:marLeft w:val="0"/>
      <w:marRight w:val="0"/>
      <w:marTop w:val="0"/>
      <w:marBottom w:val="0"/>
      <w:divBdr>
        <w:top w:val="none" w:sz="0" w:space="0" w:color="auto"/>
        <w:left w:val="none" w:sz="0" w:space="0" w:color="auto"/>
        <w:bottom w:val="none" w:sz="0" w:space="0" w:color="auto"/>
        <w:right w:val="none" w:sz="0" w:space="0" w:color="auto"/>
      </w:divBdr>
    </w:div>
    <w:div w:id="2111704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x.doi.org/" TargetMode="External"/><Relationship Id="rId4" Type="http://schemas.openxmlformats.org/officeDocument/2006/relationships/settings" Target="settings.xml"/><Relationship Id="rId9" Type="http://schemas.openxmlformats.org/officeDocument/2006/relationships/package" Target="embeddings/Microsoft_Word___.docx"/><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68790-E751-4330-B014-1FA86DB7E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7633</Words>
  <Characters>43514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51045</CharactersWithSpaces>
  <SharedDoc>false</SharedDoc>
  <HyperlinkBase/>
  <HLinks>
    <vt:vector size="12" baseType="variant">
      <vt:variant>
        <vt:i4>2087753341</vt:i4>
      </vt:variant>
      <vt:variant>
        <vt:i4>37781</vt:i4>
      </vt:variant>
      <vt:variant>
        <vt:i4>1026</vt:i4>
      </vt:variant>
      <vt:variant>
        <vt:i4>1</vt:i4>
      </vt:variant>
      <vt:variant>
        <vt:lpwstr>螢幕快照 2017-07-31 下午4</vt:lpwstr>
      </vt:variant>
      <vt:variant>
        <vt:lpwstr/>
      </vt:variant>
      <vt:variant>
        <vt:i4>2087753338</vt:i4>
      </vt:variant>
      <vt:variant>
        <vt:i4>42722</vt:i4>
      </vt:variant>
      <vt:variant>
        <vt:i4>1027</vt:i4>
      </vt:variant>
      <vt:variant>
        <vt:i4>1</vt:i4>
      </vt:variant>
      <vt:variant>
        <vt:lpwstr>螢幕快照 2017-07-31 下午3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grace05026@gmail.com</dc:creator>
  <cp:keywords/>
  <dc:description/>
  <cp:lastModifiedBy>anny yang</cp:lastModifiedBy>
  <cp:revision>2</cp:revision>
  <cp:lastPrinted>2018-09-02T05:38:00Z</cp:lastPrinted>
  <dcterms:created xsi:type="dcterms:W3CDTF">2019-09-30T06:34:00Z</dcterms:created>
  <dcterms:modified xsi:type="dcterms:W3CDTF">2019-09-30T06:34:00Z</dcterms:modified>
</cp:coreProperties>
</file>