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8848" w14:textId="77777777" w:rsidR="00B827C2" w:rsidRPr="006625AC" w:rsidRDefault="00AD7DE0" w:rsidP="00A17986">
      <w:pPr>
        <w:spacing w:beforeLines="150" w:before="540" w:line="520" w:lineRule="exact"/>
        <w:jc w:val="center"/>
        <w:rPr>
          <w:rFonts w:ascii="Times New Roman" w:hAnsi="Times New Roman" w:cs="Times New Roman"/>
          <w:b/>
          <w:sz w:val="32"/>
          <w:szCs w:val="32"/>
          <w:lang w:val="en-GB"/>
        </w:rPr>
      </w:pPr>
      <w:r w:rsidRPr="006625AC">
        <w:rPr>
          <w:rFonts w:ascii="Times New Roman" w:hAnsi="Times New Roman" w:cs="Times New Roman"/>
          <w:b/>
          <w:sz w:val="32"/>
          <w:szCs w:val="32"/>
          <w:lang w:val="en-GB"/>
        </w:rPr>
        <w:t xml:space="preserve">Influence Factors of </w:t>
      </w:r>
      <w:r w:rsidR="00D96CC7" w:rsidRPr="006625AC">
        <w:rPr>
          <w:rFonts w:ascii="Times New Roman" w:hAnsi="Times New Roman" w:cs="Times New Roman"/>
          <w:b/>
          <w:sz w:val="32"/>
          <w:szCs w:val="32"/>
          <w:lang w:val="en-GB"/>
        </w:rPr>
        <w:t>P</w:t>
      </w:r>
      <w:r w:rsidRPr="006625AC">
        <w:rPr>
          <w:rFonts w:ascii="Times New Roman" w:hAnsi="Times New Roman" w:cs="Times New Roman"/>
          <w:b/>
          <w:sz w:val="32"/>
          <w:szCs w:val="32"/>
          <w:lang w:val="en-GB"/>
        </w:rPr>
        <w:t>eople Purchasing</w:t>
      </w:r>
      <w:r w:rsidR="00D96CC7" w:rsidRPr="006625AC">
        <w:rPr>
          <w:rFonts w:ascii="Times New Roman" w:hAnsi="Times New Roman" w:cs="Times New Roman"/>
          <w:b/>
          <w:sz w:val="32"/>
          <w:szCs w:val="32"/>
          <w:lang w:val="en-GB"/>
        </w:rPr>
        <w:t xml:space="preserve"> on </w:t>
      </w:r>
      <w:r w:rsidR="006C743B" w:rsidRPr="006625AC">
        <w:rPr>
          <w:rFonts w:ascii="Times New Roman" w:hAnsi="Times New Roman" w:cs="Times New Roman"/>
          <w:b/>
          <w:sz w:val="32"/>
          <w:szCs w:val="32"/>
          <w:lang w:val="en-GB"/>
        </w:rPr>
        <w:t>Social Commerce Sites</w:t>
      </w:r>
    </w:p>
    <w:p w14:paraId="4858AAF2" w14:textId="77777777" w:rsidR="00D50512" w:rsidRPr="006625AC" w:rsidRDefault="00D50512" w:rsidP="00335E24">
      <w:pPr>
        <w:widowControl/>
        <w:rPr>
          <w:rFonts w:ascii="Times New Roman" w:hAnsi="Times New Roman" w:cs="Times New Roman"/>
          <w:sz w:val="26"/>
          <w:szCs w:val="26"/>
          <w:lang w:val="en-GB"/>
        </w:rPr>
      </w:pPr>
    </w:p>
    <w:p w14:paraId="0CA2E646"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I-Ping Chiang</w:t>
      </w:r>
    </w:p>
    <w:p w14:paraId="6068D588" w14:textId="1F2727EE" w:rsidR="00D50512" w:rsidRPr="006625AC" w:rsidRDefault="003F7336" w:rsidP="00A17986">
      <w:pPr>
        <w:widowControl/>
        <w:spacing w:line="360" w:lineRule="exact"/>
        <w:jc w:val="center"/>
        <w:rPr>
          <w:rFonts w:ascii="Times New Roman" w:hAnsi="Times New Roman" w:cs="Times New Roman"/>
          <w:sz w:val="26"/>
          <w:szCs w:val="26"/>
          <w:lang w:val="en-GB"/>
        </w:rPr>
      </w:pPr>
      <w:r w:rsidRPr="003F7336">
        <w:rPr>
          <w:rFonts w:ascii="Times New Roman" w:hAnsi="Times New Roman" w:cs="Times New Roman"/>
          <w:sz w:val="26"/>
          <w:szCs w:val="26"/>
          <w:lang w:val="en-GB"/>
        </w:rPr>
        <w:t xml:space="preserve">Graduate Institute of Information Management, </w:t>
      </w:r>
      <w:r w:rsidR="00AD7DE0" w:rsidRPr="006625AC">
        <w:rPr>
          <w:rFonts w:ascii="Times New Roman" w:hAnsi="Times New Roman" w:cs="Times New Roman"/>
          <w:sz w:val="26"/>
          <w:szCs w:val="26"/>
          <w:lang w:val="en-GB"/>
        </w:rPr>
        <w:t>National Taipei University</w:t>
      </w:r>
    </w:p>
    <w:p w14:paraId="30D4B4E6"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E-Mail: ipchiang@mail.ntpu.edu.tw</w:t>
      </w:r>
    </w:p>
    <w:p w14:paraId="6B2CA402" w14:textId="77777777" w:rsidR="00D50512" w:rsidRPr="006625AC" w:rsidRDefault="00D50512" w:rsidP="00A17986">
      <w:pPr>
        <w:widowControl/>
        <w:spacing w:line="360" w:lineRule="exact"/>
        <w:jc w:val="center"/>
        <w:rPr>
          <w:rFonts w:ascii="Times New Roman" w:hAnsi="Times New Roman" w:cs="Times New Roman"/>
          <w:sz w:val="26"/>
          <w:szCs w:val="26"/>
          <w:lang w:val="en-GB"/>
        </w:rPr>
      </w:pPr>
    </w:p>
    <w:p w14:paraId="2A9CD35E"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Kai-Chieh Lin</w:t>
      </w:r>
    </w:p>
    <w:p w14:paraId="5D6593B0" w14:textId="5307D84C" w:rsidR="00D50512" w:rsidRPr="006625AC" w:rsidRDefault="003F7336" w:rsidP="00A17986">
      <w:pPr>
        <w:widowControl/>
        <w:spacing w:line="360" w:lineRule="exact"/>
        <w:jc w:val="center"/>
        <w:rPr>
          <w:rFonts w:ascii="Times New Roman" w:hAnsi="Times New Roman" w:cs="Times New Roman"/>
          <w:sz w:val="26"/>
          <w:szCs w:val="26"/>
          <w:lang w:val="en-GB"/>
        </w:rPr>
      </w:pPr>
      <w:r w:rsidRPr="003F7336">
        <w:rPr>
          <w:rFonts w:ascii="Times New Roman" w:hAnsi="Times New Roman" w:cs="Times New Roman"/>
          <w:sz w:val="26"/>
          <w:szCs w:val="26"/>
          <w:lang w:val="en-GB"/>
        </w:rPr>
        <w:t xml:space="preserve">Graduate Institute of Information Management, </w:t>
      </w:r>
      <w:r w:rsidR="00AD7DE0" w:rsidRPr="006625AC">
        <w:rPr>
          <w:rFonts w:ascii="Times New Roman" w:hAnsi="Times New Roman" w:cs="Times New Roman"/>
          <w:sz w:val="26"/>
          <w:szCs w:val="26"/>
          <w:lang w:val="en-GB"/>
        </w:rPr>
        <w:t xml:space="preserve">National Taipei University </w:t>
      </w:r>
    </w:p>
    <w:p w14:paraId="1CDFBF46"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 xml:space="preserve">E-Mail: </w:t>
      </w:r>
      <w:r w:rsidR="002A0AB2" w:rsidRPr="006625AC">
        <w:rPr>
          <w:rFonts w:ascii="Times New Roman" w:hAnsi="Times New Roman" w:cs="Times New Roman"/>
          <w:sz w:val="26"/>
          <w:szCs w:val="26"/>
          <w:lang w:val="en-GB"/>
        </w:rPr>
        <w:t>kj051955jay12@gmai.com</w:t>
      </w:r>
    </w:p>
    <w:p w14:paraId="4EB9AF54" w14:textId="77777777" w:rsidR="00D50512" w:rsidRPr="006625AC" w:rsidRDefault="00D50512" w:rsidP="00A17986">
      <w:pPr>
        <w:widowControl/>
        <w:spacing w:line="360" w:lineRule="exact"/>
        <w:jc w:val="center"/>
        <w:rPr>
          <w:rFonts w:ascii="Times New Roman" w:hAnsi="Times New Roman" w:cs="Times New Roman"/>
          <w:sz w:val="26"/>
          <w:szCs w:val="26"/>
          <w:lang w:val="en-GB"/>
        </w:rPr>
      </w:pPr>
    </w:p>
    <w:p w14:paraId="44880D9F"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Chih-Hui Huang</w:t>
      </w:r>
    </w:p>
    <w:p w14:paraId="327F5A04" w14:textId="5E8C902B" w:rsidR="00D50512" w:rsidRPr="006625AC" w:rsidRDefault="003F7336" w:rsidP="00A17986">
      <w:pPr>
        <w:widowControl/>
        <w:spacing w:line="360" w:lineRule="exact"/>
        <w:jc w:val="center"/>
        <w:rPr>
          <w:rFonts w:ascii="Times New Roman" w:hAnsi="Times New Roman" w:cs="Times New Roman"/>
          <w:sz w:val="26"/>
          <w:szCs w:val="26"/>
          <w:lang w:val="en-GB"/>
        </w:rPr>
      </w:pPr>
      <w:r w:rsidRPr="003F7336">
        <w:rPr>
          <w:rFonts w:ascii="Times New Roman" w:hAnsi="Times New Roman" w:cs="Times New Roman"/>
          <w:sz w:val="26"/>
          <w:szCs w:val="26"/>
          <w:lang w:val="en-GB"/>
        </w:rPr>
        <w:t xml:space="preserve">Graduate Institute of Information Management, </w:t>
      </w:r>
      <w:r w:rsidR="00AD7DE0" w:rsidRPr="006625AC">
        <w:rPr>
          <w:rFonts w:ascii="Times New Roman" w:hAnsi="Times New Roman" w:cs="Times New Roman"/>
          <w:sz w:val="26"/>
          <w:szCs w:val="26"/>
          <w:lang w:val="en-GB"/>
        </w:rPr>
        <w:t xml:space="preserve">National Taipei University </w:t>
      </w:r>
    </w:p>
    <w:p w14:paraId="5AAD0958" w14:textId="77777777" w:rsidR="00D50512" w:rsidRPr="006625AC" w:rsidRDefault="00AD7DE0" w:rsidP="00A17986">
      <w:pPr>
        <w:widowControl/>
        <w:spacing w:line="360" w:lineRule="exact"/>
        <w:jc w:val="center"/>
        <w:rPr>
          <w:rFonts w:ascii="Times New Roman" w:hAnsi="Times New Roman" w:cs="Times New Roman"/>
          <w:sz w:val="26"/>
          <w:szCs w:val="26"/>
          <w:lang w:val="en-GB"/>
        </w:rPr>
      </w:pPr>
      <w:r w:rsidRPr="006625AC">
        <w:rPr>
          <w:rFonts w:ascii="Times New Roman" w:hAnsi="Times New Roman" w:cs="Times New Roman"/>
          <w:sz w:val="26"/>
          <w:szCs w:val="26"/>
          <w:lang w:val="en-GB"/>
        </w:rPr>
        <w:t>E-Mail: ful67485@gmail.com</w:t>
      </w:r>
    </w:p>
    <w:p w14:paraId="3B4C5028" w14:textId="77777777" w:rsidR="00D50512" w:rsidRDefault="00D50512" w:rsidP="00A17986">
      <w:pPr>
        <w:widowControl/>
        <w:spacing w:line="360" w:lineRule="exact"/>
        <w:jc w:val="center"/>
        <w:rPr>
          <w:rFonts w:ascii="Times New Roman" w:hAnsi="Times New Roman" w:cs="Times New Roman"/>
          <w:b/>
          <w:sz w:val="26"/>
          <w:szCs w:val="26"/>
          <w:lang w:val="en-GB"/>
        </w:rPr>
      </w:pPr>
    </w:p>
    <w:p w14:paraId="79ABEA8A" w14:textId="77777777" w:rsidR="001F1013" w:rsidRPr="006625AC" w:rsidRDefault="001F1013" w:rsidP="00A17986">
      <w:pPr>
        <w:widowControl/>
        <w:spacing w:line="360" w:lineRule="exact"/>
        <w:jc w:val="center"/>
        <w:rPr>
          <w:rFonts w:ascii="Times New Roman" w:hAnsi="Times New Roman" w:cs="Times New Roman"/>
          <w:sz w:val="26"/>
          <w:szCs w:val="26"/>
          <w:lang w:val="en-GB"/>
        </w:rPr>
      </w:pPr>
      <w:r>
        <w:rPr>
          <w:rFonts w:ascii="Times New Roman" w:hAnsi="Times New Roman" w:cs="Times New Roman"/>
          <w:sz w:val="26"/>
          <w:szCs w:val="26"/>
          <w:lang w:val="en-GB"/>
        </w:rPr>
        <w:t>Wan-Ling Yang</w:t>
      </w:r>
    </w:p>
    <w:p w14:paraId="5351B26F" w14:textId="4732DFB5" w:rsidR="001F1013" w:rsidRPr="006625AC" w:rsidRDefault="003F7336" w:rsidP="00A17986">
      <w:pPr>
        <w:widowControl/>
        <w:spacing w:line="360" w:lineRule="exact"/>
        <w:jc w:val="center"/>
        <w:rPr>
          <w:rFonts w:ascii="Times New Roman" w:hAnsi="Times New Roman" w:cs="Times New Roman"/>
          <w:sz w:val="26"/>
          <w:szCs w:val="26"/>
          <w:lang w:val="en-GB"/>
        </w:rPr>
      </w:pPr>
      <w:r w:rsidRPr="003F7336">
        <w:rPr>
          <w:rFonts w:ascii="Times New Roman" w:hAnsi="Times New Roman" w:cs="Times New Roman"/>
          <w:sz w:val="26"/>
          <w:szCs w:val="26"/>
          <w:lang w:val="en-GB"/>
        </w:rPr>
        <w:t xml:space="preserve">Graduate Institute of Information Management, </w:t>
      </w:r>
      <w:r w:rsidR="001F1013" w:rsidRPr="006625AC">
        <w:rPr>
          <w:rFonts w:ascii="Times New Roman" w:hAnsi="Times New Roman" w:cs="Times New Roman"/>
          <w:sz w:val="26"/>
          <w:szCs w:val="26"/>
          <w:lang w:val="en-GB"/>
        </w:rPr>
        <w:t xml:space="preserve">National Taipei University </w:t>
      </w:r>
    </w:p>
    <w:p w14:paraId="0037215F" w14:textId="77777777" w:rsidR="001F1013" w:rsidRPr="001F1013" w:rsidRDefault="001F1013" w:rsidP="00A17986">
      <w:pPr>
        <w:widowControl/>
        <w:spacing w:line="360" w:lineRule="exact"/>
        <w:jc w:val="center"/>
        <w:rPr>
          <w:rFonts w:ascii="Times New Roman" w:hAnsi="Times New Roman" w:cs="Times New Roman"/>
          <w:b/>
          <w:sz w:val="26"/>
          <w:szCs w:val="26"/>
          <w:lang w:val="en-GB"/>
        </w:rPr>
      </w:pPr>
      <w:r w:rsidRPr="006625AC">
        <w:rPr>
          <w:rFonts w:ascii="Times New Roman" w:hAnsi="Times New Roman" w:cs="Times New Roman"/>
          <w:sz w:val="26"/>
          <w:szCs w:val="26"/>
          <w:lang w:val="en-GB"/>
        </w:rPr>
        <w:t xml:space="preserve">E-Mail: </w:t>
      </w:r>
      <w:r>
        <w:rPr>
          <w:rFonts w:ascii="Times New Roman" w:hAnsi="Times New Roman" w:cs="Times New Roman"/>
          <w:sz w:val="26"/>
          <w:szCs w:val="26"/>
          <w:lang w:val="en-GB"/>
        </w:rPr>
        <w:t>w028w028</w:t>
      </w:r>
      <w:r w:rsidRPr="006625AC">
        <w:rPr>
          <w:rFonts w:ascii="Times New Roman" w:hAnsi="Times New Roman" w:cs="Times New Roman"/>
          <w:sz w:val="26"/>
          <w:szCs w:val="26"/>
          <w:lang w:val="en-GB"/>
        </w:rPr>
        <w:t>@gmail.com</w:t>
      </w:r>
    </w:p>
    <w:p w14:paraId="5E07F334" w14:textId="188906A8" w:rsidR="00B827C2" w:rsidRDefault="00B827C2" w:rsidP="00B53A52">
      <w:pPr>
        <w:widowControl/>
        <w:jc w:val="center"/>
        <w:rPr>
          <w:rFonts w:ascii="Times New Roman" w:hAnsi="Times New Roman" w:cs="Times New Roman"/>
          <w:b/>
          <w:sz w:val="26"/>
          <w:szCs w:val="26"/>
          <w:lang w:val="en-GB"/>
        </w:rPr>
      </w:pPr>
    </w:p>
    <w:p w14:paraId="5BD1139A" w14:textId="77777777" w:rsidR="009E6C40" w:rsidRPr="006625AC" w:rsidRDefault="009E6C40" w:rsidP="00B53A52">
      <w:pPr>
        <w:widowControl/>
        <w:jc w:val="center"/>
        <w:rPr>
          <w:rFonts w:ascii="Times New Roman" w:hAnsi="Times New Roman" w:cs="Times New Roman"/>
          <w:b/>
          <w:sz w:val="26"/>
          <w:szCs w:val="26"/>
          <w:lang w:val="en-GB"/>
        </w:rPr>
      </w:pPr>
    </w:p>
    <w:p w14:paraId="720A0CD9" w14:textId="77777777" w:rsidR="00B53A52" w:rsidRPr="006625AC" w:rsidRDefault="00AD7DE0" w:rsidP="008C202D">
      <w:pPr>
        <w:spacing w:line="360" w:lineRule="exact"/>
        <w:jc w:val="center"/>
        <w:rPr>
          <w:rFonts w:ascii="Times New Roman" w:hAnsi="Times New Roman" w:cs="Times New Roman"/>
          <w:sz w:val="26"/>
          <w:szCs w:val="26"/>
        </w:rPr>
      </w:pPr>
      <w:r w:rsidRPr="006625AC">
        <w:rPr>
          <w:rFonts w:ascii="Times New Roman" w:hAnsi="Times New Roman" w:cs="Times New Roman"/>
          <w:b/>
          <w:sz w:val="26"/>
          <w:szCs w:val="26"/>
        </w:rPr>
        <w:t>ABSTRACT</w:t>
      </w:r>
    </w:p>
    <w:p w14:paraId="069BCBD5" w14:textId="7F17DB8F" w:rsidR="008E0A48" w:rsidRPr="006625AC" w:rsidRDefault="009018F0" w:rsidP="00A17986">
      <w:pPr>
        <w:spacing w:line="360" w:lineRule="exact"/>
        <w:ind w:firstLineChars="200" w:firstLine="520"/>
        <w:jc w:val="both"/>
        <w:rPr>
          <w:rFonts w:ascii="Times New Roman" w:eastAsia="標楷體" w:hAnsi="Times New Roman" w:cs="Times New Roman"/>
          <w:sz w:val="26"/>
          <w:szCs w:val="26"/>
        </w:rPr>
      </w:pPr>
      <w:r w:rsidRPr="009018F0">
        <w:rPr>
          <w:rFonts w:ascii="Times New Roman" w:eastAsia="標楷體" w:hAnsi="Times New Roman" w:cs="Times New Roman"/>
          <w:sz w:val="26"/>
          <w:szCs w:val="26"/>
        </w:rPr>
        <w:t>With the growing use of social media in the world, a wide variety of social media applications and services have been produced.</w:t>
      </w:r>
      <w:r w:rsidR="00026501" w:rsidRPr="006625AC">
        <w:rPr>
          <w:rFonts w:ascii="Times New Roman" w:eastAsia="標楷體" w:hAnsi="Times New Roman" w:cs="Times New Roman"/>
          <w:sz w:val="26"/>
          <w:szCs w:val="26"/>
        </w:rPr>
        <w:t xml:space="preserve"> Popular social media platforms leverage their unique functions to persuade their users to adopt such applications and services, and many enterprises have begun to consider social media operations as a crucial aspect. Thus, </w:t>
      </w:r>
      <w:r w:rsidR="00A0275E" w:rsidRPr="006625AC">
        <w:rPr>
          <w:rFonts w:ascii="Times New Roman" w:eastAsia="標楷體" w:hAnsi="Times New Roman" w:cs="Times New Roman"/>
          <w:sz w:val="26"/>
          <w:szCs w:val="26"/>
        </w:rPr>
        <w:t>since</w:t>
      </w:r>
      <w:r w:rsidR="00026501" w:rsidRPr="006625AC">
        <w:rPr>
          <w:rFonts w:ascii="Times New Roman" w:eastAsia="標楷體" w:hAnsi="Times New Roman" w:cs="Times New Roman"/>
          <w:sz w:val="26"/>
          <w:szCs w:val="26"/>
        </w:rPr>
        <w:t xml:space="preserve"> the gradual influence of social media on consumer behavior, a new </w:t>
      </w:r>
      <w:r w:rsidR="003929D7" w:rsidRPr="006625AC">
        <w:rPr>
          <w:rFonts w:ascii="Times New Roman" w:eastAsia="標楷體" w:hAnsi="Times New Roman" w:cs="Times New Roman"/>
          <w:sz w:val="26"/>
          <w:szCs w:val="26"/>
        </w:rPr>
        <w:t>social commerce</w:t>
      </w:r>
      <w:r w:rsidR="00026501" w:rsidRPr="006625AC">
        <w:rPr>
          <w:rFonts w:ascii="Times New Roman" w:eastAsia="標楷體" w:hAnsi="Times New Roman" w:cs="Times New Roman"/>
          <w:sz w:val="26"/>
          <w:szCs w:val="26"/>
        </w:rPr>
        <w:t xml:space="preserve"> model has begun to develop.</w:t>
      </w:r>
      <w:r w:rsidR="00031F7C" w:rsidRPr="006625AC">
        <w:rPr>
          <w:rFonts w:ascii="Times New Roman" w:eastAsia="標楷體" w:hAnsi="Times New Roman" w:cs="Times New Roman"/>
          <w:sz w:val="26"/>
          <w:szCs w:val="26"/>
        </w:rPr>
        <w:t xml:space="preserve"> </w:t>
      </w:r>
      <w:r w:rsidR="00026501" w:rsidRPr="006625AC">
        <w:rPr>
          <w:rFonts w:ascii="Times New Roman" w:eastAsia="標楷體" w:hAnsi="Times New Roman" w:cs="Times New Roman"/>
          <w:sz w:val="26"/>
          <w:szCs w:val="26"/>
        </w:rPr>
        <w:t xml:space="preserve">This research examined both business and social aspects of social commerce sites to establish an evaluation model for measuring their quality and effectiveness. </w:t>
      </w:r>
      <w:r w:rsidR="00031F7C" w:rsidRPr="006625AC">
        <w:rPr>
          <w:rFonts w:ascii="Times New Roman" w:eastAsia="標楷體" w:hAnsi="Times New Roman" w:cs="Times New Roman"/>
          <w:sz w:val="26"/>
          <w:szCs w:val="26"/>
        </w:rPr>
        <w:t>W</w:t>
      </w:r>
      <w:r w:rsidR="0026642A" w:rsidRPr="006625AC">
        <w:rPr>
          <w:rFonts w:ascii="Times New Roman" w:eastAsia="標楷體" w:hAnsi="Times New Roman" w:cs="Times New Roman"/>
          <w:sz w:val="26"/>
          <w:szCs w:val="26"/>
        </w:rPr>
        <w:t xml:space="preserve">e collected 468 valid samples of online users who had used social commerce site to browse or purchase products and </w:t>
      </w:r>
      <w:r w:rsidR="001064D7" w:rsidRPr="006625AC">
        <w:rPr>
          <w:rFonts w:ascii="Times New Roman" w:eastAsia="標楷體" w:hAnsi="Times New Roman" w:cs="Times New Roman"/>
          <w:sz w:val="26"/>
          <w:szCs w:val="26"/>
        </w:rPr>
        <w:t xml:space="preserve">were </w:t>
      </w:r>
      <w:r w:rsidR="0026642A" w:rsidRPr="006625AC">
        <w:rPr>
          <w:rFonts w:ascii="Times New Roman" w:eastAsia="標楷體" w:hAnsi="Times New Roman" w:cs="Times New Roman"/>
          <w:sz w:val="26"/>
          <w:szCs w:val="26"/>
        </w:rPr>
        <w:t>willing to use again. We used EFA and CFA to confirm the model we constr</w:t>
      </w:r>
      <w:r w:rsidR="00C5522E" w:rsidRPr="006625AC">
        <w:rPr>
          <w:rFonts w:ascii="Times New Roman" w:eastAsia="標楷體" w:hAnsi="Times New Roman" w:cs="Times New Roman"/>
          <w:sz w:val="26"/>
          <w:szCs w:val="26"/>
        </w:rPr>
        <w:t>u</w:t>
      </w:r>
      <w:r w:rsidR="0026642A" w:rsidRPr="006625AC">
        <w:rPr>
          <w:rFonts w:ascii="Times New Roman" w:eastAsia="標楷體" w:hAnsi="Times New Roman" w:cs="Times New Roman"/>
          <w:sz w:val="26"/>
          <w:szCs w:val="26"/>
        </w:rPr>
        <w:t xml:space="preserve">cted, and </w:t>
      </w:r>
      <w:r w:rsidR="00026501" w:rsidRPr="006625AC">
        <w:rPr>
          <w:rFonts w:ascii="Times New Roman" w:eastAsia="標楷體" w:hAnsi="Times New Roman" w:cs="Times New Roman"/>
          <w:sz w:val="26"/>
          <w:szCs w:val="26"/>
        </w:rPr>
        <w:t xml:space="preserve">Partial least squares regression was used to analyze the relationship among the antecedents and consequences of quality evaluation in social commerce sites. </w:t>
      </w:r>
      <w:r w:rsidR="0026642A" w:rsidRPr="006625AC">
        <w:rPr>
          <w:rFonts w:ascii="Times New Roman" w:hAnsi="Times New Roman" w:cs="Times New Roman"/>
          <w:sz w:val="26"/>
          <w:szCs w:val="26"/>
        </w:rPr>
        <w:t>According to the result, the consumers’ behaviors were most likely affected by functionality, enjoyment,</w:t>
      </w:r>
      <w:r w:rsidR="000F3813" w:rsidRPr="006625AC">
        <w:rPr>
          <w:rFonts w:ascii="Times New Roman" w:hAnsi="Times New Roman" w:cs="Times New Roman"/>
          <w:sz w:val="26"/>
          <w:szCs w:val="26"/>
        </w:rPr>
        <w:t xml:space="preserve"> process, reliability, presence, </w:t>
      </w:r>
      <w:r w:rsidR="0026642A" w:rsidRPr="006625AC">
        <w:rPr>
          <w:rFonts w:ascii="Times New Roman" w:hAnsi="Times New Roman" w:cs="Times New Roman"/>
          <w:sz w:val="26"/>
          <w:szCs w:val="26"/>
        </w:rPr>
        <w:t>and identity with a social commerce site.</w:t>
      </w:r>
      <w:r w:rsidR="00031F7C" w:rsidRPr="006625AC">
        <w:t xml:space="preserve"> </w:t>
      </w:r>
      <w:r w:rsidR="00031F7C" w:rsidRPr="006625AC">
        <w:rPr>
          <w:rFonts w:ascii="Times New Roman" w:hAnsi="Times New Roman" w:cs="Times New Roman"/>
          <w:sz w:val="26"/>
          <w:szCs w:val="26"/>
        </w:rPr>
        <w:t>This study not only provided a credible social commerce quality measurement for other scholars to c</w:t>
      </w:r>
      <w:r w:rsidR="000F3813" w:rsidRPr="006625AC">
        <w:rPr>
          <w:rFonts w:ascii="Times New Roman" w:hAnsi="Times New Roman" w:cs="Times New Roman"/>
          <w:sz w:val="26"/>
          <w:szCs w:val="26"/>
        </w:rPr>
        <w:t xml:space="preserve">onduct </w:t>
      </w:r>
      <w:r w:rsidR="000F3813" w:rsidRPr="006625AC">
        <w:rPr>
          <w:rFonts w:ascii="Times New Roman" w:hAnsi="Times New Roman" w:cs="Times New Roman"/>
          <w:sz w:val="26"/>
          <w:szCs w:val="26"/>
        </w:rPr>
        <w:lastRenderedPageBreak/>
        <w:t xml:space="preserve">relevant </w:t>
      </w:r>
      <w:r w:rsidR="00031F7C" w:rsidRPr="006625AC">
        <w:rPr>
          <w:rFonts w:ascii="Times New Roman" w:hAnsi="Times New Roman" w:cs="Times New Roman"/>
          <w:sz w:val="26"/>
          <w:szCs w:val="26"/>
        </w:rPr>
        <w:t xml:space="preserve">research but also provide conclusions for </w:t>
      </w:r>
      <w:r w:rsidR="00AF5FFB" w:rsidRPr="006625AC">
        <w:rPr>
          <w:rFonts w:ascii="Times New Roman" w:hAnsi="Times New Roman" w:cs="Times New Roman"/>
          <w:sz w:val="26"/>
          <w:szCs w:val="26"/>
        </w:rPr>
        <w:t xml:space="preserve">the </w:t>
      </w:r>
      <w:r w:rsidR="00031F7C" w:rsidRPr="006625AC">
        <w:rPr>
          <w:rFonts w:ascii="Times New Roman" w:hAnsi="Times New Roman" w:cs="Times New Roman"/>
          <w:sz w:val="26"/>
          <w:szCs w:val="26"/>
        </w:rPr>
        <w:t>marketing strategy of social commerce sites and products as a reference</w:t>
      </w:r>
      <w:r w:rsidR="00AF5FFB" w:rsidRPr="006625AC">
        <w:rPr>
          <w:rFonts w:ascii="Times New Roman" w:hAnsi="Times New Roman" w:cs="Times New Roman"/>
          <w:sz w:val="26"/>
          <w:szCs w:val="26"/>
        </w:rPr>
        <w:t>.</w:t>
      </w:r>
    </w:p>
    <w:p w14:paraId="21E76C8B" w14:textId="77777777" w:rsidR="00B53A52" w:rsidRPr="006625AC" w:rsidRDefault="00B53A52" w:rsidP="008C202D">
      <w:pPr>
        <w:spacing w:line="360" w:lineRule="exact"/>
        <w:rPr>
          <w:rFonts w:ascii="Times New Roman" w:hAnsi="Times New Roman" w:cs="Times New Roman"/>
          <w:sz w:val="26"/>
          <w:szCs w:val="26"/>
        </w:rPr>
      </w:pPr>
    </w:p>
    <w:p w14:paraId="463BD2E2" w14:textId="77777777" w:rsidR="00026501" w:rsidRPr="006625AC" w:rsidRDefault="00AD7DE0" w:rsidP="00C458FC">
      <w:pPr>
        <w:spacing w:line="360" w:lineRule="exact"/>
        <w:jc w:val="both"/>
        <w:rPr>
          <w:rFonts w:ascii="Times New Roman" w:hAnsi="Times New Roman" w:cs="Times New Roman"/>
          <w:sz w:val="26"/>
          <w:szCs w:val="26"/>
        </w:rPr>
      </w:pPr>
      <w:r w:rsidRPr="006625AC">
        <w:rPr>
          <w:rFonts w:ascii="Times New Roman" w:hAnsi="Times New Roman" w:cs="Times New Roman"/>
          <w:b/>
          <w:sz w:val="26"/>
          <w:szCs w:val="26"/>
        </w:rPr>
        <w:t>Keywords</w:t>
      </w:r>
      <w:r w:rsidRPr="006625AC">
        <w:rPr>
          <w:rFonts w:ascii="Times New Roman" w:hAnsi="Times New Roman" w:cs="Times New Roman"/>
          <w:sz w:val="26"/>
          <w:szCs w:val="26"/>
        </w:rPr>
        <w:t>: Social commerce, Internet marketin</w:t>
      </w:r>
      <w:r w:rsidR="00A9780D" w:rsidRPr="006625AC">
        <w:rPr>
          <w:rFonts w:ascii="Times New Roman" w:hAnsi="Times New Roman" w:cs="Times New Roman"/>
          <w:sz w:val="26"/>
          <w:szCs w:val="26"/>
        </w:rPr>
        <w:t>g</w:t>
      </w:r>
      <w:r w:rsidR="0023677B" w:rsidRPr="006625AC">
        <w:rPr>
          <w:rFonts w:ascii="Times New Roman" w:hAnsi="Times New Roman" w:cs="Times New Roman"/>
          <w:sz w:val="26"/>
          <w:szCs w:val="26"/>
        </w:rPr>
        <w:t>,</w:t>
      </w:r>
      <w:r w:rsidR="0037604F" w:rsidRPr="006625AC">
        <w:rPr>
          <w:rFonts w:ascii="Times New Roman" w:hAnsi="Times New Roman" w:cs="Times New Roman"/>
          <w:sz w:val="26"/>
          <w:szCs w:val="26"/>
        </w:rPr>
        <w:t xml:space="preserve"> Online shopping</w:t>
      </w:r>
      <w:r w:rsidR="00234043" w:rsidRPr="006625AC">
        <w:rPr>
          <w:rFonts w:ascii="Times New Roman" w:hAnsi="Times New Roman" w:cs="Times New Roman"/>
          <w:sz w:val="26"/>
          <w:szCs w:val="26"/>
        </w:rPr>
        <w:t>, E-commerce</w:t>
      </w:r>
    </w:p>
    <w:p w14:paraId="0015FF66" w14:textId="17CCDC3C" w:rsidR="00940BF1" w:rsidRDefault="00940BF1" w:rsidP="008C202D">
      <w:pPr>
        <w:spacing w:line="360" w:lineRule="exact"/>
        <w:rPr>
          <w:rFonts w:ascii="Times New Roman" w:hAnsi="Times New Roman" w:cs="Times New Roman"/>
          <w:sz w:val="26"/>
          <w:szCs w:val="26"/>
        </w:rPr>
      </w:pPr>
    </w:p>
    <w:p w14:paraId="2929B148" w14:textId="77777777" w:rsidR="00737286" w:rsidRPr="006625AC" w:rsidRDefault="00737286" w:rsidP="008C202D">
      <w:pPr>
        <w:spacing w:line="360" w:lineRule="exact"/>
        <w:rPr>
          <w:rFonts w:ascii="Times New Roman" w:hAnsi="Times New Roman" w:cs="Times New Roman"/>
          <w:sz w:val="26"/>
          <w:szCs w:val="26"/>
        </w:rPr>
      </w:pPr>
    </w:p>
    <w:p w14:paraId="66F3909E" w14:textId="77777777" w:rsidR="002879F9" w:rsidRPr="006625AC" w:rsidRDefault="00AD7DE0" w:rsidP="008C202D">
      <w:pPr>
        <w:spacing w:line="360" w:lineRule="exact"/>
        <w:jc w:val="center"/>
        <w:rPr>
          <w:rFonts w:ascii="Times New Roman" w:hAnsi="Times New Roman" w:cs="Times New Roman"/>
          <w:b/>
          <w:sz w:val="26"/>
          <w:szCs w:val="26"/>
        </w:rPr>
      </w:pPr>
      <w:r w:rsidRPr="006625AC">
        <w:rPr>
          <w:rFonts w:ascii="Times New Roman" w:hAnsi="Times New Roman" w:cs="Times New Roman"/>
          <w:b/>
          <w:sz w:val="26"/>
          <w:szCs w:val="26"/>
        </w:rPr>
        <w:t>INTRODUCTION</w:t>
      </w:r>
    </w:p>
    <w:p w14:paraId="28FFEFD1" w14:textId="614B14EE" w:rsidR="00C43E1E" w:rsidRPr="006625AC" w:rsidRDefault="00AD7DE0" w:rsidP="00FE5FF9">
      <w:pPr>
        <w:spacing w:line="360" w:lineRule="exact"/>
        <w:ind w:firstLineChars="200" w:firstLine="520"/>
        <w:jc w:val="both"/>
        <w:rPr>
          <w:rFonts w:ascii="Times New Roman" w:hAnsi="Times New Roman" w:cs="Times New Roman"/>
          <w:sz w:val="26"/>
          <w:szCs w:val="26"/>
        </w:rPr>
      </w:pPr>
      <w:r w:rsidRPr="006625AC">
        <w:rPr>
          <w:rFonts w:ascii="Times New Roman" w:hAnsi="Times New Roman" w:cs="Times New Roman"/>
          <w:sz w:val="26"/>
          <w:szCs w:val="26"/>
        </w:rPr>
        <w:t xml:space="preserve">With the rapid growth of social network services, </w:t>
      </w:r>
      <w:r w:rsidR="00542F41" w:rsidRPr="006625AC">
        <w:rPr>
          <w:rFonts w:ascii="Times New Roman" w:hAnsi="Times New Roman" w:cs="Times New Roman"/>
          <w:sz w:val="26"/>
          <w:szCs w:val="26"/>
        </w:rPr>
        <w:t>s</w:t>
      </w:r>
      <w:r w:rsidRPr="006625AC">
        <w:rPr>
          <w:rFonts w:ascii="Times New Roman" w:hAnsi="Times New Roman" w:cs="Times New Roman"/>
          <w:sz w:val="26"/>
          <w:szCs w:val="26"/>
        </w:rPr>
        <w:t xml:space="preserve">ocial networking sites continue to add new features and other applications to their platforms, prompting many brands and commodities to set up fan pages to effectively attract consumers of </w:t>
      </w:r>
      <w:r w:rsidR="00AF5FFB" w:rsidRPr="006625AC">
        <w:rPr>
          <w:rFonts w:ascii="Times New Roman" w:hAnsi="Times New Roman" w:cs="Times New Roman"/>
          <w:sz w:val="26"/>
          <w:szCs w:val="26"/>
        </w:rPr>
        <w:t xml:space="preserve">a </w:t>
      </w:r>
      <w:r w:rsidRPr="006625AC">
        <w:rPr>
          <w:rFonts w:ascii="Times New Roman" w:hAnsi="Times New Roman" w:cs="Times New Roman"/>
          <w:sz w:val="26"/>
          <w:szCs w:val="26"/>
        </w:rPr>
        <w:t>specific group. Therefore, many marketing activities can be found on social media websites.</w:t>
      </w:r>
      <w:r w:rsidR="00AE25C4" w:rsidRPr="006625AC">
        <w:rPr>
          <w:rFonts w:ascii="Times New Roman" w:hAnsi="Times New Roman" w:cs="Times New Roman"/>
          <w:sz w:val="26"/>
          <w:szCs w:val="26"/>
        </w:rPr>
        <w:t xml:space="preserve"> </w:t>
      </w:r>
      <w:r w:rsidRPr="006625AC">
        <w:rPr>
          <w:rFonts w:ascii="Times New Roman" w:hAnsi="Times New Roman" w:cs="Times New Roman"/>
          <w:sz w:val="26"/>
          <w:szCs w:val="26"/>
        </w:rPr>
        <w:t xml:space="preserve">According to Pixlee </w:t>
      </w:r>
      <w:r w:rsidR="00270413">
        <w:rPr>
          <w:rFonts w:ascii="Times New Roman" w:hAnsi="Times New Roman" w:cs="Times New Roman"/>
          <w:sz w:val="26"/>
          <w:szCs w:val="26"/>
        </w:rPr>
        <w:t>(</w:t>
      </w:r>
      <w:r w:rsidRPr="006625AC">
        <w:rPr>
          <w:rFonts w:ascii="Times New Roman" w:hAnsi="Times New Roman" w:cs="Times New Roman"/>
          <w:sz w:val="26"/>
          <w:szCs w:val="26"/>
        </w:rPr>
        <w:t>2015</w:t>
      </w:r>
      <w:r w:rsidR="00270413">
        <w:rPr>
          <w:rFonts w:ascii="Times New Roman" w:hAnsi="Times New Roman" w:cs="Times New Roman"/>
          <w:sz w:val="26"/>
          <w:szCs w:val="26"/>
        </w:rPr>
        <w:t>)</w:t>
      </w:r>
      <w:r w:rsidRPr="006625AC">
        <w:rPr>
          <w:rFonts w:ascii="Times New Roman" w:hAnsi="Times New Roman" w:cs="Times New Roman"/>
          <w:sz w:val="26"/>
          <w:szCs w:val="26"/>
        </w:rPr>
        <w:t xml:space="preserve">, </w:t>
      </w:r>
      <w:r w:rsidR="00AE25C4" w:rsidRPr="006625AC">
        <w:rPr>
          <w:rFonts w:ascii="Times New Roman" w:hAnsi="Times New Roman" w:cs="Times New Roman"/>
          <w:sz w:val="26"/>
          <w:szCs w:val="26"/>
        </w:rPr>
        <w:t xml:space="preserve">lots of </w:t>
      </w:r>
      <w:r w:rsidRPr="006625AC">
        <w:rPr>
          <w:rFonts w:ascii="Times New Roman" w:hAnsi="Times New Roman" w:cs="Times New Roman"/>
          <w:sz w:val="26"/>
          <w:szCs w:val="26"/>
        </w:rPr>
        <w:t xml:space="preserve">consumers relying on social media for shopping. Additionally, </w:t>
      </w:r>
      <w:r w:rsidR="00AE25C4" w:rsidRPr="006625AC">
        <w:rPr>
          <w:rFonts w:ascii="Times New Roman" w:hAnsi="Times New Roman" w:cs="Times New Roman"/>
          <w:sz w:val="26"/>
          <w:szCs w:val="26"/>
        </w:rPr>
        <w:t>many</w:t>
      </w:r>
      <w:r w:rsidRPr="006625AC">
        <w:rPr>
          <w:rFonts w:ascii="Times New Roman" w:hAnsi="Times New Roman" w:cs="Times New Roman"/>
          <w:sz w:val="26"/>
          <w:szCs w:val="26"/>
        </w:rPr>
        <w:t xml:space="preserve"> small and medium enterprises gained more new c</w:t>
      </w:r>
      <w:r w:rsidR="00AE25C4" w:rsidRPr="006625AC">
        <w:rPr>
          <w:rFonts w:ascii="Times New Roman" w:hAnsi="Times New Roman" w:cs="Times New Roman"/>
          <w:sz w:val="26"/>
          <w:szCs w:val="26"/>
        </w:rPr>
        <w:t>onsumers by using social media.</w:t>
      </w:r>
    </w:p>
    <w:p w14:paraId="7D9FF40C" w14:textId="1274A937" w:rsidR="00C43E1E" w:rsidRPr="006625AC" w:rsidRDefault="00AD7DE0" w:rsidP="008C202D">
      <w:pPr>
        <w:spacing w:line="360" w:lineRule="exact"/>
        <w:ind w:firstLine="480"/>
        <w:jc w:val="both"/>
        <w:rPr>
          <w:rFonts w:ascii="Times New Roman" w:hAnsi="Times New Roman" w:cs="Times New Roman"/>
          <w:sz w:val="26"/>
          <w:szCs w:val="26"/>
        </w:rPr>
      </w:pPr>
      <w:r w:rsidRPr="006625AC">
        <w:rPr>
          <w:rFonts w:ascii="Times New Roman" w:hAnsi="Times New Roman" w:cs="Times New Roman"/>
          <w:sz w:val="26"/>
          <w:szCs w:val="26"/>
        </w:rPr>
        <w:t>Various types of social commerce sites are in existence, covering many aspects, including peer-to-peer sales platforms, social-network-driven sales, group buying, peer recommendations, user-curated s</w:t>
      </w:r>
      <w:r w:rsidR="00AF5FFB" w:rsidRPr="006625AC">
        <w:rPr>
          <w:rFonts w:ascii="Times New Roman" w:hAnsi="Times New Roman" w:cs="Times New Roman"/>
          <w:sz w:val="26"/>
          <w:szCs w:val="26"/>
        </w:rPr>
        <w:t xml:space="preserve">hopping, participatory commerce, </w:t>
      </w:r>
      <w:r w:rsidRPr="006625AC">
        <w:rPr>
          <w:rFonts w:ascii="Times New Roman" w:hAnsi="Times New Roman" w:cs="Times New Roman"/>
          <w:sz w:val="26"/>
          <w:szCs w:val="26"/>
        </w:rPr>
        <w:t xml:space="preserve">and social shopping. A social commerce site may also combine several of the </w:t>
      </w:r>
      <w:r w:rsidR="00AF5FFB" w:rsidRPr="006625AC">
        <w:rPr>
          <w:rFonts w:ascii="Times New Roman" w:hAnsi="Times New Roman" w:cs="Times New Roman"/>
          <w:sz w:val="26"/>
          <w:szCs w:val="26"/>
        </w:rPr>
        <w:t>features mentioned above</w:t>
      </w:r>
      <w:r w:rsidRPr="006625AC">
        <w:rPr>
          <w:rFonts w:ascii="Times New Roman" w:hAnsi="Times New Roman" w:cs="Times New Roman"/>
          <w:sz w:val="26"/>
          <w:szCs w:val="26"/>
        </w:rPr>
        <w:t>; for example, Facebook includes peer-to-peer sales platforms, social-net</w:t>
      </w:r>
      <w:r w:rsidR="00AF5FFB" w:rsidRPr="006625AC">
        <w:rPr>
          <w:rFonts w:ascii="Times New Roman" w:hAnsi="Times New Roman" w:cs="Times New Roman"/>
          <w:sz w:val="26"/>
          <w:szCs w:val="26"/>
        </w:rPr>
        <w:t xml:space="preserve">work-driven sales, group buying, </w:t>
      </w:r>
      <w:r w:rsidRPr="006625AC">
        <w:rPr>
          <w:rFonts w:ascii="Times New Roman" w:hAnsi="Times New Roman" w:cs="Times New Roman"/>
          <w:sz w:val="26"/>
          <w:szCs w:val="26"/>
        </w:rPr>
        <w:t>and peer recommendations. Therefore, to identify a suitable social commerce site for effective sales of a particular product,</w:t>
      </w:r>
      <w:r w:rsidR="00E1798A" w:rsidRPr="006625AC">
        <w:rPr>
          <w:rFonts w:ascii="Times New Roman" w:hAnsi="Times New Roman" w:cs="Times New Roman"/>
          <w:sz w:val="26"/>
          <w:szCs w:val="26"/>
        </w:rPr>
        <w:t xml:space="preserve"> it</w:t>
      </w:r>
      <w:r w:rsidR="00AF5FFB" w:rsidRPr="006625AC">
        <w:rPr>
          <w:rFonts w:ascii="Times New Roman" w:hAnsi="Times New Roman" w:cs="Times New Roman"/>
          <w:sz w:val="26"/>
          <w:szCs w:val="26"/>
        </w:rPr>
        <w:t xml:space="preserve"> is</w:t>
      </w:r>
      <w:r w:rsidR="00E1798A" w:rsidRPr="006625AC">
        <w:rPr>
          <w:rFonts w:ascii="Times New Roman" w:hAnsi="Times New Roman" w:cs="Times New Roman"/>
          <w:sz w:val="26"/>
          <w:szCs w:val="26"/>
        </w:rPr>
        <w:t xml:space="preserve"> necessary to identify</w:t>
      </w:r>
      <w:r w:rsidRPr="006625AC">
        <w:rPr>
          <w:rFonts w:ascii="Times New Roman" w:hAnsi="Times New Roman" w:cs="Times New Roman"/>
          <w:sz w:val="26"/>
          <w:szCs w:val="26"/>
        </w:rPr>
        <w:t xml:space="preserve"> the perceived properties of individual social </w:t>
      </w:r>
      <w:r w:rsidR="00E1798A" w:rsidRPr="006625AC">
        <w:rPr>
          <w:rFonts w:ascii="Times New Roman" w:hAnsi="Times New Roman" w:cs="Times New Roman"/>
          <w:sz w:val="26"/>
          <w:szCs w:val="26"/>
        </w:rPr>
        <w:t>commerce site</w:t>
      </w:r>
      <w:r w:rsidR="00B02043">
        <w:rPr>
          <w:rFonts w:ascii="Times New Roman" w:hAnsi="Times New Roman" w:cs="Times New Roman"/>
          <w:sz w:val="26"/>
          <w:szCs w:val="26"/>
        </w:rPr>
        <w:t>s</w:t>
      </w:r>
      <w:r w:rsidRPr="006625AC">
        <w:rPr>
          <w:rFonts w:ascii="Times New Roman" w:hAnsi="Times New Roman" w:cs="Times New Roman"/>
          <w:sz w:val="26"/>
          <w:szCs w:val="26"/>
        </w:rPr>
        <w:t>.</w:t>
      </w:r>
    </w:p>
    <w:p w14:paraId="7C62695D" w14:textId="77777777" w:rsidR="00C43E1E" w:rsidRPr="006625AC" w:rsidRDefault="00AD7DE0" w:rsidP="008C202D">
      <w:pPr>
        <w:spacing w:line="360" w:lineRule="exact"/>
        <w:ind w:firstLine="480"/>
        <w:jc w:val="both"/>
        <w:rPr>
          <w:rFonts w:ascii="Times New Roman" w:hAnsi="Times New Roman" w:cs="Times New Roman"/>
          <w:sz w:val="26"/>
          <w:szCs w:val="26"/>
        </w:rPr>
      </w:pPr>
      <w:r w:rsidRPr="006625AC">
        <w:rPr>
          <w:rFonts w:ascii="Times New Roman" w:hAnsi="Times New Roman" w:cs="Times New Roman"/>
          <w:sz w:val="26"/>
          <w:szCs w:val="26"/>
        </w:rPr>
        <w:t xml:space="preserve">Given the current situation of social commerce sites on the market and in published researches, our study measured the quality of social commerce sites by exploring both their commerce-oriented and social-oriented aspects. </w:t>
      </w:r>
      <w:r w:rsidR="004F7175" w:rsidRPr="006625AC">
        <w:rPr>
          <w:rFonts w:ascii="Times New Roman" w:hAnsi="Times New Roman" w:cs="Times New Roman"/>
          <w:sz w:val="26"/>
          <w:szCs w:val="26"/>
        </w:rPr>
        <w:t>Since</w:t>
      </w:r>
      <w:r w:rsidRPr="006625AC">
        <w:rPr>
          <w:rFonts w:ascii="Times New Roman" w:hAnsi="Times New Roman" w:cs="Times New Roman"/>
          <w:sz w:val="26"/>
          <w:szCs w:val="26"/>
        </w:rPr>
        <w:t xml:space="preserve"> social commerce sites represent a new </w:t>
      </w:r>
      <w:r w:rsidR="00AF5FFB" w:rsidRPr="006625AC">
        <w:rPr>
          <w:rFonts w:ascii="Times New Roman" w:hAnsi="Times New Roman" w:cs="Times New Roman"/>
          <w:sz w:val="26"/>
          <w:szCs w:val="26"/>
        </w:rPr>
        <w:t>model</w:t>
      </w:r>
      <w:r w:rsidRPr="006625AC">
        <w:rPr>
          <w:rFonts w:ascii="Times New Roman" w:hAnsi="Times New Roman" w:cs="Times New Roman"/>
          <w:sz w:val="26"/>
          <w:szCs w:val="26"/>
        </w:rPr>
        <w:t xml:space="preserve"> of trade that combines e-commerce and social media function, our study considered both of the aspects for </w:t>
      </w:r>
      <w:r w:rsidR="0009133F" w:rsidRPr="006625AC">
        <w:rPr>
          <w:rFonts w:ascii="Times New Roman" w:hAnsi="Times New Roman" w:cs="Times New Roman"/>
          <w:sz w:val="26"/>
          <w:szCs w:val="26"/>
        </w:rPr>
        <w:t xml:space="preserve">a </w:t>
      </w:r>
      <w:r w:rsidR="00AF5FFB" w:rsidRPr="006625AC">
        <w:rPr>
          <w:rFonts w:ascii="Times New Roman" w:hAnsi="Times New Roman" w:cs="Times New Roman"/>
          <w:sz w:val="26"/>
          <w:szCs w:val="26"/>
        </w:rPr>
        <w:t>practic</w:t>
      </w:r>
      <w:r w:rsidR="00AF5FFB" w:rsidRPr="006625AC">
        <w:rPr>
          <w:rFonts w:ascii="Times New Roman" w:hAnsi="Times New Roman" w:cs="Times New Roman" w:hint="eastAsia"/>
          <w:sz w:val="26"/>
          <w:szCs w:val="26"/>
        </w:rPr>
        <w:t>al</w:t>
      </w:r>
      <w:r w:rsidRPr="006625AC">
        <w:rPr>
          <w:rFonts w:ascii="Times New Roman" w:hAnsi="Times New Roman" w:cs="Times New Roman"/>
          <w:sz w:val="26"/>
          <w:szCs w:val="26"/>
        </w:rPr>
        <w:t xml:space="preserve"> assessment. The data analysis explained how social commerce sites could become the next blooming line of commerce.</w:t>
      </w:r>
    </w:p>
    <w:p w14:paraId="66712279" w14:textId="06E49A6F" w:rsidR="00026501" w:rsidRPr="006625AC" w:rsidRDefault="00AD7DE0" w:rsidP="00E21039">
      <w:pPr>
        <w:spacing w:line="360" w:lineRule="exact"/>
        <w:ind w:firstLine="480"/>
        <w:jc w:val="both"/>
        <w:rPr>
          <w:rFonts w:ascii="Times New Roman" w:hAnsi="Times New Roman" w:cs="Times New Roman"/>
          <w:sz w:val="26"/>
          <w:szCs w:val="26"/>
        </w:rPr>
      </w:pPr>
      <w:r w:rsidRPr="006625AC">
        <w:rPr>
          <w:rFonts w:ascii="Times New Roman" w:hAnsi="Times New Roman" w:cs="Times New Roman"/>
          <w:sz w:val="26"/>
          <w:szCs w:val="26"/>
        </w:rPr>
        <w:t>Although the academic research on social community platforms was quite diverse, most relevant research focused on concerns regarding the social commu</w:t>
      </w:r>
      <w:r w:rsidR="00AF5FFB" w:rsidRPr="006625AC">
        <w:rPr>
          <w:rFonts w:ascii="Times New Roman" w:hAnsi="Times New Roman" w:cs="Times New Roman"/>
          <w:sz w:val="26"/>
          <w:szCs w:val="26"/>
        </w:rPr>
        <w:t xml:space="preserve">nity and product marketing, few </w:t>
      </w:r>
      <w:r w:rsidR="002134E6" w:rsidRPr="006625AC">
        <w:rPr>
          <w:rFonts w:ascii="Times New Roman" w:hAnsi="Times New Roman" w:cs="Times New Roman"/>
          <w:sz w:val="26"/>
          <w:szCs w:val="26"/>
        </w:rPr>
        <w:t>literature foc</w:t>
      </w:r>
      <w:r w:rsidR="00AF5FFB" w:rsidRPr="006625AC">
        <w:rPr>
          <w:rFonts w:ascii="Times New Roman" w:hAnsi="Times New Roman" w:cs="Times New Roman"/>
          <w:sz w:val="26"/>
          <w:szCs w:val="26"/>
        </w:rPr>
        <w:t>i</w:t>
      </w:r>
      <w:r w:rsidR="002134E6" w:rsidRPr="006625AC">
        <w:rPr>
          <w:rFonts w:ascii="Times New Roman" w:hAnsi="Times New Roman" w:cs="Times New Roman"/>
          <w:sz w:val="26"/>
          <w:szCs w:val="26"/>
        </w:rPr>
        <w:t xml:space="preserve"> on</w:t>
      </w:r>
      <w:r w:rsidRPr="006625AC">
        <w:rPr>
          <w:rFonts w:ascii="Times New Roman" w:hAnsi="Times New Roman" w:cs="Times New Roman"/>
          <w:sz w:val="26"/>
          <w:szCs w:val="26"/>
        </w:rPr>
        <w:t xml:space="preserve"> social commerce sites. Therefore, our study investigated the service quality of social commerce sites from the commerce-oriented and social-oriented aspects to establish an evaluation model for the quality and effectiveness of such sites. We confirmed the construct of quality in social commerce sites by using factor analysis and</w:t>
      </w:r>
      <w:r w:rsidR="002134E6" w:rsidRPr="006625AC">
        <w:rPr>
          <w:rFonts w:ascii="Times New Roman" w:hAnsi="Times New Roman" w:cs="Times New Roman"/>
          <w:sz w:val="26"/>
          <w:szCs w:val="26"/>
        </w:rPr>
        <w:t xml:space="preserve"> explored</w:t>
      </w:r>
      <w:r w:rsidRPr="006625AC">
        <w:rPr>
          <w:rFonts w:ascii="Times New Roman" w:hAnsi="Times New Roman" w:cs="Times New Roman"/>
          <w:sz w:val="26"/>
          <w:szCs w:val="26"/>
        </w:rPr>
        <w:t xml:space="preserve"> the causal relationship between the quality of social commerce sites a</w:t>
      </w:r>
      <w:r w:rsidR="002134E6" w:rsidRPr="006625AC">
        <w:rPr>
          <w:rFonts w:ascii="Times New Roman" w:hAnsi="Times New Roman" w:cs="Times New Roman"/>
          <w:sz w:val="26"/>
          <w:szCs w:val="26"/>
        </w:rPr>
        <w:t>nd social commerce performance</w:t>
      </w:r>
      <w:r w:rsidRPr="006625AC">
        <w:rPr>
          <w:rFonts w:ascii="Times New Roman" w:hAnsi="Times New Roman" w:cs="Times New Roman"/>
          <w:sz w:val="26"/>
          <w:szCs w:val="26"/>
        </w:rPr>
        <w:t>. Finally, we summarized the empirical results and provided suggestions and conclusions, which could be used as a reference for establishing corporate social marketing s</w:t>
      </w:r>
      <w:r w:rsidR="002134E6" w:rsidRPr="006625AC">
        <w:rPr>
          <w:rFonts w:ascii="Times New Roman" w:hAnsi="Times New Roman" w:cs="Times New Roman"/>
          <w:sz w:val="26"/>
          <w:szCs w:val="26"/>
        </w:rPr>
        <w:t xml:space="preserve">trategies and </w:t>
      </w:r>
      <w:r w:rsidRPr="006625AC">
        <w:rPr>
          <w:rFonts w:ascii="Times New Roman" w:hAnsi="Times New Roman" w:cs="Times New Roman"/>
          <w:sz w:val="26"/>
          <w:szCs w:val="26"/>
        </w:rPr>
        <w:t xml:space="preserve">the </w:t>
      </w:r>
      <w:r w:rsidR="002134E6" w:rsidRPr="006625AC">
        <w:rPr>
          <w:rFonts w:ascii="Times New Roman" w:hAnsi="Times New Roman" w:cs="Times New Roman"/>
          <w:sz w:val="26"/>
          <w:szCs w:val="26"/>
        </w:rPr>
        <w:t xml:space="preserve">basis for </w:t>
      </w:r>
      <w:bookmarkStart w:id="0" w:name="_GoBack"/>
      <w:bookmarkEnd w:id="0"/>
      <w:r w:rsidR="002134E6" w:rsidRPr="006625AC">
        <w:rPr>
          <w:rFonts w:ascii="Times New Roman" w:hAnsi="Times New Roman" w:cs="Times New Roman"/>
          <w:sz w:val="26"/>
          <w:szCs w:val="26"/>
        </w:rPr>
        <w:lastRenderedPageBreak/>
        <w:t>further</w:t>
      </w:r>
      <w:r w:rsidRPr="006625AC">
        <w:rPr>
          <w:rFonts w:ascii="Times New Roman" w:hAnsi="Times New Roman" w:cs="Times New Roman"/>
          <w:sz w:val="26"/>
          <w:szCs w:val="26"/>
        </w:rPr>
        <w:t xml:space="preserve"> research in the future.</w:t>
      </w:r>
      <w:r w:rsidR="00D35128" w:rsidRPr="006625AC">
        <w:rPr>
          <w:sz w:val="26"/>
          <w:szCs w:val="26"/>
        </w:rPr>
        <w:t xml:space="preserve"> </w:t>
      </w:r>
      <w:r w:rsidR="00D35128" w:rsidRPr="006625AC">
        <w:rPr>
          <w:rFonts w:ascii="Times New Roman" w:hAnsi="Times New Roman" w:cs="Times New Roman"/>
          <w:sz w:val="26"/>
          <w:szCs w:val="26"/>
        </w:rPr>
        <w:t>Based on the description above, the purposes of this study were to (a)</w:t>
      </w:r>
      <w:r w:rsidR="00F36BE8" w:rsidRPr="006625AC">
        <w:rPr>
          <w:sz w:val="26"/>
          <w:szCs w:val="26"/>
        </w:rPr>
        <w:t xml:space="preserve"> </w:t>
      </w:r>
      <w:r w:rsidR="00F36BE8" w:rsidRPr="006625AC">
        <w:rPr>
          <w:rFonts w:ascii="Times New Roman" w:hAnsi="Times New Roman" w:cs="Times New Roman"/>
          <w:sz w:val="26"/>
          <w:szCs w:val="26"/>
        </w:rPr>
        <w:t>through literature review, establish the evaluation model of quality and effectiveness assessment of social business website at commerce and social aspects, (b)</w:t>
      </w:r>
      <w:r w:rsidR="00E21039" w:rsidRPr="006625AC">
        <w:rPr>
          <w:rFonts w:ascii="Times New Roman" w:hAnsi="Times New Roman" w:cs="Times New Roman"/>
          <w:sz w:val="26"/>
          <w:szCs w:val="26"/>
        </w:rPr>
        <w:t xml:space="preserve"> </w:t>
      </w:r>
      <w:r w:rsidR="00F36BE8" w:rsidRPr="006625AC">
        <w:rPr>
          <w:rFonts w:ascii="Times New Roman" w:hAnsi="Times New Roman" w:cs="Times New Roman"/>
          <w:sz w:val="26"/>
          <w:szCs w:val="26"/>
        </w:rPr>
        <w:t>develop the measurement</w:t>
      </w:r>
      <w:r w:rsidR="00E21039" w:rsidRPr="006625AC">
        <w:rPr>
          <w:rFonts w:ascii="Times New Roman" w:hAnsi="Times New Roman" w:cs="Times New Roman"/>
          <w:sz w:val="26"/>
          <w:szCs w:val="26"/>
        </w:rPr>
        <w:t xml:space="preserve"> items of factors, </w:t>
      </w:r>
      <w:r w:rsidR="00D35128" w:rsidRPr="006625AC">
        <w:rPr>
          <w:rFonts w:ascii="Times New Roman" w:hAnsi="Times New Roman" w:cs="Times New Roman"/>
          <w:sz w:val="26"/>
          <w:szCs w:val="26"/>
        </w:rPr>
        <w:t>(c)</w:t>
      </w:r>
      <w:r w:rsidR="00F36BE8" w:rsidRPr="006625AC">
        <w:rPr>
          <w:sz w:val="26"/>
          <w:szCs w:val="26"/>
        </w:rPr>
        <w:t xml:space="preserve"> </w:t>
      </w:r>
      <w:r w:rsidR="00E21039" w:rsidRPr="006625AC">
        <w:rPr>
          <w:rFonts w:ascii="Times New Roman" w:hAnsi="Times New Roman" w:cs="Times New Roman"/>
          <w:sz w:val="26"/>
          <w:szCs w:val="26"/>
        </w:rPr>
        <w:t>use online questionnaire survey collecting data from consumers of social commerce site and use CFA analysis confirming the composition of each factor,</w:t>
      </w:r>
      <w:r w:rsidR="00D35128" w:rsidRPr="006625AC">
        <w:rPr>
          <w:rFonts w:ascii="Times New Roman" w:hAnsi="Times New Roman" w:cs="Times New Roman"/>
          <w:sz w:val="26"/>
          <w:szCs w:val="26"/>
        </w:rPr>
        <w:t xml:space="preserve"> (d)</w:t>
      </w:r>
      <w:r w:rsidR="00E21039" w:rsidRPr="006625AC">
        <w:rPr>
          <w:sz w:val="26"/>
          <w:szCs w:val="26"/>
        </w:rPr>
        <w:t xml:space="preserve"> </w:t>
      </w:r>
      <w:r w:rsidR="00E21039" w:rsidRPr="006625AC">
        <w:rPr>
          <w:rFonts w:ascii="Times New Roman" w:hAnsi="Times New Roman" w:cs="Times New Roman"/>
          <w:sz w:val="26"/>
          <w:szCs w:val="26"/>
        </w:rPr>
        <w:t xml:space="preserve">explore the relationships between factors and </w:t>
      </w:r>
      <w:r w:rsidR="00D00A82" w:rsidRPr="006625AC">
        <w:rPr>
          <w:rFonts w:ascii="Times New Roman" w:hAnsi="Times New Roman" w:cs="Times New Roman"/>
          <w:sz w:val="26"/>
          <w:szCs w:val="26"/>
        </w:rPr>
        <w:t>social commerce performance</w:t>
      </w:r>
      <w:r w:rsidR="00E21039" w:rsidRPr="006625AC">
        <w:rPr>
          <w:rFonts w:ascii="Times New Roman" w:hAnsi="Times New Roman" w:cs="Times New Roman"/>
          <w:sz w:val="26"/>
          <w:szCs w:val="26"/>
        </w:rPr>
        <w:t xml:space="preserve"> for the future development of social commerce site. On the other hand, researchers who want to explore social commerce site</w:t>
      </w:r>
      <w:r w:rsidR="00810561">
        <w:rPr>
          <w:rFonts w:ascii="Times New Roman" w:hAnsi="Times New Roman" w:cs="Times New Roman"/>
          <w:sz w:val="26"/>
          <w:szCs w:val="26"/>
        </w:rPr>
        <w:t>s</w:t>
      </w:r>
      <w:r w:rsidR="00E21039" w:rsidRPr="006625AC">
        <w:rPr>
          <w:rFonts w:ascii="Times New Roman" w:hAnsi="Times New Roman" w:cs="Times New Roman"/>
          <w:sz w:val="26"/>
          <w:szCs w:val="26"/>
        </w:rPr>
        <w:t xml:space="preserve"> in the future can base</w:t>
      </w:r>
      <w:r w:rsidR="00281E05" w:rsidRPr="006625AC">
        <w:rPr>
          <w:rFonts w:ascii="Times New Roman" w:hAnsi="Times New Roman" w:cs="Times New Roman"/>
          <w:sz w:val="26"/>
          <w:szCs w:val="26"/>
        </w:rPr>
        <w:t xml:space="preserve"> on</w:t>
      </w:r>
      <w:r w:rsidR="00E21039" w:rsidRPr="006625AC">
        <w:rPr>
          <w:rFonts w:ascii="Times New Roman" w:hAnsi="Times New Roman" w:cs="Times New Roman"/>
          <w:sz w:val="26"/>
          <w:szCs w:val="26"/>
        </w:rPr>
        <w:t xml:space="preserve"> this research model to conduct further research</w:t>
      </w:r>
      <w:r w:rsidR="00D35128" w:rsidRPr="006625AC">
        <w:rPr>
          <w:rFonts w:ascii="Times New Roman" w:hAnsi="Times New Roman" w:cs="Times New Roman"/>
          <w:sz w:val="26"/>
          <w:szCs w:val="26"/>
        </w:rPr>
        <w:t>.</w:t>
      </w:r>
    </w:p>
    <w:p w14:paraId="1D446861" w14:textId="77777777" w:rsidR="00C43E1E" w:rsidRPr="006625AC" w:rsidRDefault="00C43E1E" w:rsidP="008C202D">
      <w:pPr>
        <w:spacing w:line="360" w:lineRule="exact"/>
        <w:jc w:val="both"/>
        <w:rPr>
          <w:rFonts w:ascii="Times New Roman" w:eastAsia="標楷體" w:hAnsi="Times New Roman" w:cs="Times New Roman"/>
          <w:sz w:val="26"/>
          <w:szCs w:val="26"/>
        </w:rPr>
      </w:pPr>
    </w:p>
    <w:p w14:paraId="646524B5" w14:textId="77777777" w:rsidR="00675FCA" w:rsidRPr="006625AC" w:rsidRDefault="00AD7DE0" w:rsidP="008C202D">
      <w:pPr>
        <w:spacing w:line="360" w:lineRule="exact"/>
        <w:jc w:val="center"/>
        <w:rPr>
          <w:rFonts w:ascii="Times New Roman" w:hAnsi="Times New Roman" w:cs="Times New Roman"/>
          <w:b/>
          <w:bCs/>
          <w:kern w:val="0"/>
          <w:sz w:val="26"/>
          <w:szCs w:val="26"/>
        </w:rPr>
      </w:pPr>
      <w:r w:rsidRPr="006625AC">
        <w:rPr>
          <w:rFonts w:ascii="Times New Roman" w:hAnsi="Times New Roman" w:cs="Times New Roman"/>
          <w:b/>
          <w:bCs/>
          <w:kern w:val="0"/>
          <w:sz w:val="26"/>
          <w:szCs w:val="26"/>
        </w:rPr>
        <w:t>THEORETICAL BACKGROUND</w:t>
      </w:r>
    </w:p>
    <w:p w14:paraId="173E1AEF" w14:textId="77777777" w:rsidR="00026501" w:rsidRPr="006625AC" w:rsidRDefault="00AD7DE0" w:rsidP="008C202D">
      <w:pPr>
        <w:spacing w:line="360" w:lineRule="exact"/>
        <w:jc w:val="both"/>
        <w:rPr>
          <w:rFonts w:ascii="Times New Roman" w:hAnsi="Times New Roman" w:cs="Times New Roman"/>
          <w:b/>
          <w:bCs/>
          <w:sz w:val="26"/>
          <w:szCs w:val="26"/>
        </w:rPr>
      </w:pPr>
      <w:r w:rsidRPr="006625AC">
        <w:rPr>
          <w:rFonts w:ascii="Times New Roman" w:hAnsi="Times New Roman" w:cs="Times New Roman"/>
          <w:b/>
          <w:bCs/>
          <w:sz w:val="26"/>
          <w:szCs w:val="26"/>
        </w:rPr>
        <w:t>Definitions</w:t>
      </w:r>
    </w:p>
    <w:p w14:paraId="449BFADF" w14:textId="2F4A371C" w:rsidR="00026501" w:rsidRPr="006625AC" w:rsidRDefault="00AD7DE0" w:rsidP="008C202D">
      <w:pPr>
        <w:spacing w:line="360" w:lineRule="exact"/>
        <w:ind w:firstLine="480"/>
        <w:jc w:val="both"/>
        <w:rPr>
          <w:rFonts w:ascii="Times New Roman" w:hAnsi="Times New Roman" w:cs="Times New Roman"/>
          <w:bCs/>
          <w:sz w:val="26"/>
          <w:szCs w:val="26"/>
        </w:rPr>
      </w:pPr>
      <w:r w:rsidRPr="006625AC">
        <w:rPr>
          <w:rFonts w:ascii="Times New Roman" w:hAnsi="Times New Roman" w:cs="Times New Roman"/>
          <w:bCs/>
          <w:sz w:val="26"/>
          <w:szCs w:val="26"/>
        </w:rPr>
        <w:t>I</w:t>
      </w:r>
      <w:r w:rsidR="008A7E8D" w:rsidRPr="006625AC">
        <w:rPr>
          <w:rFonts w:ascii="Times New Roman" w:hAnsi="Times New Roman" w:cs="Times New Roman"/>
          <w:bCs/>
          <w:sz w:val="26"/>
          <w:szCs w:val="26"/>
        </w:rPr>
        <w:t xml:space="preserve">n general, a social commerce </w:t>
      </w:r>
      <w:r w:rsidRPr="006625AC">
        <w:rPr>
          <w:rFonts w:ascii="Times New Roman" w:hAnsi="Times New Roman" w:cs="Times New Roman"/>
          <w:bCs/>
          <w:sz w:val="26"/>
          <w:szCs w:val="26"/>
        </w:rPr>
        <w:t xml:space="preserve">site is defined as a consumer pattern that allows consumers to participate in marketing activities and sales of products or services through online community platforms </w:t>
      </w:r>
      <w:r w:rsidR="00270413">
        <w:rPr>
          <w:rFonts w:ascii="Times New Roman" w:hAnsi="Times New Roman" w:cs="Times New Roman"/>
          <w:bCs/>
          <w:sz w:val="26"/>
          <w:szCs w:val="26"/>
        </w:rPr>
        <w:t>(</w:t>
      </w:r>
      <w:r w:rsidR="00E91487" w:rsidRPr="006625AC">
        <w:rPr>
          <w:rFonts w:ascii="Times New Roman" w:hAnsi="Times New Roman" w:cs="Times New Roman" w:hint="eastAsia"/>
          <w:bCs/>
          <w:sz w:val="26"/>
          <w:szCs w:val="26"/>
        </w:rPr>
        <w:t xml:space="preserve">Stephen </w:t>
      </w:r>
      <w:r w:rsidR="00270413">
        <w:rPr>
          <w:rFonts w:ascii="Times New Roman" w:hAnsi="Times New Roman" w:cs="Times New Roman" w:hint="eastAsia"/>
          <w:bCs/>
          <w:sz w:val="26"/>
          <w:szCs w:val="26"/>
        </w:rPr>
        <w:t>&amp;</w:t>
      </w:r>
      <w:r w:rsidR="00E91487" w:rsidRPr="006625AC">
        <w:rPr>
          <w:rFonts w:ascii="Times New Roman" w:hAnsi="Times New Roman" w:cs="Times New Roman" w:hint="eastAsia"/>
          <w:bCs/>
          <w:sz w:val="26"/>
          <w:szCs w:val="26"/>
        </w:rPr>
        <w:t xml:space="preserve"> Toubia, 2010</w:t>
      </w:r>
      <w:r w:rsidR="00E91487" w:rsidRPr="006625AC">
        <w:rPr>
          <w:rFonts w:ascii="Times New Roman" w:hAnsi="Times New Roman" w:cs="Times New Roman"/>
          <w:bCs/>
          <w:sz w:val="26"/>
          <w:szCs w:val="26"/>
        </w:rPr>
        <w:t xml:space="preserve">; </w:t>
      </w:r>
      <w:r w:rsidR="00E91487" w:rsidRPr="006625AC">
        <w:rPr>
          <w:rFonts w:ascii="Times New Roman" w:hAnsi="Times New Roman" w:cs="Times New Roman" w:hint="eastAsia"/>
          <w:bCs/>
          <w:sz w:val="26"/>
          <w:szCs w:val="26"/>
        </w:rPr>
        <w:t>Hajli, 2015</w:t>
      </w:r>
      <w:r w:rsidR="00270413">
        <w:rPr>
          <w:rFonts w:ascii="Times New Roman" w:hAnsi="Times New Roman" w:cs="Times New Roman"/>
          <w:bCs/>
          <w:sz w:val="26"/>
          <w:szCs w:val="26"/>
        </w:rPr>
        <w:t>)</w:t>
      </w:r>
      <w:r w:rsidR="008A7E8D" w:rsidRPr="006625AC">
        <w:rPr>
          <w:rFonts w:ascii="Times New Roman" w:hAnsi="Times New Roman" w:cs="Times New Roman"/>
          <w:bCs/>
          <w:sz w:val="26"/>
          <w:szCs w:val="26"/>
        </w:rPr>
        <w:t xml:space="preserve">. Social commerce </w:t>
      </w:r>
      <w:r w:rsidRPr="006625AC">
        <w:rPr>
          <w:rFonts w:ascii="Times New Roman" w:hAnsi="Times New Roman" w:cs="Times New Roman"/>
          <w:bCs/>
          <w:sz w:val="26"/>
          <w:szCs w:val="26"/>
        </w:rPr>
        <w:t xml:space="preserve">sites are broadly divided into two main types: community websites with commercial features such as advertising and trading (e.g., Facebook </w:t>
      </w:r>
      <w:r w:rsidR="00001AD5">
        <w:rPr>
          <w:rFonts w:ascii="Times New Roman" w:hAnsi="Times New Roman" w:cs="Times New Roman"/>
          <w:bCs/>
          <w:sz w:val="26"/>
          <w:szCs w:val="26"/>
        </w:rPr>
        <w:t>and</w:t>
      </w:r>
      <w:r w:rsidRPr="006625AC">
        <w:rPr>
          <w:rFonts w:ascii="Times New Roman" w:hAnsi="Times New Roman" w:cs="Times New Roman"/>
          <w:bCs/>
          <w:sz w:val="26"/>
          <w:szCs w:val="26"/>
        </w:rPr>
        <w:t xml:space="preserve"> LinkedIn), and traditional e-</w:t>
      </w:r>
      <w:r w:rsidR="006050C4" w:rsidRPr="006625AC">
        <w:rPr>
          <w:rFonts w:ascii="Times New Roman" w:hAnsi="Times New Roman" w:cs="Times New Roman"/>
          <w:bCs/>
          <w:sz w:val="26"/>
          <w:szCs w:val="26"/>
        </w:rPr>
        <w:t>commerce site</w:t>
      </w:r>
      <w:r w:rsidRPr="006625AC">
        <w:rPr>
          <w:rFonts w:ascii="Times New Roman" w:hAnsi="Times New Roman" w:cs="Times New Roman"/>
          <w:bCs/>
          <w:sz w:val="26"/>
          <w:szCs w:val="26"/>
        </w:rPr>
        <w:t xml:space="preserve">s with social functions, such as Amazon’s community functions that enable business-to-customer websites to understand customer requirements and offer superior customer service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Liang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T</w:t>
      </w:r>
      <w:r w:rsidR="003F110A" w:rsidRPr="006625AC">
        <w:rPr>
          <w:rFonts w:ascii="Times New Roman" w:hAnsi="Times New Roman" w:cs="Times New Roman"/>
          <w:bCs/>
          <w:sz w:val="26"/>
          <w:szCs w:val="26"/>
        </w:rPr>
        <w:t>urban 20</w:t>
      </w:r>
      <w:r w:rsidR="003F110A" w:rsidRPr="006625AC">
        <w:rPr>
          <w:rFonts w:ascii="Times New Roman" w:hAnsi="Times New Roman" w:cs="Times New Roman" w:hint="eastAsia"/>
          <w:bCs/>
          <w:sz w:val="26"/>
          <w:szCs w:val="26"/>
        </w:rPr>
        <w:t>11</w:t>
      </w:r>
      <w:r w:rsidR="00E91487" w:rsidRPr="006625AC">
        <w:rPr>
          <w:rFonts w:ascii="Times New Roman" w:hAnsi="Times New Roman" w:cs="Times New Roman"/>
          <w:bCs/>
          <w:sz w:val="26"/>
          <w:szCs w:val="26"/>
        </w:rPr>
        <w:t>; Lu</w:t>
      </w:r>
      <w:r w:rsidR="00757EED" w:rsidRPr="006625AC">
        <w:rPr>
          <w:rFonts w:ascii="Times New Roman" w:hAnsi="Times New Roman" w:cs="Times New Roman"/>
          <w:bCs/>
          <w:sz w:val="26"/>
          <w:szCs w:val="26"/>
        </w:rPr>
        <w:t xml:space="preserve"> </w:t>
      </w:r>
      <w:r w:rsidR="00270413">
        <w:rPr>
          <w:rFonts w:ascii="Times New Roman" w:hAnsi="Times New Roman" w:cs="Times New Roman"/>
          <w:bCs/>
          <w:sz w:val="26"/>
          <w:szCs w:val="26"/>
        </w:rPr>
        <w:t>et al.,</w:t>
      </w:r>
      <w:r w:rsidR="00281692">
        <w:rPr>
          <w:rFonts w:ascii="Times New Roman" w:hAnsi="Times New Roman" w:cs="Times New Roman"/>
          <w:bCs/>
          <w:sz w:val="26"/>
          <w:szCs w:val="26"/>
        </w:rPr>
        <w:t xml:space="preserve"> </w:t>
      </w:r>
      <w:r w:rsidR="00270413">
        <w:rPr>
          <w:rFonts w:ascii="Times New Roman" w:hAnsi="Times New Roman" w:cs="Times New Roman"/>
          <w:bCs/>
          <w:sz w:val="26"/>
          <w:szCs w:val="26"/>
        </w:rPr>
        <w:t xml:space="preserve"> </w:t>
      </w:r>
      <w:r w:rsidR="00E91487" w:rsidRPr="006625AC">
        <w:rPr>
          <w:rFonts w:ascii="Times New Roman" w:hAnsi="Times New Roman" w:cs="Times New Roman"/>
          <w:bCs/>
          <w:sz w:val="26"/>
          <w:szCs w:val="26"/>
        </w:rPr>
        <w:t xml:space="preserve"> 2016</w:t>
      </w:r>
      <w:r w:rsidR="00270413">
        <w:rPr>
          <w:rFonts w:ascii="Times New Roman" w:hAnsi="Times New Roman" w:cs="Times New Roman"/>
          <w:bCs/>
          <w:sz w:val="26"/>
          <w:szCs w:val="26"/>
        </w:rPr>
        <w:t>)</w:t>
      </w:r>
      <w:r w:rsidRPr="006625AC">
        <w:rPr>
          <w:rFonts w:ascii="Times New Roman" w:hAnsi="Times New Roman" w:cs="Times New Roman"/>
          <w:bCs/>
          <w:sz w:val="26"/>
          <w:szCs w:val="26"/>
        </w:rPr>
        <w:t>.</w:t>
      </w:r>
    </w:p>
    <w:p w14:paraId="2EF411C2" w14:textId="4F168E13" w:rsidR="0052499F" w:rsidRPr="006625AC" w:rsidRDefault="00AD7DE0" w:rsidP="008C202D">
      <w:pPr>
        <w:spacing w:line="360" w:lineRule="exact"/>
        <w:ind w:firstLine="480"/>
        <w:jc w:val="both"/>
        <w:rPr>
          <w:rFonts w:ascii="Times New Roman" w:hAnsi="Times New Roman" w:cs="Times New Roman"/>
          <w:bCs/>
          <w:sz w:val="26"/>
          <w:szCs w:val="26"/>
        </w:rPr>
      </w:pPr>
      <w:r w:rsidRPr="006625AC">
        <w:rPr>
          <w:rFonts w:ascii="Times New Roman" w:hAnsi="Times New Roman" w:cs="Times New Roman"/>
          <w:bCs/>
          <w:sz w:val="26"/>
          <w:szCs w:val="26"/>
        </w:rPr>
        <w:t>Social commerce</w:t>
      </w:r>
      <w:r w:rsidRPr="006625AC">
        <w:rPr>
          <w:rFonts w:ascii="Times New Roman" w:hAnsi="Times New Roman" w:cs="Times New Roman" w:hint="eastAsia"/>
          <w:bCs/>
          <w:sz w:val="26"/>
          <w:szCs w:val="26"/>
        </w:rPr>
        <w:t xml:space="preserve"> </w:t>
      </w:r>
      <w:r w:rsidRPr="006625AC">
        <w:rPr>
          <w:rFonts w:ascii="Times New Roman" w:hAnsi="Times New Roman" w:cs="Times New Roman"/>
          <w:bCs/>
          <w:sz w:val="26"/>
          <w:szCs w:val="26"/>
        </w:rPr>
        <w:t>is a term often used to describe new online retail models or marketing strategies that incorporate established social networks and peer-to-peer communication to drive sales.</w:t>
      </w:r>
      <w:r w:rsidRPr="006625AC">
        <w:rPr>
          <w:rFonts w:ascii="Times New Roman" w:hAnsi="Times New Roman" w:cs="Times New Roman" w:hint="eastAsia"/>
          <w:bCs/>
          <w:sz w:val="26"/>
          <w:szCs w:val="26"/>
        </w:rPr>
        <w:t xml:space="preserve"> </w:t>
      </w:r>
      <w:r w:rsidR="00026501" w:rsidRPr="006625AC">
        <w:rPr>
          <w:rFonts w:ascii="Times New Roman" w:hAnsi="Times New Roman" w:cs="Times New Roman"/>
          <w:bCs/>
          <w:sz w:val="26"/>
          <w:szCs w:val="26"/>
        </w:rPr>
        <w:t xml:space="preserve">Although </w:t>
      </w:r>
      <w:r w:rsidR="009A5146" w:rsidRPr="006625AC">
        <w:rPr>
          <w:rFonts w:ascii="Times New Roman" w:hAnsi="Times New Roman" w:cs="Times New Roman"/>
          <w:bCs/>
          <w:sz w:val="26"/>
          <w:szCs w:val="26"/>
        </w:rPr>
        <w:t>social commerce</w:t>
      </w:r>
      <w:r w:rsidR="00026501" w:rsidRPr="006625AC">
        <w:rPr>
          <w:rFonts w:ascii="Times New Roman" w:hAnsi="Times New Roman" w:cs="Times New Roman"/>
          <w:bCs/>
          <w:sz w:val="26"/>
          <w:szCs w:val="26"/>
        </w:rPr>
        <w:t xml:space="preserve"> </w:t>
      </w:r>
      <w:r w:rsidR="00470E93" w:rsidRPr="006625AC">
        <w:rPr>
          <w:rFonts w:ascii="Times New Roman" w:hAnsi="Times New Roman" w:cs="Times New Roman"/>
          <w:bCs/>
          <w:sz w:val="26"/>
          <w:szCs w:val="26"/>
        </w:rPr>
        <w:t>has all kinds of categories</w:t>
      </w:r>
      <w:r w:rsidR="00026501" w:rsidRPr="006625AC">
        <w:rPr>
          <w:rFonts w:ascii="Times New Roman" w:hAnsi="Times New Roman" w:cs="Times New Roman" w:hint="eastAsia"/>
          <w:bCs/>
          <w:sz w:val="26"/>
          <w:szCs w:val="26"/>
        </w:rPr>
        <w:t>,</w:t>
      </w:r>
      <w:r w:rsidR="00026501" w:rsidRPr="006625AC">
        <w:rPr>
          <w:rFonts w:ascii="Times New Roman" w:hAnsi="Times New Roman" w:cs="Times New Roman"/>
          <w:bCs/>
          <w:sz w:val="26"/>
          <w:szCs w:val="26"/>
        </w:rPr>
        <w:t xml:space="preserve"> various </w:t>
      </w:r>
      <w:r w:rsidR="009A5146" w:rsidRPr="006625AC">
        <w:rPr>
          <w:rFonts w:ascii="Times New Roman" w:hAnsi="Times New Roman" w:cs="Times New Roman"/>
          <w:bCs/>
          <w:sz w:val="26"/>
          <w:szCs w:val="26"/>
        </w:rPr>
        <w:t>social commerce</w:t>
      </w:r>
      <w:r w:rsidR="00026501" w:rsidRPr="006625AC">
        <w:rPr>
          <w:rFonts w:ascii="Times New Roman" w:hAnsi="Times New Roman" w:cs="Times New Roman"/>
          <w:bCs/>
          <w:sz w:val="26"/>
          <w:szCs w:val="26"/>
        </w:rPr>
        <w:t xml:space="preserve"> sites have distinct characteristics.</w:t>
      </w:r>
      <w:r w:rsidR="00064B31" w:rsidRPr="006625AC">
        <w:rPr>
          <w:sz w:val="26"/>
          <w:szCs w:val="26"/>
        </w:rPr>
        <w:t xml:space="preserve"> </w:t>
      </w:r>
      <w:r w:rsidR="00B91BB2" w:rsidRPr="006625AC">
        <w:rPr>
          <w:rFonts w:ascii="Times New Roman" w:hAnsi="Times New Roman" w:cs="Times New Roman"/>
          <w:bCs/>
          <w:sz w:val="26"/>
          <w:szCs w:val="26"/>
        </w:rPr>
        <w:t xml:space="preserve">Refer to </w:t>
      </w:r>
      <w:r w:rsidR="00302299" w:rsidRPr="006625AC">
        <w:rPr>
          <w:rFonts w:ascii="Times New Roman" w:hAnsi="Times New Roman" w:cs="Times New Roman"/>
          <w:bCs/>
          <w:sz w:val="26"/>
          <w:szCs w:val="26"/>
        </w:rPr>
        <w:t>some</w:t>
      </w:r>
      <w:r w:rsidR="00B91BB2" w:rsidRPr="006625AC">
        <w:rPr>
          <w:rFonts w:ascii="Times New Roman" w:hAnsi="Times New Roman" w:cs="Times New Roman"/>
          <w:bCs/>
          <w:sz w:val="26"/>
          <w:szCs w:val="26"/>
        </w:rPr>
        <w:t xml:space="preserve"> scholars' paper</w:t>
      </w:r>
      <w:r w:rsidR="00810561">
        <w:rPr>
          <w:rFonts w:ascii="Times New Roman" w:hAnsi="Times New Roman" w:cs="Times New Roman"/>
          <w:bCs/>
          <w:sz w:val="26"/>
          <w:szCs w:val="26"/>
        </w:rPr>
        <w:t>s</w:t>
      </w:r>
      <w:r w:rsidR="00BD4A32" w:rsidRPr="006625AC">
        <w:rPr>
          <w:rFonts w:ascii="Times New Roman" w:hAnsi="Times New Roman" w:cs="Times New Roman"/>
          <w:bCs/>
          <w:sz w:val="26"/>
          <w:szCs w:val="26"/>
        </w:rPr>
        <w:t xml:space="preserve"> </w:t>
      </w:r>
      <w:r w:rsidR="00270413">
        <w:rPr>
          <w:rFonts w:ascii="Times New Roman" w:hAnsi="Times New Roman" w:cs="Times New Roman"/>
          <w:bCs/>
          <w:sz w:val="26"/>
          <w:szCs w:val="26"/>
        </w:rPr>
        <w:t>(</w:t>
      </w:r>
      <w:r w:rsidR="00BD4A32" w:rsidRPr="006625AC">
        <w:rPr>
          <w:rFonts w:ascii="Times New Roman" w:hAnsi="Times New Roman" w:cs="Times New Roman"/>
          <w:bCs/>
          <w:sz w:val="26"/>
          <w:szCs w:val="26"/>
        </w:rPr>
        <w:t>Indvik, 2013</w:t>
      </w:r>
      <w:r w:rsidR="00270413">
        <w:rPr>
          <w:rFonts w:ascii="Times New Roman" w:hAnsi="Times New Roman" w:cs="Times New Roman"/>
          <w:bCs/>
          <w:sz w:val="26"/>
          <w:szCs w:val="26"/>
        </w:rPr>
        <w:t>)</w:t>
      </w:r>
      <w:r w:rsidR="00B91BB2" w:rsidRPr="006625AC">
        <w:rPr>
          <w:rFonts w:ascii="Times New Roman" w:hAnsi="Times New Roman" w:cs="Times New Roman"/>
          <w:bCs/>
          <w:sz w:val="26"/>
          <w:szCs w:val="26"/>
        </w:rPr>
        <w:t>,</w:t>
      </w:r>
      <w:r w:rsidR="00064B31" w:rsidRPr="006625AC">
        <w:rPr>
          <w:rFonts w:ascii="Times New Roman" w:hAnsi="Times New Roman" w:cs="Times New Roman"/>
          <w:bCs/>
          <w:sz w:val="26"/>
          <w:szCs w:val="26"/>
        </w:rPr>
        <w:t xml:space="preserve"> the following seven types of social </w:t>
      </w:r>
      <w:r w:rsidR="00714B70" w:rsidRPr="006625AC">
        <w:rPr>
          <w:rFonts w:ascii="Times New Roman" w:hAnsi="Times New Roman" w:cs="Times New Roman"/>
          <w:bCs/>
          <w:sz w:val="26"/>
          <w:szCs w:val="26"/>
        </w:rPr>
        <w:t>commerce</w:t>
      </w:r>
      <w:r w:rsidR="00064B31" w:rsidRPr="006625AC">
        <w:rPr>
          <w:rFonts w:ascii="Times New Roman" w:hAnsi="Times New Roman" w:cs="Times New Roman"/>
          <w:bCs/>
          <w:sz w:val="26"/>
          <w:szCs w:val="26"/>
        </w:rPr>
        <w:t xml:space="preserve"> sit</w:t>
      </w:r>
      <w:r w:rsidRPr="006625AC">
        <w:rPr>
          <w:rFonts w:ascii="Times New Roman" w:hAnsi="Times New Roman" w:cs="Times New Roman"/>
          <w:bCs/>
          <w:sz w:val="26"/>
          <w:szCs w:val="26"/>
        </w:rPr>
        <w:t xml:space="preserve">es are summarized and discussed, </w:t>
      </w:r>
      <w:r w:rsidR="00064B31" w:rsidRPr="006625AC">
        <w:rPr>
          <w:rFonts w:ascii="Times New Roman" w:hAnsi="Times New Roman" w:cs="Times New Roman"/>
          <w:bCs/>
          <w:sz w:val="26"/>
          <w:szCs w:val="26"/>
        </w:rPr>
        <w:t>respectively</w:t>
      </w:r>
      <w:r w:rsidR="00B91BB2" w:rsidRPr="006625AC">
        <w:rPr>
          <w:rFonts w:ascii="Times New Roman" w:hAnsi="Times New Roman" w:cs="Times New Roman" w:hint="eastAsia"/>
          <w:bCs/>
          <w:sz w:val="26"/>
          <w:szCs w:val="26"/>
        </w:rPr>
        <w:t>.</w:t>
      </w:r>
    </w:p>
    <w:p w14:paraId="645A03A9" w14:textId="2388313A"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1</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Peer-to-peer sales platforms: These are community-based marketplaces where people communicate with and sell directly to others.</w:t>
      </w:r>
    </w:p>
    <w:p w14:paraId="6C4B4F78" w14:textId="60D1F6B9"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2</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Social-network-driven sales: This refers to sales driven by referrals on social networks or fan pages.</w:t>
      </w:r>
    </w:p>
    <w:p w14:paraId="2034B012" w14:textId="304484E0"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3</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Group buying: This involves products and services offered at a discounted price if enough buyers make the purchase</w:t>
      </w:r>
      <w:r w:rsidR="00714B70" w:rsidRPr="006625AC">
        <w:rPr>
          <w:rFonts w:ascii="Times New Roman" w:hAnsi="Times New Roman" w:cs="Times New Roman"/>
          <w:bCs/>
          <w:sz w:val="26"/>
          <w:szCs w:val="26"/>
        </w:rPr>
        <w:t xml:space="preserve"> together</w:t>
      </w:r>
      <w:r w:rsidRPr="006625AC">
        <w:rPr>
          <w:rFonts w:ascii="Times New Roman" w:hAnsi="Times New Roman" w:cs="Times New Roman"/>
          <w:bCs/>
          <w:sz w:val="26"/>
          <w:szCs w:val="26"/>
        </w:rPr>
        <w:t>.</w:t>
      </w:r>
    </w:p>
    <w:p w14:paraId="20537796" w14:textId="745DA67E"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4</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Peer recommendations: Some sites aggregate product or service reviews and recommend products based on other users' purchasing histories. They also </w:t>
      </w:r>
      <w:r w:rsidR="00714B70" w:rsidRPr="006625AC">
        <w:rPr>
          <w:rFonts w:ascii="Times New Roman" w:hAnsi="Times New Roman" w:cs="Times New Roman"/>
          <w:bCs/>
          <w:sz w:val="26"/>
          <w:szCs w:val="26"/>
        </w:rPr>
        <w:t>stimulate</w:t>
      </w:r>
      <w:r w:rsidRPr="006625AC">
        <w:rPr>
          <w:rFonts w:ascii="Times New Roman" w:hAnsi="Times New Roman" w:cs="Times New Roman" w:hint="eastAsia"/>
          <w:bCs/>
          <w:sz w:val="26"/>
          <w:szCs w:val="26"/>
        </w:rPr>
        <w:t xml:space="preserve"> </w:t>
      </w:r>
      <w:r w:rsidRPr="006625AC">
        <w:rPr>
          <w:rFonts w:ascii="Times New Roman" w:hAnsi="Times New Roman" w:cs="Times New Roman"/>
          <w:bCs/>
          <w:sz w:val="26"/>
          <w:szCs w:val="26"/>
        </w:rPr>
        <w:t>individuals for sharing products and purchases with friends through social networks.</w:t>
      </w:r>
    </w:p>
    <w:p w14:paraId="3D1F6F30" w14:textId="58ACB7DA"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5</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User-curated shopping: These are sites where users create and share lists of products and services to enable other users to understand more about them.</w:t>
      </w:r>
    </w:p>
    <w:p w14:paraId="79F95907" w14:textId="1D16E369"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lastRenderedPageBreak/>
        <w:t>6</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Participatory commerce: Consumers are directly involved in the production process through voting, funding, and collaboratively designing products.</w:t>
      </w:r>
    </w:p>
    <w:p w14:paraId="6DD96484" w14:textId="43A1747C" w:rsidR="00026501" w:rsidRPr="006625AC" w:rsidRDefault="00AD7DE0" w:rsidP="008B58BC">
      <w:pPr>
        <w:spacing w:line="360" w:lineRule="exact"/>
        <w:ind w:left="260" w:hangingChars="100" w:hanging="260"/>
        <w:jc w:val="both"/>
        <w:rPr>
          <w:rFonts w:ascii="Times New Roman" w:hAnsi="Times New Roman" w:cs="Times New Roman"/>
          <w:bCs/>
          <w:sz w:val="26"/>
          <w:szCs w:val="26"/>
        </w:rPr>
      </w:pPr>
      <w:r w:rsidRPr="006625AC">
        <w:rPr>
          <w:rFonts w:ascii="Times New Roman" w:hAnsi="Times New Roman" w:cs="Times New Roman"/>
          <w:bCs/>
          <w:sz w:val="26"/>
          <w:szCs w:val="26"/>
        </w:rPr>
        <w:t>7</w:t>
      </w:r>
      <w:r w:rsidR="00001AD5">
        <w:rPr>
          <w:rFonts w:ascii="Times New Roman" w:hAnsi="Times New Roman" w:cs="Times New Roman"/>
          <w:bCs/>
          <w:sz w:val="26"/>
          <w:szCs w:val="26"/>
        </w:rPr>
        <w:t>.</w:t>
      </w:r>
      <w:r w:rsidRPr="006625AC">
        <w:rPr>
          <w:rFonts w:ascii="Times New Roman" w:hAnsi="Times New Roman" w:cs="Times New Roman"/>
          <w:bCs/>
          <w:sz w:val="26"/>
          <w:szCs w:val="26"/>
        </w:rPr>
        <w:t xml:space="preserve"> Social shopping: These sites aim to replicate the experience of shopping with friends, including chat and forum features for exchanging advice and opinions.</w:t>
      </w:r>
    </w:p>
    <w:p w14:paraId="47F20946" w14:textId="77777777" w:rsidR="00026501" w:rsidRPr="006625AC" w:rsidRDefault="00026501" w:rsidP="008C202D">
      <w:pPr>
        <w:spacing w:line="360" w:lineRule="exact"/>
        <w:jc w:val="both"/>
        <w:rPr>
          <w:rFonts w:ascii="Times New Roman" w:hAnsi="Times New Roman" w:cs="Times New Roman"/>
          <w:bCs/>
          <w:sz w:val="26"/>
          <w:szCs w:val="26"/>
        </w:rPr>
      </w:pPr>
    </w:p>
    <w:p w14:paraId="2B5A9CDF" w14:textId="77777777" w:rsidR="00026501" w:rsidRPr="006625AC" w:rsidRDefault="00AD7DE0" w:rsidP="008C202D">
      <w:pPr>
        <w:spacing w:line="360" w:lineRule="exact"/>
        <w:jc w:val="both"/>
        <w:rPr>
          <w:rFonts w:ascii="Times New Roman" w:hAnsi="Times New Roman" w:cs="Times New Roman"/>
          <w:b/>
          <w:bCs/>
          <w:sz w:val="26"/>
          <w:szCs w:val="26"/>
        </w:rPr>
      </w:pPr>
      <w:r w:rsidRPr="006625AC">
        <w:rPr>
          <w:rFonts w:ascii="Times New Roman" w:hAnsi="Times New Roman" w:cs="Times New Roman"/>
          <w:b/>
          <w:bCs/>
          <w:sz w:val="26"/>
          <w:szCs w:val="26"/>
        </w:rPr>
        <w:t xml:space="preserve">Quality </w:t>
      </w:r>
      <w:r w:rsidR="008C202D" w:rsidRPr="006625AC">
        <w:rPr>
          <w:rFonts w:ascii="Times New Roman" w:hAnsi="Times New Roman" w:cs="Times New Roman"/>
          <w:b/>
          <w:bCs/>
          <w:sz w:val="26"/>
          <w:szCs w:val="26"/>
        </w:rPr>
        <w:t xml:space="preserve">Assessments </w:t>
      </w:r>
      <w:r w:rsidR="008A7E8D" w:rsidRPr="006625AC">
        <w:rPr>
          <w:rFonts w:ascii="Times New Roman" w:hAnsi="Times New Roman" w:cs="Times New Roman"/>
          <w:b/>
          <w:bCs/>
          <w:sz w:val="26"/>
          <w:szCs w:val="26"/>
        </w:rPr>
        <w:t>of</w:t>
      </w:r>
      <w:r w:rsidR="008C202D" w:rsidRPr="006625AC">
        <w:rPr>
          <w:rFonts w:ascii="Times New Roman" w:hAnsi="Times New Roman" w:cs="Times New Roman"/>
          <w:b/>
          <w:bCs/>
          <w:sz w:val="26"/>
          <w:szCs w:val="26"/>
        </w:rPr>
        <w:t xml:space="preserve"> Social Commerce Sites</w:t>
      </w:r>
    </w:p>
    <w:p w14:paraId="4E40D3B4" w14:textId="54B1221C" w:rsidR="00026501" w:rsidRPr="006625AC" w:rsidRDefault="00506D4E" w:rsidP="008C202D">
      <w:pPr>
        <w:spacing w:line="360" w:lineRule="exact"/>
        <w:jc w:val="both"/>
        <w:rPr>
          <w:rFonts w:ascii="Times New Roman" w:hAnsi="Times New Roman" w:cs="Times New Roman"/>
          <w:b/>
          <w:bCs/>
          <w:sz w:val="26"/>
          <w:szCs w:val="26"/>
        </w:rPr>
      </w:pPr>
      <w:r w:rsidRPr="006625AC">
        <w:rPr>
          <w:rFonts w:ascii="Times New Roman" w:hAnsi="Times New Roman" w:cs="Times New Roman" w:hint="eastAsia"/>
          <w:b/>
          <w:bCs/>
          <w:sz w:val="26"/>
          <w:szCs w:val="26"/>
        </w:rPr>
        <w:t>Commerce-oriented</w:t>
      </w:r>
      <w:r w:rsidR="000E00B0" w:rsidRPr="006625AC">
        <w:rPr>
          <w:rFonts w:ascii="Times New Roman" w:hAnsi="Times New Roman" w:cs="Times New Roman"/>
          <w:b/>
          <w:bCs/>
          <w:sz w:val="26"/>
          <w:szCs w:val="26"/>
        </w:rPr>
        <w:t xml:space="preserve"> quality assessment</w:t>
      </w:r>
    </w:p>
    <w:p w14:paraId="28067F2D" w14:textId="11823880" w:rsidR="00026501" w:rsidRPr="006625AC" w:rsidRDefault="00A045A5" w:rsidP="00A17986">
      <w:pPr>
        <w:spacing w:line="360" w:lineRule="exact"/>
        <w:ind w:firstLineChars="200" w:firstLine="520"/>
        <w:jc w:val="both"/>
        <w:rPr>
          <w:rFonts w:ascii="Times New Roman" w:hAnsi="Times New Roman" w:cs="Times New Roman"/>
          <w:bCs/>
          <w:sz w:val="26"/>
          <w:szCs w:val="26"/>
        </w:rPr>
      </w:pPr>
      <w:r w:rsidRPr="006625AC">
        <w:rPr>
          <w:rFonts w:ascii="Times New Roman" w:hAnsi="Times New Roman" w:cs="Times New Roman"/>
          <w:bCs/>
          <w:sz w:val="26"/>
          <w:szCs w:val="26"/>
        </w:rPr>
        <w:t>Since</w:t>
      </w:r>
      <w:r w:rsidR="00AD7DE0" w:rsidRPr="006625AC">
        <w:rPr>
          <w:rFonts w:ascii="Times New Roman" w:hAnsi="Times New Roman" w:cs="Times New Roman"/>
          <w:bCs/>
          <w:sz w:val="26"/>
          <w:szCs w:val="26"/>
        </w:rPr>
        <w:t xml:space="preserve"> social commerce sites are required to provide services directly on the platform, they must possess e-commerce characteristics. Most previously used quality measurement models for e-commerce (E-S-QUAL) established e-shopping behavior as the basis for measurement. However, according to Bauer et al. </w:t>
      </w:r>
      <w:r w:rsidR="00270413">
        <w:rPr>
          <w:rFonts w:ascii="Times New Roman" w:hAnsi="Times New Roman" w:cs="Times New Roman"/>
          <w:bCs/>
          <w:sz w:val="26"/>
          <w:szCs w:val="26"/>
        </w:rPr>
        <w:t>(</w:t>
      </w:r>
      <w:r w:rsidR="00AD7DE0" w:rsidRPr="006625AC">
        <w:rPr>
          <w:rFonts w:ascii="Times New Roman" w:hAnsi="Times New Roman" w:cs="Times New Roman"/>
          <w:bCs/>
          <w:sz w:val="26"/>
          <w:szCs w:val="26"/>
        </w:rPr>
        <w:t>2006</w:t>
      </w:r>
      <w:r w:rsidR="00270413">
        <w:rPr>
          <w:rFonts w:ascii="Times New Roman" w:hAnsi="Times New Roman" w:cs="Times New Roman"/>
          <w:bCs/>
          <w:sz w:val="26"/>
          <w:szCs w:val="26"/>
        </w:rPr>
        <w:t>)</w:t>
      </w:r>
      <w:r w:rsidR="00AD7DE0" w:rsidRPr="006625AC">
        <w:rPr>
          <w:rFonts w:ascii="Times New Roman" w:hAnsi="Times New Roman" w:cs="Times New Roman"/>
          <w:bCs/>
          <w:sz w:val="26"/>
          <w:szCs w:val="26"/>
        </w:rPr>
        <w:t>, practicality and enjoyment are also relevant considerations; therefore, they d a model for measuring the quality of electronic service transactions (eTransQual). The present study explored the literature on electronic business quality measurement and created a standard for measuring the business quality of social commerce sites based on the following points.</w:t>
      </w:r>
    </w:p>
    <w:p w14:paraId="1C49B293" w14:textId="72D31FC8" w:rsidR="00026501" w:rsidRPr="006C371F" w:rsidRDefault="00AD7DE0" w:rsidP="008B58BC">
      <w:pPr>
        <w:pStyle w:val="ac"/>
        <w:spacing w:line="360" w:lineRule="exact"/>
        <w:ind w:leftChars="0" w:left="0"/>
        <w:jc w:val="both"/>
        <w:rPr>
          <w:rFonts w:ascii="Times New Roman" w:hAnsi="Times New Roman" w:cs="Times New Roman"/>
          <w:bCs/>
          <w:color w:val="FF0000"/>
          <w:sz w:val="26"/>
          <w:szCs w:val="26"/>
        </w:rPr>
      </w:pPr>
      <w:r w:rsidRPr="008B58BC">
        <w:rPr>
          <w:rFonts w:ascii="Times New Roman" w:hAnsi="Times New Roman" w:cs="Times New Roman"/>
          <w:b/>
          <w:bCs/>
          <w:i/>
          <w:sz w:val="26"/>
          <w:szCs w:val="26"/>
        </w:rPr>
        <w:t>Functionality</w:t>
      </w:r>
      <w:r w:rsidR="00052072">
        <w:rPr>
          <w:rFonts w:ascii="Times New Roman" w:hAnsi="Times New Roman" w:cs="Times New Roman"/>
          <w:bCs/>
          <w:sz w:val="26"/>
          <w:szCs w:val="26"/>
        </w:rPr>
        <w:t>.</w:t>
      </w:r>
      <w:r w:rsidRPr="006625AC">
        <w:rPr>
          <w:rFonts w:ascii="Times New Roman" w:hAnsi="Times New Roman" w:cs="Times New Roman"/>
          <w:bCs/>
          <w:sz w:val="26"/>
          <w:szCs w:val="26"/>
        </w:rPr>
        <w:t xml:space="preserve"> Zeithaml et al. </w:t>
      </w:r>
      <w:r w:rsidR="00270413">
        <w:rPr>
          <w:rFonts w:ascii="Times New Roman" w:hAnsi="Times New Roman" w:cs="Times New Roman"/>
          <w:bCs/>
          <w:sz w:val="26"/>
          <w:szCs w:val="26"/>
        </w:rPr>
        <w:t>(</w:t>
      </w:r>
      <w:r w:rsidRPr="006625AC">
        <w:rPr>
          <w:rFonts w:ascii="Times New Roman" w:hAnsi="Times New Roman" w:cs="Times New Roman"/>
          <w:bCs/>
          <w:sz w:val="26"/>
          <w:szCs w:val="26"/>
        </w:rPr>
        <w:t>2002</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indicated that ease of use refers to the functional design of the site and the overall page consistency, design, and guidance. Efficiency refers to obtaining the required information quickly when using websites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Parasuraman </w:t>
      </w:r>
      <w:r w:rsidR="00281692">
        <w:rPr>
          <w:rFonts w:ascii="Times New Roman" w:hAnsi="Times New Roman" w:cs="Times New Roman"/>
          <w:bCs/>
          <w:sz w:val="26"/>
          <w:szCs w:val="26"/>
        </w:rPr>
        <w:t xml:space="preserve">et al., </w:t>
      </w:r>
      <w:r w:rsidRPr="006625AC">
        <w:rPr>
          <w:rFonts w:ascii="Times New Roman" w:hAnsi="Times New Roman" w:cs="Times New Roman"/>
          <w:bCs/>
          <w:sz w:val="26"/>
          <w:szCs w:val="26"/>
        </w:rPr>
        <w:t>2005</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w:t>
      </w:r>
      <w:r w:rsidR="00810561" w:rsidRPr="00810561">
        <w:rPr>
          <w:rFonts w:ascii="Times New Roman" w:hAnsi="Times New Roman" w:cs="Times New Roman"/>
          <w:bCs/>
          <w:sz w:val="26"/>
          <w:szCs w:val="26"/>
        </w:rPr>
        <w:t>a</w:t>
      </w:r>
      <w:r w:rsidRPr="00810561">
        <w:rPr>
          <w:rFonts w:ascii="Times New Roman" w:hAnsi="Times New Roman" w:cs="Times New Roman"/>
          <w:bCs/>
          <w:sz w:val="26"/>
          <w:szCs w:val="26"/>
        </w:rPr>
        <w:t>nd w</w:t>
      </w:r>
      <w:r w:rsidRPr="006625AC">
        <w:rPr>
          <w:rFonts w:ascii="Times New Roman" w:hAnsi="Times New Roman" w:cs="Times New Roman"/>
          <w:bCs/>
          <w:sz w:val="26"/>
          <w:szCs w:val="26"/>
        </w:rPr>
        <w:t xml:space="preserve">ebsite functional metrics can be evaluated based on the efficiency of the site's operations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Ho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Lee, 2007</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Bauer et al. </w:t>
      </w:r>
      <w:r w:rsidR="00270413">
        <w:rPr>
          <w:rFonts w:ascii="Times New Roman" w:hAnsi="Times New Roman" w:cs="Times New Roman"/>
          <w:bCs/>
          <w:sz w:val="26"/>
          <w:szCs w:val="26"/>
        </w:rPr>
        <w:t>(</w:t>
      </w:r>
      <w:r w:rsidRPr="006625AC">
        <w:rPr>
          <w:rFonts w:ascii="Times New Roman" w:hAnsi="Times New Roman" w:cs="Times New Roman"/>
          <w:bCs/>
          <w:sz w:val="26"/>
          <w:szCs w:val="26"/>
        </w:rPr>
        <w:t>2006</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argued that for measuring the quality of e-commerce transaction processes, functionality</w:t>
      </w:r>
      <w:r w:rsidR="00A045A5"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 xml:space="preserve">ease of use, and efficiency should be considered. Thus, </w:t>
      </w:r>
      <w:r w:rsidRPr="00810561">
        <w:rPr>
          <w:rFonts w:ascii="Times New Roman" w:hAnsi="Times New Roman" w:cs="Times New Roman"/>
          <w:bCs/>
          <w:sz w:val="26"/>
          <w:szCs w:val="26"/>
        </w:rPr>
        <w:t xml:space="preserve">we </w:t>
      </w:r>
      <w:r w:rsidR="00810561" w:rsidRPr="008B58BC">
        <w:rPr>
          <w:rFonts w:ascii="Times New Roman" w:hAnsi="Times New Roman" w:cs="Times New Roman"/>
          <w:bCs/>
          <w:sz w:val="26"/>
          <w:szCs w:val="26"/>
        </w:rPr>
        <w:t>proposed</w:t>
      </w:r>
      <w:r w:rsidRPr="00810561">
        <w:rPr>
          <w:rFonts w:ascii="Times New Roman" w:hAnsi="Times New Roman" w:cs="Times New Roman"/>
          <w:bCs/>
          <w:sz w:val="26"/>
          <w:szCs w:val="26"/>
        </w:rPr>
        <w:t xml:space="preserve"> the first hypothesis:</w:t>
      </w:r>
    </w:p>
    <w:p w14:paraId="525460FB" w14:textId="57006643" w:rsidR="00026501" w:rsidRDefault="00AD7DE0" w:rsidP="003F7336">
      <w:pPr>
        <w:spacing w:line="360" w:lineRule="exact"/>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H1: </w:t>
      </w:r>
      <w:r w:rsidR="00BC7D98" w:rsidRPr="003F7336">
        <w:rPr>
          <w:rFonts w:ascii="Times New Roman" w:hAnsi="Times New Roman" w:cs="Times New Roman"/>
          <w:bCs/>
          <w:sz w:val="26"/>
          <w:szCs w:val="26"/>
        </w:rPr>
        <w:t>Social commerce sites’</w:t>
      </w:r>
      <w:r w:rsidR="00612510" w:rsidRPr="003F7336">
        <w:rPr>
          <w:rFonts w:ascii="Times New Roman" w:hAnsi="Times New Roman" w:cs="Times New Roman"/>
          <w:bCs/>
          <w:sz w:val="26"/>
          <w:szCs w:val="26"/>
        </w:rPr>
        <w:t xml:space="preserve"> f</w:t>
      </w:r>
      <w:r w:rsidRPr="003F7336">
        <w:rPr>
          <w:rFonts w:ascii="Times New Roman" w:hAnsi="Times New Roman" w:cs="Times New Roman"/>
          <w:bCs/>
          <w:sz w:val="26"/>
          <w:szCs w:val="26"/>
        </w:rPr>
        <w:t xml:space="preserve">unctionality </w:t>
      </w:r>
      <w:r w:rsidR="009765C1" w:rsidRPr="003F7336">
        <w:rPr>
          <w:rFonts w:ascii="Times New Roman" w:hAnsi="Times New Roman" w:cs="Times New Roman"/>
          <w:bCs/>
          <w:sz w:val="26"/>
          <w:szCs w:val="26"/>
        </w:rPr>
        <w:t xml:space="preserve">would </w:t>
      </w:r>
      <w:r w:rsidR="008B6CF1" w:rsidRPr="003F7336">
        <w:rPr>
          <w:rFonts w:ascii="Times New Roman" w:hAnsi="Times New Roman" w:cs="Times New Roman"/>
          <w:bCs/>
          <w:sz w:val="26"/>
          <w:szCs w:val="26"/>
        </w:rPr>
        <w:t xml:space="preserve">increase </w:t>
      </w:r>
      <w:r w:rsidRPr="003F7336">
        <w:rPr>
          <w:rFonts w:ascii="Times New Roman" w:hAnsi="Times New Roman" w:cs="Times New Roman"/>
          <w:bCs/>
          <w:sz w:val="26"/>
          <w:szCs w:val="26"/>
        </w:rPr>
        <w:t>the use</w:t>
      </w:r>
      <w:r w:rsidR="00F94C40" w:rsidRPr="003F7336">
        <w:rPr>
          <w:rFonts w:ascii="Times New Roman" w:hAnsi="Times New Roman" w:cs="Times New Roman"/>
          <w:bCs/>
          <w:sz w:val="26"/>
          <w:szCs w:val="26"/>
        </w:rPr>
        <w:t>r’</w:t>
      </w:r>
      <w:r w:rsidR="00F94C40" w:rsidRPr="003F7336">
        <w:rPr>
          <w:rFonts w:ascii="Times New Roman" w:hAnsi="Times New Roman" w:cs="Times New Roman" w:hint="eastAsia"/>
          <w:bCs/>
          <w:sz w:val="26"/>
          <w:szCs w:val="26"/>
        </w:rPr>
        <w:t>s</w:t>
      </w:r>
      <w:r w:rsidR="008A7E8D" w:rsidRPr="003F7336">
        <w:rPr>
          <w:rFonts w:ascii="Times New Roman" w:hAnsi="Times New Roman" w:cs="Times New Roman"/>
          <w:bCs/>
          <w:sz w:val="26"/>
          <w:szCs w:val="26"/>
        </w:rPr>
        <w:t xml:space="preserve"> </w:t>
      </w:r>
      <w:r w:rsidR="00F94C40" w:rsidRPr="003F7336">
        <w:rPr>
          <w:rFonts w:ascii="Times New Roman" w:hAnsi="Times New Roman" w:cs="Times New Roman"/>
          <w:bCs/>
          <w:sz w:val="26"/>
          <w:szCs w:val="26"/>
        </w:rPr>
        <w:t>intention</w:t>
      </w:r>
      <w:r w:rsidR="0066136F" w:rsidRPr="003F7336">
        <w:rPr>
          <w:rFonts w:ascii="Times New Roman" w:hAnsi="Times New Roman" w:cs="Times New Roman"/>
          <w:bCs/>
          <w:sz w:val="26"/>
          <w:szCs w:val="26"/>
        </w:rPr>
        <w:t xml:space="preserve"> to use</w:t>
      </w:r>
      <w:r w:rsidR="00F41787" w:rsidRPr="003F7336">
        <w:rPr>
          <w:rFonts w:ascii="Times New Roman" w:hAnsi="Times New Roman" w:cs="Times New Roman"/>
          <w:bCs/>
          <w:sz w:val="26"/>
          <w:szCs w:val="26"/>
        </w:rPr>
        <w:t>.</w:t>
      </w:r>
    </w:p>
    <w:p w14:paraId="7C13A432" w14:textId="77777777" w:rsidR="003F7336" w:rsidRPr="006625AC" w:rsidRDefault="003F7336" w:rsidP="003F7336">
      <w:pPr>
        <w:spacing w:line="360" w:lineRule="exact"/>
        <w:jc w:val="both"/>
        <w:rPr>
          <w:rFonts w:ascii="Times New Roman" w:hAnsi="Times New Roman" w:cs="Times New Roman"/>
          <w:b/>
          <w:bCs/>
          <w:sz w:val="26"/>
          <w:szCs w:val="26"/>
        </w:rPr>
      </w:pPr>
    </w:p>
    <w:p w14:paraId="0A196424" w14:textId="7A8901AB" w:rsidR="00026501" w:rsidRPr="006625AC" w:rsidRDefault="00AD7DE0" w:rsidP="008B58BC">
      <w:pPr>
        <w:pStyle w:val="ac"/>
        <w:spacing w:line="360" w:lineRule="exact"/>
        <w:ind w:leftChars="0" w:left="0"/>
        <w:jc w:val="both"/>
        <w:rPr>
          <w:rFonts w:ascii="Times New Roman" w:hAnsi="Times New Roman" w:cs="Times New Roman"/>
          <w:bCs/>
          <w:sz w:val="26"/>
          <w:szCs w:val="26"/>
        </w:rPr>
      </w:pPr>
      <w:r w:rsidRPr="008B58BC">
        <w:rPr>
          <w:rFonts w:ascii="Times New Roman" w:hAnsi="Times New Roman" w:cs="Times New Roman"/>
          <w:b/>
          <w:bCs/>
          <w:i/>
          <w:sz w:val="26"/>
          <w:szCs w:val="26"/>
        </w:rPr>
        <w:t>Enjoyment</w:t>
      </w:r>
      <w:r w:rsidR="00052072">
        <w:rPr>
          <w:rFonts w:ascii="Times New Roman" w:hAnsi="Times New Roman" w:cs="Times New Roman"/>
          <w:bCs/>
          <w:sz w:val="26"/>
          <w:szCs w:val="26"/>
        </w:rPr>
        <w:t>.</w:t>
      </w:r>
      <w:r w:rsidRPr="006625AC">
        <w:rPr>
          <w:rFonts w:ascii="Times New Roman" w:hAnsi="Times New Roman" w:cs="Times New Roman"/>
          <w:bCs/>
          <w:sz w:val="26"/>
          <w:szCs w:val="26"/>
        </w:rPr>
        <w:t xml:space="preserve"> </w:t>
      </w:r>
      <w:r w:rsidR="00340777" w:rsidRPr="006625AC">
        <w:rPr>
          <w:rFonts w:ascii="Times New Roman" w:hAnsi="Times New Roman" w:cs="Times New Roman"/>
          <w:bCs/>
          <w:sz w:val="26"/>
          <w:szCs w:val="26"/>
        </w:rPr>
        <w:t xml:space="preserve">Enjoyment has been considered a fundamental characteristic of hedonic </w:t>
      </w:r>
      <w:r w:rsidR="00270413">
        <w:rPr>
          <w:rFonts w:ascii="Times New Roman" w:hAnsi="Times New Roman" w:cs="Times New Roman"/>
          <w:bCs/>
          <w:sz w:val="26"/>
          <w:szCs w:val="26"/>
        </w:rPr>
        <w:t>(</w:t>
      </w:r>
      <w:r w:rsidR="00340777" w:rsidRPr="006625AC">
        <w:rPr>
          <w:rFonts w:ascii="Times New Roman" w:hAnsi="Times New Roman" w:cs="Times New Roman"/>
          <w:bCs/>
          <w:sz w:val="26"/>
          <w:szCs w:val="26"/>
        </w:rPr>
        <w:t xml:space="preserve">Chang </w:t>
      </w:r>
      <w:r w:rsidR="007470DF">
        <w:rPr>
          <w:rFonts w:ascii="Times New Roman" w:hAnsi="Times New Roman" w:cs="Times New Roman"/>
          <w:bCs/>
          <w:sz w:val="26"/>
          <w:szCs w:val="26"/>
        </w:rPr>
        <w:t xml:space="preserve">&amp; </w:t>
      </w:r>
      <w:r w:rsidR="00340777" w:rsidRPr="006625AC">
        <w:rPr>
          <w:rFonts w:ascii="Times New Roman" w:hAnsi="Times New Roman" w:cs="Times New Roman"/>
          <w:bCs/>
          <w:sz w:val="26"/>
          <w:szCs w:val="26"/>
        </w:rPr>
        <w:t xml:space="preserve">Tseng 2013; Pappas </w:t>
      </w:r>
      <w:r w:rsidR="00270413">
        <w:rPr>
          <w:rFonts w:ascii="Times New Roman" w:hAnsi="Times New Roman" w:cs="Times New Roman"/>
          <w:bCs/>
          <w:sz w:val="26"/>
          <w:szCs w:val="26"/>
        </w:rPr>
        <w:t xml:space="preserve">et al., </w:t>
      </w:r>
      <w:r w:rsidR="00340777" w:rsidRPr="006625AC">
        <w:rPr>
          <w:rFonts w:ascii="Times New Roman" w:hAnsi="Times New Roman" w:cs="Times New Roman"/>
          <w:bCs/>
          <w:sz w:val="26"/>
          <w:szCs w:val="26"/>
        </w:rPr>
        <w:t>2017</w:t>
      </w:r>
      <w:r w:rsidR="00270413">
        <w:rPr>
          <w:rFonts w:ascii="Times New Roman" w:hAnsi="Times New Roman" w:cs="Times New Roman"/>
          <w:bCs/>
          <w:sz w:val="26"/>
          <w:szCs w:val="26"/>
        </w:rPr>
        <w:t>)</w:t>
      </w:r>
      <w:r w:rsidR="00340777"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 xml:space="preserve">Van Riel et al. </w:t>
      </w:r>
      <w:r w:rsidR="00270413">
        <w:rPr>
          <w:rFonts w:ascii="Times New Roman" w:hAnsi="Times New Roman" w:cs="Times New Roman"/>
          <w:bCs/>
          <w:sz w:val="26"/>
          <w:szCs w:val="26"/>
        </w:rPr>
        <w:t>(</w:t>
      </w:r>
      <w:r w:rsidRPr="006625AC">
        <w:rPr>
          <w:rFonts w:ascii="Times New Roman" w:hAnsi="Times New Roman" w:cs="Times New Roman"/>
          <w:bCs/>
          <w:sz w:val="26"/>
          <w:szCs w:val="26"/>
        </w:rPr>
        <w:t>2001</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w:t>
      </w:r>
      <w:r w:rsidR="009A7A90" w:rsidRPr="006625AC">
        <w:rPr>
          <w:rFonts w:ascii="Times New Roman" w:hAnsi="Times New Roman" w:cs="Times New Roman"/>
          <w:bCs/>
          <w:sz w:val="26"/>
          <w:szCs w:val="26"/>
        </w:rPr>
        <w:t>said</w:t>
      </w:r>
      <w:r w:rsidRPr="006625AC">
        <w:rPr>
          <w:rFonts w:ascii="Times New Roman" w:hAnsi="Times New Roman" w:cs="Times New Roman"/>
          <w:bCs/>
          <w:sz w:val="26"/>
          <w:szCs w:val="26"/>
        </w:rPr>
        <w:t xml:space="preserve"> that emotional responses are relevant </w:t>
      </w:r>
      <w:r w:rsidR="004A6922" w:rsidRPr="006625AC">
        <w:rPr>
          <w:rFonts w:ascii="Times New Roman" w:hAnsi="Times New Roman" w:cs="Times New Roman"/>
          <w:bCs/>
          <w:sz w:val="26"/>
          <w:szCs w:val="26"/>
        </w:rPr>
        <w:t>to</w:t>
      </w:r>
      <w:r w:rsidRPr="006625AC">
        <w:rPr>
          <w:rFonts w:ascii="Times New Roman" w:hAnsi="Times New Roman" w:cs="Times New Roman"/>
          <w:bCs/>
          <w:sz w:val="26"/>
          <w:szCs w:val="26"/>
        </w:rPr>
        <w:t xml:space="preserve"> the </w:t>
      </w:r>
      <w:r w:rsidR="004A6922" w:rsidRPr="006625AC">
        <w:rPr>
          <w:rFonts w:ascii="Times New Roman" w:hAnsi="Times New Roman" w:cs="Times New Roman"/>
          <w:bCs/>
          <w:sz w:val="26"/>
          <w:szCs w:val="26"/>
        </w:rPr>
        <w:t>quality</w:t>
      </w:r>
      <w:r w:rsidRPr="006625AC">
        <w:rPr>
          <w:rFonts w:ascii="Times New Roman" w:hAnsi="Times New Roman" w:cs="Times New Roman"/>
          <w:bCs/>
          <w:sz w:val="26"/>
          <w:szCs w:val="26"/>
        </w:rPr>
        <w:t xml:space="preserve"> of online services; moreover, fun and enjoyment in the experience of online service processes are significant factors that affect the behavior of online users. To completely understand online shopping behaviors, potential entertainment and emotional value should be considered when measuring online service quality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Babin </w:t>
      </w:r>
      <w:r w:rsidR="00270413">
        <w:rPr>
          <w:rFonts w:ascii="Times New Roman" w:hAnsi="Times New Roman" w:cs="Times New Roman"/>
          <w:bCs/>
          <w:sz w:val="26"/>
          <w:szCs w:val="26"/>
        </w:rPr>
        <w:t xml:space="preserve">et al., </w:t>
      </w:r>
      <w:r w:rsidRPr="006625AC">
        <w:rPr>
          <w:rFonts w:ascii="Times New Roman" w:hAnsi="Times New Roman" w:cs="Times New Roman"/>
          <w:bCs/>
          <w:sz w:val="26"/>
          <w:szCs w:val="26"/>
        </w:rPr>
        <w:t xml:space="preserve">1994; Holbrook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Hirschman, 198</w:t>
      </w:r>
      <w:r w:rsidR="008C160D" w:rsidRPr="006625AC">
        <w:rPr>
          <w:rFonts w:ascii="Times New Roman" w:hAnsi="Times New Roman" w:cs="Times New Roman"/>
          <w:bCs/>
          <w:sz w:val="26"/>
          <w:szCs w:val="26"/>
        </w:rPr>
        <w:t>2</w:t>
      </w:r>
      <w:r w:rsidR="00270413">
        <w:rPr>
          <w:rFonts w:ascii="Times New Roman" w:hAnsi="Times New Roman" w:cs="Times New Roman"/>
          <w:bCs/>
          <w:sz w:val="26"/>
          <w:szCs w:val="26"/>
        </w:rPr>
        <w:t>)</w:t>
      </w:r>
      <w:r w:rsidR="008C160D" w:rsidRPr="006625AC">
        <w:rPr>
          <w:rFonts w:ascii="Times New Roman" w:hAnsi="Times New Roman" w:cs="Times New Roman"/>
          <w:bCs/>
          <w:sz w:val="26"/>
          <w:szCs w:val="26"/>
        </w:rPr>
        <w:t>.</w:t>
      </w:r>
      <w:r w:rsidRPr="006625AC">
        <w:rPr>
          <w:rFonts w:ascii="Times New Roman" w:hAnsi="Times New Roman" w:cs="Times New Roman"/>
          <w:bCs/>
          <w:sz w:val="26"/>
          <w:szCs w:val="26"/>
        </w:rPr>
        <w:t xml:space="preserve"> Moreover, providing an enjoyable experience to users improves interactivity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Chan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Li, 2010; Tsai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Pai, 2013</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Therefore, </w:t>
      </w:r>
      <w:r w:rsidR="004A6922" w:rsidRPr="006625AC">
        <w:rPr>
          <w:rFonts w:ascii="Times New Roman" w:hAnsi="Times New Roman" w:cs="Times New Roman"/>
          <w:bCs/>
          <w:sz w:val="26"/>
          <w:szCs w:val="26"/>
        </w:rPr>
        <w:t>since</w:t>
      </w:r>
      <w:r w:rsidRPr="006625AC">
        <w:rPr>
          <w:rFonts w:ascii="Times New Roman" w:hAnsi="Times New Roman" w:cs="Times New Roman"/>
          <w:bCs/>
          <w:sz w:val="26"/>
          <w:szCs w:val="26"/>
        </w:rPr>
        <w:t xml:space="preserve"> the emotional response of consumers is a crucial factor for measuring quality, we </w:t>
      </w:r>
      <w:r w:rsidR="00810561" w:rsidRPr="008B58BC">
        <w:rPr>
          <w:rFonts w:ascii="Times New Roman" w:hAnsi="Times New Roman" w:cs="Times New Roman"/>
          <w:bCs/>
          <w:sz w:val="26"/>
          <w:szCs w:val="26"/>
        </w:rPr>
        <w:t>proposed</w:t>
      </w:r>
      <w:r w:rsidRPr="006625AC">
        <w:rPr>
          <w:rFonts w:ascii="Times New Roman" w:hAnsi="Times New Roman" w:cs="Times New Roman"/>
          <w:bCs/>
          <w:sz w:val="26"/>
          <w:szCs w:val="26"/>
        </w:rPr>
        <w:t xml:space="preserve"> </w:t>
      </w:r>
      <w:r w:rsidR="00EC579E" w:rsidRPr="006625AC">
        <w:rPr>
          <w:rFonts w:ascii="Times New Roman" w:hAnsi="Times New Roman" w:cs="Times New Roman"/>
          <w:bCs/>
          <w:sz w:val="26"/>
          <w:szCs w:val="26"/>
        </w:rPr>
        <w:t>the</w:t>
      </w:r>
      <w:r w:rsidRPr="006625AC">
        <w:rPr>
          <w:rFonts w:ascii="Times New Roman" w:hAnsi="Times New Roman" w:cs="Times New Roman"/>
          <w:bCs/>
          <w:sz w:val="26"/>
          <w:szCs w:val="26"/>
        </w:rPr>
        <w:t xml:space="preserve"> second hypothesis:</w:t>
      </w:r>
    </w:p>
    <w:p w14:paraId="0B235C39" w14:textId="40EC5000" w:rsidR="00026501" w:rsidRDefault="00AD7DE0" w:rsidP="003F7336">
      <w:pPr>
        <w:spacing w:line="360" w:lineRule="exact"/>
        <w:jc w:val="both"/>
        <w:rPr>
          <w:rFonts w:ascii="Times New Roman" w:hAnsi="Times New Roman" w:cs="Times New Roman"/>
          <w:bCs/>
          <w:sz w:val="26"/>
          <w:szCs w:val="26"/>
        </w:rPr>
      </w:pPr>
      <w:r w:rsidRPr="006625AC">
        <w:rPr>
          <w:rFonts w:ascii="Times New Roman" w:hAnsi="Times New Roman" w:cs="Times New Roman"/>
          <w:b/>
          <w:bCs/>
          <w:sz w:val="26"/>
          <w:szCs w:val="26"/>
        </w:rPr>
        <w:t>H2:</w:t>
      </w:r>
      <w:r w:rsidR="00CE79CD">
        <w:rPr>
          <w:rFonts w:ascii="Times New Roman" w:hAnsi="Times New Roman" w:cs="Times New Roman"/>
          <w:b/>
          <w:bCs/>
          <w:sz w:val="26"/>
          <w:szCs w:val="26"/>
        </w:rPr>
        <w:t xml:space="preserve"> </w:t>
      </w:r>
      <w:r w:rsidR="00BC7D98" w:rsidRPr="003F7336">
        <w:rPr>
          <w:rFonts w:ascii="Times New Roman" w:hAnsi="Times New Roman" w:cs="Times New Roman"/>
          <w:bCs/>
          <w:sz w:val="26"/>
          <w:szCs w:val="26"/>
        </w:rPr>
        <w:t>Social commerce sites’</w:t>
      </w:r>
      <w:r w:rsidR="008B6CF1" w:rsidRPr="003F7336">
        <w:rPr>
          <w:rFonts w:ascii="Times New Roman" w:hAnsi="Times New Roman" w:cs="Times New Roman"/>
          <w:bCs/>
          <w:sz w:val="26"/>
          <w:szCs w:val="26"/>
        </w:rPr>
        <w:t xml:space="preserve"> </w:t>
      </w:r>
      <w:r w:rsidR="00612510" w:rsidRPr="003F7336">
        <w:rPr>
          <w:rFonts w:ascii="Times New Roman" w:hAnsi="Times New Roman" w:cs="Times New Roman"/>
          <w:bCs/>
          <w:sz w:val="26"/>
          <w:szCs w:val="26"/>
        </w:rPr>
        <w:t>e</w:t>
      </w:r>
      <w:r w:rsidRPr="003F7336">
        <w:rPr>
          <w:rFonts w:ascii="Times New Roman" w:hAnsi="Times New Roman" w:cs="Times New Roman"/>
          <w:bCs/>
          <w:sz w:val="26"/>
          <w:szCs w:val="26"/>
        </w:rPr>
        <w:t xml:space="preserve">njoyment </w:t>
      </w:r>
      <w:r w:rsidR="009765C1" w:rsidRPr="003F7336">
        <w:rPr>
          <w:rFonts w:ascii="Times New Roman" w:hAnsi="Times New Roman" w:cs="Times New Roman"/>
          <w:bCs/>
          <w:sz w:val="26"/>
          <w:szCs w:val="26"/>
        </w:rPr>
        <w:t>would increase</w:t>
      </w:r>
      <w:r w:rsidR="00F94C40" w:rsidRPr="003F7336">
        <w:rPr>
          <w:rFonts w:ascii="Times New Roman" w:hAnsi="Times New Roman" w:cs="Times New Roman"/>
          <w:bCs/>
          <w:sz w:val="26"/>
          <w:szCs w:val="26"/>
        </w:rPr>
        <w:t xml:space="preserve"> the user’</w:t>
      </w:r>
      <w:r w:rsidR="00F94C40" w:rsidRPr="003F7336">
        <w:rPr>
          <w:rFonts w:ascii="Times New Roman" w:hAnsi="Times New Roman" w:cs="Times New Roman" w:hint="eastAsia"/>
          <w:bCs/>
          <w:sz w:val="26"/>
          <w:szCs w:val="26"/>
        </w:rPr>
        <w:t>s</w:t>
      </w:r>
      <w:r w:rsidR="00F94C40" w:rsidRPr="003F7336">
        <w:rPr>
          <w:rFonts w:ascii="Times New Roman" w:hAnsi="Times New Roman" w:cs="Times New Roman"/>
          <w:bCs/>
          <w:sz w:val="26"/>
          <w:szCs w:val="26"/>
        </w:rPr>
        <w:t xml:space="preserve"> intention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1CD7D2E4" w14:textId="77777777" w:rsidR="003F7336" w:rsidRPr="003F7336" w:rsidRDefault="003F7336" w:rsidP="003F7336">
      <w:pPr>
        <w:spacing w:line="360" w:lineRule="exact"/>
        <w:jc w:val="both"/>
        <w:rPr>
          <w:rFonts w:ascii="Times New Roman" w:hAnsi="Times New Roman" w:cs="Times New Roman"/>
          <w:bCs/>
          <w:sz w:val="26"/>
          <w:szCs w:val="26"/>
        </w:rPr>
      </w:pPr>
    </w:p>
    <w:p w14:paraId="6695B173" w14:textId="43754EF4" w:rsidR="00026501" w:rsidRPr="008B58BC" w:rsidRDefault="00AD7DE0" w:rsidP="008B58BC">
      <w:pPr>
        <w:spacing w:line="360" w:lineRule="exact"/>
        <w:jc w:val="both"/>
        <w:rPr>
          <w:rFonts w:ascii="Times New Roman" w:hAnsi="Times New Roman" w:cs="Times New Roman"/>
          <w:bCs/>
          <w:sz w:val="26"/>
          <w:szCs w:val="26"/>
        </w:rPr>
      </w:pPr>
      <w:r w:rsidRPr="008B58BC">
        <w:rPr>
          <w:rFonts w:ascii="Times New Roman" w:hAnsi="Times New Roman" w:cs="Times New Roman"/>
          <w:b/>
          <w:bCs/>
          <w:i/>
          <w:sz w:val="26"/>
          <w:szCs w:val="26"/>
        </w:rPr>
        <w:t>Process</w:t>
      </w:r>
      <w:r w:rsidR="00052072" w:rsidRPr="008B58BC">
        <w:rPr>
          <w:rFonts w:ascii="Times New Roman" w:hAnsi="Times New Roman" w:cs="Times New Roman"/>
          <w:b/>
          <w:bCs/>
          <w:i/>
          <w:sz w:val="26"/>
          <w:szCs w:val="26"/>
        </w:rPr>
        <w:t>.</w:t>
      </w:r>
      <w:r w:rsidRPr="008B58BC">
        <w:rPr>
          <w:rFonts w:ascii="Times New Roman" w:hAnsi="Times New Roman" w:cs="Times New Roman"/>
          <w:bCs/>
          <w:sz w:val="26"/>
          <w:szCs w:val="26"/>
        </w:rPr>
        <w:t xml:space="preserve"> Grönroos et al.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2000</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w:t>
      </w:r>
      <w:r w:rsidR="002D2E88" w:rsidRPr="008B58BC">
        <w:rPr>
          <w:rFonts w:ascii="Times New Roman" w:hAnsi="Times New Roman" w:cs="Times New Roman"/>
          <w:bCs/>
          <w:sz w:val="26"/>
          <w:szCs w:val="26"/>
        </w:rPr>
        <w:t xml:space="preserve">proposed </w:t>
      </w:r>
      <w:r w:rsidRPr="008B58BC">
        <w:rPr>
          <w:rFonts w:ascii="Times New Roman" w:hAnsi="Times New Roman" w:cs="Times New Roman"/>
          <w:bCs/>
          <w:sz w:val="26"/>
          <w:szCs w:val="26"/>
        </w:rPr>
        <w:t xml:space="preserve">the NetOffer model and indicated that online services could be divided into functional and technical levels. The functional level refers </w:t>
      </w:r>
      <w:r w:rsidRPr="008B58BC">
        <w:rPr>
          <w:rFonts w:ascii="Times New Roman" w:hAnsi="Times New Roman" w:cs="Times New Roman"/>
          <w:bCs/>
          <w:sz w:val="26"/>
          <w:szCs w:val="26"/>
        </w:rPr>
        <w:lastRenderedPageBreak/>
        <w:t xml:space="preserve">to the result of the service, whereas the technology level refers to the process of service; both levels are relevant. Long and McMellon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2004</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indicated that during the process of online transactions from order to product delivery, many factors could affect transaction success, and Zehir et al.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2014</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highlighted that e-commerce sites also require an efficient order processing capacity. Therefore, we </w:t>
      </w:r>
      <w:r w:rsidR="00810561" w:rsidRPr="008B58BC">
        <w:rPr>
          <w:rFonts w:ascii="Times New Roman" w:hAnsi="Times New Roman" w:cs="Times New Roman"/>
          <w:bCs/>
          <w:sz w:val="26"/>
          <w:szCs w:val="26"/>
        </w:rPr>
        <w:t>proposed</w:t>
      </w:r>
      <w:r w:rsidRPr="008B58BC">
        <w:rPr>
          <w:rFonts w:ascii="Times New Roman" w:hAnsi="Times New Roman" w:cs="Times New Roman"/>
          <w:bCs/>
          <w:sz w:val="26"/>
          <w:szCs w:val="26"/>
        </w:rPr>
        <w:t xml:space="preserve"> </w:t>
      </w:r>
      <w:r w:rsidR="00EC579E" w:rsidRPr="008B58BC">
        <w:rPr>
          <w:rFonts w:ascii="Times New Roman" w:hAnsi="Times New Roman" w:cs="Times New Roman"/>
          <w:bCs/>
          <w:sz w:val="26"/>
          <w:szCs w:val="26"/>
        </w:rPr>
        <w:t>the</w:t>
      </w:r>
      <w:r w:rsidRPr="008B58BC">
        <w:rPr>
          <w:rFonts w:ascii="Times New Roman" w:hAnsi="Times New Roman" w:cs="Times New Roman"/>
          <w:bCs/>
          <w:sz w:val="26"/>
          <w:szCs w:val="26"/>
        </w:rPr>
        <w:t xml:space="preserve"> third hypothesis:</w:t>
      </w:r>
    </w:p>
    <w:p w14:paraId="17C57234" w14:textId="69AA62FA" w:rsidR="00026501" w:rsidRDefault="00AD7DE0" w:rsidP="00CE79CD">
      <w:pPr>
        <w:spacing w:line="360" w:lineRule="exact"/>
        <w:ind w:left="651" w:hangingChars="250" w:hanging="651"/>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H3: </w:t>
      </w:r>
      <w:r w:rsidR="00BC7D98" w:rsidRPr="003F7336">
        <w:rPr>
          <w:rFonts w:ascii="Times New Roman" w:hAnsi="Times New Roman" w:cs="Times New Roman"/>
          <w:bCs/>
          <w:sz w:val="26"/>
          <w:szCs w:val="26"/>
        </w:rPr>
        <w:t>Social commerce sites’</w:t>
      </w:r>
      <w:r w:rsidR="008B6CF1" w:rsidRPr="003F7336">
        <w:rPr>
          <w:rFonts w:ascii="Times New Roman" w:hAnsi="Times New Roman" w:cs="Times New Roman"/>
          <w:bCs/>
          <w:sz w:val="26"/>
          <w:szCs w:val="26"/>
        </w:rPr>
        <w:t xml:space="preserve"> </w:t>
      </w:r>
      <w:r w:rsidR="00612510" w:rsidRPr="003F7336">
        <w:rPr>
          <w:rFonts w:ascii="Times New Roman" w:hAnsi="Times New Roman" w:cs="Times New Roman"/>
          <w:bCs/>
          <w:sz w:val="26"/>
          <w:szCs w:val="26"/>
        </w:rPr>
        <w:t>p</w:t>
      </w:r>
      <w:r w:rsidRPr="003F7336">
        <w:rPr>
          <w:rFonts w:ascii="Times New Roman" w:hAnsi="Times New Roman" w:cs="Times New Roman"/>
          <w:bCs/>
          <w:sz w:val="26"/>
          <w:szCs w:val="26"/>
        </w:rPr>
        <w:t>rocess</w:t>
      </w:r>
      <w:r w:rsidR="00BC7D98" w:rsidRPr="003F7336">
        <w:rPr>
          <w:rFonts w:ascii="Times New Roman" w:hAnsi="Times New Roman" w:cs="Times New Roman"/>
          <w:bCs/>
          <w:sz w:val="26"/>
          <w:szCs w:val="26"/>
        </w:rPr>
        <w:t xml:space="preserve"> smoothly</w:t>
      </w:r>
      <w:r w:rsidRPr="003F7336">
        <w:rPr>
          <w:rFonts w:ascii="Times New Roman" w:hAnsi="Times New Roman" w:cs="Times New Roman"/>
          <w:bCs/>
          <w:sz w:val="26"/>
          <w:szCs w:val="26"/>
        </w:rPr>
        <w:t xml:space="preserve"> </w:t>
      </w:r>
      <w:r w:rsidR="009765C1" w:rsidRPr="003F7336">
        <w:rPr>
          <w:rFonts w:ascii="Times New Roman" w:hAnsi="Times New Roman" w:cs="Times New Roman"/>
          <w:bCs/>
          <w:sz w:val="26"/>
          <w:szCs w:val="26"/>
        </w:rPr>
        <w:t>would increase</w:t>
      </w:r>
      <w:r w:rsidR="00F94C40" w:rsidRPr="003F7336">
        <w:rPr>
          <w:rFonts w:ascii="Times New Roman" w:hAnsi="Times New Roman" w:cs="Times New Roman"/>
          <w:bCs/>
          <w:sz w:val="26"/>
          <w:szCs w:val="26"/>
        </w:rPr>
        <w:t xml:space="preserve"> the user’s intention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6095FD70" w14:textId="77777777" w:rsidR="003F7336" w:rsidRPr="003F7336" w:rsidRDefault="003F7336" w:rsidP="003F7336">
      <w:pPr>
        <w:spacing w:line="360" w:lineRule="exact"/>
        <w:jc w:val="both"/>
        <w:rPr>
          <w:rFonts w:ascii="Times New Roman" w:hAnsi="Times New Roman" w:cs="Times New Roman"/>
          <w:bCs/>
          <w:sz w:val="26"/>
          <w:szCs w:val="26"/>
        </w:rPr>
      </w:pPr>
    </w:p>
    <w:p w14:paraId="0CBAFE2D" w14:textId="43FD2468" w:rsidR="009B7404" w:rsidRPr="008B58BC" w:rsidRDefault="00AD7DE0" w:rsidP="008B58BC">
      <w:pPr>
        <w:spacing w:line="360" w:lineRule="exact"/>
        <w:jc w:val="both"/>
        <w:rPr>
          <w:rFonts w:ascii="Times New Roman" w:hAnsi="Times New Roman" w:cs="Times New Roman"/>
          <w:bCs/>
          <w:sz w:val="26"/>
          <w:szCs w:val="26"/>
        </w:rPr>
      </w:pPr>
      <w:r w:rsidRPr="008B58BC">
        <w:rPr>
          <w:rFonts w:ascii="Times New Roman" w:hAnsi="Times New Roman" w:cs="Times New Roman"/>
          <w:b/>
          <w:bCs/>
          <w:i/>
          <w:sz w:val="26"/>
          <w:szCs w:val="26"/>
        </w:rPr>
        <w:t>Reliability</w:t>
      </w:r>
      <w:r w:rsidR="00786BA1" w:rsidRPr="008B58BC">
        <w:rPr>
          <w:rFonts w:ascii="Times New Roman" w:hAnsi="Times New Roman" w:cs="Times New Roman" w:hint="eastAsia"/>
          <w:bCs/>
          <w:sz w:val="26"/>
          <w:szCs w:val="26"/>
        </w:rPr>
        <w:t>.</w:t>
      </w:r>
      <w:r w:rsidRPr="008B58BC">
        <w:rPr>
          <w:rFonts w:ascii="Times New Roman" w:hAnsi="Times New Roman" w:cs="Times New Roman"/>
          <w:bCs/>
          <w:sz w:val="26"/>
          <w:szCs w:val="26"/>
        </w:rPr>
        <w:t xml:space="preserve"> According to Parasuraman et al.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1988</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service commitment is a relevant factor for measuring service quality. Zhou et al.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2012</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indicated that the fundamental problem of e-commerce is trust in the e-commerce environment; however, the recommendations of other members on the platform are considered trustworthy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Fassnacht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Koese</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2006; Lee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Lin</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2005</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If the transaction process does not promote a sense of reliability among buyers and sellers, the transaction may fail both sides of the dispute. Therefore, we proposed </w:t>
      </w:r>
      <w:r w:rsidR="00EC579E" w:rsidRPr="008B58BC">
        <w:rPr>
          <w:rFonts w:ascii="Times New Roman" w:hAnsi="Times New Roman" w:cs="Times New Roman"/>
          <w:bCs/>
          <w:sz w:val="26"/>
          <w:szCs w:val="26"/>
        </w:rPr>
        <w:t>the</w:t>
      </w:r>
      <w:r w:rsidRPr="008B58BC">
        <w:rPr>
          <w:rFonts w:ascii="Times New Roman" w:hAnsi="Times New Roman" w:cs="Times New Roman"/>
          <w:bCs/>
          <w:sz w:val="26"/>
          <w:szCs w:val="26"/>
        </w:rPr>
        <w:t xml:space="preserve"> fourth hypothesis:</w:t>
      </w:r>
    </w:p>
    <w:p w14:paraId="7CB5AA2F" w14:textId="3DA23851" w:rsidR="00026501" w:rsidRDefault="00AD7DE0" w:rsidP="003F7336">
      <w:pPr>
        <w:spacing w:line="360" w:lineRule="exact"/>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H4: </w:t>
      </w:r>
      <w:r w:rsidR="00BC7D98" w:rsidRPr="003F7336">
        <w:rPr>
          <w:rFonts w:ascii="Times New Roman" w:hAnsi="Times New Roman" w:cs="Times New Roman"/>
          <w:bCs/>
          <w:sz w:val="26"/>
          <w:szCs w:val="26"/>
        </w:rPr>
        <w:t xml:space="preserve">Social </w:t>
      </w:r>
      <w:r w:rsidR="00BC7D98" w:rsidRPr="00D120EC">
        <w:rPr>
          <w:rFonts w:ascii="Times New Roman" w:hAnsi="Times New Roman" w:cs="Times New Roman"/>
          <w:bCs/>
          <w:sz w:val="26"/>
          <w:szCs w:val="26"/>
        </w:rPr>
        <w:t>commerce</w:t>
      </w:r>
      <w:r w:rsidR="00BC7D98" w:rsidRPr="003F7336">
        <w:rPr>
          <w:rFonts w:ascii="Times New Roman" w:hAnsi="Times New Roman" w:cs="Times New Roman"/>
          <w:bCs/>
          <w:sz w:val="26"/>
          <w:szCs w:val="26"/>
        </w:rPr>
        <w:t xml:space="preserve"> sites’</w:t>
      </w:r>
      <w:r w:rsidR="009B7404" w:rsidRPr="003F7336">
        <w:rPr>
          <w:rFonts w:ascii="Times New Roman" w:hAnsi="Times New Roman" w:cs="Times New Roman"/>
          <w:bCs/>
          <w:sz w:val="26"/>
          <w:szCs w:val="26"/>
        </w:rPr>
        <w:t xml:space="preserve"> </w:t>
      </w:r>
      <w:r w:rsidR="00612510" w:rsidRPr="003F7336">
        <w:rPr>
          <w:rFonts w:ascii="Times New Roman" w:hAnsi="Times New Roman" w:cs="Times New Roman"/>
          <w:bCs/>
          <w:sz w:val="26"/>
          <w:szCs w:val="26"/>
        </w:rPr>
        <w:t>r</w:t>
      </w:r>
      <w:r w:rsidRPr="003F7336">
        <w:rPr>
          <w:rFonts w:ascii="Times New Roman" w:hAnsi="Times New Roman" w:cs="Times New Roman"/>
          <w:bCs/>
          <w:sz w:val="26"/>
          <w:szCs w:val="26"/>
        </w:rPr>
        <w:t xml:space="preserve">eliability </w:t>
      </w:r>
      <w:r w:rsidR="009765C1" w:rsidRPr="003F7336">
        <w:rPr>
          <w:rFonts w:ascii="Times New Roman" w:hAnsi="Times New Roman" w:cs="Times New Roman"/>
          <w:bCs/>
          <w:sz w:val="26"/>
          <w:szCs w:val="26"/>
        </w:rPr>
        <w:t>would increase</w:t>
      </w:r>
      <w:r w:rsidR="00F94C40" w:rsidRPr="003F7336">
        <w:rPr>
          <w:rFonts w:ascii="Times New Roman" w:hAnsi="Times New Roman" w:cs="Times New Roman"/>
          <w:bCs/>
          <w:sz w:val="26"/>
          <w:szCs w:val="26"/>
        </w:rPr>
        <w:t xml:space="preserve"> the user’s intention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20B8B3D1" w14:textId="77777777" w:rsidR="003F7336" w:rsidRPr="003F7336" w:rsidRDefault="003F7336" w:rsidP="008C202D">
      <w:pPr>
        <w:pStyle w:val="ac"/>
        <w:spacing w:line="360" w:lineRule="exact"/>
        <w:ind w:leftChars="0"/>
        <w:jc w:val="both"/>
        <w:rPr>
          <w:rFonts w:ascii="Times New Roman" w:hAnsi="Times New Roman" w:cs="Times New Roman"/>
          <w:bCs/>
          <w:sz w:val="26"/>
          <w:szCs w:val="26"/>
        </w:rPr>
      </w:pPr>
    </w:p>
    <w:p w14:paraId="604EC2DC" w14:textId="60841A96" w:rsidR="00026501" w:rsidRPr="008B58BC" w:rsidRDefault="00AD7DE0" w:rsidP="008B58BC">
      <w:pPr>
        <w:spacing w:line="360" w:lineRule="exact"/>
        <w:jc w:val="both"/>
        <w:rPr>
          <w:rFonts w:ascii="Times New Roman" w:hAnsi="Times New Roman" w:cs="Times New Roman"/>
          <w:bCs/>
          <w:sz w:val="26"/>
          <w:szCs w:val="26"/>
        </w:rPr>
      </w:pPr>
      <w:r w:rsidRPr="008B58BC">
        <w:rPr>
          <w:rFonts w:ascii="Times New Roman" w:hAnsi="Times New Roman" w:cs="Times New Roman"/>
          <w:b/>
          <w:bCs/>
          <w:i/>
          <w:sz w:val="26"/>
          <w:szCs w:val="26"/>
        </w:rPr>
        <w:t>Responsiveness</w:t>
      </w:r>
      <w:r w:rsidR="008B58BC">
        <w:rPr>
          <w:rFonts w:ascii="Times New Roman" w:hAnsi="Times New Roman" w:cs="Times New Roman"/>
          <w:b/>
          <w:bCs/>
          <w:i/>
          <w:sz w:val="26"/>
          <w:szCs w:val="26"/>
        </w:rPr>
        <w:t>.</w:t>
      </w:r>
      <w:r w:rsidRPr="008B58BC">
        <w:rPr>
          <w:rFonts w:ascii="Times New Roman" w:hAnsi="Times New Roman" w:cs="Times New Roman"/>
          <w:bCs/>
          <w:sz w:val="26"/>
          <w:szCs w:val="26"/>
        </w:rPr>
        <w:t xml:space="preserve"> Customer requests and replies after the provision of products and services can be a measure of online service quality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Bauer </w:t>
      </w:r>
      <w:r w:rsidR="00270413" w:rsidRPr="008B58BC">
        <w:rPr>
          <w:rFonts w:ascii="Times New Roman" w:hAnsi="Times New Roman" w:cs="Times New Roman"/>
          <w:bCs/>
          <w:sz w:val="26"/>
          <w:szCs w:val="26"/>
        </w:rPr>
        <w:t xml:space="preserve">et al., </w:t>
      </w:r>
      <w:r w:rsidRPr="008B58BC">
        <w:rPr>
          <w:rFonts w:ascii="Times New Roman" w:hAnsi="Times New Roman" w:cs="Times New Roman"/>
          <w:bCs/>
          <w:sz w:val="26"/>
          <w:szCs w:val="26"/>
        </w:rPr>
        <w:t>2006</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Online service responses considerably affect service quality and customer satisfaction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Yang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Jun</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2002</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and a</w:t>
      </w:r>
      <w:r w:rsidR="00DB197D" w:rsidRPr="008B58BC">
        <w:rPr>
          <w:rFonts w:ascii="Times New Roman" w:hAnsi="Times New Roman" w:cs="Times New Roman"/>
          <w:bCs/>
          <w:sz w:val="26"/>
          <w:szCs w:val="26"/>
        </w:rPr>
        <w:t xml:space="preserve"> useful</w:t>
      </w:r>
      <w:r w:rsidRPr="008B58BC">
        <w:rPr>
          <w:rFonts w:ascii="Times New Roman" w:hAnsi="Times New Roman" w:cs="Times New Roman"/>
          <w:bCs/>
          <w:sz w:val="26"/>
          <w:szCs w:val="26"/>
        </w:rPr>
        <w:t xml:space="preserve"> e-commerce site should have a rapid response speed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Ho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Lee 2007; Long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McMellon</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2004</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Therefore, we propose</w:t>
      </w:r>
      <w:r w:rsidR="003753DE" w:rsidRPr="008B58BC">
        <w:rPr>
          <w:rFonts w:ascii="Times New Roman" w:hAnsi="Times New Roman" w:cs="Times New Roman"/>
          <w:bCs/>
          <w:sz w:val="26"/>
          <w:szCs w:val="26"/>
        </w:rPr>
        <w:t>d</w:t>
      </w:r>
      <w:r w:rsidRPr="008B58BC">
        <w:rPr>
          <w:rFonts w:ascii="Times New Roman" w:hAnsi="Times New Roman" w:cs="Times New Roman"/>
          <w:bCs/>
          <w:sz w:val="26"/>
          <w:szCs w:val="26"/>
        </w:rPr>
        <w:t xml:space="preserve"> a fifth hypothesis:</w:t>
      </w:r>
    </w:p>
    <w:p w14:paraId="48966071" w14:textId="28065FE1" w:rsidR="00026501" w:rsidRPr="003F7336" w:rsidRDefault="00AD7DE0" w:rsidP="003F7336">
      <w:pPr>
        <w:spacing w:line="360" w:lineRule="exact"/>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H5: </w:t>
      </w:r>
      <w:r w:rsidR="009B7404" w:rsidRPr="003F7336">
        <w:rPr>
          <w:rFonts w:ascii="Times New Roman" w:hAnsi="Times New Roman" w:cs="Times New Roman"/>
          <w:bCs/>
          <w:sz w:val="26"/>
          <w:szCs w:val="26"/>
        </w:rPr>
        <w:t>Social commerce sites’</w:t>
      </w:r>
      <w:r w:rsidR="00612510" w:rsidRPr="003F7336">
        <w:rPr>
          <w:rFonts w:ascii="Times New Roman" w:hAnsi="Times New Roman" w:cs="Times New Roman"/>
          <w:bCs/>
          <w:sz w:val="26"/>
          <w:szCs w:val="26"/>
        </w:rPr>
        <w:t xml:space="preserve"> r</w:t>
      </w:r>
      <w:r w:rsidRPr="003F7336">
        <w:rPr>
          <w:rFonts w:ascii="Times New Roman" w:hAnsi="Times New Roman" w:cs="Times New Roman"/>
          <w:bCs/>
          <w:sz w:val="26"/>
          <w:szCs w:val="26"/>
        </w:rPr>
        <w:t xml:space="preserve">esponsiveness </w:t>
      </w:r>
      <w:r w:rsidR="009765C1" w:rsidRPr="003F7336">
        <w:rPr>
          <w:rFonts w:ascii="Times New Roman" w:hAnsi="Times New Roman" w:cs="Times New Roman"/>
          <w:bCs/>
          <w:sz w:val="26"/>
          <w:szCs w:val="26"/>
        </w:rPr>
        <w:t>would increase</w:t>
      </w:r>
      <w:r w:rsidR="009B7404" w:rsidRPr="003F7336">
        <w:rPr>
          <w:rFonts w:ascii="Times New Roman" w:hAnsi="Times New Roman" w:cs="Times New Roman"/>
          <w:bCs/>
          <w:sz w:val="26"/>
          <w:szCs w:val="26"/>
        </w:rPr>
        <w:t xml:space="preserve"> the user’s in</w:t>
      </w:r>
      <w:r w:rsidR="0066136F" w:rsidRPr="003F7336">
        <w:rPr>
          <w:rFonts w:ascii="Times New Roman" w:hAnsi="Times New Roman" w:cs="Times New Roman"/>
          <w:bCs/>
          <w:sz w:val="26"/>
          <w:szCs w:val="26"/>
        </w:rPr>
        <w:t>t</w:t>
      </w:r>
      <w:r w:rsidR="00F94C40" w:rsidRPr="003F7336">
        <w:rPr>
          <w:rFonts w:ascii="Times New Roman" w:hAnsi="Times New Roman" w:cs="Times New Roman"/>
          <w:bCs/>
          <w:sz w:val="26"/>
          <w:szCs w:val="26"/>
        </w:rPr>
        <w: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09A0AED7" w14:textId="77777777" w:rsidR="00DF1D2F" w:rsidRPr="006625AC" w:rsidRDefault="00DF1D2F" w:rsidP="008C202D">
      <w:pPr>
        <w:spacing w:line="360" w:lineRule="exact"/>
        <w:ind w:left="480"/>
        <w:jc w:val="both"/>
        <w:rPr>
          <w:rFonts w:ascii="Times New Roman" w:hAnsi="Times New Roman" w:cs="Times New Roman"/>
          <w:b/>
          <w:bCs/>
          <w:sz w:val="26"/>
          <w:szCs w:val="26"/>
        </w:rPr>
      </w:pPr>
    </w:p>
    <w:p w14:paraId="4BFEA5D1" w14:textId="7DC004A2" w:rsidR="00026501" w:rsidRPr="006625AC" w:rsidRDefault="00506D4E" w:rsidP="008C202D">
      <w:pPr>
        <w:spacing w:line="360" w:lineRule="exact"/>
        <w:jc w:val="both"/>
        <w:rPr>
          <w:rFonts w:ascii="Times New Roman" w:hAnsi="Times New Roman" w:cs="Times New Roman"/>
          <w:b/>
          <w:bCs/>
          <w:sz w:val="26"/>
          <w:szCs w:val="26"/>
        </w:rPr>
      </w:pPr>
      <w:r w:rsidRPr="006625AC">
        <w:rPr>
          <w:rFonts w:ascii="Times New Roman" w:hAnsi="Times New Roman" w:cs="Times New Roman"/>
          <w:b/>
          <w:bCs/>
          <w:sz w:val="26"/>
          <w:szCs w:val="26"/>
        </w:rPr>
        <w:t>Social</w:t>
      </w:r>
      <w:r w:rsidRPr="006625AC">
        <w:rPr>
          <w:rFonts w:ascii="Times New Roman" w:hAnsi="Times New Roman" w:cs="Times New Roman" w:hint="eastAsia"/>
          <w:b/>
          <w:bCs/>
          <w:sz w:val="26"/>
          <w:szCs w:val="26"/>
        </w:rPr>
        <w:t>-oriented</w:t>
      </w:r>
      <w:r w:rsidR="000E00B0" w:rsidRPr="006625AC">
        <w:rPr>
          <w:rFonts w:ascii="Times New Roman" w:hAnsi="Times New Roman" w:cs="Times New Roman"/>
          <w:b/>
          <w:bCs/>
          <w:sz w:val="26"/>
          <w:szCs w:val="26"/>
        </w:rPr>
        <w:t xml:space="preserve"> quality assessment</w:t>
      </w:r>
    </w:p>
    <w:p w14:paraId="032C29CE" w14:textId="22616BCF" w:rsidR="00026501" w:rsidRPr="006625AC" w:rsidRDefault="00AD7DE0" w:rsidP="00267B44">
      <w:pPr>
        <w:spacing w:line="360" w:lineRule="exact"/>
        <w:ind w:firstLineChars="200" w:firstLine="520"/>
        <w:jc w:val="both"/>
        <w:rPr>
          <w:rFonts w:ascii="Times New Roman" w:hAnsi="Times New Roman" w:cs="Times New Roman"/>
          <w:bCs/>
          <w:sz w:val="26"/>
          <w:szCs w:val="26"/>
        </w:rPr>
      </w:pPr>
      <w:r w:rsidRPr="006625AC">
        <w:rPr>
          <w:rFonts w:ascii="Times New Roman" w:hAnsi="Times New Roman" w:cs="Times New Roman"/>
          <w:bCs/>
          <w:sz w:val="26"/>
          <w:szCs w:val="26"/>
        </w:rPr>
        <w:t xml:space="preserve">Social commerce sites should offer information exchange functions in addition to possessing the characteristics of a community platform. Kietzman et al. </w:t>
      </w:r>
      <w:r w:rsidR="00270413">
        <w:rPr>
          <w:rFonts w:ascii="Times New Roman" w:hAnsi="Times New Roman" w:cs="Times New Roman"/>
          <w:bCs/>
          <w:sz w:val="26"/>
          <w:szCs w:val="26"/>
        </w:rPr>
        <w:t>(</w:t>
      </w:r>
      <w:r w:rsidRPr="006625AC">
        <w:rPr>
          <w:rFonts w:ascii="Times New Roman" w:hAnsi="Times New Roman" w:cs="Times New Roman"/>
          <w:bCs/>
          <w:sz w:val="26"/>
          <w:szCs w:val="26"/>
        </w:rPr>
        <w:t>2012</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proposed a model for measuring social media quality</w:t>
      </w:r>
      <w:r w:rsidR="009E319D" w:rsidRPr="006625AC">
        <w:rPr>
          <w:rFonts w:ascii="Times New Roman" w:hAnsi="Times New Roman" w:cs="Times New Roman"/>
          <w:bCs/>
          <w:sz w:val="26"/>
          <w:szCs w:val="26"/>
        </w:rPr>
        <w:t>. A</w:t>
      </w:r>
      <w:r w:rsidRPr="006625AC">
        <w:rPr>
          <w:rFonts w:ascii="Times New Roman" w:hAnsi="Times New Roman" w:cs="Times New Roman"/>
          <w:bCs/>
          <w:sz w:val="26"/>
          <w:szCs w:val="26"/>
        </w:rPr>
        <w:t>fter aggregating other relevant literature on community platform quality measurement, present stud</w:t>
      </w:r>
      <w:r w:rsidR="009E319D" w:rsidRPr="006625AC">
        <w:rPr>
          <w:rFonts w:ascii="Times New Roman" w:hAnsi="Times New Roman" w:cs="Times New Roman"/>
          <w:bCs/>
          <w:sz w:val="26"/>
          <w:szCs w:val="26"/>
        </w:rPr>
        <w:t>ies</w:t>
      </w:r>
      <w:r w:rsidRPr="006625AC">
        <w:rPr>
          <w:rFonts w:ascii="Times New Roman" w:hAnsi="Times New Roman" w:cs="Times New Roman"/>
          <w:bCs/>
          <w:sz w:val="26"/>
          <w:szCs w:val="26"/>
        </w:rPr>
        <w:t xml:space="preserve"> derived the following criteria for measuring the community quality of social commerce sites.</w:t>
      </w:r>
    </w:p>
    <w:p w14:paraId="60AAEF1F" w14:textId="77777777" w:rsidR="00CE79CD" w:rsidRDefault="00CE79CD" w:rsidP="008B58BC">
      <w:pPr>
        <w:spacing w:line="360" w:lineRule="exact"/>
        <w:jc w:val="both"/>
        <w:rPr>
          <w:rFonts w:ascii="Times New Roman" w:hAnsi="Times New Roman" w:cs="Times New Roman"/>
          <w:b/>
          <w:bCs/>
          <w:i/>
          <w:sz w:val="26"/>
          <w:szCs w:val="26"/>
        </w:rPr>
      </w:pPr>
    </w:p>
    <w:p w14:paraId="504C865F" w14:textId="7D51371D" w:rsidR="00026501" w:rsidRPr="008B58BC" w:rsidRDefault="00AD7DE0" w:rsidP="008B58BC">
      <w:pPr>
        <w:spacing w:line="360" w:lineRule="exact"/>
        <w:jc w:val="both"/>
        <w:rPr>
          <w:rFonts w:ascii="Times New Roman" w:hAnsi="Times New Roman" w:cs="Times New Roman"/>
          <w:bCs/>
          <w:sz w:val="26"/>
          <w:szCs w:val="26"/>
        </w:rPr>
      </w:pPr>
      <w:r w:rsidRPr="008B58BC">
        <w:rPr>
          <w:rFonts w:ascii="Times New Roman" w:hAnsi="Times New Roman" w:cs="Times New Roman"/>
          <w:b/>
          <w:bCs/>
          <w:i/>
          <w:sz w:val="26"/>
          <w:szCs w:val="26"/>
        </w:rPr>
        <w:t>Presence</w:t>
      </w:r>
      <w:r w:rsidR="008B58BC">
        <w:rPr>
          <w:rFonts w:ascii="Times New Roman" w:hAnsi="Times New Roman" w:cs="Times New Roman"/>
          <w:bCs/>
          <w:sz w:val="26"/>
          <w:szCs w:val="26"/>
        </w:rPr>
        <w:t>.</w:t>
      </w:r>
      <w:r w:rsidRPr="008B58BC">
        <w:rPr>
          <w:rFonts w:ascii="Times New Roman" w:hAnsi="Times New Roman" w:cs="Times New Roman"/>
          <w:bCs/>
          <w:sz w:val="26"/>
          <w:szCs w:val="26"/>
        </w:rPr>
        <w:t xml:space="preserve"> In an online community, social presence is cons</w:t>
      </w:r>
      <w:r w:rsidR="009E319D" w:rsidRPr="008B58BC">
        <w:rPr>
          <w:rFonts w:ascii="Times New Roman" w:hAnsi="Times New Roman" w:cs="Times New Roman"/>
          <w:bCs/>
          <w:sz w:val="26"/>
          <w:szCs w:val="26"/>
        </w:rPr>
        <w:t>t</w:t>
      </w:r>
      <w:r w:rsidRPr="008B58BC">
        <w:rPr>
          <w:rFonts w:ascii="Times New Roman" w:hAnsi="Times New Roman" w:cs="Times New Roman"/>
          <w:bCs/>
          <w:sz w:val="26"/>
          <w:szCs w:val="26"/>
        </w:rPr>
        <w:t xml:space="preserve">ituted by members’ ability to project their physical and emotional existence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Abdullah</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200</w:t>
      </w:r>
      <w:r w:rsidR="008C160D" w:rsidRPr="008B58BC">
        <w:rPr>
          <w:rFonts w:ascii="Times New Roman" w:hAnsi="Times New Roman" w:cs="Times New Roman"/>
          <w:bCs/>
          <w:sz w:val="26"/>
          <w:szCs w:val="26"/>
        </w:rPr>
        <w:t>4</w:t>
      </w:r>
      <w:r w:rsidR="00270413" w:rsidRPr="008B58BC">
        <w:rPr>
          <w:rFonts w:ascii="Times New Roman" w:hAnsi="Times New Roman" w:cs="Times New Roman"/>
          <w:bCs/>
          <w:sz w:val="26"/>
          <w:szCs w:val="26"/>
        </w:rPr>
        <w:t>)</w:t>
      </w:r>
      <w:r w:rsidR="008C160D"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Presence is an impetus for active participation, particularly for users who enjoy interacting, and speech on a platform creates user awareness of the existence of other real members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Li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Li</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2011</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Online communities with a </w:t>
      </w:r>
      <w:r w:rsidR="00B22F49" w:rsidRPr="008B58BC">
        <w:rPr>
          <w:rFonts w:ascii="Times New Roman" w:hAnsi="Times New Roman" w:cs="Times New Roman"/>
          <w:bCs/>
          <w:sz w:val="26"/>
          <w:szCs w:val="26"/>
        </w:rPr>
        <w:t>high</w:t>
      </w:r>
      <w:r w:rsidRPr="008B58BC">
        <w:rPr>
          <w:rFonts w:ascii="Times New Roman" w:hAnsi="Times New Roman" w:cs="Times New Roman"/>
          <w:bCs/>
          <w:sz w:val="26"/>
          <w:szCs w:val="26"/>
        </w:rPr>
        <w:t xml:space="preserve"> member presence can convince others that the platform has a high degree of authenticity and thus improve their participation in the platform.</w:t>
      </w:r>
      <w:r w:rsidR="005B00CA" w:rsidRPr="006625AC">
        <w:t xml:space="preserve"> </w:t>
      </w:r>
      <w:r w:rsidR="005B00CA" w:rsidRPr="008B58BC">
        <w:rPr>
          <w:rFonts w:ascii="Times New Roman" w:hAnsi="Times New Roman" w:cs="Times New Roman"/>
          <w:bCs/>
          <w:sz w:val="26"/>
          <w:szCs w:val="26"/>
        </w:rPr>
        <w:t>Social presence ha</w:t>
      </w:r>
      <w:r w:rsidR="00B22F49" w:rsidRPr="008B58BC">
        <w:rPr>
          <w:rFonts w:ascii="Times New Roman" w:hAnsi="Times New Roman" w:cs="Times New Roman"/>
          <w:bCs/>
          <w:sz w:val="26"/>
          <w:szCs w:val="26"/>
        </w:rPr>
        <w:t>s</w:t>
      </w:r>
      <w:r w:rsidR="005B00CA" w:rsidRPr="008B58BC">
        <w:rPr>
          <w:rFonts w:ascii="Times New Roman" w:hAnsi="Times New Roman" w:cs="Times New Roman"/>
          <w:bCs/>
          <w:sz w:val="26"/>
          <w:szCs w:val="26"/>
        </w:rPr>
        <w:t xml:space="preserve"> been shown to increase social commerce use intentions</w:t>
      </w:r>
      <w:r w:rsidR="006C371F" w:rsidRPr="008B58BC">
        <w:rPr>
          <w:rFonts w:ascii="Times New Roman" w:hAnsi="Times New Roman" w:cs="Times New Roman"/>
          <w:bCs/>
          <w:sz w:val="26"/>
          <w:szCs w:val="26"/>
        </w:rPr>
        <w:t xml:space="preserve"> </w:t>
      </w:r>
      <w:r w:rsidR="00270413" w:rsidRPr="008B58BC">
        <w:rPr>
          <w:rFonts w:ascii="Times New Roman" w:hAnsi="Times New Roman" w:cs="Times New Roman"/>
          <w:bCs/>
          <w:sz w:val="26"/>
          <w:szCs w:val="26"/>
        </w:rPr>
        <w:lastRenderedPageBreak/>
        <w:t>(</w:t>
      </w:r>
      <w:r w:rsidR="005B00CA" w:rsidRPr="008B58BC">
        <w:rPr>
          <w:rFonts w:ascii="Times New Roman" w:hAnsi="Times New Roman" w:cs="Times New Roman"/>
          <w:bCs/>
          <w:sz w:val="26"/>
          <w:szCs w:val="26"/>
        </w:rPr>
        <w:t>Tajvidi, Wang</w:t>
      </w:r>
      <w:r w:rsidR="006C371F" w:rsidRPr="008B58BC">
        <w:rPr>
          <w:rFonts w:ascii="Times New Roman" w:hAnsi="Times New Roman" w:cs="Times New Roman"/>
          <w:bCs/>
          <w:sz w:val="26"/>
          <w:szCs w:val="26"/>
        </w:rPr>
        <w:t>,</w:t>
      </w:r>
      <w:r w:rsidR="005B00CA" w:rsidRPr="008B58BC">
        <w:rPr>
          <w:rFonts w:ascii="Times New Roman" w:hAnsi="Times New Roman" w:cs="Times New Roman"/>
          <w:bCs/>
          <w:sz w:val="26"/>
          <w:szCs w:val="26"/>
        </w:rPr>
        <w:t xml:space="preserve"> </w:t>
      </w:r>
      <w:r w:rsidR="00270413" w:rsidRPr="008B58BC">
        <w:rPr>
          <w:rFonts w:ascii="Times New Roman" w:hAnsi="Times New Roman" w:cs="Times New Roman"/>
          <w:bCs/>
          <w:sz w:val="26"/>
          <w:szCs w:val="26"/>
        </w:rPr>
        <w:t>&amp;</w:t>
      </w:r>
      <w:r w:rsidR="005B00CA" w:rsidRPr="008B58BC">
        <w:rPr>
          <w:rFonts w:ascii="Times New Roman" w:hAnsi="Times New Roman" w:cs="Times New Roman"/>
          <w:bCs/>
          <w:sz w:val="26"/>
          <w:szCs w:val="26"/>
        </w:rPr>
        <w:t xml:space="preserve"> Hajli</w:t>
      </w:r>
      <w:r w:rsidR="007470DF" w:rsidRPr="008B58BC">
        <w:rPr>
          <w:rFonts w:ascii="Times New Roman" w:hAnsi="Times New Roman" w:cs="Times New Roman"/>
          <w:bCs/>
          <w:sz w:val="26"/>
          <w:szCs w:val="26"/>
        </w:rPr>
        <w:t>,</w:t>
      </w:r>
      <w:r w:rsidR="005B00CA" w:rsidRPr="008B58BC">
        <w:rPr>
          <w:rFonts w:ascii="Times New Roman" w:hAnsi="Times New Roman" w:cs="Times New Roman"/>
          <w:bCs/>
          <w:sz w:val="26"/>
          <w:szCs w:val="26"/>
        </w:rPr>
        <w:t xml:space="preserve"> 2017</w:t>
      </w:r>
      <w:r w:rsidR="00270413" w:rsidRPr="008B58BC">
        <w:rPr>
          <w:rFonts w:ascii="Times New Roman" w:hAnsi="Times New Roman" w:cs="Times New Roman"/>
          <w:bCs/>
          <w:sz w:val="26"/>
          <w:szCs w:val="26"/>
        </w:rPr>
        <w:t>)</w:t>
      </w:r>
      <w:r w:rsidR="005B00CA"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Therefore, we </w:t>
      </w:r>
      <w:r w:rsidR="003753DE" w:rsidRPr="008B58BC">
        <w:rPr>
          <w:rFonts w:ascii="Times New Roman" w:hAnsi="Times New Roman" w:cs="Times New Roman"/>
          <w:bCs/>
          <w:sz w:val="26"/>
          <w:szCs w:val="26"/>
        </w:rPr>
        <w:t>propose</w:t>
      </w:r>
      <w:r w:rsidRPr="008B58BC">
        <w:rPr>
          <w:rFonts w:ascii="Times New Roman" w:hAnsi="Times New Roman" w:cs="Times New Roman"/>
          <w:bCs/>
          <w:sz w:val="26"/>
          <w:szCs w:val="26"/>
        </w:rPr>
        <w:t xml:space="preserve">d </w:t>
      </w:r>
      <w:r w:rsidR="000D5364" w:rsidRPr="008B58BC">
        <w:rPr>
          <w:rFonts w:ascii="Times New Roman" w:hAnsi="Times New Roman" w:cs="Times New Roman"/>
          <w:bCs/>
          <w:sz w:val="26"/>
          <w:szCs w:val="26"/>
        </w:rPr>
        <w:t>the</w:t>
      </w:r>
      <w:r w:rsidRPr="008B58BC">
        <w:rPr>
          <w:rFonts w:ascii="Times New Roman" w:hAnsi="Times New Roman" w:cs="Times New Roman" w:hint="eastAsia"/>
          <w:bCs/>
          <w:sz w:val="26"/>
          <w:szCs w:val="26"/>
        </w:rPr>
        <w:t xml:space="preserve"> </w:t>
      </w:r>
      <w:r w:rsidRPr="008B58BC">
        <w:rPr>
          <w:rFonts w:ascii="Times New Roman" w:hAnsi="Times New Roman" w:cs="Times New Roman"/>
          <w:bCs/>
          <w:sz w:val="26"/>
          <w:szCs w:val="26"/>
        </w:rPr>
        <w:t>sixth hypothesis:</w:t>
      </w:r>
    </w:p>
    <w:p w14:paraId="22CBCFBF" w14:textId="6487436A" w:rsidR="00026501" w:rsidRDefault="00AD7DE0" w:rsidP="00CE79CD">
      <w:pPr>
        <w:spacing w:line="360" w:lineRule="exact"/>
        <w:ind w:left="651" w:hangingChars="250" w:hanging="651"/>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H6: </w:t>
      </w:r>
      <w:r w:rsidR="000A3C0E" w:rsidRPr="003F7336">
        <w:rPr>
          <w:rFonts w:ascii="Times New Roman" w:hAnsi="Times New Roman" w:cs="Times New Roman"/>
          <w:bCs/>
          <w:sz w:val="26"/>
          <w:szCs w:val="26"/>
        </w:rPr>
        <w:t>Social commerce site</w:t>
      </w:r>
      <w:r w:rsidR="009B7404" w:rsidRPr="003F7336">
        <w:rPr>
          <w:rFonts w:ascii="Times New Roman" w:hAnsi="Times New Roman" w:cs="Times New Roman"/>
          <w:bCs/>
          <w:sz w:val="26"/>
          <w:szCs w:val="26"/>
        </w:rPr>
        <w:t xml:space="preserve"> m</w:t>
      </w:r>
      <w:r w:rsidR="00612510" w:rsidRPr="003F7336">
        <w:rPr>
          <w:rFonts w:ascii="Times New Roman" w:hAnsi="Times New Roman" w:cs="Times New Roman"/>
          <w:bCs/>
          <w:sz w:val="26"/>
          <w:szCs w:val="26"/>
        </w:rPr>
        <w:t>embers</w:t>
      </w:r>
      <w:r w:rsidR="009B7404" w:rsidRPr="003F7336">
        <w:rPr>
          <w:rFonts w:ascii="Times New Roman" w:hAnsi="Times New Roman" w:cs="Times New Roman"/>
          <w:bCs/>
          <w:sz w:val="26"/>
          <w:szCs w:val="26"/>
        </w:rPr>
        <w:t>’</w:t>
      </w:r>
      <w:r w:rsidR="00612510" w:rsidRPr="003F7336">
        <w:rPr>
          <w:rFonts w:ascii="Times New Roman" w:hAnsi="Times New Roman" w:cs="Times New Roman"/>
          <w:bCs/>
          <w:sz w:val="26"/>
          <w:szCs w:val="26"/>
        </w:rPr>
        <w:t xml:space="preserve"> p</w:t>
      </w:r>
      <w:r w:rsidRPr="003F7336">
        <w:rPr>
          <w:rFonts w:ascii="Times New Roman" w:hAnsi="Times New Roman" w:cs="Times New Roman"/>
          <w:bCs/>
          <w:sz w:val="26"/>
          <w:szCs w:val="26"/>
        </w:rPr>
        <w:t xml:space="preserve">resence </w:t>
      </w:r>
      <w:r w:rsidR="009765C1" w:rsidRPr="003F7336">
        <w:rPr>
          <w:rFonts w:ascii="Times New Roman" w:hAnsi="Times New Roman" w:cs="Times New Roman"/>
          <w:bCs/>
          <w:sz w:val="26"/>
          <w:szCs w:val="26"/>
        </w:rPr>
        <w:t>would increase</w:t>
      </w:r>
      <w:r w:rsidR="00F94C40" w:rsidRPr="003F7336">
        <w:rPr>
          <w:rFonts w:ascii="Times New Roman" w:hAnsi="Times New Roman" w:cs="Times New Roman"/>
          <w:bCs/>
          <w:sz w:val="26"/>
          <w:szCs w:val="26"/>
        </w:rPr>
        <w:t xml:space="preserve"> the user’s intention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048F55FD" w14:textId="77777777" w:rsidR="003F7336" w:rsidRPr="003F7336" w:rsidRDefault="003F7336" w:rsidP="003F7336">
      <w:pPr>
        <w:spacing w:line="360" w:lineRule="exact"/>
        <w:jc w:val="both"/>
        <w:rPr>
          <w:rFonts w:ascii="Times New Roman" w:hAnsi="Times New Roman" w:cs="Times New Roman"/>
          <w:bCs/>
          <w:sz w:val="26"/>
          <w:szCs w:val="26"/>
        </w:rPr>
      </w:pPr>
    </w:p>
    <w:p w14:paraId="7FED85B6" w14:textId="008665E2" w:rsidR="00026501" w:rsidRPr="008B58BC" w:rsidRDefault="00AD7DE0" w:rsidP="008B58BC">
      <w:pPr>
        <w:spacing w:line="360" w:lineRule="exact"/>
        <w:jc w:val="both"/>
        <w:rPr>
          <w:rFonts w:ascii="Times New Roman" w:hAnsi="Times New Roman" w:cs="Times New Roman"/>
          <w:bCs/>
          <w:sz w:val="26"/>
          <w:szCs w:val="26"/>
        </w:rPr>
      </w:pPr>
      <w:r w:rsidRPr="008B58BC">
        <w:rPr>
          <w:rFonts w:ascii="Times New Roman" w:hAnsi="Times New Roman" w:cs="Times New Roman"/>
          <w:b/>
          <w:bCs/>
          <w:i/>
          <w:sz w:val="26"/>
          <w:szCs w:val="26"/>
        </w:rPr>
        <w:t>Identity</w:t>
      </w:r>
      <w:r w:rsidR="008B58BC">
        <w:rPr>
          <w:rFonts w:ascii="Times New Roman" w:hAnsi="Times New Roman" w:cs="Times New Roman"/>
          <w:b/>
          <w:bCs/>
          <w:i/>
          <w:sz w:val="26"/>
          <w:szCs w:val="26"/>
        </w:rPr>
        <w:t>.</w:t>
      </w:r>
      <w:r w:rsidRPr="008B58BC">
        <w:rPr>
          <w:rFonts w:ascii="Times New Roman" w:hAnsi="Times New Roman" w:cs="Times New Roman"/>
          <w:bCs/>
          <w:sz w:val="26"/>
          <w:szCs w:val="26"/>
        </w:rPr>
        <w:t xml:space="preserve"> People compare themselves with others to confirm that their ideas are correct and supported in the community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Festinger</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1954</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A sense of self </w:t>
      </w:r>
      <w:r w:rsidR="00270413" w:rsidRPr="008B58BC">
        <w:rPr>
          <w:rFonts w:ascii="Times New Roman" w:hAnsi="Times New Roman" w:cs="Times New Roman"/>
          <w:bCs/>
          <w:sz w:val="26"/>
          <w:szCs w:val="26"/>
        </w:rPr>
        <w:t>&amp;</w:t>
      </w:r>
      <w:r w:rsidRPr="008B58BC">
        <w:rPr>
          <w:rFonts w:ascii="Times New Roman" w:hAnsi="Times New Roman" w:cs="Times New Roman"/>
          <w:bCs/>
          <w:sz w:val="26"/>
          <w:szCs w:val="26"/>
        </w:rPr>
        <w:t xml:space="preserve"> group membership can be constructed through the comparison of similarities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Ellegaard</w:t>
      </w:r>
      <w:r w:rsidR="007470DF"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2012</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and people can prove themselves through the attributes and traits common to the community to establish trust and attribution with other members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Zhao et al. 2012</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People consider whether they have a common goal with other members on a platform </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Corbitt </w:t>
      </w:r>
      <w:r w:rsidR="00270413" w:rsidRPr="008B58BC">
        <w:rPr>
          <w:rFonts w:ascii="Times New Roman" w:hAnsi="Times New Roman" w:cs="Times New Roman"/>
          <w:bCs/>
          <w:sz w:val="26"/>
          <w:szCs w:val="26"/>
        </w:rPr>
        <w:t xml:space="preserve">et al., </w:t>
      </w:r>
      <w:r w:rsidRPr="008B58BC">
        <w:rPr>
          <w:rFonts w:ascii="Times New Roman" w:hAnsi="Times New Roman" w:cs="Times New Roman"/>
          <w:bCs/>
          <w:sz w:val="26"/>
          <w:szCs w:val="26"/>
        </w:rPr>
        <w:t>2003</w:t>
      </w:r>
      <w:r w:rsidR="00270413" w:rsidRPr="008B58BC">
        <w:rPr>
          <w:rFonts w:ascii="Times New Roman" w:hAnsi="Times New Roman" w:cs="Times New Roman"/>
          <w:bCs/>
          <w:sz w:val="26"/>
          <w:szCs w:val="26"/>
        </w:rPr>
        <w:t>)</w:t>
      </w:r>
      <w:r w:rsidRPr="008B58BC">
        <w:rPr>
          <w:rFonts w:ascii="Times New Roman" w:hAnsi="Times New Roman" w:cs="Times New Roman"/>
          <w:bCs/>
          <w:sz w:val="26"/>
          <w:szCs w:val="26"/>
        </w:rPr>
        <w:t xml:space="preserve"> and seek to communicate with community members who are highly similar to themselves. Therefore, we </w:t>
      </w:r>
      <w:r w:rsidR="00D11C20" w:rsidRPr="008B58BC">
        <w:rPr>
          <w:rFonts w:ascii="Times New Roman" w:hAnsi="Times New Roman" w:cs="Times New Roman"/>
          <w:bCs/>
          <w:sz w:val="26"/>
          <w:szCs w:val="26"/>
        </w:rPr>
        <w:t>propose</w:t>
      </w:r>
      <w:r w:rsidR="003753DE" w:rsidRPr="008B58BC">
        <w:rPr>
          <w:rFonts w:ascii="Times New Roman" w:hAnsi="Times New Roman" w:cs="Times New Roman"/>
          <w:bCs/>
          <w:sz w:val="26"/>
          <w:szCs w:val="26"/>
        </w:rPr>
        <w:t>d</w:t>
      </w:r>
      <w:r w:rsidRPr="008B58BC">
        <w:rPr>
          <w:rFonts w:ascii="Times New Roman" w:hAnsi="Times New Roman" w:cs="Times New Roman"/>
          <w:bCs/>
          <w:sz w:val="26"/>
          <w:szCs w:val="26"/>
        </w:rPr>
        <w:t xml:space="preserve"> </w:t>
      </w:r>
      <w:r w:rsidR="003753DE" w:rsidRPr="008B58BC">
        <w:rPr>
          <w:rFonts w:ascii="Times New Roman" w:hAnsi="Times New Roman" w:cs="Times New Roman"/>
          <w:bCs/>
          <w:sz w:val="26"/>
          <w:szCs w:val="26"/>
        </w:rPr>
        <w:t>the</w:t>
      </w:r>
      <w:r w:rsidRPr="008B58BC">
        <w:rPr>
          <w:rFonts w:ascii="Times New Roman" w:hAnsi="Times New Roman" w:cs="Times New Roman" w:hint="eastAsia"/>
          <w:bCs/>
          <w:sz w:val="26"/>
          <w:szCs w:val="26"/>
        </w:rPr>
        <w:t xml:space="preserve"> </w:t>
      </w:r>
      <w:r w:rsidRPr="008B58BC">
        <w:rPr>
          <w:rFonts w:ascii="Times New Roman" w:hAnsi="Times New Roman" w:cs="Times New Roman"/>
          <w:bCs/>
          <w:sz w:val="26"/>
          <w:szCs w:val="26"/>
        </w:rPr>
        <w:t>seventh hypothesis:</w:t>
      </w:r>
    </w:p>
    <w:p w14:paraId="562F8137" w14:textId="4D933040" w:rsidR="00026501" w:rsidRDefault="00AD7DE0" w:rsidP="00CE79CD">
      <w:pPr>
        <w:spacing w:line="360" w:lineRule="exact"/>
        <w:ind w:left="651" w:hangingChars="250" w:hanging="651"/>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H7: </w:t>
      </w:r>
      <w:r w:rsidR="000A3C0E" w:rsidRPr="003F7336">
        <w:rPr>
          <w:rFonts w:ascii="Times New Roman" w:hAnsi="Times New Roman" w:cs="Times New Roman"/>
          <w:bCs/>
          <w:sz w:val="26"/>
          <w:szCs w:val="26"/>
        </w:rPr>
        <w:t>Social commerce site</w:t>
      </w:r>
      <w:r w:rsidRPr="003F7336">
        <w:rPr>
          <w:rFonts w:ascii="Times New Roman" w:hAnsi="Times New Roman" w:cs="Times New Roman"/>
          <w:bCs/>
          <w:sz w:val="26"/>
          <w:szCs w:val="26"/>
        </w:rPr>
        <w:t xml:space="preserve"> members’ identity </w:t>
      </w:r>
      <w:r w:rsidR="009765C1" w:rsidRPr="003F7336">
        <w:rPr>
          <w:rFonts w:ascii="Times New Roman" w:hAnsi="Times New Roman" w:cs="Times New Roman"/>
          <w:bCs/>
          <w:sz w:val="26"/>
          <w:szCs w:val="26"/>
        </w:rPr>
        <w:t>would increase</w:t>
      </w:r>
      <w:r w:rsidR="00F94C40" w:rsidRPr="003F7336">
        <w:rPr>
          <w:rFonts w:ascii="Times New Roman" w:hAnsi="Times New Roman" w:cs="Times New Roman"/>
          <w:bCs/>
          <w:sz w:val="26"/>
          <w:szCs w:val="26"/>
        </w:rPr>
        <w:t xml:space="preserve"> the user’s intention</w:t>
      </w:r>
      <w:r w:rsidR="0066136F" w:rsidRPr="003F7336">
        <w:rPr>
          <w:rFonts w:ascii="Times New Roman" w:hAnsi="Times New Roman" w:cs="Times New Roman"/>
          <w:bCs/>
          <w:sz w:val="26"/>
          <w:szCs w:val="26"/>
        </w:rPr>
        <w:t xml:space="preserve"> to use</w:t>
      </w:r>
      <w:r w:rsidR="00F94C40" w:rsidRPr="003F7336">
        <w:rPr>
          <w:rFonts w:ascii="Times New Roman" w:hAnsi="Times New Roman" w:cs="Times New Roman"/>
          <w:bCs/>
          <w:sz w:val="26"/>
          <w:szCs w:val="26"/>
        </w:rPr>
        <w:t>.</w:t>
      </w:r>
    </w:p>
    <w:p w14:paraId="5CE47B3E" w14:textId="77777777" w:rsidR="003F7336" w:rsidRPr="003F7336" w:rsidRDefault="003F7336" w:rsidP="008C202D">
      <w:pPr>
        <w:spacing w:line="360" w:lineRule="exact"/>
        <w:ind w:left="480"/>
        <w:jc w:val="both"/>
        <w:rPr>
          <w:rFonts w:ascii="Times New Roman" w:hAnsi="Times New Roman" w:cs="Times New Roman"/>
          <w:bCs/>
          <w:sz w:val="26"/>
          <w:szCs w:val="26"/>
        </w:rPr>
      </w:pPr>
    </w:p>
    <w:p w14:paraId="777CFC9C" w14:textId="62E7A98B" w:rsidR="00026501" w:rsidRPr="008B58BC" w:rsidRDefault="008B58BC" w:rsidP="008B58BC">
      <w:pPr>
        <w:spacing w:line="360" w:lineRule="exact"/>
        <w:jc w:val="both"/>
        <w:rPr>
          <w:rFonts w:ascii="Times New Roman" w:hAnsi="Times New Roman" w:cs="Times New Roman"/>
          <w:bCs/>
          <w:sz w:val="26"/>
          <w:szCs w:val="26"/>
        </w:rPr>
      </w:pPr>
      <w:r>
        <w:rPr>
          <w:rFonts w:ascii="Times New Roman" w:hAnsi="Times New Roman" w:cs="Times New Roman"/>
          <w:b/>
          <w:bCs/>
          <w:i/>
          <w:sz w:val="26"/>
          <w:szCs w:val="26"/>
        </w:rPr>
        <w:t>Interaction.</w:t>
      </w:r>
      <w:r w:rsidR="00AD7DE0" w:rsidRPr="008B58BC">
        <w:rPr>
          <w:rFonts w:ascii="Times New Roman" w:hAnsi="Times New Roman" w:cs="Times New Roman"/>
          <w:bCs/>
          <w:sz w:val="26"/>
          <w:szCs w:val="26"/>
        </w:rPr>
        <w:t xml:space="preserve"> This refers to the exchange of information between t</w:t>
      </w:r>
      <w:r w:rsidR="008C160D" w:rsidRPr="008B58BC">
        <w:rPr>
          <w:rFonts w:ascii="Times New Roman" w:hAnsi="Times New Roman" w:cs="Times New Roman"/>
          <w:bCs/>
          <w:sz w:val="26"/>
          <w:szCs w:val="26"/>
        </w:rPr>
        <w:t xml:space="preserve">wo or more subjects </w:t>
      </w:r>
      <w:r w:rsidR="00270413" w:rsidRPr="008B58BC">
        <w:rPr>
          <w:rFonts w:ascii="Times New Roman" w:hAnsi="Times New Roman" w:cs="Times New Roman"/>
          <w:bCs/>
          <w:sz w:val="26"/>
          <w:szCs w:val="26"/>
        </w:rPr>
        <w:t>(</w:t>
      </w:r>
      <w:r w:rsidR="008C160D" w:rsidRPr="008B58BC">
        <w:rPr>
          <w:rFonts w:ascii="Times New Roman" w:hAnsi="Times New Roman" w:cs="Times New Roman"/>
          <w:bCs/>
          <w:sz w:val="26"/>
          <w:szCs w:val="26"/>
        </w:rPr>
        <w:t>Rafaeli</w:t>
      </w:r>
      <w:r w:rsidR="006B7A2D" w:rsidRPr="008B58BC">
        <w:rPr>
          <w:rFonts w:ascii="Times New Roman" w:hAnsi="Times New Roman" w:cs="Times New Roman"/>
          <w:bCs/>
          <w:sz w:val="26"/>
          <w:szCs w:val="26"/>
        </w:rPr>
        <w:t xml:space="preserve"> </w:t>
      </w:r>
      <w:r w:rsidR="00270413" w:rsidRPr="008B58BC">
        <w:rPr>
          <w:rFonts w:ascii="Times New Roman" w:hAnsi="Times New Roman" w:cs="Times New Roman"/>
          <w:sz w:val="26"/>
          <w:szCs w:val="26"/>
          <w:shd w:val="clear" w:color="auto" w:fill="FFFFFF"/>
        </w:rPr>
        <w:t>&amp;</w:t>
      </w:r>
      <w:r w:rsidR="006B7A2D" w:rsidRPr="008B58BC">
        <w:rPr>
          <w:rFonts w:ascii="Times New Roman" w:hAnsi="Times New Roman" w:cs="Times New Roman"/>
          <w:sz w:val="26"/>
          <w:szCs w:val="26"/>
          <w:shd w:val="clear" w:color="auto" w:fill="FFFFFF"/>
        </w:rPr>
        <w:t xml:space="preserve"> Sudweeks</w:t>
      </w:r>
      <w:r w:rsidR="007470DF" w:rsidRPr="008B58BC">
        <w:rPr>
          <w:rFonts w:ascii="Times New Roman" w:hAnsi="Times New Roman" w:cs="Times New Roman"/>
          <w:sz w:val="26"/>
          <w:szCs w:val="26"/>
          <w:shd w:val="clear" w:color="auto" w:fill="FFFFFF"/>
        </w:rPr>
        <w:t>,</w:t>
      </w:r>
      <w:r w:rsidR="008C160D" w:rsidRPr="008B58BC">
        <w:rPr>
          <w:rFonts w:ascii="Times New Roman" w:hAnsi="Times New Roman" w:cs="Times New Roman"/>
          <w:bCs/>
          <w:sz w:val="26"/>
          <w:szCs w:val="26"/>
        </w:rPr>
        <w:t xml:space="preserve"> 19</w:t>
      </w:r>
      <w:r w:rsidR="008C160D" w:rsidRPr="008B58BC">
        <w:rPr>
          <w:rFonts w:ascii="Times New Roman" w:hAnsi="Times New Roman" w:cs="Times New Roman" w:hint="eastAsia"/>
          <w:bCs/>
          <w:sz w:val="26"/>
          <w:szCs w:val="26"/>
        </w:rPr>
        <w:t>97</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and it may be positively correlated with loyalty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Alba </w:t>
      </w:r>
      <w:r w:rsidR="00270413" w:rsidRPr="008B58BC">
        <w:rPr>
          <w:rFonts w:ascii="Times New Roman" w:hAnsi="Times New Roman" w:cs="Times New Roman"/>
          <w:bCs/>
          <w:sz w:val="26"/>
          <w:szCs w:val="26"/>
        </w:rPr>
        <w:t xml:space="preserve">et al., </w:t>
      </w:r>
      <w:r w:rsidR="00AD7DE0" w:rsidRPr="008B58BC">
        <w:rPr>
          <w:rFonts w:ascii="Times New Roman" w:hAnsi="Times New Roman" w:cs="Times New Roman"/>
          <w:bCs/>
          <w:sz w:val="26"/>
          <w:szCs w:val="26"/>
        </w:rPr>
        <w:t>1997</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A higher level of interaction may increase consumer loyalty to the platform. Interaction measurement entails the ease of communication between individuals and the closeness between individuals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Scoble </w:t>
      </w:r>
      <w:r w:rsidR="00270413" w:rsidRPr="008B58BC">
        <w:rPr>
          <w:rFonts w:ascii="Times New Roman" w:hAnsi="Times New Roman" w:cs="Times New Roman"/>
          <w:bCs/>
          <w:sz w:val="26"/>
          <w:szCs w:val="26"/>
        </w:rPr>
        <w:t>&amp;</w:t>
      </w:r>
      <w:r w:rsidR="00AD7DE0" w:rsidRPr="008B58BC">
        <w:rPr>
          <w:rFonts w:ascii="Times New Roman" w:hAnsi="Times New Roman" w:cs="Times New Roman"/>
          <w:bCs/>
          <w:sz w:val="26"/>
          <w:szCs w:val="26"/>
        </w:rPr>
        <w:t xml:space="preserve"> Israel</w:t>
      </w:r>
      <w:r w:rsidR="007470DF"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2006</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and whether the members of the platform communicate well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Carlson </w:t>
      </w:r>
      <w:r w:rsidR="00270413" w:rsidRPr="008B58BC">
        <w:rPr>
          <w:rFonts w:ascii="Times New Roman" w:hAnsi="Times New Roman" w:cs="Times New Roman"/>
          <w:bCs/>
          <w:sz w:val="26"/>
          <w:szCs w:val="26"/>
        </w:rPr>
        <w:t>&amp;</w:t>
      </w:r>
      <w:r w:rsidR="00AD7DE0" w:rsidRPr="008B58BC">
        <w:rPr>
          <w:rFonts w:ascii="Times New Roman" w:hAnsi="Times New Roman" w:cs="Times New Roman"/>
          <w:bCs/>
          <w:sz w:val="26"/>
          <w:szCs w:val="26"/>
        </w:rPr>
        <w:t xml:space="preserve"> Zmud</w:t>
      </w:r>
      <w:r w:rsidR="007470DF"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1999</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Therefore, we </w:t>
      </w:r>
      <w:r w:rsidR="00D11C20" w:rsidRPr="008B58BC">
        <w:rPr>
          <w:rFonts w:ascii="Times New Roman" w:hAnsi="Times New Roman" w:cs="Times New Roman"/>
          <w:bCs/>
          <w:sz w:val="26"/>
          <w:szCs w:val="26"/>
        </w:rPr>
        <w:t>propose</w:t>
      </w:r>
      <w:r w:rsidR="00AD7DE0" w:rsidRPr="008B58BC">
        <w:rPr>
          <w:rFonts w:ascii="Times New Roman" w:hAnsi="Times New Roman" w:cs="Times New Roman"/>
          <w:bCs/>
          <w:sz w:val="26"/>
          <w:szCs w:val="26"/>
        </w:rPr>
        <w:t>d the following hypothesis:</w:t>
      </w:r>
    </w:p>
    <w:p w14:paraId="10F3E084" w14:textId="31B00FB1" w:rsidR="00026501" w:rsidRDefault="00AD7DE0" w:rsidP="00D120EC">
      <w:pPr>
        <w:spacing w:line="360" w:lineRule="exact"/>
        <w:ind w:left="521" w:hangingChars="200" w:hanging="521"/>
        <w:jc w:val="both"/>
        <w:rPr>
          <w:rFonts w:ascii="Times New Roman" w:hAnsi="Times New Roman" w:cs="Times New Roman"/>
          <w:bCs/>
          <w:sz w:val="26"/>
          <w:szCs w:val="26"/>
        </w:rPr>
      </w:pPr>
      <w:r w:rsidRPr="006625AC">
        <w:rPr>
          <w:rFonts w:ascii="Times New Roman" w:hAnsi="Times New Roman" w:cs="Times New Roman"/>
          <w:b/>
          <w:bCs/>
          <w:sz w:val="26"/>
          <w:szCs w:val="26"/>
        </w:rPr>
        <w:t>H8:</w:t>
      </w:r>
      <w:r w:rsidR="000A3C0E" w:rsidRPr="006625AC">
        <w:rPr>
          <w:rFonts w:ascii="Times New Roman" w:hAnsi="Times New Roman" w:cs="Times New Roman"/>
          <w:b/>
          <w:bCs/>
          <w:sz w:val="26"/>
          <w:szCs w:val="26"/>
        </w:rPr>
        <w:t xml:space="preserve"> </w:t>
      </w:r>
      <w:r w:rsidR="000A3C0E" w:rsidRPr="003F7336">
        <w:rPr>
          <w:rFonts w:ascii="Times New Roman" w:hAnsi="Times New Roman" w:cs="Times New Roman"/>
          <w:bCs/>
          <w:sz w:val="26"/>
          <w:szCs w:val="26"/>
        </w:rPr>
        <w:t xml:space="preserve">Social commerce site members’ </w:t>
      </w:r>
      <w:r w:rsidR="00612510" w:rsidRPr="003F7336">
        <w:rPr>
          <w:rFonts w:ascii="Times New Roman" w:hAnsi="Times New Roman" w:cs="Times New Roman"/>
          <w:bCs/>
          <w:sz w:val="26"/>
          <w:szCs w:val="26"/>
        </w:rPr>
        <w:t>i</w:t>
      </w:r>
      <w:r w:rsidRPr="003F7336">
        <w:rPr>
          <w:rFonts w:ascii="Times New Roman" w:hAnsi="Times New Roman" w:cs="Times New Roman"/>
          <w:bCs/>
          <w:sz w:val="26"/>
          <w:szCs w:val="26"/>
        </w:rPr>
        <w:t>nteraction</w:t>
      </w:r>
      <w:r w:rsidR="00612510" w:rsidRPr="003F7336">
        <w:rPr>
          <w:rFonts w:ascii="Times New Roman" w:hAnsi="Times New Roman" w:cs="Times New Roman"/>
          <w:bCs/>
          <w:sz w:val="26"/>
          <w:szCs w:val="26"/>
        </w:rPr>
        <w:t xml:space="preserve"> </w:t>
      </w:r>
      <w:r w:rsidR="009765C1" w:rsidRPr="003F7336">
        <w:rPr>
          <w:rFonts w:ascii="Times New Roman" w:hAnsi="Times New Roman" w:cs="Times New Roman"/>
          <w:bCs/>
          <w:sz w:val="26"/>
          <w:szCs w:val="26"/>
        </w:rPr>
        <w:t>would increase</w:t>
      </w:r>
      <w:r w:rsidR="000A3C0E" w:rsidRPr="003F7336">
        <w:rPr>
          <w:rFonts w:ascii="Times New Roman" w:hAnsi="Times New Roman" w:cs="Times New Roman"/>
          <w:bCs/>
          <w:sz w:val="26"/>
          <w:szCs w:val="26"/>
        </w:rPr>
        <w:t xml:space="preserve"> the user’s </w:t>
      </w:r>
      <w:r w:rsidRPr="003F7336">
        <w:rPr>
          <w:rFonts w:ascii="Times New Roman" w:hAnsi="Times New Roman" w:cs="Times New Roman"/>
          <w:bCs/>
          <w:sz w:val="26"/>
          <w:szCs w:val="26"/>
        </w:rPr>
        <w:t>intention</w:t>
      </w:r>
      <w:r w:rsidR="0066136F" w:rsidRPr="003F7336">
        <w:rPr>
          <w:rFonts w:ascii="Times New Roman" w:hAnsi="Times New Roman" w:cs="Times New Roman"/>
          <w:bCs/>
          <w:sz w:val="26"/>
          <w:szCs w:val="26"/>
        </w:rPr>
        <w:t xml:space="preserve"> to use</w:t>
      </w:r>
      <w:r w:rsidRPr="003F7336">
        <w:rPr>
          <w:rFonts w:ascii="Times New Roman" w:hAnsi="Times New Roman" w:cs="Times New Roman"/>
          <w:bCs/>
          <w:sz w:val="26"/>
          <w:szCs w:val="26"/>
        </w:rPr>
        <w:t>.</w:t>
      </w:r>
    </w:p>
    <w:p w14:paraId="16A17694" w14:textId="77777777" w:rsidR="003F7336" w:rsidRPr="006625AC" w:rsidRDefault="003F7336" w:rsidP="003F7336">
      <w:pPr>
        <w:spacing w:line="360" w:lineRule="exact"/>
        <w:jc w:val="both"/>
        <w:rPr>
          <w:rFonts w:ascii="Times New Roman" w:hAnsi="Times New Roman" w:cs="Times New Roman"/>
          <w:b/>
          <w:bCs/>
          <w:sz w:val="26"/>
          <w:szCs w:val="26"/>
        </w:rPr>
      </w:pPr>
    </w:p>
    <w:p w14:paraId="76F8D488" w14:textId="3199846E" w:rsidR="00026501" w:rsidRPr="008B58BC" w:rsidRDefault="008B58BC" w:rsidP="008B58BC">
      <w:pPr>
        <w:spacing w:line="360" w:lineRule="exact"/>
        <w:jc w:val="both"/>
        <w:rPr>
          <w:rFonts w:ascii="Times New Roman" w:hAnsi="Times New Roman" w:cs="Times New Roman"/>
          <w:bCs/>
          <w:sz w:val="26"/>
          <w:szCs w:val="26"/>
        </w:rPr>
      </w:pPr>
      <w:r>
        <w:rPr>
          <w:rFonts w:ascii="Times New Roman" w:hAnsi="Times New Roman" w:cs="Times New Roman"/>
          <w:b/>
          <w:bCs/>
          <w:i/>
          <w:sz w:val="26"/>
          <w:szCs w:val="26"/>
        </w:rPr>
        <w:t>Reciprocity.</w:t>
      </w:r>
      <w:r w:rsidR="00AD7DE0" w:rsidRPr="008B58BC">
        <w:rPr>
          <w:rFonts w:ascii="Times New Roman" w:hAnsi="Times New Roman" w:cs="Times New Roman"/>
          <w:bCs/>
          <w:sz w:val="26"/>
          <w:szCs w:val="26"/>
        </w:rPr>
        <w:t xml:space="preserve"> This refers to a sense of responsibility among community members to help each other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Kollock</w:t>
      </w:r>
      <w:r w:rsidR="007470DF"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1999</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w:t>
      </w:r>
      <w:r w:rsidR="00031A1B" w:rsidRPr="008B58BC">
        <w:rPr>
          <w:rFonts w:ascii="Times New Roman" w:hAnsi="Times New Roman" w:cs="Times New Roman"/>
          <w:bCs/>
          <w:sz w:val="26"/>
          <w:szCs w:val="26"/>
        </w:rPr>
        <w:t xml:space="preserve">Munzel and Kunz </w:t>
      </w:r>
      <w:r w:rsidR="00270413" w:rsidRPr="008B58BC">
        <w:rPr>
          <w:rFonts w:ascii="Times New Roman" w:hAnsi="Times New Roman" w:cs="Times New Roman"/>
          <w:bCs/>
          <w:sz w:val="26"/>
          <w:szCs w:val="26"/>
        </w:rPr>
        <w:t>(</w:t>
      </w:r>
      <w:r w:rsidR="00031A1B" w:rsidRPr="008B58BC">
        <w:rPr>
          <w:rFonts w:ascii="Times New Roman" w:hAnsi="Times New Roman" w:cs="Times New Roman"/>
          <w:bCs/>
          <w:sz w:val="26"/>
          <w:szCs w:val="26"/>
        </w:rPr>
        <w:t>2014</w:t>
      </w:r>
      <w:r w:rsidR="00270413" w:rsidRPr="008B58BC">
        <w:rPr>
          <w:rFonts w:ascii="Times New Roman" w:hAnsi="Times New Roman" w:cs="Times New Roman"/>
          <w:bCs/>
          <w:sz w:val="26"/>
          <w:szCs w:val="26"/>
        </w:rPr>
        <w:t>)</w:t>
      </w:r>
      <w:r w:rsidR="00031A1B" w:rsidRPr="008B58BC">
        <w:rPr>
          <w:rFonts w:ascii="Times New Roman" w:hAnsi="Times New Roman" w:cs="Times New Roman"/>
          <w:bCs/>
          <w:sz w:val="26"/>
          <w:szCs w:val="26"/>
        </w:rPr>
        <w:t xml:space="preserve"> showed that online users perceived a social debt</w:t>
      </w:r>
      <w:r w:rsidR="001E1C4E" w:rsidRPr="008B58BC">
        <w:rPr>
          <w:rFonts w:ascii="Times New Roman" w:hAnsi="Times New Roman" w:cs="Times New Roman"/>
          <w:bCs/>
          <w:sz w:val="26"/>
          <w:szCs w:val="26"/>
        </w:rPr>
        <w:t xml:space="preserve"> that they need</w:t>
      </w:r>
      <w:r w:rsidR="00031A1B" w:rsidRPr="008B58BC">
        <w:rPr>
          <w:rFonts w:ascii="Times New Roman" w:hAnsi="Times New Roman" w:cs="Times New Roman"/>
          <w:bCs/>
          <w:sz w:val="26"/>
          <w:szCs w:val="26"/>
        </w:rPr>
        <w:t xml:space="preserve"> to give something back to the online system, which can also be called reciprocity. </w:t>
      </w:r>
      <w:r w:rsidR="00AD7DE0" w:rsidRPr="008B58BC">
        <w:rPr>
          <w:rFonts w:ascii="Times New Roman" w:hAnsi="Times New Roman" w:cs="Times New Roman"/>
          <w:bCs/>
          <w:sz w:val="26"/>
          <w:szCs w:val="26"/>
        </w:rPr>
        <w:t xml:space="preserve">Community members must have intensive reciprocity to have the ability to share knowledge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Wasko </w:t>
      </w:r>
      <w:r w:rsidR="00270413" w:rsidRPr="008B58BC">
        <w:rPr>
          <w:rFonts w:ascii="Times New Roman" w:hAnsi="Times New Roman" w:cs="Times New Roman"/>
          <w:bCs/>
          <w:sz w:val="26"/>
          <w:szCs w:val="26"/>
        </w:rPr>
        <w:t>&amp;</w:t>
      </w:r>
      <w:r w:rsidR="00AD7DE0" w:rsidRPr="008B58BC">
        <w:rPr>
          <w:rFonts w:ascii="Times New Roman" w:hAnsi="Times New Roman" w:cs="Times New Roman"/>
          <w:bCs/>
          <w:sz w:val="26"/>
          <w:szCs w:val="26"/>
        </w:rPr>
        <w:t xml:space="preserve"> Faraj</w:t>
      </w:r>
      <w:r w:rsidR="00281692"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2005</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and members should be able to both locate help through the platform and help other members </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Top </w:t>
      </w:r>
      <w:r w:rsidR="00270413" w:rsidRPr="008B58BC">
        <w:rPr>
          <w:rFonts w:ascii="Times New Roman" w:hAnsi="Times New Roman" w:cs="Times New Roman"/>
          <w:bCs/>
          <w:sz w:val="26"/>
          <w:szCs w:val="26"/>
        </w:rPr>
        <w:t xml:space="preserve">et al., </w:t>
      </w:r>
      <w:r w:rsidR="00AD7DE0" w:rsidRPr="008B58BC">
        <w:rPr>
          <w:rFonts w:ascii="Times New Roman" w:hAnsi="Times New Roman" w:cs="Times New Roman"/>
          <w:bCs/>
          <w:sz w:val="26"/>
          <w:szCs w:val="26"/>
        </w:rPr>
        <w:t>2011</w:t>
      </w:r>
      <w:r w:rsidR="00270413" w:rsidRPr="008B58BC">
        <w:rPr>
          <w:rFonts w:ascii="Times New Roman" w:hAnsi="Times New Roman" w:cs="Times New Roman"/>
          <w:bCs/>
          <w:sz w:val="26"/>
          <w:szCs w:val="26"/>
        </w:rPr>
        <w:t>)</w:t>
      </w:r>
      <w:r w:rsidR="00AD7DE0" w:rsidRPr="008B58BC">
        <w:rPr>
          <w:rFonts w:ascii="Times New Roman" w:hAnsi="Times New Roman" w:cs="Times New Roman"/>
          <w:bCs/>
          <w:sz w:val="26"/>
          <w:szCs w:val="26"/>
        </w:rPr>
        <w:t xml:space="preserve">. Reciprocity is a vital element for generating a sense of community. Hence, we </w:t>
      </w:r>
      <w:r w:rsidR="00D11C20" w:rsidRPr="008B58BC">
        <w:rPr>
          <w:rFonts w:ascii="Times New Roman" w:hAnsi="Times New Roman" w:cs="Times New Roman"/>
          <w:bCs/>
          <w:sz w:val="26"/>
          <w:szCs w:val="26"/>
        </w:rPr>
        <w:t>propose</w:t>
      </w:r>
      <w:r w:rsidR="00AD7DE0" w:rsidRPr="008B58BC">
        <w:rPr>
          <w:rFonts w:ascii="Times New Roman" w:hAnsi="Times New Roman" w:cs="Times New Roman"/>
          <w:bCs/>
          <w:sz w:val="26"/>
          <w:szCs w:val="26"/>
        </w:rPr>
        <w:t>d the final hypothesis:</w:t>
      </w:r>
    </w:p>
    <w:p w14:paraId="34FCFE73" w14:textId="1F0E8CA0" w:rsidR="00026501" w:rsidRPr="006625AC" w:rsidRDefault="00AD7DE0" w:rsidP="00D120EC">
      <w:pPr>
        <w:spacing w:line="360" w:lineRule="exact"/>
        <w:ind w:left="521" w:hangingChars="200" w:hanging="521"/>
        <w:jc w:val="both"/>
        <w:rPr>
          <w:rFonts w:ascii="Times New Roman" w:hAnsi="Times New Roman" w:cs="Times New Roman"/>
          <w:bCs/>
          <w:sz w:val="26"/>
          <w:szCs w:val="26"/>
        </w:rPr>
      </w:pPr>
      <w:r w:rsidRPr="006625AC">
        <w:rPr>
          <w:rFonts w:ascii="Times New Roman" w:hAnsi="Times New Roman" w:cs="Times New Roman"/>
          <w:b/>
          <w:bCs/>
          <w:sz w:val="26"/>
          <w:szCs w:val="26"/>
        </w:rPr>
        <w:t xml:space="preserve">H9: </w:t>
      </w:r>
      <w:r w:rsidR="000A3C0E" w:rsidRPr="003F7336">
        <w:rPr>
          <w:rFonts w:ascii="Times New Roman" w:hAnsi="Times New Roman" w:cs="Times New Roman"/>
          <w:bCs/>
          <w:sz w:val="26"/>
          <w:szCs w:val="26"/>
        </w:rPr>
        <w:t>Social commerce site members’</w:t>
      </w:r>
      <w:r w:rsidR="00612510" w:rsidRPr="003F7336">
        <w:rPr>
          <w:rFonts w:ascii="Times New Roman" w:hAnsi="Times New Roman" w:cs="Times New Roman"/>
          <w:bCs/>
          <w:sz w:val="26"/>
          <w:szCs w:val="26"/>
        </w:rPr>
        <w:t xml:space="preserve"> r</w:t>
      </w:r>
      <w:r w:rsidRPr="003F7336">
        <w:rPr>
          <w:rFonts w:ascii="Times New Roman" w:hAnsi="Times New Roman" w:cs="Times New Roman"/>
          <w:bCs/>
          <w:sz w:val="26"/>
          <w:szCs w:val="26"/>
        </w:rPr>
        <w:t>eciprocity</w:t>
      </w:r>
      <w:r w:rsidR="00612510" w:rsidRPr="003F7336">
        <w:rPr>
          <w:rFonts w:ascii="Times New Roman" w:hAnsi="Times New Roman" w:cs="Times New Roman"/>
          <w:bCs/>
          <w:sz w:val="26"/>
          <w:szCs w:val="26"/>
        </w:rPr>
        <w:t xml:space="preserve"> </w:t>
      </w:r>
      <w:r w:rsidR="009765C1" w:rsidRPr="003F7336">
        <w:rPr>
          <w:rFonts w:ascii="Times New Roman" w:hAnsi="Times New Roman" w:cs="Times New Roman"/>
          <w:bCs/>
          <w:sz w:val="26"/>
          <w:szCs w:val="26"/>
        </w:rPr>
        <w:t>would increase</w:t>
      </w:r>
      <w:r w:rsidR="000A3C0E" w:rsidRPr="003F7336">
        <w:rPr>
          <w:rFonts w:ascii="Times New Roman" w:hAnsi="Times New Roman" w:cs="Times New Roman"/>
          <w:bCs/>
          <w:sz w:val="26"/>
          <w:szCs w:val="26"/>
        </w:rPr>
        <w:t xml:space="preserve"> the user’s </w:t>
      </w:r>
      <w:r w:rsidR="00F94C40" w:rsidRPr="003F7336">
        <w:rPr>
          <w:rFonts w:ascii="Times New Roman" w:hAnsi="Times New Roman" w:cs="Times New Roman"/>
          <w:bCs/>
          <w:sz w:val="26"/>
          <w:szCs w:val="26"/>
        </w:rPr>
        <w:t>intention</w:t>
      </w:r>
      <w:r w:rsidR="0066136F" w:rsidRPr="003F7336">
        <w:rPr>
          <w:rFonts w:ascii="Times New Roman" w:hAnsi="Times New Roman" w:cs="Times New Roman" w:hint="eastAsia"/>
          <w:bCs/>
          <w:sz w:val="26"/>
          <w:szCs w:val="26"/>
        </w:rPr>
        <w:t xml:space="preserve"> to</w:t>
      </w:r>
      <w:r w:rsidR="0066136F" w:rsidRPr="003F7336">
        <w:rPr>
          <w:rFonts w:ascii="Times New Roman" w:hAnsi="Times New Roman" w:cs="Times New Roman"/>
          <w:bCs/>
          <w:sz w:val="26"/>
          <w:szCs w:val="26"/>
        </w:rPr>
        <w:t xml:space="preserve"> use</w:t>
      </w:r>
      <w:r w:rsidR="00F94C40" w:rsidRPr="003F7336">
        <w:rPr>
          <w:rFonts w:ascii="Times New Roman" w:hAnsi="Times New Roman" w:cs="Times New Roman"/>
          <w:bCs/>
          <w:sz w:val="26"/>
          <w:szCs w:val="26"/>
        </w:rPr>
        <w:t>.</w:t>
      </w:r>
    </w:p>
    <w:p w14:paraId="1174F28E" w14:textId="77777777" w:rsidR="00CE79CD" w:rsidRDefault="00CE79CD" w:rsidP="008C202D">
      <w:pPr>
        <w:spacing w:line="360" w:lineRule="exact"/>
        <w:jc w:val="both"/>
        <w:rPr>
          <w:rFonts w:ascii="Times New Roman" w:hAnsi="Times New Roman" w:cs="Times New Roman"/>
          <w:b/>
          <w:bCs/>
          <w:sz w:val="26"/>
          <w:szCs w:val="26"/>
        </w:rPr>
      </w:pPr>
    </w:p>
    <w:p w14:paraId="68BA61D5" w14:textId="5C144A58" w:rsidR="00026501" w:rsidRPr="006625AC" w:rsidRDefault="00AD7DE0" w:rsidP="008C202D">
      <w:pPr>
        <w:spacing w:line="360" w:lineRule="exact"/>
        <w:jc w:val="both"/>
        <w:rPr>
          <w:rFonts w:ascii="Times New Roman" w:hAnsi="Times New Roman" w:cs="Times New Roman"/>
          <w:b/>
          <w:bCs/>
          <w:sz w:val="26"/>
          <w:szCs w:val="26"/>
        </w:rPr>
      </w:pPr>
      <w:r w:rsidRPr="006625AC">
        <w:rPr>
          <w:rFonts w:ascii="Times New Roman" w:hAnsi="Times New Roman" w:cs="Times New Roman"/>
          <w:b/>
          <w:bCs/>
          <w:sz w:val="26"/>
          <w:szCs w:val="26"/>
        </w:rPr>
        <w:t xml:space="preserve">Social </w:t>
      </w:r>
      <w:r w:rsidR="00D54C1C" w:rsidRPr="006625AC">
        <w:rPr>
          <w:rFonts w:ascii="Times New Roman" w:hAnsi="Times New Roman" w:cs="Times New Roman"/>
          <w:b/>
          <w:bCs/>
          <w:sz w:val="26"/>
          <w:szCs w:val="26"/>
        </w:rPr>
        <w:t>Commerce Performance Indicators</w:t>
      </w:r>
    </w:p>
    <w:p w14:paraId="51482356" w14:textId="160D004E" w:rsidR="00026501" w:rsidRPr="006625AC" w:rsidRDefault="00AD7DE0" w:rsidP="00A17986">
      <w:pPr>
        <w:spacing w:line="360" w:lineRule="exact"/>
        <w:ind w:firstLineChars="200" w:firstLine="520"/>
        <w:jc w:val="both"/>
        <w:rPr>
          <w:rFonts w:ascii="Times New Roman" w:hAnsi="Times New Roman" w:cs="Times New Roman"/>
          <w:bCs/>
          <w:sz w:val="26"/>
          <w:szCs w:val="26"/>
        </w:rPr>
      </w:pPr>
      <w:r w:rsidRPr="006625AC">
        <w:rPr>
          <w:rFonts w:ascii="Times New Roman" w:hAnsi="Times New Roman" w:cs="Times New Roman"/>
          <w:bCs/>
          <w:sz w:val="26"/>
          <w:szCs w:val="26"/>
        </w:rPr>
        <w:t xml:space="preserve">This study explored the changes in consumer behavior generated by </w:t>
      </w:r>
      <w:r w:rsidR="006050C4" w:rsidRPr="006625AC">
        <w:rPr>
          <w:rFonts w:ascii="Times New Roman" w:hAnsi="Times New Roman" w:cs="Times New Roman"/>
          <w:bCs/>
          <w:sz w:val="26"/>
          <w:szCs w:val="26"/>
        </w:rPr>
        <w:t xml:space="preserve">new types of social commerce </w:t>
      </w:r>
      <w:r w:rsidRPr="006625AC">
        <w:rPr>
          <w:rFonts w:ascii="Times New Roman" w:hAnsi="Times New Roman" w:cs="Times New Roman"/>
          <w:bCs/>
          <w:sz w:val="26"/>
          <w:szCs w:val="26"/>
        </w:rPr>
        <w:t>sites based on the buying experience of consumers. To enhance the future de</w:t>
      </w:r>
      <w:r w:rsidR="006050C4" w:rsidRPr="006625AC">
        <w:rPr>
          <w:rFonts w:ascii="Times New Roman" w:hAnsi="Times New Roman" w:cs="Times New Roman"/>
          <w:bCs/>
          <w:sz w:val="26"/>
          <w:szCs w:val="26"/>
        </w:rPr>
        <w:t>ve</w:t>
      </w:r>
      <w:r w:rsidR="00C933D1" w:rsidRPr="006625AC">
        <w:rPr>
          <w:rFonts w:ascii="Times New Roman" w:hAnsi="Times New Roman" w:cs="Times New Roman"/>
          <w:bCs/>
          <w:sz w:val="26"/>
          <w:szCs w:val="26"/>
        </w:rPr>
        <w:t>lop</w:t>
      </w:r>
      <w:r w:rsidR="006050C4" w:rsidRPr="006625AC">
        <w:rPr>
          <w:rFonts w:ascii="Times New Roman" w:hAnsi="Times New Roman" w:cs="Times New Roman"/>
          <w:bCs/>
          <w:sz w:val="26"/>
          <w:szCs w:val="26"/>
        </w:rPr>
        <w:t xml:space="preserve">ment of social commerce </w:t>
      </w:r>
      <w:r w:rsidRPr="006625AC">
        <w:rPr>
          <w:rFonts w:ascii="Times New Roman" w:hAnsi="Times New Roman" w:cs="Times New Roman"/>
          <w:bCs/>
          <w:sz w:val="26"/>
          <w:szCs w:val="26"/>
        </w:rPr>
        <w:t xml:space="preserve">sites, we analyzed the willingness of consumers </w:t>
      </w:r>
      <w:r w:rsidRPr="006625AC">
        <w:rPr>
          <w:rFonts w:ascii="Times New Roman" w:hAnsi="Times New Roman" w:cs="Times New Roman"/>
          <w:bCs/>
          <w:sz w:val="26"/>
          <w:szCs w:val="26"/>
        </w:rPr>
        <w:lastRenderedPageBreak/>
        <w:t>to reuse such websites bas</w:t>
      </w:r>
      <w:r w:rsidR="00B22F49" w:rsidRPr="006625AC">
        <w:rPr>
          <w:rFonts w:ascii="Times New Roman" w:hAnsi="Times New Roman" w:cs="Times New Roman"/>
          <w:bCs/>
          <w:sz w:val="26"/>
          <w:szCs w:val="26"/>
        </w:rPr>
        <w:t>ed</w:t>
      </w:r>
      <w:r w:rsidRPr="006625AC">
        <w:rPr>
          <w:rFonts w:ascii="Times New Roman" w:hAnsi="Times New Roman" w:cs="Times New Roman"/>
          <w:bCs/>
          <w:sz w:val="26"/>
          <w:szCs w:val="26"/>
        </w:rPr>
        <w:t xml:space="preserve"> </w:t>
      </w:r>
      <w:r w:rsidR="00B22F49" w:rsidRPr="006625AC">
        <w:rPr>
          <w:rFonts w:ascii="Times New Roman" w:hAnsi="Times New Roman" w:cs="Times New Roman"/>
          <w:bCs/>
          <w:sz w:val="26"/>
          <w:szCs w:val="26"/>
        </w:rPr>
        <w:t>on</w:t>
      </w:r>
      <w:r w:rsidRPr="006625AC">
        <w:rPr>
          <w:rFonts w:ascii="Times New Roman" w:hAnsi="Times New Roman" w:cs="Times New Roman"/>
          <w:bCs/>
          <w:sz w:val="26"/>
          <w:szCs w:val="26"/>
        </w:rPr>
        <w:t xml:space="preserve"> the following factors.</w:t>
      </w:r>
    </w:p>
    <w:p w14:paraId="30E54219" w14:textId="77777777" w:rsidR="00CE79CD" w:rsidRDefault="00CE79CD" w:rsidP="008C202D">
      <w:pPr>
        <w:spacing w:line="360" w:lineRule="exact"/>
        <w:jc w:val="both"/>
        <w:rPr>
          <w:rFonts w:ascii="Times New Roman" w:hAnsi="Times New Roman" w:cs="Times New Roman"/>
          <w:b/>
          <w:bCs/>
          <w:sz w:val="26"/>
          <w:szCs w:val="26"/>
        </w:rPr>
      </w:pPr>
    </w:p>
    <w:p w14:paraId="578076DA" w14:textId="4D3CCF30" w:rsidR="00026501" w:rsidRPr="00D54C1C" w:rsidRDefault="00AD7DE0" w:rsidP="008C202D">
      <w:pPr>
        <w:spacing w:line="360" w:lineRule="exact"/>
        <w:jc w:val="both"/>
        <w:rPr>
          <w:rFonts w:ascii="Times New Roman" w:hAnsi="Times New Roman" w:cs="Times New Roman"/>
          <w:b/>
          <w:bCs/>
          <w:sz w:val="26"/>
          <w:szCs w:val="26"/>
        </w:rPr>
      </w:pPr>
      <w:r w:rsidRPr="00D54C1C">
        <w:rPr>
          <w:rFonts w:ascii="Times New Roman" w:hAnsi="Times New Roman" w:cs="Times New Roman"/>
          <w:b/>
          <w:bCs/>
          <w:sz w:val="26"/>
          <w:szCs w:val="26"/>
        </w:rPr>
        <w:t xml:space="preserve">Social commerce </w:t>
      </w:r>
      <w:r w:rsidR="00D00A82" w:rsidRPr="00D54C1C">
        <w:rPr>
          <w:rFonts w:ascii="Times New Roman" w:hAnsi="Times New Roman" w:cs="Times New Roman" w:hint="eastAsia"/>
          <w:b/>
          <w:bCs/>
          <w:sz w:val="26"/>
          <w:szCs w:val="26"/>
        </w:rPr>
        <w:t>p</w:t>
      </w:r>
      <w:r w:rsidR="00D00A82" w:rsidRPr="00D54C1C">
        <w:rPr>
          <w:rFonts w:ascii="Times New Roman" w:hAnsi="Times New Roman" w:cs="Times New Roman"/>
          <w:b/>
          <w:bCs/>
          <w:sz w:val="26"/>
          <w:szCs w:val="26"/>
        </w:rPr>
        <w:t>erformance</w:t>
      </w:r>
    </w:p>
    <w:p w14:paraId="765C7683" w14:textId="7F042328" w:rsidR="00026501" w:rsidRDefault="00B22F49" w:rsidP="00306FA7">
      <w:pPr>
        <w:spacing w:line="360" w:lineRule="exact"/>
        <w:ind w:firstLine="480"/>
        <w:jc w:val="both"/>
        <w:rPr>
          <w:rFonts w:ascii="Times New Roman" w:hAnsi="Times New Roman" w:cs="Times New Roman"/>
          <w:bCs/>
          <w:sz w:val="26"/>
          <w:szCs w:val="26"/>
        </w:rPr>
      </w:pPr>
      <w:r w:rsidRPr="006625AC">
        <w:rPr>
          <w:rFonts w:ascii="Times New Roman" w:hAnsi="Times New Roman" w:cs="Times New Roman"/>
          <w:bCs/>
          <w:sz w:val="26"/>
          <w:szCs w:val="26"/>
        </w:rPr>
        <w:t>The i</w:t>
      </w:r>
      <w:r w:rsidR="00AD7DE0" w:rsidRPr="006625AC">
        <w:rPr>
          <w:rFonts w:ascii="Times New Roman" w:hAnsi="Times New Roman" w:cs="Times New Roman"/>
          <w:bCs/>
          <w:sz w:val="26"/>
          <w:szCs w:val="26"/>
        </w:rPr>
        <w:t xml:space="preserve">ntention is a common axis for studying human behavior. Social commerce intention includes sharing the experience of buying products or services with others and the loyalty of the consumers </w:t>
      </w:r>
      <w:r w:rsidR="00270413">
        <w:rPr>
          <w:rFonts w:ascii="Times New Roman" w:hAnsi="Times New Roman" w:cs="Times New Roman"/>
          <w:bCs/>
          <w:sz w:val="26"/>
          <w:szCs w:val="26"/>
        </w:rPr>
        <w:t>(</w:t>
      </w:r>
      <w:r w:rsidR="00AD7DE0" w:rsidRPr="006625AC">
        <w:rPr>
          <w:rFonts w:ascii="Times New Roman" w:hAnsi="Times New Roman" w:cs="Times New Roman"/>
          <w:bCs/>
          <w:sz w:val="26"/>
          <w:szCs w:val="26"/>
        </w:rPr>
        <w:t xml:space="preserve">Liang </w:t>
      </w:r>
      <w:r w:rsidR="00270413">
        <w:rPr>
          <w:rFonts w:ascii="Times New Roman" w:hAnsi="Times New Roman" w:cs="Times New Roman"/>
          <w:bCs/>
          <w:sz w:val="26"/>
          <w:szCs w:val="26"/>
        </w:rPr>
        <w:t xml:space="preserve">et al., </w:t>
      </w:r>
      <w:r w:rsidR="00AD7DE0" w:rsidRPr="006625AC">
        <w:rPr>
          <w:rFonts w:ascii="Times New Roman" w:hAnsi="Times New Roman" w:cs="Times New Roman"/>
          <w:bCs/>
          <w:sz w:val="26"/>
          <w:szCs w:val="26"/>
        </w:rPr>
        <w:t>2011</w:t>
      </w:r>
      <w:r w:rsidR="00270413">
        <w:rPr>
          <w:rFonts w:ascii="Times New Roman" w:hAnsi="Times New Roman" w:cs="Times New Roman"/>
          <w:bCs/>
          <w:sz w:val="26"/>
          <w:szCs w:val="26"/>
        </w:rPr>
        <w:t>)</w:t>
      </w:r>
      <w:r w:rsidR="00AD7DE0" w:rsidRPr="006625AC">
        <w:rPr>
          <w:rFonts w:ascii="Times New Roman" w:hAnsi="Times New Roman" w:cs="Times New Roman"/>
          <w:bCs/>
          <w:sz w:val="26"/>
          <w:szCs w:val="26"/>
        </w:rPr>
        <w:t>. Therefore, our study investigated the effect of the quality a</w:t>
      </w:r>
      <w:r w:rsidR="006050C4" w:rsidRPr="006625AC">
        <w:rPr>
          <w:rFonts w:ascii="Times New Roman" w:hAnsi="Times New Roman" w:cs="Times New Roman"/>
          <w:bCs/>
          <w:sz w:val="26"/>
          <w:szCs w:val="26"/>
        </w:rPr>
        <w:t xml:space="preserve">ssessment of social commerce </w:t>
      </w:r>
      <w:r w:rsidR="00AD7DE0" w:rsidRPr="006625AC">
        <w:rPr>
          <w:rFonts w:ascii="Times New Roman" w:hAnsi="Times New Roman" w:cs="Times New Roman"/>
          <w:bCs/>
          <w:sz w:val="26"/>
          <w:szCs w:val="26"/>
        </w:rPr>
        <w:t>sites on social commerce intention.</w:t>
      </w:r>
    </w:p>
    <w:p w14:paraId="5CC5B6C8" w14:textId="77777777" w:rsidR="00D120EC" w:rsidRPr="006625AC" w:rsidRDefault="00D120EC" w:rsidP="00306FA7">
      <w:pPr>
        <w:spacing w:line="360" w:lineRule="exact"/>
        <w:ind w:firstLine="480"/>
        <w:jc w:val="both"/>
        <w:rPr>
          <w:rFonts w:ascii="Times New Roman" w:hAnsi="Times New Roman" w:cs="Times New Roman"/>
          <w:bCs/>
          <w:sz w:val="26"/>
          <w:szCs w:val="26"/>
        </w:rPr>
      </w:pPr>
    </w:p>
    <w:p w14:paraId="543B8051" w14:textId="2781CD6C" w:rsidR="00026501" w:rsidRDefault="00AD7DE0" w:rsidP="00D54C1C">
      <w:pPr>
        <w:pStyle w:val="ac"/>
        <w:spacing w:line="360" w:lineRule="exact"/>
        <w:ind w:leftChars="0" w:left="0"/>
        <w:jc w:val="both"/>
        <w:rPr>
          <w:rFonts w:ascii="Times New Roman" w:hAnsi="Times New Roman" w:cs="Times New Roman"/>
          <w:bCs/>
          <w:sz w:val="26"/>
          <w:szCs w:val="26"/>
        </w:rPr>
      </w:pPr>
      <w:r w:rsidRPr="00D54C1C">
        <w:rPr>
          <w:rFonts w:ascii="Times New Roman" w:hAnsi="Times New Roman" w:cs="Times New Roman"/>
          <w:b/>
          <w:bCs/>
          <w:i/>
          <w:sz w:val="26"/>
          <w:szCs w:val="26"/>
        </w:rPr>
        <w:t>eWOM</w:t>
      </w:r>
      <w:r w:rsidR="00D54C1C">
        <w:rPr>
          <w:rFonts w:ascii="Times New Roman" w:hAnsi="Times New Roman" w:cs="Times New Roman"/>
          <w:bCs/>
          <w:sz w:val="26"/>
          <w:szCs w:val="26"/>
        </w:rPr>
        <w:t>.</w:t>
      </w:r>
      <w:r w:rsidR="00EC2DA4"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e</w:t>
      </w:r>
      <w:r w:rsidR="00EC2DA4" w:rsidRPr="006625AC">
        <w:rPr>
          <w:rFonts w:ascii="Times New Roman" w:hAnsi="Times New Roman" w:cs="Times New Roman"/>
          <w:bCs/>
          <w:sz w:val="26"/>
          <w:szCs w:val="26"/>
        </w:rPr>
        <w:t xml:space="preserve">WOM is an effect, a transfer of information through social networks. It frequently occurs in a spontaneous manner </w:t>
      </w:r>
      <w:r w:rsidR="00270413">
        <w:rPr>
          <w:rFonts w:ascii="Times New Roman" w:hAnsi="Times New Roman" w:cs="Times New Roman"/>
          <w:bCs/>
          <w:sz w:val="26"/>
          <w:szCs w:val="26"/>
        </w:rPr>
        <w:t>(</w:t>
      </w:r>
      <w:r w:rsidR="00EC2DA4" w:rsidRPr="006625AC">
        <w:rPr>
          <w:rFonts w:ascii="Times New Roman" w:hAnsi="Times New Roman" w:cs="Times New Roman"/>
          <w:bCs/>
          <w:sz w:val="26"/>
          <w:szCs w:val="26"/>
        </w:rPr>
        <w:t xml:space="preserve">Salzman </w:t>
      </w:r>
      <w:r w:rsidR="00270413">
        <w:rPr>
          <w:rFonts w:ascii="Times New Roman" w:hAnsi="Times New Roman" w:cs="Times New Roman"/>
          <w:bCs/>
          <w:sz w:val="26"/>
          <w:szCs w:val="26"/>
        </w:rPr>
        <w:t xml:space="preserve">et al., </w:t>
      </w:r>
      <w:r w:rsidR="00EC2DA4" w:rsidRPr="006625AC">
        <w:rPr>
          <w:rFonts w:ascii="Times New Roman" w:hAnsi="Times New Roman" w:cs="Times New Roman"/>
          <w:bCs/>
          <w:sz w:val="26"/>
          <w:szCs w:val="26"/>
        </w:rPr>
        <w:t>2004</w:t>
      </w:r>
      <w:r w:rsidR="00270413">
        <w:rPr>
          <w:rFonts w:ascii="Times New Roman" w:hAnsi="Times New Roman" w:cs="Times New Roman"/>
          <w:bCs/>
          <w:sz w:val="26"/>
          <w:szCs w:val="26"/>
        </w:rPr>
        <w:t>)</w:t>
      </w:r>
      <w:r w:rsidR="00EC2DA4"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eWOM</w:t>
      </w:r>
      <w:r w:rsidR="00EC2DA4" w:rsidRPr="006625AC">
        <w:rPr>
          <w:rFonts w:ascii="Times New Roman" w:hAnsi="Times New Roman" w:cs="Times New Roman"/>
          <w:bCs/>
          <w:sz w:val="26"/>
          <w:szCs w:val="26"/>
        </w:rPr>
        <w:t xml:space="preserve"> is the interpersonal communication between two or more individuals </w:t>
      </w:r>
      <w:r w:rsidR="00270413">
        <w:rPr>
          <w:rFonts w:ascii="Times New Roman" w:hAnsi="Times New Roman" w:cs="Times New Roman"/>
          <w:bCs/>
          <w:sz w:val="26"/>
          <w:szCs w:val="26"/>
        </w:rPr>
        <w:t>(</w:t>
      </w:r>
      <w:r w:rsidR="00EC2DA4" w:rsidRPr="006625AC">
        <w:rPr>
          <w:rFonts w:ascii="Times New Roman" w:hAnsi="Times New Roman" w:cs="Times New Roman"/>
          <w:bCs/>
          <w:sz w:val="26"/>
          <w:szCs w:val="26"/>
        </w:rPr>
        <w:t xml:space="preserve">Kim </w:t>
      </w:r>
      <w:r w:rsidR="00270413">
        <w:rPr>
          <w:rFonts w:ascii="Times New Roman" w:hAnsi="Times New Roman" w:cs="Times New Roman"/>
          <w:bCs/>
          <w:sz w:val="26"/>
          <w:szCs w:val="26"/>
        </w:rPr>
        <w:t xml:space="preserve">et al., </w:t>
      </w:r>
      <w:r w:rsidR="00EC2DA4" w:rsidRPr="006625AC">
        <w:rPr>
          <w:rFonts w:ascii="Times New Roman" w:hAnsi="Times New Roman" w:cs="Times New Roman"/>
          <w:bCs/>
          <w:sz w:val="26"/>
          <w:szCs w:val="26"/>
        </w:rPr>
        <w:t>200</w:t>
      </w:r>
      <w:r w:rsidR="008C160D" w:rsidRPr="006625AC">
        <w:rPr>
          <w:rFonts w:ascii="Times New Roman" w:hAnsi="Times New Roman" w:cs="Times New Roman"/>
          <w:bCs/>
          <w:sz w:val="26"/>
          <w:szCs w:val="26"/>
        </w:rPr>
        <w:t>1</w:t>
      </w:r>
      <w:r w:rsidR="00270413">
        <w:rPr>
          <w:rFonts w:ascii="Times New Roman" w:hAnsi="Times New Roman" w:cs="Times New Roman"/>
          <w:bCs/>
          <w:sz w:val="26"/>
          <w:szCs w:val="26"/>
        </w:rPr>
        <w:t>)</w:t>
      </w:r>
      <w:r w:rsidR="00173683" w:rsidRPr="006625AC">
        <w:rPr>
          <w:rFonts w:ascii="Times New Roman" w:hAnsi="Times New Roman" w:cs="Times New Roman"/>
          <w:bCs/>
          <w:sz w:val="26"/>
          <w:szCs w:val="26"/>
        </w:rPr>
        <w:t>.</w:t>
      </w:r>
      <w:r w:rsidR="00EC2DA4"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eWOM</w:t>
      </w:r>
      <w:r w:rsidR="00EC2DA4" w:rsidRPr="006625AC">
        <w:rPr>
          <w:rFonts w:ascii="Times New Roman" w:hAnsi="Times New Roman" w:cs="Times New Roman"/>
          <w:bCs/>
          <w:sz w:val="26"/>
          <w:szCs w:val="26"/>
        </w:rPr>
        <w:t xml:space="preserve"> is defined as a</w:t>
      </w:r>
      <w:r w:rsidR="00B22F49" w:rsidRPr="006625AC">
        <w:rPr>
          <w:rFonts w:ascii="Times New Roman" w:hAnsi="Times New Roman" w:cs="Times New Roman"/>
          <w:bCs/>
          <w:sz w:val="26"/>
          <w:szCs w:val="26"/>
        </w:rPr>
        <w:t>n informal</w:t>
      </w:r>
      <w:r w:rsidR="00EC2DA4" w:rsidRPr="006625AC">
        <w:rPr>
          <w:rFonts w:ascii="Times New Roman" w:hAnsi="Times New Roman" w:cs="Times New Roman"/>
          <w:bCs/>
          <w:sz w:val="26"/>
          <w:szCs w:val="26"/>
        </w:rPr>
        <w:t xml:space="preserve"> verbal communication occurring in person, by telephone, email, or any other communication method regarding a service or a good. A recommendation source may be personal o</w:t>
      </w:r>
      <w:r w:rsidR="008C160D" w:rsidRPr="006625AC">
        <w:rPr>
          <w:rFonts w:ascii="Times New Roman" w:hAnsi="Times New Roman" w:cs="Times New Roman"/>
          <w:bCs/>
          <w:sz w:val="26"/>
          <w:szCs w:val="26"/>
        </w:rPr>
        <w:t xml:space="preserve">r impersonal </w:t>
      </w:r>
      <w:r w:rsidR="00270413">
        <w:rPr>
          <w:rFonts w:ascii="Times New Roman" w:hAnsi="Times New Roman" w:cs="Times New Roman"/>
          <w:bCs/>
          <w:sz w:val="26"/>
          <w:szCs w:val="26"/>
        </w:rPr>
        <w:t>(</w:t>
      </w:r>
      <w:r w:rsidR="008C160D" w:rsidRPr="006625AC">
        <w:rPr>
          <w:rFonts w:ascii="Times New Roman" w:hAnsi="Times New Roman" w:cs="Times New Roman"/>
          <w:bCs/>
          <w:sz w:val="26"/>
          <w:szCs w:val="26"/>
        </w:rPr>
        <w:t xml:space="preserve">Goyette </w:t>
      </w:r>
      <w:r w:rsidR="00270413">
        <w:rPr>
          <w:rFonts w:ascii="Times New Roman" w:hAnsi="Times New Roman" w:cs="Times New Roman"/>
          <w:bCs/>
          <w:sz w:val="26"/>
          <w:szCs w:val="26"/>
        </w:rPr>
        <w:t xml:space="preserve">et al., </w:t>
      </w:r>
      <w:r w:rsidR="008C160D" w:rsidRPr="006625AC">
        <w:rPr>
          <w:rFonts w:ascii="Times New Roman" w:hAnsi="Times New Roman" w:cs="Times New Roman"/>
          <w:bCs/>
          <w:sz w:val="26"/>
          <w:szCs w:val="26"/>
        </w:rPr>
        <w:t>2010</w:t>
      </w:r>
      <w:r w:rsidR="00270413">
        <w:rPr>
          <w:rFonts w:ascii="Times New Roman" w:hAnsi="Times New Roman" w:cs="Times New Roman"/>
          <w:bCs/>
          <w:sz w:val="26"/>
          <w:szCs w:val="26"/>
        </w:rPr>
        <w:t>)</w:t>
      </w:r>
      <w:r w:rsidR="00EC2DA4" w:rsidRPr="006625AC">
        <w:rPr>
          <w:rFonts w:ascii="Times New Roman" w:hAnsi="Times New Roman" w:cs="Times New Roman"/>
          <w:bCs/>
          <w:sz w:val="26"/>
          <w:szCs w:val="26"/>
        </w:rPr>
        <w:t>. A</w:t>
      </w:r>
      <w:r w:rsidRPr="006625AC">
        <w:rPr>
          <w:rFonts w:ascii="Times New Roman" w:hAnsi="Times New Roman" w:cs="Times New Roman"/>
          <w:bCs/>
          <w:sz w:val="26"/>
          <w:szCs w:val="26"/>
        </w:rPr>
        <w:t xml:space="preserve">s well as the initiative to share good experiences with others </w:t>
      </w:r>
      <w:r w:rsidR="00270413">
        <w:rPr>
          <w:rFonts w:ascii="Times New Roman" w:hAnsi="Times New Roman" w:cs="Times New Roman"/>
          <w:bCs/>
          <w:sz w:val="26"/>
          <w:szCs w:val="26"/>
        </w:rPr>
        <w:t>(</w:t>
      </w:r>
      <w:r w:rsidR="00E545C0" w:rsidRPr="006625AC">
        <w:rPr>
          <w:rFonts w:ascii="Times New Roman" w:hAnsi="Times New Roman" w:cs="Times New Roman"/>
          <w:bCs/>
          <w:sz w:val="26"/>
          <w:szCs w:val="26"/>
        </w:rPr>
        <w:t xml:space="preserve">Severi </w:t>
      </w:r>
      <w:r w:rsidR="00270413">
        <w:rPr>
          <w:rFonts w:ascii="Times New Roman" w:hAnsi="Times New Roman" w:cs="Times New Roman"/>
          <w:bCs/>
          <w:sz w:val="26"/>
          <w:szCs w:val="26"/>
        </w:rPr>
        <w:t xml:space="preserve">et al., </w:t>
      </w:r>
      <w:r w:rsidR="00E545C0" w:rsidRPr="006625AC">
        <w:rPr>
          <w:rFonts w:ascii="Times New Roman" w:hAnsi="Times New Roman" w:cs="Times New Roman"/>
          <w:bCs/>
          <w:sz w:val="26"/>
          <w:szCs w:val="26"/>
        </w:rPr>
        <w:t>2014</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w:t>
      </w:r>
    </w:p>
    <w:p w14:paraId="39B25F4F" w14:textId="77777777" w:rsidR="00D120EC" w:rsidRPr="006625AC" w:rsidRDefault="00D120EC" w:rsidP="00D54C1C">
      <w:pPr>
        <w:pStyle w:val="ac"/>
        <w:spacing w:line="360" w:lineRule="exact"/>
        <w:ind w:leftChars="0" w:left="0"/>
        <w:jc w:val="both"/>
        <w:rPr>
          <w:rFonts w:ascii="Times New Roman" w:hAnsi="Times New Roman" w:cs="Times New Roman"/>
          <w:bCs/>
          <w:sz w:val="26"/>
          <w:szCs w:val="26"/>
        </w:rPr>
      </w:pPr>
    </w:p>
    <w:p w14:paraId="09B67FAB" w14:textId="65ADAAE1" w:rsidR="0057460E" w:rsidRPr="006625AC" w:rsidRDefault="00AD7DE0" w:rsidP="00D54C1C">
      <w:pPr>
        <w:pStyle w:val="ac"/>
        <w:spacing w:line="360" w:lineRule="exact"/>
        <w:ind w:leftChars="0" w:left="0"/>
        <w:jc w:val="both"/>
        <w:rPr>
          <w:rFonts w:ascii="Times New Roman" w:hAnsi="Times New Roman" w:cs="Times New Roman"/>
          <w:bCs/>
          <w:sz w:val="26"/>
          <w:szCs w:val="26"/>
        </w:rPr>
      </w:pPr>
      <w:r w:rsidRPr="00D54C1C">
        <w:rPr>
          <w:rFonts w:ascii="Times New Roman" w:hAnsi="Times New Roman" w:cs="Times New Roman"/>
          <w:b/>
          <w:bCs/>
          <w:i/>
          <w:sz w:val="26"/>
          <w:szCs w:val="26"/>
        </w:rPr>
        <w:t>Loyalty</w:t>
      </w:r>
      <w:r w:rsidR="00D54C1C">
        <w:rPr>
          <w:rFonts w:ascii="Times New Roman" w:hAnsi="Times New Roman" w:cs="Times New Roman"/>
          <w:bCs/>
          <w:sz w:val="26"/>
          <w:szCs w:val="26"/>
        </w:rPr>
        <w:t>.</w:t>
      </w:r>
      <w:r w:rsidRPr="006625AC">
        <w:rPr>
          <w:rFonts w:ascii="Times New Roman" w:hAnsi="Times New Roman" w:cs="Times New Roman"/>
          <w:bCs/>
          <w:sz w:val="26"/>
          <w:szCs w:val="26"/>
        </w:rPr>
        <w:t xml:space="preserve"> </w:t>
      </w:r>
      <w:r w:rsidR="0048008F" w:rsidRPr="006625AC">
        <w:rPr>
          <w:rFonts w:ascii="Times New Roman" w:hAnsi="Times New Roman" w:cs="Times New Roman"/>
          <w:bCs/>
          <w:sz w:val="26"/>
          <w:szCs w:val="26"/>
        </w:rPr>
        <w:t xml:space="preserve">The concept and degree of loyalty </w:t>
      </w:r>
      <w:r w:rsidR="00B22F49" w:rsidRPr="006625AC">
        <w:rPr>
          <w:rFonts w:ascii="Times New Roman" w:hAnsi="Times New Roman" w:cs="Times New Roman"/>
          <w:bCs/>
          <w:sz w:val="26"/>
          <w:szCs w:val="26"/>
        </w:rPr>
        <w:t>are</w:t>
      </w:r>
      <w:r w:rsidR="0048008F" w:rsidRPr="006625AC">
        <w:rPr>
          <w:rFonts w:ascii="Times New Roman" w:hAnsi="Times New Roman" w:cs="Times New Roman"/>
          <w:bCs/>
          <w:sz w:val="26"/>
          <w:szCs w:val="26"/>
        </w:rPr>
        <w:t xml:space="preserve"> one of the critical indicators used to me</w:t>
      </w:r>
      <w:r w:rsidR="00095358" w:rsidRPr="006625AC">
        <w:rPr>
          <w:rFonts w:ascii="Times New Roman" w:hAnsi="Times New Roman" w:cs="Times New Roman"/>
          <w:bCs/>
          <w:sz w:val="26"/>
          <w:szCs w:val="26"/>
        </w:rPr>
        <w:t xml:space="preserve">asure the success of marketing </w:t>
      </w:r>
      <w:r w:rsidR="00270413">
        <w:rPr>
          <w:rFonts w:ascii="Times New Roman" w:hAnsi="Times New Roman" w:cs="Times New Roman"/>
          <w:bCs/>
          <w:sz w:val="26"/>
          <w:szCs w:val="26"/>
        </w:rPr>
        <w:t>(</w:t>
      </w:r>
      <w:r w:rsidR="0048008F" w:rsidRPr="006625AC">
        <w:rPr>
          <w:rFonts w:ascii="Times New Roman" w:hAnsi="Times New Roman" w:cs="Times New Roman"/>
          <w:bCs/>
          <w:sz w:val="26"/>
          <w:szCs w:val="26"/>
        </w:rPr>
        <w:t>Flavian</w:t>
      </w:r>
      <w:r w:rsidR="00095358" w:rsidRPr="006625AC">
        <w:rPr>
          <w:rFonts w:ascii="Times New Roman" w:hAnsi="Times New Roman" w:cs="Times New Roman"/>
          <w:bCs/>
          <w:sz w:val="26"/>
          <w:szCs w:val="26"/>
        </w:rPr>
        <w:t xml:space="preserve"> </w:t>
      </w:r>
      <w:r w:rsidR="00270413">
        <w:rPr>
          <w:rFonts w:ascii="Times New Roman" w:hAnsi="Times New Roman" w:cs="Times New Roman"/>
          <w:bCs/>
          <w:sz w:val="26"/>
          <w:szCs w:val="26"/>
        </w:rPr>
        <w:t xml:space="preserve">et al., </w:t>
      </w:r>
      <w:r w:rsidR="0048008F" w:rsidRPr="006625AC">
        <w:rPr>
          <w:rFonts w:ascii="Times New Roman" w:hAnsi="Times New Roman" w:cs="Times New Roman"/>
          <w:bCs/>
          <w:sz w:val="26"/>
          <w:szCs w:val="26"/>
        </w:rPr>
        <w:t>2001</w:t>
      </w:r>
      <w:r w:rsidR="00270413">
        <w:rPr>
          <w:rFonts w:ascii="Times New Roman" w:hAnsi="Times New Roman" w:cs="Times New Roman"/>
          <w:bCs/>
          <w:sz w:val="26"/>
          <w:szCs w:val="26"/>
        </w:rPr>
        <w:t>)</w:t>
      </w:r>
      <w:r w:rsidR="0048008F" w:rsidRPr="006625AC">
        <w:rPr>
          <w:rFonts w:ascii="Times New Roman" w:hAnsi="Times New Roman" w:cs="Times New Roman"/>
          <w:bCs/>
          <w:sz w:val="26"/>
          <w:szCs w:val="26"/>
        </w:rPr>
        <w:t>.</w:t>
      </w:r>
      <w:r w:rsidR="0048008F" w:rsidRPr="006625AC">
        <w:rPr>
          <w:rFonts w:ascii="Times New Roman" w:hAnsi="Times New Roman" w:cs="Times New Roman" w:hint="eastAsia"/>
          <w:bCs/>
          <w:sz w:val="26"/>
          <w:szCs w:val="26"/>
        </w:rPr>
        <w:t xml:space="preserve"> </w:t>
      </w:r>
      <w:r w:rsidR="00C0709E" w:rsidRPr="006625AC">
        <w:rPr>
          <w:rFonts w:ascii="Times New Roman" w:hAnsi="Times New Roman" w:cs="Times New Roman"/>
          <w:bCs/>
          <w:sz w:val="26"/>
          <w:szCs w:val="26"/>
        </w:rPr>
        <w:t xml:space="preserve">The loyalty of consumers could be one of the main factors that strengthen the market competitiveness and to reinforce sustainable competitive advantage since appealing to new customers is remarkably more costly than retaining existing customers </w:t>
      </w:r>
      <w:r w:rsidR="00270413">
        <w:rPr>
          <w:rFonts w:ascii="Times New Roman" w:hAnsi="Times New Roman" w:cs="Times New Roman"/>
          <w:bCs/>
          <w:sz w:val="26"/>
          <w:szCs w:val="26"/>
        </w:rPr>
        <w:t>(</w:t>
      </w:r>
      <w:r w:rsidR="00C0709E" w:rsidRPr="006625AC">
        <w:rPr>
          <w:rFonts w:ascii="Times New Roman" w:hAnsi="Times New Roman" w:cs="Times New Roman"/>
          <w:bCs/>
          <w:sz w:val="26"/>
          <w:szCs w:val="26"/>
        </w:rPr>
        <w:t xml:space="preserve">Kuo, Hu </w:t>
      </w:r>
      <w:r w:rsidR="00270413">
        <w:rPr>
          <w:rFonts w:ascii="Times New Roman" w:hAnsi="Times New Roman" w:cs="Times New Roman"/>
          <w:bCs/>
          <w:sz w:val="26"/>
          <w:szCs w:val="26"/>
        </w:rPr>
        <w:t>&amp;</w:t>
      </w:r>
      <w:r w:rsidR="00C0709E" w:rsidRPr="006625AC">
        <w:rPr>
          <w:rFonts w:ascii="Times New Roman" w:hAnsi="Times New Roman" w:cs="Times New Roman"/>
          <w:bCs/>
          <w:sz w:val="26"/>
          <w:szCs w:val="26"/>
        </w:rPr>
        <w:t xml:space="preserve"> Yang, 2013</w:t>
      </w:r>
      <w:r w:rsidR="00270413">
        <w:rPr>
          <w:rFonts w:ascii="Times New Roman" w:hAnsi="Times New Roman" w:cs="Times New Roman"/>
          <w:bCs/>
          <w:sz w:val="26"/>
          <w:szCs w:val="26"/>
        </w:rPr>
        <w:t>)</w:t>
      </w:r>
      <w:r w:rsidR="00C0709E" w:rsidRPr="006625AC">
        <w:rPr>
          <w:rFonts w:ascii="Times New Roman" w:hAnsi="Times New Roman" w:cs="Times New Roman"/>
          <w:bCs/>
          <w:sz w:val="26"/>
          <w:szCs w:val="26"/>
        </w:rPr>
        <w:t xml:space="preserve">. </w:t>
      </w:r>
      <w:r w:rsidR="00095358" w:rsidRPr="006625AC">
        <w:rPr>
          <w:rFonts w:ascii="Times New Roman" w:hAnsi="Times New Roman" w:cs="Times New Roman"/>
          <w:bCs/>
          <w:sz w:val="26"/>
          <w:szCs w:val="26"/>
        </w:rPr>
        <w:t xml:space="preserve">Loyalty has been measured in one of the following ways: the behavioral approach, the attitudinal approach, and the composite approach </w:t>
      </w:r>
      <w:r w:rsidR="00270413">
        <w:rPr>
          <w:rFonts w:ascii="Times New Roman" w:hAnsi="Times New Roman" w:cs="Times New Roman" w:hint="eastAsia"/>
          <w:bCs/>
          <w:sz w:val="26"/>
          <w:szCs w:val="26"/>
        </w:rPr>
        <w:t>(</w:t>
      </w:r>
      <w:r w:rsidR="00095358" w:rsidRPr="006625AC">
        <w:rPr>
          <w:rFonts w:ascii="Times New Roman" w:hAnsi="Times New Roman" w:cs="Times New Roman"/>
          <w:bCs/>
          <w:sz w:val="26"/>
          <w:szCs w:val="26"/>
        </w:rPr>
        <w:t xml:space="preserve">Jacoby </w:t>
      </w:r>
      <w:r w:rsidR="00270413">
        <w:rPr>
          <w:rFonts w:ascii="Times New Roman" w:hAnsi="Times New Roman" w:cs="Times New Roman"/>
          <w:bCs/>
          <w:sz w:val="26"/>
          <w:szCs w:val="26"/>
        </w:rPr>
        <w:t>&amp;</w:t>
      </w:r>
      <w:r w:rsidR="00095358" w:rsidRPr="006625AC">
        <w:rPr>
          <w:rFonts w:ascii="Times New Roman" w:hAnsi="Times New Roman" w:cs="Times New Roman"/>
          <w:bCs/>
          <w:sz w:val="26"/>
          <w:szCs w:val="26"/>
        </w:rPr>
        <w:t xml:space="preserve"> Chestnut, 1978</w:t>
      </w:r>
      <w:r w:rsidR="00270413">
        <w:rPr>
          <w:rFonts w:ascii="Times New Roman" w:hAnsi="Times New Roman" w:cs="Times New Roman"/>
          <w:bCs/>
          <w:sz w:val="26"/>
          <w:szCs w:val="26"/>
        </w:rPr>
        <w:t>)</w:t>
      </w:r>
      <w:r w:rsidR="00095358"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 xml:space="preserve">Shopping loyalty exists when repeated buying behavior reflects a friendly attitude toward a brand </w:t>
      </w:r>
      <w:r w:rsidR="00270413">
        <w:rPr>
          <w:rFonts w:ascii="Times New Roman" w:hAnsi="Times New Roman" w:cs="Times New Roman"/>
          <w:bCs/>
          <w:sz w:val="26"/>
          <w:szCs w:val="26"/>
        </w:rPr>
        <w:t>(</w:t>
      </w:r>
      <w:r w:rsidRPr="006625AC">
        <w:rPr>
          <w:rFonts w:ascii="Times New Roman" w:hAnsi="Times New Roman" w:cs="Times New Roman"/>
          <w:bCs/>
          <w:sz w:val="26"/>
          <w:szCs w:val="26"/>
        </w:rPr>
        <w:t>K</w:t>
      </w:r>
      <w:r w:rsidR="00B569FB" w:rsidRPr="006625AC">
        <w:rPr>
          <w:rFonts w:ascii="Times New Roman" w:hAnsi="Times New Roman" w:cs="Times New Roman"/>
          <w:bCs/>
          <w:sz w:val="26"/>
          <w:szCs w:val="26"/>
        </w:rPr>
        <w:t>e</w:t>
      </w:r>
      <w:r w:rsidRPr="006625AC">
        <w:rPr>
          <w:rFonts w:ascii="Times New Roman" w:hAnsi="Times New Roman" w:cs="Times New Roman"/>
          <w:bCs/>
          <w:sz w:val="26"/>
          <w:szCs w:val="26"/>
        </w:rPr>
        <w:t>ller</w:t>
      </w:r>
      <w:r w:rsidR="007470DF">
        <w:rPr>
          <w:rFonts w:ascii="Times New Roman" w:hAnsi="Times New Roman" w:cs="Times New Roman"/>
          <w:bCs/>
          <w:sz w:val="26"/>
          <w:szCs w:val="26"/>
        </w:rPr>
        <w:t>,</w:t>
      </w:r>
      <w:r w:rsidRPr="006625AC">
        <w:rPr>
          <w:rFonts w:ascii="Times New Roman" w:hAnsi="Times New Roman" w:cs="Times New Roman"/>
          <w:bCs/>
          <w:sz w:val="26"/>
          <w:szCs w:val="26"/>
        </w:rPr>
        <w:t xml:space="preserve"> 1993</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w:t>
      </w:r>
      <w:r w:rsidR="000735C1" w:rsidRPr="006625AC">
        <w:rPr>
          <w:rFonts w:ascii="Times New Roman" w:hAnsi="Times New Roman" w:cs="Times New Roman"/>
          <w:bCs/>
          <w:sz w:val="26"/>
          <w:szCs w:val="26"/>
        </w:rPr>
        <w:t>Since</w:t>
      </w:r>
      <w:r w:rsidRPr="006625AC">
        <w:rPr>
          <w:rFonts w:ascii="Times New Roman" w:hAnsi="Times New Roman" w:cs="Times New Roman" w:hint="eastAsia"/>
          <w:bCs/>
          <w:sz w:val="26"/>
          <w:szCs w:val="26"/>
        </w:rPr>
        <w:t xml:space="preserve"> </w:t>
      </w:r>
      <w:r w:rsidRPr="006625AC">
        <w:rPr>
          <w:rFonts w:ascii="Times New Roman" w:hAnsi="Times New Roman" w:cs="Times New Roman"/>
          <w:bCs/>
          <w:sz w:val="26"/>
          <w:szCs w:val="26"/>
        </w:rPr>
        <w:t xml:space="preserve">consumers </w:t>
      </w:r>
      <w:r w:rsidR="00B22F49" w:rsidRPr="006625AC">
        <w:rPr>
          <w:rFonts w:ascii="Times New Roman" w:hAnsi="Times New Roman" w:cs="Times New Roman"/>
          <w:bCs/>
          <w:sz w:val="26"/>
          <w:szCs w:val="26"/>
        </w:rPr>
        <w:t>can</w:t>
      </w:r>
      <w:r w:rsidRPr="006625AC">
        <w:rPr>
          <w:rFonts w:ascii="Times New Roman" w:hAnsi="Times New Roman" w:cs="Times New Roman"/>
          <w:bCs/>
          <w:sz w:val="26"/>
          <w:szCs w:val="26"/>
        </w:rPr>
        <w:t xml:space="preserve"> compare products and prices online</w:t>
      </w:r>
      <w:r w:rsidR="00B22F49" w:rsidRPr="006625AC">
        <w:rPr>
          <w:rFonts w:ascii="Times New Roman" w:hAnsi="Times New Roman" w:cs="Times New Roman"/>
          <w:bCs/>
          <w:sz w:val="26"/>
          <w:szCs w:val="26"/>
        </w:rPr>
        <w:t xml:space="preserve"> immediately</w:t>
      </w:r>
      <w:r w:rsidRPr="006625AC">
        <w:rPr>
          <w:rFonts w:ascii="Times New Roman" w:hAnsi="Times New Roman" w:cs="Times New Roman"/>
          <w:bCs/>
          <w:sz w:val="26"/>
          <w:szCs w:val="26"/>
        </w:rPr>
        <w:t xml:space="preserve">, which renders online trading situations more intense, loyalty is critical </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Yang </w:t>
      </w:r>
      <w:r w:rsidR="00270413">
        <w:rPr>
          <w:rFonts w:ascii="Times New Roman" w:hAnsi="Times New Roman" w:cs="Times New Roman"/>
          <w:bCs/>
          <w:sz w:val="26"/>
          <w:szCs w:val="26"/>
        </w:rPr>
        <w:t>&amp;</w:t>
      </w:r>
      <w:r w:rsidRPr="006625AC">
        <w:rPr>
          <w:rFonts w:ascii="Times New Roman" w:hAnsi="Times New Roman" w:cs="Times New Roman"/>
          <w:bCs/>
          <w:sz w:val="26"/>
          <w:szCs w:val="26"/>
        </w:rPr>
        <w:t xml:space="preserve"> Peterson</w:t>
      </w:r>
      <w:r w:rsidR="007470DF">
        <w:rPr>
          <w:rFonts w:ascii="Times New Roman" w:hAnsi="Times New Roman" w:cs="Times New Roman"/>
          <w:bCs/>
          <w:sz w:val="26"/>
          <w:szCs w:val="26"/>
        </w:rPr>
        <w:t>,</w:t>
      </w:r>
      <w:r w:rsidRPr="006625AC">
        <w:rPr>
          <w:rFonts w:ascii="Times New Roman" w:hAnsi="Times New Roman" w:cs="Times New Roman"/>
          <w:bCs/>
          <w:sz w:val="26"/>
          <w:szCs w:val="26"/>
        </w:rPr>
        <w:t xml:space="preserve"> 2004</w:t>
      </w:r>
      <w:r w:rsidR="00270413">
        <w:rPr>
          <w:rFonts w:ascii="Times New Roman" w:hAnsi="Times New Roman" w:cs="Times New Roman"/>
          <w:bCs/>
          <w:sz w:val="26"/>
          <w:szCs w:val="26"/>
        </w:rPr>
        <w:t>)</w:t>
      </w:r>
      <w:r w:rsidRPr="006625AC">
        <w:rPr>
          <w:rFonts w:ascii="Times New Roman" w:hAnsi="Times New Roman" w:cs="Times New Roman"/>
          <w:bCs/>
          <w:sz w:val="26"/>
          <w:szCs w:val="26"/>
        </w:rPr>
        <w:t xml:space="preserve">. Therefore, loyalty is a crucial operational performance </w:t>
      </w:r>
      <w:r w:rsidR="006050C4" w:rsidRPr="006625AC">
        <w:rPr>
          <w:rFonts w:ascii="Times New Roman" w:hAnsi="Times New Roman" w:cs="Times New Roman"/>
          <w:bCs/>
          <w:sz w:val="26"/>
          <w:szCs w:val="26"/>
        </w:rPr>
        <w:t xml:space="preserve">indicator of social commerce </w:t>
      </w:r>
      <w:r w:rsidRPr="006625AC">
        <w:rPr>
          <w:rFonts w:ascii="Times New Roman" w:hAnsi="Times New Roman" w:cs="Times New Roman"/>
          <w:bCs/>
          <w:sz w:val="26"/>
          <w:szCs w:val="26"/>
        </w:rPr>
        <w:t>sites.</w:t>
      </w:r>
    </w:p>
    <w:p w14:paraId="394C673D" w14:textId="77777777" w:rsidR="00026501" w:rsidRDefault="00026501" w:rsidP="008C202D">
      <w:pPr>
        <w:spacing w:line="360" w:lineRule="exact"/>
        <w:jc w:val="both"/>
        <w:rPr>
          <w:rFonts w:ascii="Times New Roman" w:hAnsi="Times New Roman" w:cs="Times New Roman"/>
          <w:bCs/>
          <w:sz w:val="26"/>
          <w:szCs w:val="26"/>
        </w:rPr>
      </w:pPr>
    </w:p>
    <w:p w14:paraId="7130D46A" w14:textId="77777777" w:rsidR="005F53C8" w:rsidRPr="006625AC" w:rsidRDefault="00AD7DE0" w:rsidP="008C202D">
      <w:pPr>
        <w:spacing w:line="360" w:lineRule="exact"/>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METHODOLOGY</w:t>
      </w:r>
    </w:p>
    <w:p w14:paraId="7951DB05" w14:textId="77777777" w:rsidR="005F53C8" w:rsidRPr="006625AC" w:rsidRDefault="00AD7DE0" w:rsidP="008C202D">
      <w:pPr>
        <w:spacing w:line="360" w:lineRule="exact"/>
        <w:jc w:val="both"/>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Conceptual Framework and Measures</w:t>
      </w:r>
    </w:p>
    <w:p w14:paraId="544C3A0A" w14:textId="77777777" w:rsidR="008C202D" w:rsidRPr="006625AC" w:rsidRDefault="00AD7DE0" w:rsidP="00420210">
      <w:pPr>
        <w:spacing w:line="360" w:lineRule="exac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The questionnaire in this research, which was developed </w:t>
      </w:r>
      <w:r w:rsidR="00B22F49" w:rsidRPr="006625AC">
        <w:rPr>
          <w:rFonts w:ascii="Times New Roman" w:eastAsia="標楷體" w:hAnsi="Times New Roman" w:cs="Times New Roman"/>
          <w:sz w:val="26"/>
          <w:szCs w:val="26"/>
        </w:rPr>
        <w:t>based on</w:t>
      </w:r>
      <w:r w:rsidRPr="006625AC">
        <w:rPr>
          <w:rFonts w:ascii="Times New Roman" w:eastAsia="標楷體" w:hAnsi="Times New Roman" w:cs="Times New Roman"/>
          <w:sz w:val="26"/>
          <w:szCs w:val="26"/>
        </w:rPr>
        <w:t xml:space="preserve"> the literature, comprised 47 questions to measure the quality of social commerce sites and adopted a six-point Likert-type scale ranging from 1 (strongly disagree) to 6 (strongly agre</w:t>
      </w:r>
      <w:r w:rsidR="006050C4" w:rsidRPr="006625AC">
        <w:rPr>
          <w:rFonts w:ascii="Times New Roman" w:eastAsia="標楷體" w:hAnsi="Times New Roman" w:cs="Times New Roman"/>
          <w:sz w:val="26"/>
          <w:szCs w:val="26"/>
        </w:rPr>
        <w:t xml:space="preserve">e). </w:t>
      </w:r>
      <w:r w:rsidR="00B22F49" w:rsidRPr="006625AC">
        <w:rPr>
          <w:rFonts w:ascii="Times New Roman" w:eastAsia="標楷體" w:hAnsi="Times New Roman" w:cs="Times New Roman"/>
          <w:sz w:val="26"/>
          <w:szCs w:val="26"/>
        </w:rPr>
        <w:t>Various</w:t>
      </w:r>
      <w:r w:rsidR="006050C4" w:rsidRPr="006625AC">
        <w:rPr>
          <w:rFonts w:ascii="Times New Roman" w:eastAsia="標楷體" w:hAnsi="Times New Roman" w:cs="Times New Roman"/>
          <w:sz w:val="26"/>
          <w:szCs w:val="26"/>
        </w:rPr>
        <w:t xml:space="preserve"> social commerce </w:t>
      </w:r>
      <w:r w:rsidRPr="006625AC">
        <w:rPr>
          <w:rFonts w:ascii="Times New Roman" w:eastAsia="標楷體" w:hAnsi="Times New Roman" w:cs="Times New Roman"/>
          <w:sz w:val="26"/>
          <w:szCs w:val="26"/>
        </w:rPr>
        <w:t xml:space="preserve">sites users were our observation targets for exploring the </w:t>
      </w:r>
      <w:r w:rsidR="006050C4" w:rsidRPr="006625AC">
        <w:rPr>
          <w:rFonts w:ascii="Times New Roman" w:eastAsia="標楷體" w:hAnsi="Times New Roman" w:cs="Times New Roman"/>
          <w:sz w:val="26"/>
          <w:szCs w:val="26"/>
        </w:rPr>
        <w:t xml:space="preserve">influence of social commerce </w:t>
      </w:r>
      <w:r w:rsidRPr="006625AC">
        <w:rPr>
          <w:rFonts w:ascii="Times New Roman" w:eastAsia="標楷體" w:hAnsi="Times New Roman" w:cs="Times New Roman"/>
          <w:sz w:val="26"/>
          <w:szCs w:val="26"/>
        </w:rPr>
        <w:t xml:space="preserve">site quality on the user’s social commerce </w:t>
      </w:r>
      <w:r w:rsidR="00D00A82" w:rsidRPr="006625AC">
        <w:rPr>
          <w:rFonts w:ascii="Times New Roman" w:hAnsi="Times New Roman" w:cs="Times New Roman"/>
          <w:bCs/>
          <w:sz w:val="26"/>
          <w:szCs w:val="26"/>
        </w:rPr>
        <w:t>performance</w:t>
      </w:r>
      <w:r w:rsidRPr="006625AC">
        <w:rPr>
          <w:rFonts w:ascii="Times New Roman" w:eastAsia="標楷體" w:hAnsi="Times New Roman" w:cs="Times New Roman"/>
          <w:sz w:val="26"/>
          <w:szCs w:val="26"/>
        </w:rPr>
        <w:t>.</w:t>
      </w:r>
      <w:r w:rsidR="00BF56C7" w:rsidRPr="006625AC">
        <w:t xml:space="preserve"> </w:t>
      </w:r>
      <w:r w:rsidR="00BF56C7" w:rsidRPr="006625AC">
        <w:rPr>
          <w:rFonts w:ascii="Times New Roman" w:eastAsia="標楷體" w:hAnsi="Times New Roman" w:cs="Times New Roman"/>
          <w:sz w:val="26"/>
          <w:szCs w:val="26"/>
        </w:rPr>
        <w:t xml:space="preserve">An expert review meeting was conducted </w:t>
      </w:r>
      <w:r w:rsidR="00B22F49" w:rsidRPr="006625AC">
        <w:rPr>
          <w:rFonts w:ascii="Times New Roman" w:eastAsia="標楷體" w:hAnsi="Times New Roman" w:cs="Times New Roman"/>
          <w:sz w:val="26"/>
          <w:szCs w:val="26"/>
        </w:rPr>
        <w:t>before</w:t>
      </w:r>
      <w:r w:rsidR="00BF56C7" w:rsidRPr="006625AC">
        <w:rPr>
          <w:rFonts w:ascii="Times New Roman" w:eastAsia="標楷體" w:hAnsi="Times New Roman" w:cs="Times New Roman"/>
          <w:sz w:val="26"/>
          <w:szCs w:val="26"/>
        </w:rPr>
        <w:t xml:space="preserve"> the questionnaire survey. Experts were required to make recommendations based on the content of the questionnaire to make </w:t>
      </w:r>
      <w:r w:rsidR="00BF56C7" w:rsidRPr="006625AC">
        <w:rPr>
          <w:rFonts w:ascii="Times New Roman" w:eastAsia="標楷體" w:hAnsi="Times New Roman" w:cs="Times New Roman"/>
          <w:sz w:val="26"/>
          <w:szCs w:val="26"/>
        </w:rPr>
        <w:lastRenderedPageBreak/>
        <w:t xml:space="preserve">it more qualified. </w:t>
      </w:r>
      <w:r w:rsidRPr="006625AC">
        <w:rPr>
          <w:rFonts w:ascii="Times New Roman" w:eastAsia="標楷體" w:hAnsi="Times New Roman" w:cs="Times New Roman"/>
          <w:sz w:val="26"/>
          <w:szCs w:val="26"/>
        </w:rPr>
        <w:t>Figure 1 presents the conceptual framework.</w:t>
      </w:r>
    </w:p>
    <w:p w14:paraId="0B5B68C7" w14:textId="77777777" w:rsidR="005F53C8" w:rsidRPr="006625AC" w:rsidRDefault="005F53C8" w:rsidP="006C77A6">
      <w:pPr>
        <w:jc w:val="center"/>
        <w:rPr>
          <w:rFonts w:ascii="Times New Roman" w:eastAsia="標楷體" w:hAnsi="Times New Roman" w:cs="Times New Roman"/>
          <w:sz w:val="26"/>
          <w:szCs w:val="26"/>
        </w:rPr>
      </w:pPr>
    </w:p>
    <w:p w14:paraId="4CCF5749" w14:textId="77777777" w:rsidR="00873769" w:rsidRPr="006625AC" w:rsidRDefault="00AD7DE0" w:rsidP="006C77A6">
      <w:pPr>
        <w:jc w:val="center"/>
        <w:rPr>
          <w:rFonts w:ascii="Times New Roman" w:eastAsia="標楷體" w:hAnsi="Times New Roman" w:cs="Times New Roman"/>
          <w:sz w:val="26"/>
          <w:szCs w:val="26"/>
        </w:rPr>
      </w:pPr>
      <w:r w:rsidRPr="006625AC">
        <w:rPr>
          <w:rFonts w:ascii="Times New Roman" w:eastAsia="標楷體" w:hAnsi="Times New Roman" w:cs="Times New Roman" w:hint="eastAsia"/>
          <w:noProof/>
          <w:sz w:val="26"/>
          <w:szCs w:val="26"/>
        </w:rPr>
        <w:drawing>
          <wp:inline distT="0" distB="0" distL="0" distR="0" wp14:anchorId="6CB8B2C7" wp14:editId="04AF7D53">
            <wp:extent cx="3680788" cy="308825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09809" name="50244663_2173014412959123_58064852580564992_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3516" cy="3098936"/>
                    </a:xfrm>
                    <a:prstGeom prst="rect">
                      <a:avLst/>
                    </a:prstGeom>
                  </pic:spPr>
                </pic:pic>
              </a:graphicData>
            </a:graphic>
          </wp:inline>
        </w:drawing>
      </w:r>
    </w:p>
    <w:p w14:paraId="49545FD0" w14:textId="77777777" w:rsidR="005F53C8" w:rsidRPr="006625AC" w:rsidRDefault="00AD7DE0" w:rsidP="006C77A6">
      <w:pPr>
        <w:jc w:val="center"/>
        <w:rPr>
          <w:rFonts w:ascii="Times New Roman" w:eastAsia="標楷體" w:hAnsi="Times New Roman" w:cs="Times New Roman"/>
          <w:sz w:val="26"/>
          <w:szCs w:val="26"/>
        </w:rPr>
      </w:pPr>
      <w:r w:rsidRPr="006625AC">
        <w:rPr>
          <w:rFonts w:ascii="Times New Roman" w:eastAsia="標楷體" w:hAnsi="Times New Roman" w:cs="Times New Roman"/>
          <w:sz w:val="26"/>
          <w:szCs w:val="26"/>
        </w:rPr>
        <w:t>Fig. 1. Conceptual framework</w:t>
      </w:r>
    </w:p>
    <w:p w14:paraId="44EC95AA" w14:textId="77777777" w:rsidR="005F53C8" w:rsidRPr="006625AC" w:rsidRDefault="005F53C8" w:rsidP="005F53C8">
      <w:pPr>
        <w:jc w:val="both"/>
        <w:rPr>
          <w:rFonts w:ascii="Times New Roman" w:eastAsia="標楷體" w:hAnsi="Times New Roman" w:cs="Times New Roman"/>
          <w:sz w:val="26"/>
          <w:szCs w:val="26"/>
        </w:rPr>
      </w:pPr>
    </w:p>
    <w:p w14:paraId="43367233" w14:textId="77777777" w:rsidR="005F53C8" w:rsidRPr="006625AC" w:rsidRDefault="00AD7DE0" w:rsidP="008C202D">
      <w:pPr>
        <w:spacing w:line="360" w:lineRule="atLeast"/>
        <w:jc w:val="both"/>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Data Collection</w:t>
      </w:r>
    </w:p>
    <w:p w14:paraId="1AC7E765" w14:textId="77777777" w:rsidR="005F53C8" w:rsidRPr="006625AC" w:rsidRDefault="00AD7DE0" w:rsidP="008C202D">
      <w:pPr>
        <w:spacing w:line="360" w:lineRule="atLeas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This study conduct</w:t>
      </w:r>
      <w:r w:rsidR="0097154A" w:rsidRPr="006625AC">
        <w:rPr>
          <w:rFonts w:ascii="Times New Roman" w:eastAsia="標楷體" w:hAnsi="Times New Roman" w:cs="Times New Roman"/>
          <w:sz w:val="26"/>
          <w:szCs w:val="26"/>
        </w:rPr>
        <w:t>ed</w:t>
      </w:r>
      <w:r w:rsidRPr="006625AC">
        <w:rPr>
          <w:rFonts w:ascii="Times New Roman" w:eastAsia="標楷體" w:hAnsi="Times New Roman" w:cs="Times New Roman"/>
          <w:sz w:val="26"/>
          <w:szCs w:val="26"/>
        </w:rPr>
        <w:t xml:space="preserve"> </w:t>
      </w:r>
      <w:r w:rsidR="00B22F49" w:rsidRPr="006625AC">
        <w:rPr>
          <w:rFonts w:ascii="Times New Roman" w:eastAsia="標楷體" w:hAnsi="Times New Roman" w:cs="Times New Roman"/>
          <w:sz w:val="26"/>
          <w:szCs w:val="26"/>
        </w:rPr>
        <w:t>an</w:t>
      </w:r>
      <w:r w:rsidRPr="006625AC">
        <w:rPr>
          <w:rFonts w:ascii="Times New Roman" w:eastAsia="標楷體" w:hAnsi="Times New Roman" w:cs="Times New Roman"/>
          <w:sz w:val="26"/>
          <w:szCs w:val="26"/>
        </w:rPr>
        <w:t xml:space="preserve"> online survey through PTT</w:t>
      </w:r>
      <w:r w:rsidR="0097154A" w:rsidRPr="006625AC">
        <w:rPr>
          <w:rFonts w:ascii="Times New Roman" w:eastAsia="標楷體" w:hAnsi="Times New Roman" w:cs="Times New Roman"/>
          <w:sz w:val="26"/>
          <w:szCs w:val="26"/>
        </w:rPr>
        <w:t xml:space="preserve"> forum and Facebook. </w:t>
      </w:r>
      <w:r w:rsidR="001064D7" w:rsidRPr="006625AC">
        <w:rPr>
          <w:rFonts w:ascii="Times New Roman" w:eastAsia="標楷體" w:hAnsi="Times New Roman" w:cs="Times New Roman"/>
          <w:sz w:val="26"/>
          <w:szCs w:val="26"/>
        </w:rPr>
        <w:t>The survey collected 468 valid samples of online users who had</w:t>
      </w:r>
      <w:r w:rsidR="00F14ABD" w:rsidRPr="006625AC">
        <w:rPr>
          <w:rFonts w:ascii="Times New Roman" w:eastAsia="標楷體" w:hAnsi="Times New Roman" w:cs="Times New Roman"/>
          <w:sz w:val="26"/>
          <w:szCs w:val="26"/>
        </w:rPr>
        <w:t xml:space="preserve"> experience using</w:t>
      </w:r>
      <w:r w:rsidR="001064D7" w:rsidRPr="006625AC">
        <w:rPr>
          <w:rFonts w:ascii="Times New Roman" w:eastAsia="標楷體" w:hAnsi="Times New Roman" w:cs="Times New Roman"/>
          <w:sz w:val="26"/>
          <w:szCs w:val="26"/>
        </w:rPr>
        <w:t xml:space="preserve"> social commerce site to browse or purchase products and</w:t>
      </w:r>
      <w:r w:rsidR="00F14ABD" w:rsidRPr="006625AC">
        <w:rPr>
          <w:rFonts w:ascii="Times New Roman" w:eastAsia="標楷體" w:hAnsi="Times New Roman" w:cs="Times New Roman"/>
          <w:sz w:val="26"/>
          <w:szCs w:val="26"/>
        </w:rPr>
        <w:t xml:space="preserve"> were</w:t>
      </w:r>
      <w:r w:rsidR="001064D7" w:rsidRPr="006625AC">
        <w:rPr>
          <w:rFonts w:ascii="Times New Roman" w:eastAsia="標楷體" w:hAnsi="Times New Roman" w:cs="Times New Roman"/>
          <w:sz w:val="26"/>
          <w:szCs w:val="26"/>
        </w:rPr>
        <w:t xml:space="preserve"> willing to use again.</w:t>
      </w:r>
      <w:r w:rsidR="00F14ABD" w:rsidRPr="006625AC">
        <w:rPr>
          <w:rFonts w:ascii="Times New Roman" w:eastAsia="標楷體" w:hAnsi="Times New Roman" w:cs="Times New Roman"/>
          <w:sz w:val="26"/>
          <w:szCs w:val="26"/>
        </w:rPr>
        <w:t xml:space="preserve"> There were 46.4% male (n = 217) and 53.6% female (n = 251); 27.1%</w:t>
      </w:r>
      <w:r w:rsidRPr="006625AC">
        <w:rPr>
          <w:rFonts w:ascii="Times New Roman" w:eastAsia="標楷體" w:hAnsi="Times New Roman" w:cs="Times New Roman"/>
          <w:sz w:val="26"/>
          <w:szCs w:val="26"/>
        </w:rPr>
        <w:t xml:space="preserve"> younger than 20 ye</w:t>
      </w:r>
      <w:r w:rsidR="0097154A" w:rsidRPr="006625AC">
        <w:rPr>
          <w:rFonts w:ascii="Times New Roman" w:eastAsia="標楷體" w:hAnsi="Times New Roman" w:cs="Times New Roman"/>
          <w:sz w:val="26"/>
          <w:szCs w:val="26"/>
        </w:rPr>
        <w:t xml:space="preserve">ars old </w:t>
      </w:r>
      <w:r w:rsidR="00F14ABD" w:rsidRPr="006625AC">
        <w:rPr>
          <w:rFonts w:ascii="Times New Roman" w:eastAsia="標楷體" w:hAnsi="Times New Roman" w:cs="Times New Roman"/>
          <w:sz w:val="26"/>
          <w:szCs w:val="26"/>
        </w:rPr>
        <w:t xml:space="preserve">(n = 127), 61.5% </w:t>
      </w:r>
      <w:r w:rsidRPr="006625AC">
        <w:rPr>
          <w:rFonts w:ascii="Times New Roman" w:eastAsia="標楷體" w:hAnsi="Times New Roman" w:cs="Times New Roman"/>
          <w:sz w:val="26"/>
          <w:szCs w:val="26"/>
        </w:rPr>
        <w:t>between 21 and 30 y</w:t>
      </w:r>
      <w:r w:rsidR="00F14ABD" w:rsidRPr="006625AC">
        <w:rPr>
          <w:rFonts w:ascii="Times New Roman" w:eastAsia="標楷體" w:hAnsi="Times New Roman" w:cs="Times New Roman"/>
          <w:sz w:val="26"/>
          <w:szCs w:val="26"/>
        </w:rPr>
        <w:t xml:space="preserve">ears </w:t>
      </w:r>
      <w:r w:rsidR="0097154A" w:rsidRPr="006625AC">
        <w:rPr>
          <w:rFonts w:ascii="Times New Roman" w:eastAsia="標楷體" w:hAnsi="Times New Roman" w:cs="Times New Roman"/>
          <w:sz w:val="26"/>
          <w:szCs w:val="26"/>
        </w:rPr>
        <w:t xml:space="preserve">old </w:t>
      </w:r>
      <w:r w:rsidR="00F14ABD" w:rsidRPr="006625AC">
        <w:rPr>
          <w:rFonts w:ascii="Times New Roman" w:eastAsia="標楷體" w:hAnsi="Times New Roman" w:cs="Times New Roman"/>
          <w:sz w:val="26"/>
          <w:szCs w:val="26"/>
        </w:rPr>
        <w:t xml:space="preserve">(n = 288), 10.5% </w:t>
      </w:r>
      <w:r w:rsidRPr="006625AC">
        <w:rPr>
          <w:rFonts w:ascii="Times New Roman" w:eastAsia="標楷體" w:hAnsi="Times New Roman" w:cs="Times New Roman"/>
          <w:sz w:val="26"/>
          <w:szCs w:val="26"/>
        </w:rPr>
        <w:t>between 31 and 40 yea</w:t>
      </w:r>
      <w:r w:rsidR="00F14ABD" w:rsidRPr="006625AC">
        <w:rPr>
          <w:rFonts w:ascii="Times New Roman" w:eastAsia="標楷體" w:hAnsi="Times New Roman" w:cs="Times New Roman"/>
          <w:sz w:val="26"/>
          <w:szCs w:val="26"/>
        </w:rPr>
        <w:t>rs</w:t>
      </w:r>
      <w:r w:rsidR="0097154A" w:rsidRPr="006625AC">
        <w:rPr>
          <w:rFonts w:ascii="Times New Roman" w:eastAsia="標楷體" w:hAnsi="Times New Roman" w:cs="Times New Roman"/>
          <w:sz w:val="26"/>
          <w:szCs w:val="26"/>
        </w:rPr>
        <w:t xml:space="preserve"> old</w:t>
      </w:r>
      <w:r w:rsidR="00F14ABD" w:rsidRPr="006625AC">
        <w:rPr>
          <w:rFonts w:ascii="Times New Roman" w:eastAsia="標楷體" w:hAnsi="Times New Roman" w:cs="Times New Roman"/>
          <w:sz w:val="26"/>
          <w:szCs w:val="26"/>
        </w:rPr>
        <w:t xml:space="preserve"> (n = 49), and 0.9%</w:t>
      </w:r>
      <w:r w:rsidR="0097154A" w:rsidRPr="006625AC">
        <w:rPr>
          <w:rFonts w:ascii="Times New Roman" w:eastAsia="標楷體" w:hAnsi="Times New Roman" w:cs="Times New Roman"/>
          <w:sz w:val="26"/>
          <w:szCs w:val="26"/>
        </w:rPr>
        <w:t xml:space="preserve"> of</w:t>
      </w:r>
      <w:r w:rsidR="00F14ABD"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40 years</w:t>
      </w:r>
      <w:r w:rsidR="0097154A" w:rsidRPr="006625AC">
        <w:rPr>
          <w:rFonts w:ascii="Times New Roman" w:eastAsia="標楷體" w:hAnsi="Times New Roman" w:cs="Times New Roman"/>
          <w:sz w:val="26"/>
          <w:szCs w:val="26"/>
        </w:rPr>
        <w:t xml:space="preserve"> old</w:t>
      </w:r>
      <w:r w:rsidRPr="006625AC">
        <w:rPr>
          <w:rFonts w:ascii="Times New Roman" w:eastAsia="標楷體" w:hAnsi="Times New Roman" w:cs="Times New Roman"/>
          <w:sz w:val="26"/>
          <w:szCs w:val="26"/>
        </w:rPr>
        <w:t xml:space="preserve"> or above (n = 4). Furthermore, 45.1% of the participants were buying consumer electronics (n = 211), and 54.9% were buying footwear (n = 257).</w:t>
      </w:r>
    </w:p>
    <w:p w14:paraId="0204D181" w14:textId="77777777" w:rsidR="00D4269E" w:rsidRPr="006625AC" w:rsidRDefault="00D4269E" w:rsidP="008C202D">
      <w:pPr>
        <w:spacing w:line="360" w:lineRule="atLeast"/>
        <w:jc w:val="both"/>
        <w:rPr>
          <w:rFonts w:ascii="Times New Roman" w:eastAsia="標楷體" w:hAnsi="Times New Roman" w:cs="Times New Roman"/>
          <w:sz w:val="26"/>
          <w:szCs w:val="26"/>
        </w:rPr>
      </w:pPr>
    </w:p>
    <w:p w14:paraId="0DE6041A" w14:textId="77777777" w:rsidR="00352A44" w:rsidRPr="006625AC" w:rsidRDefault="00AD7DE0" w:rsidP="00352A44">
      <w:pPr>
        <w:spacing w:line="360" w:lineRule="atLeast"/>
        <w:jc w:val="both"/>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Reliability</w:t>
      </w:r>
      <w:r w:rsidR="005F53C8" w:rsidRPr="006625AC">
        <w:rPr>
          <w:rFonts w:ascii="Times New Roman" w:eastAsia="標楷體" w:hAnsi="Times New Roman" w:cs="Times New Roman"/>
          <w:b/>
          <w:sz w:val="26"/>
          <w:szCs w:val="26"/>
        </w:rPr>
        <w:t xml:space="preserve"> </w:t>
      </w:r>
      <w:r w:rsidRPr="006625AC">
        <w:rPr>
          <w:rFonts w:ascii="Times New Roman" w:eastAsia="標楷體" w:hAnsi="Times New Roman" w:cs="Times New Roman"/>
          <w:b/>
          <w:sz w:val="26"/>
          <w:szCs w:val="26"/>
        </w:rPr>
        <w:t>and Validity</w:t>
      </w:r>
    </w:p>
    <w:p w14:paraId="4C3822CD" w14:textId="77777777" w:rsidR="00E470FC" w:rsidRPr="006625AC" w:rsidRDefault="00AD7DE0" w:rsidP="00E854FE">
      <w:pPr>
        <w:spacing w:line="360" w:lineRule="atLeas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Considering</w:t>
      </w:r>
      <w:r w:rsidRPr="006625AC">
        <w:rPr>
          <w:rFonts w:ascii="Times New Roman" w:eastAsia="標楷體" w:hAnsi="Times New Roman" w:cs="Times New Roman" w:hint="eastAsia"/>
          <w:sz w:val="26"/>
          <w:szCs w:val="26"/>
        </w:rPr>
        <w:t xml:space="preserve"> </w:t>
      </w:r>
      <w:r w:rsidRPr="006625AC">
        <w:rPr>
          <w:rFonts w:ascii="Times New Roman" w:eastAsia="標楷體" w:hAnsi="Times New Roman" w:cs="Times New Roman"/>
          <w:sz w:val="26"/>
          <w:szCs w:val="26"/>
        </w:rPr>
        <w:t>the sample size, Smart PLS 3.0 was used for structural model evaluation to examine the parameter estimation and the causal relationship between each construct of the overall model as well as to examine the hypotheses.</w:t>
      </w:r>
    </w:p>
    <w:p w14:paraId="209BFCA6" w14:textId="77777777" w:rsidR="00770959" w:rsidRPr="006625AC" w:rsidRDefault="00AD7DE0" w:rsidP="00E854FE">
      <w:pPr>
        <w:pStyle w:val="HTML"/>
        <w:shd w:val="clear" w:color="auto" w:fill="FFFFFF"/>
        <w:tabs>
          <w:tab w:val="clear" w:pos="916"/>
        </w:tabs>
        <w:ind w:firstLineChars="200" w:firstLine="520"/>
        <w:jc w:val="both"/>
        <w:rPr>
          <w:rFonts w:ascii="inherit" w:hAnsi="inherit" w:hint="eastAsia"/>
        </w:rPr>
      </w:pPr>
      <w:r w:rsidRPr="006625AC">
        <w:rPr>
          <w:rFonts w:ascii="Times New Roman" w:eastAsia="標楷體" w:hAnsi="Times New Roman" w:cs="Times New Roman"/>
          <w:sz w:val="26"/>
          <w:szCs w:val="26"/>
        </w:rPr>
        <w:t xml:space="preserve">To </w:t>
      </w:r>
      <w:r w:rsidR="00352A44" w:rsidRPr="006625AC">
        <w:rPr>
          <w:rFonts w:ascii="Times New Roman" w:eastAsia="標楷體" w:hAnsi="Times New Roman" w:cs="Times New Roman"/>
          <w:sz w:val="26"/>
          <w:szCs w:val="26"/>
        </w:rPr>
        <w:t xml:space="preserve">test </w:t>
      </w:r>
      <w:r w:rsidRPr="006625AC">
        <w:rPr>
          <w:rFonts w:ascii="Times New Roman" w:eastAsia="標楷體" w:hAnsi="Times New Roman" w:cs="Times New Roman"/>
          <w:sz w:val="26"/>
          <w:szCs w:val="26"/>
        </w:rPr>
        <w:t xml:space="preserve">the </w:t>
      </w:r>
      <w:r w:rsidR="00352A44" w:rsidRPr="006625AC">
        <w:rPr>
          <w:rFonts w:ascii="inherit" w:hAnsi="inherit"/>
          <w:lang w:val="en"/>
        </w:rPr>
        <w:t>reliability</w:t>
      </w:r>
      <w:r w:rsidRPr="006625AC">
        <w:rPr>
          <w:rFonts w:ascii="Times New Roman" w:eastAsia="標楷體" w:hAnsi="Times New Roman" w:cs="Times New Roman"/>
          <w:sz w:val="26"/>
          <w:szCs w:val="26"/>
        </w:rPr>
        <w:t>, we calculated Cronbach’s α, the composite reliabilities (CR), and the average variance extracted (AVE) for all constructs. The result is as follows: functionality</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 xml:space="preserve">(Cronbach’s α = 0.77,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0.77</w:t>
      </w:r>
      <w:r w:rsidR="00150404"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AVE = 0.53), enjoyment</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 xml:space="preserve">(Cronbach’s α = 0.82,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0.80, AVE = 0.57), process</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 xml:space="preserve">(Cronbach’s α = 0.86,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0.87, AVE = 0.67), reliability</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90</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w:t>
      </w:r>
      <w:r w:rsidR="00150404" w:rsidRPr="006625AC">
        <w:rPr>
          <w:rFonts w:ascii="Times New Roman" w:eastAsia="標楷體" w:hAnsi="Times New Roman" w:cs="Times New Roman"/>
          <w:sz w:val="26"/>
          <w:szCs w:val="26"/>
        </w:rPr>
        <w:t>98</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78</w:t>
      </w:r>
      <w:r w:rsidRPr="006625AC">
        <w:rPr>
          <w:rFonts w:ascii="Times New Roman" w:eastAsia="標楷體" w:hAnsi="Times New Roman" w:cs="Times New Roman"/>
          <w:sz w:val="26"/>
          <w:szCs w:val="26"/>
        </w:rPr>
        <w:t>), responsiveness</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77</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w:t>
      </w:r>
      <w:r w:rsidR="00150404" w:rsidRPr="006625AC">
        <w:rPr>
          <w:rFonts w:ascii="Times New Roman" w:eastAsia="標楷體" w:hAnsi="Times New Roman" w:cs="Times New Roman"/>
          <w:sz w:val="26"/>
          <w:szCs w:val="26"/>
        </w:rPr>
        <w:t>77</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53</w:t>
      </w:r>
      <w:r w:rsidRPr="006625AC">
        <w:rPr>
          <w:rFonts w:ascii="Times New Roman" w:eastAsia="標楷體" w:hAnsi="Times New Roman" w:cs="Times New Roman"/>
          <w:sz w:val="26"/>
          <w:szCs w:val="26"/>
        </w:rPr>
        <w:t>), presence</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83</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w:t>
      </w:r>
      <w:r w:rsidRPr="006625AC">
        <w:rPr>
          <w:rFonts w:ascii="Times New Roman" w:eastAsia="標楷體" w:hAnsi="Times New Roman" w:cs="Times New Roman"/>
          <w:sz w:val="26"/>
          <w:szCs w:val="26"/>
        </w:rPr>
        <w:lastRenderedPageBreak/>
        <w:t>0.</w:t>
      </w:r>
      <w:r w:rsidR="00150404" w:rsidRPr="006625AC">
        <w:rPr>
          <w:rFonts w:ascii="Times New Roman" w:eastAsia="標楷體" w:hAnsi="Times New Roman" w:cs="Times New Roman"/>
          <w:sz w:val="26"/>
          <w:szCs w:val="26"/>
        </w:rPr>
        <w:t>90</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61</w:t>
      </w:r>
      <w:r w:rsidRPr="006625AC">
        <w:rPr>
          <w:rFonts w:ascii="Times New Roman" w:eastAsia="標楷體" w:hAnsi="Times New Roman" w:cs="Times New Roman"/>
          <w:sz w:val="26"/>
          <w:szCs w:val="26"/>
        </w:rPr>
        <w:t>), identity</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92</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w:t>
      </w:r>
      <w:r w:rsidR="00150404" w:rsidRPr="006625AC">
        <w:rPr>
          <w:rFonts w:ascii="Times New Roman" w:eastAsia="標楷體" w:hAnsi="Times New Roman" w:cs="Times New Roman"/>
          <w:sz w:val="26"/>
          <w:szCs w:val="26"/>
        </w:rPr>
        <w:t>91</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64</w:t>
      </w:r>
      <w:r w:rsidRPr="006625AC">
        <w:rPr>
          <w:rFonts w:ascii="Times New Roman" w:eastAsia="標楷體" w:hAnsi="Times New Roman" w:cs="Times New Roman"/>
          <w:sz w:val="26"/>
          <w:szCs w:val="26"/>
        </w:rPr>
        <w:t>), interaction</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89</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w:t>
      </w:r>
      <w:r w:rsidR="00150404" w:rsidRPr="006625AC">
        <w:rPr>
          <w:rFonts w:ascii="Times New Roman" w:eastAsia="標楷體" w:hAnsi="Times New Roman" w:cs="Times New Roman"/>
          <w:sz w:val="26"/>
          <w:szCs w:val="26"/>
        </w:rPr>
        <w:t>90</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64</w:t>
      </w:r>
      <w:r w:rsidRPr="006625AC">
        <w:rPr>
          <w:rFonts w:ascii="Times New Roman" w:eastAsia="標楷體" w:hAnsi="Times New Roman" w:cs="Times New Roman"/>
          <w:sz w:val="26"/>
          <w:szCs w:val="26"/>
        </w:rPr>
        <w:t>.), reciprocity</w:t>
      </w:r>
      <w:r w:rsidR="006B5A87"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(Cronbach’s α = 0.</w:t>
      </w:r>
      <w:r w:rsidR="00150404" w:rsidRPr="006625AC">
        <w:rPr>
          <w:rFonts w:ascii="Times New Roman" w:eastAsia="標楷體" w:hAnsi="Times New Roman" w:cs="Times New Roman"/>
          <w:sz w:val="26"/>
          <w:szCs w:val="26"/>
        </w:rPr>
        <w:t>93</w:t>
      </w:r>
      <w:r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w:t>
      </w:r>
      <w:r w:rsidRPr="006625AC">
        <w:rPr>
          <w:rFonts w:ascii="Times New Roman" w:eastAsia="標楷體" w:hAnsi="Times New Roman" w:cs="Times New Roman"/>
          <w:sz w:val="26"/>
          <w:szCs w:val="26"/>
        </w:rPr>
        <w:t xml:space="preserve"> = 0.</w:t>
      </w:r>
      <w:r w:rsidR="00150404" w:rsidRPr="006625AC">
        <w:rPr>
          <w:rFonts w:ascii="Times New Roman" w:eastAsia="標楷體" w:hAnsi="Times New Roman" w:cs="Times New Roman"/>
          <w:sz w:val="26"/>
          <w:szCs w:val="26"/>
        </w:rPr>
        <w:t>92</w:t>
      </w:r>
      <w:r w:rsidRPr="006625AC">
        <w:rPr>
          <w:rFonts w:ascii="Times New Roman" w:eastAsia="標楷體" w:hAnsi="Times New Roman" w:cs="Times New Roman"/>
          <w:sz w:val="26"/>
          <w:szCs w:val="26"/>
        </w:rPr>
        <w:t>, AVE = 0.</w:t>
      </w:r>
      <w:r w:rsidR="00150404" w:rsidRPr="006625AC">
        <w:rPr>
          <w:rFonts w:ascii="Times New Roman" w:eastAsia="標楷體" w:hAnsi="Times New Roman" w:cs="Times New Roman"/>
          <w:sz w:val="26"/>
          <w:szCs w:val="26"/>
        </w:rPr>
        <w:t>77</w:t>
      </w:r>
      <w:r w:rsidR="00E854FE"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eWOM</w:t>
      </w:r>
      <w:r w:rsidR="006B5A87"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(Cronbach’s α = 0.90, CR = 0.89, AVE = 0.62), loyalty</w:t>
      </w:r>
      <w:r w:rsidR="006B5A87" w:rsidRPr="006625AC">
        <w:rPr>
          <w:rFonts w:ascii="Times New Roman" w:eastAsia="標楷體" w:hAnsi="Times New Roman" w:cs="Times New Roman"/>
          <w:sz w:val="26"/>
          <w:szCs w:val="26"/>
        </w:rPr>
        <w:t xml:space="preserve"> </w:t>
      </w:r>
      <w:r w:rsidR="00150404" w:rsidRPr="006625AC">
        <w:rPr>
          <w:rFonts w:ascii="Times New Roman" w:eastAsia="標楷體" w:hAnsi="Times New Roman" w:cs="Times New Roman"/>
          <w:sz w:val="26"/>
          <w:szCs w:val="26"/>
        </w:rPr>
        <w:t>(Cronbach’s α = 0.85, CR = 0.86, AVE = 0.68)</w:t>
      </w:r>
      <w:r w:rsidRPr="006625AC">
        <w:rPr>
          <w:rFonts w:ascii="Times New Roman" w:eastAsia="標楷體" w:hAnsi="Times New Roman" w:cs="Times New Roman"/>
          <w:sz w:val="26"/>
          <w:szCs w:val="26"/>
        </w:rPr>
        <w:t>.</w:t>
      </w:r>
    </w:p>
    <w:p w14:paraId="1B382E8B" w14:textId="77777777" w:rsidR="006C77A6" w:rsidRDefault="00AD7DE0" w:rsidP="006B5A87">
      <w:pPr>
        <w:spacing w:line="360" w:lineRule="atLeast"/>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ab/>
      </w:r>
      <w:r w:rsidR="006B5A87" w:rsidRPr="006625AC">
        <w:rPr>
          <w:rFonts w:ascii="Times New Roman" w:eastAsia="標楷體" w:hAnsi="Times New Roman" w:cs="Times New Roman"/>
          <w:sz w:val="26"/>
          <w:szCs w:val="26"/>
        </w:rPr>
        <w:t>This study used CFA analysis to test the validity, the result is as follows:</w:t>
      </w:r>
      <w:r w:rsidR="006B5A87" w:rsidRPr="006625AC">
        <w:t xml:space="preserve"> </w:t>
      </w:r>
      <w:r w:rsidR="006B5A87" w:rsidRPr="006625AC">
        <w:rPr>
          <w:rFonts w:ascii="Times New Roman" w:eastAsia="標楷體" w:hAnsi="Times New Roman" w:cs="Times New Roman"/>
          <w:sz w:val="26"/>
          <w:szCs w:val="26"/>
        </w:rPr>
        <w:t>commerce-oriented quality assessment (RMSEA =</w:t>
      </w:r>
      <w:r w:rsidR="007B211B" w:rsidRPr="006625AC">
        <w:rPr>
          <w:rFonts w:ascii="Times New Roman" w:eastAsia="標楷體" w:hAnsi="Times New Roman" w:cs="Times New Roman"/>
          <w:sz w:val="26"/>
          <w:szCs w:val="26"/>
        </w:rPr>
        <w:t xml:space="preserve"> </w:t>
      </w:r>
      <w:r w:rsidR="006B5A87" w:rsidRPr="006625AC">
        <w:rPr>
          <w:rFonts w:ascii="Times New Roman" w:eastAsia="標楷體" w:hAnsi="Times New Roman" w:cs="Times New Roman"/>
          <w:sz w:val="26"/>
          <w:szCs w:val="26"/>
        </w:rPr>
        <w:t>0.051, NFI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IFI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NNFI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CFI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d.f. =</w:t>
      </w:r>
      <w:r w:rsidR="007B211B" w:rsidRPr="006625AC">
        <w:rPr>
          <w:rFonts w:ascii="Times New Roman" w:eastAsia="標楷體" w:hAnsi="Times New Roman" w:cs="Times New Roman"/>
          <w:sz w:val="26"/>
          <w:szCs w:val="26"/>
        </w:rPr>
        <w:t xml:space="preserve"> 54</w:t>
      </w:r>
      <w:r w:rsidR="006B5A87" w:rsidRPr="006625AC">
        <w:rPr>
          <w:rFonts w:ascii="Times New Roman" w:eastAsia="標楷體" w:hAnsi="Times New Roman" w:cs="Times New Roman"/>
          <w:sz w:val="26"/>
          <w:szCs w:val="26"/>
        </w:rPr>
        <w:t xml:space="preserve">, </w:t>
      </w:r>
      <w:r w:rsidR="006B5A87" w:rsidRPr="006625AC">
        <w:rPr>
          <w:rStyle w:val="a8"/>
          <w:rFonts w:ascii="Arial" w:hAnsi="Arial" w:cs="Arial"/>
          <w:i w:val="0"/>
          <w:iCs w:val="0"/>
          <w:shd w:val="clear" w:color="auto" w:fill="FFFFFF"/>
        </w:rPr>
        <w:t>x</w:t>
      </w:r>
      <w:r w:rsidR="006B5A87" w:rsidRPr="006625AC">
        <w:rPr>
          <w:rFonts w:ascii="Arial" w:hAnsi="Arial" w:cs="Arial"/>
          <w:shd w:val="clear" w:color="auto" w:fill="FFFFFF"/>
          <w:vertAlign w:val="superscript"/>
        </w:rPr>
        <w:t>2</w:t>
      </w:r>
      <w:r w:rsidR="006B5A87" w:rsidRPr="006625AC">
        <w:rPr>
          <w:rFonts w:ascii="Times New Roman" w:eastAsia="標楷體" w:hAnsi="Times New Roman" w:cs="Times New Roman" w:hint="eastAsia"/>
          <w:sz w:val="26"/>
          <w:szCs w:val="26"/>
        </w:rPr>
        <w:t xml:space="preserve"> </w:t>
      </w:r>
      <w:r w:rsidR="006B5A87" w:rsidRPr="006625AC">
        <w:rPr>
          <w:rFonts w:ascii="Times New Roman" w:eastAsia="標楷體" w:hAnsi="Times New Roman" w:cs="Times New Roman"/>
          <w:sz w:val="26"/>
          <w:szCs w:val="26"/>
        </w:rPr>
        <w:t>=</w:t>
      </w:r>
      <w:r w:rsidR="007B211B" w:rsidRPr="006625AC">
        <w:rPr>
          <w:rFonts w:ascii="Times New Roman" w:eastAsia="標楷體" w:hAnsi="Times New Roman" w:cs="Times New Roman"/>
          <w:sz w:val="26"/>
          <w:szCs w:val="26"/>
        </w:rPr>
        <w:t xml:space="preserve"> 164.22</w:t>
      </w:r>
      <w:r w:rsidR="006B5A87" w:rsidRPr="006625AC">
        <w:rPr>
          <w:rFonts w:ascii="Times New Roman" w:eastAsia="標楷體" w:hAnsi="Times New Roman" w:cs="Times New Roman"/>
          <w:sz w:val="26"/>
          <w:szCs w:val="26"/>
        </w:rPr>
        <w:t>), social-oriented quality assessment</w:t>
      </w:r>
      <w:r w:rsidR="007B211B" w:rsidRPr="006625AC">
        <w:rPr>
          <w:rFonts w:ascii="Times New Roman" w:eastAsia="標楷體" w:hAnsi="Times New Roman" w:cs="Times New Roman"/>
          <w:sz w:val="26"/>
          <w:szCs w:val="26"/>
        </w:rPr>
        <w:t xml:space="preserve"> </w:t>
      </w:r>
      <w:r w:rsidR="006B5A87" w:rsidRPr="006625AC">
        <w:rPr>
          <w:rFonts w:ascii="Times New Roman" w:eastAsia="標楷體" w:hAnsi="Times New Roman" w:cs="Times New Roman"/>
          <w:sz w:val="26"/>
          <w:szCs w:val="26"/>
        </w:rPr>
        <w:t>(RMSEA =</w:t>
      </w:r>
      <w:r w:rsidR="007B211B" w:rsidRPr="006625AC">
        <w:rPr>
          <w:rFonts w:ascii="Times New Roman" w:eastAsia="標楷體" w:hAnsi="Times New Roman" w:cs="Times New Roman"/>
          <w:sz w:val="26"/>
          <w:szCs w:val="26"/>
        </w:rPr>
        <w:t xml:space="preserve"> 0.066</w:t>
      </w:r>
      <w:r w:rsidR="006B5A87" w:rsidRPr="006625AC">
        <w:rPr>
          <w:rFonts w:ascii="Times New Roman" w:eastAsia="標楷體" w:hAnsi="Times New Roman" w:cs="Times New Roman"/>
          <w:sz w:val="26"/>
          <w:szCs w:val="26"/>
        </w:rPr>
        <w:t>, NFI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IFI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xml:space="preserve">, NNFI = </w:t>
      </w:r>
      <w:r w:rsidR="007B211B" w:rsidRPr="006625AC">
        <w:rPr>
          <w:rFonts w:ascii="Times New Roman" w:eastAsia="標楷體" w:hAnsi="Times New Roman" w:cs="Times New Roman"/>
          <w:sz w:val="26"/>
          <w:szCs w:val="26"/>
        </w:rPr>
        <w:t>0.98</w:t>
      </w:r>
      <w:r w:rsidR="006B5A87" w:rsidRPr="006625AC">
        <w:rPr>
          <w:rFonts w:ascii="Times New Roman" w:eastAsia="標楷體" w:hAnsi="Times New Roman" w:cs="Times New Roman"/>
          <w:sz w:val="26"/>
          <w:szCs w:val="26"/>
        </w:rPr>
        <w:t>, CFI =</w:t>
      </w:r>
      <w:r w:rsidR="007B211B" w:rsidRPr="006625AC">
        <w:rPr>
          <w:rFonts w:ascii="Times New Roman" w:eastAsia="標楷體" w:hAnsi="Times New Roman" w:cs="Times New Roman"/>
          <w:sz w:val="26"/>
          <w:szCs w:val="26"/>
        </w:rPr>
        <w:t xml:space="preserve"> 0.99</w:t>
      </w:r>
      <w:r w:rsidR="006B5A87" w:rsidRPr="006625AC">
        <w:rPr>
          <w:rFonts w:ascii="Times New Roman" w:eastAsia="標楷體" w:hAnsi="Times New Roman" w:cs="Times New Roman"/>
          <w:sz w:val="26"/>
          <w:szCs w:val="26"/>
        </w:rPr>
        <w:t>, d.f. =</w:t>
      </w:r>
      <w:r w:rsidR="007B211B" w:rsidRPr="006625AC">
        <w:rPr>
          <w:rFonts w:ascii="Times New Roman" w:eastAsia="標楷體" w:hAnsi="Times New Roman" w:cs="Times New Roman"/>
          <w:sz w:val="26"/>
          <w:szCs w:val="26"/>
        </w:rPr>
        <w:t xml:space="preserve"> 130</w:t>
      </w:r>
      <w:r w:rsidR="006B5A87" w:rsidRPr="006625AC">
        <w:rPr>
          <w:rFonts w:ascii="Times New Roman" w:eastAsia="標楷體" w:hAnsi="Times New Roman" w:cs="Times New Roman"/>
          <w:sz w:val="26"/>
          <w:szCs w:val="26"/>
        </w:rPr>
        <w:t xml:space="preserve">, </w:t>
      </w:r>
      <w:r w:rsidR="006B5A87" w:rsidRPr="006625AC">
        <w:rPr>
          <w:rStyle w:val="a8"/>
          <w:rFonts w:ascii="Arial" w:hAnsi="Arial" w:cs="Arial"/>
          <w:i w:val="0"/>
          <w:iCs w:val="0"/>
          <w:shd w:val="clear" w:color="auto" w:fill="FFFFFF"/>
        </w:rPr>
        <w:t>x</w:t>
      </w:r>
      <w:r w:rsidR="006B5A87" w:rsidRPr="006625AC">
        <w:rPr>
          <w:rFonts w:ascii="Arial" w:hAnsi="Arial" w:cs="Arial"/>
          <w:shd w:val="clear" w:color="auto" w:fill="FFFFFF"/>
          <w:vertAlign w:val="superscript"/>
        </w:rPr>
        <w:t>2</w:t>
      </w:r>
      <w:r w:rsidR="006B5A87" w:rsidRPr="006625AC">
        <w:rPr>
          <w:rFonts w:ascii="Times New Roman" w:eastAsia="標楷體" w:hAnsi="Times New Roman" w:cs="Times New Roman" w:hint="eastAsia"/>
          <w:sz w:val="26"/>
          <w:szCs w:val="26"/>
        </w:rPr>
        <w:t xml:space="preserve"> </w:t>
      </w:r>
      <w:r w:rsidR="006B5A87" w:rsidRPr="006625AC">
        <w:rPr>
          <w:rFonts w:ascii="Times New Roman" w:eastAsia="標楷體" w:hAnsi="Times New Roman" w:cs="Times New Roman"/>
          <w:sz w:val="26"/>
          <w:szCs w:val="26"/>
        </w:rPr>
        <w:t>=</w:t>
      </w:r>
      <w:r w:rsidR="007B211B" w:rsidRPr="006625AC">
        <w:rPr>
          <w:rFonts w:ascii="Times New Roman" w:eastAsia="標楷體" w:hAnsi="Times New Roman" w:cs="Times New Roman"/>
          <w:sz w:val="26"/>
          <w:szCs w:val="26"/>
        </w:rPr>
        <w:t xml:space="preserve"> 597.42</w:t>
      </w:r>
      <w:r w:rsidR="006B5A87" w:rsidRPr="006625AC">
        <w:rPr>
          <w:rFonts w:ascii="Times New Roman" w:eastAsia="標楷體" w:hAnsi="Times New Roman" w:cs="Times New Roman"/>
          <w:sz w:val="26"/>
          <w:szCs w:val="26"/>
        </w:rPr>
        <w:t>),</w:t>
      </w:r>
      <w:r w:rsidR="006B5A87" w:rsidRPr="006625AC">
        <w:t xml:space="preserve"> s</w:t>
      </w:r>
      <w:r w:rsidR="006B5A87" w:rsidRPr="006625AC">
        <w:rPr>
          <w:rFonts w:ascii="Times New Roman" w:eastAsia="標楷體" w:hAnsi="Times New Roman" w:cs="Times New Roman"/>
          <w:sz w:val="26"/>
          <w:szCs w:val="26"/>
        </w:rPr>
        <w:t>ocial commerce performance</w:t>
      </w:r>
      <w:r w:rsidR="007B211B" w:rsidRPr="006625AC">
        <w:rPr>
          <w:rFonts w:ascii="Times New Roman" w:eastAsia="標楷體" w:hAnsi="Times New Roman" w:cs="Times New Roman"/>
          <w:sz w:val="26"/>
          <w:szCs w:val="26"/>
        </w:rPr>
        <w:t xml:space="preserve"> </w:t>
      </w:r>
      <w:r w:rsidR="006B5A87" w:rsidRPr="006625AC">
        <w:rPr>
          <w:rFonts w:ascii="Times New Roman" w:eastAsia="標楷體" w:hAnsi="Times New Roman" w:cs="Times New Roman"/>
          <w:sz w:val="26"/>
          <w:szCs w:val="26"/>
        </w:rPr>
        <w:t>(RMSEA =</w:t>
      </w:r>
      <w:r w:rsidR="007B211B" w:rsidRPr="006625AC">
        <w:rPr>
          <w:rFonts w:ascii="Times New Roman" w:eastAsia="標楷體" w:hAnsi="Times New Roman" w:cs="Times New Roman"/>
          <w:sz w:val="26"/>
          <w:szCs w:val="26"/>
        </w:rPr>
        <w:t xml:space="preserve"> 0.052</w:t>
      </w:r>
      <w:r w:rsidR="006B5A87" w:rsidRPr="006625AC">
        <w:rPr>
          <w:rFonts w:ascii="Times New Roman" w:eastAsia="標楷體" w:hAnsi="Times New Roman" w:cs="Times New Roman"/>
          <w:sz w:val="26"/>
          <w:szCs w:val="26"/>
        </w:rPr>
        <w:t xml:space="preserve">, NFI = </w:t>
      </w:r>
      <w:r w:rsidR="007B211B" w:rsidRPr="006625AC">
        <w:rPr>
          <w:rFonts w:ascii="Times New Roman" w:eastAsia="標楷體" w:hAnsi="Times New Roman" w:cs="Times New Roman"/>
          <w:sz w:val="26"/>
          <w:szCs w:val="26"/>
        </w:rPr>
        <w:t>0.99</w:t>
      </w:r>
      <w:r w:rsidR="006B5A87" w:rsidRPr="006625AC">
        <w:rPr>
          <w:rFonts w:ascii="Times New Roman" w:eastAsia="標楷體" w:hAnsi="Times New Roman" w:cs="Times New Roman"/>
          <w:sz w:val="26"/>
          <w:szCs w:val="26"/>
        </w:rPr>
        <w:t>, IFI =</w:t>
      </w:r>
      <w:r w:rsidR="007B211B" w:rsidRPr="006625AC">
        <w:rPr>
          <w:rFonts w:ascii="Times New Roman" w:eastAsia="標楷體" w:hAnsi="Times New Roman" w:cs="Times New Roman"/>
          <w:sz w:val="26"/>
          <w:szCs w:val="26"/>
        </w:rPr>
        <w:t xml:space="preserve"> 1.00</w:t>
      </w:r>
      <w:r w:rsidR="006B5A87" w:rsidRPr="006625AC">
        <w:rPr>
          <w:rFonts w:ascii="Times New Roman" w:eastAsia="標楷體" w:hAnsi="Times New Roman" w:cs="Times New Roman"/>
          <w:sz w:val="26"/>
          <w:szCs w:val="26"/>
        </w:rPr>
        <w:t xml:space="preserve">, NNFI = </w:t>
      </w:r>
      <w:r w:rsidR="007B211B" w:rsidRPr="006625AC">
        <w:rPr>
          <w:rFonts w:ascii="Times New Roman" w:eastAsia="標楷體" w:hAnsi="Times New Roman" w:cs="Times New Roman"/>
          <w:sz w:val="26"/>
          <w:szCs w:val="26"/>
        </w:rPr>
        <w:t>0.99</w:t>
      </w:r>
      <w:r w:rsidR="006B5A87" w:rsidRPr="006625AC">
        <w:rPr>
          <w:rFonts w:ascii="Times New Roman" w:eastAsia="標楷體" w:hAnsi="Times New Roman" w:cs="Times New Roman"/>
          <w:sz w:val="26"/>
          <w:szCs w:val="26"/>
        </w:rPr>
        <w:t>, CFI =</w:t>
      </w:r>
      <w:r w:rsidR="007B211B" w:rsidRPr="006625AC">
        <w:rPr>
          <w:rFonts w:ascii="Times New Roman" w:eastAsia="標楷體" w:hAnsi="Times New Roman" w:cs="Times New Roman"/>
          <w:sz w:val="26"/>
          <w:szCs w:val="26"/>
        </w:rPr>
        <w:t>1.00</w:t>
      </w:r>
      <w:r w:rsidR="006B5A87" w:rsidRPr="006625AC">
        <w:rPr>
          <w:rFonts w:ascii="Times New Roman" w:eastAsia="標楷體" w:hAnsi="Times New Roman" w:cs="Times New Roman"/>
          <w:sz w:val="26"/>
          <w:szCs w:val="26"/>
        </w:rPr>
        <w:t xml:space="preserve">, d.f. = </w:t>
      </w:r>
      <w:r w:rsidR="007B211B" w:rsidRPr="006625AC">
        <w:rPr>
          <w:rFonts w:ascii="Times New Roman" w:eastAsia="標楷體" w:hAnsi="Times New Roman" w:cs="Times New Roman"/>
          <w:sz w:val="26"/>
          <w:szCs w:val="26"/>
        </w:rPr>
        <w:t>12</w:t>
      </w:r>
      <w:r w:rsidR="006B5A87" w:rsidRPr="006625AC">
        <w:rPr>
          <w:rFonts w:ascii="Times New Roman" w:eastAsia="標楷體" w:hAnsi="Times New Roman" w:cs="Times New Roman"/>
          <w:sz w:val="26"/>
          <w:szCs w:val="26"/>
        </w:rPr>
        <w:t xml:space="preserve">, </w:t>
      </w:r>
      <w:r w:rsidR="006B5A87" w:rsidRPr="006625AC">
        <w:rPr>
          <w:rStyle w:val="a8"/>
          <w:rFonts w:ascii="Arial" w:hAnsi="Arial" w:cs="Arial"/>
          <w:i w:val="0"/>
          <w:iCs w:val="0"/>
          <w:shd w:val="clear" w:color="auto" w:fill="FFFFFF"/>
        </w:rPr>
        <w:t>x</w:t>
      </w:r>
      <w:r w:rsidR="006B5A87" w:rsidRPr="006625AC">
        <w:rPr>
          <w:rFonts w:ascii="Arial" w:hAnsi="Arial" w:cs="Arial"/>
          <w:shd w:val="clear" w:color="auto" w:fill="FFFFFF"/>
          <w:vertAlign w:val="superscript"/>
        </w:rPr>
        <w:t>2</w:t>
      </w:r>
      <w:r w:rsidR="006B5A87" w:rsidRPr="006625AC">
        <w:rPr>
          <w:rFonts w:ascii="Times New Roman" w:eastAsia="標楷體" w:hAnsi="Times New Roman" w:cs="Times New Roman" w:hint="eastAsia"/>
          <w:sz w:val="26"/>
          <w:szCs w:val="26"/>
        </w:rPr>
        <w:t xml:space="preserve"> </w:t>
      </w:r>
      <w:r w:rsidR="006B5A87" w:rsidRPr="006625AC">
        <w:rPr>
          <w:rFonts w:ascii="Times New Roman" w:eastAsia="標楷體" w:hAnsi="Times New Roman" w:cs="Times New Roman"/>
          <w:sz w:val="26"/>
          <w:szCs w:val="26"/>
        </w:rPr>
        <w:t xml:space="preserve">= </w:t>
      </w:r>
      <w:r w:rsidR="007B211B" w:rsidRPr="006625AC">
        <w:rPr>
          <w:rFonts w:ascii="Times New Roman" w:eastAsia="標楷體" w:hAnsi="Times New Roman" w:cs="Times New Roman"/>
          <w:sz w:val="26"/>
          <w:szCs w:val="26"/>
        </w:rPr>
        <w:t>38.11</w:t>
      </w:r>
      <w:r w:rsidR="006B5A87" w:rsidRPr="006625AC">
        <w:rPr>
          <w:rFonts w:ascii="Times New Roman" w:eastAsia="標楷體" w:hAnsi="Times New Roman" w:cs="Times New Roman"/>
          <w:sz w:val="26"/>
          <w:szCs w:val="26"/>
        </w:rPr>
        <w:t>).</w:t>
      </w:r>
    </w:p>
    <w:p w14:paraId="555E53DA" w14:textId="77777777" w:rsidR="005B3239" w:rsidRPr="006625AC" w:rsidRDefault="005B3239" w:rsidP="006B5A87">
      <w:pPr>
        <w:spacing w:line="360" w:lineRule="atLeast"/>
        <w:jc w:val="both"/>
        <w:rPr>
          <w:rFonts w:ascii="Times New Roman" w:eastAsia="標楷體" w:hAnsi="Times New Roman" w:cs="Times New Roman"/>
          <w:sz w:val="26"/>
          <w:szCs w:val="26"/>
        </w:rPr>
      </w:pPr>
    </w:p>
    <w:p w14:paraId="1EC3A55E" w14:textId="77777777" w:rsidR="006C77A6" w:rsidRPr="006625AC" w:rsidRDefault="00AD7DE0" w:rsidP="008C202D">
      <w:pPr>
        <w:spacing w:line="360" w:lineRule="atLeast"/>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FINDINGS</w:t>
      </w:r>
    </w:p>
    <w:p w14:paraId="52ABD273" w14:textId="77777777" w:rsidR="006C77A6" w:rsidRPr="006625AC" w:rsidRDefault="00AD7DE0" w:rsidP="008C202D">
      <w:pPr>
        <w:spacing w:line="360" w:lineRule="atLeast"/>
        <w:jc w:val="both"/>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Data Analysis</w:t>
      </w:r>
    </w:p>
    <w:p w14:paraId="24B574AC" w14:textId="77777777" w:rsidR="00AC044A" w:rsidRPr="006625AC" w:rsidRDefault="00AD7DE0" w:rsidP="008C202D">
      <w:pPr>
        <w:spacing w:line="360" w:lineRule="atLeas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Based on PLS results of all products (see </w:t>
      </w:r>
      <w:r w:rsidR="002E761C" w:rsidRPr="006625AC">
        <w:rPr>
          <w:rFonts w:ascii="Times New Roman" w:eastAsia="標楷體" w:hAnsi="Times New Roman" w:cs="Times New Roman"/>
          <w:sz w:val="26"/>
          <w:szCs w:val="26"/>
        </w:rPr>
        <w:t>T</w:t>
      </w:r>
      <w:r w:rsidRPr="006625AC">
        <w:rPr>
          <w:rFonts w:ascii="Times New Roman" w:eastAsia="標楷體" w:hAnsi="Times New Roman" w:cs="Times New Roman"/>
          <w:sz w:val="26"/>
          <w:szCs w:val="26"/>
        </w:rPr>
        <w:t>able1), first of all, t</w:t>
      </w:r>
      <w:r w:rsidR="006C77A6" w:rsidRPr="006625AC">
        <w:rPr>
          <w:rFonts w:ascii="Times New Roman" w:eastAsia="標楷體" w:hAnsi="Times New Roman" w:cs="Times New Roman"/>
          <w:sz w:val="26"/>
          <w:szCs w:val="26"/>
        </w:rPr>
        <w:t xml:space="preserve">he higher the quality of the users’ perceived functionality, enjoyment, process, reliability, presence, or identity of </w:t>
      </w:r>
      <w:r w:rsidR="006050C4" w:rsidRPr="006625AC">
        <w:rPr>
          <w:rFonts w:ascii="Times New Roman" w:eastAsia="標楷體" w:hAnsi="Times New Roman" w:cs="Times New Roman"/>
          <w:sz w:val="26"/>
          <w:szCs w:val="26"/>
        </w:rPr>
        <w:t xml:space="preserve">a social commerce </w:t>
      </w:r>
      <w:r w:rsidR="006C77A6" w:rsidRPr="006625AC">
        <w:rPr>
          <w:rFonts w:ascii="Times New Roman" w:eastAsia="標楷體" w:hAnsi="Times New Roman" w:cs="Times New Roman"/>
          <w:sz w:val="26"/>
          <w:szCs w:val="26"/>
        </w:rPr>
        <w:t xml:space="preserve">site was, the higher the intent to use was; thus,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1</w:t>
      </w:r>
      <w:r w:rsidR="006C77A6" w:rsidRPr="006625AC">
        <w:rPr>
          <w:rFonts w:ascii="Times New Roman" w:eastAsia="標楷體" w:hAnsi="Times New Roman" w:cs="Times New Roman"/>
          <w:sz w:val="26"/>
          <w:szCs w:val="26"/>
        </w:rPr>
        <w:t>–</w:t>
      </w:r>
      <w:r w:rsidR="00BC7D98" w:rsidRPr="006625AC">
        <w:rPr>
          <w:rFonts w:ascii="Times New Roman" w:eastAsia="標楷體" w:hAnsi="Times New Roman" w:cs="Times New Roman"/>
          <w:sz w:val="26"/>
          <w:szCs w:val="26"/>
        </w:rPr>
        <w:t xml:space="preserve"> H</w:t>
      </w:r>
      <w:r w:rsidR="00BC7D98" w:rsidRPr="006625AC">
        <w:rPr>
          <w:rFonts w:ascii="Times New Roman" w:eastAsia="標楷體" w:hAnsi="Times New Roman" w:cs="Times New Roman"/>
          <w:sz w:val="26"/>
          <w:szCs w:val="26"/>
          <w:vertAlign w:val="subscript"/>
        </w:rPr>
        <w:t>4</w:t>
      </w:r>
      <w:r w:rsidR="006C77A6" w:rsidRPr="006625AC">
        <w:rPr>
          <w:rFonts w:ascii="Times New Roman" w:eastAsia="標楷體" w:hAnsi="Times New Roman" w:cs="Times New Roman"/>
          <w:sz w:val="26"/>
          <w:szCs w:val="26"/>
        </w:rPr>
        <w:t xml:space="preserve">,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6</w:t>
      </w:r>
      <w:r w:rsidR="0009133F" w:rsidRPr="006625AC">
        <w:rPr>
          <w:rFonts w:ascii="Times New Roman" w:eastAsia="標楷體" w:hAnsi="Times New Roman" w:cs="Times New Roman"/>
          <w:sz w:val="26"/>
          <w:szCs w:val="26"/>
        </w:rPr>
        <w:t xml:space="preserve">, </w:t>
      </w:r>
      <w:r w:rsidR="006C77A6" w:rsidRPr="006625AC">
        <w:rPr>
          <w:rFonts w:ascii="Times New Roman" w:eastAsia="標楷體" w:hAnsi="Times New Roman" w:cs="Times New Roman"/>
          <w:sz w:val="26"/>
          <w:szCs w:val="26"/>
        </w:rPr>
        <w:t xml:space="preserve">and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7</w:t>
      </w:r>
      <w:r w:rsidR="006C77A6" w:rsidRPr="006625AC">
        <w:rPr>
          <w:rFonts w:ascii="Times New Roman" w:eastAsia="標楷體" w:hAnsi="Times New Roman" w:cs="Times New Roman"/>
          <w:sz w:val="26"/>
          <w:szCs w:val="26"/>
        </w:rPr>
        <w:t xml:space="preserve"> were supported. </w:t>
      </w:r>
      <w:r w:rsidRPr="006625AC">
        <w:rPr>
          <w:rFonts w:ascii="Times New Roman" w:eastAsia="標楷體" w:hAnsi="Times New Roman" w:cs="Times New Roman"/>
          <w:sz w:val="26"/>
          <w:szCs w:val="26"/>
        </w:rPr>
        <w:t>However, greater perceive</w:t>
      </w:r>
      <w:r w:rsidR="0087632F" w:rsidRPr="006625AC">
        <w:rPr>
          <w:rFonts w:ascii="Times New Roman" w:eastAsia="標楷體" w:hAnsi="Times New Roman" w:cs="Times New Roman"/>
          <w:sz w:val="26"/>
          <w:szCs w:val="26"/>
        </w:rPr>
        <w:t xml:space="preserve"> of</w:t>
      </w:r>
      <w:r w:rsidRPr="006625AC">
        <w:rPr>
          <w:rFonts w:ascii="Times New Roman" w:eastAsia="標楷體" w:hAnsi="Times New Roman" w:cs="Times New Roman"/>
          <w:sz w:val="26"/>
          <w:szCs w:val="26"/>
        </w:rPr>
        <w:t xml:space="preserve"> user</w:t>
      </w:r>
      <w:r w:rsidR="0087632F" w:rsidRPr="006625AC">
        <w:rPr>
          <w:rFonts w:ascii="Times New Roman" w:eastAsia="標楷體" w:hAnsi="Times New Roman" w:cs="Times New Roman"/>
          <w:sz w:val="26"/>
          <w:szCs w:val="26"/>
        </w:rPr>
        <w:t>’s</w:t>
      </w:r>
      <w:r w:rsidR="006C77A6" w:rsidRPr="006625AC">
        <w:rPr>
          <w:rFonts w:ascii="Times New Roman" w:eastAsia="標楷體" w:hAnsi="Times New Roman" w:cs="Times New Roman"/>
          <w:sz w:val="26"/>
          <w:szCs w:val="26"/>
        </w:rPr>
        <w:t xml:space="preserve"> responsiveness, interaction, and reciprocity did not have this effect; therefore,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5</w:t>
      </w:r>
      <w:r w:rsidR="006C77A6" w:rsidRPr="006625AC">
        <w:rPr>
          <w:rFonts w:ascii="Times New Roman" w:eastAsia="標楷體" w:hAnsi="Times New Roman" w:cs="Times New Roman"/>
          <w:sz w:val="26"/>
          <w:szCs w:val="26"/>
        </w:rPr>
        <w:t xml:space="preserve">,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8</w:t>
      </w:r>
      <w:r w:rsidR="006C77A6" w:rsidRPr="006625AC">
        <w:rPr>
          <w:rFonts w:ascii="Times New Roman" w:eastAsia="標楷體" w:hAnsi="Times New Roman" w:cs="Times New Roman"/>
          <w:sz w:val="26"/>
          <w:szCs w:val="26"/>
        </w:rPr>
        <w:t xml:space="preserve">, and </w:t>
      </w:r>
      <w:r w:rsidR="00BC7D98" w:rsidRPr="006625AC">
        <w:rPr>
          <w:rFonts w:ascii="Times New Roman" w:eastAsia="標楷體" w:hAnsi="Times New Roman" w:cs="Times New Roman"/>
          <w:sz w:val="26"/>
          <w:szCs w:val="26"/>
        </w:rPr>
        <w:t>H</w:t>
      </w:r>
      <w:r w:rsidR="00BC7D98" w:rsidRPr="006625AC">
        <w:rPr>
          <w:rFonts w:ascii="Times New Roman" w:eastAsia="標楷體" w:hAnsi="Times New Roman" w:cs="Times New Roman"/>
          <w:sz w:val="26"/>
          <w:szCs w:val="26"/>
          <w:vertAlign w:val="subscript"/>
        </w:rPr>
        <w:t>9</w:t>
      </w:r>
      <w:r w:rsidR="006C77A6" w:rsidRPr="006625AC">
        <w:rPr>
          <w:rFonts w:ascii="Times New Roman" w:eastAsia="標楷體" w:hAnsi="Times New Roman" w:cs="Times New Roman"/>
          <w:sz w:val="26"/>
          <w:szCs w:val="26"/>
        </w:rPr>
        <w:t xml:space="preserve"> were not supported. The overall path analysis results are summarized in the following table.</w:t>
      </w:r>
    </w:p>
    <w:p w14:paraId="08A11064" w14:textId="7C787027" w:rsidR="00F372D1" w:rsidRDefault="00F372D1">
      <w:pPr>
        <w:widowControl/>
        <w:rPr>
          <w:rFonts w:ascii="Times New Roman" w:hAnsi="Times New Roman" w:cs="Times New Roman"/>
          <w:sz w:val="26"/>
          <w:szCs w:val="26"/>
        </w:rPr>
      </w:pPr>
    </w:p>
    <w:p w14:paraId="1E0B1FAA" w14:textId="77777777" w:rsidR="00F372D1" w:rsidRDefault="00F372D1">
      <w:pPr>
        <w:widowControl/>
        <w:rPr>
          <w:rFonts w:ascii="Times New Roman" w:hAnsi="Times New Roman" w:cs="Times New Roman"/>
          <w:sz w:val="26"/>
          <w:szCs w:val="26"/>
        </w:rPr>
      </w:pPr>
      <w:r>
        <w:rPr>
          <w:rFonts w:ascii="Times New Roman" w:hAnsi="Times New Roman" w:cs="Times New Roman"/>
          <w:sz w:val="26"/>
          <w:szCs w:val="26"/>
        </w:rPr>
        <w:br w:type="page"/>
      </w:r>
    </w:p>
    <w:p w14:paraId="08008135" w14:textId="5DF1BDCC" w:rsidR="000A22E1" w:rsidRPr="006625AC" w:rsidRDefault="00AD7DE0" w:rsidP="00BC7D98">
      <w:pPr>
        <w:widowControl/>
        <w:jc w:val="center"/>
        <w:rPr>
          <w:rFonts w:ascii="Times New Roman" w:eastAsia="標楷體" w:hAnsi="Times New Roman" w:cs="Times New Roman"/>
          <w:sz w:val="26"/>
          <w:szCs w:val="26"/>
        </w:rPr>
      </w:pPr>
      <w:r w:rsidRPr="006625AC">
        <w:rPr>
          <w:rFonts w:ascii="Times New Roman" w:hAnsi="Times New Roman" w:cs="Times New Roman"/>
          <w:sz w:val="26"/>
          <w:szCs w:val="26"/>
        </w:rPr>
        <w:lastRenderedPageBreak/>
        <w:t xml:space="preserve">Table </w:t>
      </w:r>
      <w:r w:rsidR="00C206DB" w:rsidRPr="006625AC">
        <w:rPr>
          <w:rFonts w:ascii="Times New Roman" w:hAnsi="Times New Roman" w:cs="Times New Roman"/>
          <w:sz w:val="26"/>
          <w:szCs w:val="26"/>
        </w:rPr>
        <w:t>1</w:t>
      </w:r>
      <w:r w:rsidR="003F7336">
        <w:rPr>
          <w:rFonts w:ascii="Times New Roman" w:hAnsi="Times New Roman" w:cs="Times New Roman"/>
          <w:sz w:val="26"/>
          <w:szCs w:val="26"/>
        </w:rPr>
        <w:t xml:space="preserve">. </w:t>
      </w:r>
      <w:r w:rsidRPr="006625AC">
        <w:rPr>
          <w:rFonts w:ascii="Times New Roman" w:hAnsi="Times New Roman" w:cs="Times New Roman"/>
          <w:sz w:val="26"/>
          <w:szCs w:val="26"/>
        </w:rPr>
        <w:t xml:space="preserve"> </w:t>
      </w:r>
      <w:r w:rsidR="00E470FC" w:rsidRPr="006625AC">
        <w:rPr>
          <w:rFonts w:ascii="Times New Roman" w:hAnsi="Times New Roman" w:cs="Times New Roman"/>
          <w:sz w:val="26"/>
          <w:szCs w:val="26"/>
        </w:rPr>
        <w:t xml:space="preserve">PLS </w:t>
      </w:r>
      <w:r w:rsidR="003F7336" w:rsidRPr="006625AC">
        <w:rPr>
          <w:rFonts w:ascii="Times New Roman" w:hAnsi="Times New Roman" w:cs="Times New Roman"/>
          <w:sz w:val="26"/>
          <w:szCs w:val="26"/>
        </w:rPr>
        <w:t xml:space="preserve">result </w:t>
      </w:r>
      <w:r w:rsidR="00E470FC" w:rsidRPr="006625AC">
        <w:rPr>
          <w:rFonts w:ascii="Times New Roman" w:hAnsi="Times New Roman" w:cs="Times New Roman"/>
          <w:sz w:val="26"/>
          <w:szCs w:val="26"/>
        </w:rPr>
        <w:t>for all products</w:t>
      </w:r>
    </w:p>
    <w:tbl>
      <w:tblPr>
        <w:tblStyle w:val="ae"/>
        <w:tblW w:w="8926" w:type="dxa"/>
        <w:tblLook w:val="04A0" w:firstRow="1" w:lastRow="0" w:firstColumn="1" w:lastColumn="0" w:noHBand="0" w:noVBand="1"/>
      </w:tblPr>
      <w:tblGrid>
        <w:gridCol w:w="3397"/>
        <w:gridCol w:w="1418"/>
        <w:gridCol w:w="1559"/>
        <w:gridCol w:w="1276"/>
        <w:gridCol w:w="1276"/>
      </w:tblGrid>
      <w:tr w:rsidR="00D51D25" w:rsidRPr="006C371F" w14:paraId="18F5DDE0" w14:textId="77777777" w:rsidTr="00EA06B6">
        <w:tc>
          <w:tcPr>
            <w:tcW w:w="3397" w:type="dxa"/>
          </w:tcPr>
          <w:p w14:paraId="166992AB" w14:textId="77777777" w:rsidR="006C77A6" w:rsidRPr="006C371F" w:rsidRDefault="006C77A6" w:rsidP="00EA06B6">
            <w:pPr>
              <w:rPr>
                <w:rFonts w:ascii="Times New Roman" w:hAnsi="Times New Roman" w:cs="Times New Roman"/>
                <w:b/>
                <w:szCs w:val="24"/>
              </w:rPr>
            </w:pPr>
          </w:p>
        </w:tc>
        <w:tc>
          <w:tcPr>
            <w:tcW w:w="1418" w:type="dxa"/>
            <w:vAlign w:val="center"/>
          </w:tcPr>
          <w:p w14:paraId="6B2C5760" w14:textId="77777777" w:rsidR="006C77A6" w:rsidRPr="006C371F" w:rsidRDefault="00AD7DE0" w:rsidP="00A97A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細明體" w:hAnsi="Times New Roman" w:cs="Times New Roman"/>
                <w:b/>
                <w:szCs w:val="24"/>
              </w:rPr>
            </w:pPr>
            <w:r w:rsidRPr="006C371F">
              <w:rPr>
                <w:rFonts w:ascii="Times New Roman" w:eastAsia="細明體" w:hAnsi="Times New Roman" w:cs="Times New Roman"/>
                <w:b/>
                <w:szCs w:val="24"/>
              </w:rPr>
              <w:t>Path coefficient</w:t>
            </w:r>
          </w:p>
        </w:tc>
        <w:tc>
          <w:tcPr>
            <w:tcW w:w="1559" w:type="dxa"/>
            <w:vAlign w:val="center"/>
          </w:tcPr>
          <w:p w14:paraId="1F20F2FE"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T Statistics</w:t>
            </w:r>
          </w:p>
        </w:tc>
        <w:tc>
          <w:tcPr>
            <w:tcW w:w="1276" w:type="dxa"/>
            <w:vAlign w:val="center"/>
          </w:tcPr>
          <w:p w14:paraId="4E16AA27"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P Values</w:t>
            </w:r>
          </w:p>
        </w:tc>
        <w:tc>
          <w:tcPr>
            <w:tcW w:w="1276" w:type="dxa"/>
            <w:vAlign w:val="center"/>
          </w:tcPr>
          <w:p w14:paraId="568A76A1" w14:textId="77777777" w:rsidR="006C77A6" w:rsidRPr="006C371F" w:rsidRDefault="00AD7DE0" w:rsidP="00A97AA9">
            <w:pPr>
              <w:jc w:val="center"/>
              <w:rPr>
                <w:rFonts w:ascii="Times New Roman" w:eastAsia="標楷體" w:hAnsi="Times New Roman" w:cs="Times New Roman"/>
                <w:b/>
                <w:szCs w:val="24"/>
              </w:rPr>
            </w:pPr>
            <w:r w:rsidRPr="006C371F">
              <w:rPr>
                <w:rFonts w:ascii="Times New Roman" w:eastAsia="標楷體" w:hAnsi="Times New Roman" w:cs="Times New Roman"/>
                <w:b/>
                <w:szCs w:val="24"/>
              </w:rPr>
              <w:t>Result</w:t>
            </w:r>
          </w:p>
        </w:tc>
      </w:tr>
      <w:tr w:rsidR="00D51D25" w:rsidRPr="006C371F" w14:paraId="433CF3E1" w14:textId="77777777" w:rsidTr="00EA06B6">
        <w:tc>
          <w:tcPr>
            <w:tcW w:w="3397" w:type="dxa"/>
          </w:tcPr>
          <w:p w14:paraId="2B4D969E" w14:textId="1D1B513A" w:rsidR="006C77A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1</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Functionality →</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8" w:type="dxa"/>
            <w:vAlign w:val="center"/>
          </w:tcPr>
          <w:p w14:paraId="5A9806BC"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0.154</w:t>
            </w:r>
          </w:p>
        </w:tc>
        <w:tc>
          <w:tcPr>
            <w:tcW w:w="1559" w:type="dxa"/>
            <w:vAlign w:val="center"/>
          </w:tcPr>
          <w:p w14:paraId="15474440"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4.159</w:t>
            </w:r>
          </w:p>
        </w:tc>
        <w:tc>
          <w:tcPr>
            <w:tcW w:w="1276" w:type="dxa"/>
            <w:vAlign w:val="center"/>
          </w:tcPr>
          <w:p w14:paraId="6A11F894"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0.000</w:t>
            </w:r>
          </w:p>
        </w:tc>
        <w:tc>
          <w:tcPr>
            <w:tcW w:w="1276" w:type="dxa"/>
            <w:vAlign w:val="center"/>
          </w:tcPr>
          <w:p w14:paraId="4E7A41D9" w14:textId="77777777" w:rsidR="006C77A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19342BDA" w14:textId="77777777" w:rsidTr="00EA06B6">
        <w:tc>
          <w:tcPr>
            <w:tcW w:w="3397" w:type="dxa"/>
          </w:tcPr>
          <w:p w14:paraId="1464D49C" w14:textId="56EA2874"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2</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Enjoyment →</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 xml:space="preserve">Social </w:t>
            </w:r>
            <w:r w:rsidR="00EA06B6" w:rsidRPr="009435A8">
              <w:rPr>
                <w:rFonts w:ascii="Times New Roman" w:eastAsia="微軟正黑體" w:hAnsi="Times New Roman" w:cs="Times New Roman"/>
                <w:b/>
                <w:bCs/>
                <w:szCs w:val="24"/>
              </w:rPr>
              <w:t xml:space="preserve">commerce </w:t>
            </w:r>
            <w:r w:rsidR="00EA06B6" w:rsidRPr="009435A8">
              <w:rPr>
                <w:rFonts w:ascii="Times New Roman" w:eastAsia="標楷體" w:hAnsi="Times New Roman" w:cs="Times New Roman"/>
                <w:b/>
                <w:szCs w:val="24"/>
              </w:rPr>
              <w:t>performance</w:t>
            </w:r>
          </w:p>
        </w:tc>
        <w:tc>
          <w:tcPr>
            <w:tcW w:w="1418" w:type="dxa"/>
            <w:vAlign w:val="center"/>
          </w:tcPr>
          <w:p w14:paraId="7B3D1E4A"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0.057</w:t>
            </w:r>
          </w:p>
        </w:tc>
        <w:tc>
          <w:tcPr>
            <w:tcW w:w="1559" w:type="dxa"/>
            <w:vAlign w:val="center"/>
          </w:tcPr>
          <w:p w14:paraId="72BFF0DE"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1.708</w:t>
            </w:r>
          </w:p>
        </w:tc>
        <w:tc>
          <w:tcPr>
            <w:tcW w:w="1276" w:type="dxa"/>
            <w:vAlign w:val="center"/>
          </w:tcPr>
          <w:p w14:paraId="48887BBE"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0.044</w:t>
            </w:r>
          </w:p>
        </w:tc>
        <w:tc>
          <w:tcPr>
            <w:tcW w:w="1276" w:type="dxa"/>
            <w:vAlign w:val="center"/>
          </w:tcPr>
          <w:p w14:paraId="3700150C"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5FE8F210" w14:textId="77777777" w:rsidTr="00EA06B6">
        <w:tc>
          <w:tcPr>
            <w:tcW w:w="3397" w:type="dxa"/>
          </w:tcPr>
          <w:p w14:paraId="01831068" w14:textId="0F8FAE14"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3</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Process →</w:t>
            </w:r>
            <w:r w:rsidR="00A17986">
              <w:rPr>
                <w:rFonts w:ascii="Times New Roman" w:eastAsia="微軟正黑體" w:hAnsi="Times New Roman" w:cs="Times New Roman"/>
                <w:b/>
                <w:bCs/>
                <w:szCs w:val="24"/>
              </w:rPr>
              <w:t xml:space="preserve"> </w:t>
            </w:r>
            <w:r w:rsidR="00EA06B6" w:rsidRPr="009435A8">
              <w:rPr>
                <w:rFonts w:ascii="Times New Roman" w:eastAsia="標楷體" w:hAnsi="Times New Roman" w:cs="Times New Roman"/>
                <w:b/>
                <w:szCs w:val="24"/>
              </w:rPr>
              <w:t>Social</w:t>
            </w:r>
            <w:r w:rsidR="00EA06B6" w:rsidRPr="009435A8">
              <w:rPr>
                <w:rFonts w:ascii="Times New Roman" w:eastAsia="微軟正黑體" w:hAnsi="Times New Roman" w:cs="Times New Roman"/>
                <w:b/>
                <w:bCs/>
                <w:szCs w:val="24"/>
              </w:rPr>
              <w:t xml:space="preserve"> commerce performance</w:t>
            </w:r>
          </w:p>
        </w:tc>
        <w:tc>
          <w:tcPr>
            <w:tcW w:w="1418" w:type="dxa"/>
            <w:vAlign w:val="center"/>
          </w:tcPr>
          <w:p w14:paraId="1C1920D4"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0.394</w:t>
            </w:r>
          </w:p>
        </w:tc>
        <w:tc>
          <w:tcPr>
            <w:tcW w:w="1559" w:type="dxa"/>
            <w:vAlign w:val="center"/>
          </w:tcPr>
          <w:p w14:paraId="0B0D1D97"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10.811</w:t>
            </w:r>
          </w:p>
        </w:tc>
        <w:tc>
          <w:tcPr>
            <w:tcW w:w="1276" w:type="dxa"/>
            <w:vAlign w:val="center"/>
          </w:tcPr>
          <w:p w14:paraId="1134EE28"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0.000</w:t>
            </w:r>
          </w:p>
        </w:tc>
        <w:tc>
          <w:tcPr>
            <w:tcW w:w="1276" w:type="dxa"/>
            <w:vAlign w:val="center"/>
          </w:tcPr>
          <w:p w14:paraId="36A12A85"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51DB130A" w14:textId="77777777" w:rsidTr="00EA06B6">
        <w:tc>
          <w:tcPr>
            <w:tcW w:w="3397" w:type="dxa"/>
          </w:tcPr>
          <w:p w14:paraId="069B4BBF" w14:textId="06019F5E" w:rsidR="00620B9F"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4.</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Reliability →</w:t>
            </w:r>
            <w:r w:rsidR="00A17986">
              <w:rPr>
                <w:rFonts w:ascii="Times New Roman" w:eastAsia="微軟正黑體" w:hAnsi="Times New Roman" w:cs="Times New Roman"/>
                <w:b/>
                <w:bCs/>
                <w:szCs w:val="24"/>
              </w:rPr>
              <w:t xml:space="preserve"> </w:t>
            </w:r>
            <w:r w:rsidR="00EA06B6" w:rsidRPr="009435A8">
              <w:rPr>
                <w:rFonts w:ascii="Times New Roman" w:eastAsia="微軟正黑體" w:hAnsi="Times New Roman" w:cs="Times New Roman"/>
                <w:b/>
                <w:bCs/>
                <w:szCs w:val="24"/>
              </w:rPr>
              <w:t xml:space="preserve">Social commerce </w:t>
            </w:r>
            <w:r w:rsidR="00EA06B6" w:rsidRPr="009435A8">
              <w:rPr>
                <w:rFonts w:ascii="Times New Roman" w:eastAsia="標楷體" w:hAnsi="Times New Roman" w:cs="Times New Roman"/>
                <w:b/>
                <w:szCs w:val="24"/>
              </w:rPr>
              <w:t>performance</w:t>
            </w:r>
          </w:p>
        </w:tc>
        <w:tc>
          <w:tcPr>
            <w:tcW w:w="1418" w:type="dxa"/>
            <w:vAlign w:val="center"/>
          </w:tcPr>
          <w:p w14:paraId="0EB5A280"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0.056</w:t>
            </w:r>
          </w:p>
        </w:tc>
        <w:tc>
          <w:tcPr>
            <w:tcW w:w="1559" w:type="dxa"/>
            <w:vAlign w:val="center"/>
          </w:tcPr>
          <w:p w14:paraId="6927C03F"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1.674</w:t>
            </w:r>
          </w:p>
        </w:tc>
        <w:tc>
          <w:tcPr>
            <w:tcW w:w="1276" w:type="dxa"/>
            <w:vAlign w:val="center"/>
          </w:tcPr>
          <w:p w14:paraId="3507101F"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0.048</w:t>
            </w:r>
          </w:p>
        </w:tc>
        <w:tc>
          <w:tcPr>
            <w:tcW w:w="1276" w:type="dxa"/>
            <w:vAlign w:val="center"/>
          </w:tcPr>
          <w:p w14:paraId="6B0249EE"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1BBC1792" w14:textId="77777777" w:rsidTr="00EA06B6">
        <w:tc>
          <w:tcPr>
            <w:tcW w:w="3397" w:type="dxa"/>
          </w:tcPr>
          <w:p w14:paraId="5C764FE8" w14:textId="70007110" w:rsidR="006C77A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5</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Responsiveness →</w:t>
            </w:r>
            <w:r w:rsidR="00A17986">
              <w:rPr>
                <w:rFonts w:ascii="Times New Roman" w:eastAsia="微軟正黑體" w:hAnsi="Times New Roman" w:cs="Times New Roman"/>
                <w:b/>
                <w:bCs/>
                <w:szCs w:val="24"/>
              </w:rPr>
              <w:t xml:space="preserve"> </w:t>
            </w:r>
            <w:r w:rsidR="00EA06B6" w:rsidRPr="009435A8">
              <w:rPr>
                <w:rFonts w:ascii="Times New Roman" w:eastAsia="微軟正黑體" w:hAnsi="Times New Roman" w:cs="Times New Roman"/>
                <w:b/>
                <w:bCs/>
                <w:szCs w:val="24"/>
              </w:rPr>
              <w:t xml:space="preserve">Social commerce </w:t>
            </w:r>
            <w:r w:rsidR="00EA06B6" w:rsidRPr="009435A8">
              <w:rPr>
                <w:rFonts w:ascii="Times New Roman" w:eastAsia="標楷體" w:hAnsi="Times New Roman" w:cs="Times New Roman"/>
                <w:b/>
                <w:szCs w:val="24"/>
              </w:rPr>
              <w:t>performance</w:t>
            </w:r>
          </w:p>
        </w:tc>
        <w:tc>
          <w:tcPr>
            <w:tcW w:w="1418" w:type="dxa"/>
            <w:vAlign w:val="center"/>
          </w:tcPr>
          <w:p w14:paraId="41E458FD"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-0.021</w:t>
            </w:r>
          </w:p>
        </w:tc>
        <w:tc>
          <w:tcPr>
            <w:tcW w:w="1559" w:type="dxa"/>
            <w:vAlign w:val="center"/>
          </w:tcPr>
          <w:p w14:paraId="7036B65A"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0.673</w:t>
            </w:r>
          </w:p>
        </w:tc>
        <w:tc>
          <w:tcPr>
            <w:tcW w:w="1276" w:type="dxa"/>
            <w:vAlign w:val="center"/>
          </w:tcPr>
          <w:p w14:paraId="7DFE8FBB" w14:textId="77777777" w:rsidR="006C77A6"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0.251</w:t>
            </w:r>
          </w:p>
        </w:tc>
        <w:tc>
          <w:tcPr>
            <w:tcW w:w="1276" w:type="dxa"/>
            <w:vAlign w:val="center"/>
          </w:tcPr>
          <w:p w14:paraId="29DCEEA6" w14:textId="77777777" w:rsidR="006C77A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 xml:space="preserve">Not </w:t>
            </w:r>
            <w:r w:rsidR="00A97AA9" w:rsidRPr="006C371F">
              <w:rPr>
                <w:rFonts w:ascii="Times New Roman" w:eastAsia="標楷體" w:hAnsi="Times New Roman" w:cs="Times New Roman"/>
                <w:szCs w:val="24"/>
              </w:rPr>
              <w:t>Supported</w:t>
            </w:r>
          </w:p>
        </w:tc>
      </w:tr>
      <w:tr w:rsidR="00D51D25" w:rsidRPr="006C371F" w14:paraId="14F49933" w14:textId="77777777" w:rsidTr="00EA06B6">
        <w:tc>
          <w:tcPr>
            <w:tcW w:w="3397" w:type="dxa"/>
          </w:tcPr>
          <w:p w14:paraId="19E0F789" w14:textId="64FDEF92"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6</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Presence →</w:t>
            </w:r>
            <w:r w:rsidR="00A17986">
              <w:rPr>
                <w:rFonts w:ascii="Times New Roman" w:eastAsia="微軟正黑體" w:hAnsi="Times New Roman" w:cs="Times New Roman"/>
                <w:b/>
                <w:bCs/>
                <w:szCs w:val="24"/>
              </w:rPr>
              <w:t xml:space="preserve"> </w:t>
            </w:r>
            <w:r w:rsidR="00EA06B6" w:rsidRPr="009435A8">
              <w:rPr>
                <w:rFonts w:ascii="Times New Roman" w:eastAsia="標楷體" w:hAnsi="Times New Roman" w:cs="Times New Roman"/>
                <w:b/>
                <w:szCs w:val="24"/>
              </w:rPr>
              <w:t>Social</w:t>
            </w:r>
            <w:r w:rsidR="00EA06B6" w:rsidRPr="009435A8">
              <w:rPr>
                <w:rFonts w:ascii="Times New Roman" w:eastAsia="微軟正黑體" w:hAnsi="Times New Roman" w:cs="Times New Roman"/>
                <w:b/>
                <w:bCs/>
                <w:szCs w:val="24"/>
              </w:rPr>
              <w:t xml:space="preserve"> commerce performance</w:t>
            </w:r>
          </w:p>
        </w:tc>
        <w:tc>
          <w:tcPr>
            <w:tcW w:w="1418" w:type="dxa"/>
            <w:vAlign w:val="center"/>
          </w:tcPr>
          <w:p w14:paraId="6684FEC9"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0.199</w:t>
            </w:r>
          </w:p>
        </w:tc>
        <w:tc>
          <w:tcPr>
            <w:tcW w:w="1559" w:type="dxa"/>
            <w:vAlign w:val="center"/>
          </w:tcPr>
          <w:p w14:paraId="172F51D1"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6.226</w:t>
            </w:r>
          </w:p>
        </w:tc>
        <w:tc>
          <w:tcPr>
            <w:tcW w:w="1276" w:type="dxa"/>
            <w:vAlign w:val="center"/>
          </w:tcPr>
          <w:p w14:paraId="0D628EE1"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0.000</w:t>
            </w:r>
          </w:p>
        </w:tc>
        <w:tc>
          <w:tcPr>
            <w:tcW w:w="1276" w:type="dxa"/>
            <w:vAlign w:val="center"/>
          </w:tcPr>
          <w:p w14:paraId="190FF9F3"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52329A3F" w14:textId="77777777" w:rsidTr="00EA06B6">
        <w:tc>
          <w:tcPr>
            <w:tcW w:w="3397" w:type="dxa"/>
          </w:tcPr>
          <w:p w14:paraId="06A5FCAB" w14:textId="182C6567"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7</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Identity →</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8" w:type="dxa"/>
            <w:vAlign w:val="center"/>
          </w:tcPr>
          <w:p w14:paraId="28DAD602"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0.297</w:t>
            </w:r>
          </w:p>
        </w:tc>
        <w:tc>
          <w:tcPr>
            <w:tcW w:w="1559" w:type="dxa"/>
            <w:vAlign w:val="center"/>
          </w:tcPr>
          <w:p w14:paraId="6E50D2CE"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6.213</w:t>
            </w:r>
          </w:p>
        </w:tc>
        <w:tc>
          <w:tcPr>
            <w:tcW w:w="1276" w:type="dxa"/>
            <w:vAlign w:val="center"/>
          </w:tcPr>
          <w:p w14:paraId="2DB41F00"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0.000</w:t>
            </w:r>
          </w:p>
        </w:tc>
        <w:tc>
          <w:tcPr>
            <w:tcW w:w="1276" w:type="dxa"/>
            <w:vAlign w:val="center"/>
          </w:tcPr>
          <w:p w14:paraId="721607B5"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3A7B0822" w14:textId="77777777" w:rsidTr="00EA06B6">
        <w:tc>
          <w:tcPr>
            <w:tcW w:w="3397" w:type="dxa"/>
          </w:tcPr>
          <w:p w14:paraId="7A544783" w14:textId="5064F866"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8</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Interaction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0E486A9F"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0.022</w:t>
            </w:r>
          </w:p>
        </w:tc>
        <w:tc>
          <w:tcPr>
            <w:tcW w:w="1559" w:type="dxa"/>
            <w:vAlign w:val="center"/>
          </w:tcPr>
          <w:p w14:paraId="0B2F1D52"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0.399</w:t>
            </w:r>
          </w:p>
        </w:tc>
        <w:tc>
          <w:tcPr>
            <w:tcW w:w="1276" w:type="dxa"/>
            <w:vAlign w:val="center"/>
          </w:tcPr>
          <w:p w14:paraId="2984982D"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0.345</w:t>
            </w:r>
          </w:p>
        </w:tc>
        <w:tc>
          <w:tcPr>
            <w:tcW w:w="1276" w:type="dxa"/>
            <w:vAlign w:val="center"/>
          </w:tcPr>
          <w:p w14:paraId="5ECEB177"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040B1EE0" w14:textId="77777777" w:rsidTr="00EA06B6">
        <w:tc>
          <w:tcPr>
            <w:tcW w:w="3397" w:type="dxa"/>
          </w:tcPr>
          <w:p w14:paraId="1CF3DB64" w14:textId="2D006F90"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9</w:t>
            </w:r>
            <w:r w:rsidR="00E46E2A">
              <w:rPr>
                <w:rFonts w:ascii="Times New Roman" w:eastAsia="新細明體" w:hAnsi="Times New Roman" w:cs="Times New Roman"/>
                <w:szCs w:val="24"/>
                <w:vertAlign w:val="subscript"/>
              </w:rPr>
              <w:t xml:space="preserve">: </w:t>
            </w:r>
            <w:r w:rsidR="00E46E2A">
              <w:rPr>
                <w:rFonts w:ascii="Times New Roman" w:eastAsia="微軟正黑體" w:hAnsi="Times New Roman" w:cs="Times New Roman"/>
                <w:b/>
                <w:bCs/>
                <w:szCs w:val="24"/>
              </w:rPr>
              <w:t xml:space="preserve">Reciprocity </w:t>
            </w:r>
            <w:r w:rsidRPr="006C371F">
              <w:rPr>
                <w:rFonts w:ascii="Times New Roman" w:eastAsia="微軟正黑體" w:hAnsi="Times New Roman" w:cs="Times New Roman"/>
                <w:b/>
                <w:bCs/>
                <w:szCs w:val="24"/>
              </w:rPr>
              <w:t>→</w:t>
            </w:r>
            <w:r w:rsidR="00A17986">
              <w:rPr>
                <w:rFonts w:ascii="Times New Roman" w:eastAsia="微軟正黑體" w:hAnsi="Times New Roman" w:cs="Times New Roman"/>
                <w:b/>
                <w:bCs/>
                <w:szCs w:val="24"/>
              </w:rPr>
              <w:t xml:space="preserve"> </w:t>
            </w:r>
            <w:r w:rsidR="00EA06B6" w:rsidRPr="00607ACB">
              <w:rPr>
                <w:rFonts w:ascii="Times New Roman" w:eastAsia="標楷體" w:hAnsi="Times New Roman" w:cs="Times New Roman"/>
                <w:b/>
                <w:szCs w:val="24"/>
              </w:rPr>
              <w:t>Social</w:t>
            </w:r>
            <w:r w:rsidR="00EA06B6" w:rsidRPr="00607ACB">
              <w:rPr>
                <w:rFonts w:ascii="Times New Roman" w:eastAsia="微軟正黑體" w:hAnsi="Times New Roman" w:cs="Times New Roman"/>
                <w:b/>
                <w:bCs/>
                <w:szCs w:val="24"/>
              </w:rPr>
              <w:t xml:space="preserve"> commerce performance</w:t>
            </w:r>
          </w:p>
        </w:tc>
        <w:tc>
          <w:tcPr>
            <w:tcW w:w="1418" w:type="dxa"/>
            <w:vAlign w:val="center"/>
          </w:tcPr>
          <w:p w14:paraId="52345967"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eastAsia="微軟正黑體" w:hAnsi="Times New Roman" w:cs="Times New Roman"/>
                <w:szCs w:val="24"/>
              </w:rPr>
              <w:t>0.005</w:t>
            </w:r>
          </w:p>
        </w:tc>
        <w:tc>
          <w:tcPr>
            <w:tcW w:w="1559" w:type="dxa"/>
            <w:vAlign w:val="center"/>
          </w:tcPr>
          <w:p w14:paraId="3D56A899"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0.089</w:t>
            </w:r>
          </w:p>
        </w:tc>
        <w:tc>
          <w:tcPr>
            <w:tcW w:w="1276" w:type="dxa"/>
            <w:vAlign w:val="center"/>
          </w:tcPr>
          <w:p w14:paraId="408EC9CD" w14:textId="77777777" w:rsidR="00A97AA9" w:rsidRPr="006C371F" w:rsidRDefault="00AD7DE0" w:rsidP="00A97AA9">
            <w:pPr>
              <w:jc w:val="center"/>
              <w:rPr>
                <w:rFonts w:ascii="Times New Roman" w:eastAsia="微軟正黑體" w:hAnsi="Times New Roman" w:cs="Times New Roman"/>
                <w:szCs w:val="24"/>
              </w:rPr>
            </w:pPr>
            <w:r w:rsidRPr="006C371F">
              <w:rPr>
                <w:rFonts w:ascii="Times New Roman" w:hAnsi="Times New Roman" w:cs="Times New Roman"/>
                <w:szCs w:val="24"/>
              </w:rPr>
              <w:t>0.465</w:t>
            </w:r>
          </w:p>
        </w:tc>
        <w:tc>
          <w:tcPr>
            <w:tcW w:w="1276" w:type="dxa"/>
            <w:vAlign w:val="center"/>
          </w:tcPr>
          <w:p w14:paraId="40E09D9B"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bl>
    <w:p w14:paraId="18B8DDD8" w14:textId="77777777" w:rsidR="00D54C1C" w:rsidRDefault="00D54C1C" w:rsidP="0087632F">
      <w:pPr>
        <w:ind w:firstLine="480"/>
        <w:jc w:val="both"/>
        <w:rPr>
          <w:rFonts w:ascii="Times New Roman" w:hAnsi="Times New Roman" w:cs="Times New Roman"/>
          <w:sz w:val="26"/>
          <w:szCs w:val="26"/>
        </w:rPr>
      </w:pPr>
    </w:p>
    <w:p w14:paraId="1CC10133" w14:textId="327B2757" w:rsidR="0026699F" w:rsidRPr="006625AC" w:rsidRDefault="00AD7DE0" w:rsidP="00BC7D98">
      <w:pPr>
        <w:ind w:firstLine="480"/>
        <w:jc w:val="both"/>
        <w:rPr>
          <w:rFonts w:ascii="Times New Roman" w:eastAsia="標楷體" w:hAnsi="Times New Roman" w:cs="Times New Roman"/>
          <w:sz w:val="26"/>
          <w:szCs w:val="26"/>
        </w:rPr>
      </w:pPr>
      <w:r w:rsidRPr="006625AC">
        <w:rPr>
          <w:rFonts w:ascii="Times New Roman" w:hAnsi="Times New Roman" w:cs="Times New Roman"/>
          <w:sz w:val="26"/>
          <w:szCs w:val="26"/>
        </w:rPr>
        <w:t>Secondly,</w:t>
      </w:r>
      <w:r w:rsidRPr="006625AC">
        <w:rPr>
          <w:sz w:val="26"/>
          <w:szCs w:val="26"/>
        </w:rPr>
        <w:t xml:space="preserve"> b</w:t>
      </w:r>
      <w:r w:rsidRPr="006625AC">
        <w:rPr>
          <w:rFonts w:ascii="Times New Roman" w:hAnsi="Times New Roman" w:cs="Times New Roman"/>
          <w:sz w:val="26"/>
          <w:szCs w:val="26"/>
        </w:rPr>
        <w:t>ased on PLS results of</w:t>
      </w:r>
      <w:r w:rsidR="006C77A6" w:rsidRPr="006625AC">
        <w:rPr>
          <w:rFonts w:ascii="Times New Roman" w:hAnsi="Times New Roman" w:cs="Times New Roman"/>
          <w:sz w:val="26"/>
          <w:szCs w:val="26"/>
        </w:rPr>
        <w:t xml:space="preserve"> consumer electronics</w:t>
      </w:r>
      <w:r w:rsidR="00A32416" w:rsidRPr="006625AC">
        <w:rPr>
          <w:rFonts w:ascii="Times New Roman" w:eastAsia="標楷體" w:hAnsi="Times New Roman" w:cs="Times New Roman"/>
          <w:sz w:val="26"/>
          <w:szCs w:val="26"/>
        </w:rPr>
        <w:t xml:space="preserve"> (see Table2)</w:t>
      </w:r>
      <w:r w:rsidR="006C77A6" w:rsidRPr="006625AC">
        <w:rPr>
          <w:rFonts w:ascii="Times New Roman" w:hAnsi="Times New Roman" w:cs="Times New Roman"/>
          <w:sz w:val="26"/>
          <w:szCs w:val="26"/>
        </w:rPr>
        <w:t xml:space="preserve">, the test results of the effect of the various quality assessments on social </w:t>
      </w:r>
      <w:r w:rsidR="006050C4" w:rsidRPr="006625AC">
        <w:rPr>
          <w:rFonts w:ascii="Times New Roman" w:hAnsi="Times New Roman" w:cs="Times New Roman"/>
          <w:sz w:val="26"/>
          <w:szCs w:val="26"/>
        </w:rPr>
        <w:t>commerce site</w:t>
      </w:r>
      <w:r w:rsidR="006C77A6" w:rsidRPr="006625AC">
        <w:rPr>
          <w:rFonts w:ascii="Times New Roman" w:hAnsi="Times New Roman" w:cs="Times New Roman"/>
          <w:sz w:val="26"/>
          <w:szCs w:val="26"/>
        </w:rPr>
        <w:t xml:space="preserve"> use intention are as follows. The higher the quality of the users’ perceived functionality, enjoyment, process, reliability, presence, or interaction of a social </w:t>
      </w:r>
      <w:r w:rsidR="006050C4" w:rsidRPr="006625AC">
        <w:rPr>
          <w:rFonts w:ascii="Times New Roman" w:hAnsi="Times New Roman" w:cs="Times New Roman"/>
          <w:sz w:val="26"/>
          <w:szCs w:val="26"/>
        </w:rPr>
        <w:t>commerce site</w:t>
      </w:r>
      <w:r w:rsidR="006C77A6" w:rsidRPr="006625AC">
        <w:rPr>
          <w:rFonts w:ascii="Times New Roman" w:hAnsi="Times New Roman" w:cs="Times New Roman"/>
          <w:sz w:val="26"/>
          <w:szCs w:val="26"/>
        </w:rPr>
        <w:t xml:space="preserve"> was, the higher the intent to use was; thus,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1</w:t>
      </w:r>
      <w:r w:rsidR="006C77A6" w:rsidRPr="006625AC">
        <w:rPr>
          <w:rFonts w:ascii="Times New Roman" w:hAnsi="Times New Roman" w:cs="Times New Roman"/>
          <w:sz w:val="26"/>
          <w:szCs w:val="26"/>
        </w:rPr>
        <w:t>–</w:t>
      </w:r>
      <w:r w:rsidR="007C15AA" w:rsidRPr="006625AC">
        <w:rPr>
          <w:rFonts w:ascii="Times New Roman" w:eastAsia="標楷體" w:hAnsi="Times New Roman" w:cs="Times New Roman"/>
          <w:sz w:val="26"/>
          <w:szCs w:val="26"/>
        </w:rPr>
        <w:t xml:space="preserve"> H</w:t>
      </w:r>
      <w:r w:rsidR="007C15AA" w:rsidRPr="006625AC">
        <w:rPr>
          <w:rFonts w:ascii="Times New Roman" w:eastAsia="標楷體" w:hAnsi="Times New Roman" w:cs="Times New Roman"/>
          <w:sz w:val="26"/>
          <w:szCs w:val="26"/>
          <w:vertAlign w:val="subscript"/>
        </w:rPr>
        <w:t>4</w:t>
      </w:r>
      <w:r w:rsidR="006C77A6" w:rsidRPr="006625AC">
        <w:rPr>
          <w:rFonts w:ascii="Times New Roman" w:hAnsi="Times New Roman" w:cs="Times New Roman"/>
          <w:sz w:val="26"/>
          <w:szCs w:val="26"/>
        </w:rPr>
        <w:t xml:space="preserve">,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6</w:t>
      </w:r>
      <w:r w:rsidR="00B22F49" w:rsidRPr="006625AC">
        <w:rPr>
          <w:rFonts w:ascii="Times New Roman" w:hAnsi="Times New Roman" w:cs="Times New Roman"/>
          <w:sz w:val="26"/>
          <w:szCs w:val="26"/>
        </w:rPr>
        <w:t xml:space="preserve">, </w:t>
      </w:r>
      <w:r w:rsidR="006C77A6" w:rsidRPr="006625AC">
        <w:rPr>
          <w:rFonts w:ascii="Times New Roman" w:hAnsi="Times New Roman" w:cs="Times New Roman"/>
          <w:sz w:val="26"/>
          <w:szCs w:val="26"/>
        </w:rPr>
        <w:t xml:space="preserve">and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8</w:t>
      </w:r>
      <w:r w:rsidR="006C77A6" w:rsidRPr="006625AC">
        <w:rPr>
          <w:rFonts w:ascii="Times New Roman" w:hAnsi="Times New Roman" w:cs="Times New Roman"/>
          <w:sz w:val="26"/>
          <w:szCs w:val="26"/>
        </w:rPr>
        <w:t xml:space="preserve"> were supported. However, </w:t>
      </w:r>
      <w:r w:rsidR="00B22F49" w:rsidRPr="006625AC">
        <w:rPr>
          <w:rFonts w:ascii="Times New Roman" w:hAnsi="Times New Roman" w:cs="Times New Roman"/>
          <w:sz w:val="26"/>
          <w:szCs w:val="26"/>
        </w:rPr>
        <w:t>more excellent</w:t>
      </w:r>
      <w:r w:rsidR="006C77A6" w:rsidRPr="006625AC">
        <w:rPr>
          <w:rFonts w:ascii="Times New Roman" w:hAnsi="Times New Roman" w:cs="Times New Roman"/>
          <w:sz w:val="26"/>
          <w:szCs w:val="26"/>
        </w:rPr>
        <w:t xml:space="preserve"> perceived responsiveness, identity, and reciprocity did not have this effect; therefore,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5</w:t>
      </w:r>
      <w:r w:rsidR="006C77A6" w:rsidRPr="006625AC">
        <w:rPr>
          <w:rFonts w:ascii="Times New Roman" w:hAnsi="Times New Roman" w:cs="Times New Roman"/>
          <w:sz w:val="26"/>
          <w:szCs w:val="26"/>
        </w:rPr>
        <w:t xml:space="preserve">,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7</w:t>
      </w:r>
      <w:r w:rsidR="00B22F49" w:rsidRPr="006625AC">
        <w:rPr>
          <w:rFonts w:ascii="Times New Roman" w:hAnsi="Times New Roman" w:cs="Times New Roman"/>
          <w:sz w:val="26"/>
          <w:szCs w:val="26"/>
        </w:rPr>
        <w:t xml:space="preserve">, </w:t>
      </w:r>
      <w:r w:rsidR="006C77A6" w:rsidRPr="006625AC">
        <w:rPr>
          <w:rFonts w:ascii="Times New Roman" w:hAnsi="Times New Roman" w:cs="Times New Roman"/>
          <w:sz w:val="26"/>
          <w:szCs w:val="26"/>
        </w:rPr>
        <w:t xml:space="preserve">and </w:t>
      </w:r>
      <w:r w:rsidR="007C15AA" w:rsidRPr="006625AC">
        <w:rPr>
          <w:rFonts w:ascii="Times New Roman" w:eastAsia="標楷體" w:hAnsi="Times New Roman" w:cs="Times New Roman"/>
          <w:sz w:val="26"/>
          <w:szCs w:val="26"/>
        </w:rPr>
        <w:t>H</w:t>
      </w:r>
      <w:r w:rsidR="007C15AA" w:rsidRPr="006625AC">
        <w:rPr>
          <w:rFonts w:ascii="Times New Roman" w:eastAsia="標楷體" w:hAnsi="Times New Roman" w:cs="Times New Roman"/>
          <w:sz w:val="26"/>
          <w:szCs w:val="26"/>
          <w:vertAlign w:val="subscript"/>
        </w:rPr>
        <w:t>9</w:t>
      </w:r>
      <w:r w:rsidR="006C77A6" w:rsidRPr="006625AC">
        <w:rPr>
          <w:rFonts w:ascii="Times New Roman" w:hAnsi="Times New Roman" w:cs="Times New Roman"/>
          <w:sz w:val="26"/>
          <w:szCs w:val="26"/>
        </w:rPr>
        <w:t xml:space="preserve"> were not supported. The overall path analysis results are summarized in the following table.</w:t>
      </w:r>
    </w:p>
    <w:p w14:paraId="3521E656" w14:textId="4CDB4E9C" w:rsidR="00D54C1C" w:rsidRDefault="00D54C1C">
      <w:pPr>
        <w:widowControl/>
        <w:rPr>
          <w:rFonts w:ascii="Times New Roman" w:hAnsi="Times New Roman" w:cs="Times New Roman"/>
          <w:sz w:val="26"/>
          <w:szCs w:val="26"/>
        </w:rPr>
      </w:pPr>
    </w:p>
    <w:p w14:paraId="0BA49B3C" w14:textId="77777777" w:rsidR="00F372D1" w:rsidRDefault="00F372D1">
      <w:pPr>
        <w:widowControl/>
        <w:rPr>
          <w:rFonts w:ascii="Times New Roman" w:hAnsi="Times New Roman" w:cs="Times New Roman"/>
          <w:sz w:val="26"/>
          <w:szCs w:val="26"/>
        </w:rPr>
      </w:pPr>
      <w:r>
        <w:rPr>
          <w:rFonts w:ascii="Times New Roman" w:hAnsi="Times New Roman" w:cs="Times New Roman"/>
          <w:sz w:val="26"/>
          <w:szCs w:val="26"/>
        </w:rPr>
        <w:br w:type="page"/>
      </w:r>
    </w:p>
    <w:p w14:paraId="3357B202" w14:textId="4C98593F" w:rsidR="00D90430" w:rsidRPr="006625AC" w:rsidRDefault="008E18C0" w:rsidP="00D90430">
      <w:pPr>
        <w:jc w:val="center"/>
        <w:rPr>
          <w:rFonts w:ascii="Times New Roman" w:eastAsia="標楷體" w:hAnsi="Times New Roman" w:cs="Times New Roman"/>
          <w:sz w:val="26"/>
          <w:szCs w:val="26"/>
        </w:rPr>
      </w:pPr>
      <w:r>
        <w:rPr>
          <w:rFonts w:ascii="Times New Roman" w:hAnsi="Times New Roman" w:cs="Times New Roman"/>
          <w:sz w:val="26"/>
          <w:szCs w:val="26"/>
        </w:rPr>
        <w:lastRenderedPageBreak/>
        <w:t>Table 2</w:t>
      </w:r>
      <w:r w:rsidR="003F7336">
        <w:rPr>
          <w:rFonts w:ascii="Times New Roman" w:hAnsi="Times New Roman" w:cs="Times New Roman"/>
          <w:sz w:val="26"/>
          <w:szCs w:val="26"/>
        </w:rPr>
        <w:t xml:space="preserve">. </w:t>
      </w:r>
      <w:r w:rsidR="00AD7DE0" w:rsidRPr="006625AC">
        <w:rPr>
          <w:rFonts w:ascii="Times New Roman" w:hAnsi="Times New Roman" w:cs="Times New Roman"/>
          <w:sz w:val="26"/>
          <w:szCs w:val="26"/>
        </w:rPr>
        <w:t xml:space="preserve"> </w:t>
      </w:r>
      <w:r w:rsidR="00E470FC" w:rsidRPr="006625AC">
        <w:rPr>
          <w:rFonts w:ascii="Times New Roman" w:hAnsi="Times New Roman" w:cs="Times New Roman"/>
          <w:sz w:val="26"/>
          <w:szCs w:val="26"/>
        </w:rPr>
        <w:t xml:space="preserve">PLS </w:t>
      </w:r>
      <w:r w:rsidR="003F7336" w:rsidRPr="006625AC">
        <w:rPr>
          <w:rFonts w:ascii="Times New Roman" w:hAnsi="Times New Roman" w:cs="Times New Roman"/>
          <w:sz w:val="26"/>
          <w:szCs w:val="26"/>
        </w:rPr>
        <w:t xml:space="preserve">result </w:t>
      </w:r>
      <w:r w:rsidR="00E470FC" w:rsidRPr="006625AC">
        <w:rPr>
          <w:rFonts w:ascii="Times New Roman" w:hAnsi="Times New Roman" w:cs="Times New Roman"/>
          <w:sz w:val="26"/>
          <w:szCs w:val="26"/>
        </w:rPr>
        <w:t xml:space="preserve">for </w:t>
      </w:r>
      <w:r w:rsidR="002F1EFE" w:rsidRPr="006625AC">
        <w:rPr>
          <w:rFonts w:ascii="Times New Roman" w:hAnsi="Times New Roman" w:cs="Times New Roman"/>
          <w:sz w:val="26"/>
          <w:szCs w:val="26"/>
        </w:rPr>
        <w:t>consumer electronics</w:t>
      </w:r>
    </w:p>
    <w:tbl>
      <w:tblPr>
        <w:tblStyle w:val="ae"/>
        <w:tblW w:w="0" w:type="auto"/>
        <w:jc w:val="center"/>
        <w:tblLook w:val="04A0" w:firstRow="1" w:lastRow="0" w:firstColumn="1" w:lastColumn="0" w:noHBand="0" w:noVBand="1"/>
      </w:tblPr>
      <w:tblGrid>
        <w:gridCol w:w="3397"/>
        <w:gridCol w:w="1418"/>
        <w:gridCol w:w="1511"/>
        <w:gridCol w:w="1324"/>
        <w:gridCol w:w="1366"/>
      </w:tblGrid>
      <w:tr w:rsidR="00D51D25" w:rsidRPr="006C371F" w14:paraId="0CBB7F2B" w14:textId="77777777" w:rsidTr="00EA06B6">
        <w:trPr>
          <w:jc w:val="center"/>
        </w:trPr>
        <w:tc>
          <w:tcPr>
            <w:tcW w:w="3397" w:type="dxa"/>
          </w:tcPr>
          <w:p w14:paraId="4654BE35" w14:textId="77777777" w:rsidR="006C77A6" w:rsidRPr="006C371F" w:rsidRDefault="006C77A6" w:rsidP="00EA06B6">
            <w:pPr>
              <w:rPr>
                <w:rFonts w:ascii="Times New Roman" w:hAnsi="Times New Roman" w:cs="Times New Roman"/>
                <w:b/>
                <w:szCs w:val="24"/>
              </w:rPr>
            </w:pPr>
          </w:p>
        </w:tc>
        <w:tc>
          <w:tcPr>
            <w:tcW w:w="1418" w:type="dxa"/>
            <w:vAlign w:val="center"/>
          </w:tcPr>
          <w:p w14:paraId="3C11DC08" w14:textId="77777777" w:rsidR="006C77A6" w:rsidRPr="006C371F" w:rsidRDefault="00AD7DE0" w:rsidP="00A97A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細明體" w:hAnsi="Times New Roman" w:cs="Times New Roman"/>
                <w:b/>
                <w:szCs w:val="24"/>
              </w:rPr>
            </w:pPr>
            <w:r w:rsidRPr="006C371F">
              <w:rPr>
                <w:rFonts w:ascii="Times New Roman" w:eastAsia="細明體" w:hAnsi="Times New Roman" w:cs="Times New Roman"/>
                <w:b/>
                <w:szCs w:val="24"/>
              </w:rPr>
              <w:t>Path coefficient</w:t>
            </w:r>
          </w:p>
        </w:tc>
        <w:tc>
          <w:tcPr>
            <w:tcW w:w="1511" w:type="dxa"/>
            <w:vAlign w:val="center"/>
          </w:tcPr>
          <w:p w14:paraId="14330483"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T Statistics</w:t>
            </w:r>
          </w:p>
        </w:tc>
        <w:tc>
          <w:tcPr>
            <w:tcW w:w="1324" w:type="dxa"/>
            <w:vAlign w:val="center"/>
          </w:tcPr>
          <w:p w14:paraId="0440D4C2"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P Values</w:t>
            </w:r>
          </w:p>
        </w:tc>
        <w:tc>
          <w:tcPr>
            <w:tcW w:w="1366" w:type="dxa"/>
            <w:vAlign w:val="center"/>
          </w:tcPr>
          <w:p w14:paraId="462ECEAC" w14:textId="77777777" w:rsidR="006C77A6" w:rsidRPr="006C371F" w:rsidRDefault="00AD7DE0" w:rsidP="00A97AA9">
            <w:pPr>
              <w:jc w:val="center"/>
              <w:rPr>
                <w:rFonts w:ascii="Times New Roman" w:eastAsia="標楷體" w:hAnsi="Times New Roman" w:cs="Times New Roman"/>
                <w:b/>
                <w:szCs w:val="24"/>
              </w:rPr>
            </w:pPr>
            <w:r w:rsidRPr="006C371F">
              <w:rPr>
                <w:rFonts w:ascii="Times New Roman" w:eastAsia="標楷體" w:hAnsi="Times New Roman" w:cs="Times New Roman"/>
                <w:b/>
                <w:szCs w:val="24"/>
              </w:rPr>
              <w:t>Result</w:t>
            </w:r>
          </w:p>
        </w:tc>
      </w:tr>
      <w:tr w:rsidR="00D51D25" w:rsidRPr="006C371F" w14:paraId="6F844C3A" w14:textId="77777777" w:rsidTr="00EA06B6">
        <w:trPr>
          <w:jc w:val="center"/>
        </w:trPr>
        <w:tc>
          <w:tcPr>
            <w:tcW w:w="3397" w:type="dxa"/>
          </w:tcPr>
          <w:p w14:paraId="100A5091" w14:textId="5F760BB5"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1</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Functionality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76C18A23"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0.119</w:t>
            </w:r>
          </w:p>
        </w:tc>
        <w:tc>
          <w:tcPr>
            <w:tcW w:w="1511" w:type="dxa"/>
            <w:vAlign w:val="center"/>
          </w:tcPr>
          <w:p w14:paraId="79DD5B2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2.017</w:t>
            </w:r>
          </w:p>
        </w:tc>
        <w:tc>
          <w:tcPr>
            <w:tcW w:w="1324" w:type="dxa"/>
            <w:vAlign w:val="center"/>
          </w:tcPr>
          <w:p w14:paraId="3BFE9327"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0.022</w:t>
            </w:r>
          </w:p>
        </w:tc>
        <w:tc>
          <w:tcPr>
            <w:tcW w:w="1366" w:type="dxa"/>
            <w:vAlign w:val="center"/>
          </w:tcPr>
          <w:p w14:paraId="30600A9F"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0768FEB5" w14:textId="77777777" w:rsidTr="00EA06B6">
        <w:trPr>
          <w:jc w:val="center"/>
        </w:trPr>
        <w:tc>
          <w:tcPr>
            <w:tcW w:w="3397" w:type="dxa"/>
          </w:tcPr>
          <w:p w14:paraId="416D3E70" w14:textId="117100D1"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2</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Enjoyment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170121C9"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0.214</w:t>
            </w:r>
          </w:p>
        </w:tc>
        <w:tc>
          <w:tcPr>
            <w:tcW w:w="1511" w:type="dxa"/>
            <w:vAlign w:val="center"/>
          </w:tcPr>
          <w:p w14:paraId="2179E05B"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3.304</w:t>
            </w:r>
          </w:p>
        </w:tc>
        <w:tc>
          <w:tcPr>
            <w:tcW w:w="1324" w:type="dxa"/>
            <w:vAlign w:val="center"/>
          </w:tcPr>
          <w:p w14:paraId="5BA0CFB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0.001</w:t>
            </w:r>
          </w:p>
        </w:tc>
        <w:tc>
          <w:tcPr>
            <w:tcW w:w="1366" w:type="dxa"/>
            <w:vAlign w:val="center"/>
          </w:tcPr>
          <w:p w14:paraId="434D4BFD" w14:textId="77777777" w:rsidR="00A97AA9" w:rsidRPr="006C371F" w:rsidRDefault="00AD7DE0" w:rsidP="00A97AA9">
            <w:pPr>
              <w:jc w:val="center"/>
              <w:rPr>
                <w:rFonts w:ascii="Times New Roman" w:hAnsi="Times New Roman" w:cs="Times New Roman"/>
                <w:szCs w:val="24"/>
              </w:rPr>
            </w:pPr>
            <w:r w:rsidRPr="006C371F">
              <w:rPr>
                <w:rFonts w:ascii="Times New Roman" w:eastAsia="標楷體" w:hAnsi="Times New Roman" w:cs="Times New Roman"/>
                <w:szCs w:val="24"/>
              </w:rPr>
              <w:t>Supported</w:t>
            </w:r>
          </w:p>
        </w:tc>
      </w:tr>
      <w:tr w:rsidR="00D51D25" w:rsidRPr="006C371F" w14:paraId="2EAFC4A8" w14:textId="77777777" w:rsidTr="00EA06B6">
        <w:trPr>
          <w:jc w:val="center"/>
        </w:trPr>
        <w:tc>
          <w:tcPr>
            <w:tcW w:w="3397" w:type="dxa"/>
          </w:tcPr>
          <w:p w14:paraId="62001867" w14:textId="0C2C626E"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3</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Process →</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8" w:type="dxa"/>
            <w:vAlign w:val="center"/>
          </w:tcPr>
          <w:p w14:paraId="38B51F87"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0.264</w:t>
            </w:r>
          </w:p>
        </w:tc>
        <w:tc>
          <w:tcPr>
            <w:tcW w:w="1511" w:type="dxa"/>
            <w:vAlign w:val="center"/>
          </w:tcPr>
          <w:p w14:paraId="17875E67"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4.285</w:t>
            </w:r>
          </w:p>
        </w:tc>
        <w:tc>
          <w:tcPr>
            <w:tcW w:w="1324" w:type="dxa"/>
            <w:vAlign w:val="center"/>
          </w:tcPr>
          <w:p w14:paraId="3F3D5F86"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0.000</w:t>
            </w:r>
          </w:p>
        </w:tc>
        <w:tc>
          <w:tcPr>
            <w:tcW w:w="1366" w:type="dxa"/>
            <w:vAlign w:val="center"/>
          </w:tcPr>
          <w:p w14:paraId="308663CF" w14:textId="77777777" w:rsidR="00A97AA9" w:rsidRPr="006C371F" w:rsidRDefault="00AD7DE0" w:rsidP="00A97AA9">
            <w:pPr>
              <w:jc w:val="center"/>
              <w:rPr>
                <w:rFonts w:ascii="Times New Roman" w:hAnsi="Times New Roman" w:cs="Times New Roman"/>
                <w:szCs w:val="24"/>
              </w:rPr>
            </w:pPr>
            <w:r w:rsidRPr="006C371F">
              <w:rPr>
                <w:rFonts w:ascii="Times New Roman" w:eastAsia="標楷體" w:hAnsi="Times New Roman" w:cs="Times New Roman"/>
                <w:szCs w:val="24"/>
              </w:rPr>
              <w:t>Supported</w:t>
            </w:r>
          </w:p>
        </w:tc>
      </w:tr>
      <w:tr w:rsidR="00D51D25" w:rsidRPr="006C371F" w14:paraId="394AEB64" w14:textId="77777777" w:rsidTr="00EA06B6">
        <w:trPr>
          <w:jc w:val="center"/>
        </w:trPr>
        <w:tc>
          <w:tcPr>
            <w:tcW w:w="3397" w:type="dxa"/>
          </w:tcPr>
          <w:p w14:paraId="28182D4F" w14:textId="08D0D515"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4.</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Reliability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428F0617"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0.168</w:t>
            </w:r>
          </w:p>
        </w:tc>
        <w:tc>
          <w:tcPr>
            <w:tcW w:w="1511" w:type="dxa"/>
            <w:vAlign w:val="center"/>
          </w:tcPr>
          <w:p w14:paraId="03E98AC2"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3.196</w:t>
            </w:r>
          </w:p>
        </w:tc>
        <w:tc>
          <w:tcPr>
            <w:tcW w:w="1324" w:type="dxa"/>
            <w:vAlign w:val="center"/>
          </w:tcPr>
          <w:p w14:paraId="317CE542"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0.001</w:t>
            </w:r>
          </w:p>
        </w:tc>
        <w:tc>
          <w:tcPr>
            <w:tcW w:w="1366" w:type="dxa"/>
            <w:vAlign w:val="center"/>
          </w:tcPr>
          <w:p w14:paraId="1F73D1F8" w14:textId="77777777" w:rsidR="00A97AA9" w:rsidRPr="006C371F" w:rsidRDefault="00AD7DE0" w:rsidP="00A97AA9">
            <w:pPr>
              <w:jc w:val="center"/>
              <w:rPr>
                <w:rFonts w:ascii="Times New Roman" w:hAnsi="Times New Roman" w:cs="Times New Roman"/>
                <w:szCs w:val="24"/>
              </w:rPr>
            </w:pPr>
            <w:r w:rsidRPr="006C371F">
              <w:rPr>
                <w:rFonts w:ascii="Times New Roman" w:eastAsia="標楷體" w:hAnsi="Times New Roman" w:cs="Times New Roman"/>
                <w:szCs w:val="24"/>
              </w:rPr>
              <w:t>Supported</w:t>
            </w:r>
          </w:p>
        </w:tc>
      </w:tr>
      <w:tr w:rsidR="00D51D25" w:rsidRPr="006C371F" w14:paraId="34123428" w14:textId="77777777" w:rsidTr="00EA06B6">
        <w:trPr>
          <w:jc w:val="center"/>
        </w:trPr>
        <w:tc>
          <w:tcPr>
            <w:tcW w:w="3397" w:type="dxa"/>
          </w:tcPr>
          <w:p w14:paraId="0A351C12" w14:textId="0FC77A19"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5</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Responsiveness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32828F9E"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0.033</w:t>
            </w:r>
          </w:p>
        </w:tc>
        <w:tc>
          <w:tcPr>
            <w:tcW w:w="1511" w:type="dxa"/>
            <w:vAlign w:val="center"/>
          </w:tcPr>
          <w:p w14:paraId="55CC7943"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0.730</w:t>
            </w:r>
          </w:p>
        </w:tc>
        <w:tc>
          <w:tcPr>
            <w:tcW w:w="1324" w:type="dxa"/>
            <w:vAlign w:val="center"/>
          </w:tcPr>
          <w:p w14:paraId="2054E984"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0.233</w:t>
            </w:r>
          </w:p>
        </w:tc>
        <w:tc>
          <w:tcPr>
            <w:tcW w:w="1366" w:type="dxa"/>
            <w:vAlign w:val="center"/>
          </w:tcPr>
          <w:p w14:paraId="748F2F30"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75261D2F" w14:textId="77777777" w:rsidTr="00EA06B6">
        <w:trPr>
          <w:jc w:val="center"/>
        </w:trPr>
        <w:tc>
          <w:tcPr>
            <w:tcW w:w="3397" w:type="dxa"/>
          </w:tcPr>
          <w:p w14:paraId="3967B5C7" w14:textId="7A4537F3"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6</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Presence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5AB56590"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0.120</w:t>
            </w:r>
          </w:p>
        </w:tc>
        <w:tc>
          <w:tcPr>
            <w:tcW w:w="1511" w:type="dxa"/>
            <w:vAlign w:val="center"/>
          </w:tcPr>
          <w:p w14:paraId="7C06301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2.414</w:t>
            </w:r>
          </w:p>
        </w:tc>
        <w:tc>
          <w:tcPr>
            <w:tcW w:w="1324" w:type="dxa"/>
            <w:vAlign w:val="center"/>
          </w:tcPr>
          <w:p w14:paraId="146F8F9D"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0.008</w:t>
            </w:r>
          </w:p>
        </w:tc>
        <w:tc>
          <w:tcPr>
            <w:tcW w:w="1366" w:type="dxa"/>
            <w:vAlign w:val="center"/>
          </w:tcPr>
          <w:p w14:paraId="16E548CA"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71330DAD" w14:textId="77777777" w:rsidTr="00EA06B6">
        <w:trPr>
          <w:jc w:val="center"/>
        </w:trPr>
        <w:tc>
          <w:tcPr>
            <w:tcW w:w="3397" w:type="dxa"/>
          </w:tcPr>
          <w:p w14:paraId="523A8FEE" w14:textId="31895F28"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7</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Identity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2BB0810B"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0.089</w:t>
            </w:r>
          </w:p>
        </w:tc>
        <w:tc>
          <w:tcPr>
            <w:tcW w:w="1511" w:type="dxa"/>
            <w:vAlign w:val="center"/>
          </w:tcPr>
          <w:p w14:paraId="2D5345D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1.264</w:t>
            </w:r>
          </w:p>
        </w:tc>
        <w:tc>
          <w:tcPr>
            <w:tcW w:w="1324" w:type="dxa"/>
            <w:vAlign w:val="center"/>
          </w:tcPr>
          <w:p w14:paraId="6EAAD71D"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0.103</w:t>
            </w:r>
          </w:p>
        </w:tc>
        <w:tc>
          <w:tcPr>
            <w:tcW w:w="1366" w:type="dxa"/>
            <w:vAlign w:val="center"/>
          </w:tcPr>
          <w:p w14:paraId="2B0B7277"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1578B244" w14:textId="77777777" w:rsidTr="00EA06B6">
        <w:trPr>
          <w:jc w:val="center"/>
        </w:trPr>
        <w:tc>
          <w:tcPr>
            <w:tcW w:w="3397" w:type="dxa"/>
          </w:tcPr>
          <w:p w14:paraId="4EA0ACDE" w14:textId="5E63CCA8"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8</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Interaction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8" w:type="dxa"/>
            <w:vAlign w:val="center"/>
          </w:tcPr>
          <w:p w14:paraId="0514A6C8"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0.120</w:t>
            </w:r>
          </w:p>
        </w:tc>
        <w:tc>
          <w:tcPr>
            <w:tcW w:w="1511" w:type="dxa"/>
            <w:vAlign w:val="center"/>
          </w:tcPr>
          <w:p w14:paraId="044EE9E0"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1.759</w:t>
            </w:r>
          </w:p>
        </w:tc>
        <w:tc>
          <w:tcPr>
            <w:tcW w:w="1324" w:type="dxa"/>
            <w:vAlign w:val="center"/>
          </w:tcPr>
          <w:p w14:paraId="626EF816"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0.040</w:t>
            </w:r>
          </w:p>
        </w:tc>
        <w:tc>
          <w:tcPr>
            <w:tcW w:w="1366" w:type="dxa"/>
            <w:vAlign w:val="center"/>
          </w:tcPr>
          <w:p w14:paraId="5630494B"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32DB340F" w14:textId="77777777" w:rsidTr="00EA06B6">
        <w:trPr>
          <w:jc w:val="center"/>
        </w:trPr>
        <w:tc>
          <w:tcPr>
            <w:tcW w:w="3397" w:type="dxa"/>
          </w:tcPr>
          <w:p w14:paraId="525BA362" w14:textId="6B5854AB"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9</w:t>
            </w:r>
            <w:r w:rsidRPr="006C371F">
              <w:rPr>
                <w:rFonts w:ascii="Times New Roman" w:eastAsia="新細明體" w:hAnsi="Times New Roman" w:cs="Times New Roman"/>
                <w:szCs w:val="24"/>
                <w:vertAlign w:val="subscript"/>
              </w:rPr>
              <w:t>：</w:t>
            </w:r>
            <w:r w:rsidR="00E46E2A" w:rsidRPr="00A17986">
              <w:rPr>
                <w:rFonts w:ascii="Times New Roman" w:eastAsia="標楷體" w:hAnsi="Times New Roman" w:cs="Times New Roman"/>
                <w:b/>
                <w:szCs w:val="24"/>
              </w:rPr>
              <w:t>Reciprocity</w:t>
            </w:r>
            <w:r w:rsidR="00E46E2A">
              <w:rPr>
                <w:rFonts w:ascii="Times New Roman" w:eastAsia="微軟正黑體" w:hAnsi="Times New Roman" w:cs="Times New Roman"/>
                <w:b/>
                <w:bCs/>
                <w:szCs w:val="24"/>
              </w:rPr>
              <w:t xml:space="preserve"> </w:t>
            </w:r>
            <w:r w:rsidRPr="006C371F">
              <w:rPr>
                <w:rFonts w:ascii="Times New Roman" w:eastAsia="微軟正黑體" w:hAnsi="Times New Roman" w:cs="Times New Roman"/>
                <w:b/>
                <w:bCs/>
                <w:szCs w:val="24"/>
              </w:rPr>
              <w:t>→</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8" w:type="dxa"/>
            <w:vAlign w:val="center"/>
          </w:tcPr>
          <w:p w14:paraId="2097C7C9"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0.000</w:t>
            </w:r>
          </w:p>
        </w:tc>
        <w:tc>
          <w:tcPr>
            <w:tcW w:w="1511" w:type="dxa"/>
            <w:vAlign w:val="center"/>
          </w:tcPr>
          <w:p w14:paraId="79D8340C"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0.002</w:t>
            </w:r>
          </w:p>
        </w:tc>
        <w:tc>
          <w:tcPr>
            <w:tcW w:w="1324" w:type="dxa"/>
            <w:vAlign w:val="center"/>
          </w:tcPr>
          <w:p w14:paraId="76519BE1"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0.499</w:t>
            </w:r>
          </w:p>
        </w:tc>
        <w:tc>
          <w:tcPr>
            <w:tcW w:w="1366" w:type="dxa"/>
            <w:vAlign w:val="center"/>
          </w:tcPr>
          <w:p w14:paraId="33D5F9C1"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bl>
    <w:p w14:paraId="1E690036" w14:textId="77777777" w:rsidR="00B60238" w:rsidRPr="006625AC" w:rsidRDefault="00B60238" w:rsidP="006C77A6">
      <w:pPr>
        <w:ind w:firstLine="480"/>
        <w:jc w:val="both"/>
        <w:rPr>
          <w:rFonts w:ascii="Times New Roman" w:eastAsia="標楷體" w:hAnsi="Times New Roman" w:cs="Times New Roman"/>
          <w:sz w:val="26"/>
          <w:szCs w:val="26"/>
        </w:rPr>
      </w:pPr>
    </w:p>
    <w:p w14:paraId="3D39EC83" w14:textId="77777777" w:rsidR="00664F6E" w:rsidRPr="006625AC" w:rsidRDefault="00AD7DE0" w:rsidP="00664F6E">
      <w:pPr>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Finally, </w:t>
      </w:r>
      <w:r w:rsidR="002E761C" w:rsidRPr="006625AC">
        <w:rPr>
          <w:rFonts w:ascii="Times New Roman" w:eastAsia="標楷體" w:hAnsi="Times New Roman" w:cs="Times New Roman"/>
          <w:sz w:val="26"/>
          <w:szCs w:val="26"/>
        </w:rPr>
        <w:t>based on PLS results of</w:t>
      </w:r>
      <w:r w:rsidRPr="006625AC">
        <w:rPr>
          <w:rFonts w:ascii="Times New Roman" w:eastAsia="標楷體" w:hAnsi="Times New Roman" w:cs="Times New Roman"/>
          <w:sz w:val="26"/>
          <w:szCs w:val="26"/>
        </w:rPr>
        <w:t xml:space="preserve"> footwear</w:t>
      </w:r>
      <w:r w:rsidR="00A32416" w:rsidRPr="006625AC">
        <w:rPr>
          <w:rFonts w:ascii="Times New Roman" w:eastAsia="標楷體" w:hAnsi="Times New Roman" w:cs="Times New Roman"/>
          <w:sz w:val="26"/>
          <w:szCs w:val="26"/>
        </w:rPr>
        <w:t xml:space="preserve"> (see Table3)</w:t>
      </w:r>
      <w:r w:rsidRPr="006625AC">
        <w:rPr>
          <w:rFonts w:ascii="Times New Roman" w:eastAsia="標楷體" w:hAnsi="Times New Roman" w:cs="Times New Roman"/>
          <w:sz w:val="26"/>
          <w:szCs w:val="26"/>
        </w:rPr>
        <w:t xml:space="preserve">, the test results of the effect of the various quality assessments on social </w:t>
      </w:r>
      <w:r w:rsidR="006050C4" w:rsidRPr="006625AC">
        <w:rPr>
          <w:rFonts w:ascii="Times New Roman" w:eastAsia="標楷體" w:hAnsi="Times New Roman" w:cs="Times New Roman"/>
          <w:sz w:val="26"/>
          <w:szCs w:val="26"/>
        </w:rPr>
        <w:t>commerce site</w:t>
      </w:r>
      <w:r w:rsidRPr="006625AC">
        <w:rPr>
          <w:rFonts w:ascii="Times New Roman" w:eastAsia="標楷體" w:hAnsi="Times New Roman" w:cs="Times New Roman"/>
          <w:sz w:val="26"/>
          <w:szCs w:val="26"/>
        </w:rPr>
        <w:t xml:space="preserve"> use intention are as follows. The higher the quality of the users’ perceived functionality, process, presence, or identity of a social </w:t>
      </w:r>
      <w:r w:rsidR="006050C4" w:rsidRPr="006625AC">
        <w:rPr>
          <w:rFonts w:ascii="Times New Roman" w:eastAsia="標楷體" w:hAnsi="Times New Roman" w:cs="Times New Roman"/>
          <w:sz w:val="26"/>
          <w:szCs w:val="26"/>
        </w:rPr>
        <w:t>commerce site</w:t>
      </w:r>
      <w:r w:rsidRPr="006625AC">
        <w:rPr>
          <w:rFonts w:ascii="Times New Roman" w:eastAsia="標楷體" w:hAnsi="Times New Roman" w:cs="Times New Roman"/>
          <w:sz w:val="26"/>
          <w:szCs w:val="26"/>
        </w:rPr>
        <w:t xml:space="preserve"> was, the higher the intent to use was; thus,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1</w:t>
      </w:r>
      <w:r w:rsidRPr="006625AC">
        <w:rPr>
          <w:rFonts w:ascii="Times New Roman" w:eastAsia="標楷體" w:hAnsi="Times New Roman" w:cs="Times New Roman"/>
          <w:sz w:val="26"/>
          <w:szCs w:val="26"/>
        </w:rPr>
        <w:t xml:space="preserv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3</w:t>
      </w:r>
      <w:r w:rsidRPr="006625AC">
        <w:rPr>
          <w:rFonts w:ascii="Times New Roman" w:eastAsia="標楷體" w:hAnsi="Times New Roman" w:cs="Times New Roman"/>
          <w:sz w:val="26"/>
          <w:szCs w:val="26"/>
        </w:rPr>
        <w:t xml:space="preserv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6</w:t>
      </w:r>
      <w:r w:rsidRPr="006625AC">
        <w:rPr>
          <w:rFonts w:ascii="Times New Roman" w:eastAsia="標楷體" w:hAnsi="Times New Roman" w:cs="Times New Roman"/>
          <w:sz w:val="26"/>
          <w:szCs w:val="26"/>
        </w:rPr>
        <w:t xml:space="preserve">, and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7</w:t>
      </w:r>
      <w:r w:rsidRPr="006625AC">
        <w:rPr>
          <w:rFonts w:ascii="Times New Roman" w:eastAsia="標楷體" w:hAnsi="Times New Roman" w:cs="Times New Roman"/>
          <w:sz w:val="26"/>
          <w:szCs w:val="26"/>
        </w:rPr>
        <w:t xml:space="preserve"> were supported. However, greater perceived user enjoyment, reliability, responsiveness, interaction, and reciprocity did not have this effect; therefore,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2</w:t>
      </w:r>
      <w:r w:rsidRPr="006625AC">
        <w:rPr>
          <w:rFonts w:ascii="Times New Roman" w:eastAsia="標楷體" w:hAnsi="Times New Roman" w:cs="Times New Roman"/>
          <w:sz w:val="26"/>
          <w:szCs w:val="26"/>
        </w:rPr>
        <w:t xml:space="preserv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4</w:t>
      </w:r>
      <w:r w:rsidRPr="006625AC">
        <w:rPr>
          <w:rFonts w:ascii="Times New Roman" w:eastAsia="標楷體" w:hAnsi="Times New Roman" w:cs="Times New Roman"/>
          <w:sz w:val="26"/>
          <w:szCs w:val="26"/>
        </w:rPr>
        <w:t xml:space="preserv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5</w:t>
      </w:r>
      <w:r w:rsidRPr="006625AC">
        <w:rPr>
          <w:rFonts w:ascii="Times New Roman" w:eastAsia="標楷體" w:hAnsi="Times New Roman" w:cs="Times New Roman"/>
          <w:sz w:val="26"/>
          <w:szCs w:val="26"/>
        </w:rPr>
        <w:t xml:space="preserve">,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8</w:t>
      </w:r>
      <w:r w:rsidRPr="006625AC">
        <w:rPr>
          <w:rFonts w:ascii="Times New Roman" w:eastAsia="標楷體" w:hAnsi="Times New Roman" w:cs="Times New Roman"/>
          <w:sz w:val="26"/>
          <w:szCs w:val="26"/>
        </w:rPr>
        <w:t xml:space="preserve">, and </w:t>
      </w:r>
      <w:r w:rsidR="00E40D59" w:rsidRPr="006625AC">
        <w:rPr>
          <w:rFonts w:ascii="Times New Roman" w:eastAsia="標楷體" w:hAnsi="Times New Roman" w:cs="Times New Roman"/>
          <w:sz w:val="26"/>
          <w:szCs w:val="26"/>
        </w:rPr>
        <w:t>H</w:t>
      </w:r>
      <w:r w:rsidR="00E40D59" w:rsidRPr="006625AC">
        <w:rPr>
          <w:rFonts w:ascii="Times New Roman" w:eastAsia="標楷體" w:hAnsi="Times New Roman" w:cs="Times New Roman"/>
          <w:sz w:val="26"/>
          <w:szCs w:val="26"/>
          <w:vertAlign w:val="subscript"/>
        </w:rPr>
        <w:t>9</w:t>
      </w:r>
      <w:r w:rsidRPr="006625AC">
        <w:rPr>
          <w:rFonts w:ascii="Times New Roman" w:eastAsia="標楷體" w:hAnsi="Times New Roman" w:cs="Times New Roman"/>
          <w:sz w:val="26"/>
          <w:szCs w:val="26"/>
        </w:rPr>
        <w:t xml:space="preserve"> were not supported. The overall path analysis results are summarized in the following table.</w:t>
      </w:r>
    </w:p>
    <w:p w14:paraId="72332FB5" w14:textId="77777777" w:rsidR="008C202D" w:rsidRPr="006625AC" w:rsidRDefault="008C202D" w:rsidP="00664F6E">
      <w:pPr>
        <w:ind w:firstLine="480"/>
        <w:jc w:val="both"/>
        <w:rPr>
          <w:rFonts w:ascii="Times New Roman" w:eastAsia="標楷體" w:hAnsi="Times New Roman" w:cs="Times New Roman"/>
          <w:sz w:val="26"/>
          <w:szCs w:val="26"/>
        </w:rPr>
      </w:pPr>
    </w:p>
    <w:p w14:paraId="232A79E9" w14:textId="1ECF1623" w:rsidR="00D54C1C" w:rsidRDefault="00D54C1C">
      <w:pPr>
        <w:widowControl/>
        <w:rPr>
          <w:rFonts w:ascii="Times New Roman" w:hAnsi="Times New Roman" w:cs="Times New Roman"/>
          <w:sz w:val="26"/>
          <w:szCs w:val="26"/>
        </w:rPr>
      </w:pPr>
    </w:p>
    <w:p w14:paraId="4E5AC6AD" w14:textId="77777777" w:rsidR="00F372D1" w:rsidRDefault="00F372D1">
      <w:pPr>
        <w:widowControl/>
        <w:rPr>
          <w:rFonts w:ascii="Times New Roman" w:hAnsi="Times New Roman" w:cs="Times New Roman"/>
          <w:sz w:val="26"/>
          <w:szCs w:val="26"/>
        </w:rPr>
      </w:pPr>
      <w:r>
        <w:rPr>
          <w:rFonts w:ascii="Times New Roman" w:hAnsi="Times New Roman" w:cs="Times New Roman"/>
          <w:sz w:val="26"/>
          <w:szCs w:val="26"/>
        </w:rPr>
        <w:br w:type="page"/>
      </w:r>
    </w:p>
    <w:p w14:paraId="30BA35F4" w14:textId="76C3BDF1" w:rsidR="00D90430" w:rsidRPr="006625AC" w:rsidRDefault="00AD7DE0" w:rsidP="00D54C1C">
      <w:pPr>
        <w:jc w:val="center"/>
        <w:rPr>
          <w:rFonts w:ascii="Times New Roman" w:eastAsia="標楷體" w:hAnsi="Times New Roman" w:cs="Times New Roman"/>
          <w:sz w:val="26"/>
          <w:szCs w:val="26"/>
        </w:rPr>
      </w:pPr>
      <w:r w:rsidRPr="006625AC">
        <w:rPr>
          <w:rFonts w:ascii="Times New Roman" w:hAnsi="Times New Roman" w:cs="Times New Roman"/>
          <w:sz w:val="26"/>
          <w:szCs w:val="26"/>
        </w:rPr>
        <w:lastRenderedPageBreak/>
        <w:t xml:space="preserve">Table </w:t>
      </w:r>
      <w:r w:rsidR="00C206DB" w:rsidRPr="006625AC">
        <w:rPr>
          <w:rFonts w:ascii="Times New Roman" w:hAnsi="Times New Roman" w:cs="Times New Roman"/>
          <w:sz w:val="26"/>
          <w:szCs w:val="26"/>
        </w:rPr>
        <w:t>3</w:t>
      </w:r>
      <w:r w:rsidR="003F7336">
        <w:rPr>
          <w:rFonts w:ascii="Times New Roman" w:hAnsi="Times New Roman" w:cs="Times New Roman"/>
          <w:sz w:val="26"/>
          <w:szCs w:val="26"/>
        </w:rPr>
        <w:t xml:space="preserve">. </w:t>
      </w:r>
      <w:r w:rsidR="008E18C0">
        <w:rPr>
          <w:rFonts w:ascii="Times New Roman" w:hAnsi="Times New Roman" w:cs="Times New Roman" w:hint="eastAsia"/>
          <w:sz w:val="26"/>
          <w:szCs w:val="26"/>
        </w:rPr>
        <w:t xml:space="preserve"> </w:t>
      </w:r>
      <w:r w:rsidR="00E470FC" w:rsidRPr="006625AC">
        <w:rPr>
          <w:rFonts w:ascii="Times New Roman" w:hAnsi="Times New Roman" w:cs="Times New Roman"/>
          <w:sz w:val="26"/>
          <w:szCs w:val="26"/>
        </w:rPr>
        <w:t xml:space="preserve">PLS </w:t>
      </w:r>
      <w:r w:rsidR="003F7336" w:rsidRPr="006625AC">
        <w:rPr>
          <w:rFonts w:ascii="Times New Roman" w:hAnsi="Times New Roman" w:cs="Times New Roman"/>
          <w:sz w:val="26"/>
          <w:szCs w:val="26"/>
        </w:rPr>
        <w:t xml:space="preserve">result </w:t>
      </w:r>
      <w:r w:rsidR="00E470FC" w:rsidRPr="006625AC">
        <w:rPr>
          <w:rFonts w:ascii="Times New Roman" w:hAnsi="Times New Roman" w:cs="Times New Roman"/>
          <w:sz w:val="26"/>
          <w:szCs w:val="26"/>
        </w:rPr>
        <w:t xml:space="preserve">for </w:t>
      </w:r>
      <w:r w:rsidR="002F1EFE" w:rsidRPr="006625AC">
        <w:rPr>
          <w:rFonts w:ascii="Times New Roman" w:eastAsia="標楷體" w:hAnsi="Times New Roman" w:cs="Times New Roman"/>
          <w:sz w:val="26"/>
          <w:szCs w:val="26"/>
        </w:rPr>
        <w:t>footwear</w:t>
      </w:r>
    </w:p>
    <w:tbl>
      <w:tblPr>
        <w:tblStyle w:val="ae"/>
        <w:tblW w:w="0" w:type="auto"/>
        <w:jc w:val="center"/>
        <w:tblLook w:val="04A0" w:firstRow="1" w:lastRow="0" w:firstColumn="1" w:lastColumn="0" w:noHBand="0" w:noVBand="1"/>
      </w:tblPr>
      <w:tblGrid>
        <w:gridCol w:w="3256"/>
        <w:gridCol w:w="1417"/>
        <w:gridCol w:w="1559"/>
        <w:gridCol w:w="1276"/>
        <w:gridCol w:w="1285"/>
      </w:tblGrid>
      <w:tr w:rsidR="00D51D25" w:rsidRPr="006C371F" w14:paraId="76EEFBA9" w14:textId="77777777" w:rsidTr="00EA06B6">
        <w:trPr>
          <w:jc w:val="center"/>
        </w:trPr>
        <w:tc>
          <w:tcPr>
            <w:tcW w:w="3256" w:type="dxa"/>
          </w:tcPr>
          <w:p w14:paraId="72B4AD93" w14:textId="77777777" w:rsidR="006C77A6" w:rsidRPr="006C371F" w:rsidRDefault="006C77A6" w:rsidP="00EA06B6">
            <w:pPr>
              <w:rPr>
                <w:rFonts w:ascii="Times New Roman" w:hAnsi="Times New Roman" w:cs="Times New Roman"/>
                <w:b/>
                <w:szCs w:val="24"/>
              </w:rPr>
            </w:pPr>
          </w:p>
        </w:tc>
        <w:tc>
          <w:tcPr>
            <w:tcW w:w="1417" w:type="dxa"/>
            <w:vAlign w:val="center"/>
          </w:tcPr>
          <w:p w14:paraId="1873DBBD" w14:textId="77777777" w:rsidR="006C77A6" w:rsidRPr="006C371F" w:rsidRDefault="00AD7DE0" w:rsidP="00A97A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細明體" w:hAnsi="Times New Roman" w:cs="Times New Roman"/>
                <w:b/>
                <w:szCs w:val="24"/>
              </w:rPr>
            </w:pPr>
            <w:r w:rsidRPr="006C371F">
              <w:rPr>
                <w:rFonts w:ascii="Times New Roman" w:eastAsia="細明體" w:hAnsi="Times New Roman" w:cs="Times New Roman"/>
                <w:b/>
                <w:szCs w:val="24"/>
              </w:rPr>
              <w:t>Path coefficient</w:t>
            </w:r>
          </w:p>
        </w:tc>
        <w:tc>
          <w:tcPr>
            <w:tcW w:w="1559" w:type="dxa"/>
            <w:vAlign w:val="center"/>
          </w:tcPr>
          <w:p w14:paraId="2FC1948A"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T Statistics</w:t>
            </w:r>
          </w:p>
        </w:tc>
        <w:tc>
          <w:tcPr>
            <w:tcW w:w="1276" w:type="dxa"/>
            <w:vAlign w:val="center"/>
          </w:tcPr>
          <w:p w14:paraId="306C326C" w14:textId="77777777" w:rsidR="006C77A6" w:rsidRPr="006C371F" w:rsidRDefault="00AD7DE0" w:rsidP="00A97AA9">
            <w:pPr>
              <w:jc w:val="center"/>
              <w:rPr>
                <w:rFonts w:ascii="Times New Roman" w:hAnsi="Times New Roman" w:cs="Times New Roman"/>
                <w:b/>
                <w:bCs/>
                <w:szCs w:val="24"/>
              </w:rPr>
            </w:pPr>
            <w:r w:rsidRPr="006C371F">
              <w:rPr>
                <w:rFonts w:ascii="Times New Roman" w:hAnsi="Times New Roman" w:cs="Times New Roman"/>
                <w:b/>
                <w:bCs/>
                <w:szCs w:val="24"/>
              </w:rPr>
              <w:t>P Values</w:t>
            </w:r>
          </w:p>
        </w:tc>
        <w:tc>
          <w:tcPr>
            <w:tcW w:w="1285" w:type="dxa"/>
            <w:vAlign w:val="center"/>
          </w:tcPr>
          <w:p w14:paraId="41D72D3B" w14:textId="77777777" w:rsidR="006C77A6" w:rsidRPr="006C371F" w:rsidRDefault="00AD7DE0" w:rsidP="00A97AA9">
            <w:pPr>
              <w:jc w:val="center"/>
              <w:rPr>
                <w:rFonts w:ascii="Times New Roman" w:eastAsia="標楷體" w:hAnsi="Times New Roman" w:cs="Times New Roman"/>
                <w:b/>
                <w:szCs w:val="24"/>
              </w:rPr>
            </w:pPr>
            <w:r w:rsidRPr="006C371F">
              <w:rPr>
                <w:rFonts w:ascii="Times New Roman" w:eastAsia="標楷體" w:hAnsi="Times New Roman" w:cs="Times New Roman"/>
                <w:b/>
                <w:szCs w:val="24"/>
              </w:rPr>
              <w:t>Result</w:t>
            </w:r>
          </w:p>
        </w:tc>
      </w:tr>
      <w:tr w:rsidR="00D51D25" w:rsidRPr="006C371F" w14:paraId="65B46254" w14:textId="77777777" w:rsidTr="00EA06B6">
        <w:trPr>
          <w:jc w:val="center"/>
        </w:trPr>
        <w:tc>
          <w:tcPr>
            <w:tcW w:w="3256" w:type="dxa"/>
          </w:tcPr>
          <w:p w14:paraId="49396A52" w14:textId="2309ED65" w:rsidR="00F5304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1</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Functionality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3AB0A33B"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0.163</w:t>
            </w:r>
          </w:p>
        </w:tc>
        <w:tc>
          <w:tcPr>
            <w:tcW w:w="1559" w:type="dxa"/>
            <w:vAlign w:val="center"/>
          </w:tcPr>
          <w:p w14:paraId="2572E74D"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2.974</w:t>
            </w:r>
          </w:p>
        </w:tc>
        <w:tc>
          <w:tcPr>
            <w:tcW w:w="1276" w:type="dxa"/>
            <w:vAlign w:val="center"/>
          </w:tcPr>
          <w:p w14:paraId="442038C8"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0.002</w:t>
            </w:r>
          </w:p>
        </w:tc>
        <w:tc>
          <w:tcPr>
            <w:tcW w:w="1285" w:type="dxa"/>
            <w:vAlign w:val="center"/>
          </w:tcPr>
          <w:p w14:paraId="232F3942" w14:textId="77777777" w:rsidR="00F5304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247BECD4" w14:textId="77777777" w:rsidTr="00EA06B6">
        <w:trPr>
          <w:jc w:val="center"/>
        </w:trPr>
        <w:tc>
          <w:tcPr>
            <w:tcW w:w="3256" w:type="dxa"/>
          </w:tcPr>
          <w:p w14:paraId="542D2A0C" w14:textId="51D807DF"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2</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Enjoyment →</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7" w:type="dxa"/>
            <w:vAlign w:val="center"/>
          </w:tcPr>
          <w:p w14:paraId="63B30006"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-0.062</w:t>
            </w:r>
          </w:p>
        </w:tc>
        <w:tc>
          <w:tcPr>
            <w:tcW w:w="1559" w:type="dxa"/>
            <w:vAlign w:val="center"/>
          </w:tcPr>
          <w:p w14:paraId="6514D512"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1.485</w:t>
            </w:r>
          </w:p>
        </w:tc>
        <w:tc>
          <w:tcPr>
            <w:tcW w:w="1276" w:type="dxa"/>
            <w:vAlign w:val="center"/>
          </w:tcPr>
          <w:p w14:paraId="6B3F0D2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0.069</w:t>
            </w:r>
          </w:p>
        </w:tc>
        <w:tc>
          <w:tcPr>
            <w:tcW w:w="1285" w:type="dxa"/>
            <w:vAlign w:val="center"/>
          </w:tcPr>
          <w:p w14:paraId="6CE83D13"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570D43EC" w14:textId="77777777" w:rsidTr="00EA06B6">
        <w:trPr>
          <w:jc w:val="center"/>
        </w:trPr>
        <w:tc>
          <w:tcPr>
            <w:tcW w:w="3256" w:type="dxa"/>
          </w:tcPr>
          <w:p w14:paraId="41393C49" w14:textId="4A85AE1C" w:rsidR="00F5304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3</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Process →</w:t>
            </w:r>
            <w:r w:rsidR="00A17986">
              <w:rPr>
                <w:rFonts w:ascii="Times New Roman" w:eastAsia="微軟正黑體" w:hAnsi="Times New Roman" w:cs="Times New Roman"/>
                <w:b/>
                <w:bCs/>
                <w:szCs w:val="24"/>
              </w:rPr>
              <w:t xml:space="preserve"> </w:t>
            </w:r>
            <w:r w:rsidR="00EA06B6" w:rsidRPr="00607ACB">
              <w:rPr>
                <w:rFonts w:ascii="Times New Roman" w:eastAsia="標楷體" w:hAnsi="Times New Roman" w:cs="Times New Roman"/>
                <w:b/>
                <w:szCs w:val="24"/>
              </w:rPr>
              <w:t>Social</w:t>
            </w:r>
            <w:r w:rsidR="00EA06B6" w:rsidRPr="00607ACB">
              <w:rPr>
                <w:rFonts w:ascii="Times New Roman" w:eastAsia="微軟正黑體" w:hAnsi="Times New Roman" w:cs="Times New Roman"/>
                <w:b/>
                <w:bCs/>
                <w:szCs w:val="24"/>
              </w:rPr>
              <w:t xml:space="preserve"> commerce performance</w:t>
            </w:r>
          </w:p>
        </w:tc>
        <w:tc>
          <w:tcPr>
            <w:tcW w:w="1417" w:type="dxa"/>
            <w:vAlign w:val="center"/>
          </w:tcPr>
          <w:p w14:paraId="4BCA89FF"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0.464</w:t>
            </w:r>
          </w:p>
        </w:tc>
        <w:tc>
          <w:tcPr>
            <w:tcW w:w="1559" w:type="dxa"/>
            <w:vAlign w:val="center"/>
          </w:tcPr>
          <w:p w14:paraId="341CCE6F"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8.744</w:t>
            </w:r>
          </w:p>
        </w:tc>
        <w:tc>
          <w:tcPr>
            <w:tcW w:w="1276" w:type="dxa"/>
            <w:vAlign w:val="center"/>
          </w:tcPr>
          <w:p w14:paraId="50284726"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0.000</w:t>
            </w:r>
          </w:p>
        </w:tc>
        <w:tc>
          <w:tcPr>
            <w:tcW w:w="1285" w:type="dxa"/>
            <w:vAlign w:val="center"/>
          </w:tcPr>
          <w:p w14:paraId="343E59F1" w14:textId="77777777" w:rsidR="00F5304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05FBEC90" w14:textId="77777777" w:rsidTr="00EA06B6">
        <w:trPr>
          <w:jc w:val="center"/>
        </w:trPr>
        <w:tc>
          <w:tcPr>
            <w:tcW w:w="3256" w:type="dxa"/>
          </w:tcPr>
          <w:p w14:paraId="32F3989D" w14:textId="423BE510"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4.</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Reliability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46329DBF"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-0.019</w:t>
            </w:r>
          </w:p>
        </w:tc>
        <w:tc>
          <w:tcPr>
            <w:tcW w:w="1559" w:type="dxa"/>
            <w:vAlign w:val="center"/>
          </w:tcPr>
          <w:p w14:paraId="1EDA72A5"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0.334</w:t>
            </w:r>
          </w:p>
        </w:tc>
        <w:tc>
          <w:tcPr>
            <w:tcW w:w="1276" w:type="dxa"/>
            <w:vAlign w:val="center"/>
          </w:tcPr>
          <w:p w14:paraId="3D6CD7A4"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0.369</w:t>
            </w:r>
          </w:p>
        </w:tc>
        <w:tc>
          <w:tcPr>
            <w:tcW w:w="1285" w:type="dxa"/>
            <w:vAlign w:val="center"/>
          </w:tcPr>
          <w:p w14:paraId="13999528"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078A381D" w14:textId="77777777" w:rsidTr="00EA06B6">
        <w:trPr>
          <w:jc w:val="center"/>
        </w:trPr>
        <w:tc>
          <w:tcPr>
            <w:tcW w:w="3256" w:type="dxa"/>
          </w:tcPr>
          <w:p w14:paraId="2CAEF94D" w14:textId="406B7440"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5</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Responsiveness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4F9EC029"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-0.045</w:t>
            </w:r>
          </w:p>
        </w:tc>
        <w:tc>
          <w:tcPr>
            <w:tcW w:w="1559" w:type="dxa"/>
            <w:vAlign w:val="center"/>
          </w:tcPr>
          <w:p w14:paraId="183EBFC9"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0.903</w:t>
            </w:r>
          </w:p>
        </w:tc>
        <w:tc>
          <w:tcPr>
            <w:tcW w:w="1276" w:type="dxa"/>
            <w:vAlign w:val="center"/>
          </w:tcPr>
          <w:p w14:paraId="3A504229"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0.183</w:t>
            </w:r>
          </w:p>
        </w:tc>
        <w:tc>
          <w:tcPr>
            <w:tcW w:w="1285" w:type="dxa"/>
            <w:vAlign w:val="center"/>
          </w:tcPr>
          <w:p w14:paraId="3406E4F4"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571A4521" w14:textId="77777777" w:rsidTr="00EA06B6">
        <w:trPr>
          <w:jc w:val="center"/>
        </w:trPr>
        <w:tc>
          <w:tcPr>
            <w:tcW w:w="3256" w:type="dxa"/>
          </w:tcPr>
          <w:p w14:paraId="5C977159" w14:textId="70C54054" w:rsidR="00F5304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6</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Presence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38E441BE"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0.315</w:t>
            </w:r>
          </w:p>
        </w:tc>
        <w:tc>
          <w:tcPr>
            <w:tcW w:w="1559" w:type="dxa"/>
            <w:vAlign w:val="center"/>
          </w:tcPr>
          <w:p w14:paraId="27BAEAC5"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7.822</w:t>
            </w:r>
          </w:p>
        </w:tc>
        <w:tc>
          <w:tcPr>
            <w:tcW w:w="1276" w:type="dxa"/>
            <w:vAlign w:val="center"/>
          </w:tcPr>
          <w:p w14:paraId="48CD4BC0"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0.000</w:t>
            </w:r>
          </w:p>
        </w:tc>
        <w:tc>
          <w:tcPr>
            <w:tcW w:w="1285" w:type="dxa"/>
            <w:vAlign w:val="center"/>
          </w:tcPr>
          <w:p w14:paraId="06DFE9D5" w14:textId="77777777" w:rsidR="00F5304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75AD5B41" w14:textId="77777777" w:rsidTr="00EA06B6">
        <w:trPr>
          <w:jc w:val="center"/>
        </w:trPr>
        <w:tc>
          <w:tcPr>
            <w:tcW w:w="3256" w:type="dxa"/>
          </w:tcPr>
          <w:p w14:paraId="25DAD809" w14:textId="6CBE6B80" w:rsidR="00F53046"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7</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Identity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579E8AF7"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0.410</w:t>
            </w:r>
          </w:p>
        </w:tc>
        <w:tc>
          <w:tcPr>
            <w:tcW w:w="1559" w:type="dxa"/>
            <w:vAlign w:val="center"/>
          </w:tcPr>
          <w:p w14:paraId="7845FA52"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8.186</w:t>
            </w:r>
          </w:p>
        </w:tc>
        <w:tc>
          <w:tcPr>
            <w:tcW w:w="1276" w:type="dxa"/>
            <w:vAlign w:val="center"/>
          </w:tcPr>
          <w:p w14:paraId="2FA11EC4" w14:textId="77777777" w:rsidR="00F53046"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0.000</w:t>
            </w:r>
          </w:p>
        </w:tc>
        <w:tc>
          <w:tcPr>
            <w:tcW w:w="1285" w:type="dxa"/>
            <w:vAlign w:val="center"/>
          </w:tcPr>
          <w:p w14:paraId="53260C29" w14:textId="77777777" w:rsidR="00F53046"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Supported</w:t>
            </w:r>
          </w:p>
        </w:tc>
      </w:tr>
      <w:tr w:rsidR="00D51D25" w:rsidRPr="006C371F" w14:paraId="5B57BD0E" w14:textId="77777777" w:rsidTr="00EA06B6">
        <w:trPr>
          <w:jc w:val="center"/>
        </w:trPr>
        <w:tc>
          <w:tcPr>
            <w:tcW w:w="3256" w:type="dxa"/>
          </w:tcPr>
          <w:p w14:paraId="1692CF11" w14:textId="35788F58"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8</w:t>
            </w:r>
            <w:r w:rsidRPr="006C371F">
              <w:rPr>
                <w:rFonts w:ascii="Times New Roman" w:eastAsia="新細明體" w:hAnsi="Times New Roman" w:cs="Times New Roman"/>
                <w:szCs w:val="24"/>
                <w:vertAlign w:val="subscript"/>
              </w:rPr>
              <w:t>：</w:t>
            </w:r>
            <w:r w:rsidRPr="006C371F">
              <w:rPr>
                <w:rFonts w:ascii="Times New Roman" w:eastAsia="微軟正黑體" w:hAnsi="Times New Roman" w:cs="Times New Roman"/>
                <w:b/>
                <w:bCs/>
                <w:szCs w:val="24"/>
              </w:rPr>
              <w:t>Interaction →</w:t>
            </w:r>
            <w:r w:rsidR="00A17986">
              <w:rPr>
                <w:rFonts w:ascii="Times New Roman" w:eastAsia="微軟正黑體" w:hAnsi="Times New Roman" w:cs="Times New Roman"/>
                <w:b/>
                <w:bCs/>
                <w:szCs w:val="24"/>
              </w:rPr>
              <w:t xml:space="preserve"> </w:t>
            </w:r>
            <w:r w:rsidR="00EA06B6" w:rsidRPr="00607ACB">
              <w:rPr>
                <w:rFonts w:ascii="Times New Roman" w:eastAsia="微軟正黑體" w:hAnsi="Times New Roman" w:cs="Times New Roman"/>
                <w:b/>
                <w:bCs/>
                <w:szCs w:val="24"/>
              </w:rPr>
              <w:t xml:space="preserve">Social commerce </w:t>
            </w:r>
            <w:r w:rsidR="00EA06B6" w:rsidRPr="00607ACB">
              <w:rPr>
                <w:rFonts w:ascii="Times New Roman" w:eastAsia="標楷體" w:hAnsi="Times New Roman" w:cs="Times New Roman"/>
                <w:b/>
                <w:szCs w:val="24"/>
              </w:rPr>
              <w:t>performance</w:t>
            </w:r>
          </w:p>
        </w:tc>
        <w:tc>
          <w:tcPr>
            <w:tcW w:w="1417" w:type="dxa"/>
            <w:vAlign w:val="center"/>
          </w:tcPr>
          <w:p w14:paraId="191E7BCC"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0.059</w:t>
            </w:r>
          </w:p>
        </w:tc>
        <w:tc>
          <w:tcPr>
            <w:tcW w:w="1559" w:type="dxa"/>
            <w:vAlign w:val="center"/>
          </w:tcPr>
          <w:p w14:paraId="417FF290"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0.678</w:t>
            </w:r>
          </w:p>
        </w:tc>
        <w:tc>
          <w:tcPr>
            <w:tcW w:w="1276" w:type="dxa"/>
            <w:vAlign w:val="center"/>
          </w:tcPr>
          <w:p w14:paraId="648953A7"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0.249</w:t>
            </w:r>
          </w:p>
        </w:tc>
        <w:tc>
          <w:tcPr>
            <w:tcW w:w="1285" w:type="dxa"/>
            <w:vAlign w:val="center"/>
          </w:tcPr>
          <w:p w14:paraId="035B299A"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r w:rsidR="00D51D25" w:rsidRPr="006C371F" w14:paraId="33954115" w14:textId="77777777" w:rsidTr="00EA06B6">
        <w:trPr>
          <w:jc w:val="center"/>
        </w:trPr>
        <w:tc>
          <w:tcPr>
            <w:tcW w:w="3256" w:type="dxa"/>
          </w:tcPr>
          <w:p w14:paraId="4FFCA032" w14:textId="6B24BCD9" w:rsidR="00A97AA9" w:rsidRPr="006C371F" w:rsidRDefault="00AD7DE0" w:rsidP="003F7336">
            <w:pPr>
              <w:ind w:left="360" w:hangingChars="150" w:hanging="360"/>
              <w:rPr>
                <w:rFonts w:ascii="Times New Roman" w:eastAsia="微軟正黑體" w:hAnsi="Times New Roman" w:cs="Times New Roman"/>
                <w:b/>
                <w:bCs/>
                <w:szCs w:val="24"/>
              </w:rPr>
            </w:pPr>
            <w:r w:rsidRPr="006C371F">
              <w:rPr>
                <w:rFonts w:ascii="Times New Roman" w:eastAsia="標楷體" w:hAnsi="Times New Roman" w:cs="Times New Roman"/>
                <w:szCs w:val="24"/>
              </w:rPr>
              <w:t>H</w:t>
            </w:r>
            <w:r w:rsidRPr="006C371F">
              <w:rPr>
                <w:rFonts w:ascii="Times New Roman" w:eastAsia="標楷體" w:hAnsi="Times New Roman" w:cs="Times New Roman"/>
                <w:szCs w:val="24"/>
                <w:vertAlign w:val="subscript"/>
              </w:rPr>
              <w:t>9</w:t>
            </w:r>
            <w:r w:rsidRPr="006C371F">
              <w:rPr>
                <w:rFonts w:ascii="Times New Roman" w:eastAsia="新細明體" w:hAnsi="Times New Roman" w:cs="Times New Roman"/>
                <w:szCs w:val="24"/>
                <w:vertAlign w:val="subscript"/>
              </w:rPr>
              <w:t>：</w:t>
            </w:r>
            <w:r w:rsidR="00E46E2A" w:rsidRPr="00A17986">
              <w:rPr>
                <w:rFonts w:ascii="Times New Roman" w:eastAsia="標楷體" w:hAnsi="Times New Roman" w:cs="Times New Roman"/>
                <w:b/>
                <w:szCs w:val="24"/>
              </w:rPr>
              <w:t>Reciprocity</w:t>
            </w:r>
            <w:r w:rsidR="00E46E2A">
              <w:rPr>
                <w:rFonts w:ascii="Times New Roman" w:eastAsia="微軟正黑體" w:hAnsi="Times New Roman" w:cs="Times New Roman"/>
                <w:b/>
                <w:bCs/>
                <w:szCs w:val="24"/>
              </w:rPr>
              <w:t xml:space="preserve"> </w:t>
            </w:r>
            <w:r w:rsidRPr="006C371F">
              <w:rPr>
                <w:rFonts w:ascii="Times New Roman" w:eastAsia="微軟正黑體" w:hAnsi="Times New Roman" w:cs="Times New Roman"/>
                <w:b/>
                <w:bCs/>
                <w:szCs w:val="24"/>
              </w:rPr>
              <w:t>→</w:t>
            </w:r>
            <w:r w:rsidR="00A17986">
              <w:rPr>
                <w:rFonts w:ascii="Times New Roman" w:eastAsia="微軟正黑體" w:hAnsi="Times New Roman" w:cs="Times New Roman"/>
                <w:b/>
                <w:bCs/>
                <w:szCs w:val="24"/>
              </w:rPr>
              <w:t xml:space="preserve"> </w:t>
            </w:r>
            <w:r w:rsidR="00EA06B6" w:rsidRPr="006C371F">
              <w:rPr>
                <w:rFonts w:ascii="Times New Roman" w:eastAsia="微軟正黑體" w:hAnsi="Times New Roman" w:cs="Times New Roman"/>
                <w:b/>
                <w:bCs/>
                <w:szCs w:val="24"/>
              </w:rPr>
              <w:t>Social commerce performance</w:t>
            </w:r>
          </w:p>
        </w:tc>
        <w:tc>
          <w:tcPr>
            <w:tcW w:w="1417" w:type="dxa"/>
            <w:vAlign w:val="center"/>
          </w:tcPr>
          <w:p w14:paraId="299A7D66"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-0.064</w:t>
            </w:r>
          </w:p>
        </w:tc>
        <w:tc>
          <w:tcPr>
            <w:tcW w:w="1559" w:type="dxa"/>
            <w:vAlign w:val="center"/>
          </w:tcPr>
          <w:p w14:paraId="26C986BA"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0.736</w:t>
            </w:r>
          </w:p>
        </w:tc>
        <w:tc>
          <w:tcPr>
            <w:tcW w:w="1276" w:type="dxa"/>
            <w:vAlign w:val="center"/>
          </w:tcPr>
          <w:p w14:paraId="1C424ACA" w14:textId="77777777" w:rsidR="00A97AA9" w:rsidRPr="006C371F" w:rsidRDefault="00AD7DE0" w:rsidP="00A97AA9">
            <w:pPr>
              <w:jc w:val="center"/>
              <w:rPr>
                <w:rFonts w:ascii="Times New Roman" w:hAnsi="Times New Roman" w:cs="Times New Roman"/>
                <w:szCs w:val="24"/>
              </w:rPr>
            </w:pPr>
            <w:r w:rsidRPr="006C371F">
              <w:rPr>
                <w:rFonts w:ascii="Times New Roman" w:hAnsi="Times New Roman" w:cs="Times New Roman"/>
                <w:szCs w:val="24"/>
              </w:rPr>
              <w:t>0.231</w:t>
            </w:r>
          </w:p>
        </w:tc>
        <w:tc>
          <w:tcPr>
            <w:tcW w:w="1285" w:type="dxa"/>
            <w:vAlign w:val="center"/>
          </w:tcPr>
          <w:p w14:paraId="363BEA38" w14:textId="77777777" w:rsidR="00A97AA9" w:rsidRPr="006C371F" w:rsidRDefault="00AD7DE0" w:rsidP="00A97AA9">
            <w:pPr>
              <w:jc w:val="center"/>
              <w:rPr>
                <w:rFonts w:ascii="Times New Roman" w:eastAsia="標楷體" w:hAnsi="Times New Roman" w:cs="Times New Roman"/>
                <w:szCs w:val="24"/>
              </w:rPr>
            </w:pPr>
            <w:r w:rsidRPr="006C371F">
              <w:rPr>
                <w:rFonts w:ascii="Times New Roman" w:eastAsia="標楷體" w:hAnsi="Times New Roman" w:cs="Times New Roman"/>
                <w:szCs w:val="24"/>
              </w:rPr>
              <w:t>Not Supported</w:t>
            </w:r>
          </w:p>
        </w:tc>
      </w:tr>
    </w:tbl>
    <w:p w14:paraId="7FEE9B31" w14:textId="77777777" w:rsidR="00983F33" w:rsidRPr="006625AC" w:rsidRDefault="00983F33" w:rsidP="00231A9C">
      <w:pPr>
        <w:jc w:val="both"/>
        <w:rPr>
          <w:rFonts w:ascii="Times New Roman" w:eastAsia="標楷體" w:hAnsi="Times New Roman" w:cs="Times New Roman"/>
          <w:b/>
          <w:sz w:val="26"/>
          <w:szCs w:val="26"/>
        </w:rPr>
      </w:pPr>
    </w:p>
    <w:p w14:paraId="7FC49B76" w14:textId="77777777" w:rsidR="00231A9C" w:rsidRPr="006625AC" w:rsidRDefault="00AD7DE0" w:rsidP="008C202D">
      <w:pPr>
        <w:spacing w:line="360" w:lineRule="exact"/>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CONCLUSION</w:t>
      </w:r>
    </w:p>
    <w:p w14:paraId="348CF707" w14:textId="7EB3AC7E" w:rsidR="00EA0466" w:rsidRPr="006625AC" w:rsidRDefault="00AD7DE0" w:rsidP="008C202D">
      <w:pPr>
        <w:spacing w:line="360" w:lineRule="exac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The study investigated the establishment of an evaluation model for </w:t>
      </w:r>
      <w:r w:rsidR="00B22F49" w:rsidRPr="006625AC">
        <w:rPr>
          <w:rFonts w:ascii="Times New Roman" w:eastAsia="標楷體" w:hAnsi="Times New Roman" w:cs="Times New Roman"/>
          <w:sz w:val="26"/>
          <w:szCs w:val="26"/>
        </w:rPr>
        <w:t xml:space="preserve">the </w:t>
      </w:r>
      <w:r w:rsidRPr="006625AC">
        <w:rPr>
          <w:rFonts w:ascii="Times New Roman" w:eastAsia="標楷體" w:hAnsi="Times New Roman" w:cs="Times New Roman"/>
          <w:sz w:val="26"/>
          <w:szCs w:val="26"/>
        </w:rPr>
        <w:t xml:space="preserve">quality and effectiveness of a social commerce site in its commercial and social aspect through </w:t>
      </w:r>
      <w:r w:rsidR="00E46E2A">
        <w:rPr>
          <w:rFonts w:ascii="Times New Roman" w:eastAsia="標楷體" w:hAnsi="Times New Roman" w:cs="Times New Roman"/>
          <w:sz w:val="26"/>
          <w:szCs w:val="26"/>
        </w:rPr>
        <w:t xml:space="preserve">a </w:t>
      </w:r>
      <w:r w:rsidRPr="006625AC">
        <w:rPr>
          <w:rFonts w:ascii="Times New Roman" w:eastAsia="標楷體" w:hAnsi="Times New Roman" w:cs="Times New Roman"/>
          <w:sz w:val="26"/>
          <w:szCs w:val="26"/>
        </w:rPr>
        <w:t>literature review to develop measurement</w:t>
      </w:r>
      <w:r w:rsidR="00414E1F" w:rsidRPr="006625AC">
        <w:rPr>
          <w:rFonts w:ascii="Times New Roman" w:eastAsia="標楷體" w:hAnsi="Times New Roman" w:cs="Times New Roman"/>
          <w:sz w:val="26"/>
          <w:szCs w:val="26"/>
        </w:rPr>
        <w:t>s</w:t>
      </w:r>
      <w:r w:rsidRPr="006625AC">
        <w:rPr>
          <w:rFonts w:ascii="Times New Roman" w:eastAsia="標楷體" w:hAnsi="Times New Roman" w:cs="Times New Roman"/>
          <w:sz w:val="26"/>
          <w:szCs w:val="26"/>
        </w:rPr>
        <w:t xml:space="preserve">. By the method of </w:t>
      </w:r>
      <w:r w:rsidR="00B22F49" w:rsidRPr="006625AC">
        <w:rPr>
          <w:rFonts w:ascii="Times New Roman" w:eastAsia="標楷體" w:hAnsi="Times New Roman" w:cs="Times New Roman"/>
          <w:sz w:val="26"/>
          <w:szCs w:val="26"/>
        </w:rPr>
        <w:t xml:space="preserve">an </w:t>
      </w:r>
      <w:r w:rsidRPr="006625AC">
        <w:rPr>
          <w:rFonts w:ascii="Times New Roman" w:eastAsia="標楷體" w:hAnsi="Times New Roman" w:cs="Times New Roman"/>
          <w:sz w:val="26"/>
          <w:szCs w:val="26"/>
        </w:rPr>
        <w:t xml:space="preserve">online survey, information </w:t>
      </w:r>
      <w:r w:rsidR="00414E1F" w:rsidRPr="006625AC">
        <w:rPr>
          <w:rFonts w:ascii="Times New Roman" w:eastAsia="標楷體" w:hAnsi="Times New Roman" w:cs="Times New Roman"/>
          <w:sz w:val="26"/>
          <w:szCs w:val="26"/>
        </w:rPr>
        <w:t>of</w:t>
      </w:r>
      <w:r w:rsidRPr="006625AC">
        <w:rPr>
          <w:rFonts w:ascii="Times New Roman" w:eastAsia="標楷體" w:hAnsi="Times New Roman" w:cs="Times New Roman"/>
          <w:sz w:val="26"/>
          <w:szCs w:val="26"/>
        </w:rPr>
        <w:t xml:space="preserve"> c</w:t>
      </w:r>
      <w:r w:rsidR="00414E1F" w:rsidRPr="006625AC">
        <w:rPr>
          <w:rFonts w:ascii="Times New Roman" w:eastAsia="標楷體" w:hAnsi="Times New Roman" w:cs="Times New Roman"/>
          <w:sz w:val="26"/>
          <w:szCs w:val="26"/>
        </w:rPr>
        <w:t>o</w:t>
      </w:r>
      <w:r w:rsidR="00073B17" w:rsidRPr="006625AC">
        <w:rPr>
          <w:rFonts w:ascii="Times New Roman" w:eastAsia="標楷體" w:hAnsi="Times New Roman" w:cs="Times New Roman"/>
          <w:sz w:val="26"/>
          <w:szCs w:val="26"/>
        </w:rPr>
        <w:t>n</w:t>
      </w:r>
      <w:r w:rsidR="00414E1F" w:rsidRPr="006625AC">
        <w:rPr>
          <w:rFonts w:ascii="Times New Roman" w:eastAsia="標楷體" w:hAnsi="Times New Roman" w:cs="Times New Roman"/>
          <w:sz w:val="26"/>
          <w:szCs w:val="26"/>
        </w:rPr>
        <w:t>su</w:t>
      </w:r>
      <w:r w:rsidRPr="006625AC">
        <w:rPr>
          <w:rFonts w:ascii="Times New Roman" w:eastAsia="標楷體" w:hAnsi="Times New Roman" w:cs="Times New Roman"/>
          <w:sz w:val="26"/>
          <w:szCs w:val="26"/>
        </w:rPr>
        <w:t>mers</w:t>
      </w:r>
      <w:r w:rsidR="00414E1F" w:rsidRPr="006625AC">
        <w:rPr>
          <w:rFonts w:ascii="Times New Roman" w:eastAsia="標楷體" w:hAnsi="Times New Roman" w:cs="Times New Roman"/>
          <w:sz w:val="26"/>
          <w:szCs w:val="26"/>
        </w:rPr>
        <w:t xml:space="preserve"> who</w:t>
      </w:r>
      <w:r w:rsidRPr="006625AC">
        <w:rPr>
          <w:rFonts w:ascii="Times New Roman" w:eastAsia="標楷體" w:hAnsi="Times New Roman" w:cs="Times New Roman"/>
          <w:sz w:val="26"/>
          <w:szCs w:val="26"/>
        </w:rPr>
        <w:t xml:space="preserve"> </w:t>
      </w:r>
      <w:r w:rsidR="00414E1F" w:rsidRPr="006625AC">
        <w:rPr>
          <w:rFonts w:ascii="Times New Roman" w:eastAsia="標楷體" w:hAnsi="Times New Roman" w:cs="Times New Roman"/>
          <w:sz w:val="26"/>
          <w:szCs w:val="26"/>
        </w:rPr>
        <w:t>have</w:t>
      </w:r>
      <w:r w:rsidRPr="006625AC">
        <w:rPr>
          <w:rFonts w:ascii="Times New Roman" w:eastAsia="標楷體" w:hAnsi="Times New Roman" w:cs="Times New Roman"/>
          <w:sz w:val="26"/>
          <w:szCs w:val="26"/>
        </w:rPr>
        <w:t xml:space="preserve"> shopping experience of </w:t>
      </w:r>
      <w:r w:rsidR="005A2C15" w:rsidRPr="006625AC">
        <w:rPr>
          <w:rFonts w:ascii="Times New Roman" w:hAnsi="Times New Roman" w:cs="Times New Roman"/>
          <w:sz w:val="26"/>
          <w:szCs w:val="26"/>
        </w:rPr>
        <w:t>consumer electronics</w:t>
      </w:r>
      <w:r w:rsidRPr="006625AC">
        <w:rPr>
          <w:rFonts w:ascii="Times New Roman" w:eastAsia="標楷體" w:hAnsi="Times New Roman" w:cs="Times New Roman"/>
          <w:sz w:val="26"/>
          <w:szCs w:val="26"/>
        </w:rPr>
        <w:t xml:space="preserve"> and footwear products on social commerce sites would be collected</w:t>
      </w:r>
      <w:r w:rsidR="00414E1F" w:rsidRPr="006625AC">
        <w:rPr>
          <w:rFonts w:ascii="Times New Roman" w:eastAsia="標楷體" w:hAnsi="Times New Roman" w:cs="Times New Roman"/>
          <w:sz w:val="26"/>
          <w:szCs w:val="26"/>
        </w:rPr>
        <w:t>.</w:t>
      </w:r>
    </w:p>
    <w:p w14:paraId="1EED9672" w14:textId="77777777" w:rsidR="002E4F37" w:rsidRPr="006625AC" w:rsidRDefault="00AD7DE0" w:rsidP="008C202D">
      <w:pPr>
        <w:spacing w:line="360" w:lineRule="exact"/>
        <w:ind w:firstLine="480"/>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According to the research result of influential factors on </w:t>
      </w:r>
      <w:r w:rsidR="00073B17" w:rsidRPr="006625AC">
        <w:rPr>
          <w:rFonts w:ascii="Times New Roman" w:eastAsia="標楷體" w:hAnsi="Times New Roman" w:cs="Times New Roman"/>
          <w:sz w:val="26"/>
          <w:szCs w:val="26"/>
        </w:rPr>
        <w:t>consumers</w:t>
      </w:r>
      <w:r w:rsidRPr="006625AC">
        <w:rPr>
          <w:rFonts w:ascii="Times New Roman" w:eastAsia="標楷體" w:hAnsi="Times New Roman" w:cs="Times New Roman"/>
          <w:sz w:val="26"/>
          <w:szCs w:val="26"/>
        </w:rPr>
        <w:t>’ social commerce intention from a social commerce website, their behaviors were most likely affected by functionality, enjoyment,</w:t>
      </w:r>
      <w:r w:rsidR="00B22F49" w:rsidRPr="006625AC">
        <w:rPr>
          <w:rFonts w:ascii="Times New Roman" w:eastAsia="標楷體" w:hAnsi="Times New Roman" w:cs="Times New Roman"/>
          <w:sz w:val="26"/>
          <w:szCs w:val="26"/>
        </w:rPr>
        <w:t xml:space="preserve"> process, reliability, presence, </w:t>
      </w:r>
      <w:r w:rsidRPr="006625AC">
        <w:rPr>
          <w:rFonts w:ascii="Times New Roman" w:eastAsia="標楷體" w:hAnsi="Times New Roman" w:cs="Times New Roman"/>
          <w:sz w:val="26"/>
          <w:szCs w:val="26"/>
        </w:rPr>
        <w:t xml:space="preserve">and identity with a social commerce site. </w:t>
      </w:r>
      <w:r w:rsidR="00B22F49" w:rsidRPr="006625AC">
        <w:rPr>
          <w:rFonts w:ascii="Times New Roman" w:eastAsia="標楷體" w:hAnsi="Times New Roman" w:cs="Times New Roman"/>
          <w:sz w:val="26"/>
          <w:szCs w:val="26"/>
        </w:rPr>
        <w:t>The r</w:t>
      </w:r>
      <w:r w:rsidRPr="006625AC">
        <w:rPr>
          <w:rFonts w:ascii="Times New Roman" w:eastAsia="標楷體" w:hAnsi="Times New Roman" w:cs="Times New Roman"/>
          <w:sz w:val="26"/>
          <w:szCs w:val="26"/>
        </w:rPr>
        <w:t>esult showed that consumers were more interested in functionality, enjoyment,</w:t>
      </w:r>
      <w:r w:rsidR="00B22F49" w:rsidRPr="006625AC">
        <w:rPr>
          <w:rFonts w:ascii="Times New Roman" w:eastAsia="標楷體" w:hAnsi="Times New Roman" w:cs="Times New Roman"/>
          <w:sz w:val="26"/>
          <w:szCs w:val="26"/>
        </w:rPr>
        <w:t xml:space="preserve"> process, reliability, presence, </w:t>
      </w:r>
      <w:r w:rsidRPr="006625AC">
        <w:rPr>
          <w:rFonts w:ascii="Times New Roman" w:eastAsia="標楷體" w:hAnsi="Times New Roman" w:cs="Times New Roman"/>
          <w:sz w:val="26"/>
          <w:szCs w:val="26"/>
        </w:rPr>
        <w:t>and identity on the network, as these factors could directly improve loyalty and enhance consumers’ wi</w:t>
      </w:r>
      <w:r w:rsidR="006A4AB3" w:rsidRPr="006625AC">
        <w:rPr>
          <w:rFonts w:ascii="Times New Roman" w:eastAsia="標楷體" w:hAnsi="Times New Roman" w:cs="Times New Roman"/>
          <w:sz w:val="26"/>
          <w:szCs w:val="26"/>
        </w:rPr>
        <w:t>ll</w:t>
      </w:r>
      <w:r w:rsidRPr="006625AC">
        <w:rPr>
          <w:rFonts w:ascii="Times New Roman" w:eastAsia="標楷體" w:hAnsi="Times New Roman" w:cs="Times New Roman"/>
          <w:sz w:val="26"/>
          <w:szCs w:val="26"/>
        </w:rPr>
        <w:t xml:space="preserve"> to recommend the site. </w:t>
      </w:r>
      <w:r w:rsidR="0009133F" w:rsidRPr="006625AC">
        <w:rPr>
          <w:rFonts w:ascii="Times New Roman" w:eastAsia="標楷體" w:hAnsi="Times New Roman" w:cs="Times New Roman"/>
          <w:sz w:val="26"/>
          <w:szCs w:val="26"/>
        </w:rPr>
        <w:t>The e</w:t>
      </w:r>
      <w:r w:rsidR="00B22F49" w:rsidRPr="006625AC">
        <w:rPr>
          <w:rFonts w:ascii="Times New Roman" w:eastAsia="標楷體" w:hAnsi="Times New Roman" w:cs="Times New Roman"/>
          <w:sz w:val="26"/>
          <w:szCs w:val="26"/>
        </w:rPr>
        <w:t>xcellent</w:t>
      </w:r>
      <w:r w:rsidRPr="006625AC">
        <w:rPr>
          <w:rFonts w:ascii="Times New Roman" w:eastAsia="標楷體" w:hAnsi="Times New Roman" w:cs="Times New Roman"/>
          <w:sz w:val="26"/>
          <w:szCs w:val="26"/>
        </w:rPr>
        <w:t xml:space="preserve"> user interface would increase the user’s social commerce intention, whi</w:t>
      </w:r>
      <w:r w:rsidR="00757EED" w:rsidRPr="006625AC">
        <w:rPr>
          <w:rFonts w:ascii="Times New Roman" w:eastAsia="標楷體" w:hAnsi="Times New Roman" w:cs="Times New Roman"/>
          <w:sz w:val="26"/>
          <w:szCs w:val="26"/>
        </w:rPr>
        <w:t xml:space="preserve">ch was similar to </w:t>
      </w:r>
      <w:r w:rsidR="006A4AB3" w:rsidRPr="006625AC">
        <w:rPr>
          <w:rFonts w:ascii="Times New Roman" w:eastAsia="標楷體" w:hAnsi="Times New Roman" w:cs="Times New Roman"/>
          <w:sz w:val="26"/>
          <w:szCs w:val="26"/>
        </w:rPr>
        <w:t xml:space="preserve">the study of </w:t>
      </w:r>
      <w:r w:rsidR="00757EED" w:rsidRPr="006625AC">
        <w:rPr>
          <w:rFonts w:ascii="Times New Roman" w:eastAsia="標楷體" w:hAnsi="Times New Roman" w:cs="Times New Roman"/>
          <w:sz w:val="26"/>
          <w:szCs w:val="26"/>
        </w:rPr>
        <w:t xml:space="preserve">Bauer et al. </w:t>
      </w:r>
      <w:r w:rsidR="00270413">
        <w:rPr>
          <w:rFonts w:ascii="Times New Roman" w:eastAsia="標楷體" w:hAnsi="Times New Roman" w:cs="Times New Roman"/>
          <w:sz w:val="26"/>
          <w:szCs w:val="26"/>
        </w:rPr>
        <w:t>(</w:t>
      </w:r>
      <w:r w:rsidR="00757EED" w:rsidRPr="006625AC">
        <w:rPr>
          <w:rFonts w:ascii="Times New Roman" w:eastAsia="標楷體" w:hAnsi="Times New Roman" w:cs="Times New Roman"/>
          <w:sz w:val="26"/>
          <w:szCs w:val="26"/>
        </w:rPr>
        <w:t>2006</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Social commerce sites’ quality of purchase process would increase the user’s intention, which was similar to Chan and Li</w:t>
      </w:r>
      <w:r w:rsidR="00757EED" w:rsidRPr="006625AC">
        <w:rPr>
          <w:rFonts w:ascii="Times New Roman" w:eastAsia="標楷體" w:hAnsi="Times New Roman" w:cs="Times New Roman"/>
          <w:sz w:val="26"/>
          <w:szCs w:val="26"/>
        </w:rPr>
        <w:t xml:space="preserve"> </w:t>
      </w:r>
      <w:r w:rsidR="00270413">
        <w:rPr>
          <w:rFonts w:ascii="Times New Roman" w:eastAsia="標楷體" w:hAnsi="Times New Roman" w:cs="Times New Roman"/>
          <w:sz w:val="26"/>
          <w:szCs w:val="26"/>
        </w:rPr>
        <w:t>(</w:t>
      </w:r>
      <w:r w:rsidR="00757EED" w:rsidRPr="006625AC">
        <w:rPr>
          <w:rFonts w:ascii="Times New Roman" w:eastAsia="標楷體" w:hAnsi="Times New Roman" w:cs="Times New Roman"/>
          <w:sz w:val="26"/>
          <w:szCs w:val="26"/>
        </w:rPr>
        <w:t>2010</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xml:space="preserve">. Social commerce sites’ reliability of information would increase </w:t>
      </w:r>
      <w:r w:rsidRPr="006625AC">
        <w:rPr>
          <w:rFonts w:ascii="Times New Roman" w:eastAsia="標楷體" w:hAnsi="Times New Roman" w:cs="Times New Roman"/>
          <w:sz w:val="26"/>
          <w:szCs w:val="26"/>
        </w:rPr>
        <w:lastRenderedPageBreak/>
        <w:t>the user’s intention, which was similar to</w:t>
      </w:r>
      <w:r w:rsidR="006A4AB3" w:rsidRPr="006625AC">
        <w:rPr>
          <w:rFonts w:ascii="Times New Roman" w:eastAsia="標楷體" w:hAnsi="Times New Roman" w:cs="Times New Roman"/>
          <w:sz w:val="26"/>
          <w:szCs w:val="26"/>
        </w:rPr>
        <w:t xml:space="preserve"> the study of</w:t>
      </w:r>
      <w:r w:rsidRPr="006625AC">
        <w:rPr>
          <w:rFonts w:ascii="Times New Roman" w:eastAsia="標楷體" w:hAnsi="Times New Roman" w:cs="Times New Roman"/>
          <w:sz w:val="26"/>
          <w:szCs w:val="26"/>
        </w:rPr>
        <w:t xml:space="preserve"> Long and McMellon </w:t>
      </w:r>
      <w:r w:rsidR="00270413">
        <w:rPr>
          <w:rFonts w:ascii="Times New Roman" w:eastAsia="標楷體" w:hAnsi="Times New Roman" w:cs="Times New Roman"/>
          <w:sz w:val="26"/>
          <w:szCs w:val="26"/>
        </w:rPr>
        <w:t>(</w:t>
      </w:r>
      <w:r w:rsidR="00757EED" w:rsidRPr="006625AC">
        <w:rPr>
          <w:rFonts w:ascii="Times New Roman" w:eastAsia="標楷體" w:hAnsi="Times New Roman" w:cs="Times New Roman"/>
          <w:sz w:val="26"/>
          <w:szCs w:val="26"/>
        </w:rPr>
        <w:t>2004</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Social commerce members’ sense of presence with other members would increase the user’s intention, which was simi</w:t>
      </w:r>
      <w:r w:rsidR="00757EED" w:rsidRPr="006625AC">
        <w:rPr>
          <w:rFonts w:ascii="Times New Roman" w:eastAsia="標楷體" w:hAnsi="Times New Roman" w:cs="Times New Roman"/>
          <w:sz w:val="26"/>
          <w:szCs w:val="26"/>
        </w:rPr>
        <w:t xml:space="preserve">lar to Zhou et. Al. </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2012</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Social commerce members’ sense of identity with other members would increase the user’s intention, which w</w:t>
      </w:r>
      <w:r w:rsidR="00757EED" w:rsidRPr="006625AC">
        <w:rPr>
          <w:rFonts w:ascii="Times New Roman" w:eastAsia="標楷體" w:hAnsi="Times New Roman" w:cs="Times New Roman"/>
          <w:sz w:val="26"/>
          <w:szCs w:val="26"/>
        </w:rPr>
        <w:t xml:space="preserve">as similar to </w:t>
      </w:r>
      <w:r w:rsidR="003A65D2">
        <w:rPr>
          <w:rFonts w:ascii="Times New Roman" w:eastAsia="標楷體" w:hAnsi="Times New Roman" w:cs="Times New Roman"/>
          <w:sz w:val="26"/>
          <w:szCs w:val="26"/>
        </w:rPr>
        <w:t>c</w:t>
      </w:r>
      <w:r w:rsidR="00757EED" w:rsidRPr="006625AC">
        <w:rPr>
          <w:rFonts w:ascii="Times New Roman" w:eastAsia="標楷體" w:hAnsi="Times New Roman" w:cs="Times New Roman"/>
          <w:sz w:val="26"/>
          <w:szCs w:val="26"/>
        </w:rPr>
        <w:t xml:space="preserve"> et al. </w:t>
      </w:r>
      <w:r w:rsidR="00270413">
        <w:rPr>
          <w:rFonts w:ascii="Times New Roman" w:eastAsia="標楷體" w:hAnsi="Times New Roman" w:cs="Times New Roman"/>
          <w:sz w:val="26"/>
          <w:szCs w:val="26"/>
        </w:rPr>
        <w:t>(</w:t>
      </w:r>
      <w:r w:rsidR="00757EED" w:rsidRPr="006625AC">
        <w:rPr>
          <w:rFonts w:ascii="Times New Roman" w:eastAsia="標楷體" w:hAnsi="Times New Roman" w:cs="Times New Roman"/>
          <w:sz w:val="26"/>
          <w:szCs w:val="26"/>
        </w:rPr>
        <w:t>2012</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xml:space="preserve"> and Ellegaard </w:t>
      </w:r>
      <w:r w:rsidR="00270413">
        <w:rPr>
          <w:rFonts w:ascii="Times New Roman" w:eastAsia="標楷體" w:hAnsi="Times New Roman" w:cs="Times New Roman"/>
          <w:sz w:val="26"/>
          <w:szCs w:val="26"/>
        </w:rPr>
        <w:t>(</w:t>
      </w:r>
      <w:r w:rsidR="00757EED" w:rsidRPr="006625AC">
        <w:rPr>
          <w:rFonts w:ascii="Times New Roman" w:eastAsia="標楷體" w:hAnsi="Times New Roman" w:cs="Times New Roman"/>
          <w:sz w:val="26"/>
          <w:szCs w:val="26"/>
        </w:rPr>
        <w:t>2012</w:t>
      </w:r>
      <w:r w:rsidR="00270413">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xml:space="preserve">. </w:t>
      </w:r>
      <w:r w:rsidR="00A83701" w:rsidRPr="006625AC">
        <w:rPr>
          <w:rFonts w:ascii="Times New Roman" w:eastAsia="標楷體" w:hAnsi="Times New Roman" w:cs="Times New Roman"/>
          <w:sz w:val="26"/>
          <w:szCs w:val="26"/>
        </w:rPr>
        <w:t>Besides</w:t>
      </w:r>
      <w:r w:rsidR="00263C47" w:rsidRPr="006625AC">
        <w:rPr>
          <w:rFonts w:ascii="Times New Roman" w:eastAsia="標楷體" w:hAnsi="Times New Roman" w:cs="Times New Roman"/>
          <w:sz w:val="26"/>
          <w:szCs w:val="26"/>
        </w:rPr>
        <w:t xml:space="preserve">, responsiveness, interaction, </w:t>
      </w:r>
      <w:r w:rsidRPr="006625AC">
        <w:rPr>
          <w:rFonts w:ascii="Times New Roman" w:eastAsia="標楷體" w:hAnsi="Times New Roman" w:cs="Times New Roman"/>
          <w:sz w:val="26"/>
          <w:szCs w:val="26"/>
        </w:rPr>
        <w:t xml:space="preserve">and reciprocity would not enhance social commerce </w:t>
      </w:r>
      <w:r w:rsidR="006A4AB3" w:rsidRPr="006625AC">
        <w:rPr>
          <w:rFonts w:ascii="Times New Roman" w:eastAsia="標楷體" w:hAnsi="Times New Roman" w:cs="Times New Roman"/>
          <w:sz w:val="26"/>
          <w:szCs w:val="26"/>
        </w:rPr>
        <w:t>performance</w:t>
      </w:r>
      <w:r w:rsidR="00A83701" w:rsidRPr="006625AC">
        <w:rPr>
          <w:rFonts w:ascii="Times New Roman" w:eastAsia="標楷體" w:hAnsi="Times New Roman" w:cs="Times New Roman"/>
          <w:sz w:val="26"/>
          <w:szCs w:val="26"/>
        </w:rPr>
        <w:t xml:space="preserve">. Responsiveness, interaction, </w:t>
      </w:r>
      <w:r w:rsidRPr="006625AC">
        <w:rPr>
          <w:rFonts w:ascii="Times New Roman" w:eastAsia="標楷體" w:hAnsi="Times New Roman" w:cs="Times New Roman"/>
          <w:sz w:val="26"/>
          <w:szCs w:val="26"/>
        </w:rPr>
        <w:t>and mutual assistance of a platform would not encourage consumers to recommend or improve their loyalty.</w:t>
      </w:r>
    </w:p>
    <w:p w14:paraId="1BB15128" w14:textId="77777777" w:rsidR="008C202D" w:rsidRPr="006625AC" w:rsidRDefault="008C202D">
      <w:pPr>
        <w:widowControl/>
        <w:rPr>
          <w:rFonts w:ascii="Times New Roman" w:eastAsia="細明體" w:hAnsi="Times New Roman" w:cs="Times New Roman"/>
          <w:kern w:val="0"/>
          <w:sz w:val="26"/>
          <w:szCs w:val="26"/>
        </w:rPr>
      </w:pPr>
    </w:p>
    <w:p w14:paraId="7C8338C7" w14:textId="4AFD61F7" w:rsidR="00ED0D86" w:rsidRPr="006625AC" w:rsidRDefault="008E18C0" w:rsidP="007D7FD4">
      <w:pPr>
        <w:pStyle w:val="HTML"/>
        <w:shd w:val="clear" w:color="auto" w:fill="FFFFFF"/>
        <w:jc w:val="center"/>
        <w:rPr>
          <w:rFonts w:ascii="inherit" w:hAnsi="inherit" w:hint="eastAsia"/>
          <w:sz w:val="26"/>
          <w:szCs w:val="26"/>
          <w:lang w:val="en"/>
        </w:rPr>
      </w:pPr>
      <w:r>
        <w:rPr>
          <w:rFonts w:ascii="Times New Roman" w:hAnsi="Times New Roman" w:cs="Times New Roman"/>
          <w:sz w:val="26"/>
          <w:szCs w:val="26"/>
        </w:rPr>
        <w:t>Table 4</w:t>
      </w:r>
      <w:r w:rsidR="003F7336">
        <w:rPr>
          <w:rFonts w:ascii="Times New Roman" w:hAnsi="Times New Roman" w:cs="Times New Roman"/>
          <w:sz w:val="26"/>
          <w:szCs w:val="26"/>
        </w:rPr>
        <w:t xml:space="preserve">. </w:t>
      </w:r>
      <w:r w:rsidR="00AD7DE0" w:rsidRPr="006625AC">
        <w:rPr>
          <w:rFonts w:ascii="Times New Roman" w:hAnsi="Times New Roman" w:cs="Times New Roman"/>
          <w:sz w:val="26"/>
          <w:szCs w:val="26"/>
        </w:rPr>
        <w:t xml:space="preserve"> </w:t>
      </w:r>
      <w:r w:rsidR="00A32416" w:rsidRPr="006625AC">
        <w:rPr>
          <w:rFonts w:ascii="Times New Roman" w:hAnsi="Times New Roman" w:cs="Times New Roman"/>
          <w:sz w:val="26"/>
          <w:szCs w:val="26"/>
        </w:rPr>
        <w:t xml:space="preserve">PLS </w:t>
      </w:r>
      <w:r w:rsidR="003F7336" w:rsidRPr="006625AC">
        <w:rPr>
          <w:rFonts w:ascii="Times New Roman" w:hAnsi="Times New Roman" w:cs="Times New Roman"/>
          <w:sz w:val="26"/>
          <w:szCs w:val="26"/>
        </w:rPr>
        <w:t xml:space="preserve">result </w:t>
      </w:r>
      <w:r w:rsidR="00A32416" w:rsidRPr="006625AC">
        <w:rPr>
          <w:rFonts w:ascii="Times New Roman" w:hAnsi="Times New Roman" w:cs="Times New Roman"/>
          <w:sz w:val="26"/>
          <w:szCs w:val="26"/>
        </w:rPr>
        <w:t>and Multi-Group Analysis</w:t>
      </w:r>
    </w:p>
    <w:tbl>
      <w:tblPr>
        <w:tblStyle w:val="ae"/>
        <w:tblW w:w="5000" w:type="pct"/>
        <w:jc w:val="center"/>
        <w:tblLook w:val="04A0" w:firstRow="1" w:lastRow="0" w:firstColumn="1" w:lastColumn="0" w:noHBand="0" w:noVBand="1"/>
      </w:tblPr>
      <w:tblGrid>
        <w:gridCol w:w="5216"/>
        <w:gridCol w:w="1266"/>
        <w:gridCol w:w="1268"/>
        <w:gridCol w:w="1266"/>
      </w:tblGrid>
      <w:tr w:rsidR="00D51D25" w:rsidRPr="006C371F" w14:paraId="52E3AA14" w14:textId="77777777" w:rsidTr="00D54C1C">
        <w:trPr>
          <w:jc w:val="center"/>
        </w:trPr>
        <w:tc>
          <w:tcPr>
            <w:tcW w:w="2893" w:type="pct"/>
            <w:shd w:val="clear" w:color="auto" w:fill="auto"/>
          </w:tcPr>
          <w:p w14:paraId="512634E9" w14:textId="77777777" w:rsidR="00B36F07" w:rsidRPr="006C371F" w:rsidRDefault="00AD7DE0" w:rsidP="006539C2">
            <w:pPr>
              <w:widowControl/>
              <w:rPr>
                <w:rFonts w:ascii="Times New Roman" w:eastAsia="標楷體" w:hAnsi="Times New Roman" w:cs="Times New Roman"/>
                <w:szCs w:val="24"/>
              </w:rPr>
            </w:pPr>
            <w:r w:rsidRPr="006C371F">
              <w:rPr>
                <w:rFonts w:ascii="Times New Roman" w:hAnsi="Times New Roman" w:cs="Times New Roman"/>
                <w:szCs w:val="24"/>
              </w:rPr>
              <w:br w:type="page"/>
            </w:r>
          </w:p>
        </w:tc>
        <w:tc>
          <w:tcPr>
            <w:tcW w:w="702" w:type="pct"/>
            <w:shd w:val="clear" w:color="auto" w:fill="auto"/>
            <w:vAlign w:val="center"/>
          </w:tcPr>
          <w:p w14:paraId="41C8A9FB"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 xml:space="preserve">All </w:t>
            </w:r>
            <w:r w:rsidR="00B02676" w:rsidRPr="006C371F">
              <w:rPr>
                <w:rFonts w:ascii="Times New Roman" w:hAnsi="Times New Roman" w:cs="Times New Roman"/>
                <w:szCs w:val="24"/>
              </w:rPr>
              <w:t>products</w:t>
            </w:r>
          </w:p>
        </w:tc>
        <w:tc>
          <w:tcPr>
            <w:tcW w:w="703" w:type="pct"/>
            <w:shd w:val="clear" w:color="auto" w:fill="auto"/>
            <w:vAlign w:val="center"/>
          </w:tcPr>
          <w:p w14:paraId="4A2DEC22"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Consumer electronics</w:t>
            </w:r>
          </w:p>
        </w:tc>
        <w:tc>
          <w:tcPr>
            <w:tcW w:w="703" w:type="pct"/>
            <w:shd w:val="clear" w:color="auto" w:fill="auto"/>
            <w:vAlign w:val="center"/>
          </w:tcPr>
          <w:p w14:paraId="5EC8A80B"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Footwears</w:t>
            </w:r>
          </w:p>
        </w:tc>
      </w:tr>
      <w:tr w:rsidR="00D51D25" w:rsidRPr="006C371F" w14:paraId="1D35C6AA" w14:textId="77777777" w:rsidTr="00D54C1C">
        <w:trPr>
          <w:jc w:val="center"/>
        </w:trPr>
        <w:tc>
          <w:tcPr>
            <w:tcW w:w="2893" w:type="pct"/>
            <w:shd w:val="clear" w:color="auto" w:fill="auto"/>
          </w:tcPr>
          <w:p w14:paraId="03009351" w14:textId="589AE534" w:rsidR="00B36F07" w:rsidRPr="006C371F" w:rsidRDefault="00AD7DE0" w:rsidP="00D54C1C">
            <w:pPr>
              <w:ind w:left="360" w:hangingChars="150" w:hanging="360"/>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1</w:t>
            </w:r>
            <w:r w:rsidRPr="006C371F">
              <w:rPr>
                <w:rFonts w:ascii="Times New Roman" w:hAnsi="Times New Roman" w:cs="Times New Roman"/>
                <w:szCs w:val="24"/>
                <w:vertAlign w:val="subscript"/>
              </w:rPr>
              <w:t>：</w:t>
            </w:r>
            <w:r w:rsidR="006539C2" w:rsidRPr="006C371F">
              <w:rPr>
                <w:rFonts w:ascii="Times New Roman" w:hAnsi="Times New Roman" w:cs="Times New Roman"/>
                <w:b/>
                <w:bCs/>
                <w:szCs w:val="24"/>
              </w:rPr>
              <w:t>F</w:t>
            </w:r>
            <w:r w:rsidRPr="006C371F">
              <w:rPr>
                <w:rFonts w:ascii="Times New Roman" w:hAnsi="Times New Roman" w:cs="Times New Roman"/>
                <w:b/>
                <w:bCs/>
                <w:szCs w:val="24"/>
              </w:rPr>
              <w:t>unctionality</w:t>
            </w:r>
            <w:r w:rsidR="006539C2" w:rsidRPr="006C371F">
              <w:rPr>
                <w:rFonts w:ascii="Times New Roman" w:hAnsi="Times New Roman" w:cs="Times New Roman"/>
                <w:b/>
                <w:bCs/>
                <w:szCs w:val="24"/>
              </w:rPr>
              <w:t xml:space="preserve"> </w:t>
            </w:r>
            <w:r w:rsidR="00EA06B6"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482039EE"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175B3F73"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229DDD0B"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r>
      <w:tr w:rsidR="00D51D25" w:rsidRPr="006C371F" w14:paraId="0B828DD7" w14:textId="77777777" w:rsidTr="00D54C1C">
        <w:trPr>
          <w:jc w:val="center"/>
        </w:trPr>
        <w:tc>
          <w:tcPr>
            <w:tcW w:w="2893" w:type="pct"/>
            <w:shd w:val="clear" w:color="auto" w:fill="auto"/>
          </w:tcPr>
          <w:p w14:paraId="33132F2A" w14:textId="08D44726"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2</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Enjoyment </w:t>
            </w:r>
            <w:r w:rsidR="00EA06B6"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02053C12"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1DDE41E7"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7292F9B5"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r>
      <w:tr w:rsidR="00D51D25" w:rsidRPr="006C371F" w14:paraId="0036F3B7" w14:textId="77777777" w:rsidTr="00D54C1C">
        <w:trPr>
          <w:jc w:val="center"/>
        </w:trPr>
        <w:tc>
          <w:tcPr>
            <w:tcW w:w="2893" w:type="pct"/>
            <w:shd w:val="clear" w:color="auto" w:fill="auto"/>
          </w:tcPr>
          <w:p w14:paraId="2A8838F7" w14:textId="60BF2C59"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3</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Process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46FE16A0"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1CB6C920"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2B4E91AA"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r>
      <w:tr w:rsidR="00D51D25" w:rsidRPr="006C371F" w14:paraId="45D055C0" w14:textId="77777777" w:rsidTr="00D54C1C">
        <w:trPr>
          <w:jc w:val="center"/>
        </w:trPr>
        <w:tc>
          <w:tcPr>
            <w:tcW w:w="2893" w:type="pct"/>
            <w:shd w:val="clear" w:color="auto" w:fill="auto"/>
          </w:tcPr>
          <w:p w14:paraId="5730557F" w14:textId="306D53C3"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4</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Reliability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744CD4CF"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428CF219"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34308E50"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r>
      <w:tr w:rsidR="00D51D25" w:rsidRPr="006C371F" w14:paraId="57DDA8C5" w14:textId="77777777" w:rsidTr="00D54C1C">
        <w:trPr>
          <w:jc w:val="center"/>
        </w:trPr>
        <w:tc>
          <w:tcPr>
            <w:tcW w:w="2893" w:type="pct"/>
            <w:shd w:val="clear" w:color="auto" w:fill="auto"/>
          </w:tcPr>
          <w:p w14:paraId="6476738D" w14:textId="6DC75751"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5</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Responsiveness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2F3BC908"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239C0576"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338A3345"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r>
      <w:tr w:rsidR="00D51D25" w:rsidRPr="006C371F" w14:paraId="3DF33593" w14:textId="77777777" w:rsidTr="00D54C1C">
        <w:trPr>
          <w:jc w:val="center"/>
        </w:trPr>
        <w:tc>
          <w:tcPr>
            <w:tcW w:w="2893" w:type="pct"/>
            <w:shd w:val="clear" w:color="auto" w:fill="auto"/>
          </w:tcPr>
          <w:p w14:paraId="6DA06B13" w14:textId="452F0BF1"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6</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Presence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3E38AC1E"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1F2FCA40"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076EBA71"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r>
      <w:tr w:rsidR="00D51D25" w:rsidRPr="006C371F" w14:paraId="427062AD" w14:textId="77777777" w:rsidTr="00D54C1C">
        <w:trPr>
          <w:jc w:val="center"/>
        </w:trPr>
        <w:tc>
          <w:tcPr>
            <w:tcW w:w="2893" w:type="pct"/>
            <w:shd w:val="clear" w:color="auto" w:fill="auto"/>
          </w:tcPr>
          <w:p w14:paraId="365B2EE8" w14:textId="37EE0F63"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7</w:t>
            </w:r>
            <w:r w:rsidRPr="006C371F">
              <w:rPr>
                <w:rFonts w:ascii="Times New Roman" w:hAnsi="Times New Roman" w:cs="Times New Roman"/>
                <w:szCs w:val="24"/>
                <w:vertAlign w:val="subscript"/>
              </w:rPr>
              <w:t>：</w:t>
            </w:r>
            <w:r w:rsidRPr="006C371F">
              <w:rPr>
                <w:rFonts w:ascii="Times New Roman" w:hAnsi="Times New Roman" w:cs="Times New Roman"/>
                <w:b/>
                <w:bCs/>
                <w:szCs w:val="24"/>
              </w:rPr>
              <w:t>Identity</w:t>
            </w:r>
            <w:r w:rsidR="006539C2" w:rsidRPr="006C371F">
              <w:rPr>
                <w:rFonts w:ascii="Times New Roman" w:hAnsi="Times New Roman" w:cs="Times New Roman"/>
                <w:b/>
                <w:bCs/>
                <w:szCs w:val="24"/>
              </w:rPr>
              <w:t xml:space="preserve">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63234056"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5A681D13"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67304914"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r>
      <w:tr w:rsidR="00D51D25" w:rsidRPr="006C371F" w14:paraId="52C68CF2" w14:textId="77777777" w:rsidTr="00D54C1C">
        <w:trPr>
          <w:jc w:val="center"/>
        </w:trPr>
        <w:tc>
          <w:tcPr>
            <w:tcW w:w="2893" w:type="pct"/>
            <w:shd w:val="clear" w:color="auto" w:fill="auto"/>
          </w:tcPr>
          <w:p w14:paraId="6C865B97" w14:textId="19BCBB27" w:rsidR="00B36F07" w:rsidRPr="006C371F" w:rsidRDefault="00AD7DE0" w:rsidP="00D54C1C">
            <w:pPr>
              <w:ind w:left="456" w:hangingChars="190" w:hanging="456"/>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8</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Interaction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79749A66"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095446A6"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True</w:t>
            </w:r>
          </w:p>
        </w:tc>
        <w:tc>
          <w:tcPr>
            <w:tcW w:w="703" w:type="pct"/>
            <w:shd w:val="clear" w:color="auto" w:fill="auto"/>
            <w:vAlign w:val="center"/>
          </w:tcPr>
          <w:p w14:paraId="01271112"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r>
      <w:tr w:rsidR="00D51D25" w:rsidRPr="006C371F" w14:paraId="5421C34F" w14:textId="77777777" w:rsidTr="00D54C1C">
        <w:trPr>
          <w:jc w:val="center"/>
        </w:trPr>
        <w:tc>
          <w:tcPr>
            <w:tcW w:w="2893" w:type="pct"/>
            <w:shd w:val="clear" w:color="auto" w:fill="auto"/>
          </w:tcPr>
          <w:p w14:paraId="2619FC9A" w14:textId="32E188DB" w:rsidR="00B36F07" w:rsidRPr="006C371F" w:rsidRDefault="00AD7DE0" w:rsidP="00D54C1C">
            <w:pPr>
              <w:ind w:left="360" w:hangingChars="150" w:hanging="360"/>
              <w:rPr>
                <w:rFonts w:ascii="Times New Roman" w:eastAsia="標楷體" w:hAnsi="Times New Roman" w:cs="Times New Roman"/>
                <w:b/>
                <w:bCs/>
                <w:szCs w:val="24"/>
              </w:rPr>
            </w:pPr>
            <w:r w:rsidRPr="006C371F">
              <w:rPr>
                <w:rFonts w:ascii="Times New Roman" w:hAnsi="Times New Roman" w:cs="Times New Roman"/>
                <w:szCs w:val="24"/>
              </w:rPr>
              <w:t>H</w:t>
            </w:r>
            <w:r w:rsidRPr="006C371F">
              <w:rPr>
                <w:rFonts w:ascii="Times New Roman" w:hAnsi="Times New Roman" w:cs="Times New Roman"/>
                <w:szCs w:val="24"/>
                <w:vertAlign w:val="subscript"/>
              </w:rPr>
              <w:t>9</w:t>
            </w:r>
            <w:r w:rsidRPr="006C371F">
              <w:rPr>
                <w:rFonts w:ascii="Times New Roman" w:hAnsi="Times New Roman" w:cs="Times New Roman"/>
                <w:szCs w:val="24"/>
                <w:vertAlign w:val="subscript"/>
              </w:rPr>
              <w:t>：</w:t>
            </w:r>
            <w:r w:rsidRPr="006C371F">
              <w:rPr>
                <w:rFonts w:ascii="Times New Roman" w:hAnsi="Times New Roman" w:cs="Times New Roman"/>
                <w:b/>
                <w:bCs/>
                <w:szCs w:val="24"/>
              </w:rPr>
              <w:t xml:space="preserve">Reciprocity </w:t>
            </w:r>
            <w:r w:rsidR="006539C2" w:rsidRPr="006C371F">
              <w:rPr>
                <w:rFonts w:ascii="Times New Roman" w:eastAsia="微軟正黑體" w:hAnsi="Times New Roman" w:cs="Times New Roman"/>
                <w:b/>
                <w:bCs/>
                <w:szCs w:val="24"/>
              </w:rPr>
              <w:t>→</w:t>
            </w:r>
            <w:r w:rsidR="00D54C1C">
              <w:rPr>
                <w:rFonts w:ascii="Times New Roman" w:eastAsia="微軟正黑體" w:hAnsi="Times New Roman" w:cs="Times New Roman"/>
                <w:b/>
                <w:bCs/>
                <w:szCs w:val="24"/>
              </w:rPr>
              <w:t xml:space="preserve"> </w:t>
            </w:r>
            <w:r w:rsidR="00EA06B6" w:rsidRPr="006C371F">
              <w:rPr>
                <w:rFonts w:ascii="Times New Roman" w:hAnsi="Times New Roman" w:cs="Times New Roman"/>
                <w:b/>
                <w:bCs/>
                <w:szCs w:val="24"/>
              </w:rPr>
              <w:t>Social commerce performance</w:t>
            </w:r>
          </w:p>
        </w:tc>
        <w:tc>
          <w:tcPr>
            <w:tcW w:w="702" w:type="pct"/>
            <w:shd w:val="clear" w:color="auto" w:fill="auto"/>
            <w:vAlign w:val="center"/>
          </w:tcPr>
          <w:p w14:paraId="4DFC7956"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69C7A677"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c>
          <w:tcPr>
            <w:tcW w:w="703" w:type="pct"/>
            <w:shd w:val="clear" w:color="auto" w:fill="auto"/>
            <w:vAlign w:val="center"/>
          </w:tcPr>
          <w:p w14:paraId="2B4A1559" w14:textId="77777777" w:rsidR="00B36F07" w:rsidRPr="006C371F" w:rsidRDefault="00AD7DE0" w:rsidP="00F36BE8">
            <w:pPr>
              <w:jc w:val="center"/>
              <w:rPr>
                <w:rFonts w:ascii="Times New Roman" w:eastAsia="標楷體" w:hAnsi="Times New Roman" w:cs="Times New Roman"/>
                <w:szCs w:val="24"/>
              </w:rPr>
            </w:pPr>
            <w:r w:rsidRPr="006C371F">
              <w:rPr>
                <w:rFonts w:ascii="Times New Roman" w:hAnsi="Times New Roman" w:cs="Times New Roman"/>
                <w:szCs w:val="24"/>
              </w:rPr>
              <w:t>False</w:t>
            </w:r>
          </w:p>
        </w:tc>
      </w:tr>
    </w:tbl>
    <w:p w14:paraId="2E4E8E95" w14:textId="77777777" w:rsidR="00B36F07" w:rsidRPr="006625AC" w:rsidRDefault="00B36F07" w:rsidP="00B36F07">
      <w:pPr>
        <w:jc w:val="both"/>
        <w:rPr>
          <w:rFonts w:ascii="Times New Roman" w:eastAsia="標楷體" w:hAnsi="Times New Roman" w:cs="Times New Roman"/>
          <w:sz w:val="26"/>
          <w:szCs w:val="26"/>
        </w:rPr>
      </w:pPr>
    </w:p>
    <w:p w14:paraId="16C0BEA7" w14:textId="3C3E6130" w:rsidR="00B36F07" w:rsidRPr="006625AC" w:rsidRDefault="00AD7DE0" w:rsidP="00922668">
      <w:pPr>
        <w:spacing w:line="360" w:lineRule="exact"/>
        <w:ind w:firstLine="425"/>
        <w:jc w:val="both"/>
        <w:rPr>
          <w:rFonts w:ascii="Times New Roman" w:hAnsi="Times New Roman" w:cs="Times New Roman"/>
          <w:sz w:val="26"/>
          <w:szCs w:val="26"/>
        </w:rPr>
      </w:pPr>
      <w:r w:rsidRPr="006625AC">
        <w:rPr>
          <w:rFonts w:ascii="Times New Roman" w:hAnsi="Times New Roman" w:cs="Times New Roman"/>
          <w:sz w:val="26"/>
          <w:szCs w:val="26"/>
        </w:rPr>
        <w:t xml:space="preserve">Regardless of all </w:t>
      </w:r>
      <w:r w:rsidR="00B02676" w:rsidRPr="006625AC">
        <w:rPr>
          <w:rFonts w:ascii="Times New Roman" w:hAnsi="Times New Roman" w:cs="Times New Roman"/>
          <w:sz w:val="26"/>
          <w:szCs w:val="26"/>
        </w:rPr>
        <w:t>products</w:t>
      </w:r>
      <w:r w:rsidRPr="006625AC">
        <w:rPr>
          <w:rFonts w:ascii="Times New Roman" w:hAnsi="Times New Roman" w:cs="Times New Roman"/>
          <w:sz w:val="26"/>
          <w:szCs w:val="26"/>
        </w:rPr>
        <w:t xml:space="preserve">, </w:t>
      </w:r>
      <w:r w:rsidR="005A2C15" w:rsidRPr="006625AC">
        <w:rPr>
          <w:rFonts w:ascii="Times New Roman" w:hAnsi="Times New Roman" w:cs="Times New Roman"/>
          <w:sz w:val="26"/>
          <w:szCs w:val="26"/>
        </w:rPr>
        <w:t>consumer electronics</w:t>
      </w:r>
      <w:r w:rsidRPr="006625AC">
        <w:rPr>
          <w:rFonts w:ascii="Times New Roman" w:hAnsi="Times New Roman" w:cs="Times New Roman"/>
          <w:sz w:val="26"/>
          <w:szCs w:val="26"/>
        </w:rPr>
        <w:t xml:space="preserve"> or footwear p</w:t>
      </w:r>
      <w:r w:rsidR="00A83701" w:rsidRPr="006625AC">
        <w:rPr>
          <w:rFonts w:ascii="Times New Roman" w:hAnsi="Times New Roman" w:cs="Times New Roman"/>
          <w:sz w:val="26"/>
          <w:szCs w:val="26"/>
        </w:rPr>
        <w:t xml:space="preserve">roducts, functionality, process, </w:t>
      </w:r>
      <w:r w:rsidRPr="006625AC">
        <w:rPr>
          <w:rFonts w:ascii="Times New Roman" w:hAnsi="Times New Roman" w:cs="Times New Roman"/>
          <w:sz w:val="26"/>
          <w:szCs w:val="26"/>
        </w:rPr>
        <w:t xml:space="preserve">and presence would increase social commerce performance. This suggested that a social commerce site, regardless of </w:t>
      </w:r>
      <w:r w:rsidR="00A83701" w:rsidRPr="006625AC">
        <w:rPr>
          <w:rFonts w:ascii="Times New Roman" w:hAnsi="Times New Roman" w:cs="Times New Roman"/>
          <w:sz w:val="26"/>
          <w:szCs w:val="26"/>
        </w:rPr>
        <w:t xml:space="preserve">the </w:t>
      </w:r>
      <w:r w:rsidRPr="006625AC">
        <w:rPr>
          <w:rFonts w:ascii="Times New Roman" w:hAnsi="Times New Roman" w:cs="Times New Roman"/>
          <w:sz w:val="26"/>
          <w:szCs w:val="26"/>
        </w:rPr>
        <w:t>type of product, should always consider the qu</w:t>
      </w:r>
      <w:r w:rsidR="00A83701" w:rsidRPr="006625AC">
        <w:rPr>
          <w:rFonts w:ascii="Times New Roman" w:hAnsi="Times New Roman" w:cs="Times New Roman"/>
          <w:sz w:val="26"/>
          <w:szCs w:val="26"/>
        </w:rPr>
        <w:t>ality of functionality, process</w:t>
      </w:r>
      <w:r w:rsidR="00507083" w:rsidRPr="006625AC">
        <w:rPr>
          <w:rFonts w:ascii="Times New Roman" w:hAnsi="Times New Roman" w:cs="Times New Roman"/>
          <w:sz w:val="26"/>
          <w:szCs w:val="26"/>
        </w:rPr>
        <w:t xml:space="preserve">, </w:t>
      </w:r>
      <w:r w:rsidRPr="006625AC">
        <w:rPr>
          <w:rFonts w:ascii="Times New Roman" w:hAnsi="Times New Roman" w:cs="Times New Roman"/>
          <w:sz w:val="26"/>
          <w:szCs w:val="26"/>
        </w:rPr>
        <w:t xml:space="preserve">and presence as the </w:t>
      </w:r>
      <w:r w:rsidR="00A83701" w:rsidRPr="006625AC">
        <w:rPr>
          <w:rFonts w:ascii="Times New Roman" w:hAnsi="Times New Roman" w:cs="Times New Roman"/>
          <w:sz w:val="26"/>
          <w:szCs w:val="26"/>
        </w:rPr>
        <w:t>critical</w:t>
      </w:r>
      <w:r w:rsidRPr="006625AC">
        <w:rPr>
          <w:rFonts w:ascii="Times New Roman" w:hAnsi="Times New Roman" w:cs="Times New Roman"/>
          <w:sz w:val="26"/>
          <w:szCs w:val="26"/>
        </w:rPr>
        <w:t xml:space="preserve"> factors of quality. </w:t>
      </w:r>
      <w:r w:rsidRPr="006625AC">
        <w:rPr>
          <w:rFonts w:ascii="Times New Roman" w:hAnsi="Times New Roman" w:cs="Times New Roman"/>
          <w:bCs/>
          <w:sz w:val="26"/>
          <w:szCs w:val="26"/>
        </w:rPr>
        <w:t xml:space="preserve">Enjoyment and reliability could </w:t>
      </w:r>
      <w:r w:rsidR="00817AF1" w:rsidRPr="006625AC">
        <w:rPr>
          <w:rFonts w:ascii="Times New Roman" w:hAnsi="Times New Roman" w:cs="Times New Roman"/>
          <w:bCs/>
          <w:sz w:val="26"/>
          <w:szCs w:val="26"/>
        </w:rPr>
        <w:t>increase</w:t>
      </w:r>
      <w:r w:rsidRPr="006625AC">
        <w:rPr>
          <w:rFonts w:ascii="Times New Roman" w:hAnsi="Times New Roman" w:cs="Times New Roman"/>
          <w:bCs/>
          <w:sz w:val="26"/>
          <w:szCs w:val="26"/>
        </w:rPr>
        <w:t xml:space="preserve"> social commerce </w:t>
      </w:r>
      <w:r w:rsidR="00817AF1" w:rsidRPr="006625AC">
        <w:rPr>
          <w:rFonts w:ascii="Times New Roman" w:hAnsi="Times New Roman" w:cs="Times New Roman"/>
          <w:bCs/>
          <w:sz w:val="26"/>
          <w:szCs w:val="26"/>
        </w:rPr>
        <w:t>performance</w:t>
      </w:r>
      <w:r w:rsidRPr="006625AC">
        <w:rPr>
          <w:rFonts w:ascii="Times New Roman" w:hAnsi="Times New Roman" w:cs="Times New Roman"/>
          <w:bCs/>
          <w:sz w:val="26"/>
          <w:szCs w:val="26"/>
        </w:rPr>
        <w:t xml:space="preserve"> in all </w:t>
      </w:r>
      <w:r w:rsidR="00B02676" w:rsidRPr="006625AC">
        <w:rPr>
          <w:rFonts w:ascii="Times New Roman" w:hAnsi="Times New Roman" w:cs="Times New Roman"/>
          <w:bCs/>
          <w:sz w:val="26"/>
          <w:szCs w:val="26"/>
        </w:rPr>
        <w:t>products</w:t>
      </w:r>
      <w:r w:rsidR="009A1E05" w:rsidRPr="006625AC">
        <w:rPr>
          <w:rFonts w:ascii="Times New Roman" w:hAnsi="Times New Roman" w:cs="Times New Roman"/>
          <w:bCs/>
          <w:sz w:val="26"/>
          <w:szCs w:val="26"/>
        </w:rPr>
        <w:t xml:space="preserve">, </w:t>
      </w:r>
      <w:r w:rsidR="005A2C15" w:rsidRPr="006625AC">
        <w:rPr>
          <w:rFonts w:ascii="Times New Roman" w:hAnsi="Times New Roman" w:cs="Times New Roman"/>
          <w:sz w:val="26"/>
          <w:szCs w:val="26"/>
        </w:rPr>
        <w:t>consumer electronics</w:t>
      </w:r>
      <w:r w:rsidR="00A83701" w:rsidRPr="006625AC">
        <w:rPr>
          <w:rFonts w:ascii="Times New Roman" w:hAnsi="Times New Roman" w:cs="Times New Roman"/>
          <w:bCs/>
          <w:sz w:val="26"/>
          <w:szCs w:val="26"/>
        </w:rPr>
        <w:t xml:space="preserve">, </w:t>
      </w:r>
      <w:r w:rsidRPr="006625AC">
        <w:rPr>
          <w:rFonts w:ascii="Times New Roman" w:hAnsi="Times New Roman" w:cs="Times New Roman"/>
          <w:bCs/>
          <w:sz w:val="26"/>
          <w:szCs w:val="26"/>
        </w:rPr>
        <w:t>and footwear products</w:t>
      </w:r>
      <w:r w:rsidRPr="006625AC">
        <w:rPr>
          <w:rFonts w:ascii="Times New Roman" w:hAnsi="Times New Roman" w:cs="Times New Roman"/>
          <w:sz w:val="26"/>
          <w:szCs w:val="26"/>
        </w:rPr>
        <w:t xml:space="preserve">. </w:t>
      </w:r>
      <w:r w:rsidRPr="006625AC">
        <w:rPr>
          <w:rFonts w:ascii="Times New Roman" w:hAnsi="Times New Roman" w:cs="Times New Roman"/>
          <w:bCs/>
          <w:sz w:val="26"/>
          <w:szCs w:val="26"/>
        </w:rPr>
        <w:t xml:space="preserve">The study speculated that consumers would require more information to assist them in selecting </w:t>
      </w:r>
      <w:r w:rsidR="00A83701" w:rsidRPr="006625AC">
        <w:rPr>
          <w:rFonts w:ascii="Times New Roman" w:hAnsi="Times New Roman" w:cs="Times New Roman"/>
          <w:bCs/>
          <w:sz w:val="26"/>
          <w:szCs w:val="26"/>
        </w:rPr>
        <w:t xml:space="preserve">the </w:t>
      </w:r>
      <w:r w:rsidRPr="006625AC">
        <w:rPr>
          <w:rFonts w:ascii="Times New Roman" w:hAnsi="Times New Roman" w:cs="Times New Roman"/>
          <w:bCs/>
          <w:sz w:val="26"/>
          <w:szCs w:val="26"/>
        </w:rPr>
        <w:t>correct purchase of consumer electronic</w:t>
      </w:r>
      <w:r w:rsidR="00A83701" w:rsidRPr="006625AC">
        <w:rPr>
          <w:rFonts w:ascii="Times New Roman" w:hAnsi="Times New Roman" w:cs="Times New Roman"/>
          <w:bCs/>
          <w:sz w:val="26"/>
          <w:szCs w:val="26"/>
        </w:rPr>
        <w:t>s</w:t>
      </w:r>
      <w:r w:rsidRPr="006625AC">
        <w:rPr>
          <w:rFonts w:ascii="Times New Roman" w:hAnsi="Times New Roman" w:cs="Times New Roman"/>
          <w:bCs/>
          <w:sz w:val="26"/>
          <w:szCs w:val="26"/>
        </w:rPr>
        <w:t xml:space="preserve">. Thus, </w:t>
      </w:r>
      <w:r w:rsidR="00A83701" w:rsidRPr="006625AC">
        <w:rPr>
          <w:rFonts w:ascii="Times New Roman" w:hAnsi="Times New Roman" w:cs="Times New Roman"/>
          <w:bCs/>
          <w:sz w:val="26"/>
          <w:szCs w:val="26"/>
        </w:rPr>
        <w:t xml:space="preserve">the </w:t>
      </w:r>
      <w:r w:rsidRPr="006625AC">
        <w:rPr>
          <w:rFonts w:ascii="Times New Roman" w:hAnsi="Times New Roman" w:cs="Times New Roman"/>
          <w:bCs/>
          <w:sz w:val="26"/>
          <w:szCs w:val="26"/>
        </w:rPr>
        <w:t xml:space="preserve">reliability of </w:t>
      </w:r>
      <w:r w:rsidR="00A83701" w:rsidRPr="006625AC">
        <w:rPr>
          <w:rFonts w:ascii="Times New Roman" w:hAnsi="Times New Roman" w:cs="Times New Roman"/>
          <w:bCs/>
          <w:sz w:val="26"/>
          <w:szCs w:val="26"/>
        </w:rPr>
        <w:t xml:space="preserve">the </w:t>
      </w:r>
      <w:r w:rsidRPr="006625AC">
        <w:rPr>
          <w:rFonts w:ascii="Times New Roman" w:hAnsi="Times New Roman" w:cs="Times New Roman"/>
          <w:bCs/>
          <w:sz w:val="26"/>
          <w:szCs w:val="26"/>
        </w:rPr>
        <w:t xml:space="preserve">information on a social commerce site became essential. On the other hand, consumers might feel more enjoyed to improve their social commerce intention if </w:t>
      </w:r>
      <w:r w:rsidR="0045705A" w:rsidRPr="006625AC">
        <w:rPr>
          <w:rFonts w:ascii="Times New Roman" w:hAnsi="Times New Roman" w:cs="Times New Roman"/>
          <w:bCs/>
          <w:sz w:val="26"/>
          <w:szCs w:val="26"/>
        </w:rPr>
        <w:t>more</w:t>
      </w:r>
      <w:r w:rsidRPr="006625AC">
        <w:rPr>
          <w:rFonts w:ascii="Times New Roman" w:hAnsi="Times New Roman" w:cs="Times New Roman"/>
          <w:bCs/>
          <w:sz w:val="26"/>
          <w:szCs w:val="26"/>
        </w:rPr>
        <w:t xml:space="preserve"> information could be presented through videos or activities. For footwear product</w:t>
      </w:r>
      <w:r w:rsidR="00E46E2A">
        <w:rPr>
          <w:rFonts w:ascii="Times New Roman" w:hAnsi="Times New Roman" w:cs="Times New Roman"/>
          <w:bCs/>
          <w:sz w:val="26"/>
          <w:szCs w:val="26"/>
        </w:rPr>
        <w:t>s</w:t>
      </w:r>
      <w:r w:rsidRPr="006625AC">
        <w:rPr>
          <w:rFonts w:ascii="Times New Roman" w:hAnsi="Times New Roman" w:cs="Times New Roman"/>
          <w:bCs/>
          <w:sz w:val="26"/>
          <w:szCs w:val="26"/>
        </w:rPr>
        <w:t xml:space="preserve">, enjoyment and reliability could not enhance their social commerce intention. </w:t>
      </w:r>
      <w:r w:rsidRPr="006625AC">
        <w:rPr>
          <w:rFonts w:ascii="Times New Roman" w:hAnsi="Times New Roman" w:cs="Times New Roman"/>
          <w:sz w:val="26"/>
          <w:szCs w:val="26"/>
        </w:rPr>
        <w:t xml:space="preserve">Identity would improve social commerce </w:t>
      </w:r>
      <w:r w:rsidR="00C91F4C" w:rsidRPr="006625AC">
        <w:rPr>
          <w:rFonts w:ascii="Times New Roman" w:hAnsi="Times New Roman" w:cs="Times New Roman"/>
          <w:sz w:val="26"/>
          <w:szCs w:val="26"/>
        </w:rPr>
        <w:t>performance</w:t>
      </w:r>
      <w:r w:rsidRPr="006625AC">
        <w:rPr>
          <w:rFonts w:ascii="Times New Roman" w:hAnsi="Times New Roman" w:cs="Times New Roman" w:hint="eastAsia"/>
          <w:sz w:val="26"/>
          <w:szCs w:val="26"/>
        </w:rPr>
        <w:t xml:space="preserve"> </w:t>
      </w:r>
      <w:r w:rsidRPr="006625AC">
        <w:rPr>
          <w:rFonts w:ascii="Times New Roman" w:hAnsi="Times New Roman" w:cs="Times New Roman"/>
          <w:sz w:val="26"/>
          <w:szCs w:val="26"/>
        </w:rPr>
        <w:t xml:space="preserve">in all </w:t>
      </w:r>
      <w:r w:rsidR="00B02676" w:rsidRPr="006625AC">
        <w:rPr>
          <w:rFonts w:ascii="Times New Roman" w:hAnsi="Times New Roman" w:cs="Times New Roman"/>
          <w:sz w:val="26"/>
          <w:szCs w:val="26"/>
        </w:rPr>
        <w:t>products</w:t>
      </w:r>
      <w:r w:rsidRPr="006625AC">
        <w:rPr>
          <w:rFonts w:ascii="Times New Roman" w:hAnsi="Times New Roman" w:cs="Times New Roman"/>
          <w:sz w:val="26"/>
          <w:szCs w:val="26"/>
        </w:rPr>
        <w:t xml:space="preserve"> and footwear product</w:t>
      </w:r>
      <w:r w:rsidR="00C91F4C" w:rsidRPr="006625AC">
        <w:rPr>
          <w:rFonts w:ascii="Times New Roman" w:hAnsi="Times New Roman" w:cs="Times New Roman"/>
          <w:sz w:val="26"/>
          <w:szCs w:val="26"/>
        </w:rPr>
        <w:t>s</w:t>
      </w:r>
      <w:r w:rsidRPr="006625AC">
        <w:rPr>
          <w:rFonts w:ascii="Times New Roman" w:hAnsi="Times New Roman" w:cs="Times New Roman"/>
          <w:sz w:val="26"/>
          <w:szCs w:val="26"/>
        </w:rPr>
        <w:t xml:space="preserve">. </w:t>
      </w:r>
      <w:r w:rsidR="00C91F4C" w:rsidRPr="006625AC">
        <w:rPr>
          <w:rFonts w:ascii="Times New Roman" w:hAnsi="Times New Roman" w:cs="Times New Roman"/>
          <w:bCs/>
          <w:sz w:val="26"/>
          <w:szCs w:val="26"/>
        </w:rPr>
        <w:t>This study</w:t>
      </w:r>
      <w:r w:rsidRPr="006625AC">
        <w:rPr>
          <w:rFonts w:ascii="Times New Roman" w:hAnsi="Times New Roman" w:cs="Times New Roman"/>
          <w:bCs/>
          <w:sz w:val="26"/>
          <w:szCs w:val="26"/>
        </w:rPr>
        <w:t xml:space="preserve"> deduced that consumers of footwear </w:t>
      </w:r>
      <w:r w:rsidRPr="006625AC">
        <w:rPr>
          <w:rFonts w:ascii="Times New Roman" w:hAnsi="Times New Roman" w:cs="Times New Roman"/>
          <w:bCs/>
          <w:sz w:val="26"/>
          <w:szCs w:val="26"/>
        </w:rPr>
        <w:lastRenderedPageBreak/>
        <w:t>product</w:t>
      </w:r>
      <w:r w:rsidR="00E46E2A">
        <w:rPr>
          <w:rFonts w:ascii="Times New Roman" w:hAnsi="Times New Roman" w:cs="Times New Roman"/>
          <w:bCs/>
          <w:sz w:val="26"/>
          <w:szCs w:val="26"/>
        </w:rPr>
        <w:t>s</w:t>
      </w:r>
      <w:r w:rsidRPr="006625AC">
        <w:rPr>
          <w:rFonts w:ascii="Times New Roman" w:hAnsi="Times New Roman" w:cs="Times New Roman"/>
          <w:bCs/>
          <w:sz w:val="26"/>
          <w:szCs w:val="26"/>
        </w:rPr>
        <w:t xml:space="preserve"> were more interested in similarity of experience in other members of the social commerce site than consumers of consumer electronic</w:t>
      </w:r>
      <w:r w:rsidR="00A83701" w:rsidRPr="006625AC">
        <w:rPr>
          <w:rFonts w:ascii="Times New Roman" w:hAnsi="Times New Roman" w:cs="Times New Roman"/>
          <w:bCs/>
          <w:sz w:val="26"/>
          <w:szCs w:val="26"/>
        </w:rPr>
        <w:t>s</w:t>
      </w:r>
      <w:r w:rsidRPr="006625AC">
        <w:rPr>
          <w:rFonts w:ascii="Times New Roman" w:hAnsi="Times New Roman" w:cs="Times New Roman"/>
          <w:bCs/>
          <w:sz w:val="26"/>
          <w:szCs w:val="26"/>
        </w:rPr>
        <w:t xml:space="preserve">. If members of a social commerce site expressed similar experience, </w:t>
      </w:r>
      <w:r w:rsidR="00A83701" w:rsidRPr="006625AC">
        <w:rPr>
          <w:rFonts w:ascii="Times New Roman" w:hAnsi="Times New Roman" w:cs="Times New Roman"/>
          <w:bCs/>
          <w:sz w:val="26"/>
          <w:szCs w:val="26"/>
        </w:rPr>
        <w:t xml:space="preserve">the </w:t>
      </w:r>
      <w:r w:rsidRPr="006625AC">
        <w:rPr>
          <w:rFonts w:ascii="Times New Roman" w:hAnsi="Times New Roman" w:cs="Times New Roman"/>
          <w:bCs/>
          <w:sz w:val="26"/>
          <w:szCs w:val="26"/>
        </w:rPr>
        <w:t xml:space="preserve">consumer would be able to find more favorable product. </w:t>
      </w:r>
      <w:r w:rsidR="00A83701" w:rsidRPr="006625AC">
        <w:rPr>
          <w:rFonts w:ascii="Times New Roman" w:hAnsi="Times New Roman" w:cs="Times New Roman"/>
          <w:bCs/>
          <w:sz w:val="26"/>
          <w:szCs w:val="26"/>
        </w:rPr>
        <w:t>The i</w:t>
      </w:r>
      <w:r w:rsidRPr="006625AC">
        <w:rPr>
          <w:rFonts w:ascii="Times New Roman" w:hAnsi="Times New Roman" w:cs="Times New Roman"/>
          <w:sz w:val="26"/>
          <w:szCs w:val="26"/>
        </w:rPr>
        <w:t>nteraction would only enhance social commerce intention in consumers of consumer electronics</w:t>
      </w:r>
      <w:r w:rsidR="00757EED" w:rsidRPr="006625AC">
        <w:rPr>
          <w:rFonts w:ascii="Times New Roman" w:hAnsi="Times New Roman" w:cs="Times New Roman"/>
          <w:sz w:val="26"/>
          <w:szCs w:val="26"/>
        </w:rPr>
        <w:t xml:space="preserve">, as shown by Carlson and Zmud </w:t>
      </w:r>
      <w:r w:rsidR="00270413">
        <w:rPr>
          <w:rFonts w:ascii="Times New Roman" w:hAnsi="Times New Roman" w:cs="Times New Roman"/>
          <w:sz w:val="26"/>
          <w:szCs w:val="26"/>
        </w:rPr>
        <w:t>(</w:t>
      </w:r>
      <w:r w:rsidR="00757EED" w:rsidRPr="006625AC">
        <w:rPr>
          <w:rFonts w:ascii="Times New Roman" w:hAnsi="Times New Roman" w:cs="Times New Roman"/>
          <w:sz w:val="26"/>
          <w:szCs w:val="26"/>
        </w:rPr>
        <w:t>1999</w:t>
      </w:r>
      <w:r w:rsidR="00270413">
        <w:rPr>
          <w:rFonts w:ascii="Times New Roman" w:hAnsi="Times New Roman" w:cs="Times New Roman"/>
          <w:sz w:val="26"/>
          <w:szCs w:val="26"/>
        </w:rPr>
        <w:t>)</w:t>
      </w:r>
      <w:r w:rsidRPr="006625AC">
        <w:rPr>
          <w:rFonts w:ascii="Times New Roman" w:hAnsi="Times New Roman" w:cs="Times New Roman"/>
          <w:sz w:val="26"/>
          <w:szCs w:val="26"/>
        </w:rPr>
        <w:t xml:space="preserve">. </w:t>
      </w:r>
      <w:r w:rsidRPr="006625AC">
        <w:rPr>
          <w:rFonts w:ascii="Times New Roman" w:hAnsi="Times New Roman" w:cs="Times New Roman"/>
          <w:bCs/>
          <w:sz w:val="26"/>
          <w:szCs w:val="26"/>
        </w:rPr>
        <w:t xml:space="preserve">The study deduced that consumer electronics were </w:t>
      </w:r>
      <w:r w:rsidR="00A83701" w:rsidRPr="006625AC">
        <w:rPr>
          <w:rFonts w:ascii="Times New Roman" w:hAnsi="Times New Roman" w:cs="Times New Roman"/>
          <w:bCs/>
          <w:sz w:val="26"/>
          <w:szCs w:val="26"/>
        </w:rPr>
        <w:t xml:space="preserve">sophisticated </w:t>
      </w:r>
      <w:r w:rsidRPr="006625AC">
        <w:rPr>
          <w:rFonts w:ascii="Times New Roman" w:hAnsi="Times New Roman" w:cs="Times New Roman"/>
          <w:bCs/>
          <w:sz w:val="26"/>
          <w:szCs w:val="26"/>
        </w:rPr>
        <w:t xml:space="preserve">in specifications and evolved rather quickly, </w:t>
      </w:r>
      <w:r w:rsidR="00AA3B7E" w:rsidRPr="006625AC">
        <w:rPr>
          <w:rFonts w:ascii="Times New Roman" w:hAnsi="Times New Roman" w:cs="Times New Roman"/>
          <w:bCs/>
          <w:sz w:val="26"/>
          <w:szCs w:val="26"/>
        </w:rPr>
        <w:t>and</w:t>
      </w:r>
      <w:r w:rsidRPr="006625AC">
        <w:rPr>
          <w:rFonts w:ascii="Times New Roman" w:hAnsi="Times New Roman" w:cs="Times New Roman"/>
          <w:bCs/>
          <w:sz w:val="26"/>
          <w:szCs w:val="26"/>
        </w:rPr>
        <w:t xml:space="preserve"> interaction with other members of </w:t>
      </w:r>
      <w:r w:rsidR="00A83701" w:rsidRPr="006625AC">
        <w:rPr>
          <w:rFonts w:ascii="Times New Roman" w:hAnsi="Times New Roman" w:cs="Times New Roman"/>
          <w:bCs/>
          <w:sz w:val="26"/>
          <w:szCs w:val="26"/>
        </w:rPr>
        <w:t xml:space="preserve">the </w:t>
      </w:r>
      <w:r w:rsidRPr="006625AC">
        <w:rPr>
          <w:rFonts w:ascii="Times New Roman" w:hAnsi="Times New Roman" w:cs="Times New Roman"/>
          <w:bCs/>
          <w:sz w:val="26"/>
          <w:szCs w:val="26"/>
        </w:rPr>
        <w:t xml:space="preserve">social commerce site could effectively solve some doubts and </w:t>
      </w:r>
      <w:r w:rsidR="00AA3B7E" w:rsidRPr="006625AC">
        <w:rPr>
          <w:rFonts w:ascii="Times New Roman" w:hAnsi="Times New Roman" w:cs="Times New Roman"/>
          <w:bCs/>
          <w:sz w:val="26"/>
          <w:szCs w:val="26"/>
        </w:rPr>
        <w:t>increase</w:t>
      </w:r>
      <w:r w:rsidRPr="006625AC">
        <w:rPr>
          <w:rFonts w:ascii="Times New Roman" w:hAnsi="Times New Roman" w:cs="Times New Roman"/>
          <w:bCs/>
          <w:sz w:val="26"/>
          <w:szCs w:val="26"/>
        </w:rPr>
        <w:t xml:space="preserve"> social commerce </w:t>
      </w:r>
      <w:r w:rsidR="00AA3B7E" w:rsidRPr="006625AC">
        <w:rPr>
          <w:rFonts w:ascii="Times New Roman" w:hAnsi="Times New Roman" w:cs="Times New Roman"/>
          <w:bCs/>
          <w:sz w:val="26"/>
          <w:szCs w:val="26"/>
        </w:rPr>
        <w:t>performance</w:t>
      </w:r>
      <w:r w:rsidRPr="006625AC">
        <w:rPr>
          <w:rFonts w:ascii="Times New Roman" w:hAnsi="Times New Roman" w:cs="Times New Roman"/>
          <w:bCs/>
          <w:sz w:val="26"/>
          <w:szCs w:val="26"/>
        </w:rPr>
        <w:t xml:space="preserve">. Lastly, responsiveness and reciprocity were not able to improve social commerce </w:t>
      </w:r>
      <w:r w:rsidR="00AA3B7E" w:rsidRPr="006625AC">
        <w:rPr>
          <w:rFonts w:ascii="Times New Roman" w:hAnsi="Times New Roman" w:cs="Times New Roman"/>
          <w:bCs/>
          <w:sz w:val="26"/>
          <w:szCs w:val="26"/>
        </w:rPr>
        <w:t>performance.</w:t>
      </w:r>
    </w:p>
    <w:p w14:paraId="7B5EBBF2" w14:textId="77777777" w:rsidR="00B36F07" w:rsidRPr="006625AC" w:rsidRDefault="00AD7DE0" w:rsidP="00922668">
      <w:pPr>
        <w:spacing w:line="360" w:lineRule="exact"/>
        <w:ind w:firstLine="425"/>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This study provided a quality </w:t>
      </w:r>
      <w:r w:rsidR="00AA4FD0" w:rsidRPr="006625AC">
        <w:rPr>
          <w:rFonts w:ascii="Times New Roman" w:eastAsia="標楷體" w:hAnsi="Times New Roman" w:cs="Times New Roman"/>
          <w:sz w:val="26"/>
          <w:szCs w:val="26"/>
        </w:rPr>
        <w:t>model</w:t>
      </w:r>
      <w:r w:rsidRPr="006625AC">
        <w:rPr>
          <w:rFonts w:ascii="Times New Roman" w:eastAsia="標楷體" w:hAnsi="Times New Roman" w:cs="Times New Roman"/>
          <w:sz w:val="26"/>
          <w:szCs w:val="26"/>
        </w:rPr>
        <w:t xml:space="preserve"> that can assist in developing marketing strategies for social commerce sites and future products. The types of existing social commerce sites are diverse, and the primary task of the marketing staff is identifying the distinct characteristics of each site and </w:t>
      </w:r>
      <w:r w:rsidR="00AA4FD0" w:rsidRPr="006625AC">
        <w:rPr>
          <w:rFonts w:ascii="Times New Roman" w:eastAsia="標楷體" w:hAnsi="Times New Roman" w:cs="Times New Roman"/>
          <w:sz w:val="26"/>
          <w:szCs w:val="26"/>
        </w:rPr>
        <w:t>using the</w:t>
      </w:r>
      <w:r w:rsidRPr="006625AC">
        <w:rPr>
          <w:rFonts w:ascii="Times New Roman" w:eastAsia="標楷體" w:hAnsi="Times New Roman" w:cs="Times New Roman"/>
          <w:sz w:val="26"/>
          <w:szCs w:val="26"/>
        </w:rPr>
        <w:t xml:space="preserve"> characteristics to sell particular products. Moreover, by considering two separate product categories, this study found that different qualities are relevant to consumers’ willin</w:t>
      </w:r>
      <w:r w:rsidR="006050C4" w:rsidRPr="006625AC">
        <w:rPr>
          <w:rFonts w:ascii="Times New Roman" w:eastAsia="標楷體" w:hAnsi="Times New Roman" w:cs="Times New Roman"/>
          <w:sz w:val="26"/>
          <w:szCs w:val="26"/>
        </w:rPr>
        <w:t xml:space="preserve">gness to use social commerce </w:t>
      </w:r>
      <w:r w:rsidRPr="006625AC">
        <w:rPr>
          <w:rFonts w:ascii="Times New Roman" w:eastAsia="標楷體" w:hAnsi="Times New Roman" w:cs="Times New Roman"/>
          <w:sz w:val="26"/>
          <w:szCs w:val="26"/>
        </w:rPr>
        <w:t>sites for different products.</w:t>
      </w:r>
      <w:r w:rsidR="00AA4FD0"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 xml:space="preserve">However, this study has some limitations. </w:t>
      </w:r>
      <w:r w:rsidR="00B955E7" w:rsidRPr="006625AC">
        <w:rPr>
          <w:rFonts w:ascii="Times New Roman" w:eastAsia="標楷體" w:hAnsi="Times New Roman" w:cs="Times New Roman"/>
          <w:sz w:val="26"/>
          <w:szCs w:val="26"/>
        </w:rPr>
        <w:t>Since</w:t>
      </w:r>
      <w:r w:rsidRPr="006625AC">
        <w:rPr>
          <w:rFonts w:ascii="Times New Roman" w:eastAsia="標楷體" w:hAnsi="Times New Roman" w:cs="Times New Roman"/>
          <w:sz w:val="26"/>
          <w:szCs w:val="26"/>
        </w:rPr>
        <w:t xml:space="preserve"> this research targeted </w:t>
      </w:r>
      <w:r w:rsidR="00EC4104" w:rsidRPr="006625AC">
        <w:rPr>
          <w:rFonts w:ascii="Times New Roman" w:eastAsia="標楷體" w:hAnsi="Times New Roman" w:cs="Times New Roman"/>
          <w:sz w:val="26"/>
          <w:szCs w:val="26"/>
        </w:rPr>
        <w:t>online</w:t>
      </w:r>
      <w:r w:rsidRPr="006625AC">
        <w:rPr>
          <w:rFonts w:ascii="Times New Roman" w:eastAsia="標楷體" w:hAnsi="Times New Roman" w:cs="Times New Roman"/>
          <w:sz w:val="26"/>
          <w:szCs w:val="26"/>
        </w:rPr>
        <w:t xml:space="preserve"> consumers in Taiwan, the results have limited applicability to different cultural settings. Moreover, only a small proportion of respondents were older than 40 years, possibly signifying that such consumers prefer to trade face to face; therefore, our results may not be </w:t>
      </w:r>
      <w:r w:rsidR="0009133F" w:rsidRPr="006625AC">
        <w:rPr>
          <w:rFonts w:ascii="Times New Roman" w:eastAsia="標楷體" w:hAnsi="Times New Roman" w:cs="Times New Roman"/>
          <w:sz w:val="26"/>
          <w:szCs w:val="26"/>
        </w:rPr>
        <w:t>applied</w:t>
      </w:r>
      <w:r w:rsidRPr="006625AC">
        <w:rPr>
          <w:rFonts w:ascii="Times New Roman" w:eastAsia="標楷體" w:hAnsi="Times New Roman" w:cs="Times New Roman"/>
          <w:sz w:val="26"/>
          <w:szCs w:val="26"/>
        </w:rPr>
        <w:t xml:space="preserve"> to consumers in this age range.</w:t>
      </w:r>
    </w:p>
    <w:p w14:paraId="7C5D245A" w14:textId="77777777" w:rsidR="00026501" w:rsidRPr="006625AC" w:rsidRDefault="00AD7DE0" w:rsidP="00BE2060">
      <w:pPr>
        <w:spacing w:line="360" w:lineRule="exact"/>
        <w:ind w:firstLine="425"/>
        <w:jc w:val="both"/>
        <w:rPr>
          <w:rFonts w:ascii="Times New Roman" w:eastAsia="標楷體" w:hAnsi="Times New Roman" w:cs="Times New Roman"/>
          <w:sz w:val="26"/>
          <w:szCs w:val="26"/>
        </w:rPr>
      </w:pPr>
      <w:r w:rsidRPr="006625AC">
        <w:rPr>
          <w:rFonts w:ascii="Times New Roman" w:eastAsia="標楷體" w:hAnsi="Times New Roman" w:cs="Times New Roman"/>
          <w:sz w:val="26"/>
          <w:szCs w:val="26"/>
        </w:rPr>
        <w:t xml:space="preserve">Although this study was concerned </w:t>
      </w:r>
      <w:r w:rsidR="00EC4104" w:rsidRPr="006625AC">
        <w:rPr>
          <w:rFonts w:ascii="Times New Roman" w:eastAsia="標楷體" w:hAnsi="Times New Roman" w:cs="Times New Roman"/>
          <w:sz w:val="26"/>
          <w:szCs w:val="26"/>
        </w:rPr>
        <w:t>about</w:t>
      </w:r>
      <w:r w:rsidRPr="006625AC">
        <w:rPr>
          <w:rFonts w:ascii="Times New Roman" w:eastAsia="標楷體" w:hAnsi="Times New Roman" w:cs="Times New Roman"/>
          <w:sz w:val="26"/>
          <w:szCs w:val="26"/>
        </w:rPr>
        <w:t xml:space="preserve"> </w:t>
      </w:r>
      <w:r w:rsidR="00EC4104" w:rsidRPr="006625AC">
        <w:rPr>
          <w:rFonts w:ascii="Times New Roman" w:eastAsia="標楷體" w:hAnsi="Times New Roman" w:cs="Times New Roman"/>
          <w:sz w:val="26"/>
          <w:szCs w:val="26"/>
        </w:rPr>
        <w:t xml:space="preserve">different </w:t>
      </w:r>
      <w:r w:rsidR="006050C4" w:rsidRPr="006625AC">
        <w:rPr>
          <w:rFonts w:ascii="Times New Roman" w:eastAsia="標楷體" w:hAnsi="Times New Roman" w:cs="Times New Roman"/>
          <w:sz w:val="26"/>
          <w:szCs w:val="26"/>
        </w:rPr>
        <w:t xml:space="preserve">social commerce </w:t>
      </w:r>
      <w:r w:rsidRPr="006625AC">
        <w:rPr>
          <w:rFonts w:ascii="Times New Roman" w:eastAsia="標楷體" w:hAnsi="Times New Roman" w:cs="Times New Roman"/>
          <w:sz w:val="26"/>
          <w:szCs w:val="26"/>
        </w:rPr>
        <w:t xml:space="preserve">sites and </w:t>
      </w:r>
      <w:r w:rsidR="00EC4104" w:rsidRPr="006625AC">
        <w:rPr>
          <w:rFonts w:ascii="Times New Roman" w:eastAsia="標楷體" w:hAnsi="Times New Roman" w:cs="Times New Roman"/>
          <w:sz w:val="26"/>
          <w:szCs w:val="26"/>
        </w:rPr>
        <w:t>different</w:t>
      </w:r>
      <w:r w:rsidRPr="006625AC">
        <w:rPr>
          <w:rFonts w:ascii="Times New Roman" w:eastAsia="標楷體" w:hAnsi="Times New Roman" w:cs="Times New Roman"/>
          <w:sz w:val="26"/>
          <w:szCs w:val="26"/>
        </w:rPr>
        <w:t xml:space="preserve"> products</w:t>
      </w:r>
      <w:r w:rsidR="00EC4104" w:rsidRPr="006625AC">
        <w:rPr>
          <w:rFonts w:ascii="Times New Roman" w:eastAsia="標楷體" w:hAnsi="Times New Roman" w:cs="Times New Roman"/>
          <w:sz w:val="26"/>
          <w:szCs w:val="26"/>
        </w:rPr>
        <w:t>,</w:t>
      </w:r>
      <w:r w:rsidRPr="006625AC">
        <w:rPr>
          <w:rFonts w:ascii="Times New Roman" w:eastAsia="標楷體" w:hAnsi="Times New Roman" w:cs="Times New Roman"/>
          <w:sz w:val="26"/>
          <w:szCs w:val="26"/>
        </w:rPr>
        <w:t xml:space="preserve"> </w:t>
      </w:r>
      <w:r w:rsidR="00EC4104" w:rsidRPr="006625AC">
        <w:rPr>
          <w:rFonts w:ascii="Times New Roman" w:eastAsia="標楷體" w:hAnsi="Times New Roman" w:cs="Times New Roman"/>
          <w:sz w:val="26"/>
          <w:szCs w:val="26"/>
        </w:rPr>
        <w:t>since</w:t>
      </w:r>
      <w:r w:rsidRPr="006625AC">
        <w:rPr>
          <w:rFonts w:ascii="Times New Roman" w:eastAsia="標楷體" w:hAnsi="Times New Roman" w:cs="Times New Roman"/>
          <w:sz w:val="26"/>
          <w:szCs w:val="26"/>
        </w:rPr>
        <w:t xml:space="preserve"> time and cost considerations, it could not include all social commerce sites; moreover, it did not </w:t>
      </w:r>
      <w:r w:rsidR="00EC4104" w:rsidRPr="006625AC">
        <w:rPr>
          <w:rFonts w:ascii="Times New Roman" w:eastAsia="標楷體" w:hAnsi="Times New Roman" w:cs="Times New Roman"/>
          <w:sz w:val="26"/>
          <w:szCs w:val="26"/>
        </w:rPr>
        <w:t>include</w:t>
      </w:r>
      <w:r w:rsidRPr="006625AC">
        <w:rPr>
          <w:rFonts w:ascii="Times New Roman" w:eastAsia="標楷體" w:hAnsi="Times New Roman" w:cs="Times New Roman"/>
          <w:sz w:val="26"/>
          <w:szCs w:val="26"/>
        </w:rPr>
        <w:t xml:space="preserve"> diverse product categories</w:t>
      </w:r>
      <w:r w:rsidR="00EC4104" w:rsidRPr="006625AC">
        <w:rPr>
          <w:rFonts w:ascii="Times New Roman" w:eastAsia="標楷體" w:hAnsi="Times New Roman" w:cs="Times New Roman"/>
          <w:sz w:val="26"/>
          <w:szCs w:val="26"/>
        </w:rPr>
        <w:t xml:space="preserve"> comprehensively</w:t>
      </w:r>
      <w:r w:rsidRPr="006625AC">
        <w:rPr>
          <w:rFonts w:ascii="Times New Roman" w:eastAsia="標楷體" w:hAnsi="Times New Roman" w:cs="Times New Roman"/>
          <w:sz w:val="26"/>
          <w:szCs w:val="26"/>
        </w:rPr>
        <w:t>. This study also focused only on high-traffic business sites and products.</w:t>
      </w:r>
      <w:r w:rsidR="00EC4104" w:rsidRPr="006625AC">
        <w:rPr>
          <w:rFonts w:ascii="Times New Roman" w:eastAsia="標楷體" w:hAnsi="Times New Roman" w:cs="Times New Roman"/>
          <w:sz w:val="26"/>
          <w:szCs w:val="26"/>
        </w:rPr>
        <w:t xml:space="preserve"> </w:t>
      </w:r>
      <w:r w:rsidRPr="006625AC">
        <w:rPr>
          <w:rFonts w:ascii="Times New Roman" w:eastAsia="標楷體" w:hAnsi="Times New Roman" w:cs="Times New Roman"/>
          <w:sz w:val="26"/>
          <w:szCs w:val="26"/>
        </w:rPr>
        <w:t xml:space="preserve">Future work should incorporate more </w:t>
      </w:r>
      <w:r w:rsidR="006050C4" w:rsidRPr="006625AC">
        <w:rPr>
          <w:rFonts w:ascii="Times New Roman" w:eastAsia="標楷體" w:hAnsi="Times New Roman" w:cs="Times New Roman"/>
          <w:sz w:val="26"/>
          <w:szCs w:val="26"/>
        </w:rPr>
        <w:t>social commerce</w:t>
      </w:r>
      <w:r w:rsidRPr="006625AC">
        <w:rPr>
          <w:rFonts w:ascii="Times New Roman" w:eastAsia="標楷體" w:hAnsi="Times New Roman" w:cs="Times New Roman"/>
          <w:sz w:val="26"/>
          <w:szCs w:val="26"/>
        </w:rPr>
        <w:t xml:space="preserve"> sites such as Amazon and Taobao and cover a </w:t>
      </w:r>
      <w:r w:rsidR="00A83701" w:rsidRPr="006625AC">
        <w:rPr>
          <w:rFonts w:ascii="Times New Roman" w:eastAsia="標楷體" w:hAnsi="Times New Roman" w:cs="Times New Roman"/>
          <w:sz w:val="26"/>
          <w:szCs w:val="26"/>
        </w:rPr>
        <w:t>broader</w:t>
      </w:r>
      <w:r w:rsidRPr="006625AC">
        <w:rPr>
          <w:rFonts w:ascii="Times New Roman" w:eastAsia="標楷體" w:hAnsi="Times New Roman" w:cs="Times New Roman"/>
          <w:sz w:val="26"/>
          <w:szCs w:val="26"/>
        </w:rPr>
        <w:t xml:space="preserve"> range of product types to explore the differences, similarities, or other relevance by using PLS, thus providing social commerce sites a reference for deriving product strategies. Moreover, future work could improve the quality scale by expanding it to include qualities not considered in this study (e.g., privacy and security).</w:t>
      </w:r>
    </w:p>
    <w:p w14:paraId="1C489133" w14:textId="77777777" w:rsidR="006539C2" w:rsidRPr="006625AC" w:rsidRDefault="006539C2" w:rsidP="008E0A48">
      <w:pPr>
        <w:spacing w:line="360" w:lineRule="exact"/>
        <w:ind w:firstLine="480"/>
        <w:jc w:val="both"/>
        <w:rPr>
          <w:rFonts w:ascii="Times New Roman" w:eastAsia="標楷體" w:hAnsi="Times New Roman" w:cs="Times New Roman"/>
          <w:sz w:val="26"/>
          <w:szCs w:val="26"/>
        </w:rPr>
      </w:pPr>
    </w:p>
    <w:p w14:paraId="26F718C9" w14:textId="77777777" w:rsidR="00BF28C8" w:rsidRPr="006625AC" w:rsidRDefault="00AD7DE0" w:rsidP="008C202D">
      <w:pPr>
        <w:spacing w:after="200" w:line="360" w:lineRule="exact"/>
        <w:ind w:left="781" w:hangingChars="300" w:hanging="781"/>
        <w:jc w:val="center"/>
        <w:rPr>
          <w:rFonts w:ascii="Times New Roman" w:eastAsia="標楷體" w:hAnsi="Times New Roman" w:cs="Times New Roman"/>
          <w:b/>
          <w:sz w:val="26"/>
          <w:szCs w:val="26"/>
        </w:rPr>
      </w:pPr>
      <w:r w:rsidRPr="006625AC">
        <w:rPr>
          <w:rFonts w:ascii="Times New Roman" w:eastAsia="標楷體" w:hAnsi="Times New Roman" w:cs="Times New Roman"/>
          <w:b/>
          <w:sz w:val="26"/>
          <w:szCs w:val="26"/>
        </w:rPr>
        <w:t>REFERENCES</w:t>
      </w:r>
    </w:p>
    <w:p w14:paraId="5C4B9793" w14:textId="5BCEC68D" w:rsidR="00E46E2A" w:rsidRPr="003F7336" w:rsidRDefault="00FF074E" w:rsidP="00FF074E">
      <w:pPr>
        <w:snapToGrid w:val="0"/>
        <w:spacing w:line="360" w:lineRule="exact"/>
        <w:ind w:left="520" w:hangingChars="200" w:hanging="520"/>
        <w:jc w:val="both"/>
        <w:rPr>
          <w:rFonts w:ascii="Times New Roman" w:hAnsi="Times New Roman" w:cs="Times New Roman"/>
          <w:sz w:val="26"/>
          <w:szCs w:val="26"/>
        </w:rPr>
      </w:pPr>
      <w:r w:rsidRPr="00FF074E">
        <w:rPr>
          <w:rFonts w:ascii="Times New Roman" w:hAnsi="Times New Roman" w:cs="Times New Roman"/>
          <w:sz w:val="26"/>
          <w:szCs w:val="26"/>
        </w:rPr>
        <w:t>Abdullah, S. (2004, Oct.). Perilaku oportunistik legislatif dalam penganggaran daerah: Pendekatan Principal-Agent Theory. In the International Seminar at the University of Bengkulu, Bengkulu. Retrieved from</w:t>
      </w:r>
      <w:r w:rsidR="00F372D1">
        <w:rPr>
          <w:rFonts w:ascii="Times New Roman" w:hAnsi="Times New Roman" w:cs="Times New Roman"/>
          <w:sz w:val="26"/>
          <w:szCs w:val="26"/>
        </w:rPr>
        <w:br/>
      </w:r>
      <w:r w:rsidRPr="00FF074E">
        <w:rPr>
          <w:rFonts w:ascii="Times New Roman" w:hAnsi="Times New Roman" w:cs="Times New Roman"/>
          <w:sz w:val="26"/>
          <w:szCs w:val="26"/>
        </w:rPr>
        <w:t>https://www.researchgate.net/publication/303961090_PERILAKU_OPORTUNISTIK_LEGISLATIF_DALAM_PENGANGGARAN_DAERAH_PENDEKATAN_PRINCIPAL-AGENT_THEORY</w:t>
      </w:r>
    </w:p>
    <w:p w14:paraId="45D56ACB" w14:textId="175A5F5D" w:rsidR="003B4C53" w:rsidRPr="003F7336" w:rsidRDefault="00AD7DE0" w:rsidP="003F7336">
      <w:pPr>
        <w:snapToGrid w:val="0"/>
        <w:spacing w:line="360" w:lineRule="exact"/>
        <w:ind w:left="520" w:hangingChars="200" w:hanging="520"/>
        <w:jc w:val="both"/>
        <w:rPr>
          <w:rFonts w:ascii="Times New Roman" w:hAnsi="Times New Roman" w:cs="Times New Roman"/>
          <w:sz w:val="26"/>
          <w:szCs w:val="26"/>
          <w:shd w:val="clear" w:color="auto" w:fill="FFFFFF"/>
        </w:rPr>
      </w:pPr>
      <w:r w:rsidRPr="003F7336">
        <w:rPr>
          <w:rFonts w:ascii="Times New Roman" w:hAnsi="Times New Roman" w:cs="Times New Roman"/>
          <w:sz w:val="26"/>
          <w:szCs w:val="26"/>
          <w:shd w:val="clear" w:color="auto" w:fill="FFFFFF"/>
        </w:rPr>
        <w:lastRenderedPageBreak/>
        <w:t>Alba, E. D., Rico, M., &amp; Jiménez, M. (1997). Cross‐strand side‐chain interactions versus t</w:t>
      </w:r>
      <w:r w:rsidR="007F3EE2" w:rsidRPr="003F7336">
        <w:rPr>
          <w:rFonts w:ascii="Times New Roman" w:hAnsi="Times New Roman" w:cs="Times New Roman"/>
          <w:sz w:val="26"/>
          <w:szCs w:val="26"/>
          <w:shd w:val="clear" w:color="auto" w:fill="FFFFFF"/>
        </w:rPr>
        <w:t xml:space="preserve">urn conformation in β‐hairpins. </w:t>
      </w:r>
      <w:r w:rsidRPr="003F7336">
        <w:rPr>
          <w:rFonts w:ascii="Times New Roman" w:hAnsi="Times New Roman" w:cs="Times New Roman"/>
          <w:i/>
          <w:iCs/>
          <w:sz w:val="26"/>
          <w:szCs w:val="26"/>
          <w:shd w:val="clear" w:color="auto" w:fill="FFFFFF"/>
        </w:rPr>
        <w:t xml:space="preserve">Protein </w:t>
      </w:r>
      <w:r w:rsidR="007F3EE2" w:rsidRPr="003F7336">
        <w:rPr>
          <w:rFonts w:ascii="Times New Roman" w:hAnsi="Times New Roman" w:cs="Times New Roman"/>
          <w:i/>
          <w:iCs/>
          <w:sz w:val="26"/>
          <w:szCs w:val="26"/>
          <w:shd w:val="clear" w:color="auto" w:fill="FFFFFF"/>
        </w:rPr>
        <w:t>Science</w:t>
      </w:r>
      <w:r w:rsidRPr="003F7336">
        <w:rPr>
          <w:rFonts w:ascii="Times New Roman" w:hAnsi="Times New Roman" w:cs="Times New Roman"/>
          <w:sz w:val="26"/>
          <w:szCs w:val="26"/>
          <w:shd w:val="clear" w:color="auto" w:fill="FFFFFF"/>
        </w:rPr>
        <w:t>,</w:t>
      </w:r>
      <w:r w:rsidR="007F3EE2" w:rsidRPr="003F7336">
        <w:rPr>
          <w:rFonts w:ascii="Times New Roman" w:hAnsi="Times New Roman" w:cs="Times New Roman"/>
          <w:sz w:val="26"/>
          <w:szCs w:val="26"/>
          <w:shd w:val="clear" w:color="auto" w:fill="FFFFFF"/>
        </w:rPr>
        <w:t xml:space="preserve"> </w:t>
      </w:r>
      <w:r w:rsidRPr="003F7336">
        <w:rPr>
          <w:rFonts w:ascii="Times New Roman" w:hAnsi="Times New Roman" w:cs="Times New Roman"/>
          <w:iCs/>
          <w:sz w:val="26"/>
          <w:szCs w:val="26"/>
          <w:shd w:val="clear" w:color="auto" w:fill="FFFFFF"/>
        </w:rPr>
        <w:t>6</w:t>
      </w:r>
      <w:r w:rsidRPr="003F7336">
        <w:rPr>
          <w:rFonts w:ascii="Times New Roman" w:hAnsi="Times New Roman" w:cs="Times New Roman"/>
          <w:sz w:val="26"/>
          <w:szCs w:val="26"/>
          <w:shd w:val="clear" w:color="auto" w:fill="FFFFFF"/>
        </w:rPr>
        <w:t>(12), 2548-2560.</w:t>
      </w:r>
      <w:r w:rsidR="007470DF" w:rsidRPr="003F7336">
        <w:rPr>
          <w:sz w:val="26"/>
          <w:szCs w:val="26"/>
        </w:rPr>
        <w:t xml:space="preserve"> </w:t>
      </w:r>
      <w:r w:rsidR="003F7336" w:rsidRPr="003F7336">
        <w:rPr>
          <w:sz w:val="26"/>
          <w:szCs w:val="26"/>
        </w:rPr>
        <w:br/>
      </w:r>
      <w:r w:rsidR="007470DF" w:rsidRPr="003F7336">
        <w:rPr>
          <w:rFonts w:ascii="Times New Roman" w:hAnsi="Times New Roman" w:cs="Times New Roman"/>
          <w:sz w:val="26"/>
          <w:szCs w:val="26"/>
          <w:shd w:val="clear" w:color="auto" w:fill="FFFFFF"/>
        </w:rPr>
        <w:t>https://doi.org/10.1086/209376</w:t>
      </w:r>
    </w:p>
    <w:p w14:paraId="276ED23A" w14:textId="0CE4B2BC"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Babin, B. J., Darden, W. R., &amp; Griffin, M. (1994). Work and/or fun: measuring hedonic and utilitarian shopping value. </w:t>
      </w:r>
      <w:r w:rsidRPr="003F7336">
        <w:rPr>
          <w:rFonts w:ascii="Times New Roman" w:hAnsi="Times New Roman" w:cs="Times New Roman"/>
          <w:i/>
          <w:sz w:val="26"/>
          <w:szCs w:val="26"/>
        </w:rPr>
        <w:t xml:space="preserve">Journal of </w:t>
      </w:r>
      <w:r w:rsidR="007F3EE2" w:rsidRPr="003F7336">
        <w:rPr>
          <w:rFonts w:ascii="Times New Roman" w:hAnsi="Times New Roman" w:cs="Times New Roman"/>
          <w:i/>
          <w:sz w:val="26"/>
          <w:szCs w:val="26"/>
        </w:rPr>
        <w:t>Consumer Research</w:t>
      </w:r>
      <w:r w:rsidRPr="003F7336">
        <w:rPr>
          <w:rFonts w:ascii="Times New Roman" w:hAnsi="Times New Roman" w:cs="Times New Roman"/>
          <w:i/>
          <w:sz w:val="26"/>
          <w:szCs w:val="26"/>
        </w:rPr>
        <w:t>,</w:t>
      </w:r>
      <w:r w:rsidRPr="003F7336">
        <w:rPr>
          <w:rFonts w:ascii="Times New Roman" w:hAnsi="Times New Roman" w:cs="Times New Roman"/>
          <w:sz w:val="26"/>
          <w:szCs w:val="26"/>
        </w:rPr>
        <w:t xml:space="preserve"> 20(4), 644-656.</w:t>
      </w:r>
      <w:r w:rsidR="003F7336" w:rsidRPr="003F7336">
        <w:rPr>
          <w:rFonts w:ascii="Times New Roman" w:hAnsi="Times New Roman" w:cs="Times New Roman"/>
          <w:sz w:val="26"/>
          <w:szCs w:val="26"/>
        </w:rPr>
        <w:br/>
      </w:r>
      <w:r w:rsidR="007470DF" w:rsidRPr="003F7336">
        <w:rPr>
          <w:rFonts w:ascii="Times New Roman" w:hAnsi="Times New Roman" w:cs="Times New Roman"/>
          <w:sz w:val="26"/>
          <w:szCs w:val="26"/>
        </w:rPr>
        <w:t xml:space="preserve"> https://doi.org/10.1086/209376</w:t>
      </w:r>
    </w:p>
    <w:p w14:paraId="6183C4CC" w14:textId="36B6EE6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Bauer, H. H., Falk, T., &amp; Hammerschmidt, M. (2006). eTransQual: A transaction process-based approach for capturing service quality in online shopping. </w:t>
      </w:r>
      <w:r w:rsidRPr="003F7336">
        <w:rPr>
          <w:rFonts w:ascii="Times New Roman" w:hAnsi="Times New Roman" w:cs="Times New Roman"/>
          <w:i/>
          <w:sz w:val="26"/>
          <w:szCs w:val="26"/>
        </w:rPr>
        <w:t>Journal of Business Research</w:t>
      </w:r>
      <w:r w:rsidRPr="003F7336">
        <w:rPr>
          <w:rFonts w:ascii="Times New Roman" w:hAnsi="Times New Roman" w:cs="Times New Roman"/>
          <w:sz w:val="26"/>
          <w:szCs w:val="26"/>
        </w:rPr>
        <w:t>, 59(7), 866-875.</w:t>
      </w:r>
      <w:r w:rsidR="007470DF" w:rsidRPr="003F7336">
        <w:rPr>
          <w:rFonts w:ascii="Times New Roman" w:hAnsi="Times New Roman" w:cs="Times New Roman"/>
          <w:sz w:val="26"/>
          <w:szCs w:val="26"/>
        </w:rPr>
        <w:t xml:space="preserve"> </w:t>
      </w:r>
      <w:r w:rsidR="003F7336">
        <w:rPr>
          <w:rFonts w:ascii="Times New Roman" w:hAnsi="Times New Roman" w:cs="Times New Roman"/>
          <w:sz w:val="26"/>
          <w:szCs w:val="26"/>
        </w:rPr>
        <w:br/>
      </w:r>
      <w:r w:rsidR="007470DF" w:rsidRPr="003F7336">
        <w:rPr>
          <w:rFonts w:ascii="Times New Roman" w:hAnsi="Times New Roman" w:cs="Times New Roman"/>
          <w:sz w:val="26"/>
          <w:szCs w:val="26"/>
        </w:rPr>
        <w:t>https://doi.org/10.1016/j.jbusres.2006.01.021</w:t>
      </w:r>
    </w:p>
    <w:p w14:paraId="1721BC20" w14:textId="6DC10C56"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Carlson, J. R., &amp; Zmud, R. W. (1999). Channel expansion theory and the experiential nature of media richness perceptions. </w:t>
      </w:r>
      <w:r w:rsidRPr="003F7336">
        <w:rPr>
          <w:rFonts w:ascii="Times New Roman" w:hAnsi="Times New Roman" w:cs="Times New Roman"/>
          <w:i/>
          <w:sz w:val="26"/>
          <w:szCs w:val="26"/>
        </w:rPr>
        <w:t xml:space="preserve">Academy of </w:t>
      </w:r>
      <w:r w:rsidR="007F3EE2" w:rsidRPr="003F7336">
        <w:rPr>
          <w:rFonts w:ascii="Times New Roman" w:hAnsi="Times New Roman" w:cs="Times New Roman"/>
          <w:i/>
          <w:sz w:val="26"/>
          <w:szCs w:val="26"/>
        </w:rPr>
        <w:t>Management Journal</w:t>
      </w:r>
      <w:r w:rsidRPr="003F7336">
        <w:rPr>
          <w:rFonts w:ascii="Times New Roman" w:hAnsi="Times New Roman" w:cs="Times New Roman"/>
          <w:sz w:val="26"/>
          <w:szCs w:val="26"/>
        </w:rPr>
        <w:t>, 42(2), 153-170.</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https://doi.org/10.2307/257090</w:t>
      </w:r>
    </w:p>
    <w:p w14:paraId="043ACE54" w14:textId="7777777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Chan, K. W., &amp; Li, S. Y. (2010). Understanding consumer-to-consumer interactions in virtual communities: The salience of reciprocity. </w:t>
      </w:r>
      <w:r w:rsidRPr="003F7336">
        <w:rPr>
          <w:rFonts w:ascii="Times New Roman" w:hAnsi="Times New Roman" w:cs="Times New Roman"/>
          <w:i/>
          <w:sz w:val="26"/>
          <w:szCs w:val="26"/>
        </w:rPr>
        <w:t>Journal of Business Research</w:t>
      </w:r>
      <w:r w:rsidRPr="003F7336">
        <w:rPr>
          <w:rFonts w:ascii="Times New Roman" w:hAnsi="Times New Roman" w:cs="Times New Roman"/>
          <w:sz w:val="26"/>
          <w:szCs w:val="26"/>
        </w:rPr>
        <w:t>, 63(9), 1033-1040.</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https://doi.org/10.1016/j.jbusres.2008.08.009</w:t>
      </w:r>
    </w:p>
    <w:p w14:paraId="5F0A108E" w14:textId="522CA98D" w:rsidR="001F0771"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Chang, E. C. and Y. F. Tseng. (2013) Research note: E-store image, perceived value and perceived risk. </w:t>
      </w:r>
      <w:r w:rsidRPr="003F7336">
        <w:rPr>
          <w:rFonts w:ascii="Times New Roman" w:hAnsi="Times New Roman" w:cs="Times New Roman"/>
          <w:i/>
          <w:sz w:val="26"/>
          <w:szCs w:val="26"/>
        </w:rPr>
        <w:t>Journal of Business Research</w:t>
      </w:r>
      <w:r w:rsidRPr="003F7336">
        <w:rPr>
          <w:rFonts w:ascii="Times New Roman" w:hAnsi="Times New Roman" w:cs="Times New Roman"/>
          <w:sz w:val="26"/>
          <w:szCs w:val="26"/>
        </w:rPr>
        <w:t>, 66(7</w:t>
      </w:r>
      <w:r w:rsidRPr="003F7336">
        <w:rPr>
          <w:rFonts w:ascii="Times New Roman" w:hAnsi="Times New Roman" w:cs="Times New Roman" w:hint="eastAsia"/>
          <w:sz w:val="26"/>
          <w:szCs w:val="26"/>
        </w:rPr>
        <w:t>)</w:t>
      </w:r>
      <w:r w:rsidRPr="003F7336">
        <w:rPr>
          <w:rFonts w:ascii="Times New Roman" w:hAnsi="Times New Roman" w:cs="Times New Roman"/>
          <w:sz w:val="26"/>
          <w:szCs w:val="26"/>
        </w:rPr>
        <w:t>, 864-870.</w:t>
      </w:r>
      <w:r w:rsidR="007F3EE2" w:rsidRPr="003F7336">
        <w:rPr>
          <w:rFonts w:ascii="Times New Roman" w:hAnsi="Times New Roman" w:cs="Times New Roman"/>
          <w:sz w:val="26"/>
          <w:szCs w:val="26"/>
        </w:rPr>
        <w:t xml:space="preserve"> </w:t>
      </w:r>
      <w:r w:rsidR="003F7336" w:rsidRPr="003F7336">
        <w:rPr>
          <w:rFonts w:ascii="Times New Roman" w:hAnsi="Times New Roman" w:cs="Times New Roman"/>
          <w:sz w:val="26"/>
          <w:szCs w:val="26"/>
        </w:rPr>
        <w:br/>
      </w:r>
      <w:r w:rsidR="0022507A" w:rsidRPr="003F7336">
        <w:rPr>
          <w:rFonts w:ascii="Times New Roman" w:hAnsi="Times New Roman" w:cs="Times New Roman"/>
          <w:sz w:val="26"/>
          <w:szCs w:val="26"/>
        </w:rPr>
        <w:t>https://doi.org/10.1016/j.jbusres.2011.06.012</w:t>
      </w:r>
      <w:r w:rsidR="007F3EE2" w:rsidRPr="003F7336">
        <w:rPr>
          <w:rFonts w:ascii="Times New Roman" w:hAnsi="Times New Roman" w:cs="Times New Roman"/>
          <w:sz w:val="26"/>
          <w:szCs w:val="26"/>
        </w:rPr>
        <w:t xml:space="preserve"> </w:t>
      </w:r>
    </w:p>
    <w:p w14:paraId="2029FF97" w14:textId="2A0F37CC"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Corbitt, B. J., Thanasankit, T., &amp; Yi, H. (2003). Trust and e-commerce: a study of consumer perceptions. </w:t>
      </w:r>
      <w:r w:rsidRPr="003F7336">
        <w:rPr>
          <w:rFonts w:ascii="Times New Roman" w:hAnsi="Times New Roman" w:cs="Times New Roman"/>
          <w:i/>
          <w:sz w:val="26"/>
          <w:szCs w:val="26"/>
        </w:rPr>
        <w:t xml:space="preserve">Electronic </w:t>
      </w:r>
      <w:r w:rsidR="001A5651" w:rsidRPr="003F7336">
        <w:rPr>
          <w:rFonts w:ascii="Times New Roman" w:hAnsi="Times New Roman" w:cs="Times New Roman"/>
          <w:i/>
          <w:sz w:val="26"/>
          <w:szCs w:val="26"/>
        </w:rPr>
        <w:t>Commerce Research</w:t>
      </w:r>
      <w:r w:rsidRPr="003F7336">
        <w:rPr>
          <w:rFonts w:ascii="Times New Roman" w:hAnsi="Times New Roman" w:cs="Times New Roman"/>
          <w:i/>
          <w:sz w:val="26"/>
          <w:szCs w:val="26"/>
        </w:rPr>
        <w:t xml:space="preserve"> and </w:t>
      </w:r>
      <w:r w:rsidR="001A5651" w:rsidRPr="003F7336">
        <w:rPr>
          <w:rFonts w:ascii="Times New Roman" w:hAnsi="Times New Roman" w:cs="Times New Roman"/>
          <w:i/>
          <w:sz w:val="26"/>
          <w:szCs w:val="26"/>
        </w:rPr>
        <w:t>Applications</w:t>
      </w:r>
      <w:r w:rsidRPr="003F7336">
        <w:rPr>
          <w:rFonts w:ascii="Times New Roman" w:hAnsi="Times New Roman" w:cs="Times New Roman"/>
          <w:sz w:val="26"/>
          <w:szCs w:val="26"/>
        </w:rPr>
        <w:t>, 2(3), 203-215.</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https://doi.org/10.1016/s1567-4223(03)00024-3</w:t>
      </w:r>
    </w:p>
    <w:p w14:paraId="063EFBD5" w14:textId="695CD16B"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Ellegaard-Jensen, L., Jensen, K. A., &amp; Johansen, A. (2012). Nano-silver induces dose-response effects on the nematode Caenorhabditis elegans. </w:t>
      </w:r>
      <w:r w:rsidRPr="003F7336">
        <w:rPr>
          <w:rFonts w:ascii="Times New Roman" w:hAnsi="Times New Roman" w:cs="Times New Roman"/>
          <w:i/>
          <w:sz w:val="26"/>
          <w:szCs w:val="26"/>
        </w:rPr>
        <w:t xml:space="preserve">Ecotoxicology and </w:t>
      </w:r>
      <w:r w:rsidR="001A5651" w:rsidRPr="003F7336">
        <w:rPr>
          <w:rFonts w:ascii="Times New Roman" w:hAnsi="Times New Roman" w:cs="Times New Roman"/>
          <w:i/>
          <w:sz w:val="26"/>
          <w:szCs w:val="26"/>
        </w:rPr>
        <w:t>Environmental Safety</w:t>
      </w:r>
      <w:r w:rsidRPr="003F7336">
        <w:rPr>
          <w:rFonts w:ascii="Times New Roman" w:hAnsi="Times New Roman" w:cs="Times New Roman"/>
          <w:sz w:val="26"/>
          <w:szCs w:val="26"/>
        </w:rPr>
        <w:t>, 80, 216-223.</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https://doi.org/10.1016/j.ecoenv.2012.03.003</w:t>
      </w:r>
    </w:p>
    <w:p w14:paraId="394FC1CB" w14:textId="7A54AD0E"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Fassnacht, M., &amp; Koese, I. (2006). Quality of electronic services conceptualizing and testing a hierarchical model. </w:t>
      </w:r>
      <w:r w:rsidRPr="003F7336">
        <w:rPr>
          <w:rFonts w:ascii="Times New Roman" w:hAnsi="Times New Roman" w:cs="Times New Roman"/>
          <w:i/>
          <w:sz w:val="26"/>
          <w:szCs w:val="26"/>
        </w:rPr>
        <w:t xml:space="preserve">Journal of </w:t>
      </w:r>
      <w:r w:rsidR="001A5651" w:rsidRPr="003F7336">
        <w:rPr>
          <w:rFonts w:ascii="Times New Roman" w:hAnsi="Times New Roman" w:cs="Times New Roman"/>
          <w:i/>
          <w:sz w:val="26"/>
          <w:szCs w:val="26"/>
        </w:rPr>
        <w:t>Service Research</w:t>
      </w:r>
      <w:r w:rsidR="001A5651" w:rsidRPr="003F7336">
        <w:rPr>
          <w:rFonts w:ascii="Times New Roman" w:hAnsi="Times New Roman" w:cs="Times New Roman"/>
          <w:sz w:val="26"/>
          <w:szCs w:val="26"/>
        </w:rPr>
        <w:t>,</w:t>
      </w:r>
      <w:r w:rsidRPr="003F7336">
        <w:rPr>
          <w:rFonts w:ascii="Times New Roman" w:hAnsi="Times New Roman" w:cs="Times New Roman"/>
          <w:sz w:val="26"/>
          <w:szCs w:val="26"/>
        </w:rPr>
        <w:t xml:space="preserve"> 9(1), 19-37.</w:t>
      </w:r>
      <w:r w:rsidR="007470DF" w:rsidRPr="003F7336">
        <w:rPr>
          <w:rFonts w:ascii="Times New Roman" w:hAnsi="Times New Roman" w:cs="Times New Roman" w:hint="eastAsia"/>
          <w:sz w:val="26"/>
          <w:szCs w:val="26"/>
        </w:rPr>
        <w:t xml:space="preserve"> </w:t>
      </w:r>
      <w:r w:rsidR="003F7336" w:rsidRPr="003F7336">
        <w:rPr>
          <w:rFonts w:ascii="Times New Roman" w:hAnsi="Times New Roman" w:cs="Times New Roman"/>
          <w:sz w:val="26"/>
          <w:szCs w:val="26"/>
        </w:rPr>
        <w:br/>
      </w:r>
      <w:r w:rsidR="007470DF" w:rsidRPr="003F7336">
        <w:rPr>
          <w:rFonts w:ascii="Times New Roman" w:hAnsi="Times New Roman" w:cs="Times New Roman"/>
          <w:sz w:val="26"/>
          <w:szCs w:val="26"/>
        </w:rPr>
        <w:t>https://doi.org/10.1177/1094670506289531</w:t>
      </w:r>
    </w:p>
    <w:p w14:paraId="43CA510D" w14:textId="2918E875"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Festinger, L. (1954). A theory of social comparison processes. </w:t>
      </w:r>
      <w:r w:rsidRPr="003F7336">
        <w:rPr>
          <w:rFonts w:ascii="Times New Roman" w:hAnsi="Times New Roman" w:cs="Times New Roman"/>
          <w:i/>
          <w:sz w:val="26"/>
          <w:szCs w:val="26"/>
        </w:rPr>
        <w:t xml:space="preserve">Human </w:t>
      </w:r>
      <w:r w:rsidR="001A5651" w:rsidRPr="003F7336">
        <w:rPr>
          <w:rFonts w:ascii="Times New Roman" w:hAnsi="Times New Roman" w:cs="Times New Roman"/>
          <w:i/>
          <w:sz w:val="26"/>
          <w:szCs w:val="26"/>
        </w:rPr>
        <w:t>Relations</w:t>
      </w:r>
      <w:r w:rsidRPr="003F7336">
        <w:rPr>
          <w:rFonts w:ascii="Times New Roman" w:hAnsi="Times New Roman" w:cs="Times New Roman"/>
          <w:sz w:val="26"/>
          <w:szCs w:val="26"/>
        </w:rPr>
        <w:t>, 7(2), 117-140.</w:t>
      </w:r>
      <w:r w:rsidR="001A5651" w:rsidRPr="003F7336">
        <w:rPr>
          <w:rFonts w:ascii="Times New Roman" w:hAnsi="Times New Roman" w:cs="Times New Roman"/>
          <w:sz w:val="26"/>
          <w:szCs w:val="26"/>
        </w:rPr>
        <w:t xml:space="preserve"> https://doi.org/10.1177/001872675400700202</w:t>
      </w:r>
    </w:p>
    <w:p w14:paraId="4394446D" w14:textId="7249E3BA" w:rsidR="007470DF"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Flavian, C., Martinez, E., &amp; Polo, Y. (2001). Loyalty to grocery stores in the Spanish market of the 1990s. </w:t>
      </w:r>
      <w:r w:rsidRPr="003F7336">
        <w:rPr>
          <w:rFonts w:ascii="Times New Roman" w:hAnsi="Times New Roman" w:cs="Times New Roman"/>
          <w:i/>
          <w:sz w:val="26"/>
          <w:szCs w:val="26"/>
        </w:rPr>
        <w:t>Journal of Retailing and Consumer Services</w:t>
      </w:r>
      <w:r w:rsidRPr="003F7336">
        <w:rPr>
          <w:rFonts w:ascii="Times New Roman" w:hAnsi="Times New Roman" w:cs="Times New Roman"/>
          <w:sz w:val="26"/>
          <w:szCs w:val="26"/>
        </w:rPr>
        <w:t>, 8, 85–93.</w:t>
      </w:r>
      <w:r w:rsidR="007470DF" w:rsidRPr="003F7336">
        <w:rPr>
          <w:rFonts w:ascii="Times New Roman" w:hAnsi="Times New Roman" w:cs="Times New Roman" w:hint="eastAsia"/>
          <w:sz w:val="26"/>
          <w:szCs w:val="26"/>
        </w:rPr>
        <w:t xml:space="preserve"> </w:t>
      </w:r>
      <w:r w:rsidR="003F7336" w:rsidRPr="003F7336">
        <w:rPr>
          <w:rFonts w:ascii="Times New Roman" w:hAnsi="Times New Roman" w:cs="Times New Roman"/>
          <w:sz w:val="26"/>
          <w:szCs w:val="26"/>
        </w:rPr>
        <w:br/>
      </w:r>
      <w:r w:rsidR="007470DF" w:rsidRPr="003F7336">
        <w:rPr>
          <w:rFonts w:ascii="Times New Roman" w:hAnsi="Times New Roman" w:cs="Times New Roman"/>
          <w:sz w:val="26"/>
          <w:szCs w:val="26"/>
        </w:rPr>
        <w:t>https://doi.org/10.1016/s0969-6989(99)00028-4</w:t>
      </w:r>
    </w:p>
    <w:p w14:paraId="0C070916" w14:textId="118B458C" w:rsidR="00761D75"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Goyette, I., Ricard, L., Bergeron, J., &amp; Marticotte, F. (2010). e‐WOM Scale: word‐of‐mouth measurement scale for e‐services context. </w:t>
      </w:r>
      <w:r w:rsidRPr="003F7336">
        <w:rPr>
          <w:rFonts w:ascii="Times New Roman" w:hAnsi="Times New Roman" w:cs="Times New Roman"/>
          <w:i/>
          <w:sz w:val="26"/>
          <w:szCs w:val="26"/>
        </w:rPr>
        <w:t>Canadian Journal of Administrative Sciences</w:t>
      </w:r>
      <w:r w:rsidRPr="003F7336">
        <w:rPr>
          <w:rFonts w:ascii="Times New Roman" w:hAnsi="Times New Roman" w:cs="Times New Roman"/>
          <w:sz w:val="26"/>
          <w:szCs w:val="26"/>
        </w:rPr>
        <w:t>, 27(1), 5-23</w:t>
      </w:r>
      <w:r w:rsidR="006B7A2D" w:rsidRPr="003F7336">
        <w:rPr>
          <w:rFonts w:ascii="Times New Roman" w:hAnsi="Times New Roman" w:cs="Times New Roman"/>
          <w:sz w:val="26"/>
          <w:szCs w:val="26"/>
        </w:rPr>
        <w:t>.</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https://doi.org/10.1002/cjas.129</w:t>
      </w:r>
    </w:p>
    <w:p w14:paraId="04F448D1" w14:textId="164FA516"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Grönroos, C., Heinonen, F., Isoniemi, K., &amp; Lindholm, M. (2000). The NetOffer model: </w:t>
      </w:r>
      <w:r w:rsidR="00031D41" w:rsidRPr="003F7336">
        <w:rPr>
          <w:rFonts w:ascii="Times New Roman" w:hAnsi="Times New Roman" w:cs="Times New Roman"/>
          <w:sz w:val="26"/>
          <w:szCs w:val="26"/>
        </w:rPr>
        <w:t xml:space="preserve">A </w:t>
      </w:r>
      <w:r w:rsidRPr="003F7336">
        <w:rPr>
          <w:rFonts w:ascii="Times New Roman" w:hAnsi="Times New Roman" w:cs="Times New Roman"/>
          <w:sz w:val="26"/>
          <w:szCs w:val="26"/>
        </w:rPr>
        <w:t xml:space="preserve">case example from the virtual marketspace. </w:t>
      </w:r>
      <w:r w:rsidR="00031D41" w:rsidRPr="003F7336">
        <w:rPr>
          <w:rFonts w:ascii="Times New Roman" w:hAnsi="Times New Roman" w:cs="Times New Roman"/>
          <w:i/>
          <w:sz w:val="26"/>
          <w:szCs w:val="26"/>
        </w:rPr>
        <w:t>Management Decision</w:t>
      </w:r>
      <w:r w:rsidRPr="003F7336">
        <w:rPr>
          <w:rFonts w:ascii="Times New Roman" w:hAnsi="Times New Roman" w:cs="Times New Roman"/>
          <w:sz w:val="26"/>
          <w:szCs w:val="26"/>
        </w:rPr>
        <w:t>, 38(4), 243-</w:t>
      </w:r>
      <w:r w:rsidRPr="003F7336">
        <w:rPr>
          <w:rFonts w:ascii="Times New Roman" w:hAnsi="Times New Roman" w:cs="Times New Roman"/>
          <w:sz w:val="26"/>
          <w:szCs w:val="26"/>
        </w:rPr>
        <w:lastRenderedPageBreak/>
        <w:t>252.</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https://doi.org/10.1108/00251740010326252</w:t>
      </w:r>
    </w:p>
    <w:p w14:paraId="2A9A39C4" w14:textId="0D1FD718"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Hajli, N. (2015). Social commerce constructs and consumer's intention to buy. </w:t>
      </w:r>
      <w:r w:rsidRPr="003F7336">
        <w:rPr>
          <w:rFonts w:ascii="Times New Roman" w:hAnsi="Times New Roman" w:cs="Times New Roman"/>
          <w:i/>
          <w:sz w:val="26"/>
          <w:szCs w:val="26"/>
        </w:rPr>
        <w:t>International Journal of Information Management</w:t>
      </w:r>
      <w:r w:rsidRPr="003F7336">
        <w:rPr>
          <w:rFonts w:ascii="Times New Roman" w:hAnsi="Times New Roman" w:cs="Times New Roman"/>
          <w:sz w:val="26"/>
          <w:szCs w:val="26"/>
        </w:rPr>
        <w:t>, 35(2), 183-191</w:t>
      </w:r>
      <w:r w:rsidR="006B7A2D" w:rsidRPr="003F7336">
        <w:rPr>
          <w:rFonts w:ascii="Times New Roman" w:hAnsi="Times New Roman" w:cs="Times New Roman"/>
          <w:sz w:val="26"/>
          <w:szCs w:val="26"/>
        </w:rPr>
        <w:t>.</w:t>
      </w:r>
      <w:r w:rsidR="00490356" w:rsidRPr="003F7336">
        <w:rPr>
          <w:rFonts w:ascii="Times New Roman" w:hAnsi="Times New Roman" w:cs="Times New Roman"/>
          <w:sz w:val="26"/>
          <w:szCs w:val="26"/>
        </w:rPr>
        <w:br/>
      </w:r>
      <w:r w:rsidR="007470DF" w:rsidRPr="003F7336">
        <w:rPr>
          <w:rFonts w:ascii="Times New Roman" w:hAnsi="Times New Roman" w:cs="Times New Roman"/>
          <w:sz w:val="26"/>
          <w:szCs w:val="26"/>
        </w:rPr>
        <w:t>https://doi.org/10.1016/j.ijinfomgt.2014.12.005</w:t>
      </w:r>
    </w:p>
    <w:p w14:paraId="79A6E4BF" w14:textId="0D465035" w:rsidR="000C1B76" w:rsidRPr="003F7336" w:rsidRDefault="00907041"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Hirschman, E. C., &amp; Holbrook, M. B. </w:t>
      </w:r>
      <w:r w:rsidR="0046695A" w:rsidRPr="003F7336">
        <w:rPr>
          <w:rFonts w:ascii="Times New Roman" w:hAnsi="Times New Roman" w:cs="Times New Roman"/>
          <w:sz w:val="26"/>
          <w:szCs w:val="26"/>
        </w:rPr>
        <w:t>(1982)</w:t>
      </w:r>
      <w:r w:rsidR="0046695A" w:rsidRPr="003F7336">
        <w:rPr>
          <w:rFonts w:ascii="Times New Roman" w:hAnsi="Times New Roman" w:cs="Times New Roman" w:hint="eastAsia"/>
          <w:sz w:val="26"/>
          <w:szCs w:val="26"/>
        </w:rPr>
        <w:t xml:space="preserve">. </w:t>
      </w:r>
      <w:r w:rsidR="00AD7DE0" w:rsidRPr="003F7336">
        <w:rPr>
          <w:rFonts w:ascii="Times New Roman" w:hAnsi="Times New Roman" w:cs="Times New Roman"/>
          <w:sz w:val="26"/>
          <w:szCs w:val="26"/>
        </w:rPr>
        <w:t xml:space="preserve">Hedonic </w:t>
      </w:r>
      <w:r w:rsidRPr="003F7336">
        <w:rPr>
          <w:rFonts w:ascii="Times New Roman" w:hAnsi="Times New Roman" w:cs="Times New Roman"/>
          <w:sz w:val="26"/>
          <w:szCs w:val="26"/>
        </w:rPr>
        <w:t>consumption</w:t>
      </w:r>
      <w:r w:rsidR="00AD7DE0" w:rsidRPr="003F7336">
        <w:rPr>
          <w:rFonts w:ascii="Times New Roman" w:hAnsi="Times New Roman" w:cs="Times New Roman"/>
          <w:sz w:val="26"/>
          <w:szCs w:val="26"/>
        </w:rPr>
        <w:t>: Emerging Con</w:t>
      </w:r>
      <w:r w:rsidRPr="003F7336">
        <w:rPr>
          <w:rFonts w:ascii="Times New Roman" w:hAnsi="Times New Roman" w:cs="Times New Roman"/>
          <w:sz w:val="26"/>
          <w:szCs w:val="26"/>
        </w:rPr>
        <w:t>cepts, methods and proposition</w:t>
      </w:r>
      <w:r w:rsidR="0046695A" w:rsidRPr="003F7336">
        <w:rPr>
          <w:rFonts w:ascii="Times New Roman" w:hAnsi="Times New Roman" w:cs="Times New Roman"/>
          <w:sz w:val="26"/>
          <w:szCs w:val="26"/>
        </w:rPr>
        <w:t>s</w:t>
      </w:r>
      <w:r w:rsidR="0046695A" w:rsidRPr="003F7336">
        <w:rPr>
          <w:rFonts w:ascii="Times New Roman" w:hAnsi="Times New Roman" w:cs="Times New Roman" w:hint="eastAsia"/>
          <w:sz w:val="26"/>
          <w:szCs w:val="26"/>
        </w:rPr>
        <w:t>.</w:t>
      </w:r>
      <w:r w:rsidR="00AD7DE0" w:rsidRPr="003F7336">
        <w:rPr>
          <w:rFonts w:ascii="Times New Roman" w:hAnsi="Times New Roman" w:cs="Times New Roman"/>
          <w:sz w:val="26"/>
          <w:szCs w:val="26"/>
        </w:rPr>
        <w:t xml:space="preserve"> </w:t>
      </w:r>
      <w:r w:rsidR="00AD7DE0" w:rsidRPr="003F7336">
        <w:rPr>
          <w:rFonts w:ascii="Times New Roman" w:hAnsi="Times New Roman" w:cs="Times New Roman"/>
          <w:i/>
          <w:sz w:val="26"/>
          <w:szCs w:val="26"/>
        </w:rPr>
        <w:t>Journal of Marketing</w:t>
      </w:r>
      <w:r w:rsidR="00AD7DE0" w:rsidRPr="003F7336">
        <w:rPr>
          <w:rFonts w:ascii="Times New Roman" w:hAnsi="Times New Roman" w:cs="Times New Roman"/>
          <w:sz w:val="26"/>
          <w:szCs w:val="26"/>
        </w:rPr>
        <w:t>, 46 (Summer), 92-101.</w:t>
      </w:r>
      <w:r w:rsidR="007470DF" w:rsidRPr="003F7336">
        <w:rPr>
          <w:rFonts w:ascii="Times New Roman" w:hAnsi="Times New Roman" w:cs="Times New Roman" w:hint="eastAsia"/>
          <w:sz w:val="26"/>
          <w:szCs w:val="26"/>
        </w:rPr>
        <w:t xml:space="preserve"> </w:t>
      </w:r>
      <w:r w:rsidR="007470DF" w:rsidRPr="003F7336">
        <w:rPr>
          <w:rFonts w:ascii="Times New Roman" w:hAnsi="Times New Roman" w:cs="Times New Roman"/>
          <w:sz w:val="26"/>
          <w:szCs w:val="26"/>
        </w:rPr>
        <w:t>https://doi.org/10.2307/1251707</w:t>
      </w:r>
      <w:r w:rsidR="007470DF" w:rsidRPr="003F7336">
        <w:rPr>
          <w:rFonts w:ascii="Times New Roman" w:hAnsi="Times New Roman" w:cs="Times New Roman" w:hint="eastAsia"/>
          <w:sz w:val="26"/>
          <w:szCs w:val="26"/>
        </w:rPr>
        <w:t xml:space="preserve"> </w:t>
      </w:r>
    </w:p>
    <w:p w14:paraId="12A27DB5" w14:textId="4C251285"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Ho, C. I., &amp; Lee, Y. L. (2007). The development of an e-travel service quality scale. </w:t>
      </w:r>
      <w:r w:rsidRPr="003F7336">
        <w:rPr>
          <w:rFonts w:ascii="Times New Roman" w:hAnsi="Times New Roman" w:cs="Times New Roman"/>
          <w:i/>
          <w:sz w:val="26"/>
          <w:szCs w:val="26"/>
        </w:rPr>
        <w:t>Tourism management</w:t>
      </w:r>
      <w:r w:rsidRPr="003F7336">
        <w:rPr>
          <w:rFonts w:ascii="Times New Roman" w:hAnsi="Times New Roman" w:cs="Times New Roman"/>
          <w:sz w:val="26"/>
          <w:szCs w:val="26"/>
        </w:rPr>
        <w:t>, 28(6), 1434-1449.</w:t>
      </w:r>
      <w:r w:rsidR="007470DF" w:rsidRPr="003F7336">
        <w:rPr>
          <w:rFonts w:ascii="Times New Roman" w:hAnsi="Times New Roman" w:cs="Times New Roman" w:hint="eastAsia"/>
          <w:sz w:val="26"/>
          <w:szCs w:val="26"/>
        </w:rPr>
        <w:t xml:space="preserve"> </w:t>
      </w:r>
      <w:r w:rsidR="003F7336">
        <w:rPr>
          <w:rFonts w:ascii="Times New Roman" w:hAnsi="Times New Roman" w:cs="Times New Roman"/>
          <w:sz w:val="26"/>
          <w:szCs w:val="26"/>
        </w:rPr>
        <w:br/>
      </w:r>
      <w:r w:rsidR="007470DF" w:rsidRPr="003F7336">
        <w:rPr>
          <w:rFonts w:ascii="Times New Roman" w:hAnsi="Times New Roman" w:cs="Times New Roman"/>
          <w:sz w:val="26"/>
          <w:szCs w:val="26"/>
        </w:rPr>
        <w:t>https://doi.org/10.1016/j.tourman.2006.12.002</w:t>
      </w:r>
    </w:p>
    <w:p w14:paraId="7EBD4837" w14:textId="39797280" w:rsidR="00BD4A32"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Indvik, </w:t>
      </w:r>
      <w:r w:rsidR="00907041" w:rsidRPr="003F7336">
        <w:rPr>
          <w:rFonts w:ascii="Times New Roman" w:hAnsi="Times New Roman" w:cs="Times New Roman"/>
          <w:sz w:val="26"/>
          <w:szCs w:val="26"/>
        </w:rPr>
        <w:t xml:space="preserve">L. (2013). The 7 </w:t>
      </w:r>
      <w:r w:rsidR="00907041" w:rsidRPr="003F7336">
        <w:rPr>
          <w:rFonts w:ascii="Times New Roman" w:hAnsi="Times New Roman" w:cs="Times New Roman" w:hint="eastAsia"/>
          <w:sz w:val="26"/>
          <w:szCs w:val="26"/>
        </w:rPr>
        <w:t>sp</w:t>
      </w:r>
      <w:r w:rsidRPr="003F7336">
        <w:rPr>
          <w:rFonts w:ascii="Times New Roman" w:hAnsi="Times New Roman" w:cs="Times New Roman"/>
          <w:sz w:val="26"/>
          <w:szCs w:val="26"/>
        </w:rPr>
        <w:t xml:space="preserve">ecies of </w:t>
      </w:r>
      <w:r w:rsidR="00394E5F" w:rsidRPr="003F7336">
        <w:rPr>
          <w:rFonts w:ascii="Times New Roman" w:hAnsi="Times New Roman" w:cs="Times New Roman"/>
          <w:sz w:val="26"/>
          <w:szCs w:val="26"/>
        </w:rPr>
        <w:t>social commerce</w:t>
      </w:r>
      <w:r w:rsidRPr="003F7336">
        <w:rPr>
          <w:rFonts w:ascii="Times New Roman" w:hAnsi="Times New Roman" w:cs="Times New Roman"/>
          <w:sz w:val="26"/>
          <w:szCs w:val="26"/>
        </w:rPr>
        <w:t>. (2013).</w:t>
      </w:r>
      <w:r w:rsidR="00907041" w:rsidRPr="003F7336">
        <w:rPr>
          <w:rFonts w:ascii="Times New Roman" w:hAnsi="Times New Roman" w:cs="Times New Roman"/>
          <w:sz w:val="26"/>
          <w:szCs w:val="26"/>
        </w:rPr>
        <w:t xml:space="preserve"> Retrieved from https://mashable.com/2013/05/10/social-commerce-definition/</w:t>
      </w:r>
    </w:p>
    <w:p w14:paraId="3E88606A" w14:textId="4B670AFA" w:rsidR="007F43AD"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Jacoby, J., &amp; Chesnut, R. W. (1978). Brand loyalty measurement and management. New York: Wiley</w:t>
      </w:r>
      <w:r w:rsidR="00394E5F" w:rsidRPr="003F7336">
        <w:rPr>
          <w:rFonts w:ascii="Times New Roman" w:hAnsi="Times New Roman" w:cs="Times New Roman"/>
          <w:sz w:val="26"/>
          <w:szCs w:val="26"/>
        </w:rPr>
        <w:t>.</w:t>
      </w:r>
    </w:p>
    <w:p w14:paraId="10E794DB" w14:textId="0359DABA"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Keller, K</w:t>
      </w:r>
      <w:r w:rsidR="005A4064">
        <w:rPr>
          <w:rFonts w:ascii="Times New Roman" w:hAnsi="Times New Roman" w:cs="Times New Roman" w:hint="eastAsia"/>
          <w:sz w:val="26"/>
          <w:szCs w:val="26"/>
        </w:rPr>
        <w:t>.</w:t>
      </w:r>
      <w:r w:rsidRPr="003F7336">
        <w:rPr>
          <w:rFonts w:ascii="Times New Roman" w:hAnsi="Times New Roman" w:cs="Times New Roman"/>
          <w:sz w:val="26"/>
          <w:szCs w:val="26"/>
        </w:rPr>
        <w:t xml:space="preserve"> L</w:t>
      </w:r>
      <w:r w:rsidR="005A4064">
        <w:rPr>
          <w:rFonts w:ascii="Times New Roman" w:hAnsi="Times New Roman" w:cs="Times New Roman"/>
          <w:sz w:val="26"/>
          <w:szCs w:val="26"/>
        </w:rPr>
        <w:t>.</w:t>
      </w:r>
      <w:r w:rsidRPr="003F7336">
        <w:rPr>
          <w:rFonts w:ascii="Times New Roman" w:hAnsi="Times New Roman" w:cs="Times New Roman"/>
          <w:sz w:val="26"/>
          <w:szCs w:val="26"/>
        </w:rPr>
        <w:t xml:space="preserve"> (1993). Conceptualizing, measuring., &amp; managing customer-based brand equity, </w:t>
      </w:r>
      <w:r w:rsidRPr="003F7336">
        <w:rPr>
          <w:rFonts w:ascii="Times New Roman" w:hAnsi="Times New Roman" w:cs="Times New Roman"/>
          <w:i/>
          <w:sz w:val="26"/>
          <w:szCs w:val="26"/>
        </w:rPr>
        <w:t>Journal of Marketing</w:t>
      </w:r>
      <w:r w:rsidRPr="003F7336">
        <w:rPr>
          <w:rFonts w:ascii="Times New Roman" w:hAnsi="Times New Roman" w:cs="Times New Roman"/>
          <w:sz w:val="26"/>
          <w:szCs w:val="26"/>
        </w:rPr>
        <w:t>, 57 (January), 1–22</w:t>
      </w:r>
      <w:r w:rsidR="004F4985" w:rsidRPr="003F7336">
        <w:rPr>
          <w:rFonts w:ascii="Times New Roman" w:hAnsi="Times New Roman" w:cs="Times New Roman" w:hint="eastAsia"/>
          <w:sz w:val="26"/>
          <w:szCs w:val="26"/>
        </w:rPr>
        <w:t xml:space="preserve"> </w:t>
      </w:r>
      <w:r w:rsidR="00394E5F" w:rsidRPr="003F7336">
        <w:rPr>
          <w:rFonts w:ascii="Times New Roman" w:hAnsi="Times New Roman" w:cs="Times New Roman"/>
          <w:sz w:val="26"/>
          <w:szCs w:val="26"/>
        </w:rPr>
        <w:br/>
      </w:r>
      <w:r w:rsidR="004F4985" w:rsidRPr="003F7336">
        <w:rPr>
          <w:rFonts w:ascii="Times New Roman" w:hAnsi="Times New Roman" w:cs="Times New Roman"/>
          <w:sz w:val="26"/>
          <w:szCs w:val="26"/>
        </w:rPr>
        <w:t>https://doi.org/10.1177/002224299305700101</w:t>
      </w:r>
    </w:p>
    <w:p w14:paraId="1F4660F0" w14:textId="51275E44"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Kietzmann, J. H., Silvestre, B. S., McCarthy, I. P., &amp; Pitt, L. F. (2012). Unpacking the social media phenomenon: </w:t>
      </w:r>
      <w:r w:rsidR="00394E5F" w:rsidRPr="003F7336">
        <w:rPr>
          <w:rFonts w:ascii="Times New Roman" w:hAnsi="Times New Roman" w:cs="Times New Roman"/>
          <w:sz w:val="26"/>
          <w:szCs w:val="26"/>
        </w:rPr>
        <w:t xml:space="preserve">Towards </w:t>
      </w:r>
      <w:r w:rsidRPr="003F7336">
        <w:rPr>
          <w:rFonts w:ascii="Times New Roman" w:hAnsi="Times New Roman" w:cs="Times New Roman"/>
          <w:sz w:val="26"/>
          <w:szCs w:val="26"/>
        </w:rPr>
        <w:t xml:space="preserve">a research agenda. </w:t>
      </w:r>
      <w:r w:rsidRPr="003F7336">
        <w:rPr>
          <w:rFonts w:ascii="Times New Roman" w:hAnsi="Times New Roman" w:cs="Times New Roman"/>
          <w:i/>
          <w:sz w:val="26"/>
          <w:szCs w:val="26"/>
        </w:rPr>
        <w:t>Journal of Public Affairs</w:t>
      </w:r>
      <w:r w:rsidRPr="003F7336">
        <w:rPr>
          <w:rFonts w:ascii="Times New Roman" w:hAnsi="Times New Roman" w:cs="Times New Roman"/>
          <w:sz w:val="26"/>
          <w:szCs w:val="26"/>
        </w:rPr>
        <w:t>, 12(2), 109-119.</w:t>
      </w:r>
      <w:r w:rsidR="00394E5F" w:rsidRPr="003F7336">
        <w:rPr>
          <w:rFonts w:ascii="Times New Roman" w:hAnsi="Times New Roman" w:cs="Times New Roman"/>
          <w:sz w:val="26"/>
          <w:szCs w:val="26"/>
        </w:rPr>
        <w:t xml:space="preserve"> https://doi.org/10.1002/pa.1412</w:t>
      </w:r>
    </w:p>
    <w:p w14:paraId="6A01A6AF" w14:textId="1B65379E" w:rsidR="00761D75"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Kim, W.</w:t>
      </w:r>
      <w:r w:rsidR="005A4064">
        <w:rPr>
          <w:rFonts w:ascii="Times New Roman" w:hAnsi="Times New Roman" w:cs="Times New Roman"/>
          <w:sz w:val="26"/>
          <w:szCs w:val="26"/>
        </w:rPr>
        <w:t xml:space="preserve"> </w:t>
      </w:r>
      <w:r w:rsidRPr="003F7336">
        <w:rPr>
          <w:rFonts w:ascii="Times New Roman" w:hAnsi="Times New Roman" w:cs="Times New Roman"/>
          <w:sz w:val="26"/>
          <w:szCs w:val="26"/>
        </w:rPr>
        <w:t>G., Han, J.</w:t>
      </w:r>
      <w:r w:rsidR="005A4064">
        <w:rPr>
          <w:rFonts w:ascii="Times New Roman" w:hAnsi="Times New Roman" w:cs="Times New Roman"/>
          <w:sz w:val="26"/>
          <w:szCs w:val="26"/>
        </w:rPr>
        <w:t xml:space="preserve"> </w:t>
      </w:r>
      <w:r w:rsidRPr="003F7336">
        <w:rPr>
          <w:rFonts w:ascii="Times New Roman" w:hAnsi="Times New Roman" w:cs="Times New Roman"/>
          <w:sz w:val="26"/>
          <w:szCs w:val="26"/>
        </w:rPr>
        <w:t xml:space="preserve">S., &amp; Lee, E. (2001). Effects of relationship marketing on repeat purchase and Word of Mouth. </w:t>
      </w:r>
      <w:r w:rsidRPr="003F7336">
        <w:rPr>
          <w:rFonts w:ascii="Times New Roman" w:hAnsi="Times New Roman" w:cs="Times New Roman"/>
          <w:i/>
          <w:sz w:val="26"/>
          <w:szCs w:val="26"/>
        </w:rPr>
        <w:t>Journal of Hospitality &amp; Tourism Research</w:t>
      </w:r>
      <w:r w:rsidRPr="003F7336">
        <w:rPr>
          <w:rFonts w:ascii="Times New Roman" w:hAnsi="Times New Roman" w:cs="Times New Roman"/>
          <w:sz w:val="26"/>
          <w:szCs w:val="26"/>
        </w:rPr>
        <w:t>, 25(3), 272–288</w:t>
      </w:r>
      <w:r w:rsidR="006B7A2D" w:rsidRPr="003F7336">
        <w:rPr>
          <w:rFonts w:ascii="Times New Roman" w:hAnsi="Times New Roman" w:cs="Times New Roman"/>
          <w:sz w:val="26"/>
          <w:szCs w:val="26"/>
        </w:rPr>
        <w:t>.</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https://doi.org/10.1177/109634800102500303</w:t>
      </w:r>
    </w:p>
    <w:p w14:paraId="5C647D0F" w14:textId="0E5442EA" w:rsidR="009E3894"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Kuo, Y.F., Hu, T.L., Yang, S.C. (2013). Effects of inertia and satisfaction in female online shoppers on repeat-purchase</w:t>
      </w:r>
      <w:r w:rsidRPr="003F7336">
        <w:rPr>
          <w:rFonts w:ascii="Times New Roman" w:hAnsi="Times New Roman" w:cs="Times New Roman" w:hint="eastAsia"/>
          <w:sz w:val="26"/>
          <w:szCs w:val="26"/>
        </w:rPr>
        <w:t xml:space="preserve"> </w:t>
      </w:r>
      <w:r w:rsidRPr="003F7336">
        <w:rPr>
          <w:rFonts w:ascii="Times New Roman" w:hAnsi="Times New Roman" w:cs="Times New Roman"/>
          <w:sz w:val="26"/>
          <w:szCs w:val="26"/>
        </w:rPr>
        <w:t xml:space="preserve">intention: The moderating roles of word-of-mouth and alternative attraction. </w:t>
      </w:r>
      <w:r w:rsidR="002D2E88" w:rsidRPr="003F7336">
        <w:rPr>
          <w:rFonts w:ascii="Times New Roman" w:hAnsi="Times New Roman" w:cs="Times New Roman"/>
          <w:i/>
          <w:sz w:val="26"/>
          <w:szCs w:val="26"/>
        </w:rPr>
        <w:t>Managing Service Quality: An International Journal</w:t>
      </w:r>
      <w:r w:rsidRPr="003F7336">
        <w:rPr>
          <w:rFonts w:ascii="Times New Roman" w:hAnsi="Times New Roman" w:cs="Times New Roman"/>
          <w:sz w:val="26"/>
          <w:szCs w:val="26"/>
        </w:rPr>
        <w:t>, 23,</w:t>
      </w:r>
      <w:r w:rsidR="00394E5F" w:rsidRPr="003F7336">
        <w:rPr>
          <w:rFonts w:ascii="Times New Roman" w:hAnsi="Times New Roman" w:cs="Times New Roman"/>
          <w:sz w:val="26"/>
          <w:szCs w:val="26"/>
        </w:rPr>
        <w:t xml:space="preserve"> </w:t>
      </w:r>
      <w:r w:rsidRPr="003F7336">
        <w:rPr>
          <w:rFonts w:ascii="Times New Roman" w:hAnsi="Times New Roman" w:cs="Times New Roman"/>
          <w:sz w:val="26"/>
          <w:szCs w:val="26"/>
        </w:rPr>
        <w:t>168–187.</w:t>
      </w:r>
      <w:r w:rsidR="004F4985" w:rsidRPr="003F7336">
        <w:rPr>
          <w:rFonts w:ascii="Times New Roman" w:hAnsi="Times New Roman" w:cs="Times New Roman" w:hint="eastAsia"/>
          <w:sz w:val="26"/>
          <w:szCs w:val="26"/>
        </w:rPr>
        <w:t xml:space="preserve"> </w:t>
      </w:r>
      <w:r w:rsidR="002D2E88" w:rsidRPr="003F7336">
        <w:rPr>
          <w:rFonts w:ascii="Times New Roman" w:hAnsi="Times New Roman" w:cs="Times New Roman"/>
          <w:sz w:val="26"/>
          <w:szCs w:val="26"/>
        </w:rPr>
        <w:t>https://doi.org/10.1108/09604521311312219</w:t>
      </w:r>
    </w:p>
    <w:p w14:paraId="161EA176" w14:textId="7777777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Lee, G. G., &amp; Lin, H. F. (2005). Customer perceptions of e-service quality in online shopping. </w:t>
      </w:r>
      <w:r w:rsidRPr="003F7336">
        <w:rPr>
          <w:rFonts w:ascii="Times New Roman" w:hAnsi="Times New Roman" w:cs="Times New Roman"/>
          <w:i/>
          <w:sz w:val="26"/>
          <w:szCs w:val="26"/>
        </w:rPr>
        <w:t>International Journal of Retail &amp; Distribution Management</w:t>
      </w:r>
      <w:r w:rsidRPr="003F7336">
        <w:rPr>
          <w:rFonts w:ascii="Times New Roman" w:hAnsi="Times New Roman" w:cs="Times New Roman"/>
          <w:sz w:val="26"/>
          <w:szCs w:val="26"/>
        </w:rPr>
        <w:t>, 33(2), 161-176.</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https://doi.org/10.1108/09590550510581485</w:t>
      </w:r>
    </w:p>
    <w:p w14:paraId="3024ECC2" w14:textId="2747B14C"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Li, F., &amp; Li, Y. (2011). Usability evaluation of e-commerce on B2C websites in China. Procedia Engineering, 15, 5299-5304.</w:t>
      </w:r>
      <w:r w:rsidR="004F4985" w:rsidRPr="003F7336">
        <w:rPr>
          <w:rFonts w:ascii="Times New Roman" w:hAnsi="Times New Roman" w:cs="Times New Roman" w:hint="eastAsia"/>
          <w:sz w:val="26"/>
          <w:szCs w:val="26"/>
        </w:rPr>
        <w:t xml:space="preserve"> </w:t>
      </w:r>
      <w:r w:rsidR="005A4064">
        <w:rPr>
          <w:rFonts w:ascii="Times New Roman" w:hAnsi="Times New Roman" w:cs="Times New Roman"/>
          <w:sz w:val="26"/>
          <w:szCs w:val="26"/>
        </w:rPr>
        <w:br/>
      </w:r>
      <w:r w:rsidR="004F4985" w:rsidRPr="003F7336">
        <w:rPr>
          <w:rFonts w:ascii="Times New Roman" w:hAnsi="Times New Roman" w:cs="Times New Roman"/>
          <w:sz w:val="26"/>
          <w:szCs w:val="26"/>
        </w:rPr>
        <w:t>https://doi.org/10.1016/j.proeng.2011.08.982</w:t>
      </w:r>
    </w:p>
    <w:p w14:paraId="139B8D7F" w14:textId="77777777" w:rsidR="00757EED"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Liang, T. P., Ho, Y. T., Li, Y. W., &amp; Turban, E. (2011). What drives social commerce: The role of social support and relationship quality. </w:t>
      </w:r>
      <w:r w:rsidRPr="003F7336">
        <w:rPr>
          <w:rFonts w:ascii="Times New Roman" w:hAnsi="Times New Roman" w:cs="Times New Roman"/>
          <w:i/>
          <w:sz w:val="26"/>
          <w:szCs w:val="26"/>
        </w:rPr>
        <w:t>International Journal of Electronic Commerce</w:t>
      </w:r>
      <w:r w:rsidRPr="003F7336">
        <w:rPr>
          <w:rFonts w:ascii="Times New Roman" w:hAnsi="Times New Roman" w:cs="Times New Roman"/>
          <w:sz w:val="26"/>
          <w:szCs w:val="26"/>
        </w:rPr>
        <w:t>, 16(2), 69-90.</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https://doi.org/10.2753/jec1086-4415160204</w:t>
      </w:r>
    </w:p>
    <w:p w14:paraId="518FEB65" w14:textId="5250239E"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Long, M., &amp; McMellon, C. (2004). Exploring the determinants of retail service quality on the Internet. </w:t>
      </w:r>
      <w:r w:rsidRPr="003F7336">
        <w:rPr>
          <w:rFonts w:ascii="Times New Roman" w:hAnsi="Times New Roman" w:cs="Times New Roman"/>
          <w:i/>
          <w:sz w:val="26"/>
          <w:szCs w:val="26"/>
        </w:rPr>
        <w:t>Journal of services marketing</w:t>
      </w:r>
      <w:r w:rsidRPr="003F7336">
        <w:rPr>
          <w:rFonts w:ascii="Times New Roman" w:hAnsi="Times New Roman" w:cs="Times New Roman"/>
          <w:sz w:val="26"/>
          <w:szCs w:val="26"/>
        </w:rPr>
        <w:t>, 18(1), 78-90.</w:t>
      </w:r>
      <w:r w:rsidR="004F4985" w:rsidRPr="003F7336">
        <w:rPr>
          <w:rFonts w:ascii="Times New Roman" w:hAnsi="Times New Roman" w:cs="Times New Roman" w:hint="eastAsia"/>
          <w:sz w:val="26"/>
          <w:szCs w:val="26"/>
        </w:rPr>
        <w:t xml:space="preserve"> </w:t>
      </w:r>
      <w:r w:rsidR="0070347D" w:rsidRPr="003F7336">
        <w:rPr>
          <w:rFonts w:ascii="Times New Roman" w:hAnsi="Times New Roman" w:cs="Times New Roman"/>
          <w:sz w:val="26"/>
          <w:szCs w:val="26"/>
        </w:rPr>
        <w:br/>
      </w:r>
      <w:r w:rsidR="004F4985" w:rsidRPr="003F7336">
        <w:rPr>
          <w:rFonts w:ascii="Times New Roman" w:hAnsi="Times New Roman" w:cs="Times New Roman"/>
          <w:sz w:val="26"/>
          <w:szCs w:val="26"/>
        </w:rPr>
        <w:lastRenderedPageBreak/>
        <w:t>https://doi.org/10.1108/08876040410520726</w:t>
      </w:r>
    </w:p>
    <w:p w14:paraId="19466C9E" w14:textId="712F3033"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Lu, B., Fan, W., &amp; Zhou, M. (2016). Social presence, trust, and social commerce purchase intention: </w:t>
      </w:r>
      <w:r w:rsidR="0070347D" w:rsidRPr="003F7336">
        <w:rPr>
          <w:rFonts w:ascii="Times New Roman" w:hAnsi="Times New Roman" w:cs="Times New Roman"/>
          <w:sz w:val="26"/>
          <w:szCs w:val="26"/>
        </w:rPr>
        <w:t xml:space="preserve">An </w:t>
      </w:r>
      <w:r w:rsidRPr="003F7336">
        <w:rPr>
          <w:rFonts w:ascii="Times New Roman" w:hAnsi="Times New Roman" w:cs="Times New Roman"/>
          <w:sz w:val="26"/>
          <w:szCs w:val="26"/>
        </w:rPr>
        <w:t xml:space="preserve">empirical research. </w:t>
      </w:r>
      <w:r w:rsidRPr="003F7336">
        <w:rPr>
          <w:rFonts w:ascii="Times New Roman" w:hAnsi="Times New Roman" w:cs="Times New Roman"/>
          <w:i/>
          <w:sz w:val="26"/>
          <w:szCs w:val="26"/>
        </w:rPr>
        <w:t>Computers in Human Behavior</w:t>
      </w:r>
      <w:r w:rsidRPr="003F7336">
        <w:rPr>
          <w:rFonts w:ascii="Times New Roman" w:hAnsi="Times New Roman" w:cs="Times New Roman"/>
          <w:sz w:val="26"/>
          <w:szCs w:val="26"/>
        </w:rPr>
        <w:t>, 56, 225-237</w:t>
      </w:r>
      <w:r w:rsidR="006B7A2D" w:rsidRPr="003F7336">
        <w:rPr>
          <w:rFonts w:ascii="Times New Roman" w:hAnsi="Times New Roman" w:cs="Times New Roman"/>
          <w:sz w:val="26"/>
          <w:szCs w:val="26"/>
        </w:rPr>
        <w:t>.</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https://doi.org/10.1016/j.chb.2015.11.057</w:t>
      </w:r>
    </w:p>
    <w:p w14:paraId="3DC1A498" w14:textId="1E696750" w:rsidR="00655F67" w:rsidRPr="003F7336" w:rsidRDefault="0070347D"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Wasko, </w:t>
      </w:r>
      <w:r w:rsidR="00AD7DE0" w:rsidRPr="003F7336">
        <w:rPr>
          <w:rFonts w:ascii="Times New Roman" w:hAnsi="Times New Roman" w:cs="Times New Roman"/>
          <w:sz w:val="26"/>
          <w:szCs w:val="26"/>
        </w:rPr>
        <w:t xml:space="preserve">M.M. </w:t>
      </w:r>
      <w:r w:rsidRPr="003F7336">
        <w:rPr>
          <w:rFonts w:ascii="Times New Roman" w:hAnsi="Times New Roman" w:cs="Times New Roman"/>
          <w:sz w:val="26"/>
          <w:szCs w:val="26"/>
        </w:rPr>
        <w:t>&amp;</w:t>
      </w:r>
      <w:r w:rsidR="00AD7DE0" w:rsidRPr="003F7336">
        <w:rPr>
          <w:rFonts w:ascii="Times New Roman" w:hAnsi="Times New Roman" w:cs="Times New Roman"/>
          <w:sz w:val="26"/>
          <w:szCs w:val="26"/>
        </w:rPr>
        <w:t xml:space="preserve"> </w:t>
      </w:r>
      <w:r w:rsidRPr="003F7336">
        <w:rPr>
          <w:rFonts w:ascii="Times New Roman" w:hAnsi="Times New Roman" w:cs="Times New Roman"/>
          <w:sz w:val="26"/>
          <w:szCs w:val="26"/>
        </w:rPr>
        <w:t xml:space="preserve">Faraj, </w:t>
      </w:r>
      <w:r w:rsidR="00AD7DE0" w:rsidRPr="003F7336">
        <w:rPr>
          <w:rFonts w:ascii="Times New Roman" w:hAnsi="Times New Roman" w:cs="Times New Roman"/>
          <w:sz w:val="26"/>
          <w:szCs w:val="26"/>
        </w:rPr>
        <w:t>S. (2005). Why should I share? Examining social capital and knowledge contribution in electronic networks of practice</w:t>
      </w:r>
      <w:r w:rsidR="00335E24" w:rsidRPr="003F7336">
        <w:rPr>
          <w:rFonts w:ascii="Times New Roman" w:hAnsi="Times New Roman" w:cs="Times New Roman"/>
          <w:sz w:val="26"/>
          <w:szCs w:val="26"/>
        </w:rPr>
        <w:t>.</w:t>
      </w:r>
      <w:r w:rsidR="00AD7DE0" w:rsidRPr="003F7336">
        <w:rPr>
          <w:rFonts w:ascii="Times New Roman" w:hAnsi="Times New Roman" w:cs="Times New Roman"/>
          <w:sz w:val="26"/>
          <w:szCs w:val="26"/>
        </w:rPr>
        <w:t xml:space="preserve"> </w:t>
      </w:r>
      <w:r w:rsidR="00AD7DE0" w:rsidRPr="003F7336">
        <w:rPr>
          <w:rFonts w:ascii="Times New Roman" w:hAnsi="Times New Roman" w:cs="Times New Roman"/>
          <w:i/>
          <w:sz w:val="26"/>
          <w:szCs w:val="26"/>
        </w:rPr>
        <w:t>MIS Quarterly,</w:t>
      </w:r>
      <w:r w:rsidR="00AD7DE0" w:rsidRPr="003F7336">
        <w:rPr>
          <w:rFonts w:ascii="Times New Roman" w:hAnsi="Times New Roman" w:cs="Times New Roman"/>
          <w:sz w:val="26"/>
          <w:szCs w:val="26"/>
        </w:rPr>
        <w:t xml:space="preserve"> 29(1) 35-57.</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https://doi.org/10.2307/25148667</w:t>
      </w:r>
    </w:p>
    <w:p w14:paraId="13A921EC" w14:textId="72D0A218" w:rsidR="005A4064" w:rsidRPr="00B46203" w:rsidRDefault="005A4064" w:rsidP="003F7336">
      <w:pPr>
        <w:snapToGrid w:val="0"/>
        <w:spacing w:line="360" w:lineRule="exact"/>
        <w:ind w:left="520" w:hangingChars="200" w:hanging="520"/>
        <w:jc w:val="both"/>
        <w:rPr>
          <w:rFonts w:ascii="Times New Roman" w:hAnsi="Times New Roman" w:cs="Times New Roman"/>
          <w:sz w:val="26"/>
          <w:szCs w:val="26"/>
        </w:rPr>
      </w:pPr>
      <w:r w:rsidRPr="00B46203">
        <w:rPr>
          <w:rFonts w:ascii="Times New Roman" w:hAnsi="Times New Roman" w:cs="Times New Roman"/>
          <w:sz w:val="26"/>
          <w:szCs w:val="26"/>
        </w:rPr>
        <w:t>Tajvidi, M., Wang, Y., Hajli, N., &amp; Love, P. E. (2017).</w:t>
      </w:r>
      <w:r w:rsidRPr="00B46203">
        <w:rPr>
          <w:rFonts w:ascii="Times New Roman" w:hAnsi="Times New Roman" w:cs="Times New Roman"/>
          <w:i/>
          <w:sz w:val="26"/>
          <w:szCs w:val="26"/>
        </w:rPr>
        <w:t xml:space="preserve"> </w:t>
      </w:r>
      <w:r w:rsidRPr="00B46203">
        <w:rPr>
          <w:rFonts w:ascii="Times New Roman" w:hAnsi="Times New Roman" w:cs="Times New Roman"/>
          <w:sz w:val="26"/>
          <w:szCs w:val="26"/>
        </w:rPr>
        <w:t>Brand value Co-creation in social commerce: The role of interactivity, social support, and relationship quality</w:t>
      </w:r>
      <w:r w:rsidRPr="00B46203">
        <w:rPr>
          <w:rFonts w:ascii="Times New Roman" w:hAnsi="Times New Roman" w:cs="Times New Roman"/>
          <w:i/>
          <w:sz w:val="26"/>
          <w:szCs w:val="26"/>
        </w:rPr>
        <w:t>. Computers in Human Behavior</w:t>
      </w:r>
      <w:r w:rsidR="00B46203" w:rsidRPr="00B46203">
        <w:rPr>
          <w:rFonts w:ascii="Times New Roman" w:hAnsi="Times New Roman" w:cs="Times New Roman"/>
          <w:i/>
          <w:sz w:val="26"/>
          <w:szCs w:val="26"/>
        </w:rPr>
        <w:t>, 10(Nov).</w:t>
      </w:r>
      <w:r w:rsidR="00B46203" w:rsidRPr="00B46203">
        <w:rPr>
          <w:rFonts w:ascii="Times New Roman" w:hAnsi="Times New Roman" w:cs="Times New Roman"/>
          <w:i/>
          <w:sz w:val="26"/>
          <w:szCs w:val="26"/>
        </w:rPr>
        <w:br/>
      </w:r>
      <w:r w:rsidRPr="00B46203">
        <w:rPr>
          <w:rFonts w:ascii="Times New Roman" w:hAnsi="Times New Roman" w:cs="Times New Roman"/>
          <w:sz w:val="26"/>
          <w:szCs w:val="26"/>
        </w:rPr>
        <w:t>https://doi.org/10.1016/j.chb.2017.11.006</w:t>
      </w:r>
    </w:p>
    <w:p w14:paraId="26F38A8B" w14:textId="117192D0" w:rsidR="0017236D" w:rsidRPr="003F7336" w:rsidRDefault="00272B47"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Kollock, P. The economies of online cooperation: Gifts and public goods in Cyberspace. In M. Smith &amp; P. Kollock (eds), Communities in cyberspace (pp.220-239). New York, N</w:t>
      </w:r>
      <w:r w:rsidR="00B46203">
        <w:rPr>
          <w:rFonts w:ascii="Times New Roman" w:hAnsi="Times New Roman" w:cs="Times New Roman"/>
          <w:sz w:val="26"/>
          <w:szCs w:val="26"/>
        </w:rPr>
        <w:t>.</w:t>
      </w:r>
      <w:r w:rsidRPr="003F7336">
        <w:rPr>
          <w:rFonts w:ascii="Times New Roman" w:hAnsi="Times New Roman" w:cs="Times New Roman"/>
          <w:sz w:val="26"/>
          <w:szCs w:val="26"/>
        </w:rPr>
        <w:t>Y</w:t>
      </w:r>
      <w:r w:rsidR="00B46203">
        <w:rPr>
          <w:rFonts w:ascii="Times New Roman" w:hAnsi="Times New Roman" w:cs="Times New Roman"/>
          <w:sz w:val="26"/>
          <w:szCs w:val="26"/>
        </w:rPr>
        <w:t>.</w:t>
      </w:r>
      <w:r w:rsidRPr="003F7336">
        <w:rPr>
          <w:rFonts w:ascii="Times New Roman" w:hAnsi="Times New Roman" w:cs="Times New Roman"/>
          <w:sz w:val="26"/>
          <w:szCs w:val="26"/>
        </w:rPr>
        <w:t>: Routledge.</w:t>
      </w:r>
    </w:p>
    <w:p w14:paraId="6DD890DC" w14:textId="41B65DC4" w:rsidR="00423D45"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Pappas, I. O., Kourouthanassis, P. E., Giannakos, M. N., </w:t>
      </w:r>
      <w:r w:rsidR="00530AA5" w:rsidRPr="003F7336">
        <w:rPr>
          <w:rFonts w:ascii="Times New Roman" w:hAnsi="Times New Roman" w:cs="Times New Roman"/>
          <w:sz w:val="26"/>
          <w:szCs w:val="26"/>
        </w:rPr>
        <w:t>&amp;</w:t>
      </w:r>
      <w:r w:rsidRPr="003F7336">
        <w:rPr>
          <w:rFonts w:ascii="Times New Roman" w:hAnsi="Times New Roman" w:cs="Times New Roman"/>
          <w:sz w:val="26"/>
          <w:szCs w:val="26"/>
        </w:rPr>
        <w:t xml:space="preserve"> </w:t>
      </w:r>
      <w:r w:rsidR="00530AA5" w:rsidRPr="003F7336">
        <w:rPr>
          <w:rFonts w:ascii="Times New Roman" w:hAnsi="Times New Roman" w:cs="Times New Roman"/>
          <w:sz w:val="26"/>
          <w:szCs w:val="26"/>
        </w:rPr>
        <w:t xml:space="preserve">Lekakos, </w:t>
      </w:r>
      <w:r w:rsidRPr="003F7336">
        <w:rPr>
          <w:rFonts w:ascii="Times New Roman" w:hAnsi="Times New Roman" w:cs="Times New Roman"/>
          <w:sz w:val="26"/>
          <w:szCs w:val="26"/>
        </w:rPr>
        <w:t xml:space="preserve">G. (2017). The interplay of online shopping motivations and experiential factors on personalized e-commerce: A complexity theory approach. </w:t>
      </w:r>
      <w:r w:rsidRPr="003F7336">
        <w:rPr>
          <w:rFonts w:ascii="Times New Roman" w:hAnsi="Times New Roman" w:cs="Times New Roman"/>
          <w:i/>
          <w:sz w:val="26"/>
          <w:szCs w:val="26"/>
        </w:rPr>
        <w:t>Telematics and Informatics</w:t>
      </w:r>
      <w:r w:rsidRPr="003F7336">
        <w:rPr>
          <w:rFonts w:ascii="Times New Roman" w:hAnsi="Times New Roman" w:cs="Times New Roman"/>
          <w:sz w:val="26"/>
          <w:szCs w:val="26"/>
        </w:rPr>
        <w:t>, 34(5), 730-742.</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https://doi.org/10.1016/j.tele.2016.08.021</w:t>
      </w:r>
    </w:p>
    <w:p w14:paraId="283A2895" w14:textId="587A9160"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Parasuraman, A., Zeithaml, V. A., &amp; Berry, L. L. (1988). </w:t>
      </w:r>
      <w:r w:rsidR="00530AA5" w:rsidRPr="003F7336">
        <w:rPr>
          <w:rFonts w:ascii="Times New Roman" w:hAnsi="Times New Roman" w:cs="Times New Roman"/>
          <w:sz w:val="26"/>
          <w:szCs w:val="26"/>
        </w:rPr>
        <w:t>SERVQUAL</w:t>
      </w:r>
      <w:r w:rsidRPr="003F7336">
        <w:rPr>
          <w:rFonts w:ascii="Times New Roman" w:hAnsi="Times New Roman" w:cs="Times New Roman"/>
          <w:sz w:val="26"/>
          <w:szCs w:val="26"/>
        </w:rPr>
        <w:t xml:space="preserve">: A multiple-item scale for measuring consumer </w:t>
      </w:r>
      <w:r w:rsidR="0017236D" w:rsidRPr="003F7336">
        <w:rPr>
          <w:rFonts w:ascii="Times New Roman" w:hAnsi="Times New Roman" w:cs="Times New Roman"/>
          <w:sz w:val="26"/>
          <w:szCs w:val="26"/>
        </w:rPr>
        <w:t>perceptions</w:t>
      </w:r>
      <w:r w:rsidR="00272B47" w:rsidRPr="003F7336">
        <w:rPr>
          <w:sz w:val="26"/>
          <w:szCs w:val="26"/>
        </w:rPr>
        <w:t xml:space="preserve"> </w:t>
      </w:r>
      <w:r w:rsidR="00272B47" w:rsidRPr="003F7336">
        <w:rPr>
          <w:rFonts w:ascii="Times New Roman" w:hAnsi="Times New Roman" w:cs="Times New Roman"/>
          <w:sz w:val="26"/>
          <w:szCs w:val="26"/>
        </w:rPr>
        <w:t>of service quality.</w:t>
      </w:r>
      <w:r w:rsidRPr="003F7336">
        <w:rPr>
          <w:rFonts w:ascii="Times New Roman" w:hAnsi="Times New Roman" w:cs="Times New Roman"/>
          <w:sz w:val="26"/>
          <w:szCs w:val="26"/>
        </w:rPr>
        <w:t xml:space="preserve"> </w:t>
      </w:r>
      <w:r w:rsidRPr="003F7336">
        <w:rPr>
          <w:rFonts w:ascii="Times New Roman" w:hAnsi="Times New Roman" w:cs="Times New Roman"/>
          <w:i/>
          <w:sz w:val="26"/>
          <w:szCs w:val="26"/>
        </w:rPr>
        <w:t xml:space="preserve">Journal of </w:t>
      </w:r>
      <w:r w:rsidR="00530AA5" w:rsidRPr="003F7336">
        <w:rPr>
          <w:rFonts w:ascii="Times New Roman" w:hAnsi="Times New Roman" w:cs="Times New Roman"/>
          <w:i/>
          <w:sz w:val="26"/>
          <w:szCs w:val="26"/>
        </w:rPr>
        <w:t>Retailing</w:t>
      </w:r>
      <w:r w:rsidRPr="003F7336">
        <w:rPr>
          <w:rFonts w:ascii="Times New Roman" w:hAnsi="Times New Roman" w:cs="Times New Roman"/>
          <w:sz w:val="26"/>
          <w:szCs w:val="26"/>
        </w:rPr>
        <w:t>, 64(1), 12</w:t>
      </w:r>
      <w:r w:rsidR="00272B47" w:rsidRPr="003F7336">
        <w:rPr>
          <w:rFonts w:ascii="Times New Roman" w:hAnsi="Times New Roman" w:cs="Times New Roman"/>
          <w:sz w:val="26"/>
          <w:szCs w:val="26"/>
        </w:rPr>
        <w:t>-40. https://doi.org/10.1177/1094670504271156</w:t>
      </w:r>
    </w:p>
    <w:p w14:paraId="08F069C6" w14:textId="3A619535"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Parasuraman, A., Zeithaml, V. A., &amp; Malhotra, A. (2005). </w:t>
      </w:r>
      <w:r w:rsidR="0017236D" w:rsidRPr="003F7336">
        <w:rPr>
          <w:rFonts w:ascii="Times New Roman" w:hAnsi="Times New Roman" w:cs="Times New Roman"/>
          <w:sz w:val="26"/>
          <w:szCs w:val="26"/>
        </w:rPr>
        <w:t>E-S-Qual:</w:t>
      </w:r>
      <w:r w:rsidRPr="003F7336">
        <w:rPr>
          <w:rFonts w:ascii="Times New Roman" w:hAnsi="Times New Roman" w:cs="Times New Roman"/>
          <w:sz w:val="26"/>
          <w:szCs w:val="26"/>
        </w:rPr>
        <w:t xml:space="preserve"> </w:t>
      </w:r>
      <w:r w:rsidR="00530AA5" w:rsidRPr="003F7336">
        <w:rPr>
          <w:rFonts w:ascii="Times New Roman" w:hAnsi="Times New Roman" w:cs="Times New Roman"/>
          <w:sz w:val="26"/>
          <w:szCs w:val="26"/>
        </w:rPr>
        <w:t xml:space="preserve">A </w:t>
      </w:r>
      <w:r w:rsidRPr="003F7336">
        <w:rPr>
          <w:rFonts w:ascii="Times New Roman" w:hAnsi="Times New Roman" w:cs="Times New Roman"/>
          <w:sz w:val="26"/>
          <w:szCs w:val="26"/>
        </w:rPr>
        <w:t xml:space="preserve">multiple-item scale for assessing electronic service quality. </w:t>
      </w:r>
      <w:r w:rsidRPr="003F7336">
        <w:rPr>
          <w:rFonts w:ascii="Times New Roman" w:hAnsi="Times New Roman" w:cs="Times New Roman"/>
          <w:i/>
          <w:sz w:val="26"/>
          <w:szCs w:val="26"/>
        </w:rPr>
        <w:t xml:space="preserve">Journal of </w:t>
      </w:r>
      <w:r w:rsidR="00530AA5" w:rsidRPr="003F7336">
        <w:rPr>
          <w:rFonts w:ascii="Times New Roman" w:hAnsi="Times New Roman" w:cs="Times New Roman"/>
          <w:i/>
          <w:sz w:val="26"/>
          <w:szCs w:val="26"/>
        </w:rPr>
        <w:t>Service Research</w:t>
      </w:r>
      <w:r w:rsidRPr="003F7336">
        <w:rPr>
          <w:rFonts w:ascii="Times New Roman" w:hAnsi="Times New Roman" w:cs="Times New Roman"/>
          <w:sz w:val="26"/>
          <w:szCs w:val="26"/>
        </w:rPr>
        <w:t>, 7(3), 213-233.</w:t>
      </w:r>
      <w:r w:rsidR="004F4985" w:rsidRPr="003F7336">
        <w:rPr>
          <w:rFonts w:ascii="Times New Roman" w:hAnsi="Times New Roman" w:cs="Times New Roman" w:hint="eastAsia"/>
          <w:sz w:val="26"/>
          <w:szCs w:val="26"/>
        </w:rPr>
        <w:t xml:space="preserve"> </w:t>
      </w:r>
      <w:r w:rsidR="0017236D" w:rsidRPr="003F7336">
        <w:rPr>
          <w:rFonts w:ascii="Times New Roman" w:hAnsi="Times New Roman" w:cs="Times New Roman"/>
          <w:sz w:val="26"/>
          <w:szCs w:val="26"/>
        </w:rPr>
        <w:t>https://doi.org/10.1177/1094670504271156</w:t>
      </w:r>
    </w:p>
    <w:p w14:paraId="735C411B" w14:textId="7CB635FD" w:rsidR="00272B47" w:rsidRPr="003F7336" w:rsidRDefault="00272B47" w:rsidP="003F7336">
      <w:pPr>
        <w:snapToGrid w:val="0"/>
        <w:spacing w:line="360" w:lineRule="exact"/>
        <w:ind w:left="520" w:hangingChars="200" w:hanging="520"/>
        <w:jc w:val="both"/>
        <w:rPr>
          <w:rFonts w:ascii="Times New Roman" w:hAnsi="Times New Roman" w:cs="Times New Roman"/>
          <w:sz w:val="26"/>
          <w:szCs w:val="26"/>
          <w:shd w:val="clear" w:color="auto" w:fill="FFFFFF"/>
        </w:rPr>
      </w:pPr>
      <w:r w:rsidRPr="003F7336">
        <w:rPr>
          <w:rFonts w:ascii="Times New Roman" w:hAnsi="Times New Roman" w:cs="Times New Roman"/>
          <w:sz w:val="26"/>
          <w:szCs w:val="26"/>
          <w:shd w:val="clear" w:color="auto" w:fill="FFFFFF"/>
        </w:rPr>
        <w:t xml:space="preserve">Rafaeli, S., &amp; Sudweeks, F. (1997). </w:t>
      </w:r>
      <w:r w:rsidRPr="00B46203">
        <w:rPr>
          <w:rFonts w:ascii="Times New Roman" w:hAnsi="Times New Roman" w:cs="Times New Roman"/>
          <w:sz w:val="26"/>
          <w:szCs w:val="26"/>
          <w:shd w:val="clear" w:color="auto" w:fill="FFFFFF"/>
        </w:rPr>
        <w:t>Networked interactivity.</w:t>
      </w:r>
      <w:r w:rsidRPr="003F7336">
        <w:rPr>
          <w:rFonts w:ascii="Times New Roman" w:hAnsi="Times New Roman" w:cs="Times New Roman"/>
          <w:sz w:val="26"/>
          <w:szCs w:val="26"/>
          <w:shd w:val="clear" w:color="auto" w:fill="FFFFFF"/>
        </w:rPr>
        <w:t xml:space="preserve"> </w:t>
      </w:r>
      <w:r w:rsidRPr="003F7336">
        <w:rPr>
          <w:rFonts w:ascii="Times New Roman" w:hAnsi="Times New Roman" w:cs="Times New Roman"/>
          <w:i/>
          <w:sz w:val="26"/>
          <w:szCs w:val="26"/>
          <w:shd w:val="clear" w:color="auto" w:fill="FFFFFF"/>
        </w:rPr>
        <w:t>Journal of Computer-Mediated Communication,</w:t>
      </w:r>
      <w:r w:rsidRPr="003F7336">
        <w:rPr>
          <w:rFonts w:ascii="Times New Roman" w:hAnsi="Times New Roman" w:cs="Times New Roman"/>
          <w:sz w:val="26"/>
          <w:szCs w:val="26"/>
          <w:shd w:val="clear" w:color="auto" w:fill="FFFFFF"/>
        </w:rPr>
        <w:t xml:space="preserve"> 2(4).</w:t>
      </w:r>
      <w:r w:rsidR="00B46203">
        <w:rPr>
          <w:rFonts w:ascii="Times New Roman" w:hAnsi="Times New Roman" w:cs="Times New Roman"/>
          <w:sz w:val="26"/>
          <w:szCs w:val="26"/>
          <w:shd w:val="clear" w:color="auto" w:fill="FFFFFF"/>
        </w:rPr>
        <w:t xml:space="preserve"> </w:t>
      </w:r>
      <w:r w:rsidR="00B46203">
        <w:rPr>
          <w:rFonts w:ascii="Times New Roman" w:hAnsi="Times New Roman" w:cs="Times New Roman"/>
          <w:sz w:val="26"/>
          <w:szCs w:val="26"/>
          <w:shd w:val="clear" w:color="auto" w:fill="FFFFFF"/>
        </w:rPr>
        <w:br/>
      </w:r>
      <w:r w:rsidR="00B46203" w:rsidRPr="00B46203">
        <w:rPr>
          <w:rFonts w:ascii="Times New Roman" w:hAnsi="Times New Roman" w:cs="Times New Roman"/>
          <w:sz w:val="26"/>
          <w:szCs w:val="26"/>
          <w:shd w:val="clear" w:color="auto" w:fill="FFFFFF"/>
        </w:rPr>
        <w:t>https://doi.org/10.1111/j.1083-6101.1997.tb00201.x</w:t>
      </w:r>
    </w:p>
    <w:p w14:paraId="052B2250" w14:textId="08F0CA36" w:rsidR="00272B47" w:rsidRPr="003F7336" w:rsidRDefault="00272B47" w:rsidP="003F7336">
      <w:pPr>
        <w:snapToGrid w:val="0"/>
        <w:spacing w:line="360" w:lineRule="exact"/>
        <w:ind w:left="520" w:hangingChars="200" w:hanging="520"/>
        <w:jc w:val="both"/>
        <w:rPr>
          <w:rFonts w:ascii="Times New Roman" w:hAnsi="Times New Roman" w:cs="Times New Roman"/>
          <w:sz w:val="26"/>
          <w:szCs w:val="26"/>
          <w:highlight w:val="yellow"/>
        </w:rPr>
      </w:pPr>
      <w:r w:rsidRPr="003F7336">
        <w:rPr>
          <w:rFonts w:ascii="Times New Roman" w:hAnsi="Times New Roman" w:cs="Times New Roman"/>
          <w:color w:val="333333"/>
          <w:sz w:val="26"/>
          <w:szCs w:val="26"/>
          <w:shd w:val="clear" w:color="auto" w:fill="FFFFFF"/>
        </w:rPr>
        <w:t>Salzman, M., OReilly, A., &amp; Matathia, I. (2004). </w:t>
      </w:r>
      <w:r w:rsidRPr="003F7336">
        <w:rPr>
          <w:rFonts w:ascii="Times New Roman" w:hAnsi="Times New Roman" w:cs="Times New Roman"/>
          <w:i/>
          <w:iCs/>
          <w:color w:val="333333"/>
          <w:sz w:val="26"/>
          <w:szCs w:val="26"/>
        </w:rPr>
        <w:t>Buzz ... le marketing du bouche à oreille</w:t>
      </w:r>
      <w:r w:rsidRPr="003F7336">
        <w:rPr>
          <w:rFonts w:ascii="Times New Roman" w:hAnsi="Times New Roman" w:cs="Times New Roman"/>
          <w:color w:val="333333"/>
          <w:sz w:val="26"/>
          <w:szCs w:val="26"/>
          <w:shd w:val="clear" w:color="auto" w:fill="FFFFFF"/>
        </w:rPr>
        <w:t>. Paris: Village Mondial.</w:t>
      </w:r>
    </w:p>
    <w:p w14:paraId="1F0482E2" w14:textId="5CEB5DFB"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Scoble, R., &amp; Israel, S. (2006). Naked conversations: </w:t>
      </w:r>
      <w:r w:rsidR="00B20863" w:rsidRPr="003F7336">
        <w:rPr>
          <w:rFonts w:ascii="Times New Roman" w:hAnsi="Times New Roman" w:cs="Times New Roman"/>
          <w:sz w:val="26"/>
          <w:szCs w:val="26"/>
        </w:rPr>
        <w:t xml:space="preserve">How </w:t>
      </w:r>
      <w:r w:rsidRPr="003F7336">
        <w:rPr>
          <w:rFonts w:ascii="Times New Roman" w:hAnsi="Times New Roman" w:cs="Times New Roman"/>
          <w:sz w:val="26"/>
          <w:szCs w:val="26"/>
        </w:rPr>
        <w:t xml:space="preserve">blogs are changing the way businesses talk with customers. </w:t>
      </w:r>
      <w:r w:rsidR="00272B47" w:rsidRPr="003F7336">
        <w:rPr>
          <w:rFonts w:ascii="Times New Roman" w:hAnsi="Times New Roman" w:cs="Times New Roman"/>
          <w:sz w:val="26"/>
          <w:szCs w:val="26"/>
        </w:rPr>
        <w:t xml:space="preserve">Hoboken, New Jersey: </w:t>
      </w:r>
      <w:r w:rsidRPr="003F7336">
        <w:rPr>
          <w:rFonts w:ascii="Times New Roman" w:hAnsi="Times New Roman" w:cs="Times New Roman"/>
          <w:sz w:val="26"/>
          <w:szCs w:val="26"/>
        </w:rPr>
        <w:t xml:space="preserve">John Wiley &amp; Sons. </w:t>
      </w:r>
    </w:p>
    <w:p w14:paraId="0B1DE1C2" w14:textId="77777777" w:rsidR="004F4985"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Severi, E., Ling, K. C., &amp; Nasermoadeli, A. (2014). The impacts of electronic word of mouth on brand equity in the context of social media. </w:t>
      </w:r>
      <w:r w:rsidRPr="003F7336">
        <w:rPr>
          <w:rFonts w:ascii="Times New Roman" w:hAnsi="Times New Roman" w:cs="Times New Roman"/>
          <w:i/>
          <w:sz w:val="26"/>
          <w:szCs w:val="26"/>
        </w:rPr>
        <w:t>International Journal of Business and Management</w:t>
      </w:r>
      <w:r w:rsidRPr="003F7336">
        <w:rPr>
          <w:rFonts w:ascii="Times New Roman" w:hAnsi="Times New Roman" w:cs="Times New Roman"/>
          <w:sz w:val="26"/>
          <w:szCs w:val="26"/>
        </w:rPr>
        <w:t>, 9(8), 84.</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https://doi.org/10.5539/ijbm.v9n8p84</w:t>
      </w:r>
    </w:p>
    <w:p w14:paraId="146A9829" w14:textId="5D2F90BF" w:rsidR="00757EED"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Stephen, A. T., &amp; Toubia, O. (2010). Deriving value from social commerce networks. </w:t>
      </w:r>
      <w:r w:rsidRPr="003F7336">
        <w:rPr>
          <w:rFonts w:ascii="Times New Roman" w:hAnsi="Times New Roman" w:cs="Times New Roman"/>
          <w:i/>
          <w:sz w:val="26"/>
          <w:szCs w:val="26"/>
        </w:rPr>
        <w:t xml:space="preserve">Journal of </w:t>
      </w:r>
      <w:r w:rsidR="00B20863" w:rsidRPr="003F7336">
        <w:rPr>
          <w:rFonts w:ascii="Times New Roman" w:hAnsi="Times New Roman" w:cs="Times New Roman"/>
          <w:i/>
          <w:sz w:val="26"/>
          <w:szCs w:val="26"/>
        </w:rPr>
        <w:t>Marketing Research</w:t>
      </w:r>
      <w:r w:rsidRPr="003F7336">
        <w:rPr>
          <w:rFonts w:ascii="Times New Roman" w:hAnsi="Times New Roman" w:cs="Times New Roman"/>
          <w:sz w:val="26"/>
          <w:szCs w:val="26"/>
        </w:rPr>
        <w:t>, 47(2), 215-228.</w:t>
      </w:r>
      <w:r w:rsidR="004F4985" w:rsidRPr="003F7336">
        <w:rPr>
          <w:rFonts w:ascii="Times New Roman" w:hAnsi="Times New Roman" w:cs="Times New Roman" w:hint="eastAsia"/>
          <w:sz w:val="26"/>
          <w:szCs w:val="26"/>
        </w:rPr>
        <w:t xml:space="preserve"> </w:t>
      </w:r>
      <w:r w:rsidR="00B46203">
        <w:rPr>
          <w:rFonts w:ascii="Times New Roman" w:hAnsi="Times New Roman" w:cs="Times New Roman"/>
          <w:sz w:val="26"/>
          <w:szCs w:val="26"/>
        </w:rPr>
        <w:br/>
      </w:r>
      <w:r w:rsidR="004F4985" w:rsidRPr="003F7336">
        <w:rPr>
          <w:rFonts w:ascii="Times New Roman" w:hAnsi="Times New Roman" w:cs="Times New Roman"/>
          <w:sz w:val="26"/>
          <w:szCs w:val="26"/>
        </w:rPr>
        <w:t>https://doi.org/10.1509/jmkr.47.2.215</w:t>
      </w:r>
    </w:p>
    <w:p w14:paraId="585C17B6" w14:textId="7777777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Top, S., Dilek, S., &amp; Çolakoğlu, N. (2011). Perceptions of network effects: Positive or </w:t>
      </w:r>
      <w:r w:rsidRPr="003F7336">
        <w:rPr>
          <w:rFonts w:ascii="Times New Roman" w:hAnsi="Times New Roman" w:cs="Times New Roman"/>
          <w:sz w:val="26"/>
          <w:szCs w:val="26"/>
        </w:rPr>
        <w:lastRenderedPageBreak/>
        <w:t xml:space="preserve">negative externalities? </w:t>
      </w:r>
      <w:r w:rsidRPr="003F7336">
        <w:rPr>
          <w:rFonts w:ascii="Times New Roman" w:hAnsi="Times New Roman" w:cs="Times New Roman"/>
          <w:i/>
          <w:sz w:val="26"/>
          <w:szCs w:val="26"/>
        </w:rPr>
        <w:t>Procedia-Social and Behavioral Sciences</w:t>
      </w:r>
      <w:r w:rsidRPr="003F7336">
        <w:rPr>
          <w:rFonts w:ascii="Times New Roman" w:hAnsi="Times New Roman" w:cs="Times New Roman"/>
          <w:sz w:val="26"/>
          <w:szCs w:val="26"/>
        </w:rPr>
        <w:t>, 24, 1574-1584.</w:t>
      </w:r>
    </w:p>
    <w:p w14:paraId="770913BF" w14:textId="0A1A7AA9"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Tsai, H. T., &amp; Pai, P. (2013). Explaining members' proactive participation in virtual communities. </w:t>
      </w:r>
      <w:r w:rsidRPr="003F7336">
        <w:rPr>
          <w:rFonts w:ascii="Times New Roman" w:hAnsi="Times New Roman" w:cs="Times New Roman"/>
          <w:i/>
          <w:sz w:val="26"/>
          <w:szCs w:val="26"/>
        </w:rPr>
        <w:t>International Journal of Human-Computer Studies</w:t>
      </w:r>
      <w:r w:rsidRPr="003F7336">
        <w:rPr>
          <w:rFonts w:ascii="Times New Roman" w:hAnsi="Times New Roman" w:cs="Times New Roman"/>
          <w:sz w:val="26"/>
          <w:szCs w:val="26"/>
        </w:rPr>
        <w:t>, 71(4), 475-491.</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https://doi.org/10.1016/j.sbspro.2011.09.033</w:t>
      </w:r>
    </w:p>
    <w:p w14:paraId="03D7E2A8" w14:textId="03AF3EFA" w:rsidR="00272B47" w:rsidRPr="003F7336" w:rsidRDefault="00272B47"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Riel, A. C. V., Liljander, V., &amp; Jurriëns, P. (2001). Exploring consumer evaluations of e‐services: a portal site. </w:t>
      </w:r>
      <w:r w:rsidRPr="003F7336">
        <w:rPr>
          <w:rFonts w:ascii="Times New Roman" w:hAnsi="Times New Roman" w:cs="Times New Roman"/>
          <w:i/>
          <w:sz w:val="26"/>
          <w:szCs w:val="26"/>
        </w:rPr>
        <w:t>International Journal of Service Industry Management,</w:t>
      </w:r>
      <w:r w:rsidRPr="003F7336">
        <w:rPr>
          <w:rFonts w:ascii="Times New Roman" w:hAnsi="Times New Roman" w:cs="Times New Roman"/>
          <w:sz w:val="26"/>
          <w:szCs w:val="26"/>
        </w:rPr>
        <w:t xml:space="preserve"> 12(4), 359–377. doi: 10.1108/09564230110405280</w:t>
      </w:r>
    </w:p>
    <w:p w14:paraId="32477954" w14:textId="51188CE0"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Yang, Z., &amp; Jun, M. (2002). Consumer perception of e-service quality: </w:t>
      </w:r>
      <w:r w:rsidR="00E752A5" w:rsidRPr="003F7336">
        <w:rPr>
          <w:rFonts w:ascii="Times New Roman" w:hAnsi="Times New Roman" w:cs="Times New Roman"/>
          <w:sz w:val="26"/>
          <w:szCs w:val="26"/>
        </w:rPr>
        <w:t xml:space="preserve">From </w:t>
      </w:r>
      <w:r w:rsidRPr="003F7336">
        <w:rPr>
          <w:rFonts w:ascii="Times New Roman" w:hAnsi="Times New Roman" w:cs="Times New Roman"/>
          <w:sz w:val="26"/>
          <w:szCs w:val="26"/>
        </w:rPr>
        <w:t xml:space="preserve">internet purchaser and non-purchaser perspectives. </w:t>
      </w:r>
      <w:r w:rsidRPr="003F7336">
        <w:rPr>
          <w:rFonts w:ascii="Times New Roman" w:hAnsi="Times New Roman" w:cs="Times New Roman"/>
          <w:i/>
          <w:sz w:val="26"/>
          <w:szCs w:val="26"/>
        </w:rPr>
        <w:t>Journal of Business strategies</w:t>
      </w:r>
      <w:r w:rsidRPr="003F7336">
        <w:rPr>
          <w:rFonts w:ascii="Times New Roman" w:hAnsi="Times New Roman" w:cs="Times New Roman"/>
          <w:sz w:val="26"/>
          <w:szCs w:val="26"/>
        </w:rPr>
        <w:t>, 19(1), 19</w:t>
      </w:r>
      <w:r w:rsidR="00931567" w:rsidRPr="003F7336">
        <w:rPr>
          <w:rFonts w:ascii="Times New Roman" w:hAnsi="Times New Roman" w:cs="Times New Roman"/>
          <w:sz w:val="26"/>
          <w:szCs w:val="26"/>
        </w:rPr>
        <w:t>-41</w:t>
      </w:r>
      <w:r w:rsidRPr="003F7336">
        <w:rPr>
          <w:rFonts w:ascii="Times New Roman" w:hAnsi="Times New Roman" w:cs="Times New Roman"/>
          <w:sz w:val="26"/>
          <w:szCs w:val="26"/>
        </w:rPr>
        <w:t>.</w:t>
      </w:r>
    </w:p>
    <w:p w14:paraId="7B065791" w14:textId="7777777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Yang, Z., &amp; Peterson, R. T. (2004). Customer perceived value, satisfaction, and loyalty: The role of switching costs. </w:t>
      </w:r>
      <w:r w:rsidRPr="003F7336">
        <w:rPr>
          <w:rFonts w:ascii="Times New Roman" w:hAnsi="Times New Roman" w:cs="Times New Roman"/>
          <w:i/>
          <w:sz w:val="26"/>
          <w:szCs w:val="26"/>
        </w:rPr>
        <w:t>Psychology &amp; Marketing</w:t>
      </w:r>
      <w:r w:rsidRPr="003F7336">
        <w:rPr>
          <w:rFonts w:ascii="Times New Roman" w:hAnsi="Times New Roman" w:cs="Times New Roman"/>
          <w:sz w:val="26"/>
          <w:szCs w:val="26"/>
        </w:rPr>
        <w:t xml:space="preserve">, 21(10), 799-822. </w:t>
      </w:r>
      <w:r w:rsidR="004F4985" w:rsidRPr="003F7336">
        <w:rPr>
          <w:rFonts w:ascii="Times New Roman" w:hAnsi="Times New Roman" w:cs="Times New Roman"/>
          <w:sz w:val="26"/>
          <w:szCs w:val="26"/>
        </w:rPr>
        <w:t>https://doi.org/10.1002/mar.20030</w:t>
      </w:r>
    </w:p>
    <w:p w14:paraId="3D5A3D87" w14:textId="57BFF96A"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Zehir, C., Sehitoglu, Y., Narcikara, E., &amp; Zehir, S. (2014). ES-quality, perceived value and loyalty intentions relationships in internet retailers. </w:t>
      </w:r>
      <w:r w:rsidRPr="003F7336">
        <w:rPr>
          <w:rFonts w:ascii="Times New Roman" w:hAnsi="Times New Roman" w:cs="Times New Roman"/>
          <w:i/>
          <w:sz w:val="26"/>
          <w:szCs w:val="26"/>
        </w:rPr>
        <w:t>Procedia-Social and Behavioral Sciences</w:t>
      </w:r>
      <w:r w:rsidRPr="003F7336">
        <w:rPr>
          <w:rFonts w:ascii="Times New Roman" w:hAnsi="Times New Roman" w:cs="Times New Roman"/>
          <w:sz w:val="26"/>
          <w:szCs w:val="26"/>
        </w:rPr>
        <w:t>, 150, 1071-1079.</w:t>
      </w:r>
      <w:r w:rsidR="00B46203">
        <w:rPr>
          <w:rFonts w:ascii="Times New Roman" w:hAnsi="Times New Roman" w:cs="Times New Roman"/>
          <w:sz w:val="26"/>
          <w:szCs w:val="26"/>
        </w:rPr>
        <w:br/>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https://doi.org/10.1016/j.sbspro.2014.09.120</w:t>
      </w:r>
    </w:p>
    <w:p w14:paraId="49F73497" w14:textId="471E8BD3"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Zeithaml, V. A., Parasuraman, A., &amp; Malhotra, A. (2002). Service quality delivery through web sites: </w:t>
      </w:r>
      <w:r w:rsidR="00E752A5" w:rsidRPr="003F7336">
        <w:rPr>
          <w:rFonts w:ascii="Times New Roman" w:hAnsi="Times New Roman" w:cs="Times New Roman"/>
          <w:sz w:val="26"/>
          <w:szCs w:val="26"/>
        </w:rPr>
        <w:t xml:space="preserve">A </w:t>
      </w:r>
      <w:r w:rsidRPr="003F7336">
        <w:rPr>
          <w:rFonts w:ascii="Times New Roman" w:hAnsi="Times New Roman" w:cs="Times New Roman"/>
          <w:sz w:val="26"/>
          <w:szCs w:val="26"/>
        </w:rPr>
        <w:t xml:space="preserve">critical review of extant knowledge. </w:t>
      </w:r>
      <w:r w:rsidRPr="003F7336">
        <w:rPr>
          <w:rFonts w:ascii="Times New Roman" w:hAnsi="Times New Roman" w:cs="Times New Roman"/>
          <w:i/>
          <w:sz w:val="26"/>
          <w:szCs w:val="26"/>
        </w:rPr>
        <w:t>Journal of the academy of marketing science</w:t>
      </w:r>
      <w:r w:rsidRPr="003F7336">
        <w:rPr>
          <w:rFonts w:ascii="Times New Roman" w:hAnsi="Times New Roman" w:cs="Times New Roman"/>
          <w:sz w:val="26"/>
          <w:szCs w:val="26"/>
        </w:rPr>
        <w:t>, 30(4), 362-375.</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https://doi.org/10.1177/009207002236911</w:t>
      </w:r>
    </w:p>
    <w:p w14:paraId="2BA968D0" w14:textId="77777777"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 xml:space="preserve">Zhao, L., Lu, Y., Wang, B., Chau, P. Y. K., &amp; Zhang, L. (2012). Cultivating the sense of belonging and motivating user participation in virtual communities: A social capital perspective. </w:t>
      </w:r>
      <w:r w:rsidRPr="003F7336">
        <w:rPr>
          <w:rFonts w:ascii="Times New Roman" w:hAnsi="Times New Roman" w:cs="Times New Roman"/>
          <w:i/>
          <w:sz w:val="26"/>
          <w:szCs w:val="26"/>
        </w:rPr>
        <w:t>International Journal of Information Management</w:t>
      </w:r>
      <w:r w:rsidRPr="003F7336">
        <w:rPr>
          <w:rFonts w:ascii="Times New Roman" w:hAnsi="Times New Roman" w:cs="Times New Roman"/>
          <w:sz w:val="26"/>
          <w:szCs w:val="26"/>
        </w:rPr>
        <w:t>, 32(6), 574-588.</w:t>
      </w:r>
      <w:r w:rsidR="004F4985" w:rsidRPr="003F7336">
        <w:rPr>
          <w:rFonts w:ascii="Times New Roman" w:hAnsi="Times New Roman" w:cs="Times New Roman" w:hint="eastAsia"/>
          <w:sz w:val="26"/>
          <w:szCs w:val="26"/>
        </w:rPr>
        <w:t xml:space="preserve"> </w:t>
      </w:r>
      <w:r w:rsidR="004F4985" w:rsidRPr="003F7336">
        <w:rPr>
          <w:rFonts w:ascii="Times New Roman" w:hAnsi="Times New Roman" w:cs="Times New Roman"/>
          <w:sz w:val="26"/>
          <w:szCs w:val="26"/>
        </w:rPr>
        <w:t xml:space="preserve">https://doi.org/10.1016/j.ijinfomgt.2012.02.006 </w:t>
      </w:r>
      <w:r w:rsidR="004F4985" w:rsidRPr="003F7336">
        <w:rPr>
          <w:rFonts w:ascii="Times New Roman" w:hAnsi="Times New Roman" w:cs="Times New Roman" w:hint="eastAsia"/>
          <w:sz w:val="26"/>
          <w:szCs w:val="26"/>
        </w:rPr>
        <w:t xml:space="preserve"> </w:t>
      </w:r>
    </w:p>
    <w:p w14:paraId="1D26B2E1" w14:textId="26234E30" w:rsidR="00655F67" w:rsidRPr="003F7336" w:rsidRDefault="00AD7DE0" w:rsidP="003F7336">
      <w:pPr>
        <w:snapToGrid w:val="0"/>
        <w:spacing w:line="360" w:lineRule="exact"/>
        <w:ind w:left="520" w:hangingChars="200" w:hanging="520"/>
        <w:jc w:val="both"/>
        <w:rPr>
          <w:rFonts w:ascii="Times New Roman" w:hAnsi="Times New Roman" w:cs="Times New Roman"/>
          <w:sz w:val="26"/>
          <w:szCs w:val="26"/>
        </w:rPr>
      </w:pPr>
      <w:r w:rsidRPr="003F7336">
        <w:rPr>
          <w:rFonts w:ascii="Times New Roman" w:hAnsi="Times New Roman" w:cs="Times New Roman"/>
          <w:sz w:val="26"/>
          <w:szCs w:val="26"/>
        </w:rPr>
        <w:t>Zhou, S., Feng, D., Xu, Y., &amp; Zhou, Y. (2012). Influencing factors of credibility in C2C ecommerce web sites. Procedia Engineering, 29, 509-513.</w:t>
      </w:r>
      <w:r w:rsidR="004F4985" w:rsidRPr="003F7336">
        <w:rPr>
          <w:rFonts w:ascii="Times New Roman" w:hAnsi="Times New Roman" w:cs="Times New Roman" w:hint="eastAsia"/>
          <w:sz w:val="26"/>
          <w:szCs w:val="26"/>
        </w:rPr>
        <w:t xml:space="preserve"> </w:t>
      </w:r>
      <w:r w:rsidR="00203067" w:rsidRPr="003F7336">
        <w:rPr>
          <w:rFonts w:ascii="Times New Roman" w:hAnsi="Times New Roman" w:cs="Times New Roman"/>
          <w:sz w:val="26"/>
          <w:szCs w:val="26"/>
        </w:rPr>
        <w:br/>
      </w:r>
      <w:r w:rsidR="004F4985" w:rsidRPr="003F7336">
        <w:rPr>
          <w:rFonts w:ascii="Times New Roman" w:hAnsi="Times New Roman" w:cs="Times New Roman"/>
          <w:sz w:val="26"/>
          <w:szCs w:val="26"/>
        </w:rPr>
        <w:t>https://doi.org/10.1016/j.proeng.2011.12.752</w:t>
      </w:r>
    </w:p>
    <w:p w14:paraId="70A927DE" w14:textId="3C9C6134" w:rsidR="00155A8B" w:rsidRDefault="00AD7DE0" w:rsidP="003F7336">
      <w:pPr>
        <w:pStyle w:val="EC"/>
        <w:spacing w:afterLines="0" w:line="360" w:lineRule="exact"/>
        <w:ind w:left="520" w:hangingChars="200" w:hanging="520"/>
        <w:rPr>
          <w:rFonts w:eastAsiaTheme="minorEastAsia"/>
          <w:sz w:val="26"/>
          <w:szCs w:val="26"/>
        </w:rPr>
      </w:pPr>
      <w:r w:rsidRPr="003F7336">
        <w:rPr>
          <w:rFonts w:eastAsiaTheme="minorEastAsia"/>
          <w:noProof/>
          <w:sz w:val="26"/>
          <w:szCs w:val="26"/>
        </w:rPr>
        <w:t>PIXLEE</w:t>
      </w:r>
      <w:r w:rsidR="00ED7B05" w:rsidRPr="003F7336">
        <w:rPr>
          <w:rFonts w:eastAsiaTheme="minorEastAsia"/>
          <w:noProof/>
          <w:sz w:val="26"/>
          <w:szCs w:val="26"/>
        </w:rPr>
        <w:t xml:space="preserve"> </w:t>
      </w:r>
      <w:r w:rsidRPr="003F7336">
        <w:rPr>
          <w:rFonts w:eastAsiaTheme="minorEastAsia"/>
          <w:noProof/>
          <w:sz w:val="26"/>
          <w:szCs w:val="26"/>
        </w:rPr>
        <w:t xml:space="preserve">(2015). </w:t>
      </w:r>
      <w:r w:rsidRPr="003F7336">
        <w:rPr>
          <w:rFonts w:eastAsiaTheme="minorEastAsia"/>
          <w:sz w:val="26"/>
          <w:szCs w:val="26"/>
        </w:rPr>
        <w:t>Making the Case for Social Commerce.</w:t>
      </w:r>
      <w:r w:rsidR="00335E24" w:rsidRPr="003F7336">
        <w:rPr>
          <w:rFonts w:eastAsiaTheme="minorEastAsia"/>
          <w:noProof/>
          <w:sz w:val="26"/>
          <w:szCs w:val="26"/>
        </w:rPr>
        <w:t xml:space="preserve"> PIXLEE</w:t>
      </w:r>
      <w:r w:rsidR="00FB3C32" w:rsidRPr="003F7336">
        <w:rPr>
          <w:rFonts w:eastAsiaTheme="minorEastAsia"/>
          <w:noProof/>
          <w:sz w:val="26"/>
          <w:szCs w:val="26"/>
        </w:rPr>
        <w:t>.</w:t>
      </w:r>
      <w:r w:rsidR="00335E24" w:rsidRPr="003F7336">
        <w:rPr>
          <w:rFonts w:eastAsiaTheme="minorEastAsia"/>
          <w:noProof/>
          <w:sz w:val="26"/>
          <w:szCs w:val="26"/>
        </w:rPr>
        <w:t xml:space="preserve"> </w:t>
      </w:r>
      <w:r w:rsidRPr="003F7336">
        <w:rPr>
          <w:rFonts w:eastAsiaTheme="minorEastAsia"/>
          <w:noProof/>
          <w:sz w:val="26"/>
          <w:szCs w:val="26"/>
        </w:rPr>
        <w:t xml:space="preserve">Retrieved from </w:t>
      </w:r>
      <w:r w:rsidR="003F7336" w:rsidRPr="003F7336">
        <w:rPr>
          <w:rFonts w:eastAsiaTheme="minorEastAsia"/>
          <w:sz w:val="26"/>
          <w:szCs w:val="26"/>
        </w:rPr>
        <w:t>http://blog.pixlee.com/the-case-for-social-commerce</w:t>
      </w:r>
    </w:p>
    <w:p w14:paraId="3E5FA330" w14:textId="77777777" w:rsidR="00F372D1" w:rsidRDefault="00F372D1" w:rsidP="00B46203">
      <w:pPr>
        <w:snapToGrid w:val="0"/>
        <w:spacing w:afterLines="50" w:after="180" w:line="320" w:lineRule="atLeast"/>
        <w:jc w:val="both"/>
        <w:rPr>
          <w:rFonts w:ascii="Times New Roman" w:hAnsi="Times New Roman" w:cs="Times New Roman"/>
          <w:b/>
          <w:szCs w:val="24"/>
        </w:rPr>
      </w:pPr>
    </w:p>
    <w:p w14:paraId="2025E879" w14:textId="1DF796C4" w:rsidR="00A507AF" w:rsidRPr="00B46203" w:rsidRDefault="00A507AF" w:rsidP="00B46203">
      <w:pPr>
        <w:snapToGrid w:val="0"/>
        <w:spacing w:afterLines="50" w:after="180" w:line="320" w:lineRule="atLeast"/>
        <w:jc w:val="both"/>
        <w:rPr>
          <w:rFonts w:ascii="Times New Roman" w:hAnsi="Times New Roman" w:cs="Times New Roman"/>
          <w:szCs w:val="24"/>
        </w:rPr>
      </w:pPr>
      <w:r w:rsidRPr="00B46203">
        <w:rPr>
          <w:rFonts w:ascii="Times New Roman" w:hAnsi="Times New Roman" w:cs="Times New Roman"/>
          <w:b/>
          <w:szCs w:val="24"/>
        </w:rPr>
        <w:t>Dr. I-Ping Chiang</w:t>
      </w:r>
      <w:r w:rsidRPr="00B46203">
        <w:rPr>
          <w:rFonts w:ascii="Times New Roman" w:hAnsi="Times New Roman" w:cs="Times New Roman"/>
          <w:szCs w:val="24"/>
        </w:rPr>
        <w:t xml:space="preserve"> </w:t>
      </w:r>
      <w:r w:rsidR="005A3CA1" w:rsidRPr="00B46203">
        <w:rPr>
          <w:rFonts w:ascii="Times New Roman" w:hAnsi="Times New Roman" w:cs="Times New Roman"/>
          <w:b/>
          <w:color w:val="000000"/>
          <w:szCs w:val="24"/>
          <w:shd w:val="clear" w:color="auto" w:fill="FFFFFF"/>
        </w:rPr>
        <w:t xml:space="preserve">(Corresponding author) </w:t>
      </w:r>
      <w:r w:rsidRPr="00B46203">
        <w:rPr>
          <w:rFonts w:ascii="Times New Roman" w:hAnsi="Times New Roman" w:cs="Times New Roman"/>
          <w:szCs w:val="24"/>
        </w:rPr>
        <w:t>is currently a professor of Graduate Institute of Information Management, National Taipei University. His current research interests include social marketing, online behavior, and internet marketing. He published more than one hundred articles.</w:t>
      </w:r>
    </w:p>
    <w:p w14:paraId="5E4CD6B7" w14:textId="339F6783" w:rsidR="00A507AF" w:rsidRPr="00B46203" w:rsidRDefault="00A507AF" w:rsidP="00B46203">
      <w:pPr>
        <w:snapToGrid w:val="0"/>
        <w:spacing w:afterLines="50" w:after="180" w:line="320" w:lineRule="atLeast"/>
        <w:jc w:val="both"/>
        <w:rPr>
          <w:rFonts w:ascii="Times New Roman" w:hAnsi="Times New Roman" w:cs="Times New Roman"/>
          <w:color w:val="000000"/>
          <w:szCs w:val="24"/>
          <w:shd w:val="clear" w:color="auto" w:fill="FFFFFF"/>
        </w:rPr>
      </w:pPr>
      <w:r w:rsidRPr="00B46203">
        <w:rPr>
          <w:rFonts w:ascii="Times New Roman" w:hAnsi="Times New Roman" w:cs="Times New Roman"/>
          <w:b/>
          <w:color w:val="000000"/>
          <w:szCs w:val="24"/>
          <w:shd w:val="clear" w:color="auto" w:fill="FFFFFF"/>
        </w:rPr>
        <w:t>M</w:t>
      </w:r>
      <w:r w:rsidR="00863397" w:rsidRPr="00B46203">
        <w:rPr>
          <w:rFonts w:ascii="Times New Roman" w:hAnsi="Times New Roman" w:cs="Times New Roman"/>
          <w:b/>
          <w:color w:val="000000"/>
          <w:szCs w:val="24"/>
          <w:shd w:val="clear" w:color="auto" w:fill="FFFFFF"/>
        </w:rPr>
        <w:t>r</w:t>
      </w:r>
      <w:r w:rsidRPr="00B46203">
        <w:rPr>
          <w:rFonts w:ascii="Times New Roman" w:hAnsi="Times New Roman" w:cs="Times New Roman"/>
          <w:b/>
          <w:color w:val="000000"/>
          <w:szCs w:val="24"/>
          <w:shd w:val="clear" w:color="auto" w:fill="FFFFFF"/>
        </w:rPr>
        <w:t>. Kai-Chieh Lin</w:t>
      </w:r>
      <w:r w:rsidRPr="00B46203">
        <w:rPr>
          <w:rFonts w:ascii="Times New Roman" w:hAnsi="Times New Roman" w:cs="Times New Roman"/>
          <w:color w:val="000000"/>
          <w:szCs w:val="24"/>
          <w:shd w:val="clear" w:color="auto" w:fill="FFFFFF"/>
        </w:rPr>
        <w:t xml:space="preserve"> graduated from Graduate Institute of Information Management, National Taipei University.</w:t>
      </w:r>
    </w:p>
    <w:p w14:paraId="628A42C9" w14:textId="766D1BCA" w:rsidR="00A507AF" w:rsidRPr="00B46203" w:rsidRDefault="00A507AF" w:rsidP="00B46203">
      <w:pPr>
        <w:snapToGrid w:val="0"/>
        <w:spacing w:afterLines="50" w:after="180" w:line="320" w:lineRule="atLeast"/>
        <w:jc w:val="both"/>
        <w:rPr>
          <w:rFonts w:ascii="Times New Roman" w:hAnsi="Times New Roman" w:cs="Times New Roman"/>
          <w:color w:val="000000"/>
          <w:szCs w:val="24"/>
          <w:shd w:val="clear" w:color="auto" w:fill="FFFFFF"/>
        </w:rPr>
      </w:pPr>
      <w:r w:rsidRPr="00B46203">
        <w:rPr>
          <w:rFonts w:ascii="Times New Roman" w:hAnsi="Times New Roman" w:cs="Times New Roman"/>
          <w:b/>
          <w:color w:val="000000"/>
          <w:szCs w:val="24"/>
          <w:shd w:val="clear" w:color="auto" w:fill="FFFFFF"/>
        </w:rPr>
        <w:t xml:space="preserve">Ms. Chih-Hui Huang </w:t>
      </w:r>
      <w:r w:rsidR="00863397" w:rsidRPr="00B46203">
        <w:rPr>
          <w:rFonts w:ascii="Times New Roman" w:hAnsi="Times New Roman" w:cs="Times New Roman"/>
          <w:color w:val="000000"/>
          <w:szCs w:val="24"/>
          <w:shd w:val="clear" w:color="auto" w:fill="FFFFFF"/>
        </w:rPr>
        <w:t xml:space="preserve">graduated from </w:t>
      </w:r>
      <w:r w:rsidRPr="00B46203">
        <w:rPr>
          <w:rFonts w:ascii="Times New Roman" w:hAnsi="Times New Roman" w:cs="Times New Roman"/>
          <w:color w:val="000000"/>
          <w:szCs w:val="24"/>
          <w:shd w:val="clear" w:color="auto" w:fill="FFFFFF"/>
        </w:rPr>
        <w:t>Graduate Institute of Information Management, National Taipei University.</w:t>
      </w:r>
    </w:p>
    <w:p w14:paraId="46F54528" w14:textId="2A912C3E" w:rsidR="00863397" w:rsidRPr="00B46203" w:rsidRDefault="00863397" w:rsidP="00B46203">
      <w:pPr>
        <w:pStyle w:val="EC"/>
        <w:spacing w:after="180" w:line="360" w:lineRule="exact"/>
        <w:ind w:firstLineChars="0" w:firstLine="0"/>
        <w:rPr>
          <w:rFonts w:eastAsiaTheme="minorEastAsia"/>
          <w:noProof/>
          <w:sz w:val="24"/>
        </w:rPr>
      </w:pPr>
      <w:r w:rsidRPr="00B46203">
        <w:rPr>
          <w:rFonts w:eastAsiaTheme="minorEastAsia"/>
          <w:b/>
          <w:color w:val="000000"/>
          <w:sz w:val="24"/>
          <w:shd w:val="clear" w:color="auto" w:fill="FFFFFF"/>
        </w:rPr>
        <w:lastRenderedPageBreak/>
        <w:t>Ms. Wan-Ling Yang</w:t>
      </w:r>
      <w:r w:rsidRPr="00B46203">
        <w:rPr>
          <w:b/>
          <w:color w:val="000000"/>
          <w:sz w:val="24"/>
          <w:shd w:val="clear" w:color="auto" w:fill="FFFFFF"/>
        </w:rPr>
        <w:t xml:space="preserve"> </w:t>
      </w:r>
      <w:r w:rsidRPr="00B46203">
        <w:rPr>
          <w:rFonts w:eastAsiaTheme="minorEastAsia"/>
          <w:color w:val="000000"/>
          <w:sz w:val="24"/>
          <w:shd w:val="clear" w:color="auto" w:fill="FFFFFF"/>
        </w:rPr>
        <w:t>is currently studying in Graduate Institute of Information Management, National Taipei University.</w:t>
      </w:r>
    </w:p>
    <w:sectPr w:rsidR="00863397" w:rsidRPr="00B46203" w:rsidSect="004C649D">
      <w:headerReference w:type="even" r:id="rId9"/>
      <w:headerReference w:type="default" r:id="rId10"/>
      <w:headerReference w:type="first" r:id="rId11"/>
      <w:footerReference w:type="first" r:id="rId12"/>
      <w:pgSz w:w="11906" w:h="16838"/>
      <w:pgMar w:top="1440" w:right="1440" w:bottom="1440" w:left="1440" w:header="851" w:footer="510" w:gutter="0"/>
      <w:lnNumType w:countBy="1"/>
      <w:pgNumType w:start="69"/>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977B" w14:textId="77777777" w:rsidR="00B06C5C" w:rsidRDefault="00B06C5C">
      <w:r>
        <w:separator/>
      </w:r>
    </w:p>
  </w:endnote>
  <w:endnote w:type="continuationSeparator" w:id="0">
    <w:p w14:paraId="5D1E1DFB" w14:textId="77777777" w:rsidR="00B06C5C" w:rsidRDefault="00B0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747319"/>
      <w:docPartObj>
        <w:docPartGallery w:val="Page Numbers (Bottom of Page)"/>
        <w:docPartUnique/>
      </w:docPartObj>
    </w:sdtPr>
    <w:sdtEndPr/>
    <w:sdtContent>
      <w:p w14:paraId="02C0A597" w14:textId="519F66B6" w:rsidR="007F3EE2" w:rsidRDefault="007F3EE2">
        <w:pPr>
          <w:pStyle w:val="af6"/>
          <w:jc w:val="center"/>
        </w:pPr>
      </w:p>
      <w:p w14:paraId="7751AFEF" w14:textId="7A2BF0C5" w:rsidR="007F3EE2" w:rsidRDefault="00B06C5C" w:rsidP="00B04E3A">
        <w:pPr>
          <w:pStyle w:val="af6"/>
        </w:pPr>
      </w:p>
    </w:sdtContent>
  </w:sdt>
  <w:p w14:paraId="68754E82" w14:textId="77777777" w:rsidR="007F3EE2" w:rsidRDefault="007F3EE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D15D2" w14:textId="77777777" w:rsidR="00B06C5C" w:rsidRDefault="00B06C5C">
      <w:r>
        <w:separator/>
      </w:r>
    </w:p>
  </w:footnote>
  <w:footnote w:type="continuationSeparator" w:id="0">
    <w:p w14:paraId="66475229" w14:textId="77777777" w:rsidR="00B06C5C" w:rsidRDefault="00B06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C04E" w14:textId="4C781358" w:rsidR="007F3EE2" w:rsidRPr="006136FC" w:rsidRDefault="007F3EE2" w:rsidP="006136FC">
    <w:pPr>
      <w:pBdr>
        <w:bottom w:val="single" w:sz="6" w:space="1" w:color="auto"/>
      </w:pBdr>
      <w:rPr>
        <w:sz w:val="20"/>
        <w:szCs w:val="20"/>
      </w:rPr>
    </w:pPr>
    <w:r w:rsidRPr="006136FC">
      <w:rPr>
        <w:sz w:val="20"/>
        <w:szCs w:val="20"/>
      </w:rPr>
      <w:t xml:space="preserve">Contemporary Management Research </w:t>
    </w:r>
    <w:sdt>
      <w:sdtPr>
        <w:rPr>
          <w:sz w:val="20"/>
          <w:szCs w:val="20"/>
        </w:rPr>
        <w:id w:val="-338008201"/>
        <w:docPartObj>
          <w:docPartGallery w:val="Page Numbers (Top of Page)"/>
          <w:docPartUnique/>
        </w:docPartObj>
      </w:sdtPr>
      <w:sdtEndPr/>
      <w:sdtContent>
        <w:r>
          <w:rPr>
            <w:sz w:val="20"/>
            <w:szCs w:val="20"/>
          </w:rPr>
          <w:t xml:space="preserve"> </w:t>
        </w:r>
        <w:r w:rsidRPr="006136FC">
          <w:rPr>
            <w:sz w:val="20"/>
            <w:szCs w:val="20"/>
          </w:rPr>
          <w:fldChar w:fldCharType="begin"/>
        </w:r>
        <w:r w:rsidRPr="006136FC">
          <w:rPr>
            <w:sz w:val="20"/>
            <w:szCs w:val="20"/>
          </w:rPr>
          <w:instrText>PAGE   \* MERGEFORMAT</w:instrText>
        </w:r>
        <w:r w:rsidRPr="006136FC">
          <w:rPr>
            <w:sz w:val="20"/>
            <w:szCs w:val="20"/>
          </w:rPr>
          <w:fldChar w:fldCharType="separate"/>
        </w:r>
        <w:r w:rsidR="00754B14" w:rsidRPr="00754B14">
          <w:rPr>
            <w:noProof/>
            <w:sz w:val="20"/>
            <w:szCs w:val="20"/>
            <w:lang w:val="zh-TW"/>
          </w:rPr>
          <w:t>70</w:t>
        </w:r>
        <w:r w:rsidRPr="006136FC">
          <w:rPr>
            <w:sz w:val="20"/>
            <w:szCs w:val="20"/>
          </w:rPr>
          <w:fldChar w:fldCharType="end"/>
        </w:r>
      </w:sdtContent>
    </w:sdt>
  </w:p>
  <w:p w14:paraId="74372349" w14:textId="77777777" w:rsidR="007F3EE2" w:rsidRDefault="007F3EE2">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198000"/>
      <w:docPartObj>
        <w:docPartGallery w:val="Page Numbers (Top of Page)"/>
        <w:docPartUnique/>
      </w:docPartObj>
    </w:sdtPr>
    <w:sdtEndPr>
      <w:rPr>
        <w:sz w:val="20"/>
        <w:szCs w:val="20"/>
      </w:rPr>
    </w:sdtEndPr>
    <w:sdtContent>
      <w:p w14:paraId="52A1D8D2" w14:textId="30C60A08" w:rsidR="007F3EE2" w:rsidRPr="006136FC" w:rsidRDefault="007F3EE2" w:rsidP="004B2B72">
        <w:pPr>
          <w:pBdr>
            <w:bottom w:val="single" w:sz="6" w:space="1" w:color="auto"/>
          </w:pBdr>
          <w:rPr>
            <w:sz w:val="20"/>
            <w:szCs w:val="20"/>
          </w:rPr>
        </w:pPr>
        <w:r w:rsidRPr="006136FC">
          <w:rPr>
            <w:sz w:val="20"/>
            <w:szCs w:val="20"/>
          </w:rPr>
          <w:t xml:space="preserve">Contemporary Management Research </w:t>
        </w:r>
        <w:r>
          <w:rPr>
            <w:sz w:val="20"/>
            <w:szCs w:val="20"/>
          </w:rPr>
          <w:t xml:space="preserve"> </w:t>
        </w:r>
        <w:r w:rsidRPr="006136FC">
          <w:rPr>
            <w:sz w:val="20"/>
            <w:szCs w:val="20"/>
          </w:rPr>
          <w:fldChar w:fldCharType="begin"/>
        </w:r>
        <w:r w:rsidRPr="006136FC">
          <w:rPr>
            <w:sz w:val="20"/>
            <w:szCs w:val="20"/>
          </w:rPr>
          <w:instrText>PAGE   \* MERGEFORMAT</w:instrText>
        </w:r>
        <w:r w:rsidRPr="006136FC">
          <w:rPr>
            <w:sz w:val="20"/>
            <w:szCs w:val="20"/>
          </w:rPr>
          <w:fldChar w:fldCharType="separate"/>
        </w:r>
        <w:r w:rsidR="00754B14" w:rsidRPr="00754B14">
          <w:rPr>
            <w:noProof/>
            <w:sz w:val="20"/>
            <w:szCs w:val="20"/>
            <w:lang w:val="zh-TW"/>
          </w:rPr>
          <w:t>71</w:t>
        </w:r>
        <w:r w:rsidRPr="006136FC">
          <w:rPr>
            <w:sz w:val="20"/>
            <w:szCs w:val="20"/>
          </w:rPr>
          <w:fldChar w:fldCharType="end"/>
        </w:r>
      </w:p>
    </w:sdtContent>
  </w:sdt>
  <w:p w14:paraId="2607D0B9" w14:textId="77777777" w:rsidR="007F3EE2" w:rsidRDefault="007F3EE2">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e"/>
      <w:tblW w:w="3969"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7F3EE2" w14:paraId="56090DC0" w14:textId="77777777" w:rsidTr="007358C2">
      <w:trPr>
        <w:trHeight w:val="454"/>
        <w:jc w:val="right"/>
      </w:trPr>
      <w:tc>
        <w:tcPr>
          <w:tcW w:w="3969" w:type="dxa"/>
          <w:tcBorders>
            <w:top w:val="thinThickSmallGap" w:sz="24" w:space="0" w:color="auto"/>
            <w:left w:val="nil"/>
            <w:bottom w:val="thickThinSmallGap" w:sz="24" w:space="0" w:color="auto"/>
            <w:right w:val="nil"/>
          </w:tcBorders>
          <w:vAlign w:val="bottom"/>
          <w:hideMark/>
        </w:tcPr>
        <w:p w14:paraId="08DCCD72" w14:textId="77777777" w:rsidR="007F3EE2" w:rsidRPr="007358C2" w:rsidRDefault="007F3EE2" w:rsidP="007358C2">
          <w:pPr>
            <w:pStyle w:val="af9"/>
            <w:rPr>
              <w:rFonts w:ascii="Times New Roman" w:hAnsi="Times New Roman"/>
              <w:szCs w:val="22"/>
            </w:rPr>
          </w:pPr>
          <w:r w:rsidRPr="007358C2">
            <w:rPr>
              <w:rFonts w:ascii="Times New Roman" w:hAnsi="Times New Roman"/>
              <w:szCs w:val="22"/>
            </w:rPr>
            <w:t>Contemporary Management Research</w:t>
          </w:r>
        </w:p>
        <w:p w14:paraId="19C2456A" w14:textId="5566D718" w:rsidR="007F3EE2" w:rsidRPr="007358C2" w:rsidRDefault="007F3EE2" w:rsidP="007358C2">
          <w:pPr>
            <w:pStyle w:val="af9"/>
            <w:rPr>
              <w:rFonts w:ascii="Times New Roman" w:hAnsi="Times New Roman"/>
              <w:color w:val="0D0D0D"/>
              <w:sz w:val="22"/>
              <w:szCs w:val="20"/>
            </w:rPr>
          </w:pPr>
          <w:r w:rsidRPr="007358C2">
            <w:rPr>
              <w:rFonts w:ascii="Times New Roman" w:hAnsi="Times New Roman"/>
              <w:color w:val="0D0D0D"/>
              <w:sz w:val="22"/>
              <w:szCs w:val="20"/>
            </w:rPr>
            <w:t xml:space="preserve">Pages </w:t>
          </w:r>
          <w:r w:rsidRPr="007358C2">
            <w:rPr>
              <w:rFonts w:ascii="Times New Roman" w:eastAsiaTheme="minorEastAsia" w:hAnsi="Times New Roman" w:hint="eastAsia"/>
              <w:color w:val="0D0D0D"/>
              <w:sz w:val="22"/>
              <w:szCs w:val="20"/>
              <w:lang w:eastAsia="zh-TW"/>
            </w:rPr>
            <w:t>69</w:t>
          </w:r>
          <w:r w:rsidRPr="007358C2">
            <w:rPr>
              <w:rFonts w:ascii="Times New Roman" w:hAnsi="Times New Roman"/>
              <w:color w:val="0D0D0D"/>
              <w:sz w:val="22"/>
              <w:szCs w:val="20"/>
            </w:rPr>
            <w:t>-</w:t>
          </w:r>
          <w:r w:rsidRPr="007358C2">
            <w:rPr>
              <w:rFonts w:ascii="Times New Roman" w:eastAsiaTheme="minorEastAsia" w:hAnsi="Times New Roman"/>
              <w:color w:val="0D0D0D"/>
              <w:sz w:val="22"/>
              <w:szCs w:val="20"/>
              <w:lang w:eastAsia="zh-TW"/>
            </w:rPr>
            <w:t>8</w:t>
          </w:r>
          <w:r w:rsidR="00F372D1">
            <w:rPr>
              <w:rFonts w:ascii="Times New Roman" w:eastAsiaTheme="minorEastAsia" w:hAnsi="Times New Roman"/>
              <w:color w:val="0D0D0D"/>
              <w:sz w:val="22"/>
              <w:szCs w:val="20"/>
              <w:lang w:eastAsia="zh-TW"/>
            </w:rPr>
            <w:t>7</w:t>
          </w:r>
          <w:r w:rsidRPr="007358C2">
            <w:rPr>
              <w:rFonts w:ascii="Times New Roman" w:hAnsi="Times New Roman"/>
              <w:color w:val="0D0D0D"/>
              <w:sz w:val="22"/>
              <w:szCs w:val="20"/>
            </w:rPr>
            <w:t xml:space="preserve">, Vol. </w:t>
          </w:r>
          <w:r w:rsidRPr="007358C2">
            <w:rPr>
              <w:rFonts w:ascii="Times New Roman" w:eastAsiaTheme="minorEastAsia" w:hAnsi="Times New Roman"/>
              <w:color w:val="0D0D0D"/>
              <w:sz w:val="22"/>
              <w:szCs w:val="20"/>
              <w:lang w:eastAsia="zh-TW"/>
            </w:rPr>
            <w:t>1</w:t>
          </w:r>
          <w:r w:rsidR="004C649D">
            <w:rPr>
              <w:rFonts w:ascii="Times New Roman" w:eastAsiaTheme="minorEastAsia" w:hAnsi="Times New Roman"/>
              <w:color w:val="0D0D0D"/>
              <w:sz w:val="22"/>
              <w:szCs w:val="20"/>
              <w:lang w:eastAsia="zh-TW"/>
            </w:rPr>
            <w:t>5</w:t>
          </w:r>
          <w:r w:rsidRPr="007358C2">
            <w:rPr>
              <w:rFonts w:ascii="Times New Roman" w:hAnsi="Times New Roman"/>
              <w:color w:val="0D0D0D"/>
              <w:sz w:val="22"/>
              <w:szCs w:val="20"/>
            </w:rPr>
            <w:t xml:space="preserve">, No. </w:t>
          </w:r>
          <w:r w:rsidRPr="007358C2">
            <w:rPr>
              <w:rFonts w:ascii="Times New Roman" w:eastAsiaTheme="minorEastAsia" w:hAnsi="Times New Roman"/>
              <w:color w:val="0D0D0D"/>
              <w:sz w:val="22"/>
              <w:szCs w:val="20"/>
              <w:lang w:eastAsia="zh-TW"/>
            </w:rPr>
            <w:t>2</w:t>
          </w:r>
          <w:r w:rsidRPr="007358C2">
            <w:rPr>
              <w:rFonts w:ascii="Times New Roman" w:hAnsi="Times New Roman"/>
              <w:color w:val="0D0D0D"/>
              <w:sz w:val="22"/>
              <w:szCs w:val="20"/>
            </w:rPr>
            <w:t>,</w:t>
          </w:r>
          <w:r w:rsidRPr="007358C2">
            <w:rPr>
              <w:rFonts w:ascii="Times New Roman" w:eastAsia="Microsoft JhengHei UI" w:hAnsi="Times New Roman"/>
              <w:color w:val="0D0D0D"/>
              <w:sz w:val="22"/>
              <w:szCs w:val="20"/>
            </w:rPr>
            <w:t xml:space="preserve"> </w:t>
          </w:r>
          <w:r w:rsidRPr="007358C2">
            <w:rPr>
              <w:rFonts w:ascii="Times New Roman" w:hAnsi="Times New Roman"/>
              <w:color w:val="0D0D0D"/>
              <w:sz w:val="22"/>
              <w:szCs w:val="20"/>
            </w:rPr>
            <w:t>2019</w:t>
          </w:r>
        </w:p>
        <w:p w14:paraId="4CEDB36C" w14:textId="77777777" w:rsidR="007F3EE2" w:rsidRDefault="007F3EE2" w:rsidP="007358C2">
          <w:r w:rsidRPr="007358C2">
            <w:rPr>
              <w:sz w:val="22"/>
              <w:szCs w:val="20"/>
            </w:rPr>
            <w:t>doi:</w:t>
          </w:r>
          <w:r w:rsidRPr="007358C2">
            <w:rPr>
              <w:rFonts w:ascii="Times New Roman" w:hAnsi="Times New Roman"/>
              <w:sz w:val="22"/>
              <w:szCs w:val="20"/>
            </w:rPr>
            <w:t xml:space="preserve"> 10.7903/cmr.1</w:t>
          </w:r>
          <w:r w:rsidRPr="007358C2">
            <w:rPr>
              <w:rFonts w:ascii="Times New Roman" w:hAnsi="Times New Roman" w:hint="eastAsia"/>
              <w:sz w:val="22"/>
              <w:szCs w:val="20"/>
            </w:rPr>
            <w:t>8575</w:t>
          </w:r>
        </w:p>
      </w:tc>
    </w:tr>
  </w:tbl>
  <w:p w14:paraId="751DE350" w14:textId="77777777" w:rsidR="007F3EE2" w:rsidRDefault="007F3EE2">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C8B"/>
    <w:multiLevelType w:val="hybridMultilevel"/>
    <w:tmpl w:val="FEC0B2D6"/>
    <w:lvl w:ilvl="0" w:tplc="FF32E8D2">
      <w:start w:val="1"/>
      <w:numFmt w:val="decimal"/>
      <w:lvlText w:val="%1."/>
      <w:lvlJc w:val="left"/>
      <w:pPr>
        <w:ind w:left="480" w:hanging="480"/>
      </w:pPr>
      <w:rPr>
        <w:rFonts w:hint="default"/>
      </w:rPr>
    </w:lvl>
    <w:lvl w:ilvl="1" w:tplc="7D12A350" w:tentative="1">
      <w:start w:val="1"/>
      <w:numFmt w:val="ideographTraditional"/>
      <w:lvlText w:val="%2、"/>
      <w:lvlJc w:val="left"/>
      <w:pPr>
        <w:ind w:left="960" w:hanging="480"/>
      </w:pPr>
    </w:lvl>
    <w:lvl w:ilvl="2" w:tplc="D12880D4" w:tentative="1">
      <w:start w:val="1"/>
      <w:numFmt w:val="lowerRoman"/>
      <w:lvlText w:val="%3."/>
      <w:lvlJc w:val="right"/>
      <w:pPr>
        <w:ind w:left="1440" w:hanging="480"/>
      </w:pPr>
    </w:lvl>
    <w:lvl w:ilvl="3" w:tplc="B87E4E2C" w:tentative="1">
      <w:start w:val="1"/>
      <w:numFmt w:val="decimal"/>
      <w:lvlText w:val="%4."/>
      <w:lvlJc w:val="left"/>
      <w:pPr>
        <w:ind w:left="1920" w:hanging="480"/>
      </w:pPr>
    </w:lvl>
    <w:lvl w:ilvl="4" w:tplc="6CC2E1C0" w:tentative="1">
      <w:start w:val="1"/>
      <w:numFmt w:val="ideographTraditional"/>
      <w:lvlText w:val="%5、"/>
      <w:lvlJc w:val="left"/>
      <w:pPr>
        <w:ind w:left="2400" w:hanging="480"/>
      </w:pPr>
    </w:lvl>
    <w:lvl w:ilvl="5" w:tplc="00760DC4" w:tentative="1">
      <w:start w:val="1"/>
      <w:numFmt w:val="lowerRoman"/>
      <w:lvlText w:val="%6."/>
      <w:lvlJc w:val="right"/>
      <w:pPr>
        <w:ind w:left="2880" w:hanging="480"/>
      </w:pPr>
    </w:lvl>
    <w:lvl w:ilvl="6" w:tplc="7C1A6F46" w:tentative="1">
      <w:start w:val="1"/>
      <w:numFmt w:val="decimal"/>
      <w:lvlText w:val="%7."/>
      <w:lvlJc w:val="left"/>
      <w:pPr>
        <w:ind w:left="3360" w:hanging="480"/>
      </w:pPr>
    </w:lvl>
    <w:lvl w:ilvl="7" w:tplc="719E289C" w:tentative="1">
      <w:start w:val="1"/>
      <w:numFmt w:val="ideographTraditional"/>
      <w:lvlText w:val="%8、"/>
      <w:lvlJc w:val="left"/>
      <w:pPr>
        <w:ind w:left="3840" w:hanging="480"/>
      </w:pPr>
    </w:lvl>
    <w:lvl w:ilvl="8" w:tplc="45BA7DFC" w:tentative="1">
      <w:start w:val="1"/>
      <w:numFmt w:val="lowerRoman"/>
      <w:lvlText w:val="%9."/>
      <w:lvlJc w:val="right"/>
      <w:pPr>
        <w:ind w:left="4320" w:hanging="480"/>
      </w:pPr>
    </w:lvl>
  </w:abstractNum>
  <w:abstractNum w:abstractNumId="1" w15:restartNumberingAfterBreak="0">
    <w:nsid w:val="39640235"/>
    <w:multiLevelType w:val="hybridMultilevel"/>
    <w:tmpl w:val="D86EB56E"/>
    <w:lvl w:ilvl="0" w:tplc="B816B2AE">
      <w:start w:val="1"/>
      <w:numFmt w:val="decimal"/>
      <w:lvlText w:val="%1."/>
      <w:lvlJc w:val="left"/>
      <w:pPr>
        <w:ind w:left="480" w:hanging="480"/>
      </w:pPr>
    </w:lvl>
    <w:lvl w:ilvl="1" w:tplc="583694E6" w:tentative="1">
      <w:start w:val="1"/>
      <w:numFmt w:val="ideographTraditional"/>
      <w:lvlText w:val="%2、"/>
      <w:lvlJc w:val="left"/>
      <w:pPr>
        <w:ind w:left="960" w:hanging="480"/>
      </w:pPr>
    </w:lvl>
    <w:lvl w:ilvl="2" w:tplc="BC9C5318" w:tentative="1">
      <w:start w:val="1"/>
      <w:numFmt w:val="lowerRoman"/>
      <w:lvlText w:val="%3."/>
      <w:lvlJc w:val="right"/>
      <w:pPr>
        <w:ind w:left="1440" w:hanging="480"/>
      </w:pPr>
    </w:lvl>
    <w:lvl w:ilvl="3" w:tplc="437660EA" w:tentative="1">
      <w:start w:val="1"/>
      <w:numFmt w:val="decimal"/>
      <w:lvlText w:val="%4."/>
      <w:lvlJc w:val="left"/>
      <w:pPr>
        <w:ind w:left="1920" w:hanging="480"/>
      </w:pPr>
    </w:lvl>
    <w:lvl w:ilvl="4" w:tplc="5DFACDE2" w:tentative="1">
      <w:start w:val="1"/>
      <w:numFmt w:val="ideographTraditional"/>
      <w:lvlText w:val="%5、"/>
      <w:lvlJc w:val="left"/>
      <w:pPr>
        <w:ind w:left="2400" w:hanging="480"/>
      </w:pPr>
    </w:lvl>
    <w:lvl w:ilvl="5" w:tplc="077C868A" w:tentative="1">
      <w:start w:val="1"/>
      <w:numFmt w:val="lowerRoman"/>
      <w:lvlText w:val="%6."/>
      <w:lvlJc w:val="right"/>
      <w:pPr>
        <w:ind w:left="2880" w:hanging="480"/>
      </w:pPr>
    </w:lvl>
    <w:lvl w:ilvl="6" w:tplc="C1D6C2F8" w:tentative="1">
      <w:start w:val="1"/>
      <w:numFmt w:val="decimal"/>
      <w:lvlText w:val="%7."/>
      <w:lvlJc w:val="left"/>
      <w:pPr>
        <w:ind w:left="3360" w:hanging="480"/>
      </w:pPr>
    </w:lvl>
    <w:lvl w:ilvl="7" w:tplc="30F48CA0" w:tentative="1">
      <w:start w:val="1"/>
      <w:numFmt w:val="ideographTraditional"/>
      <w:lvlText w:val="%8、"/>
      <w:lvlJc w:val="left"/>
      <w:pPr>
        <w:ind w:left="3840" w:hanging="480"/>
      </w:pPr>
    </w:lvl>
    <w:lvl w:ilvl="8" w:tplc="75EC7DD4" w:tentative="1">
      <w:start w:val="1"/>
      <w:numFmt w:val="lowerRoman"/>
      <w:lvlText w:val="%9."/>
      <w:lvlJc w:val="right"/>
      <w:pPr>
        <w:ind w:left="4320" w:hanging="480"/>
      </w:pPr>
    </w:lvl>
  </w:abstractNum>
  <w:abstractNum w:abstractNumId="2" w15:restartNumberingAfterBreak="0">
    <w:nsid w:val="4C5D477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4D8B0508"/>
    <w:multiLevelType w:val="hybridMultilevel"/>
    <w:tmpl w:val="797CFEA8"/>
    <w:lvl w:ilvl="0" w:tplc="4960799E">
      <w:start w:val="1"/>
      <w:numFmt w:val="bullet"/>
      <w:lvlText w:val="•"/>
      <w:lvlJc w:val="left"/>
      <w:pPr>
        <w:tabs>
          <w:tab w:val="num" w:pos="720"/>
        </w:tabs>
        <w:ind w:left="720" w:hanging="360"/>
      </w:pPr>
      <w:rPr>
        <w:rFonts w:ascii="新細明體" w:hAnsi="新細明體" w:hint="default"/>
      </w:rPr>
    </w:lvl>
    <w:lvl w:ilvl="1" w:tplc="2CE6F95E" w:tentative="1">
      <w:start w:val="1"/>
      <w:numFmt w:val="bullet"/>
      <w:lvlText w:val="•"/>
      <w:lvlJc w:val="left"/>
      <w:pPr>
        <w:tabs>
          <w:tab w:val="num" w:pos="1440"/>
        </w:tabs>
        <w:ind w:left="1440" w:hanging="360"/>
      </w:pPr>
      <w:rPr>
        <w:rFonts w:ascii="新細明體" w:hAnsi="新細明體" w:hint="default"/>
      </w:rPr>
    </w:lvl>
    <w:lvl w:ilvl="2" w:tplc="48D234F8" w:tentative="1">
      <w:start w:val="1"/>
      <w:numFmt w:val="bullet"/>
      <w:lvlText w:val="•"/>
      <w:lvlJc w:val="left"/>
      <w:pPr>
        <w:tabs>
          <w:tab w:val="num" w:pos="2160"/>
        </w:tabs>
        <w:ind w:left="2160" w:hanging="360"/>
      </w:pPr>
      <w:rPr>
        <w:rFonts w:ascii="新細明體" w:hAnsi="新細明體" w:hint="default"/>
      </w:rPr>
    </w:lvl>
    <w:lvl w:ilvl="3" w:tplc="8A52D2AE" w:tentative="1">
      <w:start w:val="1"/>
      <w:numFmt w:val="bullet"/>
      <w:lvlText w:val="•"/>
      <w:lvlJc w:val="left"/>
      <w:pPr>
        <w:tabs>
          <w:tab w:val="num" w:pos="2880"/>
        </w:tabs>
        <w:ind w:left="2880" w:hanging="360"/>
      </w:pPr>
      <w:rPr>
        <w:rFonts w:ascii="新細明體" w:hAnsi="新細明體" w:hint="default"/>
      </w:rPr>
    </w:lvl>
    <w:lvl w:ilvl="4" w:tplc="E82EB830" w:tentative="1">
      <w:start w:val="1"/>
      <w:numFmt w:val="bullet"/>
      <w:lvlText w:val="•"/>
      <w:lvlJc w:val="left"/>
      <w:pPr>
        <w:tabs>
          <w:tab w:val="num" w:pos="3600"/>
        </w:tabs>
        <w:ind w:left="3600" w:hanging="360"/>
      </w:pPr>
      <w:rPr>
        <w:rFonts w:ascii="新細明體" w:hAnsi="新細明體" w:hint="default"/>
      </w:rPr>
    </w:lvl>
    <w:lvl w:ilvl="5" w:tplc="9266DB6A" w:tentative="1">
      <w:start w:val="1"/>
      <w:numFmt w:val="bullet"/>
      <w:lvlText w:val="•"/>
      <w:lvlJc w:val="left"/>
      <w:pPr>
        <w:tabs>
          <w:tab w:val="num" w:pos="4320"/>
        </w:tabs>
        <w:ind w:left="4320" w:hanging="360"/>
      </w:pPr>
      <w:rPr>
        <w:rFonts w:ascii="新細明體" w:hAnsi="新細明體" w:hint="default"/>
      </w:rPr>
    </w:lvl>
    <w:lvl w:ilvl="6" w:tplc="0FA45AD2" w:tentative="1">
      <w:start w:val="1"/>
      <w:numFmt w:val="bullet"/>
      <w:lvlText w:val="•"/>
      <w:lvlJc w:val="left"/>
      <w:pPr>
        <w:tabs>
          <w:tab w:val="num" w:pos="5040"/>
        </w:tabs>
        <w:ind w:left="5040" w:hanging="360"/>
      </w:pPr>
      <w:rPr>
        <w:rFonts w:ascii="新細明體" w:hAnsi="新細明體" w:hint="default"/>
      </w:rPr>
    </w:lvl>
    <w:lvl w:ilvl="7" w:tplc="A02C3DB8" w:tentative="1">
      <w:start w:val="1"/>
      <w:numFmt w:val="bullet"/>
      <w:lvlText w:val="•"/>
      <w:lvlJc w:val="left"/>
      <w:pPr>
        <w:tabs>
          <w:tab w:val="num" w:pos="5760"/>
        </w:tabs>
        <w:ind w:left="5760" w:hanging="360"/>
      </w:pPr>
      <w:rPr>
        <w:rFonts w:ascii="新細明體" w:hAnsi="新細明體" w:hint="default"/>
      </w:rPr>
    </w:lvl>
    <w:lvl w:ilvl="8" w:tplc="4BC08948" w:tentative="1">
      <w:start w:val="1"/>
      <w:numFmt w:val="bullet"/>
      <w:lvlText w:val="•"/>
      <w:lvlJc w:val="left"/>
      <w:pPr>
        <w:tabs>
          <w:tab w:val="num" w:pos="6480"/>
        </w:tabs>
        <w:ind w:left="6480" w:hanging="360"/>
      </w:pPr>
      <w:rPr>
        <w:rFonts w:ascii="新細明體" w:hAnsi="新細明體" w:hint="default"/>
      </w:rPr>
    </w:lvl>
  </w:abstractNum>
  <w:abstractNum w:abstractNumId="4" w15:restartNumberingAfterBreak="0">
    <w:nsid w:val="57910C2A"/>
    <w:multiLevelType w:val="hybridMultilevel"/>
    <w:tmpl w:val="D94E2226"/>
    <w:lvl w:ilvl="0" w:tplc="40D8F742">
      <w:start w:val="1"/>
      <w:numFmt w:val="decimal"/>
      <w:lvlText w:val="%1."/>
      <w:lvlJc w:val="left"/>
      <w:pPr>
        <w:ind w:left="480" w:hanging="480"/>
      </w:pPr>
      <w:rPr>
        <w:rFonts w:hint="default"/>
      </w:rPr>
    </w:lvl>
    <w:lvl w:ilvl="1" w:tplc="42AAEB52" w:tentative="1">
      <w:start w:val="1"/>
      <w:numFmt w:val="ideographTraditional"/>
      <w:lvlText w:val="%2、"/>
      <w:lvlJc w:val="left"/>
      <w:pPr>
        <w:ind w:left="960" w:hanging="480"/>
      </w:pPr>
    </w:lvl>
    <w:lvl w:ilvl="2" w:tplc="6D2237DE" w:tentative="1">
      <w:start w:val="1"/>
      <w:numFmt w:val="lowerRoman"/>
      <w:lvlText w:val="%3."/>
      <w:lvlJc w:val="right"/>
      <w:pPr>
        <w:ind w:left="1440" w:hanging="480"/>
      </w:pPr>
    </w:lvl>
    <w:lvl w:ilvl="3" w:tplc="C1162536" w:tentative="1">
      <w:start w:val="1"/>
      <w:numFmt w:val="decimal"/>
      <w:lvlText w:val="%4."/>
      <w:lvlJc w:val="left"/>
      <w:pPr>
        <w:ind w:left="1920" w:hanging="480"/>
      </w:pPr>
    </w:lvl>
    <w:lvl w:ilvl="4" w:tplc="0772DB84" w:tentative="1">
      <w:start w:val="1"/>
      <w:numFmt w:val="ideographTraditional"/>
      <w:lvlText w:val="%5、"/>
      <w:lvlJc w:val="left"/>
      <w:pPr>
        <w:ind w:left="2400" w:hanging="480"/>
      </w:pPr>
    </w:lvl>
    <w:lvl w:ilvl="5" w:tplc="E048B4EA" w:tentative="1">
      <w:start w:val="1"/>
      <w:numFmt w:val="lowerRoman"/>
      <w:lvlText w:val="%6."/>
      <w:lvlJc w:val="right"/>
      <w:pPr>
        <w:ind w:left="2880" w:hanging="480"/>
      </w:pPr>
    </w:lvl>
    <w:lvl w:ilvl="6" w:tplc="0F4A0ABA" w:tentative="1">
      <w:start w:val="1"/>
      <w:numFmt w:val="decimal"/>
      <w:lvlText w:val="%7."/>
      <w:lvlJc w:val="left"/>
      <w:pPr>
        <w:ind w:left="3360" w:hanging="480"/>
      </w:pPr>
    </w:lvl>
    <w:lvl w:ilvl="7" w:tplc="DD861D08" w:tentative="1">
      <w:start w:val="1"/>
      <w:numFmt w:val="ideographTraditional"/>
      <w:lvlText w:val="%8、"/>
      <w:lvlJc w:val="left"/>
      <w:pPr>
        <w:ind w:left="3840" w:hanging="480"/>
      </w:pPr>
    </w:lvl>
    <w:lvl w:ilvl="8" w:tplc="31887976" w:tentative="1">
      <w:start w:val="1"/>
      <w:numFmt w:val="lowerRoman"/>
      <w:lvlText w:val="%9."/>
      <w:lvlJc w:val="right"/>
      <w:pPr>
        <w:ind w:left="4320" w:hanging="480"/>
      </w:pPr>
    </w:lvl>
  </w:abstractNum>
  <w:abstractNum w:abstractNumId="5" w15:restartNumberingAfterBreak="0">
    <w:nsid w:val="68AF58CB"/>
    <w:multiLevelType w:val="hybridMultilevel"/>
    <w:tmpl w:val="6872796A"/>
    <w:lvl w:ilvl="0" w:tplc="A036B7DC">
      <w:start w:val="1"/>
      <w:numFmt w:val="decimal"/>
      <w:lvlText w:val="%1."/>
      <w:lvlJc w:val="left"/>
      <w:pPr>
        <w:ind w:left="960" w:hanging="480"/>
      </w:pPr>
    </w:lvl>
    <w:lvl w:ilvl="1" w:tplc="1C86A26E" w:tentative="1">
      <w:start w:val="1"/>
      <w:numFmt w:val="ideographTraditional"/>
      <w:lvlText w:val="%2、"/>
      <w:lvlJc w:val="left"/>
      <w:pPr>
        <w:ind w:left="1440" w:hanging="480"/>
      </w:pPr>
    </w:lvl>
    <w:lvl w:ilvl="2" w:tplc="F6C8DF52" w:tentative="1">
      <w:start w:val="1"/>
      <w:numFmt w:val="lowerRoman"/>
      <w:lvlText w:val="%3."/>
      <w:lvlJc w:val="right"/>
      <w:pPr>
        <w:ind w:left="1920" w:hanging="480"/>
      </w:pPr>
    </w:lvl>
    <w:lvl w:ilvl="3" w:tplc="E56C2294" w:tentative="1">
      <w:start w:val="1"/>
      <w:numFmt w:val="decimal"/>
      <w:lvlText w:val="%4."/>
      <w:lvlJc w:val="left"/>
      <w:pPr>
        <w:ind w:left="2400" w:hanging="480"/>
      </w:pPr>
    </w:lvl>
    <w:lvl w:ilvl="4" w:tplc="E0CC86FC" w:tentative="1">
      <w:start w:val="1"/>
      <w:numFmt w:val="ideographTraditional"/>
      <w:lvlText w:val="%5、"/>
      <w:lvlJc w:val="left"/>
      <w:pPr>
        <w:ind w:left="2880" w:hanging="480"/>
      </w:pPr>
    </w:lvl>
    <w:lvl w:ilvl="5" w:tplc="E5766660" w:tentative="1">
      <w:start w:val="1"/>
      <w:numFmt w:val="lowerRoman"/>
      <w:lvlText w:val="%6."/>
      <w:lvlJc w:val="right"/>
      <w:pPr>
        <w:ind w:left="3360" w:hanging="480"/>
      </w:pPr>
    </w:lvl>
    <w:lvl w:ilvl="6" w:tplc="DEE8EFE2" w:tentative="1">
      <w:start w:val="1"/>
      <w:numFmt w:val="decimal"/>
      <w:lvlText w:val="%7."/>
      <w:lvlJc w:val="left"/>
      <w:pPr>
        <w:ind w:left="3840" w:hanging="480"/>
      </w:pPr>
    </w:lvl>
    <w:lvl w:ilvl="7" w:tplc="7ACC4F22" w:tentative="1">
      <w:start w:val="1"/>
      <w:numFmt w:val="ideographTraditional"/>
      <w:lvlText w:val="%8、"/>
      <w:lvlJc w:val="left"/>
      <w:pPr>
        <w:ind w:left="4320" w:hanging="480"/>
      </w:pPr>
    </w:lvl>
    <w:lvl w:ilvl="8" w:tplc="47F60F24" w:tentative="1">
      <w:start w:val="1"/>
      <w:numFmt w:val="lowerRoman"/>
      <w:lvlText w:val="%9."/>
      <w:lvlJc w:val="right"/>
      <w:pPr>
        <w:ind w:left="4800" w:hanging="480"/>
      </w:pPr>
    </w:lvl>
  </w:abstractNum>
  <w:abstractNum w:abstractNumId="6" w15:restartNumberingAfterBreak="0">
    <w:nsid w:val="723658FD"/>
    <w:multiLevelType w:val="hybridMultilevel"/>
    <w:tmpl w:val="97D8D6F6"/>
    <w:lvl w:ilvl="0" w:tplc="9B94FA90">
      <w:start w:val="1"/>
      <w:numFmt w:val="decimal"/>
      <w:lvlText w:val="%1."/>
      <w:lvlJc w:val="left"/>
      <w:pPr>
        <w:ind w:left="480" w:hanging="480"/>
      </w:pPr>
      <w:rPr>
        <w:rFonts w:hint="default"/>
      </w:rPr>
    </w:lvl>
    <w:lvl w:ilvl="1" w:tplc="F1BAEE34" w:tentative="1">
      <w:start w:val="1"/>
      <w:numFmt w:val="ideographTraditional"/>
      <w:lvlText w:val="%2、"/>
      <w:lvlJc w:val="left"/>
      <w:pPr>
        <w:ind w:left="960" w:hanging="480"/>
      </w:pPr>
    </w:lvl>
    <w:lvl w:ilvl="2" w:tplc="E3E8F6E2" w:tentative="1">
      <w:start w:val="1"/>
      <w:numFmt w:val="lowerRoman"/>
      <w:lvlText w:val="%3."/>
      <w:lvlJc w:val="right"/>
      <w:pPr>
        <w:ind w:left="1440" w:hanging="480"/>
      </w:pPr>
    </w:lvl>
    <w:lvl w:ilvl="3" w:tplc="E5FA6064" w:tentative="1">
      <w:start w:val="1"/>
      <w:numFmt w:val="decimal"/>
      <w:lvlText w:val="%4."/>
      <w:lvlJc w:val="left"/>
      <w:pPr>
        <w:ind w:left="1920" w:hanging="480"/>
      </w:pPr>
    </w:lvl>
    <w:lvl w:ilvl="4" w:tplc="6AEC629A" w:tentative="1">
      <w:start w:val="1"/>
      <w:numFmt w:val="ideographTraditional"/>
      <w:lvlText w:val="%5、"/>
      <w:lvlJc w:val="left"/>
      <w:pPr>
        <w:ind w:left="2400" w:hanging="480"/>
      </w:pPr>
    </w:lvl>
    <w:lvl w:ilvl="5" w:tplc="0D3E6DE0" w:tentative="1">
      <w:start w:val="1"/>
      <w:numFmt w:val="lowerRoman"/>
      <w:lvlText w:val="%6."/>
      <w:lvlJc w:val="right"/>
      <w:pPr>
        <w:ind w:left="2880" w:hanging="480"/>
      </w:pPr>
    </w:lvl>
    <w:lvl w:ilvl="6" w:tplc="AE462574" w:tentative="1">
      <w:start w:val="1"/>
      <w:numFmt w:val="decimal"/>
      <w:lvlText w:val="%7."/>
      <w:lvlJc w:val="left"/>
      <w:pPr>
        <w:ind w:left="3360" w:hanging="480"/>
      </w:pPr>
    </w:lvl>
    <w:lvl w:ilvl="7" w:tplc="20862A74" w:tentative="1">
      <w:start w:val="1"/>
      <w:numFmt w:val="ideographTraditional"/>
      <w:lvlText w:val="%8、"/>
      <w:lvlJc w:val="left"/>
      <w:pPr>
        <w:ind w:left="3840" w:hanging="480"/>
      </w:pPr>
    </w:lvl>
    <w:lvl w:ilvl="8" w:tplc="243A44F2"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NzAzNwdSxuYWlko6SsGpxcWZ+XkgBZa1ADhzOiEsAAAA"/>
  </w:docVars>
  <w:rsids>
    <w:rsidRoot w:val="008A6D73"/>
    <w:rsid w:val="00001AD5"/>
    <w:rsid w:val="0001462A"/>
    <w:rsid w:val="00021B3C"/>
    <w:rsid w:val="0002542C"/>
    <w:rsid w:val="00026501"/>
    <w:rsid w:val="00031A1B"/>
    <w:rsid w:val="00031D41"/>
    <w:rsid w:val="00031F7C"/>
    <w:rsid w:val="00044210"/>
    <w:rsid w:val="00052072"/>
    <w:rsid w:val="00064B31"/>
    <w:rsid w:val="0006591E"/>
    <w:rsid w:val="000735C1"/>
    <w:rsid w:val="00073B17"/>
    <w:rsid w:val="000814DE"/>
    <w:rsid w:val="0009133F"/>
    <w:rsid w:val="00095358"/>
    <w:rsid w:val="000A14B5"/>
    <w:rsid w:val="000A20CE"/>
    <w:rsid w:val="000A2253"/>
    <w:rsid w:val="000A22E1"/>
    <w:rsid w:val="000A3C0E"/>
    <w:rsid w:val="000C1B76"/>
    <w:rsid w:val="000C2350"/>
    <w:rsid w:val="000D4872"/>
    <w:rsid w:val="000D5364"/>
    <w:rsid w:val="000D7625"/>
    <w:rsid w:val="000E00B0"/>
    <w:rsid w:val="000F3813"/>
    <w:rsid w:val="00101596"/>
    <w:rsid w:val="001064D7"/>
    <w:rsid w:val="00121A5D"/>
    <w:rsid w:val="00124686"/>
    <w:rsid w:val="001254DD"/>
    <w:rsid w:val="00140B6D"/>
    <w:rsid w:val="00150404"/>
    <w:rsid w:val="00150EB1"/>
    <w:rsid w:val="00151B04"/>
    <w:rsid w:val="00151DAC"/>
    <w:rsid w:val="00155A8B"/>
    <w:rsid w:val="0016305E"/>
    <w:rsid w:val="0017236D"/>
    <w:rsid w:val="00173683"/>
    <w:rsid w:val="00186B68"/>
    <w:rsid w:val="001A1166"/>
    <w:rsid w:val="001A16ED"/>
    <w:rsid w:val="001A34FB"/>
    <w:rsid w:val="001A5651"/>
    <w:rsid w:val="001C1765"/>
    <w:rsid w:val="001C2E04"/>
    <w:rsid w:val="001C6787"/>
    <w:rsid w:val="001E1C4E"/>
    <w:rsid w:val="001F0771"/>
    <w:rsid w:val="001F1013"/>
    <w:rsid w:val="00203067"/>
    <w:rsid w:val="00206670"/>
    <w:rsid w:val="002134E6"/>
    <w:rsid w:val="002150DD"/>
    <w:rsid w:val="00215242"/>
    <w:rsid w:val="0022507A"/>
    <w:rsid w:val="00231A9C"/>
    <w:rsid w:val="00234043"/>
    <w:rsid w:val="0023677B"/>
    <w:rsid w:val="002454CF"/>
    <w:rsid w:val="00247F5B"/>
    <w:rsid w:val="00263C47"/>
    <w:rsid w:val="0026642A"/>
    <w:rsid w:val="0026699F"/>
    <w:rsid w:val="00267B44"/>
    <w:rsid w:val="00270413"/>
    <w:rsid w:val="00272B47"/>
    <w:rsid w:val="00281692"/>
    <w:rsid w:val="00281E05"/>
    <w:rsid w:val="002879F9"/>
    <w:rsid w:val="0029219B"/>
    <w:rsid w:val="002A0AB2"/>
    <w:rsid w:val="002D2E88"/>
    <w:rsid w:val="002E4F37"/>
    <w:rsid w:val="002E5FEF"/>
    <w:rsid w:val="002E761C"/>
    <w:rsid w:val="002F1EFE"/>
    <w:rsid w:val="002F5014"/>
    <w:rsid w:val="00302299"/>
    <w:rsid w:val="00306FA7"/>
    <w:rsid w:val="00310D80"/>
    <w:rsid w:val="00321F5D"/>
    <w:rsid w:val="00335E24"/>
    <w:rsid w:val="00340777"/>
    <w:rsid w:val="0035125F"/>
    <w:rsid w:val="00352A44"/>
    <w:rsid w:val="0035407D"/>
    <w:rsid w:val="00355460"/>
    <w:rsid w:val="003567EB"/>
    <w:rsid w:val="0035684D"/>
    <w:rsid w:val="0036072B"/>
    <w:rsid w:val="00363E85"/>
    <w:rsid w:val="0036555D"/>
    <w:rsid w:val="00370C64"/>
    <w:rsid w:val="003753DE"/>
    <w:rsid w:val="0037604F"/>
    <w:rsid w:val="003929D7"/>
    <w:rsid w:val="00394E5F"/>
    <w:rsid w:val="003A1EC6"/>
    <w:rsid w:val="003A65D2"/>
    <w:rsid w:val="003B4C53"/>
    <w:rsid w:val="003E38A4"/>
    <w:rsid w:val="003E7E1D"/>
    <w:rsid w:val="003F110A"/>
    <w:rsid w:val="003F7336"/>
    <w:rsid w:val="003F7BBB"/>
    <w:rsid w:val="00414E1F"/>
    <w:rsid w:val="00420210"/>
    <w:rsid w:val="00423D45"/>
    <w:rsid w:val="00424C54"/>
    <w:rsid w:val="004316EE"/>
    <w:rsid w:val="00431DD1"/>
    <w:rsid w:val="00432308"/>
    <w:rsid w:val="004364AC"/>
    <w:rsid w:val="00441B49"/>
    <w:rsid w:val="0045646C"/>
    <w:rsid w:val="0045705A"/>
    <w:rsid w:val="0046695A"/>
    <w:rsid w:val="00470E93"/>
    <w:rsid w:val="00474550"/>
    <w:rsid w:val="0048008F"/>
    <w:rsid w:val="00490356"/>
    <w:rsid w:val="00497D1A"/>
    <w:rsid w:val="004A4520"/>
    <w:rsid w:val="004A6922"/>
    <w:rsid w:val="004B2B72"/>
    <w:rsid w:val="004B7E01"/>
    <w:rsid w:val="004C649D"/>
    <w:rsid w:val="004D0C05"/>
    <w:rsid w:val="004D7810"/>
    <w:rsid w:val="004F4985"/>
    <w:rsid w:val="004F7175"/>
    <w:rsid w:val="00506D4E"/>
    <w:rsid w:val="00507083"/>
    <w:rsid w:val="0051122D"/>
    <w:rsid w:val="005175E2"/>
    <w:rsid w:val="0052499F"/>
    <w:rsid w:val="00530AA5"/>
    <w:rsid w:val="0053470B"/>
    <w:rsid w:val="00540ED2"/>
    <w:rsid w:val="00542F41"/>
    <w:rsid w:val="00547C93"/>
    <w:rsid w:val="00567099"/>
    <w:rsid w:val="0057460E"/>
    <w:rsid w:val="00575644"/>
    <w:rsid w:val="00577F20"/>
    <w:rsid w:val="005A2C15"/>
    <w:rsid w:val="005A3CA1"/>
    <w:rsid w:val="005A4064"/>
    <w:rsid w:val="005B00CA"/>
    <w:rsid w:val="005B3239"/>
    <w:rsid w:val="005C6497"/>
    <w:rsid w:val="005D612D"/>
    <w:rsid w:val="005E5274"/>
    <w:rsid w:val="005E7486"/>
    <w:rsid w:val="005F53C8"/>
    <w:rsid w:val="006050C4"/>
    <w:rsid w:val="00606603"/>
    <w:rsid w:val="00607ACB"/>
    <w:rsid w:val="00612510"/>
    <w:rsid w:val="006136FC"/>
    <w:rsid w:val="006171AE"/>
    <w:rsid w:val="00620B9F"/>
    <w:rsid w:val="006350A0"/>
    <w:rsid w:val="006379C4"/>
    <w:rsid w:val="00646F44"/>
    <w:rsid w:val="006515FA"/>
    <w:rsid w:val="006539C2"/>
    <w:rsid w:val="00655F67"/>
    <w:rsid w:val="00657790"/>
    <w:rsid w:val="0066136F"/>
    <w:rsid w:val="0066232E"/>
    <w:rsid w:val="006625AC"/>
    <w:rsid w:val="00664F6E"/>
    <w:rsid w:val="00675FCA"/>
    <w:rsid w:val="00682481"/>
    <w:rsid w:val="00683C04"/>
    <w:rsid w:val="00687D2E"/>
    <w:rsid w:val="00690B7E"/>
    <w:rsid w:val="00691038"/>
    <w:rsid w:val="006A4AB3"/>
    <w:rsid w:val="006A677C"/>
    <w:rsid w:val="006B1071"/>
    <w:rsid w:val="006B5655"/>
    <w:rsid w:val="006B5A87"/>
    <w:rsid w:val="006B7A2D"/>
    <w:rsid w:val="006B7CC1"/>
    <w:rsid w:val="006C11D6"/>
    <w:rsid w:val="006C371F"/>
    <w:rsid w:val="006C743B"/>
    <w:rsid w:val="006C77A6"/>
    <w:rsid w:val="006D0636"/>
    <w:rsid w:val="006D3056"/>
    <w:rsid w:val="007015AF"/>
    <w:rsid w:val="0070347D"/>
    <w:rsid w:val="00714B70"/>
    <w:rsid w:val="0071685D"/>
    <w:rsid w:val="00717F95"/>
    <w:rsid w:val="00730886"/>
    <w:rsid w:val="007358C2"/>
    <w:rsid w:val="00737286"/>
    <w:rsid w:val="00743174"/>
    <w:rsid w:val="0074428D"/>
    <w:rsid w:val="007470DF"/>
    <w:rsid w:val="00754B14"/>
    <w:rsid w:val="00757EED"/>
    <w:rsid w:val="00761D75"/>
    <w:rsid w:val="0076388A"/>
    <w:rsid w:val="00770959"/>
    <w:rsid w:val="007733FE"/>
    <w:rsid w:val="00786BA1"/>
    <w:rsid w:val="00791EA2"/>
    <w:rsid w:val="007927D2"/>
    <w:rsid w:val="007B211B"/>
    <w:rsid w:val="007C049F"/>
    <w:rsid w:val="007C15AA"/>
    <w:rsid w:val="007D5414"/>
    <w:rsid w:val="007D7FD4"/>
    <w:rsid w:val="007E0CA8"/>
    <w:rsid w:val="007E4C8A"/>
    <w:rsid w:val="007E5576"/>
    <w:rsid w:val="007E6E26"/>
    <w:rsid w:val="007F3EE2"/>
    <w:rsid w:val="007F43AD"/>
    <w:rsid w:val="007F7498"/>
    <w:rsid w:val="00810561"/>
    <w:rsid w:val="00815D57"/>
    <w:rsid w:val="00817AF1"/>
    <w:rsid w:val="00817EBB"/>
    <w:rsid w:val="0083164E"/>
    <w:rsid w:val="008417DC"/>
    <w:rsid w:val="0084465B"/>
    <w:rsid w:val="00863397"/>
    <w:rsid w:val="00863E42"/>
    <w:rsid w:val="0087001B"/>
    <w:rsid w:val="00873769"/>
    <w:rsid w:val="00875C1B"/>
    <w:rsid w:val="0087632F"/>
    <w:rsid w:val="008851CD"/>
    <w:rsid w:val="0089464D"/>
    <w:rsid w:val="00897815"/>
    <w:rsid w:val="00897BFA"/>
    <w:rsid w:val="008A6D73"/>
    <w:rsid w:val="008A7E8D"/>
    <w:rsid w:val="008B58BC"/>
    <w:rsid w:val="008B6364"/>
    <w:rsid w:val="008B686D"/>
    <w:rsid w:val="008B6CF1"/>
    <w:rsid w:val="008C091D"/>
    <w:rsid w:val="008C160D"/>
    <w:rsid w:val="008C202D"/>
    <w:rsid w:val="008C239D"/>
    <w:rsid w:val="008C48A6"/>
    <w:rsid w:val="008C643F"/>
    <w:rsid w:val="008D3A5E"/>
    <w:rsid w:val="008E0A48"/>
    <w:rsid w:val="008E18C0"/>
    <w:rsid w:val="008E34AD"/>
    <w:rsid w:val="008E3D35"/>
    <w:rsid w:val="008E6D14"/>
    <w:rsid w:val="009018F0"/>
    <w:rsid w:val="00902181"/>
    <w:rsid w:val="00907041"/>
    <w:rsid w:val="00907A00"/>
    <w:rsid w:val="00920DEF"/>
    <w:rsid w:val="00922668"/>
    <w:rsid w:val="009270A3"/>
    <w:rsid w:val="00931567"/>
    <w:rsid w:val="009343F3"/>
    <w:rsid w:val="00940BF1"/>
    <w:rsid w:val="009435A8"/>
    <w:rsid w:val="00964207"/>
    <w:rsid w:val="00964E1F"/>
    <w:rsid w:val="0097154A"/>
    <w:rsid w:val="009765C1"/>
    <w:rsid w:val="00983F33"/>
    <w:rsid w:val="0098505E"/>
    <w:rsid w:val="00995BBF"/>
    <w:rsid w:val="00995DD3"/>
    <w:rsid w:val="00996A89"/>
    <w:rsid w:val="009A1E05"/>
    <w:rsid w:val="009A50D8"/>
    <w:rsid w:val="009A5146"/>
    <w:rsid w:val="009A7A90"/>
    <w:rsid w:val="009B21BF"/>
    <w:rsid w:val="009B3F5B"/>
    <w:rsid w:val="009B7404"/>
    <w:rsid w:val="009D0A4B"/>
    <w:rsid w:val="009D4E78"/>
    <w:rsid w:val="009E0F53"/>
    <w:rsid w:val="009E319D"/>
    <w:rsid w:val="009E3894"/>
    <w:rsid w:val="009E6C40"/>
    <w:rsid w:val="00A0275E"/>
    <w:rsid w:val="00A045A5"/>
    <w:rsid w:val="00A17986"/>
    <w:rsid w:val="00A22C4C"/>
    <w:rsid w:val="00A32416"/>
    <w:rsid w:val="00A4355D"/>
    <w:rsid w:val="00A507AF"/>
    <w:rsid w:val="00A5358E"/>
    <w:rsid w:val="00A57EBB"/>
    <w:rsid w:val="00A667D4"/>
    <w:rsid w:val="00A77CD7"/>
    <w:rsid w:val="00A77D4F"/>
    <w:rsid w:val="00A8251E"/>
    <w:rsid w:val="00A83701"/>
    <w:rsid w:val="00A83B12"/>
    <w:rsid w:val="00A85901"/>
    <w:rsid w:val="00A9780D"/>
    <w:rsid w:val="00A97AA9"/>
    <w:rsid w:val="00AA3B7E"/>
    <w:rsid w:val="00AA4FD0"/>
    <w:rsid w:val="00AC044A"/>
    <w:rsid w:val="00AD7C38"/>
    <w:rsid w:val="00AD7DE0"/>
    <w:rsid w:val="00AE25C4"/>
    <w:rsid w:val="00AF0B2F"/>
    <w:rsid w:val="00AF4A2B"/>
    <w:rsid w:val="00AF5FFB"/>
    <w:rsid w:val="00B02043"/>
    <w:rsid w:val="00B02676"/>
    <w:rsid w:val="00B0453F"/>
    <w:rsid w:val="00B04E3A"/>
    <w:rsid w:val="00B06C5C"/>
    <w:rsid w:val="00B11CF1"/>
    <w:rsid w:val="00B15505"/>
    <w:rsid w:val="00B20863"/>
    <w:rsid w:val="00B22F49"/>
    <w:rsid w:val="00B2621B"/>
    <w:rsid w:val="00B34241"/>
    <w:rsid w:val="00B36F07"/>
    <w:rsid w:val="00B42945"/>
    <w:rsid w:val="00B46203"/>
    <w:rsid w:val="00B53A52"/>
    <w:rsid w:val="00B569FB"/>
    <w:rsid w:val="00B60238"/>
    <w:rsid w:val="00B7629D"/>
    <w:rsid w:val="00B827C2"/>
    <w:rsid w:val="00B91BB2"/>
    <w:rsid w:val="00B955E7"/>
    <w:rsid w:val="00BA0F62"/>
    <w:rsid w:val="00BC1CBD"/>
    <w:rsid w:val="00BC7D98"/>
    <w:rsid w:val="00BD4A32"/>
    <w:rsid w:val="00BD6122"/>
    <w:rsid w:val="00BE2060"/>
    <w:rsid w:val="00BE7242"/>
    <w:rsid w:val="00BF28C8"/>
    <w:rsid w:val="00BF56C7"/>
    <w:rsid w:val="00C0709E"/>
    <w:rsid w:val="00C206DB"/>
    <w:rsid w:val="00C2517B"/>
    <w:rsid w:val="00C34AF2"/>
    <w:rsid w:val="00C37F31"/>
    <w:rsid w:val="00C42542"/>
    <w:rsid w:val="00C43E1E"/>
    <w:rsid w:val="00C458FC"/>
    <w:rsid w:val="00C5522E"/>
    <w:rsid w:val="00C6558D"/>
    <w:rsid w:val="00C67035"/>
    <w:rsid w:val="00C71666"/>
    <w:rsid w:val="00C77DB1"/>
    <w:rsid w:val="00C81BA4"/>
    <w:rsid w:val="00C91F4C"/>
    <w:rsid w:val="00C933D1"/>
    <w:rsid w:val="00CB6A82"/>
    <w:rsid w:val="00CC0A22"/>
    <w:rsid w:val="00CC0E22"/>
    <w:rsid w:val="00CC5CC2"/>
    <w:rsid w:val="00CD0AB5"/>
    <w:rsid w:val="00CD47BE"/>
    <w:rsid w:val="00CD6122"/>
    <w:rsid w:val="00CE79CD"/>
    <w:rsid w:val="00D00A82"/>
    <w:rsid w:val="00D03220"/>
    <w:rsid w:val="00D11C20"/>
    <w:rsid w:val="00D120EC"/>
    <w:rsid w:val="00D1213D"/>
    <w:rsid w:val="00D35128"/>
    <w:rsid w:val="00D41AC6"/>
    <w:rsid w:val="00D4269E"/>
    <w:rsid w:val="00D426E3"/>
    <w:rsid w:val="00D50512"/>
    <w:rsid w:val="00D51D25"/>
    <w:rsid w:val="00D54C1C"/>
    <w:rsid w:val="00D559CA"/>
    <w:rsid w:val="00D64A4F"/>
    <w:rsid w:val="00D820E5"/>
    <w:rsid w:val="00D8602C"/>
    <w:rsid w:val="00D872EE"/>
    <w:rsid w:val="00D90430"/>
    <w:rsid w:val="00D96CC7"/>
    <w:rsid w:val="00DB197D"/>
    <w:rsid w:val="00DC3C9E"/>
    <w:rsid w:val="00DC677E"/>
    <w:rsid w:val="00DF05B0"/>
    <w:rsid w:val="00DF1D2F"/>
    <w:rsid w:val="00DF5D61"/>
    <w:rsid w:val="00E13168"/>
    <w:rsid w:val="00E14C94"/>
    <w:rsid w:val="00E1798A"/>
    <w:rsid w:val="00E21039"/>
    <w:rsid w:val="00E27324"/>
    <w:rsid w:val="00E27C6D"/>
    <w:rsid w:val="00E33178"/>
    <w:rsid w:val="00E34237"/>
    <w:rsid w:val="00E40D59"/>
    <w:rsid w:val="00E46E2A"/>
    <w:rsid w:val="00E470FC"/>
    <w:rsid w:val="00E545C0"/>
    <w:rsid w:val="00E63D45"/>
    <w:rsid w:val="00E752A5"/>
    <w:rsid w:val="00E7558D"/>
    <w:rsid w:val="00E81CE6"/>
    <w:rsid w:val="00E854FE"/>
    <w:rsid w:val="00E91487"/>
    <w:rsid w:val="00E96FAE"/>
    <w:rsid w:val="00EA0466"/>
    <w:rsid w:val="00EA06B6"/>
    <w:rsid w:val="00EA20F2"/>
    <w:rsid w:val="00EA2488"/>
    <w:rsid w:val="00EA591E"/>
    <w:rsid w:val="00EB7B9F"/>
    <w:rsid w:val="00EC1101"/>
    <w:rsid w:val="00EC2DA4"/>
    <w:rsid w:val="00EC4104"/>
    <w:rsid w:val="00EC579E"/>
    <w:rsid w:val="00ED0C37"/>
    <w:rsid w:val="00ED0D86"/>
    <w:rsid w:val="00ED10B7"/>
    <w:rsid w:val="00ED7B05"/>
    <w:rsid w:val="00EF2C7E"/>
    <w:rsid w:val="00EF41B4"/>
    <w:rsid w:val="00EF4DB3"/>
    <w:rsid w:val="00F02C8E"/>
    <w:rsid w:val="00F06BD4"/>
    <w:rsid w:val="00F14ABD"/>
    <w:rsid w:val="00F15D20"/>
    <w:rsid w:val="00F163FD"/>
    <w:rsid w:val="00F24A28"/>
    <w:rsid w:val="00F263F1"/>
    <w:rsid w:val="00F27AAE"/>
    <w:rsid w:val="00F36582"/>
    <w:rsid w:val="00F36BE8"/>
    <w:rsid w:val="00F372D1"/>
    <w:rsid w:val="00F41787"/>
    <w:rsid w:val="00F43485"/>
    <w:rsid w:val="00F53046"/>
    <w:rsid w:val="00F54DC1"/>
    <w:rsid w:val="00F64EEC"/>
    <w:rsid w:val="00F761FB"/>
    <w:rsid w:val="00F80641"/>
    <w:rsid w:val="00F809B0"/>
    <w:rsid w:val="00F94C40"/>
    <w:rsid w:val="00FA7850"/>
    <w:rsid w:val="00FB3C32"/>
    <w:rsid w:val="00FB483D"/>
    <w:rsid w:val="00FB5543"/>
    <w:rsid w:val="00FC3587"/>
    <w:rsid w:val="00FE5FF9"/>
    <w:rsid w:val="00FF074E"/>
    <w:rsid w:val="00FF2F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8DAFB"/>
  <w15:docId w15:val="{34A151BB-C19C-42E9-A6DC-BDDDA411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A6D73"/>
    <w:rPr>
      <w:sz w:val="18"/>
      <w:szCs w:val="18"/>
    </w:rPr>
  </w:style>
  <w:style w:type="paragraph" w:styleId="a4">
    <w:name w:val="annotation text"/>
    <w:basedOn w:val="a"/>
    <w:link w:val="a5"/>
    <w:uiPriority w:val="99"/>
    <w:semiHidden/>
    <w:unhideWhenUsed/>
    <w:rsid w:val="008A6D73"/>
  </w:style>
  <w:style w:type="character" w:customStyle="1" w:styleId="a5">
    <w:name w:val="註解文字 字元"/>
    <w:basedOn w:val="a0"/>
    <w:link w:val="a4"/>
    <w:uiPriority w:val="99"/>
    <w:semiHidden/>
    <w:rsid w:val="008A6D73"/>
  </w:style>
  <w:style w:type="paragraph" w:styleId="a6">
    <w:name w:val="Balloon Text"/>
    <w:basedOn w:val="a"/>
    <w:link w:val="a7"/>
    <w:uiPriority w:val="99"/>
    <w:semiHidden/>
    <w:unhideWhenUsed/>
    <w:rsid w:val="008A6D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A6D73"/>
    <w:rPr>
      <w:rFonts w:asciiTheme="majorHAnsi" w:eastAsiaTheme="majorEastAsia" w:hAnsiTheme="majorHAnsi" w:cstheme="majorBidi"/>
      <w:sz w:val="18"/>
      <w:szCs w:val="18"/>
    </w:rPr>
  </w:style>
  <w:style w:type="character" w:styleId="a8">
    <w:name w:val="Emphasis"/>
    <w:basedOn w:val="a0"/>
    <w:uiPriority w:val="20"/>
    <w:qFormat/>
    <w:rsid w:val="002879F9"/>
    <w:rPr>
      <w:i/>
      <w:iCs/>
    </w:rPr>
  </w:style>
  <w:style w:type="character" w:customStyle="1" w:styleId="apple-converted-space">
    <w:name w:val="apple-converted-space"/>
    <w:basedOn w:val="a0"/>
    <w:rsid w:val="00675FCA"/>
  </w:style>
  <w:style w:type="character" w:styleId="a9">
    <w:name w:val="Hyperlink"/>
    <w:basedOn w:val="a0"/>
    <w:uiPriority w:val="99"/>
    <w:unhideWhenUsed/>
    <w:rsid w:val="00675FCA"/>
    <w:rPr>
      <w:color w:val="0000FF"/>
      <w:u w:val="single"/>
    </w:rPr>
  </w:style>
  <w:style w:type="paragraph" w:styleId="Web">
    <w:name w:val="Normal (Web)"/>
    <w:basedOn w:val="a"/>
    <w:uiPriority w:val="99"/>
    <w:unhideWhenUsed/>
    <w:rsid w:val="00675FCA"/>
    <w:pPr>
      <w:widowControl/>
      <w:spacing w:before="100" w:beforeAutospacing="1" w:after="100" w:afterAutospacing="1"/>
    </w:pPr>
    <w:rPr>
      <w:rFonts w:ascii="新細明體" w:eastAsia="新細明體" w:hAnsi="新細明體" w:cs="新細明體"/>
      <w:kern w:val="0"/>
      <w:szCs w:val="24"/>
    </w:rPr>
  </w:style>
  <w:style w:type="paragraph" w:styleId="aa">
    <w:name w:val="annotation subject"/>
    <w:basedOn w:val="a4"/>
    <w:next w:val="a4"/>
    <w:link w:val="ab"/>
    <w:uiPriority w:val="99"/>
    <w:semiHidden/>
    <w:unhideWhenUsed/>
    <w:rsid w:val="00675FCA"/>
    <w:rPr>
      <w:b/>
      <w:bCs/>
    </w:rPr>
  </w:style>
  <w:style w:type="character" w:customStyle="1" w:styleId="ab">
    <w:name w:val="註解主旨 字元"/>
    <w:basedOn w:val="a5"/>
    <w:link w:val="aa"/>
    <w:uiPriority w:val="99"/>
    <w:semiHidden/>
    <w:rsid w:val="00675FCA"/>
    <w:rPr>
      <w:b/>
      <w:bCs/>
    </w:rPr>
  </w:style>
  <w:style w:type="paragraph" w:styleId="HTML">
    <w:name w:val="HTML Preformatted"/>
    <w:basedOn w:val="a"/>
    <w:link w:val="HTML0"/>
    <w:uiPriority w:val="99"/>
    <w:unhideWhenUsed/>
    <w:rsid w:val="00547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47C93"/>
    <w:rPr>
      <w:rFonts w:ascii="細明體" w:eastAsia="細明體" w:hAnsi="細明體" w:cs="細明體"/>
      <w:kern w:val="0"/>
      <w:szCs w:val="24"/>
    </w:rPr>
  </w:style>
  <w:style w:type="paragraph" w:styleId="ac">
    <w:name w:val="List Paragraph"/>
    <w:basedOn w:val="a"/>
    <w:link w:val="ad"/>
    <w:uiPriority w:val="34"/>
    <w:qFormat/>
    <w:rsid w:val="00547C93"/>
    <w:pPr>
      <w:ind w:leftChars="200" w:left="480"/>
    </w:pPr>
  </w:style>
  <w:style w:type="character" w:customStyle="1" w:styleId="ad">
    <w:name w:val="清單段落 字元"/>
    <w:link w:val="ac"/>
    <w:uiPriority w:val="34"/>
    <w:locked/>
    <w:rsid w:val="00547C93"/>
  </w:style>
  <w:style w:type="table" w:styleId="ae">
    <w:name w:val="Table Grid"/>
    <w:basedOn w:val="a1"/>
    <w:uiPriority w:val="39"/>
    <w:rsid w:val="00044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
    <w:basedOn w:val="ac"/>
    <w:link w:val="af0"/>
    <w:qFormat/>
    <w:rsid w:val="00044210"/>
    <w:pPr>
      <w:ind w:leftChars="0" w:left="0"/>
      <w:jc w:val="center"/>
    </w:pPr>
    <w:rPr>
      <w:rFonts w:ascii="Times New Roman" w:eastAsia="標楷體" w:hAnsi="Times New Roman" w:cs="Times New Roman"/>
      <w:color w:val="000000"/>
      <w:szCs w:val="24"/>
    </w:rPr>
  </w:style>
  <w:style w:type="character" w:customStyle="1" w:styleId="af0">
    <w:name w:val="表 字元"/>
    <w:basedOn w:val="ad"/>
    <w:link w:val="af"/>
    <w:rsid w:val="00044210"/>
    <w:rPr>
      <w:rFonts w:ascii="Times New Roman" w:eastAsia="標楷體" w:hAnsi="Times New Roman" w:cs="Times New Roman"/>
      <w:color w:val="000000"/>
      <w:szCs w:val="24"/>
    </w:rPr>
  </w:style>
  <w:style w:type="paragraph" w:styleId="af1">
    <w:name w:val="footnote text"/>
    <w:basedOn w:val="a"/>
    <w:link w:val="af2"/>
    <w:uiPriority w:val="99"/>
    <w:semiHidden/>
    <w:unhideWhenUsed/>
    <w:rsid w:val="005D612D"/>
    <w:pPr>
      <w:snapToGrid w:val="0"/>
    </w:pPr>
    <w:rPr>
      <w:sz w:val="20"/>
      <w:szCs w:val="20"/>
    </w:rPr>
  </w:style>
  <w:style w:type="character" w:customStyle="1" w:styleId="af2">
    <w:name w:val="註腳文字 字元"/>
    <w:basedOn w:val="a0"/>
    <w:link w:val="af1"/>
    <w:uiPriority w:val="99"/>
    <w:semiHidden/>
    <w:rsid w:val="005D612D"/>
    <w:rPr>
      <w:sz w:val="20"/>
      <w:szCs w:val="20"/>
    </w:rPr>
  </w:style>
  <w:style w:type="character" w:styleId="af3">
    <w:name w:val="footnote reference"/>
    <w:basedOn w:val="a0"/>
    <w:uiPriority w:val="99"/>
    <w:semiHidden/>
    <w:unhideWhenUsed/>
    <w:rsid w:val="005D612D"/>
    <w:rPr>
      <w:vertAlign w:val="superscript"/>
    </w:rPr>
  </w:style>
  <w:style w:type="paragraph" w:styleId="af4">
    <w:name w:val="header"/>
    <w:basedOn w:val="a"/>
    <w:link w:val="af5"/>
    <w:uiPriority w:val="99"/>
    <w:unhideWhenUsed/>
    <w:rsid w:val="002150DD"/>
    <w:pPr>
      <w:tabs>
        <w:tab w:val="center" w:pos="4153"/>
        <w:tab w:val="right" w:pos="8306"/>
      </w:tabs>
      <w:snapToGrid w:val="0"/>
    </w:pPr>
    <w:rPr>
      <w:sz w:val="20"/>
      <w:szCs w:val="20"/>
    </w:rPr>
  </w:style>
  <w:style w:type="character" w:customStyle="1" w:styleId="af5">
    <w:name w:val="頁首 字元"/>
    <w:basedOn w:val="a0"/>
    <w:link w:val="af4"/>
    <w:uiPriority w:val="99"/>
    <w:rsid w:val="002150DD"/>
    <w:rPr>
      <w:sz w:val="20"/>
      <w:szCs w:val="20"/>
    </w:rPr>
  </w:style>
  <w:style w:type="paragraph" w:styleId="af6">
    <w:name w:val="footer"/>
    <w:basedOn w:val="a"/>
    <w:link w:val="af7"/>
    <w:uiPriority w:val="99"/>
    <w:unhideWhenUsed/>
    <w:rsid w:val="002150DD"/>
    <w:pPr>
      <w:tabs>
        <w:tab w:val="center" w:pos="4153"/>
        <w:tab w:val="right" w:pos="8306"/>
      </w:tabs>
      <w:snapToGrid w:val="0"/>
    </w:pPr>
    <w:rPr>
      <w:sz w:val="20"/>
      <w:szCs w:val="20"/>
    </w:rPr>
  </w:style>
  <w:style w:type="character" w:customStyle="1" w:styleId="af7">
    <w:name w:val="頁尾 字元"/>
    <w:basedOn w:val="a0"/>
    <w:link w:val="af6"/>
    <w:uiPriority w:val="99"/>
    <w:rsid w:val="002150DD"/>
    <w:rPr>
      <w:sz w:val="20"/>
      <w:szCs w:val="20"/>
    </w:rPr>
  </w:style>
  <w:style w:type="table" w:customStyle="1" w:styleId="22">
    <w:name w:val="純表格 22"/>
    <w:basedOn w:val="a1"/>
    <w:uiPriority w:val="42"/>
    <w:rsid w:val="006C77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C">
    <w:name w:val="EC內文"/>
    <w:link w:val="EC0"/>
    <w:qFormat/>
    <w:rsid w:val="00655F67"/>
    <w:pPr>
      <w:snapToGrid w:val="0"/>
      <w:spacing w:afterLines="50" w:line="300" w:lineRule="exact"/>
      <w:ind w:firstLineChars="200" w:firstLine="200"/>
      <w:jc w:val="both"/>
    </w:pPr>
    <w:rPr>
      <w:rFonts w:ascii="Times New Roman" w:eastAsia="新細明體" w:hAnsi="Times New Roman" w:cs="Times New Roman"/>
      <w:sz w:val="20"/>
      <w:szCs w:val="24"/>
    </w:rPr>
  </w:style>
  <w:style w:type="character" w:customStyle="1" w:styleId="EC0">
    <w:name w:val="EC內文 字元"/>
    <w:link w:val="EC"/>
    <w:rsid w:val="00655F67"/>
    <w:rPr>
      <w:rFonts w:ascii="Times New Roman" w:eastAsia="新細明體" w:hAnsi="Times New Roman" w:cs="Times New Roman"/>
      <w:sz w:val="20"/>
      <w:szCs w:val="24"/>
    </w:rPr>
  </w:style>
  <w:style w:type="character" w:styleId="af8">
    <w:name w:val="line number"/>
    <w:basedOn w:val="a0"/>
    <w:uiPriority w:val="99"/>
    <w:semiHidden/>
    <w:unhideWhenUsed/>
    <w:rsid w:val="008C202D"/>
  </w:style>
  <w:style w:type="paragraph" w:styleId="af9">
    <w:name w:val="No Spacing"/>
    <w:uiPriority w:val="1"/>
    <w:qFormat/>
    <w:rsid w:val="006136FC"/>
    <w:rPr>
      <w:rFonts w:ascii="Cambria" w:eastAsia="Cambria" w:hAnsi="Cambria"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2293">
      <w:bodyDiv w:val="1"/>
      <w:marLeft w:val="0"/>
      <w:marRight w:val="0"/>
      <w:marTop w:val="0"/>
      <w:marBottom w:val="0"/>
      <w:divBdr>
        <w:top w:val="none" w:sz="0" w:space="0" w:color="auto"/>
        <w:left w:val="none" w:sz="0" w:space="0" w:color="auto"/>
        <w:bottom w:val="none" w:sz="0" w:space="0" w:color="auto"/>
        <w:right w:val="none" w:sz="0" w:space="0" w:color="auto"/>
      </w:divBdr>
    </w:div>
    <w:div w:id="6197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C7171-5163-4C5C-A994-C5CAC135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5801</Words>
  <Characters>35045</Characters>
  <Application>Microsoft Office Word</Application>
  <DocSecurity>0</DocSecurity>
  <Lines>815</Lines>
  <Paragraphs>378</Paragraphs>
  <ScaleCrop>false</ScaleCrop>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anny yang</cp:lastModifiedBy>
  <cp:revision>2</cp:revision>
  <dcterms:created xsi:type="dcterms:W3CDTF">2019-10-27T03:06:00Z</dcterms:created>
  <dcterms:modified xsi:type="dcterms:W3CDTF">2019-10-27T03:06:00Z</dcterms:modified>
</cp:coreProperties>
</file>