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532E" w14:textId="0A46B120" w:rsidR="00E021B3" w:rsidRDefault="00340B70" w:rsidP="00FC445D">
      <w:pPr>
        <w:pStyle w:val="Title1"/>
        <w:spacing w:beforeLines="150" w:before="360" w:after="0" w:line="520" w:lineRule="exact"/>
        <w:jc w:val="center"/>
        <w:rPr>
          <w:szCs w:val="32"/>
          <w:lang w:val="en-US"/>
        </w:rPr>
      </w:pPr>
      <w:r w:rsidRPr="00051437">
        <w:rPr>
          <w:lang w:val="en-US"/>
        </w:rPr>
        <w:t xml:space="preserve">The Dynamic Linkage </w:t>
      </w:r>
      <w:r w:rsidR="00156DC9" w:rsidRPr="00051437">
        <w:rPr>
          <w:lang w:val="en-US"/>
        </w:rPr>
        <w:t>among</w:t>
      </w:r>
      <w:r w:rsidRPr="00051437">
        <w:rPr>
          <w:szCs w:val="32"/>
          <w:lang w:val="en-US" w:bidi="th-TH"/>
        </w:rPr>
        <w:t xml:space="preserve"> </w:t>
      </w:r>
      <w:r w:rsidR="009645FB" w:rsidRPr="00051437">
        <w:rPr>
          <w:szCs w:val="32"/>
          <w:lang w:val="en-US"/>
        </w:rPr>
        <w:t xml:space="preserve">the </w:t>
      </w:r>
      <w:r w:rsidRPr="00051437">
        <w:rPr>
          <w:lang w:val="en-US"/>
        </w:rPr>
        <w:t xml:space="preserve">Size, Growth and Profitability of Listed Companies in </w:t>
      </w:r>
      <w:r w:rsidR="00156DC9" w:rsidRPr="00051437">
        <w:rPr>
          <w:lang w:val="en-US"/>
        </w:rPr>
        <w:t xml:space="preserve">the </w:t>
      </w:r>
      <w:r w:rsidRPr="00051437">
        <w:rPr>
          <w:lang w:val="en-US"/>
        </w:rPr>
        <w:t>ASEAN</w:t>
      </w:r>
      <w:r w:rsidRPr="00051437">
        <w:rPr>
          <w:szCs w:val="32"/>
          <w:lang w:val="en-US" w:bidi="th-TH"/>
        </w:rPr>
        <w:t>-</w:t>
      </w:r>
      <w:r w:rsidRPr="00051437">
        <w:rPr>
          <w:lang w:val="en-US"/>
        </w:rPr>
        <w:t xml:space="preserve">4 </w:t>
      </w:r>
      <w:r w:rsidRPr="00FC445D">
        <w:rPr>
          <w:szCs w:val="32"/>
          <w:lang w:val="en-US"/>
        </w:rPr>
        <w:t>Countries</w:t>
      </w:r>
    </w:p>
    <w:p w14:paraId="5505C030" w14:textId="0B33F09F" w:rsidR="00AB12E1" w:rsidRDefault="00AB12E1" w:rsidP="00AB12E1">
      <w:pPr>
        <w:rPr>
          <w:lang w:val="en-US"/>
        </w:rPr>
      </w:pPr>
    </w:p>
    <w:p w14:paraId="6F1D1BDE" w14:textId="77777777" w:rsidR="00AB12E1" w:rsidRPr="00A11A4D" w:rsidRDefault="00AB12E1" w:rsidP="00222E17">
      <w:pPr>
        <w:pStyle w:val="21"/>
        <w:spacing w:line="360" w:lineRule="exact"/>
        <w:ind w:left="709" w:hanging="709"/>
        <w:jc w:val="center"/>
        <w:rPr>
          <w:sz w:val="26"/>
          <w:szCs w:val="26"/>
          <w:lang w:val="en-US"/>
        </w:rPr>
      </w:pPr>
      <w:r w:rsidRPr="00A11A4D">
        <w:rPr>
          <w:sz w:val="26"/>
          <w:szCs w:val="26"/>
          <w:lang w:val="en-US"/>
        </w:rPr>
        <w:t>Phassawan Suntraruk</w:t>
      </w:r>
    </w:p>
    <w:p w14:paraId="192808D4" w14:textId="0A7F53E0" w:rsidR="00AB12E1" w:rsidRPr="00A11A4D" w:rsidRDefault="00AB12E1" w:rsidP="00222E17">
      <w:pPr>
        <w:pStyle w:val="21"/>
        <w:spacing w:line="360" w:lineRule="exact"/>
        <w:ind w:left="709" w:hanging="709"/>
        <w:jc w:val="center"/>
        <w:rPr>
          <w:sz w:val="26"/>
          <w:szCs w:val="26"/>
          <w:lang w:val="en-US"/>
        </w:rPr>
      </w:pPr>
      <w:r w:rsidRPr="00A11A4D">
        <w:rPr>
          <w:sz w:val="26"/>
          <w:szCs w:val="26"/>
          <w:lang w:val="en-US"/>
        </w:rPr>
        <w:t>Bu</w:t>
      </w:r>
      <w:r w:rsidR="003C15E9" w:rsidRPr="00A11A4D">
        <w:rPr>
          <w:sz w:val="26"/>
          <w:szCs w:val="26"/>
          <w:lang w:val="en-US"/>
        </w:rPr>
        <w:t>siness Administration Division,</w:t>
      </w:r>
      <w:r w:rsidRPr="00A11A4D">
        <w:rPr>
          <w:sz w:val="26"/>
          <w:szCs w:val="26"/>
          <w:lang w:val="en-US"/>
        </w:rPr>
        <w:t xml:space="preserve"> Mahidol University International College </w:t>
      </w:r>
    </w:p>
    <w:p w14:paraId="7D6737D8" w14:textId="174B7686" w:rsidR="00AB12E1" w:rsidRPr="00A11A4D" w:rsidRDefault="00AB12E1" w:rsidP="00222E17">
      <w:pPr>
        <w:pStyle w:val="21"/>
        <w:spacing w:line="360" w:lineRule="exact"/>
        <w:ind w:left="709" w:hanging="709"/>
        <w:jc w:val="center"/>
        <w:rPr>
          <w:sz w:val="26"/>
          <w:szCs w:val="26"/>
          <w:lang w:val="en-US"/>
        </w:rPr>
      </w:pPr>
      <w:r w:rsidRPr="00A11A4D">
        <w:rPr>
          <w:sz w:val="26"/>
          <w:szCs w:val="26"/>
          <w:lang w:val="en-US"/>
        </w:rPr>
        <w:t>phassawan.sun@mahidol.ac.th</w:t>
      </w:r>
    </w:p>
    <w:p w14:paraId="26AAFA96" w14:textId="77777777" w:rsidR="00AB12E1" w:rsidRPr="00A11A4D" w:rsidRDefault="00AB12E1" w:rsidP="00222E17">
      <w:pPr>
        <w:pStyle w:val="a0"/>
        <w:jc w:val="center"/>
        <w:rPr>
          <w:sz w:val="26"/>
          <w:szCs w:val="26"/>
          <w:lang w:val="en-US"/>
        </w:rPr>
      </w:pPr>
    </w:p>
    <w:p w14:paraId="5256BDFA" w14:textId="5893AB03" w:rsidR="00AB12E1" w:rsidRPr="00A11A4D" w:rsidRDefault="00AB12E1" w:rsidP="00222E17">
      <w:pPr>
        <w:pStyle w:val="a0"/>
        <w:jc w:val="center"/>
        <w:rPr>
          <w:sz w:val="26"/>
          <w:szCs w:val="26"/>
          <w:lang w:val="en-US"/>
        </w:rPr>
      </w:pPr>
      <w:r w:rsidRPr="00A11A4D">
        <w:rPr>
          <w:sz w:val="26"/>
          <w:szCs w:val="26"/>
          <w:lang w:val="en-US"/>
        </w:rPr>
        <w:t>Kanix Bukkavesa</w:t>
      </w:r>
    </w:p>
    <w:p w14:paraId="62A2C758" w14:textId="038A24ED" w:rsidR="00AB12E1" w:rsidRPr="00A11A4D" w:rsidRDefault="00AB12E1" w:rsidP="00222E17">
      <w:pPr>
        <w:pStyle w:val="a0"/>
        <w:jc w:val="center"/>
        <w:rPr>
          <w:sz w:val="26"/>
          <w:szCs w:val="26"/>
          <w:lang w:val="en-US"/>
        </w:rPr>
      </w:pPr>
      <w:r w:rsidRPr="00A11A4D">
        <w:rPr>
          <w:sz w:val="26"/>
          <w:szCs w:val="26"/>
          <w:lang w:val="en-US"/>
        </w:rPr>
        <w:t>Bus</w:t>
      </w:r>
      <w:r w:rsidR="003C15E9" w:rsidRPr="00A11A4D">
        <w:rPr>
          <w:sz w:val="26"/>
          <w:szCs w:val="26"/>
          <w:lang w:val="en-US"/>
        </w:rPr>
        <w:t xml:space="preserve">iness Administration Division, </w:t>
      </w:r>
      <w:r w:rsidRPr="00A11A4D">
        <w:rPr>
          <w:sz w:val="26"/>
          <w:szCs w:val="26"/>
          <w:lang w:val="en-US"/>
        </w:rPr>
        <w:t xml:space="preserve">Mahidol University International College  </w:t>
      </w:r>
    </w:p>
    <w:p w14:paraId="5D6F9FF0" w14:textId="26311F24" w:rsidR="00AB12E1" w:rsidRPr="00A11A4D" w:rsidRDefault="00222E17" w:rsidP="00222E17">
      <w:pPr>
        <w:pStyle w:val="a0"/>
        <w:jc w:val="center"/>
        <w:rPr>
          <w:sz w:val="26"/>
          <w:szCs w:val="26"/>
          <w:lang w:val="en-US"/>
        </w:rPr>
      </w:pPr>
      <w:r w:rsidRPr="00A11A4D">
        <w:rPr>
          <w:sz w:val="26"/>
          <w:szCs w:val="26"/>
          <w:lang w:val="en-US"/>
        </w:rPr>
        <w:t>kanix.buk@mahidol.ac.th</w:t>
      </w:r>
    </w:p>
    <w:p w14:paraId="311CE7FF" w14:textId="77777777" w:rsidR="00222E17" w:rsidRPr="00A11A4D" w:rsidRDefault="00222E17" w:rsidP="00222E17">
      <w:pPr>
        <w:pStyle w:val="a0"/>
        <w:jc w:val="center"/>
        <w:rPr>
          <w:sz w:val="26"/>
          <w:szCs w:val="26"/>
          <w:lang w:val="en-US"/>
        </w:rPr>
      </w:pPr>
    </w:p>
    <w:p w14:paraId="3B82A630" w14:textId="77777777" w:rsidR="004C13C9" w:rsidRPr="00A11A4D" w:rsidRDefault="00AB12E1" w:rsidP="00222E17">
      <w:pPr>
        <w:pStyle w:val="21"/>
        <w:spacing w:line="360" w:lineRule="exact"/>
        <w:ind w:left="709" w:hanging="709"/>
        <w:jc w:val="center"/>
        <w:rPr>
          <w:rFonts w:cstheme="minorBidi"/>
          <w:sz w:val="26"/>
          <w:szCs w:val="33"/>
          <w:cs/>
          <w:lang w:val="en-US" w:bidi="th-TH"/>
        </w:rPr>
      </w:pPr>
      <w:r w:rsidRPr="00A11A4D">
        <w:rPr>
          <w:sz w:val="26"/>
          <w:szCs w:val="26"/>
          <w:lang w:val="en-US"/>
        </w:rPr>
        <w:t>Nat Kulvanich</w:t>
      </w:r>
    </w:p>
    <w:p w14:paraId="064381A7" w14:textId="3D983CE5" w:rsidR="0023677F" w:rsidRPr="00A11A4D" w:rsidRDefault="00AB12E1" w:rsidP="00222E17">
      <w:pPr>
        <w:pStyle w:val="21"/>
        <w:spacing w:line="360" w:lineRule="exact"/>
        <w:ind w:left="709" w:hanging="709"/>
        <w:jc w:val="center"/>
        <w:rPr>
          <w:sz w:val="26"/>
          <w:szCs w:val="26"/>
          <w:lang w:val="en-US"/>
        </w:rPr>
      </w:pPr>
      <w:r w:rsidRPr="00A11A4D">
        <w:rPr>
          <w:sz w:val="26"/>
          <w:szCs w:val="26"/>
          <w:lang w:val="en-US"/>
        </w:rPr>
        <w:t>Department of Statistics</w:t>
      </w:r>
      <w:r w:rsidR="004C13C9" w:rsidRPr="00A11A4D">
        <w:rPr>
          <w:sz w:val="26"/>
          <w:szCs w:val="26"/>
          <w:lang w:val="en-US"/>
        </w:rPr>
        <w:t xml:space="preserve">, </w:t>
      </w:r>
      <w:r w:rsidR="0023677F" w:rsidRPr="00A11A4D">
        <w:rPr>
          <w:sz w:val="26"/>
          <w:szCs w:val="26"/>
          <w:lang w:val="en-US"/>
        </w:rPr>
        <w:t xml:space="preserve">Faculty of </w:t>
      </w:r>
      <w:r w:rsidR="0023677F" w:rsidRPr="00A11A4D">
        <w:rPr>
          <w:rFonts w:cs="Angsana New"/>
          <w:sz w:val="26"/>
          <w:szCs w:val="33"/>
          <w:lang w:val="en-US" w:bidi="th-TH"/>
        </w:rPr>
        <w:t>C</w:t>
      </w:r>
      <w:r w:rsidR="0023677F" w:rsidRPr="00A11A4D">
        <w:rPr>
          <w:sz w:val="26"/>
          <w:szCs w:val="26"/>
          <w:lang w:val="en-US"/>
        </w:rPr>
        <w:t>ommerce and Accountancy,</w:t>
      </w:r>
    </w:p>
    <w:p w14:paraId="6599D545" w14:textId="372E4CC2" w:rsidR="004C13C9" w:rsidRPr="00A11A4D" w:rsidRDefault="00AB12E1" w:rsidP="00222E17">
      <w:pPr>
        <w:pStyle w:val="21"/>
        <w:spacing w:line="360" w:lineRule="exact"/>
        <w:ind w:left="709" w:hanging="709"/>
        <w:jc w:val="center"/>
        <w:rPr>
          <w:sz w:val="26"/>
          <w:szCs w:val="26"/>
          <w:lang w:val="en-US"/>
        </w:rPr>
      </w:pPr>
      <w:r w:rsidRPr="00A11A4D">
        <w:rPr>
          <w:sz w:val="26"/>
          <w:szCs w:val="26"/>
          <w:lang w:val="en-US"/>
        </w:rPr>
        <w:t xml:space="preserve">Chulalongkorn University </w:t>
      </w:r>
    </w:p>
    <w:p w14:paraId="09287A05" w14:textId="4B6B11E1" w:rsidR="00AB12E1" w:rsidRPr="00A11A4D" w:rsidRDefault="00222E17" w:rsidP="00222E17">
      <w:pPr>
        <w:pStyle w:val="21"/>
        <w:spacing w:line="360" w:lineRule="exact"/>
        <w:ind w:left="709" w:hanging="709"/>
        <w:jc w:val="center"/>
        <w:rPr>
          <w:sz w:val="26"/>
          <w:szCs w:val="26"/>
          <w:lang w:val="en-US"/>
        </w:rPr>
      </w:pPr>
      <w:r w:rsidRPr="00A11A4D">
        <w:rPr>
          <w:sz w:val="26"/>
          <w:szCs w:val="26"/>
          <w:lang w:val="en-US"/>
        </w:rPr>
        <w:t>nat@cbs.chula.ac.th</w:t>
      </w:r>
    </w:p>
    <w:p w14:paraId="4A18B03D" w14:textId="77777777" w:rsidR="00AB12E1" w:rsidRPr="00AB12E1" w:rsidRDefault="00AB12E1" w:rsidP="00AB12E1">
      <w:pPr>
        <w:pStyle w:val="a0"/>
        <w:rPr>
          <w:lang w:val="en-US"/>
        </w:rPr>
      </w:pPr>
    </w:p>
    <w:p w14:paraId="420DC609" w14:textId="77777777" w:rsidR="00E021B3" w:rsidRPr="00051437" w:rsidRDefault="00FF17A5" w:rsidP="00FF17A5">
      <w:pPr>
        <w:pStyle w:val="abstract"/>
        <w:spacing w:before="0" w:after="0" w:line="360" w:lineRule="exact"/>
        <w:ind w:left="0" w:right="0"/>
        <w:jc w:val="center"/>
        <w:rPr>
          <w:b/>
          <w:i w:val="0"/>
          <w:sz w:val="26"/>
          <w:szCs w:val="26"/>
          <w:lang w:val="en-US"/>
        </w:rPr>
      </w:pPr>
      <w:bookmarkStart w:id="0" w:name="_GoBack"/>
      <w:bookmarkEnd w:id="0"/>
      <w:r w:rsidRPr="00051437">
        <w:rPr>
          <w:b/>
          <w:i w:val="0"/>
          <w:sz w:val="26"/>
          <w:szCs w:val="26"/>
          <w:lang w:val="en-US"/>
        </w:rPr>
        <w:t>ABSTRACT</w:t>
      </w:r>
    </w:p>
    <w:p w14:paraId="5A8C170F" w14:textId="51CBD636" w:rsidR="0022104B" w:rsidRPr="0023677F" w:rsidRDefault="008E450C" w:rsidP="00FC445D">
      <w:pPr>
        <w:pStyle w:val="abstract"/>
        <w:spacing w:before="0" w:after="0" w:line="360" w:lineRule="exact"/>
        <w:ind w:left="0" w:right="0" w:firstLineChars="200" w:firstLine="530"/>
        <w:rPr>
          <w:rFonts w:cstheme="minorBidi"/>
          <w:i w:val="0"/>
          <w:spacing w:val="5"/>
          <w:sz w:val="26"/>
          <w:cs/>
          <w:lang w:val="en-US"/>
        </w:rPr>
      </w:pPr>
      <w:r w:rsidRPr="00051437">
        <w:rPr>
          <w:i w:val="0"/>
          <w:spacing w:val="5"/>
          <w:sz w:val="26"/>
          <w:lang w:val="en-US"/>
        </w:rPr>
        <w:t>The purpose of this paper is to</w:t>
      </w:r>
      <w:bookmarkStart w:id="1" w:name="_i2"/>
      <w:bookmarkEnd w:id="1"/>
      <w:r w:rsidR="00977522" w:rsidRPr="00051437">
        <w:rPr>
          <w:i w:val="0"/>
          <w:sz w:val="26"/>
          <w:szCs w:val="26"/>
          <w:cs/>
          <w:lang w:val="en-US" w:bidi="th-TH"/>
        </w:rPr>
        <w:t xml:space="preserve"> </w:t>
      </w:r>
      <w:r w:rsidR="00977522" w:rsidRPr="00051437">
        <w:rPr>
          <w:i w:val="0"/>
          <w:spacing w:val="5"/>
          <w:sz w:val="26"/>
          <w:lang w:val="en-US"/>
        </w:rPr>
        <w:t>examine</w:t>
      </w:r>
      <w:r w:rsidR="0022104B" w:rsidRPr="00051437">
        <w:rPr>
          <w:i w:val="0"/>
          <w:spacing w:val="5"/>
          <w:sz w:val="26"/>
          <w:lang w:val="en-US"/>
        </w:rPr>
        <w:t xml:space="preserve"> the dynamic relationship among</w:t>
      </w:r>
      <w:r w:rsidR="00BC72A7" w:rsidRPr="00051437">
        <w:rPr>
          <w:i w:val="0"/>
          <w:spacing w:val="5"/>
          <w:sz w:val="26"/>
          <w:lang w:val="en-US"/>
        </w:rPr>
        <w:t xml:space="preserve"> the</w:t>
      </w:r>
      <w:r w:rsidR="0022104B" w:rsidRPr="00051437">
        <w:rPr>
          <w:i w:val="0"/>
          <w:spacing w:val="5"/>
          <w:sz w:val="26"/>
          <w:lang w:val="en-US"/>
        </w:rPr>
        <w:t xml:space="preserve"> size, growth, and profitability</w:t>
      </w:r>
      <w:r w:rsidR="00977522" w:rsidRPr="00051437">
        <w:rPr>
          <w:i w:val="0"/>
          <w:spacing w:val="5"/>
          <w:sz w:val="26"/>
          <w:lang w:val="en-US"/>
        </w:rPr>
        <w:t xml:space="preserve"> of listed companies</w:t>
      </w:r>
      <w:r w:rsidR="00977522" w:rsidRPr="00051437">
        <w:rPr>
          <w:i w:val="0"/>
          <w:spacing w:val="5"/>
          <w:sz w:val="26"/>
          <w:szCs w:val="26"/>
          <w:cs/>
          <w:lang w:val="en-US" w:bidi="th-TH"/>
        </w:rPr>
        <w:t>.</w:t>
      </w:r>
      <w:r w:rsidR="00977522" w:rsidRPr="00051437">
        <w:rPr>
          <w:sz w:val="26"/>
          <w:szCs w:val="26"/>
          <w:cs/>
          <w:lang w:val="en-US"/>
        </w:rPr>
        <w:t xml:space="preserve"> </w:t>
      </w:r>
      <w:r w:rsidR="005A6B3C" w:rsidRPr="00773F35">
        <w:rPr>
          <w:i w:val="0"/>
          <w:iCs/>
          <w:sz w:val="26"/>
          <w:lang w:val="en-US"/>
        </w:rPr>
        <w:t>The study sample comprised</w:t>
      </w:r>
      <w:r w:rsidR="003523F5" w:rsidRPr="00773F35">
        <w:rPr>
          <w:i w:val="0"/>
          <w:iCs/>
          <w:sz w:val="26"/>
          <w:lang w:val="en-US"/>
        </w:rPr>
        <w:t xml:space="preserve"> listed companies </w:t>
      </w:r>
      <w:r w:rsidR="00051437" w:rsidRPr="00773F35">
        <w:rPr>
          <w:i w:val="0"/>
          <w:iCs/>
          <w:sz w:val="26"/>
          <w:lang w:val="en-US"/>
        </w:rPr>
        <w:t xml:space="preserve">in </w:t>
      </w:r>
      <w:r w:rsidR="00156DC9" w:rsidRPr="00773F35">
        <w:rPr>
          <w:i w:val="0"/>
          <w:iCs/>
          <w:sz w:val="26"/>
          <w:lang w:val="en-US"/>
        </w:rPr>
        <w:t>the</w:t>
      </w:r>
      <w:r w:rsidR="003523F5" w:rsidRPr="00773F35">
        <w:rPr>
          <w:i w:val="0"/>
          <w:iCs/>
          <w:sz w:val="26"/>
          <w:lang w:val="en-US"/>
        </w:rPr>
        <w:t xml:space="preserve"> ASEAN</w:t>
      </w:r>
      <w:r w:rsidR="003523F5" w:rsidRPr="00773F35">
        <w:rPr>
          <w:i w:val="0"/>
          <w:iCs/>
          <w:sz w:val="26"/>
          <w:szCs w:val="26"/>
          <w:lang w:val="en-US" w:bidi="th-TH"/>
        </w:rPr>
        <w:t>-</w:t>
      </w:r>
      <w:r w:rsidR="003523F5" w:rsidRPr="00773F35">
        <w:rPr>
          <w:i w:val="0"/>
          <w:iCs/>
          <w:sz w:val="26"/>
          <w:lang w:val="en-US"/>
        </w:rPr>
        <w:t>4 countries</w:t>
      </w:r>
      <w:r w:rsidR="005A6B3C" w:rsidRPr="00773F35">
        <w:rPr>
          <w:i w:val="0"/>
          <w:iCs/>
          <w:sz w:val="26"/>
          <w:szCs w:val="26"/>
          <w:lang w:val="en-US" w:bidi="th-TH"/>
        </w:rPr>
        <w:t>—</w:t>
      </w:r>
      <w:r w:rsidR="003523F5" w:rsidRPr="00773F35">
        <w:rPr>
          <w:i w:val="0"/>
          <w:iCs/>
          <w:sz w:val="26"/>
          <w:lang w:val="en-US"/>
        </w:rPr>
        <w:t xml:space="preserve">Malaysia, </w:t>
      </w:r>
      <w:r w:rsidR="004C38A2" w:rsidRPr="00773F35">
        <w:rPr>
          <w:i w:val="0"/>
          <w:iCs/>
          <w:sz w:val="26"/>
          <w:lang w:val="en-US"/>
        </w:rPr>
        <w:t xml:space="preserve">the </w:t>
      </w:r>
      <w:r w:rsidR="003523F5" w:rsidRPr="00773F35">
        <w:rPr>
          <w:i w:val="0"/>
          <w:iCs/>
          <w:sz w:val="26"/>
          <w:lang w:val="en-US"/>
        </w:rPr>
        <w:t>Philippines, Singapore, and Thailand</w:t>
      </w:r>
      <w:r w:rsidR="005A6B3C" w:rsidRPr="00773F35">
        <w:rPr>
          <w:i w:val="0"/>
          <w:iCs/>
          <w:sz w:val="26"/>
          <w:szCs w:val="26"/>
          <w:lang w:val="en-US" w:bidi="th-TH"/>
        </w:rPr>
        <w:t>—</w:t>
      </w:r>
      <w:r w:rsidR="003523F5" w:rsidRPr="00773F35">
        <w:rPr>
          <w:i w:val="0"/>
          <w:iCs/>
          <w:sz w:val="26"/>
          <w:lang w:val="en-US"/>
        </w:rPr>
        <w:t xml:space="preserve">over the </w:t>
      </w:r>
      <w:r w:rsidR="00051437" w:rsidRPr="00773F35">
        <w:rPr>
          <w:i w:val="0"/>
          <w:iCs/>
          <w:sz w:val="26"/>
          <w:lang w:val="en-US"/>
        </w:rPr>
        <w:t xml:space="preserve">period </w:t>
      </w:r>
      <w:r w:rsidR="003523F5" w:rsidRPr="00773F35">
        <w:rPr>
          <w:i w:val="0"/>
          <w:iCs/>
          <w:sz w:val="26"/>
          <w:lang w:val="en-US"/>
        </w:rPr>
        <w:t>1972</w:t>
      </w:r>
      <w:r w:rsidR="00BC72A7" w:rsidRPr="00773F35">
        <w:rPr>
          <w:i w:val="0"/>
          <w:iCs/>
          <w:sz w:val="26"/>
          <w:szCs w:val="26"/>
          <w:lang w:val="en-US" w:bidi="th-TH"/>
        </w:rPr>
        <w:t>-</w:t>
      </w:r>
      <w:r w:rsidR="003523F5" w:rsidRPr="00773F35">
        <w:rPr>
          <w:i w:val="0"/>
          <w:iCs/>
          <w:sz w:val="26"/>
          <w:lang w:val="en-US"/>
        </w:rPr>
        <w:t>2014</w:t>
      </w:r>
      <w:r w:rsidR="003523F5" w:rsidRPr="00773F35">
        <w:rPr>
          <w:i w:val="0"/>
          <w:iCs/>
          <w:sz w:val="26"/>
          <w:szCs w:val="26"/>
          <w:lang w:val="en-US" w:bidi="th-TH"/>
        </w:rPr>
        <w:t>.</w:t>
      </w:r>
      <w:r w:rsidR="003523F5" w:rsidRPr="00773F35">
        <w:rPr>
          <w:i w:val="0"/>
          <w:iCs/>
          <w:spacing w:val="5"/>
          <w:sz w:val="26"/>
          <w:lang w:val="en-US"/>
        </w:rPr>
        <w:t xml:space="preserve"> </w:t>
      </w:r>
      <w:r w:rsidR="005611DD" w:rsidRPr="00773F35">
        <w:rPr>
          <w:i w:val="0"/>
          <w:iCs/>
          <w:spacing w:val="5"/>
          <w:sz w:val="26"/>
          <w:szCs w:val="26"/>
          <w:lang w:val="en-US" w:bidi="th-TH"/>
        </w:rPr>
        <w:t>The</w:t>
      </w:r>
      <w:r w:rsidR="005611DD" w:rsidRPr="00773F35">
        <w:rPr>
          <w:i w:val="0"/>
          <w:iCs/>
          <w:sz w:val="26"/>
          <w:szCs w:val="26"/>
          <w:lang w:val="en-US"/>
        </w:rPr>
        <w:t xml:space="preserve"> K</w:t>
      </w:r>
      <w:r w:rsidR="005611DD" w:rsidRPr="00773F35">
        <w:rPr>
          <w:i w:val="0"/>
          <w:iCs/>
          <w:sz w:val="26"/>
          <w:szCs w:val="26"/>
          <w:cs/>
          <w:lang w:val="en-US" w:bidi="th-TH"/>
        </w:rPr>
        <w:t>-</w:t>
      </w:r>
      <w:r w:rsidR="005611DD" w:rsidRPr="00773F35">
        <w:rPr>
          <w:i w:val="0"/>
          <w:iCs/>
          <w:sz w:val="26"/>
          <w:szCs w:val="26"/>
          <w:lang w:val="en-US"/>
        </w:rPr>
        <w:t>medoids algorithm was</w:t>
      </w:r>
      <w:r w:rsidR="00977522" w:rsidRPr="00773F35">
        <w:rPr>
          <w:i w:val="0"/>
          <w:iCs/>
          <w:sz w:val="26"/>
          <w:lang w:val="en-US"/>
        </w:rPr>
        <w:t xml:space="preserve"> employed </w:t>
      </w:r>
      <w:r w:rsidR="005611DD" w:rsidRPr="00773F35">
        <w:rPr>
          <w:i w:val="0"/>
          <w:iCs/>
          <w:sz w:val="26"/>
          <w:szCs w:val="26"/>
          <w:lang w:val="en-US"/>
        </w:rPr>
        <w:t>in a cluster analysis</w:t>
      </w:r>
      <w:r w:rsidR="00051437" w:rsidRPr="00773F35">
        <w:rPr>
          <w:i w:val="0"/>
          <w:iCs/>
          <w:sz w:val="26"/>
          <w:szCs w:val="26"/>
          <w:lang w:val="en-US"/>
        </w:rPr>
        <w:t>,</w:t>
      </w:r>
      <w:r w:rsidR="005611DD" w:rsidRPr="00773F35">
        <w:rPr>
          <w:i w:val="0"/>
          <w:iCs/>
          <w:sz w:val="26"/>
          <w:szCs w:val="26"/>
          <w:lang w:val="en-US" w:bidi="th-TH"/>
        </w:rPr>
        <w:t xml:space="preserve"> and </w:t>
      </w:r>
      <w:bookmarkStart w:id="2" w:name="_Hlk531856485"/>
      <w:r w:rsidR="00977522" w:rsidRPr="00773F35">
        <w:rPr>
          <w:i w:val="0"/>
          <w:iCs/>
          <w:sz w:val="26"/>
          <w:lang w:val="en-US"/>
        </w:rPr>
        <w:t xml:space="preserve">the generalized method of moments </w:t>
      </w:r>
      <w:r w:rsidR="00BC72A7" w:rsidRPr="00773F35">
        <w:rPr>
          <w:i w:val="0"/>
          <w:iCs/>
          <w:sz w:val="26"/>
          <w:szCs w:val="26"/>
          <w:lang w:val="en-US" w:bidi="th-TH"/>
        </w:rPr>
        <w:t>(</w:t>
      </w:r>
      <w:r w:rsidR="00BC72A7" w:rsidRPr="00773F35">
        <w:rPr>
          <w:i w:val="0"/>
          <w:iCs/>
          <w:sz w:val="26"/>
          <w:lang w:val="en-US"/>
        </w:rPr>
        <w:t>GMM</w:t>
      </w:r>
      <w:r w:rsidR="00BC72A7" w:rsidRPr="00773F35">
        <w:rPr>
          <w:i w:val="0"/>
          <w:iCs/>
          <w:sz w:val="26"/>
          <w:szCs w:val="26"/>
          <w:lang w:val="en-US" w:bidi="th-TH"/>
        </w:rPr>
        <w:t>)</w:t>
      </w:r>
      <w:r w:rsidR="00BC72A7" w:rsidRPr="00773F35">
        <w:rPr>
          <w:i w:val="0"/>
          <w:iCs/>
          <w:sz w:val="26"/>
          <w:szCs w:val="26"/>
          <w:cs/>
          <w:lang w:val="en-US" w:bidi="th-TH"/>
        </w:rPr>
        <w:t xml:space="preserve"> </w:t>
      </w:r>
      <w:bookmarkEnd w:id="2"/>
      <w:r w:rsidR="005611DD" w:rsidRPr="00773F35">
        <w:rPr>
          <w:i w:val="0"/>
          <w:iCs/>
          <w:sz w:val="26"/>
          <w:szCs w:val="26"/>
          <w:lang w:val="en-US" w:bidi="th-TH"/>
        </w:rPr>
        <w:t>was applied to examine</w:t>
      </w:r>
      <w:r w:rsidR="005611DD" w:rsidRPr="00773F35">
        <w:rPr>
          <w:i w:val="0"/>
          <w:iCs/>
          <w:sz w:val="26"/>
          <w:szCs w:val="26"/>
          <w:cs/>
          <w:lang w:val="en-US" w:bidi="th-TH"/>
        </w:rPr>
        <w:t xml:space="preserve"> </w:t>
      </w:r>
      <w:r w:rsidR="00051437" w:rsidRPr="00773F35">
        <w:rPr>
          <w:i w:val="0"/>
          <w:iCs/>
          <w:sz w:val="26"/>
          <w:szCs w:val="26"/>
          <w:lang w:val="en-US"/>
        </w:rPr>
        <w:t xml:space="preserve">the </w:t>
      </w:r>
      <w:r w:rsidR="005611DD" w:rsidRPr="00773F35">
        <w:rPr>
          <w:i w:val="0"/>
          <w:iCs/>
          <w:sz w:val="26"/>
          <w:szCs w:val="26"/>
          <w:lang w:val="en-US"/>
        </w:rPr>
        <w:t>dynamic</w:t>
      </w:r>
      <w:r w:rsidR="005611DD" w:rsidRPr="00773F35">
        <w:rPr>
          <w:i w:val="0"/>
          <w:iCs/>
          <w:sz w:val="26"/>
          <w:szCs w:val="26"/>
          <w:cs/>
          <w:lang w:val="en-US" w:bidi="th-TH"/>
        </w:rPr>
        <w:t xml:space="preserve"> </w:t>
      </w:r>
      <w:r w:rsidR="005611DD" w:rsidRPr="00773F35">
        <w:rPr>
          <w:i w:val="0"/>
          <w:iCs/>
          <w:sz w:val="26"/>
          <w:szCs w:val="26"/>
          <w:lang w:val="en-US" w:bidi="th-TH"/>
        </w:rPr>
        <w:t>relationship.</w:t>
      </w:r>
      <w:r w:rsidR="0022104B" w:rsidRPr="00773F35">
        <w:rPr>
          <w:i w:val="0"/>
          <w:iCs/>
          <w:sz w:val="26"/>
          <w:lang w:val="en-US"/>
        </w:rPr>
        <w:t xml:space="preserve"> </w:t>
      </w:r>
      <w:r w:rsidR="00156DC9" w:rsidRPr="00773F35">
        <w:rPr>
          <w:i w:val="0"/>
          <w:iCs/>
          <w:sz w:val="26"/>
          <w:lang w:val="en-US"/>
        </w:rPr>
        <w:t>The e</w:t>
      </w:r>
      <w:r w:rsidR="00A24CB3" w:rsidRPr="00773F35">
        <w:rPr>
          <w:i w:val="0"/>
          <w:iCs/>
          <w:sz w:val="26"/>
          <w:lang w:val="en-US"/>
        </w:rPr>
        <w:t xml:space="preserve">mpirical </w:t>
      </w:r>
      <w:r w:rsidR="0022104B" w:rsidRPr="00773F35">
        <w:rPr>
          <w:i w:val="0"/>
          <w:iCs/>
          <w:sz w:val="26"/>
          <w:lang w:val="en-US"/>
        </w:rPr>
        <w:t>results reveal</w:t>
      </w:r>
      <w:r w:rsidR="0022104B" w:rsidRPr="00051437">
        <w:rPr>
          <w:i w:val="0"/>
          <w:sz w:val="26"/>
          <w:lang w:val="en-US"/>
        </w:rPr>
        <w:t xml:space="preserve"> that smaller companies tend to have higher growth than larger companies</w:t>
      </w:r>
      <w:r w:rsidR="0022104B" w:rsidRPr="00051437">
        <w:rPr>
          <w:i w:val="0"/>
          <w:sz w:val="26"/>
          <w:szCs w:val="26"/>
          <w:lang w:val="en-US" w:bidi="th-TH"/>
        </w:rPr>
        <w:t xml:space="preserve">. </w:t>
      </w:r>
      <w:r w:rsidR="00A24CB3" w:rsidRPr="00051437">
        <w:rPr>
          <w:i w:val="0"/>
          <w:sz w:val="26"/>
          <w:lang w:val="en-US"/>
        </w:rPr>
        <w:t>Moreove</w:t>
      </w:r>
      <w:r w:rsidR="000612EF" w:rsidRPr="00051437">
        <w:rPr>
          <w:i w:val="0"/>
          <w:sz w:val="26"/>
          <w:lang w:val="en-US"/>
        </w:rPr>
        <w:t>r, the results</w:t>
      </w:r>
      <w:r w:rsidR="001F6D9B" w:rsidRPr="00051437">
        <w:rPr>
          <w:i w:val="0"/>
          <w:sz w:val="26"/>
          <w:lang w:val="en-US"/>
        </w:rPr>
        <w:t xml:space="preserve"> indicate that persistence of growth </w:t>
      </w:r>
      <w:r w:rsidR="006E73AA" w:rsidRPr="00051437">
        <w:rPr>
          <w:i w:val="0"/>
          <w:sz w:val="26"/>
          <w:lang w:val="en-US"/>
        </w:rPr>
        <w:t xml:space="preserve">and persistence of </w:t>
      </w:r>
      <w:r w:rsidR="00EF4AC6" w:rsidRPr="00051437">
        <w:rPr>
          <w:i w:val="0"/>
          <w:sz w:val="26"/>
          <w:lang w:val="en-US"/>
        </w:rPr>
        <w:t>profitability</w:t>
      </w:r>
      <w:r w:rsidR="006E73AA" w:rsidRPr="00051437">
        <w:rPr>
          <w:i w:val="0"/>
          <w:sz w:val="26"/>
          <w:szCs w:val="26"/>
          <w:lang w:val="en-US" w:bidi="th-TH"/>
        </w:rPr>
        <w:t xml:space="preserve"> </w:t>
      </w:r>
      <w:r w:rsidR="00076387" w:rsidRPr="00051437">
        <w:rPr>
          <w:i w:val="0"/>
          <w:sz w:val="26"/>
          <w:lang w:val="en-US"/>
        </w:rPr>
        <w:t>do not exist</w:t>
      </w:r>
      <w:r w:rsidR="006E73AA" w:rsidRPr="00051437">
        <w:rPr>
          <w:i w:val="0"/>
          <w:sz w:val="26"/>
          <w:szCs w:val="26"/>
          <w:lang w:val="en-US" w:bidi="th-TH"/>
        </w:rPr>
        <w:t xml:space="preserve">. </w:t>
      </w:r>
      <w:r w:rsidR="00A24CB3" w:rsidRPr="00051437">
        <w:rPr>
          <w:i w:val="0"/>
          <w:sz w:val="26"/>
          <w:lang w:val="en-US"/>
        </w:rPr>
        <w:t xml:space="preserve">There is also evidence </w:t>
      </w:r>
      <w:r w:rsidR="005A6B3C" w:rsidRPr="00051437">
        <w:rPr>
          <w:i w:val="0"/>
          <w:sz w:val="26"/>
          <w:lang w:val="en-US"/>
        </w:rPr>
        <w:t>that</w:t>
      </w:r>
      <w:r w:rsidR="005A6B3C" w:rsidRPr="00051437">
        <w:rPr>
          <w:i w:val="0"/>
          <w:sz w:val="26"/>
          <w:szCs w:val="26"/>
          <w:lang w:val="en-US" w:bidi="th-TH"/>
        </w:rPr>
        <w:t xml:space="preserve"> </w:t>
      </w:r>
      <w:r w:rsidR="00A24CB3" w:rsidRPr="00051437">
        <w:rPr>
          <w:i w:val="0"/>
          <w:sz w:val="26"/>
          <w:lang w:val="en-US"/>
        </w:rPr>
        <w:t>p</w:t>
      </w:r>
      <w:r w:rsidR="001F6D9B" w:rsidRPr="00051437">
        <w:rPr>
          <w:i w:val="0"/>
          <w:sz w:val="26"/>
          <w:lang w:val="en-US"/>
        </w:rPr>
        <w:t>rofitability</w:t>
      </w:r>
      <w:r w:rsidR="00A24CB3" w:rsidRPr="00051437">
        <w:rPr>
          <w:i w:val="0"/>
          <w:sz w:val="26"/>
          <w:szCs w:val="26"/>
          <w:lang w:val="en-US" w:bidi="th-TH"/>
        </w:rPr>
        <w:t xml:space="preserve"> </w:t>
      </w:r>
      <w:r w:rsidR="002019D8" w:rsidRPr="00051437">
        <w:rPr>
          <w:i w:val="0"/>
          <w:iCs/>
          <w:sz w:val="26"/>
          <w:szCs w:val="26"/>
          <w:lang w:val="en-US"/>
        </w:rPr>
        <w:t>affects</w:t>
      </w:r>
      <w:r w:rsidR="00A24CB3" w:rsidRPr="00051437">
        <w:rPr>
          <w:i w:val="0"/>
          <w:sz w:val="26"/>
          <w:lang w:val="en-US"/>
        </w:rPr>
        <w:t xml:space="preserve"> compan</w:t>
      </w:r>
      <w:r w:rsidR="00156DC9" w:rsidRPr="00051437">
        <w:rPr>
          <w:i w:val="0"/>
          <w:sz w:val="26"/>
          <w:lang w:val="en-US"/>
        </w:rPr>
        <w:t>ies</w:t>
      </w:r>
      <w:r w:rsidR="00156DC9" w:rsidRPr="00051437">
        <w:rPr>
          <w:i w:val="0"/>
          <w:sz w:val="26"/>
          <w:szCs w:val="26"/>
          <w:lang w:val="en-US" w:bidi="th-TH"/>
        </w:rPr>
        <w:t>’</w:t>
      </w:r>
      <w:r w:rsidR="00A24CB3" w:rsidRPr="00051437">
        <w:rPr>
          <w:i w:val="0"/>
          <w:sz w:val="26"/>
          <w:szCs w:val="26"/>
          <w:lang w:val="en-US" w:bidi="th-TH"/>
        </w:rPr>
        <w:t xml:space="preserve"> </w:t>
      </w:r>
      <w:r w:rsidR="00A24CB3" w:rsidRPr="00051437">
        <w:rPr>
          <w:i w:val="0"/>
          <w:sz w:val="26"/>
          <w:lang w:val="en-US"/>
        </w:rPr>
        <w:t>growth</w:t>
      </w:r>
      <w:r w:rsidR="00156DC9" w:rsidRPr="00051437">
        <w:rPr>
          <w:i w:val="0"/>
          <w:sz w:val="26"/>
          <w:lang w:val="en-US"/>
        </w:rPr>
        <w:t xml:space="preserve">, </w:t>
      </w:r>
      <w:r w:rsidR="005A6B3C" w:rsidRPr="00051437">
        <w:rPr>
          <w:i w:val="0"/>
          <w:sz w:val="26"/>
          <w:lang w:val="en-US"/>
        </w:rPr>
        <w:t>but</w:t>
      </w:r>
      <w:r w:rsidR="005A6B3C" w:rsidRPr="00051437">
        <w:rPr>
          <w:i w:val="0"/>
          <w:sz w:val="26"/>
          <w:szCs w:val="26"/>
          <w:lang w:val="en-US" w:bidi="th-TH"/>
        </w:rPr>
        <w:t xml:space="preserve"> </w:t>
      </w:r>
      <w:r w:rsidR="001F6D9B" w:rsidRPr="00051437">
        <w:rPr>
          <w:i w:val="0"/>
          <w:sz w:val="26"/>
          <w:lang w:val="en-US"/>
        </w:rPr>
        <w:t>compan</w:t>
      </w:r>
      <w:r w:rsidR="00156DC9" w:rsidRPr="00051437">
        <w:rPr>
          <w:i w:val="0"/>
          <w:sz w:val="26"/>
          <w:lang w:val="en-US"/>
        </w:rPr>
        <w:t>ies</w:t>
      </w:r>
      <w:r w:rsidR="00156DC9" w:rsidRPr="00051437">
        <w:rPr>
          <w:i w:val="0"/>
          <w:sz w:val="26"/>
          <w:szCs w:val="26"/>
          <w:lang w:val="en-US" w:bidi="th-TH"/>
        </w:rPr>
        <w:t>’</w:t>
      </w:r>
      <w:r w:rsidR="001F6D9B" w:rsidRPr="00051437">
        <w:rPr>
          <w:i w:val="0"/>
          <w:sz w:val="26"/>
          <w:szCs w:val="26"/>
          <w:lang w:val="en-US" w:bidi="th-TH"/>
        </w:rPr>
        <w:t xml:space="preserve"> </w:t>
      </w:r>
      <w:r w:rsidR="001F6D9B" w:rsidRPr="00051437">
        <w:rPr>
          <w:i w:val="0"/>
          <w:sz w:val="26"/>
          <w:lang w:val="en-US"/>
        </w:rPr>
        <w:t xml:space="preserve">growth </w:t>
      </w:r>
      <w:r w:rsidR="002019D8" w:rsidRPr="00051437">
        <w:rPr>
          <w:i w:val="0"/>
          <w:iCs/>
          <w:sz w:val="26"/>
          <w:szCs w:val="26"/>
          <w:lang w:val="en-US"/>
        </w:rPr>
        <w:t>does</w:t>
      </w:r>
      <w:r w:rsidR="001F6D9B" w:rsidRPr="00051437">
        <w:rPr>
          <w:i w:val="0"/>
          <w:sz w:val="26"/>
          <w:lang w:val="en-US"/>
        </w:rPr>
        <w:t xml:space="preserve"> not </w:t>
      </w:r>
      <w:r w:rsidR="002019D8" w:rsidRPr="00051437">
        <w:rPr>
          <w:i w:val="0"/>
          <w:iCs/>
          <w:sz w:val="26"/>
          <w:szCs w:val="26"/>
          <w:lang w:val="en-US"/>
        </w:rPr>
        <w:t>affect</w:t>
      </w:r>
      <w:r w:rsidR="001F6D9B" w:rsidRPr="00051437">
        <w:rPr>
          <w:i w:val="0"/>
          <w:sz w:val="26"/>
          <w:lang w:val="en-US"/>
        </w:rPr>
        <w:t xml:space="preserve"> profitability</w:t>
      </w:r>
      <w:r w:rsidR="001F6D9B" w:rsidRPr="00051437">
        <w:rPr>
          <w:i w:val="0"/>
          <w:sz w:val="26"/>
          <w:szCs w:val="26"/>
          <w:lang w:val="en-US" w:bidi="th-TH"/>
        </w:rPr>
        <w:t>.</w:t>
      </w:r>
    </w:p>
    <w:p w14:paraId="4B5D8DEA" w14:textId="77777777" w:rsidR="006E3739" w:rsidRPr="00051437" w:rsidRDefault="006E3739" w:rsidP="00430CF7">
      <w:pPr>
        <w:spacing w:line="360" w:lineRule="exact"/>
        <w:rPr>
          <w:b/>
          <w:sz w:val="26"/>
          <w:lang w:val="en-US"/>
        </w:rPr>
      </w:pPr>
      <w:bookmarkStart w:id="3" w:name="_i4"/>
      <w:bookmarkEnd w:id="3"/>
    </w:p>
    <w:p w14:paraId="0856F396" w14:textId="0F4D8942" w:rsidR="006E3739" w:rsidRPr="00051437" w:rsidRDefault="006E3739" w:rsidP="00430CF7">
      <w:pPr>
        <w:spacing w:line="360" w:lineRule="exact"/>
        <w:rPr>
          <w:sz w:val="26"/>
          <w:lang w:val="en-US"/>
        </w:rPr>
      </w:pPr>
      <w:r w:rsidRPr="00051437">
        <w:rPr>
          <w:b/>
          <w:sz w:val="26"/>
          <w:lang w:val="en-US"/>
        </w:rPr>
        <w:t>Keywords</w:t>
      </w:r>
      <w:r w:rsidR="005611DD" w:rsidRPr="00051437">
        <w:rPr>
          <w:b/>
          <w:sz w:val="26"/>
          <w:szCs w:val="26"/>
          <w:lang w:val="en-US"/>
        </w:rPr>
        <w:t>:</w:t>
      </w:r>
      <w:r w:rsidR="002D74B5">
        <w:rPr>
          <w:b/>
          <w:sz w:val="26"/>
          <w:szCs w:val="26"/>
          <w:cs/>
          <w:lang w:val="en-US" w:bidi="th-TH"/>
        </w:rPr>
        <w:t xml:space="preserve"> </w:t>
      </w:r>
      <w:r w:rsidR="003523F5" w:rsidRPr="00051437">
        <w:rPr>
          <w:sz w:val="26"/>
          <w:lang w:val="en-US"/>
        </w:rPr>
        <w:t xml:space="preserve">ASEAN, GMM, Growth, </w:t>
      </w:r>
      <w:r w:rsidR="00B74467" w:rsidRPr="00051437">
        <w:rPr>
          <w:sz w:val="26"/>
          <w:lang w:val="en-US"/>
        </w:rPr>
        <w:t>Profitability</w:t>
      </w:r>
      <w:r w:rsidR="003523F5" w:rsidRPr="00051437">
        <w:rPr>
          <w:sz w:val="26"/>
          <w:lang w:val="en-US"/>
        </w:rPr>
        <w:t xml:space="preserve">, </w:t>
      </w:r>
      <w:r w:rsidR="0091563F" w:rsidRPr="00051437">
        <w:rPr>
          <w:sz w:val="26"/>
          <w:lang w:val="en-US"/>
        </w:rPr>
        <w:t>Size</w:t>
      </w:r>
      <w:r w:rsidR="00D65BFB" w:rsidRPr="00051437">
        <w:rPr>
          <w:sz w:val="26"/>
          <w:szCs w:val="26"/>
          <w:cs/>
          <w:lang w:val="en-US" w:bidi="th-TH"/>
        </w:rPr>
        <w:t xml:space="preserve"> </w:t>
      </w:r>
    </w:p>
    <w:p w14:paraId="0ACB7665" w14:textId="77777777" w:rsidR="00A30806" w:rsidRPr="00051437" w:rsidRDefault="00A30806" w:rsidP="00430CF7">
      <w:pPr>
        <w:pStyle w:val="a0"/>
        <w:spacing w:line="360" w:lineRule="exact"/>
        <w:ind w:firstLine="720"/>
        <w:rPr>
          <w:sz w:val="26"/>
          <w:lang w:val="en-US"/>
        </w:rPr>
      </w:pPr>
    </w:p>
    <w:p w14:paraId="2D6B142E" w14:textId="77777777" w:rsidR="00E021B3" w:rsidRPr="00051437" w:rsidRDefault="00FF17A5" w:rsidP="0085214C">
      <w:pPr>
        <w:pStyle w:val="1"/>
        <w:numPr>
          <w:ilvl w:val="0"/>
          <w:numId w:val="0"/>
        </w:numPr>
        <w:spacing w:before="0" w:after="0" w:line="360" w:lineRule="exact"/>
        <w:ind w:left="432" w:hanging="432"/>
        <w:jc w:val="center"/>
        <w:rPr>
          <w:bCs/>
          <w:sz w:val="26"/>
          <w:szCs w:val="26"/>
          <w:lang w:val="en-US"/>
        </w:rPr>
      </w:pPr>
      <w:r w:rsidRPr="00051437">
        <w:rPr>
          <w:bCs/>
          <w:sz w:val="26"/>
          <w:szCs w:val="26"/>
          <w:lang w:val="en-US"/>
        </w:rPr>
        <w:t>INTRODUCTION</w:t>
      </w:r>
    </w:p>
    <w:p w14:paraId="34375C1B" w14:textId="7386557E" w:rsidR="002633D5" w:rsidRPr="00051437" w:rsidRDefault="0065613A" w:rsidP="00FC445D">
      <w:pPr>
        <w:spacing w:line="360" w:lineRule="exact"/>
        <w:ind w:firstLineChars="200" w:firstLine="520"/>
        <w:rPr>
          <w:sz w:val="26"/>
          <w:lang w:val="en-US"/>
        </w:rPr>
      </w:pPr>
      <w:r w:rsidRPr="00051437">
        <w:rPr>
          <w:sz w:val="26"/>
          <w:lang w:val="en-US"/>
        </w:rPr>
        <w:t>Since</w:t>
      </w:r>
      <w:r w:rsidR="00A30806" w:rsidRPr="00051437">
        <w:rPr>
          <w:sz w:val="26"/>
          <w:lang w:val="en-US"/>
        </w:rPr>
        <w:t xml:space="preserve"> the ASEAN community </w:t>
      </w:r>
      <w:r w:rsidR="00BC72A7" w:rsidRPr="00051437">
        <w:rPr>
          <w:sz w:val="26"/>
          <w:lang w:val="en-US"/>
        </w:rPr>
        <w:t xml:space="preserve">was </w:t>
      </w:r>
      <w:r w:rsidR="002019D8" w:rsidRPr="00051437">
        <w:rPr>
          <w:sz w:val="26"/>
          <w:szCs w:val="26"/>
          <w:lang w:val="en-US"/>
        </w:rPr>
        <w:t>established</w:t>
      </w:r>
      <w:r w:rsidR="00BC72A7" w:rsidRPr="00051437">
        <w:rPr>
          <w:sz w:val="26"/>
          <w:szCs w:val="26"/>
          <w:lang w:val="en-US" w:bidi="th-TH"/>
        </w:rPr>
        <w:t xml:space="preserve"> </w:t>
      </w:r>
      <w:r w:rsidR="00A30806" w:rsidRPr="00051437">
        <w:rPr>
          <w:sz w:val="26"/>
          <w:lang w:val="en-US"/>
        </w:rPr>
        <w:t xml:space="preserve">in 2015, the economic growth of </w:t>
      </w:r>
      <w:r w:rsidR="00325632" w:rsidRPr="00051437">
        <w:rPr>
          <w:sz w:val="26"/>
          <w:lang w:val="en-US"/>
        </w:rPr>
        <w:t xml:space="preserve">the </w:t>
      </w:r>
      <w:r w:rsidR="00A30806" w:rsidRPr="00051437">
        <w:rPr>
          <w:sz w:val="26"/>
          <w:lang w:val="en-US"/>
        </w:rPr>
        <w:t>ASEAN countries has increased significantl</w:t>
      </w:r>
      <w:r w:rsidR="000202CF" w:rsidRPr="00051437">
        <w:rPr>
          <w:sz w:val="26"/>
          <w:lang w:val="en-US"/>
        </w:rPr>
        <w:t>y</w:t>
      </w:r>
      <w:r w:rsidR="000202CF" w:rsidRPr="00051437">
        <w:rPr>
          <w:sz w:val="26"/>
          <w:szCs w:val="26"/>
          <w:lang w:val="en-US" w:bidi="th-TH"/>
        </w:rPr>
        <w:t xml:space="preserve">. </w:t>
      </w:r>
      <w:r w:rsidR="00325632" w:rsidRPr="00051437">
        <w:rPr>
          <w:sz w:val="26"/>
          <w:lang w:val="en-US"/>
        </w:rPr>
        <w:t>The f</w:t>
      </w:r>
      <w:r w:rsidR="000202CF" w:rsidRPr="00051437">
        <w:rPr>
          <w:sz w:val="26"/>
          <w:lang w:val="en-US"/>
        </w:rPr>
        <w:t xml:space="preserve">ree flow of investment </w:t>
      </w:r>
      <w:r w:rsidR="00325632" w:rsidRPr="00051437">
        <w:rPr>
          <w:sz w:val="26"/>
          <w:lang w:val="en-US"/>
        </w:rPr>
        <w:t xml:space="preserve">has </w:t>
      </w:r>
      <w:r w:rsidR="000202CF" w:rsidRPr="00051437">
        <w:rPr>
          <w:sz w:val="26"/>
          <w:lang w:val="en-US"/>
        </w:rPr>
        <w:t>encourage</w:t>
      </w:r>
      <w:r w:rsidR="00325632" w:rsidRPr="00051437">
        <w:rPr>
          <w:sz w:val="26"/>
          <w:lang w:val="en-US"/>
        </w:rPr>
        <w:t>d</w:t>
      </w:r>
      <w:r w:rsidR="000202CF" w:rsidRPr="00051437">
        <w:rPr>
          <w:sz w:val="26"/>
          <w:szCs w:val="26"/>
          <w:lang w:val="en-US" w:bidi="th-TH"/>
        </w:rPr>
        <w:t xml:space="preserve"> </w:t>
      </w:r>
      <w:r w:rsidR="00A30806" w:rsidRPr="00051437">
        <w:rPr>
          <w:sz w:val="26"/>
          <w:lang w:val="en-US"/>
        </w:rPr>
        <w:t xml:space="preserve">foreign </w:t>
      </w:r>
      <w:r w:rsidR="000202CF" w:rsidRPr="00051437">
        <w:rPr>
          <w:sz w:val="26"/>
          <w:lang w:val="en-US"/>
        </w:rPr>
        <w:t xml:space="preserve">direct </w:t>
      </w:r>
      <w:r w:rsidR="00A30806" w:rsidRPr="00051437">
        <w:rPr>
          <w:sz w:val="26"/>
          <w:lang w:val="en-US"/>
        </w:rPr>
        <w:t xml:space="preserve">investment </w:t>
      </w:r>
      <w:r w:rsidR="00325632" w:rsidRPr="00051437">
        <w:rPr>
          <w:sz w:val="26"/>
          <w:lang w:val="en-US"/>
        </w:rPr>
        <w:t>in</w:t>
      </w:r>
      <w:r w:rsidR="00A30806" w:rsidRPr="00051437">
        <w:rPr>
          <w:sz w:val="26"/>
          <w:lang w:val="en-US"/>
        </w:rPr>
        <w:t xml:space="preserve"> all </w:t>
      </w:r>
      <w:r w:rsidR="00325632" w:rsidRPr="00051437">
        <w:rPr>
          <w:sz w:val="26"/>
          <w:lang w:val="en-US"/>
        </w:rPr>
        <w:t xml:space="preserve">the </w:t>
      </w:r>
      <w:r w:rsidR="00A30806" w:rsidRPr="00051437">
        <w:rPr>
          <w:sz w:val="26"/>
          <w:lang w:val="en-US"/>
        </w:rPr>
        <w:t>ASEAN countries</w:t>
      </w:r>
      <w:r w:rsidR="00325632" w:rsidRPr="00051437">
        <w:rPr>
          <w:sz w:val="26"/>
          <w:lang w:val="en-US"/>
        </w:rPr>
        <w:t>, which</w:t>
      </w:r>
      <w:r w:rsidR="000202CF" w:rsidRPr="00051437">
        <w:rPr>
          <w:sz w:val="26"/>
          <w:szCs w:val="26"/>
          <w:lang w:val="en-US" w:bidi="th-TH"/>
        </w:rPr>
        <w:t xml:space="preserve"> </w:t>
      </w:r>
      <w:r w:rsidR="00325632" w:rsidRPr="00051437">
        <w:rPr>
          <w:sz w:val="26"/>
          <w:lang w:val="en-US"/>
        </w:rPr>
        <w:t>should</w:t>
      </w:r>
      <w:r w:rsidR="000202CF" w:rsidRPr="00051437">
        <w:rPr>
          <w:sz w:val="26"/>
          <w:lang w:val="en-US"/>
        </w:rPr>
        <w:t xml:space="preserve"> further increase </w:t>
      </w:r>
      <w:r w:rsidR="00325632" w:rsidRPr="00051437">
        <w:rPr>
          <w:sz w:val="26"/>
          <w:lang w:val="en-US"/>
        </w:rPr>
        <w:t xml:space="preserve">the </w:t>
      </w:r>
      <w:r w:rsidR="000202CF" w:rsidRPr="00051437">
        <w:rPr>
          <w:sz w:val="26"/>
          <w:lang w:val="en-US"/>
        </w:rPr>
        <w:t>competition among companies in terms of products</w:t>
      </w:r>
      <w:r w:rsidR="00C97FC3" w:rsidRPr="00051437">
        <w:rPr>
          <w:sz w:val="26"/>
          <w:lang w:val="en-US"/>
        </w:rPr>
        <w:t xml:space="preserve"> sold</w:t>
      </w:r>
      <w:r w:rsidR="000202CF" w:rsidRPr="00051437">
        <w:rPr>
          <w:sz w:val="26"/>
          <w:lang w:val="en-US"/>
        </w:rPr>
        <w:t>, services</w:t>
      </w:r>
      <w:r w:rsidR="00C97FC3" w:rsidRPr="00051437">
        <w:rPr>
          <w:sz w:val="26"/>
          <w:lang w:val="en-US"/>
        </w:rPr>
        <w:t xml:space="preserve"> rendered, investment opportunities</w:t>
      </w:r>
      <w:r w:rsidR="00FB1481" w:rsidRPr="00051437">
        <w:rPr>
          <w:sz w:val="26"/>
          <w:lang w:val="en-US"/>
        </w:rPr>
        <w:t xml:space="preserve">, </w:t>
      </w:r>
      <w:r w:rsidR="00C97FC3" w:rsidRPr="00051437">
        <w:rPr>
          <w:sz w:val="26"/>
          <w:lang w:val="en-US"/>
        </w:rPr>
        <w:t>and financial resources</w:t>
      </w:r>
      <w:r w:rsidR="000202CF" w:rsidRPr="00051437">
        <w:rPr>
          <w:sz w:val="26"/>
          <w:szCs w:val="26"/>
          <w:lang w:val="en-US" w:bidi="th-TH"/>
        </w:rPr>
        <w:t xml:space="preserve">. </w:t>
      </w:r>
      <w:r w:rsidR="00A30806" w:rsidRPr="00051437">
        <w:rPr>
          <w:sz w:val="26"/>
          <w:lang w:val="en-US"/>
        </w:rPr>
        <w:t>The increasing competition will</w:t>
      </w:r>
      <w:r w:rsidR="000202CF" w:rsidRPr="00051437">
        <w:rPr>
          <w:sz w:val="26"/>
          <w:lang w:val="en-US"/>
        </w:rPr>
        <w:t xml:space="preserve"> </w:t>
      </w:r>
      <w:r w:rsidR="000202CF" w:rsidRPr="00051437">
        <w:rPr>
          <w:sz w:val="26"/>
          <w:lang w:val="en-US"/>
        </w:rPr>
        <w:lastRenderedPageBreak/>
        <w:t>therefore</w:t>
      </w:r>
      <w:r w:rsidR="00A30806" w:rsidRPr="00051437">
        <w:rPr>
          <w:sz w:val="26"/>
          <w:szCs w:val="26"/>
          <w:lang w:val="en-US" w:bidi="th-TH"/>
        </w:rPr>
        <w:t xml:space="preserve"> </w:t>
      </w:r>
      <w:r w:rsidR="00325632" w:rsidRPr="00051437">
        <w:rPr>
          <w:sz w:val="26"/>
          <w:lang w:val="en-US"/>
        </w:rPr>
        <w:t>alter</w:t>
      </w:r>
      <w:r w:rsidR="000202CF" w:rsidRPr="00051437">
        <w:rPr>
          <w:sz w:val="26"/>
          <w:lang w:val="en-US"/>
        </w:rPr>
        <w:t xml:space="preserve"> the economic structure of the ASEAN </w:t>
      </w:r>
      <w:r w:rsidR="00BC72A7" w:rsidRPr="00051437">
        <w:rPr>
          <w:sz w:val="26"/>
          <w:lang w:val="en-US"/>
        </w:rPr>
        <w:t>countries</w:t>
      </w:r>
      <w:r w:rsidR="000202CF" w:rsidRPr="00051437">
        <w:rPr>
          <w:sz w:val="26"/>
          <w:szCs w:val="26"/>
          <w:lang w:val="en-US" w:bidi="th-TH"/>
        </w:rPr>
        <w:t xml:space="preserve"> </w:t>
      </w:r>
      <w:r w:rsidR="00325632" w:rsidRPr="00051437">
        <w:rPr>
          <w:sz w:val="26"/>
          <w:lang w:val="en-US"/>
        </w:rPr>
        <w:t>and</w:t>
      </w:r>
      <w:r w:rsidR="000202CF" w:rsidRPr="00051437">
        <w:rPr>
          <w:sz w:val="26"/>
          <w:szCs w:val="26"/>
          <w:lang w:val="en-US" w:bidi="th-TH"/>
        </w:rPr>
        <w:t xml:space="preserve"> </w:t>
      </w:r>
      <w:r w:rsidR="002019D8" w:rsidRPr="00051437">
        <w:rPr>
          <w:sz w:val="26"/>
          <w:szCs w:val="26"/>
          <w:lang w:val="en-US" w:bidi="th-TH"/>
        </w:rPr>
        <w:t xml:space="preserve">increase the </w:t>
      </w:r>
      <w:r w:rsidR="000202CF" w:rsidRPr="00051437">
        <w:rPr>
          <w:sz w:val="26"/>
          <w:lang w:val="en-US"/>
        </w:rPr>
        <w:t xml:space="preserve">added </w:t>
      </w:r>
      <w:r w:rsidR="002019D8" w:rsidRPr="00051437">
        <w:rPr>
          <w:sz w:val="26"/>
          <w:szCs w:val="26"/>
          <w:lang w:val="en-US" w:bidi="th-TH"/>
        </w:rPr>
        <w:t xml:space="preserve">value of their </w:t>
      </w:r>
      <w:r w:rsidR="000202CF" w:rsidRPr="00051437">
        <w:rPr>
          <w:sz w:val="26"/>
          <w:lang w:val="en-US"/>
        </w:rPr>
        <w:t>econom</w:t>
      </w:r>
      <w:r w:rsidR="00325632" w:rsidRPr="00051437">
        <w:rPr>
          <w:sz w:val="26"/>
          <w:lang w:val="en-US"/>
        </w:rPr>
        <w:t>ies</w:t>
      </w:r>
      <w:r w:rsidR="000202CF" w:rsidRPr="00051437">
        <w:rPr>
          <w:sz w:val="26"/>
          <w:szCs w:val="26"/>
          <w:lang w:val="en-US" w:bidi="th-TH"/>
        </w:rPr>
        <w:t xml:space="preserve">. </w:t>
      </w:r>
      <w:r w:rsidR="00F76D7C" w:rsidRPr="00051437">
        <w:rPr>
          <w:sz w:val="26"/>
          <w:lang w:val="en-US"/>
        </w:rPr>
        <w:t xml:space="preserve">As a result, understanding the uniqueness of the </w:t>
      </w:r>
      <w:r w:rsidR="002633D5" w:rsidRPr="00051437">
        <w:rPr>
          <w:sz w:val="26"/>
          <w:lang w:val="en-US"/>
        </w:rPr>
        <w:t xml:space="preserve">companies in </w:t>
      </w:r>
      <w:r w:rsidR="00F76D7C" w:rsidRPr="00051437">
        <w:rPr>
          <w:sz w:val="26"/>
          <w:lang w:val="en-US"/>
        </w:rPr>
        <w:t xml:space="preserve">ASEAN countries </w:t>
      </w:r>
      <w:r w:rsidR="002633D5" w:rsidRPr="00051437">
        <w:rPr>
          <w:sz w:val="26"/>
          <w:lang w:val="en-US"/>
        </w:rPr>
        <w:t xml:space="preserve">in terms of growth and profitability </w:t>
      </w:r>
      <w:r w:rsidR="00F76D7C" w:rsidRPr="00051437">
        <w:rPr>
          <w:sz w:val="26"/>
          <w:lang w:val="en-US"/>
        </w:rPr>
        <w:t xml:space="preserve">can help </w:t>
      </w:r>
      <w:r w:rsidR="008E6AE1" w:rsidRPr="00051437">
        <w:rPr>
          <w:sz w:val="26"/>
          <w:lang w:val="en-US"/>
        </w:rPr>
        <w:t>potential investors</w:t>
      </w:r>
      <w:r w:rsidR="00512C6E" w:rsidRPr="00051437">
        <w:rPr>
          <w:sz w:val="26"/>
          <w:szCs w:val="26"/>
          <w:lang w:val="en-US" w:bidi="th-TH"/>
        </w:rPr>
        <w:t xml:space="preserve"> </w:t>
      </w:r>
      <w:r w:rsidR="00F76D7C" w:rsidRPr="00051437">
        <w:rPr>
          <w:sz w:val="26"/>
          <w:lang w:val="en-US"/>
        </w:rPr>
        <w:t xml:space="preserve">reduce </w:t>
      </w:r>
      <w:r w:rsidR="008E6AE1" w:rsidRPr="00051437">
        <w:rPr>
          <w:sz w:val="26"/>
          <w:lang w:val="en-US"/>
        </w:rPr>
        <w:t>investment</w:t>
      </w:r>
      <w:r w:rsidR="00F76D7C" w:rsidRPr="00051437">
        <w:rPr>
          <w:sz w:val="26"/>
          <w:lang w:val="en-US"/>
        </w:rPr>
        <w:t xml:space="preserve"> and financial risks</w:t>
      </w:r>
      <w:r w:rsidR="00F76D7C" w:rsidRPr="00051437">
        <w:rPr>
          <w:sz w:val="26"/>
          <w:szCs w:val="26"/>
          <w:cs/>
          <w:lang w:val="en-US" w:bidi="th-TH"/>
        </w:rPr>
        <w:t xml:space="preserve">. </w:t>
      </w:r>
    </w:p>
    <w:p w14:paraId="4AD54B81" w14:textId="706BABF0" w:rsidR="006A5E48" w:rsidRPr="00051437" w:rsidRDefault="002633D5" w:rsidP="00FC445D">
      <w:pPr>
        <w:spacing w:line="360" w:lineRule="exact"/>
        <w:ind w:firstLineChars="200" w:firstLine="520"/>
        <w:rPr>
          <w:sz w:val="26"/>
          <w:lang w:val="en-US"/>
        </w:rPr>
      </w:pPr>
      <w:r w:rsidRPr="00051437">
        <w:rPr>
          <w:sz w:val="26"/>
          <w:lang w:val="en-US"/>
        </w:rPr>
        <w:t xml:space="preserve">Recently, </w:t>
      </w:r>
      <w:r w:rsidR="00617744" w:rsidRPr="00051437">
        <w:rPr>
          <w:sz w:val="26"/>
          <w:lang w:val="en-US"/>
        </w:rPr>
        <w:t xml:space="preserve">a wide range of investigations </w:t>
      </w:r>
      <w:r w:rsidR="00BC72A7" w:rsidRPr="00051437">
        <w:rPr>
          <w:sz w:val="26"/>
          <w:lang w:val="en-US"/>
        </w:rPr>
        <w:t>have produced conflicting</w:t>
      </w:r>
      <w:r w:rsidR="00617744" w:rsidRPr="00051437">
        <w:rPr>
          <w:sz w:val="26"/>
          <w:lang w:val="en-US"/>
        </w:rPr>
        <w:t xml:space="preserve"> findings</w:t>
      </w:r>
      <w:r w:rsidR="00DB37DA" w:rsidRPr="00051437">
        <w:rPr>
          <w:sz w:val="26"/>
          <w:szCs w:val="26"/>
          <w:cs/>
          <w:lang w:val="en-US" w:bidi="th-TH"/>
        </w:rPr>
        <w:t xml:space="preserve"> </w:t>
      </w:r>
      <w:r w:rsidR="00DB37DA" w:rsidRPr="00051437">
        <w:rPr>
          <w:sz w:val="26"/>
          <w:lang w:val="en-US"/>
        </w:rPr>
        <w:t>regarding</w:t>
      </w:r>
      <w:r w:rsidR="00617744" w:rsidRPr="00051437">
        <w:rPr>
          <w:sz w:val="26"/>
          <w:szCs w:val="26"/>
          <w:cs/>
          <w:lang w:val="en-US" w:bidi="th-TH"/>
        </w:rPr>
        <w:t xml:space="preserve"> </w:t>
      </w:r>
      <w:r w:rsidR="00617744" w:rsidRPr="00051437">
        <w:rPr>
          <w:sz w:val="26"/>
          <w:lang w:val="en-US"/>
        </w:rPr>
        <w:t xml:space="preserve">the </w:t>
      </w:r>
      <w:r w:rsidR="00DB37DA" w:rsidRPr="00051437">
        <w:rPr>
          <w:sz w:val="26"/>
          <w:lang w:val="en-US"/>
        </w:rPr>
        <w:t xml:space="preserve">relationships </w:t>
      </w:r>
      <w:r w:rsidR="00617744" w:rsidRPr="00051437">
        <w:rPr>
          <w:sz w:val="26"/>
          <w:lang w:val="en-US"/>
        </w:rPr>
        <w:t>among size, growth, and profitability</w:t>
      </w:r>
      <w:r w:rsidR="00DB37DA" w:rsidRPr="00051437">
        <w:rPr>
          <w:sz w:val="26"/>
          <w:szCs w:val="26"/>
          <w:cs/>
          <w:lang w:val="en-US" w:bidi="th-TH"/>
        </w:rPr>
        <w:t>.</w:t>
      </w:r>
      <w:r w:rsidR="00617744" w:rsidRPr="00051437">
        <w:rPr>
          <w:sz w:val="26"/>
          <w:szCs w:val="26"/>
          <w:cs/>
          <w:lang w:val="en-US" w:bidi="th-TH"/>
        </w:rPr>
        <w:t xml:space="preserve"> </w:t>
      </w:r>
      <w:r w:rsidR="005A663C" w:rsidRPr="00051437">
        <w:rPr>
          <w:rFonts w:cs="Angsana New"/>
          <w:sz w:val="26"/>
          <w:szCs w:val="33"/>
          <w:lang w:val="en-US" w:bidi="th-TH"/>
        </w:rPr>
        <w:t>First,</w:t>
      </w:r>
      <w:r w:rsidR="00BC72A7" w:rsidRPr="00051437">
        <w:rPr>
          <w:sz w:val="26"/>
          <w:lang w:val="en-US"/>
        </w:rPr>
        <w:t xml:space="preserve"> empirical studies </w:t>
      </w:r>
      <w:r w:rsidR="00051437">
        <w:rPr>
          <w:sz w:val="26"/>
          <w:lang w:val="en-US"/>
        </w:rPr>
        <w:t xml:space="preserve">have left </w:t>
      </w:r>
      <w:r w:rsidR="002019D8" w:rsidRPr="00051437">
        <w:rPr>
          <w:sz w:val="26"/>
          <w:szCs w:val="26"/>
          <w:lang w:val="en-US" w:bidi="th-TH"/>
        </w:rPr>
        <w:t xml:space="preserve">unanswered </w:t>
      </w:r>
      <w:r w:rsidR="00051437">
        <w:rPr>
          <w:sz w:val="26"/>
          <w:lang w:val="en-US"/>
        </w:rPr>
        <w:t xml:space="preserve">the </w:t>
      </w:r>
      <w:r w:rsidR="00617744" w:rsidRPr="00051437">
        <w:rPr>
          <w:sz w:val="26"/>
          <w:lang w:val="en-US"/>
        </w:rPr>
        <w:t>question</w:t>
      </w:r>
      <w:r w:rsidR="00BC72A7" w:rsidRPr="00051437">
        <w:rPr>
          <w:sz w:val="26"/>
          <w:lang w:val="en-US"/>
        </w:rPr>
        <w:t xml:space="preserve"> </w:t>
      </w:r>
      <w:r w:rsidR="00051437">
        <w:rPr>
          <w:sz w:val="26"/>
          <w:szCs w:val="26"/>
          <w:lang w:val="en-US" w:bidi="th-TH"/>
        </w:rPr>
        <w:t xml:space="preserve">of </w:t>
      </w:r>
      <w:r w:rsidR="00617744" w:rsidRPr="00051437">
        <w:rPr>
          <w:sz w:val="26"/>
          <w:lang w:val="en-US"/>
        </w:rPr>
        <w:t xml:space="preserve">the bidirectional </w:t>
      </w:r>
      <w:r w:rsidR="00A31ACE">
        <w:rPr>
          <w:sz w:val="26"/>
          <w:lang w:val="en-US"/>
        </w:rPr>
        <w:t>relationship</w:t>
      </w:r>
      <w:r w:rsidR="00617744" w:rsidRPr="00051437">
        <w:rPr>
          <w:sz w:val="26"/>
          <w:lang w:val="en-US"/>
        </w:rPr>
        <w:t xml:space="preserve"> </w:t>
      </w:r>
      <w:bookmarkStart w:id="4" w:name="_Hlk532146166"/>
      <w:r w:rsidR="00617744" w:rsidRPr="00051437">
        <w:rPr>
          <w:sz w:val="26"/>
          <w:lang w:val="en-US"/>
        </w:rPr>
        <w:t xml:space="preserve">between </w:t>
      </w:r>
      <w:bookmarkStart w:id="5" w:name="_Hlk508113658"/>
      <w:r w:rsidR="00617744" w:rsidRPr="00051437">
        <w:rPr>
          <w:sz w:val="26"/>
          <w:lang w:val="en-US"/>
        </w:rPr>
        <w:t>companies</w:t>
      </w:r>
      <w:r w:rsidR="00617744" w:rsidRPr="00051437">
        <w:rPr>
          <w:sz w:val="26"/>
          <w:szCs w:val="26"/>
          <w:cs/>
          <w:lang w:val="en-US" w:bidi="th-TH"/>
        </w:rPr>
        <w:t>’</w:t>
      </w:r>
      <w:bookmarkEnd w:id="5"/>
      <w:r w:rsidR="00617744" w:rsidRPr="00051437">
        <w:rPr>
          <w:sz w:val="26"/>
          <w:szCs w:val="26"/>
          <w:cs/>
          <w:lang w:val="en-US" w:bidi="th-TH"/>
        </w:rPr>
        <w:t xml:space="preserve"> </w:t>
      </w:r>
      <w:bookmarkStart w:id="6" w:name="_Hlk508113636"/>
      <w:r w:rsidR="00617744" w:rsidRPr="00051437">
        <w:rPr>
          <w:sz w:val="26"/>
          <w:lang w:val="en-US"/>
        </w:rPr>
        <w:t>growth and profitability</w:t>
      </w:r>
      <w:bookmarkEnd w:id="4"/>
      <w:bookmarkEnd w:id="6"/>
      <w:r w:rsidR="002019D8" w:rsidRPr="00051437">
        <w:rPr>
          <w:sz w:val="26"/>
          <w:szCs w:val="26"/>
          <w:cs/>
          <w:lang w:val="en-US" w:bidi="th-TH"/>
        </w:rPr>
        <w:t xml:space="preserve">. </w:t>
      </w:r>
      <w:r w:rsidR="008E6AE1" w:rsidRPr="00051437">
        <w:rPr>
          <w:sz w:val="26"/>
          <w:lang w:val="en-US"/>
        </w:rPr>
        <w:t xml:space="preserve">Basically, </w:t>
      </w:r>
      <w:r w:rsidR="00BC72A7" w:rsidRPr="00051437">
        <w:rPr>
          <w:sz w:val="26"/>
          <w:lang w:val="en-US"/>
        </w:rPr>
        <w:t>growth</w:t>
      </w:r>
      <w:r w:rsidR="008E6AE1" w:rsidRPr="00051437">
        <w:rPr>
          <w:sz w:val="26"/>
          <w:lang w:val="en-US"/>
        </w:rPr>
        <w:t xml:space="preserve"> and profitability are </w:t>
      </w:r>
      <w:r w:rsidR="00BC72A7" w:rsidRPr="00051437">
        <w:rPr>
          <w:sz w:val="26"/>
          <w:lang w:val="en-US"/>
        </w:rPr>
        <w:t xml:space="preserve">variables that are </w:t>
      </w:r>
      <w:r w:rsidR="008E6AE1" w:rsidRPr="00051437">
        <w:rPr>
          <w:sz w:val="26"/>
          <w:lang w:val="en-US"/>
        </w:rPr>
        <w:t>important to business survival and success</w:t>
      </w:r>
      <w:r w:rsidR="008E6AE1" w:rsidRPr="00051437">
        <w:rPr>
          <w:sz w:val="26"/>
          <w:szCs w:val="26"/>
          <w:lang w:val="en-US" w:bidi="th-TH"/>
        </w:rPr>
        <w:t xml:space="preserve">. </w:t>
      </w:r>
      <w:r w:rsidR="006A5E48" w:rsidRPr="00051437">
        <w:rPr>
          <w:sz w:val="26"/>
          <w:lang w:val="en-US"/>
        </w:rPr>
        <w:t xml:space="preserve">Profits are </w:t>
      </w:r>
      <w:r w:rsidR="00913F66" w:rsidRPr="00051437">
        <w:rPr>
          <w:sz w:val="26"/>
          <w:lang w:val="en-US"/>
        </w:rPr>
        <w:t xml:space="preserve">significant </w:t>
      </w:r>
      <w:r w:rsidR="006A5E48" w:rsidRPr="00051437">
        <w:rPr>
          <w:sz w:val="26"/>
          <w:lang w:val="en-US"/>
        </w:rPr>
        <w:t xml:space="preserve">resources used to </w:t>
      </w:r>
      <w:r w:rsidR="008E6AE1" w:rsidRPr="00051437">
        <w:rPr>
          <w:sz w:val="26"/>
          <w:lang w:val="en-US"/>
        </w:rPr>
        <w:t>finance business expansion</w:t>
      </w:r>
      <w:r w:rsidR="006A5E48" w:rsidRPr="00051437">
        <w:rPr>
          <w:sz w:val="26"/>
          <w:lang w:val="en-US"/>
        </w:rPr>
        <w:t>; therefore,</w:t>
      </w:r>
      <w:r w:rsidR="00BC72A7" w:rsidRPr="00051437">
        <w:rPr>
          <w:sz w:val="26"/>
          <w:lang w:val="en-US"/>
        </w:rPr>
        <w:t xml:space="preserve"> a</w:t>
      </w:r>
      <w:r w:rsidR="006A5E48" w:rsidRPr="00051437">
        <w:rPr>
          <w:sz w:val="26"/>
          <w:szCs w:val="26"/>
          <w:lang w:val="en-US" w:bidi="th-TH"/>
        </w:rPr>
        <w:t xml:space="preserve"> </w:t>
      </w:r>
      <w:r w:rsidR="008E6AE1" w:rsidRPr="00051437">
        <w:rPr>
          <w:sz w:val="26"/>
          <w:lang w:val="en-US"/>
        </w:rPr>
        <w:t>company</w:t>
      </w:r>
      <w:r w:rsidR="008E6AE1" w:rsidRPr="00051437">
        <w:rPr>
          <w:sz w:val="26"/>
          <w:szCs w:val="26"/>
          <w:cs/>
          <w:lang w:val="en-US" w:bidi="th-TH"/>
        </w:rPr>
        <w:t>’</w:t>
      </w:r>
      <w:r w:rsidR="008E6AE1" w:rsidRPr="00051437">
        <w:rPr>
          <w:sz w:val="26"/>
          <w:lang w:val="en-US"/>
        </w:rPr>
        <w:t xml:space="preserve">s profitability is </w:t>
      </w:r>
      <w:r w:rsidR="00337656" w:rsidRPr="00051437">
        <w:rPr>
          <w:sz w:val="26"/>
          <w:lang w:val="en-US"/>
        </w:rPr>
        <w:t>likely</w:t>
      </w:r>
      <w:r w:rsidR="00BC72A7" w:rsidRPr="00051437">
        <w:rPr>
          <w:sz w:val="26"/>
          <w:szCs w:val="26"/>
          <w:lang w:val="en-US" w:bidi="th-TH"/>
        </w:rPr>
        <w:t xml:space="preserve"> </w:t>
      </w:r>
      <w:r w:rsidR="008E6AE1" w:rsidRPr="00051437">
        <w:rPr>
          <w:sz w:val="26"/>
          <w:lang w:val="en-US"/>
        </w:rPr>
        <w:t xml:space="preserve">a significant determinant of </w:t>
      </w:r>
      <w:r w:rsidR="00BC72A7" w:rsidRPr="00051437">
        <w:rPr>
          <w:sz w:val="26"/>
          <w:lang w:val="en-US"/>
        </w:rPr>
        <w:t xml:space="preserve">its </w:t>
      </w:r>
      <w:r w:rsidR="008E6AE1" w:rsidRPr="00051437">
        <w:rPr>
          <w:sz w:val="26"/>
          <w:lang w:val="en-US"/>
        </w:rPr>
        <w:t xml:space="preserve">growth </w:t>
      </w:r>
      <w:r w:rsidR="008E6AE1" w:rsidRPr="00051437">
        <w:rPr>
          <w:sz w:val="26"/>
          <w:szCs w:val="26"/>
          <w:cs/>
          <w:lang w:val="en-US" w:bidi="th-TH"/>
        </w:rPr>
        <w:t>(</w:t>
      </w:r>
      <w:r w:rsidR="008E6AE1" w:rsidRPr="00051437">
        <w:rPr>
          <w:sz w:val="26"/>
          <w:lang w:val="en-US"/>
        </w:rPr>
        <w:t>Goddard</w:t>
      </w:r>
      <w:r w:rsidR="008E6AE1" w:rsidRPr="00CE42A6">
        <w:rPr>
          <w:sz w:val="26"/>
          <w:lang w:val="en-US"/>
        </w:rPr>
        <w:t xml:space="preserve"> </w:t>
      </w:r>
      <w:r w:rsidR="008E6AE1" w:rsidRPr="007E6238">
        <w:rPr>
          <w:sz w:val="26"/>
          <w:lang w:val="en-US"/>
        </w:rPr>
        <w:t>et al</w:t>
      </w:r>
      <w:r w:rsidR="008E6AE1" w:rsidRPr="007E6238">
        <w:rPr>
          <w:sz w:val="26"/>
          <w:szCs w:val="26"/>
          <w:cs/>
          <w:lang w:val="en-US" w:bidi="th-TH"/>
        </w:rPr>
        <w:t>.</w:t>
      </w:r>
      <w:r w:rsidR="008E6AE1" w:rsidRPr="007E6238">
        <w:rPr>
          <w:sz w:val="26"/>
          <w:lang w:val="en-US"/>
        </w:rPr>
        <w:t>,</w:t>
      </w:r>
      <w:r w:rsidR="008E6AE1" w:rsidRPr="00051437">
        <w:rPr>
          <w:sz w:val="26"/>
          <w:lang w:val="en-US"/>
        </w:rPr>
        <w:t xml:space="preserve"> 2004;</w:t>
      </w:r>
      <w:r w:rsidR="008E6AE1" w:rsidRPr="00051437">
        <w:rPr>
          <w:sz w:val="26"/>
          <w:szCs w:val="26"/>
          <w:cs/>
          <w:lang w:val="en-US" w:bidi="th-TH"/>
        </w:rPr>
        <w:t xml:space="preserve"> </w:t>
      </w:r>
      <w:r w:rsidR="008E6AE1" w:rsidRPr="00051437">
        <w:rPr>
          <w:sz w:val="26"/>
          <w:lang w:val="en-US"/>
        </w:rPr>
        <w:t xml:space="preserve">Nakano </w:t>
      </w:r>
      <w:r w:rsidR="00CE42A6">
        <w:rPr>
          <w:sz w:val="26"/>
          <w:lang w:val="en-US"/>
        </w:rPr>
        <w:t>&amp;</w:t>
      </w:r>
      <w:r w:rsidR="008E6AE1" w:rsidRPr="00051437">
        <w:rPr>
          <w:sz w:val="26"/>
          <w:lang w:val="en-US"/>
        </w:rPr>
        <w:t xml:space="preserve"> Kim, 2011;</w:t>
      </w:r>
      <w:r w:rsidR="008E6AE1" w:rsidRPr="00051437">
        <w:rPr>
          <w:sz w:val="26"/>
          <w:szCs w:val="26"/>
          <w:cs/>
          <w:lang w:val="en-US" w:bidi="th-TH"/>
        </w:rPr>
        <w:t xml:space="preserve"> </w:t>
      </w:r>
      <w:r w:rsidR="008E6AE1" w:rsidRPr="00051437">
        <w:rPr>
          <w:sz w:val="26"/>
          <w:lang w:val="en-US"/>
        </w:rPr>
        <w:t>Coad, 2007</w:t>
      </w:r>
      <w:r w:rsidR="008E6AE1" w:rsidRPr="00051437">
        <w:rPr>
          <w:sz w:val="26"/>
          <w:szCs w:val="26"/>
          <w:cs/>
          <w:lang w:val="en-US" w:bidi="th-TH"/>
        </w:rPr>
        <w:t>).</w:t>
      </w:r>
      <w:r w:rsidR="006A5E48" w:rsidRPr="00051437">
        <w:rPr>
          <w:sz w:val="26"/>
          <w:lang w:val="en-US"/>
        </w:rPr>
        <w:t xml:space="preserve"> Nonetheless, </w:t>
      </w:r>
      <w:r w:rsidR="00BC72A7" w:rsidRPr="00051437">
        <w:rPr>
          <w:sz w:val="26"/>
          <w:lang w:val="en-US"/>
        </w:rPr>
        <w:t xml:space="preserve">a </w:t>
      </w:r>
      <w:r w:rsidR="006A5E48" w:rsidRPr="00051437">
        <w:rPr>
          <w:sz w:val="26"/>
          <w:lang w:val="en-US"/>
        </w:rPr>
        <w:t>company</w:t>
      </w:r>
      <w:r w:rsidR="006A5E48" w:rsidRPr="00051437">
        <w:rPr>
          <w:sz w:val="26"/>
          <w:szCs w:val="26"/>
          <w:lang w:val="en-US" w:bidi="th-TH"/>
        </w:rPr>
        <w:t>’</w:t>
      </w:r>
      <w:r w:rsidR="006A5E48" w:rsidRPr="00051437">
        <w:rPr>
          <w:sz w:val="26"/>
          <w:lang w:val="en-US"/>
        </w:rPr>
        <w:t xml:space="preserve">s growth </w:t>
      </w:r>
      <w:r w:rsidR="00337656" w:rsidRPr="00051437">
        <w:rPr>
          <w:sz w:val="26"/>
          <w:lang w:val="en-US"/>
        </w:rPr>
        <w:t xml:space="preserve">provides </w:t>
      </w:r>
      <w:r w:rsidR="00C9795C" w:rsidRPr="00051437">
        <w:rPr>
          <w:sz w:val="26"/>
          <w:lang w:val="en-US"/>
        </w:rPr>
        <w:t>chance</w:t>
      </w:r>
      <w:r w:rsidR="00AF3535" w:rsidRPr="00051437">
        <w:rPr>
          <w:sz w:val="26"/>
          <w:lang w:val="en-US"/>
        </w:rPr>
        <w:t>s</w:t>
      </w:r>
      <w:r w:rsidR="00C9795C" w:rsidRPr="00051437">
        <w:rPr>
          <w:sz w:val="26"/>
          <w:lang w:val="en-US"/>
        </w:rPr>
        <w:t xml:space="preserve"> for substantial profitability </w:t>
      </w:r>
      <w:r w:rsidR="00913F66" w:rsidRPr="00051437">
        <w:rPr>
          <w:sz w:val="26"/>
          <w:lang w:val="en-US"/>
        </w:rPr>
        <w:t>in the future</w:t>
      </w:r>
      <w:r w:rsidR="00913F66" w:rsidRPr="00051437">
        <w:rPr>
          <w:sz w:val="26"/>
          <w:szCs w:val="26"/>
          <w:cs/>
          <w:lang w:val="en-US" w:bidi="th-TH"/>
        </w:rPr>
        <w:t xml:space="preserve">. </w:t>
      </w:r>
      <w:r w:rsidR="00913F66" w:rsidRPr="00051437">
        <w:rPr>
          <w:sz w:val="26"/>
          <w:lang w:val="en-US"/>
        </w:rPr>
        <w:t>Gr</w:t>
      </w:r>
      <w:r w:rsidR="006A5E48" w:rsidRPr="00051437">
        <w:rPr>
          <w:sz w:val="26"/>
          <w:lang w:val="en-US"/>
        </w:rPr>
        <w:t xml:space="preserve">owth itself is </w:t>
      </w:r>
      <w:r w:rsidR="00913F66" w:rsidRPr="00051437">
        <w:rPr>
          <w:sz w:val="26"/>
          <w:lang w:val="en-US"/>
        </w:rPr>
        <w:t xml:space="preserve">then </w:t>
      </w:r>
      <w:r w:rsidR="006A5E48" w:rsidRPr="00051437">
        <w:rPr>
          <w:sz w:val="26"/>
          <w:lang w:val="en-US"/>
        </w:rPr>
        <w:t>considered</w:t>
      </w:r>
      <w:r w:rsidR="00BC72A7" w:rsidRPr="00051437">
        <w:rPr>
          <w:sz w:val="26"/>
          <w:szCs w:val="26"/>
          <w:lang w:val="en-US" w:bidi="th-TH"/>
        </w:rPr>
        <w:t xml:space="preserve"> </w:t>
      </w:r>
      <w:r w:rsidR="006578B3" w:rsidRPr="00051437">
        <w:rPr>
          <w:sz w:val="26"/>
          <w:lang w:val="en-US"/>
        </w:rPr>
        <w:t>a</w:t>
      </w:r>
      <w:r w:rsidR="006A5E48" w:rsidRPr="00051437">
        <w:rPr>
          <w:sz w:val="26"/>
          <w:lang w:val="en-US"/>
        </w:rPr>
        <w:t xml:space="preserve"> determinant of profitability </w:t>
      </w:r>
      <w:r w:rsidR="008C58E3" w:rsidRPr="00051437">
        <w:rPr>
          <w:sz w:val="26"/>
          <w:szCs w:val="26"/>
          <w:lang w:val="en-US" w:bidi="th-TH"/>
        </w:rPr>
        <w:t>(</w:t>
      </w:r>
      <w:r w:rsidR="000A1051" w:rsidRPr="00051437">
        <w:rPr>
          <w:sz w:val="26"/>
          <w:lang w:val="en-US"/>
        </w:rPr>
        <w:t>Coad,</w:t>
      </w:r>
      <w:r w:rsidR="000A1051">
        <w:rPr>
          <w:sz w:val="26"/>
          <w:lang w:val="en-US"/>
        </w:rPr>
        <w:t xml:space="preserve"> </w:t>
      </w:r>
      <w:r w:rsidR="000A1051" w:rsidRPr="00051437">
        <w:rPr>
          <w:sz w:val="26"/>
          <w:lang w:val="en-US"/>
        </w:rPr>
        <w:t>2007;</w:t>
      </w:r>
      <w:r w:rsidR="000A1051" w:rsidRPr="00051437">
        <w:rPr>
          <w:sz w:val="26"/>
          <w:szCs w:val="26"/>
          <w:lang w:val="en-US" w:bidi="th-TH"/>
        </w:rPr>
        <w:t xml:space="preserve"> </w:t>
      </w:r>
      <w:r w:rsidR="000A1051" w:rsidRPr="00051437">
        <w:rPr>
          <w:sz w:val="26"/>
          <w:lang w:val="en-US"/>
        </w:rPr>
        <w:t>Geroski</w:t>
      </w:r>
      <w:r w:rsidR="000A1051" w:rsidRPr="00CE42A6">
        <w:rPr>
          <w:sz w:val="26"/>
          <w:lang w:val="en-US"/>
        </w:rPr>
        <w:t xml:space="preserve"> </w:t>
      </w:r>
      <w:r w:rsidR="000A1051" w:rsidRPr="007E6238">
        <w:rPr>
          <w:sz w:val="26"/>
          <w:lang w:val="en-US"/>
        </w:rPr>
        <w:t>et al</w:t>
      </w:r>
      <w:r w:rsidR="000A1051" w:rsidRPr="007E6238">
        <w:rPr>
          <w:sz w:val="26"/>
          <w:szCs w:val="26"/>
          <w:lang w:val="en-US" w:bidi="th-TH"/>
        </w:rPr>
        <w:t>.</w:t>
      </w:r>
      <w:r w:rsidR="000A1051" w:rsidRPr="00CE42A6">
        <w:rPr>
          <w:sz w:val="26"/>
          <w:lang w:val="en-US"/>
        </w:rPr>
        <w:t>,</w:t>
      </w:r>
      <w:r w:rsidR="000A1051" w:rsidRPr="00051437">
        <w:rPr>
          <w:i/>
          <w:iCs/>
          <w:sz w:val="26"/>
          <w:szCs w:val="26"/>
          <w:lang w:val="en-US" w:bidi="th-TH"/>
        </w:rPr>
        <w:t xml:space="preserve"> </w:t>
      </w:r>
      <w:r w:rsidR="000A1051" w:rsidRPr="00051437">
        <w:rPr>
          <w:sz w:val="26"/>
          <w:lang w:val="en-US"/>
        </w:rPr>
        <w:t>1997;</w:t>
      </w:r>
      <w:r w:rsidR="000A1051">
        <w:rPr>
          <w:sz w:val="26"/>
          <w:lang w:val="en-US"/>
        </w:rPr>
        <w:t xml:space="preserve"> </w:t>
      </w:r>
      <w:r w:rsidR="008C58E3" w:rsidRPr="00051437">
        <w:rPr>
          <w:sz w:val="26"/>
          <w:lang w:val="en-US"/>
        </w:rPr>
        <w:t xml:space="preserve">Nakano </w:t>
      </w:r>
      <w:r w:rsidR="00CE42A6">
        <w:rPr>
          <w:sz w:val="26"/>
          <w:lang w:val="en-US"/>
        </w:rPr>
        <w:t>&amp;</w:t>
      </w:r>
      <w:r w:rsidR="008C58E3" w:rsidRPr="00051437">
        <w:rPr>
          <w:sz w:val="26"/>
          <w:lang w:val="en-US"/>
        </w:rPr>
        <w:t xml:space="preserve"> Kim,</w:t>
      </w:r>
      <w:r w:rsidR="00C64A61">
        <w:rPr>
          <w:sz w:val="26"/>
          <w:lang w:val="en-US"/>
        </w:rPr>
        <w:t xml:space="preserve"> </w:t>
      </w:r>
      <w:r w:rsidR="008C58E3" w:rsidRPr="00051437">
        <w:rPr>
          <w:sz w:val="26"/>
          <w:lang w:val="en-US"/>
        </w:rPr>
        <w:t>2011</w:t>
      </w:r>
      <w:r w:rsidR="008C58E3" w:rsidRPr="00051437">
        <w:rPr>
          <w:sz w:val="26"/>
          <w:szCs w:val="26"/>
          <w:lang w:val="en-US" w:bidi="th-TH"/>
        </w:rPr>
        <w:t>)</w:t>
      </w:r>
      <w:r w:rsidR="006A5E48" w:rsidRPr="00051437">
        <w:rPr>
          <w:sz w:val="26"/>
          <w:szCs w:val="26"/>
          <w:lang w:val="en-US" w:bidi="th-TH"/>
        </w:rPr>
        <w:t xml:space="preserve">. </w:t>
      </w:r>
      <w:r w:rsidR="00AF3535" w:rsidRPr="00051437">
        <w:rPr>
          <w:sz w:val="26"/>
          <w:lang w:val="en-US"/>
        </w:rPr>
        <w:t>Accordingly</w:t>
      </w:r>
      <w:r w:rsidR="00913F66" w:rsidRPr="00051437">
        <w:rPr>
          <w:sz w:val="26"/>
          <w:lang w:val="en-US"/>
        </w:rPr>
        <w:t xml:space="preserve">, </w:t>
      </w:r>
      <w:r w:rsidR="00AF3535" w:rsidRPr="00051437">
        <w:rPr>
          <w:sz w:val="26"/>
          <w:lang w:val="en-US"/>
        </w:rPr>
        <w:t>both</w:t>
      </w:r>
      <w:r w:rsidR="00AF3535" w:rsidRPr="00051437">
        <w:rPr>
          <w:sz w:val="26"/>
          <w:szCs w:val="26"/>
          <w:lang w:val="en-US" w:bidi="th-TH"/>
        </w:rPr>
        <w:t xml:space="preserve"> </w:t>
      </w:r>
      <w:r w:rsidR="00913F66" w:rsidRPr="00051437">
        <w:rPr>
          <w:sz w:val="26"/>
          <w:lang w:val="en-US"/>
        </w:rPr>
        <w:t>g</w:t>
      </w:r>
      <w:r w:rsidR="006A5E48" w:rsidRPr="00051437">
        <w:rPr>
          <w:sz w:val="26"/>
          <w:lang w:val="en-US"/>
        </w:rPr>
        <w:t xml:space="preserve">rowth and profitability </w:t>
      </w:r>
      <w:r w:rsidR="00913F66" w:rsidRPr="00051437">
        <w:rPr>
          <w:sz w:val="26"/>
          <w:lang w:val="en-US"/>
        </w:rPr>
        <w:t xml:space="preserve">are connected </w:t>
      </w:r>
      <w:r w:rsidR="006A5E48" w:rsidRPr="00051437">
        <w:rPr>
          <w:sz w:val="26"/>
          <w:lang w:val="en-US"/>
        </w:rPr>
        <w:t>to business success</w:t>
      </w:r>
      <w:r w:rsidR="006A5E48" w:rsidRPr="00051437">
        <w:rPr>
          <w:sz w:val="26"/>
          <w:szCs w:val="26"/>
          <w:cs/>
          <w:lang w:val="en-US" w:bidi="th-TH"/>
        </w:rPr>
        <w:t>.</w:t>
      </w:r>
      <w:r w:rsidR="005A663C" w:rsidRPr="00051437">
        <w:rPr>
          <w:sz w:val="26"/>
          <w:szCs w:val="26"/>
          <w:lang w:val="en-US" w:bidi="th-TH"/>
        </w:rPr>
        <w:t xml:space="preserve"> Hence, the purpose of this study is to investigate </w:t>
      </w:r>
      <w:r w:rsidR="00051437">
        <w:rPr>
          <w:sz w:val="26"/>
          <w:szCs w:val="26"/>
          <w:lang w:val="en-US" w:bidi="th-TH"/>
        </w:rPr>
        <w:t>th</w:t>
      </w:r>
      <w:r w:rsidR="00145850">
        <w:rPr>
          <w:sz w:val="26"/>
          <w:szCs w:val="26"/>
          <w:lang w:val="en-US" w:bidi="th-TH"/>
        </w:rPr>
        <w:t>e relationshi</w:t>
      </w:r>
      <w:r w:rsidR="0077731D">
        <w:rPr>
          <w:rFonts w:eastAsia="新細明體" w:hint="eastAsia"/>
          <w:sz w:val="26"/>
          <w:szCs w:val="26"/>
          <w:lang w:val="en-US" w:eastAsia="zh-TW" w:bidi="th-TH"/>
        </w:rPr>
        <w:t>p</w:t>
      </w:r>
      <w:r w:rsidR="005A663C" w:rsidRPr="00051437">
        <w:rPr>
          <w:lang w:val="en-US"/>
        </w:rPr>
        <w:t xml:space="preserve"> </w:t>
      </w:r>
      <w:r w:rsidR="005A663C" w:rsidRPr="00051437">
        <w:rPr>
          <w:sz w:val="26"/>
          <w:szCs w:val="26"/>
          <w:lang w:val="en-US" w:bidi="th-TH"/>
        </w:rPr>
        <w:t>between companies’ growth and profitability</w:t>
      </w:r>
      <w:r w:rsidR="006A5E48" w:rsidRPr="00051437">
        <w:rPr>
          <w:sz w:val="26"/>
          <w:szCs w:val="26"/>
          <w:cs/>
          <w:lang w:val="en-US" w:bidi="th-TH"/>
        </w:rPr>
        <w:t>.</w:t>
      </w:r>
    </w:p>
    <w:p w14:paraId="710F2341" w14:textId="3E34BE08" w:rsidR="00F541F3" w:rsidRPr="00051437" w:rsidRDefault="00617744" w:rsidP="00FC445D">
      <w:pPr>
        <w:spacing w:line="360" w:lineRule="exact"/>
        <w:ind w:firstLineChars="200" w:firstLine="520"/>
        <w:rPr>
          <w:sz w:val="26"/>
          <w:szCs w:val="26"/>
          <w:lang w:val="en-US"/>
        </w:rPr>
      </w:pPr>
      <w:r w:rsidRPr="00051437">
        <w:rPr>
          <w:sz w:val="26"/>
          <w:lang w:val="en-US"/>
        </w:rPr>
        <w:t xml:space="preserve">Moreover, </w:t>
      </w:r>
      <w:r w:rsidR="005A663C" w:rsidRPr="00051437">
        <w:rPr>
          <w:sz w:val="26"/>
          <w:szCs w:val="26"/>
          <w:lang w:val="en-US"/>
        </w:rPr>
        <w:t xml:space="preserve">in terms of </w:t>
      </w:r>
      <w:r w:rsidRPr="00051437">
        <w:rPr>
          <w:sz w:val="26"/>
          <w:lang w:val="en-US"/>
        </w:rPr>
        <w:t xml:space="preserve">the </w:t>
      </w:r>
      <w:r w:rsidR="005A663C" w:rsidRPr="00051437">
        <w:rPr>
          <w:sz w:val="26"/>
          <w:szCs w:val="26"/>
          <w:lang w:val="en-US"/>
        </w:rPr>
        <w:t xml:space="preserve">relationship between </w:t>
      </w:r>
      <w:r w:rsidR="00051437">
        <w:rPr>
          <w:sz w:val="26"/>
          <w:szCs w:val="26"/>
          <w:lang w:val="en-US"/>
        </w:rPr>
        <w:t xml:space="preserve">a </w:t>
      </w:r>
      <w:r w:rsidR="005A663C" w:rsidRPr="00051437">
        <w:rPr>
          <w:sz w:val="26"/>
          <w:szCs w:val="26"/>
          <w:lang w:val="en-US"/>
        </w:rPr>
        <w:t>company</w:t>
      </w:r>
      <w:r w:rsidR="005A663C" w:rsidRPr="00051437">
        <w:rPr>
          <w:sz w:val="26"/>
          <w:szCs w:val="26"/>
          <w:cs/>
          <w:lang w:val="en-US" w:bidi="th-TH"/>
        </w:rPr>
        <w:t>’</w:t>
      </w:r>
      <w:r w:rsidR="005A663C" w:rsidRPr="00051437">
        <w:rPr>
          <w:sz w:val="26"/>
          <w:szCs w:val="26"/>
          <w:lang w:val="en-US"/>
        </w:rPr>
        <w:t xml:space="preserve">s growth and size, </w:t>
      </w:r>
      <w:r w:rsidR="00F541F3" w:rsidRPr="00051437">
        <w:rPr>
          <w:sz w:val="26"/>
          <w:szCs w:val="26"/>
          <w:lang w:val="en-US"/>
        </w:rPr>
        <w:t>many researchers have tested</w:t>
      </w:r>
      <w:r w:rsidRPr="00051437">
        <w:rPr>
          <w:sz w:val="26"/>
          <w:lang w:val="en-US"/>
        </w:rPr>
        <w:t xml:space="preserve"> </w:t>
      </w:r>
      <w:bookmarkStart w:id="7" w:name="_Hlk532147070"/>
      <w:bookmarkStart w:id="8" w:name="_Hlk508117278"/>
      <w:r w:rsidRPr="00051437">
        <w:rPr>
          <w:sz w:val="26"/>
          <w:lang w:val="en-US"/>
        </w:rPr>
        <w:t>Gibrat</w:t>
      </w:r>
      <w:r w:rsidR="006578B3" w:rsidRPr="00051437">
        <w:rPr>
          <w:sz w:val="26"/>
          <w:lang w:val="en-US"/>
        </w:rPr>
        <w:t>’</w:t>
      </w:r>
      <w:r w:rsidRPr="00051437">
        <w:rPr>
          <w:sz w:val="26"/>
          <w:lang w:val="en-US"/>
        </w:rPr>
        <w:t>s Law</w:t>
      </w:r>
      <w:bookmarkEnd w:id="7"/>
      <w:r w:rsidR="006578B3" w:rsidRPr="00051437">
        <w:rPr>
          <w:sz w:val="26"/>
          <w:lang w:val="en-US"/>
        </w:rPr>
        <w:t>,</w:t>
      </w:r>
      <w:r w:rsidRPr="00051437">
        <w:rPr>
          <w:sz w:val="26"/>
          <w:lang w:val="en-US"/>
        </w:rPr>
        <w:t xml:space="preserve"> </w:t>
      </w:r>
      <w:bookmarkEnd w:id="8"/>
      <w:r w:rsidR="00051437">
        <w:rPr>
          <w:sz w:val="26"/>
          <w:lang w:val="en-US"/>
        </w:rPr>
        <w:t xml:space="preserve">which posits that </w:t>
      </w:r>
      <w:r w:rsidR="006578B3" w:rsidRPr="00051437">
        <w:rPr>
          <w:sz w:val="26"/>
          <w:lang w:val="en-US"/>
        </w:rPr>
        <w:t xml:space="preserve">a </w:t>
      </w:r>
      <w:bookmarkStart w:id="9" w:name="_Hlk508117320"/>
      <w:r w:rsidR="00DE6BF4" w:rsidRPr="00051437">
        <w:rPr>
          <w:sz w:val="26"/>
          <w:lang w:val="en-US"/>
        </w:rPr>
        <w:t>company</w:t>
      </w:r>
      <w:r w:rsidR="006578B3" w:rsidRPr="00051437">
        <w:rPr>
          <w:sz w:val="26"/>
          <w:lang w:val="en-US"/>
        </w:rPr>
        <w:t xml:space="preserve">’s </w:t>
      </w:r>
      <w:r w:rsidR="00DE6BF4" w:rsidRPr="00051437">
        <w:rPr>
          <w:sz w:val="26"/>
          <w:lang w:val="en-US"/>
        </w:rPr>
        <w:t xml:space="preserve">growth and size </w:t>
      </w:r>
      <w:bookmarkEnd w:id="9"/>
      <w:r w:rsidR="00DE6BF4" w:rsidRPr="00051437">
        <w:rPr>
          <w:sz w:val="26"/>
          <w:lang w:val="en-US"/>
        </w:rPr>
        <w:t>are independent</w:t>
      </w:r>
      <w:r w:rsidR="00FB280C" w:rsidRPr="00051437">
        <w:rPr>
          <w:sz w:val="26"/>
          <w:szCs w:val="26"/>
          <w:lang w:val="en-US"/>
        </w:rPr>
        <w:t xml:space="preserve"> (Gibrat, 1931)</w:t>
      </w:r>
      <w:r w:rsidR="00F541F3" w:rsidRPr="00051437">
        <w:rPr>
          <w:sz w:val="26"/>
          <w:szCs w:val="26"/>
          <w:lang w:val="en-US"/>
        </w:rPr>
        <w:t xml:space="preserve">. </w:t>
      </w:r>
      <w:r w:rsidR="00051437">
        <w:rPr>
          <w:sz w:val="26"/>
          <w:szCs w:val="26"/>
          <w:lang w:val="en-US"/>
        </w:rPr>
        <w:t>However</w:t>
      </w:r>
      <w:r w:rsidR="00F541F3" w:rsidRPr="00051437">
        <w:rPr>
          <w:sz w:val="26"/>
          <w:szCs w:val="26"/>
          <w:lang w:val="en-US"/>
        </w:rPr>
        <w:t xml:space="preserve">, the findings </w:t>
      </w:r>
      <w:r w:rsidR="00051437">
        <w:rPr>
          <w:sz w:val="26"/>
          <w:szCs w:val="26"/>
          <w:lang w:val="en-US"/>
        </w:rPr>
        <w:t xml:space="preserve">of these studies have been </w:t>
      </w:r>
      <w:r w:rsidR="00F541F3" w:rsidRPr="00051437">
        <w:rPr>
          <w:sz w:val="26"/>
          <w:szCs w:val="26"/>
          <w:lang w:val="en-US"/>
        </w:rPr>
        <w:t xml:space="preserve">inconsistent worldwide. Many researchers </w:t>
      </w:r>
      <w:r w:rsidR="00051437">
        <w:rPr>
          <w:sz w:val="26"/>
          <w:szCs w:val="26"/>
          <w:lang w:val="en-US"/>
        </w:rPr>
        <w:t xml:space="preserve">have </w:t>
      </w:r>
      <w:r w:rsidR="00F541F3" w:rsidRPr="00051437">
        <w:rPr>
          <w:sz w:val="26"/>
          <w:szCs w:val="26"/>
          <w:lang w:val="en-US"/>
        </w:rPr>
        <w:t xml:space="preserve">found </w:t>
      </w:r>
      <w:r w:rsidR="00051437">
        <w:rPr>
          <w:sz w:val="26"/>
          <w:szCs w:val="26"/>
          <w:lang w:val="en-US"/>
        </w:rPr>
        <w:t xml:space="preserve">support for </w:t>
      </w:r>
      <w:r w:rsidR="00721890" w:rsidRPr="00051437">
        <w:rPr>
          <w:sz w:val="26"/>
          <w:szCs w:val="26"/>
          <w:lang w:val="en-US"/>
        </w:rPr>
        <w:t>Gibrat’s Law (e.g.</w:t>
      </w:r>
      <w:r w:rsidR="00051437">
        <w:rPr>
          <w:sz w:val="26"/>
          <w:szCs w:val="26"/>
          <w:lang w:val="en-US"/>
        </w:rPr>
        <w:t>,</w:t>
      </w:r>
      <w:r w:rsidR="00721890" w:rsidRPr="00051437">
        <w:rPr>
          <w:sz w:val="26"/>
          <w:szCs w:val="26"/>
          <w:lang w:val="en-US"/>
        </w:rPr>
        <w:t xml:space="preserve"> Geroski </w:t>
      </w:r>
      <w:r w:rsidR="00721890" w:rsidRPr="007E6238">
        <w:rPr>
          <w:sz w:val="26"/>
          <w:szCs w:val="26"/>
          <w:lang w:val="en-US"/>
        </w:rPr>
        <w:t>et al.</w:t>
      </w:r>
      <w:r w:rsidR="00721890" w:rsidRPr="00051437">
        <w:rPr>
          <w:sz w:val="26"/>
          <w:szCs w:val="26"/>
          <w:lang w:val="en-US"/>
        </w:rPr>
        <w:t>,2003;</w:t>
      </w:r>
      <w:r w:rsidR="00721890" w:rsidRPr="00051437">
        <w:rPr>
          <w:lang w:val="en-US"/>
        </w:rPr>
        <w:t xml:space="preserve"> </w:t>
      </w:r>
      <w:r w:rsidR="00721890" w:rsidRPr="00051437">
        <w:rPr>
          <w:sz w:val="26"/>
          <w:szCs w:val="26"/>
          <w:lang w:val="en-US"/>
        </w:rPr>
        <w:t xml:space="preserve">Liñares-Zegarra, </w:t>
      </w:r>
      <w:r w:rsidR="00DB18A7">
        <w:rPr>
          <w:sz w:val="26"/>
          <w:szCs w:val="26"/>
          <w:lang w:val="en-US"/>
        </w:rPr>
        <w:t>&amp;</w:t>
      </w:r>
      <w:r w:rsidR="00721890" w:rsidRPr="00051437">
        <w:rPr>
          <w:sz w:val="26"/>
          <w:szCs w:val="26"/>
          <w:lang w:val="en-US"/>
        </w:rPr>
        <w:t xml:space="preserve"> Wilson, 2018)</w:t>
      </w:r>
      <w:r w:rsidR="00051437">
        <w:rPr>
          <w:sz w:val="26"/>
          <w:szCs w:val="26"/>
          <w:lang w:val="en-US"/>
        </w:rPr>
        <w:t xml:space="preserve">, while others have </w:t>
      </w:r>
      <w:r w:rsidR="00AF3535" w:rsidRPr="00051437">
        <w:rPr>
          <w:sz w:val="26"/>
          <w:lang w:val="en-US"/>
        </w:rPr>
        <w:t>rejected</w:t>
      </w:r>
      <w:r w:rsidR="00AF3535" w:rsidRPr="00051437">
        <w:rPr>
          <w:sz w:val="26"/>
          <w:szCs w:val="26"/>
          <w:lang w:val="en-US" w:bidi="th-TH"/>
        </w:rPr>
        <w:t xml:space="preserve"> </w:t>
      </w:r>
      <w:r w:rsidR="00AF3535" w:rsidRPr="00051437">
        <w:rPr>
          <w:sz w:val="26"/>
          <w:lang w:val="en-US"/>
        </w:rPr>
        <w:t>Gibrat</w:t>
      </w:r>
      <w:r w:rsidR="00AF3535" w:rsidRPr="00051437">
        <w:rPr>
          <w:sz w:val="26"/>
          <w:szCs w:val="26"/>
          <w:lang w:val="en-US" w:bidi="th-TH"/>
        </w:rPr>
        <w:t>’</w:t>
      </w:r>
      <w:r w:rsidR="00AF3535" w:rsidRPr="00051437">
        <w:rPr>
          <w:sz w:val="26"/>
          <w:lang w:val="en-US"/>
        </w:rPr>
        <w:t xml:space="preserve">s Law </w:t>
      </w:r>
      <w:r w:rsidR="00051437">
        <w:rPr>
          <w:sz w:val="26"/>
          <w:lang w:val="en-US"/>
        </w:rPr>
        <w:t xml:space="preserve">by proving </w:t>
      </w:r>
      <w:r w:rsidR="00AF3535" w:rsidRPr="00051437">
        <w:rPr>
          <w:sz w:val="26"/>
          <w:lang w:val="en-US"/>
        </w:rPr>
        <w:t xml:space="preserve">that </w:t>
      </w:r>
      <w:r w:rsidR="006578B3" w:rsidRPr="00051437">
        <w:rPr>
          <w:sz w:val="26"/>
          <w:lang w:val="en-US"/>
        </w:rPr>
        <w:t xml:space="preserve">a </w:t>
      </w:r>
      <w:r w:rsidR="00AF3535" w:rsidRPr="00051437">
        <w:rPr>
          <w:sz w:val="26"/>
          <w:lang w:val="en-US"/>
        </w:rPr>
        <w:t>company</w:t>
      </w:r>
      <w:r w:rsidR="00AF3535" w:rsidRPr="00051437">
        <w:rPr>
          <w:sz w:val="26"/>
          <w:szCs w:val="26"/>
          <w:lang w:val="en-US" w:bidi="th-TH"/>
        </w:rPr>
        <w:t>’</w:t>
      </w:r>
      <w:r w:rsidR="00AF3535" w:rsidRPr="00051437">
        <w:rPr>
          <w:sz w:val="26"/>
          <w:lang w:val="en-US"/>
        </w:rPr>
        <w:t>s growth is significantly related to</w:t>
      </w:r>
      <w:r w:rsidR="00AF3535" w:rsidRPr="00051437">
        <w:rPr>
          <w:sz w:val="26"/>
          <w:szCs w:val="26"/>
          <w:lang w:val="en-US" w:bidi="th-TH"/>
        </w:rPr>
        <w:t xml:space="preserve"> </w:t>
      </w:r>
      <w:r w:rsidR="00AF3535" w:rsidRPr="00051437">
        <w:rPr>
          <w:sz w:val="26"/>
          <w:lang w:val="en-US"/>
        </w:rPr>
        <w:t>its size</w:t>
      </w:r>
      <w:r w:rsidR="00AF3535" w:rsidRPr="00051437">
        <w:rPr>
          <w:sz w:val="26"/>
          <w:szCs w:val="26"/>
          <w:lang w:val="en-US" w:bidi="th-TH"/>
        </w:rPr>
        <w:t xml:space="preserve"> (</w:t>
      </w:r>
      <w:r w:rsidR="00721890" w:rsidRPr="00051437">
        <w:rPr>
          <w:sz w:val="26"/>
          <w:szCs w:val="26"/>
          <w:lang w:val="en-US" w:bidi="th-TH"/>
        </w:rPr>
        <w:t>e.g.</w:t>
      </w:r>
      <w:r w:rsidR="00051437">
        <w:rPr>
          <w:sz w:val="26"/>
          <w:szCs w:val="26"/>
          <w:lang w:val="en-US" w:bidi="th-TH"/>
        </w:rPr>
        <w:t>,</w:t>
      </w:r>
      <w:r w:rsidR="00721890" w:rsidRPr="00051437">
        <w:rPr>
          <w:sz w:val="26"/>
          <w:szCs w:val="26"/>
          <w:lang w:val="en-US" w:bidi="th-TH"/>
        </w:rPr>
        <w:t xml:space="preserve"> </w:t>
      </w:r>
      <w:r w:rsidR="00AF3535" w:rsidRPr="00051437">
        <w:rPr>
          <w:sz w:val="26"/>
          <w:lang w:val="en-US"/>
        </w:rPr>
        <w:t>Evans, 1987;</w:t>
      </w:r>
      <w:r w:rsidR="00AF3535" w:rsidRPr="00051437">
        <w:rPr>
          <w:sz w:val="26"/>
          <w:szCs w:val="26"/>
          <w:lang w:val="en-US" w:bidi="th-TH"/>
        </w:rPr>
        <w:t xml:space="preserve"> </w:t>
      </w:r>
      <w:r w:rsidR="00AF3535" w:rsidRPr="00051437">
        <w:rPr>
          <w:sz w:val="26"/>
          <w:lang w:val="en-US"/>
        </w:rPr>
        <w:t xml:space="preserve">Dunne </w:t>
      </w:r>
      <w:r w:rsidR="00DB18A7">
        <w:rPr>
          <w:sz w:val="26"/>
          <w:lang w:val="en-US"/>
        </w:rPr>
        <w:t>&amp;</w:t>
      </w:r>
      <w:r w:rsidR="00AF3535" w:rsidRPr="00051437">
        <w:rPr>
          <w:sz w:val="26"/>
          <w:lang w:val="en-US"/>
        </w:rPr>
        <w:t xml:space="preserve"> Hughes, 1994;</w:t>
      </w:r>
      <w:r w:rsidR="00AF3535" w:rsidRPr="00051437">
        <w:rPr>
          <w:sz w:val="26"/>
          <w:szCs w:val="26"/>
          <w:lang w:val="en-US" w:bidi="th-TH"/>
        </w:rPr>
        <w:t xml:space="preserve"> </w:t>
      </w:r>
      <w:r w:rsidR="00721890" w:rsidRPr="00051437">
        <w:rPr>
          <w:sz w:val="26"/>
          <w:szCs w:val="26"/>
          <w:lang w:val="en-US" w:bidi="th-TH"/>
        </w:rPr>
        <w:t xml:space="preserve">Audretsch et al. 1999; </w:t>
      </w:r>
      <w:r w:rsidR="00AF3535" w:rsidRPr="00051437">
        <w:rPr>
          <w:sz w:val="26"/>
          <w:lang w:val="en-US"/>
        </w:rPr>
        <w:t>Shehzad</w:t>
      </w:r>
      <w:r w:rsidR="00AF3535" w:rsidRPr="00051437">
        <w:rPr>
          <w:sz w:val="26"/>
          <w:szCs w:val="26"/>
          <w:lang w:val="en-US" w:bidi="th-TH"/>
        </w:rPr>
        <w:t xml:space="preserve"> </w:t>
      </w:r>
      <w:r w:rsidR="00AF3535" w:rsidRPr="007E6238">
        <w:rPr>
          <w:sz w:val="26"/>
          <w:lang w:val="en-US"/>
        </w:rPr>
        <w:t>et al</w:t>
      </w:r>
      <w:r w:rsidR="00AF3535" w:rsidRPr="007E6238">
        <w:rPr>
          <w:sz w:val="26"/>
          <w:szCs w:val="26"/>
          <w:lang w:val="en-US" w:bidi="th-TH"/>
        </w:rPr>
        <w:t>.</w:t>
      </w:r>
      <w:r w:rsidR="00AF3535" w:rsidRPr="00051437">
        <w:rPr>
          <w:sz w:val="26"/>
          <w:lang w:val="en-US"/>
        </w:rPr>
        <w:t>, 2013</w:t>
      </w:r>
      <w:r w:rsidR="00721890" w:rsidRPr="00051437">
        <w:rPr>
          <w:lang w:val="en-US"/>
        </w:rPr>
        <w:t xml:space="preserve">; </w:t>
      </w:r>
      <w:r w:rsidR="00721890" w:rsidRPr="00051437">
        <w:rPr>
          <w:sz w:val="26"/>
          <w:szCs w:val="26"/>
          <w:lang w:val="en-US" w:bidi="th-TH"/>
        </w:rPr>
        <w:t>Gao et al., 2016</w:t>
      </w:r>
      <w:r w:rsidR="00721890" w:rsidRPr="00051437">
        <w:rPr>
          <w:sz w:val="26"/>
          <w:szCs w:val="26"/>
          <w:cs/>
          <w:lang w:val="en-US" w:bidi="th-TH"/>
        </w:rPr>
        <w:t>).</w:t>
      </w:r>
      <w:r w:rsidR="00721890" w:rsidRPr="00051437">
        <w:rPr>
          <w:sz w:val="26"/>
          <w:szCs w:val="26"/>
          <w:lang w:val="en-US" w:bidi="th-TH"/>
        </w:rPr>
        <w:t xml:space="preserve"> Therefore, </w:t>
      </w:r>
      <w:r w:rsidR="00051437">
        <w:rPr>
          <w:sz w:val="26"/>
          <w:szCs w:val="26"/>
          <w:lang w:val="en-US"/>
        </w:rPr>
        <w:t xml:space="preserve">this </w:t>
      </w:r>
      <w:r w:rsidR="00721890" w:rsidRPr="00051437">
        <w:rPr>
          <w:sz w:val="26"/>
          <w:szCs w:val="26"/>
          <w:lang w:val="en-US"/>
        </w:rPr>
        <w:t xml:space="preserve">study also aims to examine the </w:t>
      </w:r>
      <w:r w:rsidR="00051437">
        <w:rPr>
          <w:sz w:val="26"/>
          <w:szCs w:val="26"/>
          <w:lang w:val="en-US"/>
        </w:rPr>
        <w:t xml:space="preserve">validity </w:t>
      </w:r>
      <w:r w:rsidR="00721890" w:rsidRPr="00051437">
        <w:rPr>
          <w:sz w:val="26"/>
          <w:szCs w:val="26"/>
          <w:lang w:val="en-US"/>
        </w:rPr>
        <w:t>of Gibrat</w:t>
      </w:r>
      <w:r w:rsidR="00721890" w:rsidRPr="00051437">
        <w:rPr>
          <w:sz w:val="26"/>
          <w:szCs w:val="26"/>
          <w:cs/>
          <w:lang w:val="en-US" w:bidi="th-TH"/>
        </w:rPr>
        <w:t>’</w:t>
      </w:r>
      <w:r w:rsidR="00721890" w:rsidRPr="00051437">
        <w:rPr>
          <w:sz w:val="26"/>
          <w:szCs w:val="26"/>
          <w:lang w:val="en-US"/>
        </w:rPr>
        <w:t xml:space="preserve">s Law to determine whether </w:t>
      </w:r>
      <w:r w:rsidR="00051437">
        <w:rPr>
          <w:sz w:val="26"/>
          <w:szCs w:val="26"/>
          <w:lang w:val="en-US"/>
        </w:rPr>
        <w:t xml:space="preserve">a </w:t>
      </w:r>
      <w:r w:rsidR="00721890" w:rsidRPr="00051437">
        <w:rPr>
          <w:sz w:val="26"/>
          <w:szCs w:val="26"/>
          <w:lang w:val="en-US"/>
        </w:rPr>
        <w:t>company’s growth affects its size.</w:t>
      </w:r>
    </w:p>
    <w:p w14:paraId="73BE6994" w14:textId="730A1576" w:rsidR="006A5E48" w:rsidRPr="00051437" w:rsidRDefault="00051437" w:rsidP="00EC106C">
      <w:pPr>
        <w:spacing w:line="360" w:lineRule="exact"/>
        <w:ind w:firstLineChars="200" w:firstLine="520"/>
        <w:rPr>
          <w:sz w:val="26"/>
          <w:lang w:val="en-US"/>
        </w:rPr>
      </w:pPr>
      <w:r>
        <w:rPr>
          <w:sz w:val="26"/>
          <w:szCs w:val="26"/>
          <w:lang w:val="en-US" w:bidi="th-TH"/>
        </w:rPr>
        <w:t xml:space="preserve">In addition to </w:t>
      </w:r>
      <w:r w:rsidR="00525258" w:rsidRPr="00051437">
        <w:rPr>
          <w:sz w:val="26"/>
          <w:szCs w:val="26"/>
          <w:lang w:val="en-US" w:bidi="th-TH"/>
        </w:rPr>
        <w:t xml:space="preserve">the effect of </w:t>
      </w:r>
      <w:r>
        <w:rPr>
          <w:sz w:val="26"/>
          <w:szCs w:val="26"/>
          <w:lang w:val="en-US" w:bidi="th-TH"/>
        </w:rPr>
        <w:t xml:space="preserve">a </w:t>
      </w:r>
      <w:r w:rsidR="00525258" w:rsidRPr="00051437">
        <w:rPr>
          <w:sz w:val="26"/>
          <w:szCs w:val="26"/>
          <w:lang w:val="en-US" w:bidi="th-TH"/>
        </w:rPr>
        <w:t xml:space="preserve">company’s size, </w:t>
      </w:r>
      <w:r w:rsidR="00525258" w:rsidRPr="00051437">
        <w:rPr>
          <w:sz w:val="26"/>
          <w:szCs w:val="26"/>
          <w:lang w:val="en-US"/>
        </w:rPr>
        <w:t>t</w:t>
      </w:r>
      <w:r w:rsidR="00DE6BF4" w:rsidRPr="00051437">
        <w:rPr>
          <w:sz w:val="26"/>
          <w:szCs w:val="26"/>
          <w:lang w:val="en-US"/>
        </w:rPr>
        <w:t>his</w:t>
      </w:r>
      <w:r w:rsidR="00DE6BF4" w:rsidRPr="00051437">
        <w:rPr>
          <w:sz w:val="26"/>
          <w:lang w:val="en-US"/>
        </w:rPr>
        <w:t xml:space="preserve"> study investigates </w:t>
      </w:r>
      <w:r w:rsidR="00617744" w:rsidRPr="00051437">
        <w:rPr>
          <w:sz w:val="26"/>
          <w:lang w:val="en-US"/>
        </w:rPr>
        <w:t>the persis</w:t>
      </w:r>
      <w:r w:rsidR="00DE6BF4" w:rsidRPr="00051437">
        <w:rPr>
          <w:sz w:val="26"/>
          <w:lang w:val="en-US"/>
        </w:rPr>
        <w:t>tence of profitability framework</w:t>
      </w:r>
      <w:r w:rsidR="006578B3" w:rsidRPr="00051437">
        <w:rPr>
          <w:sz w:val="26"/>
          <w:lang w:val="en-US"/>
        </w:rPr>
        <w:t>,</w:t>
      </w:r>
      <w:r w:rsidR="00DE6BF4" w:rsidRPr="00051437">
        <w:rPr>
          <w:sz w:val="26"/>
          <w:lang w:val="en-US"/>
        </w:rPr>
        <w:t xml:space="preserve"> where past profit directly affects current profit</w:t>
      </w:r>
      <w:r w:rsidR="00617744" w:rsidRPr="00051437">
        <w:rPr>
          <w:sz w:val="26"/>
          <w:szCs w:val="26"/>
          <w:cs/>
          <w:lang w:val="en-US" w:bidi="th-TH"/>
        </w:rPr>
        <w:t>.</w:t>
      </w:r>
      <w:r w:rsidR="002D74B5">
        <w:rPr>
          <w:sz w:val="26"/>
          <w:szCs w:val="26"/>
          <w:cs/>
          <w:lang w:val="en-US" w:bidi="th-TH"/>
        </w:rPr>
        <w:t xml:space="preserve"> </w:t>
      </w:r>
      <w:r w:rsidR="006A5E48" w:rsidRPr="00051437">
        <w:rPr>
          <w:sz w:val="26"/>
          <w:lang w:val="en-US"/>
        </w:rPr>
        <w:t xml:space="preserve">As profits are potential resources </w:t>
      </w:r>
      <w:r w:rsidR="006578B3" w:rsidRPr="00051437">
        <w:rPr>
          <w:sz w:val="26"/>
          <w:lang w:val="en-US"/>
        </w:rPr>
        <w:t>for running</w:t>
      </w:r>
      <w:r w:rsidR="006A5E48" w:rsidRPr="00051437">
        <w:rPr>
          <w:sz w:val="26"/>
          <w:lang w:val="en-US"/>
        </w:rPr>
        <w:t xml:space="preserve"> a </w:t>
      </w:r>
      <w:r w:rsidR="00AF3535" w:rsidRPr="00051437">
        <w:rPr>
          <w:sz w:val="26"/>
          <w:lang w:val="en-US"/>
        </w:rPr>
        <w:t xml:space="preserve">business, </w:t>
      </w:r>
      <w:r w:rsidR="006578B3" w:rsidRPr="00051437">
        <w:rPr>
          <w:sz w:val="26"/>
          <w:lang w:val="en-US"/>
        </w:rPr>
        <w:t>a</w:t>
      </w:r>
      <w:r w:rsidR="00AF3535" w:rsidRPr="00051437">
        <w:rPr>
          <w:sz w:val="26"/>
          <w:lang w:val="en-US"/>
        </w:rPr>
        <w:t xml:space="preserve"> company is </w:t>
      </w:r>
      <w:r w:rsidR="006578B3" w:rsidRPr="00051437">
        <w:rPr>
          <w:sz w:val="26"/>
          <w:lang w:val="en-US"/>
        </w:rPr>
        <w:t>unlikely</w:t>
      </w:r>
      <w:r w:rsidR="00AF3535" w:rsidRPr="00051437">
        <w:rPr>
          <w:sz w:val="26"/>
          <w:lang w:val="en-US"/>
        </w:rPr>
        <w:t xml:space="preserve"> to survive</w:t>
      </w:r>
      <w:r w:rsidR="006A5E48" w:rsidRPr="00051437">
        <w:rPr>
          <w:sz w:val="26"/>
          <w:szCs w:val="26"/>
          <w:lang w:val="en-US" w:bidi="th-TH"/>
        </w:rPr>
        <w:t xml:space="preserve"> </w:t>
      </w:r>
      <w:r w:rsidR="00AF3535" w:rsidRPr="00051437">
        <w:rPr>
          <w:sz w:val="26"/>
          <w:lang w:val="en-US"/>
        </w:rPr>
        <w:t>for a significan</w:t>
      </w:r>
      <w:r w:rsidR="006578B3" w:rsidRPr="00051437">
        <w:rPr>
          <w:sz w:val="26"/>
          <w:lang w:val="en-US"/>
        </w:rPr>
        <w:t>t period</w:t>
      </w:r>
      <w:r w:rsidR="00AF3535" w:rsidRPr="00051437">
        <w:rPr>
          <w:sz w:val="26"/>
          <w:lang w:val="en-US"/>
        </w:rPr>
        <w:t xml:space="preserve"> </w:t>
      </w:r>
      <w:r w:rsidR="006578B3" w:rsidRPr="00051437">
        <w:rPr>
          <w:sz w:val="26"/>
          <w:lang w:val="en-US"/>
        </w:rPr>
        <w:t>without</w:t>
      </w:r>
      <w:r w:rsidR="00AF3535" w:rsidRPr="00051437">
        <w:rPr>
          <w:sz w:val="26"/>
          <w:lang w:val="en-US"/>
        </w:rPr>
        <w:t xml:space="preserve"> generating any profits</w:t>
      </w:r>
      <w:r w:rsidR="00AF3535" w:rsidRPr="00051437">
        <w:rPr>
          <w:sz w:val="26"/>
          <w:szCs w:val="26"/>
          <w:lang w:val="en-US" w:bidi="th-TH"/>
        </w:rPr>
        <w:t xml:space="preserve">. </w:t>
      </w:r>
      <w:r w:rsidR="006A5E48" w:rsidRPr="00051437">
        <w:rPr>
          <w:sz w:val="26"/>
          <w:lang w:val="en-US"/>
        </w:rPr>
        <w:t xml:space="preserve">Therefore, </w:t>
      </w:r>
      <w:r w:rsidR="00FB280C" w:rsidRPr="00051437">
        <w:rPr>
          <w:sz w:val="26"/>
          <w:szCs w:val="26"/>
          <w:lang w:val="en-US" w:bidi="th-TH"/>
        </w:rPr>
        <w:t>a</w:t>
      </w:r>
      <w:r w:rsidR="003C022D" w:rsidRPr="00051437">
        <w:rPr>
          <w:sz w:val="26"/>
          <w:lang w:val="en-US"/>
        </w:rPr>
        <w:t xml:space="preserve"> company's profitability in the past, </w:t>
      </w:r>
      <w:r w:rsidR="006578B3" w:rsidRPr="00051437">
        <w:rPr>
          <w:sz w:val="26"/>
          <w:lang w:val="en-US"/>
        </w:rPr>
        <w:t>present</w:t>
      </w:r>
      <w:r w:rsidR="006A5E48" w:rsidRPr="00051437">
        <w:rPr>
          <w:sz w:val="26"/>
          <w:lang w:val="en-US"/>
        </w:rPr>
        <w:t xml:space="preserve"> and future</w:t>
      </w:r>
      <w:r w:rsidR="006A5E48" w:rsidRPr="00051437">
        <w:rPr>
          <w:sz w:val="26"/>
          <w:szCs w:val="26"/>
          <w:lang w:val="en-US" w:bidi="th-TH"/>
        </w:rPr>
        <w:t xml:space="preserve"> </w:t>
      </w:r>
      <w:r w:rsidR="006578B3" w:rsidRPr="00051437">
        <w:rPr>
          <w:sz w:val="26"/>
          <w:lang w:val="en-US"/>
        </w:rPr>
        <w:t>indicates</w:t>
      </w:r>
      <w:r w:rsidR="003C022D" w:rsidRPr="00051437">
        <w:rPr>
          <w:sz w:val="26"/>
          <w:szCs w:val="26"/>
          <w:lang w:val="en-US" w:bidi="th-TH"/>
        </w:rPr>
        <w:t xml:space="preserve"> </w:t>
      </w:r>
      <w:r w:rsidR="006578B3" w:rsidRPr="00051437">
        <w:rPr>
          <w:sz w:val="26"/>
          <w:lang w:val="en-US"/>
        </w:rPr>
        <w:t>its</w:t>
      </w:r>
      <w:r w:rsidR="006A5E48" w:rsidRPr="00051437">
        <w:rPr>
          <w:sz w:val="26"/>
          <w:szCs w:val="26"/>
          <w:lang w:val="en-US" w:bidi="th-TH"/>
        </w:rPr>
        <w:t xml:space="preserve"> </w:t>
      </w:r>
      <w:r w:rsidR="003C022D" w:rsidRPr="00051437">
        <w:rPr>
          <w:sz w:val="26"/>
          <w:lang w:val="en-US"/>
        </w:rPr>
        <w:t>performance</w:t>
      </w:r>
      <w:r w:rsidR="00FB280C" w:rsidRPr="00051437">
        <w:rPr>
          <w:sz w:val="26"/>
          <w:szCs w:val="26"/>
          <w:lang w:val="en-US" w:bidi="th-TH"/>
        </w:rPr>
        <w:t xml:space="preserve"> and sustainability</w:t>
      </w:r>
      <w:r w:rsidR="003C022D" w:rsidRPr="00051437">
        <w:rPr>
          <w:sz w:val="26"/>
          <w:lang w:val="en-US"/>
        </w:rPr>
        <w:t>.</w:t>
      </w:r>
    </w:p>
    <w:p w14:paraId="7981D34A" w14:textId="7290214F" w:rsidR="003A5A2B" w:rsidRPr="00051437" w:rsidRDefault="00617744" w:rsidP="00FC445D">
      <w:pPr>
        <w:spacing w:line="360" w:lineRule="exact"/>
        <w:ind w:firstLineChars="200" w:firstLine="520"/>
        <w:rPr>
          <w:sz w:val="26"/>
          <w:lang w:val="en-US"/>
        </w:rPr>
      </w:pPr>
      <w:r w:rsidRPr="00051437">
        <w:rPr>
          <w:sz w:val="26"/>
          <w:lang w:val="en-US"/>
        </w:rPr>
        <w:t xml:space="preserve">For these purposes, this study </w:t>
      </w:r>
      <w:r w:rsidR="006578B3" w:rsidRPr="00051437">
        <w:rPr>
          <w:sz w:val="26"/>
          <w:lang w:val="en-US"/>
        </w:rPr>
        <w:t>sample comprised</w:t>
      </w:r>
      <w:r w:rsidRPr="00051437">
        <w:rPr>
          <w:sz w:val="26"/>
          <w:lang w:val="en-US"/>
        </w:rPr>
        <w:t xml:space="preserve"> listed companies in</w:t>
      </w:r>
      <w:r w:rsidR="006578B3" w:rsidRPr="00051437">
        <w:rPr>
          <w:sz w:val="26"/>
          <w:szCs w:val="26"/>
          <w:lang w:val="en-US" w:bidi="th-TH"/>
        </w:rPr>
        <w:t xml:space="preserve"> </w:t>
      </w:r>
      <w:r w:rsidR="002633D5" w:rsidRPr="00051437">
        <w:rPr>
          <w:sz w:val="26"/>
          <w:lang w:val="en-US"/>
        </w:rPr>
        <w:t>four</w:t>
      </w:r>
      <w:r w:rsidRPr="00051437">
        <w:rPr>
          <w:sz w:val="26"/>
          <w:szCs w:val="26"/>
          <w:cs/>
          <w:lang w:val="en-US" w:bidi="th-TH"/>
        </w:rPr>
        <w:t xml:space="preserve"> </w:t>
      </w:r>
      <w:r w:rsidRPr="00051437">
        <w:rPr>
          <w:sz w:val="26"/>
          <w:lang w:val="en-US"/>
        </w:rPr>
        <w:t>ASEAN countries</w:t>
      </w:r>
      <w:r w:rsidR="006578B3" w:rsidRPr="00051437">
        <w:rPr>
          <w:sz w:val="26"/>
          <w:szCs w:val="26"/>
          <w:lang w:val="en-US" w:bidi="th-TH"/>
        </w:rPr>
        <w:t xml:space="preserve">: </w:t>
      </w:r>
      <w:r w:rsidR="006578B3" w:rsidRPr="00051437">
        <w:rPr>
          <w:sz w:val="26"/>
          <w:lang w:val="en-US"/>
        </w:rPr>
        <w:t>Malaysia, the Philippines, Singapore, and Thailand</w:t>
      </w:r>
      <w:r w:rsidRPr="00051437">
        <w:rPr>
          <w:sz w:val="26"/>
          <w:szCs w:val="26"/>
          <w:lang w:val="en-US" w:bidi="th-TH"/>
        </w:rPr>
        <w:t xml:space="preserve"> </w:t>
      </w:r>
      <w:r w:rsidR="006578B3" w:rsidRPr="00051437">
        <w:rPr>
          <w:sz w:val="26"/>
          <w:szCs w:val="26"/>
          <w:lang w:val="en-US" w:bidi="th-TH"/>
        </w:rPr>
        <w:t>(</w:t>
      </w:r>
      <w:r w:rsidR="002633D5" w:rsidRPr="00051437">
        <w:rPr>
          <w:sz w:val="26"/>
          <w:lang w:val="en-US"/>
        </w:rPr>
        <w:t>the ASEAN</w:t>
      </w:r>
      <w:r w:rsidR="006578B3" w:rsidRPr="00051437">
        <w:rPr>
          <w:sz w:val="26"/>
          <w:szCs w:val="26"/>
          <w:lang w:val="en-US" w:bidi="th-TH"/>
        </w:rPr>
        <w:t>-</w:t>
      </w:r>
      <w:r w:rsidR="002633D5" w:rsidRPr="00051437">
        <w:rPr>
          <w:sz w:val="26"/>
          <w:lang w:val="en-US"/>
        </w:rPr>
        <w:t>4 countrie</w:t>
      </w:r>
      <w:r w:rsidR="006578B3" w:rsidRPr="00051437">
        <w:rPr>
          <w:sz w:val="26"/>
          <w:lang w:val="en-US"/>
        </w:rPr>
        <w:t>s</w:t>
      </w:r>
      <w:r w:rsidR="006578B3" w:rsidRPr="00051437">
        <w:rPr>
          <w:sz w:val="26"/>
          <w:szCs w:val="26"/>
          <w:lang w:val="en-US" w:bidi="th-TH"/>
        </w:rPr>
        <w:t>)</w:t>
      </w:r>
      <w:r w:rsidRPr="00051437">
        <w:rPr>
          <w:sz w:val="26"/>
          <w:szCs w:val="26"/>
          <w:cs/>
          <w:lang w:val="en-US" w:bidi="th-TH"/>
        </w:rPr>
        <w:t xml:space="preserve">. </w:t>
      </w:r>
      <w:r w:rsidRPr="00051437">
        <w:rPr>
          <w:sz w:val="26"/>
          <w:lang w:val="en-US"/>
        </w:rPr>
        <w:t xml:space="preserve">Although the ASEAN community consists of 10 countries, this study emphasized only </w:t>
      </w:r>
      <w:r w:rsidR="002633D5" w:rsidRPr="00051437">
        <w:rPr>
          <w:sz w:val="26"/>
          <w:lang w:val="en-US"/>
        </w:rPr>
        <w:t>these fou</w:t>
      </w:r>
      <w:r w:rsidR="006578B3" w:rsidRPr="00051437">
        <w:rPr>
          <w:sz w:val="26"/>
          <w:lang w:val="en-US"/>
        </w:rPr>
        <w:t>r because they are in</w:t>
      </w:r>
      <w:r w:rsidR="006578B3" w:rsidRPr="00051437">
        <w:rPr>
          <w:sz w:val="26"/>
          <w:szCs w:val="26"/>
          <w:lang w:val="en-US" w:bidi="th-TH"/>
        </w:rPr>
        <w:t xml:space="preserve"> </w:t>
      </w:r>
      <w:r w:rsidR="00A30806" w:rsidRPr="00051437">
        <w:rPr>
          <w:sz w:val="26"/>
          <w:lang w:val="en-US"/>
        </w:rPr>
        <w:t xml:space="preserve">the same stage of </w:t>
      </w:r>
      <w:r w:rsidR="006578B3" w:rsidRPr="00051437">
        <w:rPr>
          <w:sz w:val="26"/>
          <w:lang w:val="en-US"/>
        </w:rPr>
        <w:t xml:space="preserve">economic </w:t>
      </w:r>
      <w:r w:rsidR="00A30806" w:rsidRPr="00051437">
        <w:rPr>
          <w:sz w:val="26"/>
          <w:lang w:val="en-US"/>
        </w:rPr>
        <w:t>growth</w:t>
      </w:r>
      <w:r w:rsidR="006578B3" w:rsidRPr="00051437">
        <w:rPr>
          <w:sz w:val="26"/>
          <w:lang w:val="en-US"/>
        </w:rPr>
        <w:t>, and</w:t>
      </w:r>
      <w:r w:rsidR="0065613A" w:rsidRPr="00051437">
        <w:rPr>
          <w:sz w:val="26"/>
          <w:lang w:val="en-US"/>
        </w:rPr>
        <w:t xml:space="preserve"> they</w:t>
      </w:r>
      <w:r w:rsidR="00A30806" w:rsidRPr="00051437">
        <w:rPr>
          <w:sz w:val="26"/>
          <w:szCs w:val="26"/>
          <w:lang w:val="en-US" w:bidi="th-TH"/>
        </w:rPr>
        <w:t xml:space="preserve"> </w:t>
      </w:r>
      <w:r w:rsidR="003A5A2B" w:rsidRPr="00051437">
        <w:rPr>
          <w:sz w:val="26"/>
          <w:lang w:val="en-US"/>
        </w:rPr>
        <w:t>hav</w:t>
      </w:r>
      <w:r w:rsidR="000C6EC9" w:rsidRPr="00051437">
        <w:rPr>
          <w:sz w:val="26"/>
          <w:lang w:val="en-US"/>
        </w:rPr>
        <w:t xml:space="preserve">e </w:t>
      </w:r>
      <w:r w:rsidR="0065613A" w:rsidRPr="00051437">
        <w:rPr>
          <w:sz w:val="26"/>
          <w:lang w:val="en-US"/>
        </w:rPr>
        <w:t>developed</w:t>
      </w:r>
      <w:r w:rsidR="003A5A2B" w:rsidRPr="00051437">
        <w:rPr>
          <w:sz w:val="26"/>
          <w:lang w:val="en-US"/>
        </w:rPr>
        <w:t xml:space="preserve"> active stock markets</w:t>
      </w:r>
      <w:r w:rsidR="0065613A" w:rsidRPr="00051437">
        <w:rPr>
          <w:sz w:val="26"/>
          <w:lang w:val="en-US"/>
        </w:rPr>
        <w:t xml:space="preserve"> relatively recently</w:t>
      </w:r>
      <w:r w:rsidR="00A30806" w:rsidRPr="00051437">
        <w:rPr>
          <w:sz w:val="26"/>
          <w:szCs w:val="26"/>
          <w:lang w:val="en-US" w:bidi="th-TH"/>
        </w:rPr>
        <w:t>.</w:t>
      </w:r>
    </w:p>
    <w:p w14:paraId="0493A4EA" w14:textId="100C3643" w:rsidR="006A374C" w:rsidRPr="00051437" w:rsidRDefault="002633D5" w:rsidP="00FC445D">
      <w:pPr>
        <w:pStyle w:val="a0"/>
        <w:spacing w:line="360" w:lineRule="exact"/>
        <w:ind w:firstLineChars="200" w:firstLine="520"/>
        <w:rPr>
          <w:sz w:val="26"/>
          <w:lang w:val="en-US"/>
        </w:rPr>
      </w:pPr>
      <w:r w:rsidRPr="00051437">
        <w:rPr>
          <w:sz w:val="26"/>
          <w:lang w:val="en-US"/>
        </w:rPr>
        <w:t xml:space="preserve">The </w:t>
      </w:r>
      <w:r w:rsidR="006A374C" w:rsidRPr="00051437">
        <w:rPr>
          <w:sz w:val="26"/>
          <w:lang w:val="en-US"/>
        </w:rPr>
        <w:t xml:space="preserve">rest of the paper is organized as </w:t>
      </w:r>
      <w:r w:rsidR="001E2EB6" w:rsidRPr="00051437">
        <w:rPr>
          <w:sz w:val="26"/>
          <w:lang w:val="en-US"/>
        </w:rPr>
        <w:t>follows</w:t>
      </w:r>
      <w:r w:rsidRPr="00051437">
        <w:rPr>
          <w:sz w:val="26"/>
          <w:szCs w:val="26"/>
          <w:cs/>
          <w:lang w:val="en-US" w:bidi="th-TH"/>
        </w:rPr>
        <w:t xml:space="preserve">. </w:t>
      </w:r>
      <w:r w:rsidR="00FB280C" w:rsidRPr="00051437">
        <w:rPr>
          <w:sz w:val="26"/>
          <w:szCs w:val="26"/>
          <w:lang w:val="en-US" w:bidi="th-TH"/>
        </w:rPr>
        <w:t xml:space="preserve">The next section </w:t>
      </w:r>
      <w:r w:rsidR="00B34B46" w:rsidRPr="00051437">
        <w:rPr>
          <w:sz w:val="26"/>
          <w:lang w:val="en-US"/>
        </w:rPr>
        <w:t>explains</w:t>
      </w:r>
      <w:r w:rsidR="006A374C" w:rsidRPr="00051437">
        <w:rPr>
          <w:sz w:val="26"/>
          <w:lang w:val="en-US"/>
        </w:rPr>
        <w:t xml:space="preserve"> the related literature and the testable hypothesis</w:t>
      </w:r>
      <w:r w:rsidR="006A374C" w:rsidRPr="00051437">
        <w:rPr>
          <w:sz w:val="26"/>
          <w:szCs w:val="26"/>
          <w:cs/>
          <w:lang w:val="en-US" w:bidi="th-TH"/>
        </w:rPr>
        <w:t>.</w:t>
      </w:r>
      <w:r w:rsidR="002D74B5">
        <w:rPr>
          <w:sz w:val="26"/>
          <w:szCs w:val="26"/>
          <w:cs/>
          <w:lang w:val="en-US" w:bidi="th-TH"/>
        </w:rPr>
        <w:t xml:space="preserve"> </w:t>
      </w:r>
      <w:r w:rsidR="00FB280C" w:rsidRPr="00051437">
        <w:rPr>
          <w:sz w:val="26"/>
          <w:szCs w:val="26"/>
          <w:lang w:val="en-US" w:bidi="th-TH"/>
        </w:rPr>
        <w:t>The third section</w:t>
      </w:r>
      <w:r w:rsidR="006A374C" w:rsidRPr="00051437">
        <w:rPr>
          <w:sz w:val="26"/>
          <w:lang w:val="en-US"/>
        </w:rPr>
        <w:t xml:space="preserve"> </w:t>
      </w:r>
      <w:r w:rsidR="00B34B46" w:rsidRPr="00051437">
        <w:rPr>
          <w:sz w:val="26"/>
          <w:lang w:val="en-US"/>
        </w:rPr>
        <w:t>describe</w:t>
      </w:r>
      <w:r w:rsidR="001E2EB6" w:rsidRPr="00051437">
        <w:rPr>
          <w:sz w:val="26"/>
          <w:lang w:val="en-US"/>
        </w:rPr>
        <w:t>s the</w:t>
      </w:r>
      <w:r w:rsidR="006A374C" w:rsidRPr="00051437">
        <w:rPr>
          <w:sz w:val="26"/>
          <w:lang w:val="en-US"/>
        </w:rPr>
        <w:t xml:space="preserve"> data and </w:t>
      </w:r>
      <w:r w:rsidR="006A374C" w:rsidRPr="00051437">
        <w:rPr>
          <w:sz w:val="26"/>
          <w:lang w:val="en-US"/>
        </w:rPr>
        <w:lastRenderedPageBreak/>
        <w:t>methodology</w:t>
      </w:r>
      <w:r w:rsidR="006A374C" w:rsidRPr="00051437">
        <w:rPr>
          <w:sz w:val="26"/>
          <w:szCs w:val="26"/>
          <w:cs/>
          <w:lang w:val="en-US" w:bidi="th-TH"/>
        </w:rPr>
        <w:t xml:space="preserve">. </w:t>
      </w:r>
      <w:r w:rsidR="00051437">
        <w:rPr>
          <w:sz w:val="26"/>
          <w:szCs w:val="26"/>
          <w:lang w:val="en-US" w:bidi="th-TH"/>
        </w:rPr>
        <w:t xml:space="preserve">The fourth </w:t>
      </w:r>
      <w:r w:rsidR="00846726" w:rsidRPr="00051437">
        <w:rPr>
          <w:sz w:val="26"/>
          <w:szCs w:val="26"/>
          <w:lang w:val="en-US" w:bidi="th-TH"/>
        </w:rPr>
        <w:t>section</w:t>
      </w:r>
      <w:r w:rsidR="006A374C" w:rsidRPr="00051437">
        <w:rPr>
          <w:sz w:val="26"/>
          <w:lang w:val="en-US"/>
        </w:rPr>
        <w:t xml:space="preserve"> </w:t>
      </w:r>
      <w:r w:rsidR="00B34B46" w:rsidRPr="00051437">
        <w:rPr>
          <w:sz w:val="26"/>
          <w:lang w:val="en-US"/>
        </w:rPr>
        <w:t xml:space="preserve">presents the empirical results and </w:t>
      </w:r>
      <w:r w:rsidR="001E2EB6" w:rsidRPr="00051437">
        <w:rPr>
          <w:sz w:val="26"/>
          <w:lang w:val="en-US"/>
        </w:rPr>
        <w:t xml:space="preserve">the </w:t>
      </w:r>
      <w:r w:rsidR="00B34B46" w:rsidRPr="00051437">
        <w:rPr>
          <w:sz w:val="26"/>
          <w:lang w:val="en-US"/>
        </w:rPr>
        <w:t>discussion</w:t>
      </w:r>
      <w:r w:rsidR="00B34B46" w:rsidRPr="00051437">
        <w:rPr>
          <w:sz w:val="26"/>
          <w:szCs w:val="26"/>
          <w:cs/>
          <w:lang w:val="en-US" w:bidi="th-TH"/>
        </w:rPr>
        <w:t xml:space="preserve">. </w:t>
      </w:r>
      <w:r w:rsidR="00051437">
        <w:rPr>
          <w:sz w:val="26"/>
          <w:szCs w:val="26"/>
          <w:lang w:val="en-US" w:bidi="th-TH"/>
        </w:rPr>
        <w:t xml:space="preserve">The final </w:t>
      </w:r>
      <w:r w:rsidR="00B34B46" w:rsidRPr="00051437">
        <w:rPr>
          <w:sz w:val="26"/>
          <w:lang w:val="en-US"/>
        </w:rPr>
        <w:t>section concludes</w:t>
      </w:r>
      <w:r w:rsidR="00B34B46" w:rsidRPr="00051437">
        <w:rPr>
          <w:sz w:val="26"/>
          <w:szCs w:val="26"/>
          <w:cs/>
          <w:lang w:val="en-US" w:bidi="th-TH"/>
        </w:rPr>
        <w:t>.</w:t>
      </w:r>
    </w:p>
    <w:p w14:paraId="2F2A4F32" w14:textId="77777777" w:rsidR="006A374C" w:rsidRPr="00051437" w:rsidRDefault="006A374C" w:rsidP="00430CF7">
      <w:pPr>
        <w:pStyle w:val="a0"/>
        <w:spacing w:line="360" w:lineRule="exact"/>
        <w:ind w:firstLine="720"/>
        <w:rPr>
          <w:sz w:val="26"/>
          <w:lang w:val="en-US"/>
        </w:rPr>
      </w:pPr>
    </w:p>
    <w:p w14:paraId="11DB7FAF" w14:textId="77777777" w:rsidR="00930B6C" w:rsidRPr="00051437" w:rsidRDefault="0085214C" w:rsidP="0085214C">
      <w:pPr>
        <w:spacing w:line="360" w:lineRule="exact"/>
        <w:jc w:val="center"/>
        <w:rPr>
          <w:bCs/>
          <w:sz w:val="26"/>
          <w:szCs w:val="26"/>
          <w:lang w:val="en-US"/>
        </w:rPr>
      </w:pPr>
      <w:r w:rsidRPr="00051437">
        <w:rPr>
          <w:b/>
          <w:bCs/>
          <w:sz w:val="26"/>
          <w:szCs w:val="26"/>
          <w:lang w:val="en-US" w:eastAsia="ar-SA"/>
        </w:rPr>
        <w:t>LITERATURE REVIEW</w:t>
      </w:r>
    </w:p>
    <w:p w14:paraId="2CBE0842" w14:textId="3DBDF342" w:rsidR="00721890" w:rsidRPr="00051437" w:rsidRDefault="006E73AA" w:rsidP="00FC445D">
      <w:pPr>
        <w:spacing w:line="360" w:lineRule="exact"/>
        <w:ind w:firstLineChars="200" w:firstLine="520"/>
        <w:rPr>
          <w:kern w:val="28"/>
          <w:sz w:val="26"/>
          <w:szCs w:val="26"/>
          <w:lang w:val="en-US" w:bidi="th-TH"/>
        </w:rPr>
      </w:pPr>
      <w:r w:rsidRPr="00051437">
        <w:rPr>
          <w:kern w:val="28"/>
          <w:sz w:val="26"/>
          <w:lang w:val="en-US"/>
        </w:rPr>
        <w:t xml:space="preserve">The relationships among size, </w:t>
      </w:r>
      <w:r w:rsidR="007E0259" w:rsidRPr="00051437">
        <w:rPr>
          <w:kern w:val="28"/>
          <w:sz w:val="26"/>
          <w:lang w:val="en-US"/>
        </w:rPr>
        <w:t>growth and profitability have been investigated extensively since the 1930s</w:t>
      </w:r>
      <w:r w:rsidR="007E0259" w:rsidRPr="00051437">
        <w:rPr>
          <w:kern w:val="28"/>
          <w:sz w:val="26"/>
          <w:szCs w:val="26"/>
          <w:lang w:val="en-US" w:bidi="th-TH"/>
        </w:rPr>
        <w:t xml:space="preserve">. </w:t>
      </w:r>
      <w:bookmarkStart w:id="10" w:name="_Hlk532147364"/>
      <w:r w:rsidR="007E0259" w:rsidRPr="00051437">
        <w:rPr>
          <w:kern w:val="28"/>
          <w:sz w:val="26"/>
          <w:lang w:val="en-US"/>
        </w:rPr>
        <w:t xml:space="preserve">Gibrat </w:t>
      </w:r>
      <w:r w:rsidR="007E0259" w:rsidRPr="00051437">
        <w:rPr>
          <w:kern w:val="28"/>
          <w:sz w:val="26"/>
          <w:szCs w:val="26"/>
          <w:lang w:val="en-US" w:bidi="th-TH"/>
        </w:rPr>
        <w:t>(</w:t>
      </w:r>
      <w:r w:rsidR="007E0259" w:rsidRPr="00051437">
        <w:rPr>
          <w:kern w:val="28"/>
          <w:sz w:val="26"/>
          <w:lang w:val="en-US"/>
        </w:rPr>
        <w:t>1931</w:t>
      </w:r>
      <w:r w:rsidR="007E0259" w:rsidRPr="00051437">
        <w:rPr>
          <w:kern w:val="28"/>
          <w:sz w:val="26"/>
          <w:szCs w:val="26"/>
          <w:lang w:val="en-US" w:bidi="th-TH"/>
        </w:rPr>
        <w:t xml:space="preserve">) </w:t>
      </w:r>
      <w:bookmarkEnd w:id="10"/>
      <w:r w:rsidR="007E0259" w:rsidRPr="00051437">
        <w:rPr>
          <w:kern w:val="28"/>
          <w:sz w:val="26"/>
          <w:lang w:val="en-US"/>
        </w:rPr>
        <w:t>initially introduced Gibrat</w:t>
      </w:r>
      <w:r w:rsidR="007E0259" w:rsidRPr="00051437">
        <w:rPr>
          <w:kern w:val="28"/>
          <w:sz w:val="26"/>
          <w:szCs w:val="26"/>
          <w:lang w:val="en-US" w:bidi="th-TH"/>
        </w:rPr>
        <w:t>’</w:t>
      </w:r>
      <w:r w:rsidR="007E0259" w:rsidRPr="00051437">
        <w:rPr>
          <w:kern w:val="28"/>
          <w:sz w:val="26"/>
          <w:lang w:val="en-US"/>
        </w:rPr>
        <w:t>s Law</w:t>
      </w:r>
      <w:r w:rsidR="00BC0621" w:rsidRPr="00051437">
        <w:rPr>
          <w:kern w:val="28"/>
          <w:sz w:val="26"/>
          <w:lang w:val="en-US"/>
        </w:rPr>
        <w:t>,</w:t>
      </w:r>
      <w:r w:rsidR="007E0259" w:rsidRPr="00051437">
        <w:rPr>
          <w:kern w:val="28"/>
          <w:sz w:val="26"/>
          <w:lang w:val="en-US"/>
        </w:rPr>
        <w:t xml:space="preserve"> in which he revealed that </w:t>
      </w:r>
      <w:bookmarkStart w:id="11" w:name="_Hlk531847302"/>
      <w:r w:rsidR="007E0259" w:rsidRPr="00051437">
        <w:rPr>
          <w:kern w:val="28"/>
          <w:sz w:val="26"/>
          <w:lang w:val="en-US"/>
        </w:rPr>
        <w:t xml:space="preserve">the growth rate of </w:t>
      </w:r>
      <w:r w:rsidR="00BC0621" w:rsidRPr="00051437">
        <w:rPr>
          <w:kern w:val="28"/>
          <w:sz w:val="26"/>
          <w:lang w:val="en-US"/>
        </w:rPr>
        <w:t xml:space="preserve">a </w:t>
      </w:r>
      <w:r w:rsidR="007E0259" w:rsidRPr="00051437">
        <w:rPr>
          <w:kern w:val="28"/>
          <w:sz w:val="26"/>
          <w:lang w:val="en-US"/>
        </w:rPr>
        <w:t xml:space="preserve">company </w:t>
      </w:r>
      <w:r w:rsidR="00BC0621" w:rsidRPr="00051437">
        <w:rPr>
          <w:kern w:val="28"/>
          <w:sz w:val="26"/>
          <w:lang w:val="en-US"/>
        </w:rPr>
        <w:t>is independent of</w:t>
      </w:r>
      <w:r w:rsidR="007E0259" w:rsidRPr="00051437">
        <w:rPr>
          <w:kern w:val="28"/>
          <w:sz w:val="26"/>
          <w:lang w:val="en-US"/>
        </w:rPr>
        <w:t xml:space="preserve"> its size</w:t>
      </w:r>
      <w:bookmarkEnd w:id="11"/>
      <w:r w:rsidR="007E0259" w:rsidRPr="00051437">
        <w:rPr>
          <w:kern w:val="28"/>
          <w:sz w:val="26"/>
          <w:szCs w:val="26"/>
          <w:lang w:val="en-US" w:bidi="th-TH"/>
        </w:rPr>
        <w:t xml:space="preserve">. </w:t>
      </w:r>
      <w:r w:rsidR="00CA6BD5" w:rsidRPr="00051437">
        <w:rPr>
          <w:kern w:val="28"/>
          <w:sz w:val="26"/>
          <w:lang w:val="en-US"/>
        </w:rPr>
        <w:t>Thus, he</w:t>
      </w:r>
      <w:r w:rsidR="007E0259" w:rsidRPr="00051437">
        <w:rPr>
          <w:kern w:val="28"/>
          <w:sz w:val="26"/>
          <w:lang w:val="en-US"/>
        </w:rPr>
        <w:t xml:space="preserve"> predicted that </w:t>
      </w:r>
      <w:r w:rsidR="00CA6BD5" w:rsidRPr="00051437">
        <w:rPr>
          <w:kern w:val="28"/>
          <w:sz w:val="26"/>
          <w:lang w:val="en-US"/>
        </w:rPr>
        <w:t>companie</w:t>
      </w:r>
      <w:r w:rsidR="007B39E4" w:rsidRPr="00051437">
        <w:rPr>
          <w:kern w:val="28"/>
          <w:sz w:val="26"/>
          <w:lang w:val="en-US"/>
        </w:rPr>
        <w:t>s</w:t>
      </w:r>
      <w:r w:rsidR="007B39E4" w:rsidRPr="00051437">
        <w:rPr>
          <w:kern w:val="28"/>
          <w:sz w:val="26"/>
          <w:szCs w:val="26"/>
          <w:lang w:val="en-US" w:bidi="th-TH"/>
        </w:rPr>
        <w:t xml:space="preserve">’ </w:t>
      </w:r>
      <w:r w:rsidR="007E0259" w:rsidRPr="00051437">
        <w:rPr>
          <w:kern w:val="28"/>
          <w:sz w:val="26"/>
          <w:lang w:val="en-US"/>
        </w:rPr>
        <w:t xml:space="preserve">growth </w:t>
      </w:r>
      <w:r w:rsidR="00CA6BD5" w:rsidRPr="00051437">
        <w:rPr>
          <w:kern w:val="28"/>
          <w:sz w:val="26"/>
          <w:lang w:val="en-US"/>
        </w:rPr>
        <w:t>rates are not affected by their</w:t>
      </w:r>
      <w:r w:rsidR="007E0259" w:rsidRPr="00051437">
        <w:rPr>
          <w:kern w:val="28"/>
          <w:sz w:val="26"/>
          <w:lang w:val="en-US"/>
        </w:rPr>
        <w:t xml:space="preserve"> size</w:t>
      </w:r>
      <w:r w:rsidR="007E0259" w:rsidRPr="00051437">
        <w:rPr>
          <w:kern w:val="28"/>
          <w:sz w:val="26"/>
          <w:szCs w:val="26"/>
          <w:lang w:val="en-US" w:bidi="th-TH"/>
        </w:rPr>
        <w:t>.</w:t>
      </w:r>
      <w:r w:rsidR="007E0259" w:rsidRPr="00051437">
        <w:rPr>
          <w:kern w:val="28"/>
          <w:sz w:val="26"/>
          <w:lang w:val="en-US"/>
        </w:rPr>
        <w:t xml:space="preserve"> Gibrat</w:t>
      </w:r>
      <w:r w:rsidR="007E0259" w:rsidRPr="00051437">
        <w:rPr>
          <w:kern w:val="28"/>
          <w:sz w:val="26"/>
          <w:szCs w:val="26"/>
          <w:lang w:val="en-US" w:bidi="th-TH"/>
        </w:rPr>
        <w:t>’</w:t>
      </w:r>
      <w:r w:rsidR="007E0259" w:rsidRPr="00051437">
        <w:rPr>
          <w:kern w:val="28"/>
          <w:sz w:val="26"/>
          <w:lang w:val="en-US"/>
        </w:rPr>
        <w:t xml:space="preserve">s Law was later reinforced by </w:t>
      </w:r>
      <w:bookmarkStart w:id="12" w:name="_Hlk532147342"/>
      <w:r w:rsidR="007E0259" w:rsidRPr="00051437">
        <w:rPr>
          <w:kern w:val="28"/>
          <w:sz w:val="26"/>
          <w:lang w:val="en-US"/>
        </w:rPr>
        <w:t xml:space="preserve">Geroski </w:t>
      </w:r>
      <w:r w:rsidR="007E0259" w:rsidRPr="007E6238">
        <w:rPr>
          <w:kern w:val="28"/>
          <w:sz w:val="26"/>
          <w:lang w:val="en-US"/>
        </w:rPr>
        <w:t>et al</w:t>
      </w:r>
      <w:r w:rsidR="007E0259" w:rsidRPr="007E6238">
        <w:rPr>
          <w:kern w:val="28"/>
          <w:sz w:val="26"/>
          <w:szCs w:val="26"/>
          <w:lang w:val="en-US" w:bidi="th-TH"/>
        </w:rPr>
        <w:t>.</w:t>
      </w:r>
      <w:r w:rsidR="007E0259" w:rsidRPr="00051437">
        <w:rPr>
          <w:kern w:val="28"/>
          <w:sz w:val="26"/>
          <w:szCs w:val="26"/>
          <w:lang w:val="en-US" w:bidi="th-TH"/>
        </w:rPr>
        <w:t xml:space="preserve"> (</w:t>
      </w:r>
      <w:r w:rsidR="007E0259" w:rsidRPr="00051437">
        <w:rPr>
          <w:kern w:val="28"/>
          <w:sz w:val="26"/>
          <w:lang w:val="en-US"/>
        </w:rPr>
        <w:t>2003</w:t>
      </w:r>
      <w:r w:rsidR="007E0259" w:rsidRPr="00051437">
        <w:rPr>
          <w:kern w:val="28"/>
          <w:sz w:val="26"/>
          <w:szCs w:val="26"/>
          <w:lang w:val="en-US" w:bidi="th-TH"/>
        </w:rPr>
        <w:t>)</w:t>
      </w:r>
      <w:bookmarkEnd w:id="12"/>
      <w:r w:rsidR="00BC0621" w:rsidRPr="00051437">
        <w:rPr>
          <w:kern w:val="28"/>
          <w:sz w:val="26"/>
          <w:lang w:val="en-US"/>
        </w:rPr>
        <w:t>,</w:t>
      </w:r>
      <w:r w:rsidR="007E0259" w:rsidRPr="00051437">
        <w:rPr>
          <w:kern w:val="28"/>
          <w:sz w:val="26"/>
          <w:lang w:val="en-US"/>
        </w:rPr>
        <w:t xml:space="preserve"> who </w:t>
      </w:r>
      <w:r w:rsidRPr="00051437">
        <w:rPr>
          <w:kern w:val="28"/>
          <w:sz w:val="26"/>
          <w:lang w:val="en-US"/>
        </w:rPr>
        <w:t>examined</w:t>
      </w:r>
      <w:r w:rsidR="007E0259" w:rsidRPr="00051437">
        <w:rPr>
          <w:kern w:val="28"/>
          <w:sz w:val="26"/>
          <w:lang w:val="en-US"/>
        </w:rPr>
        <w:t xml:space="preserve"> the </w:t>
      </w:r>
      <w:r w:rsidRPr="00051437">
        <w:rPr>
          <w:kern w:val="28"/>
          <w:sz w:val="26"/>
          <w:lang w:val="en-US"/>
        </w:rPr>
        <w:t>growth</w:t>
      </w:r>
      <w:r w:rsidRPr="00051437">
        <w:rPr>
          <w:kern w:val="28"/>
          <w:sz w:val="26"/>
          <w:szCs w:val="26"/>
          <w:lang w:val="en-US" w:bidi="th-TH"/>
        </w:rPr>
        <w:t>-</w:t>
      </w:r>
      <w:r w:rsidRPr="00051437">
        <w:rPr>
          <w:kern w:val="28"/>
          <w:sz w:val="26"/>
          <w:lang w:val="en-US"/>
        </w:rPr>
        <w:t xml:space="preserve">size </w:t>
      </w:r>
      <w:r w:rsidR="00BC0621" w:rsidRPr="00051437">
        <w:rPr>
          <w:kern w:val="28"/>
          <w:sz w:val="26"/>
          <w:lang w:val="en-US"/>
        </w:rPr>
        <w:t>relationship</w:t>
      </w:r>
      <w:r w:rsidR="007E0259" w:rsidRPr="00051437">
        <w:rPr>
          <w:kern w:val="28"/>
          <w:sz w:val="26"/>
          <w:szCs w:val="26"/>
          <w:lang w:val="en-US" w:bidi="th-TH"/>
        </w:rPr>
        <w:t xml:space="preserve"> </w:t>
      </w:r>
      <w:r w:rsidR="001630D6" w:rsidRPr="00051437">
        <w:rPr>
          <w:kern w:val="28"/>
          <w:sz w:val="26"/>
          <w:lang w:val="en-US"/>
        </w:rPr>
        <w:t>based on</w:t>
      </w:r>
      <w:r w:rsidR="007E0259" w:rsidRPr="00051437">
        <w:rPr>
          <w:kern w:val="28"/>
          <w:sz w:val="26"/>
          <w:lang w:val="en-US"/>
        </w:rPr>
        <w:t xml:space="preserve"> large time spans </w:t>
      </w:r>
      <w:r w:rsidR="00BC0621" w:rsidRPr="00051437">
        <w:rPr>
          <w:kern w:val="28"/>
          <w:sz w:val="26"/>
          <w:lang w:val="en-US"/>
        </w:rPr>
        <w:t xml:space="preserve">of </w:t>
      </w:r>
      <w:r w:rsidR="007E0259" w:rsidRPr="00051437">
        <w:rPr>
          <w:kern w:val="28"/>
          <w:sz w:val="26"/>
          <w:lang w:val="en-US"/>
        </w:rPr>
        <w:t>over 30 years</w:t>
      </w:r>
      <w:r w:rsidR="007E0259" w:rsidRPr="00051437">
        <w:rPr>
          <w:kern w:val="28"/>
          <w:sz w:val="26"/>
          <w:szCs w:val="26"/>
          <w:lang w:val="en-US" w:bidi="th-TH"/>
        </w:rPr>
        <w:t xml:space="preserve">. </w:t>
      </w:r>
      <w:r w:rsidR="007E0259" w:rsidRPr="00051437">
        <w:rPr>
          <w:kern w:val="28"/>
          <w:sz w:val="26"/>
          <w:lang w:val="en-US"/>
        </w:rPr>
        <w:t>The</w:t>
      </w:r>
      <w:r w:rsidR="00BC0621" w:rsidRPr="00051437">
        <w:rPr>
          <w:kern w:val="28"/>
          <w:sz w:val="26"/>
          <w:lang w:val="en-US"/>
        </w:rPr>
        <w:t xml:space="preserve"> authors</w:t>
      </w:r>
      <w:r w:rsidR="007E0259" w:rsidRPr="00051437">
        <w:rPr>
          <w:kern w:val="28"/>
          <w:sz w:val="26"/>
          <w:lang w:val="en-US"/>
        </w:rPr>
        <w:t xml:space="preserve"> reported that Gibrat</w:t>
      </w:r>
      <w:r w:rsidR="007E0259" w:rsidRPr="00051437">
        <w:rPr>
          <w:kern w:val="28"/>
          <w:sz w:val="26"/>
          <w:szCs w:val="26"/>
          <w:lang w:val="en-US" w:bidi="th-TH"/>
        </w:rPr>
        <w:t>’</w:t>
      </w:r>
      <w:r w:rsidR="007E0259" w:rsidRPr="00051437">
        <w:rPr>
          <w:kern w:val="28"/>
          <w:sz w:val="26"/>
          <w:lang w:val="en-US"/>
        </w:rPr>
        <w:t>s Law tended to hold for large UK companies</w:t>
      </w:r>
      <w:r w:rsidR="007E0259" w:rsidRPr="00051437">
        <w:rPr>
          <w:kern w:val="28"/>
          <w:sz w:val="26"/>
          <w:szCs w:val="26"/>
          <w:lang w:val="en-US" w:bidi="th-TH"/>
        </w:rPr>
        <w:t>.</w:t>
      </w:r>
      <w:r w:rsidR="006B09AC" w:rsidRPr="00051437">
        <w:rPr>
          <w:cs/>
          <w:lang w:val="en-US"/>
        </w:rPr>
        <w:t xml:space="preserve"> </w:t>
      </w:r>
      <w:r w:rsidR="00721890" w:rsidRPr="00051437">
        <w:rPr>
          <w:kern w:val="28"/>
          <w:sz w:val="26"/>
          <w:szCs w:val="26"/>
          <w:lang w:val="en-US" w:bidi="th-TH"/>
        </w:rPr>
        <w:t xml:space="preserve">Recently, </w:t>
      </w:r>
      <w:bookmarkStart w:id="13" w:name="_Hlk532147579"/>
      <w:r w:rsidR="00721890" w:rsidRPr="00051437">
        <w:rPr>
          <w:kern w:val="28"/>
          <w:sz w:val="26"/>
          <w:szCs w:val="26"/>
          <w:lang w:val="en-US" w:bidi="th-TH"/>
        </w:rPr>
        <w:t>Liñares-Zegarra, and Wilson (2018)</w:t>
      </w:r>
      <w:r w:rsidR="00721890" w:rsidRPr="00051437">
        <w:rPr>
          <w:rFonts w:cs="Angsana New"/>
          <w:kern w:val="28"/>
          <w:sz w:val="26"/>
          <w:szCs w:val="26"/>
          <w:cs/>
          <w:lang w:val="en-US" w:bidi="th-TH"/>
        </w:rPr>
        <w:t xml:space="preserve"> </w:t>
      </w:r>
      <w:bookmarkEnd w:id="13"/>
      <w:r w:rsidR="00721890" w:rsidRPr="00051437">
        <w:rPr>
          <w:kern w:val="28"/>
          <w:sz w:val="26"/>
          <w:szCs w:val="26"/>
          <w:lang w:val="en-US" w:bidi="th-TH"/>
        </w:rPr>
        <w:t xml:space="preserve">revealed </w:t>
      </w:r>
      <w:r w:rsidR="00051437">
        <w:rPr>
          <w:kern w:val="28"/>
          <w:sz w:val="26"/>
          <w:szCs w:val="26"/>
          <w:lang w:val="en-US" w:bidi="th-TH"/>
        </w:rPr>
        <w:t xml:space="preserve">an </w:t>
      </w:r>
      <w:r w:rsidR="00721890" w:rsidRPr="00051437">
        <w:rPr>
          <w:kern w:val="28"/>
          <w:sz w:val="26"/>
          <w:szCs w:val="26"/>
          <w:lang w:val="en-US" w:bidi="th-TH"/>
        </w:rPr>
        <w:t xml:space="preserve">insignificant relationship between companies’ growth and size for </w:t>
      </w:r>
      <w:r w:rsidR="00BF5B4E" w:rsidRPr="00051437">
        <w:rPr>
          <w:kern w:val="28"/>
          <w:sz w:val="26"/>
          <w:szCs w:val="26"/>
          <w:lang w:val="en-US" w:bidi="th-TH"/>
        </w:rPr>
        <w:t xml:space="preserve">large </w:t>
      </w:r>
      <w:r w:rsidR="00721890" w:rsidRPr="00051437">
        <w:rPr>
          <w:kern w:val="28"/>
          <w:sz w:val="26"/>
          <w:szCs w:val="26"/>
          <w:lang w:val="en-US" w:bidi="th-TH"/>
        </w:rPr>
        <w:t xml:space="preserve">microfinance institutions in </w:t>
      </w:r>
      <w:r w:rsidR="00721890" w:rsidRPr="00051437">
        <w:rPr>
          <w:rFonts w:cs="Angsana New"/>
          <w:kern w:val="28"/>
          <w:sz w:val="26"/>
          <w:szCs w:val="26"/>
          <w:lang w:val="en-US" w:bidi="th-TH"/>
        </w:rPr>
        <w:t>120</w:t>
      </w:r>
      <w:r w:rsidR="00721890" w:rsidRPr="00051437">
        <w:rPr>
          <w:rFonts w:cs="Angsana New"/>
          <w:kern w:val="28"/>
          <w:sz w:val="26"/>
          <w:szCs w:val="26"/>
          <w:cs/>
          <w:lang w:val="en-US" w:bidi="th-TH"/>
        </w:rPr>
        <w:t xml:space="preserve"> </w:t>
      </w:r>
      <w:r w:rsidR="00721890" w:rsidRPr="00051437">
        <w:rPr>
          <w:kern w:val="28"/>
          <w:sz w:val="26"/>
          <w:szCs w:val="26"/>
          <w:lang w:val="en-US" w:bidi="th-TH"/>
        </w:rPr>
        <w:t xml:space="preserve">countries, supporting Gibrat’s Law.  </w:t>
      </w:r>
    </w:p>
    <w:p w14:paraId="1DC455D3" w14:textId="28649857" w:rsidR="007E0259" w:rsidRPr="00051437" w:rsidRDefault="007E0259" w:rsidP="00FC445D">
      <w:pPr>
        <w:spacing w:line="360" w:lineRule="exact"/>
        <w:ind w:firstLineChars="200" w:firstLine="520"/>
        <w:rPr>
          <w:kern w:val="28"/>
          <w:sz w:val="26"/>
          <w:lang w:val="en-US"/>
        </w:rPr>
      </w:pPr>
      <w:r w:rsidRPr="00051437">
        <w:rPr>
          <w:kern w:val="28"/>
          <w:sz w:val="26"/>
          <w:lang w:val="en-US"/>
        </w:rPr>
        <w:t>However, Gibrat</w:t>
      </w:r>
      <w:r w:rsidRPr="00051437">
        <w:rPr>
          <w:kern w:val="28"/>
          <w:sz w:val="26"/>
          <w:szCs w:val="26"/>
          <w:lang w:val="en-US" w:bidi="th-TH"/>
        </w:rPr>
        <w:t>’</w:t>
      </w:r>
      <w:r w:rsidRPr="00051437">
        <w:rPr>
          <w:kern w:val="28"/>
          <w:sz w:val="26"/>
          <w:lang w:val="en-US"/>
        </w:rPr>
        <w:t>s Law contrasts with m</w:t>
      </w:r>
      <w:r w:rsidR="006E73AA" w:rsidRPr="00051437">
        <w:rPr>
          <w:kern w:val="28"/>
          <w:sz w:val="26"/>
          <w:lang w:val="en-US"/>
        </w:rPr>
        <w:t xml:space="preserve">any </w:t>
      </w:r>
      <w:r w:rsidRPr="00051437">
        <w:rPr>
          <w:kern w:val="28"/>
          <w:sz w:val="26"/>
          <w:lang w:val="en-US"/>
        </w:rPr>
        <w:t>empirical studies</w:t>
      </w:r>
      <w:r w:rsidRPr="00051437">
        <w:rPr>
          <w:kern w:val="28"/>
          <w:sz w:val="26"/>
          <w:szCs w:val="26"/>
          <w:lang w:val="en-US" w:bidi="th-TH"/>
        </w:rPr>
        <w:t xml:space="preserve">. </w:t>
      </w:r>
      <w:r w:rsidRPr="00051437">
        <w:rPr>
          <w:kern w:val="28"/>
          <w:sz w:val="26"/>
          <w:lang w:val="en-US"/>
        </w:rPr>
        <w:t xml:space="preserve">Evans </w:t>
      </w:r>
      <w:r w:rsidRPr="00051437">
        <w:rPr>
          <w:kern w:val="28"/>
          <w:sz w:val="26"/>
          <w:szCs w:val="26"/>
          <w:lang w:val="en-US" w:bidi="th-TH"/>
        </w:rPr>
        <w:t>(</w:t>
      </w:r>
      <w:r w:rsidRPr="00051437">
        <w:rPr>
          <w:kern w:val="28"/>
          <w:sz w:val="26"/>
          <w:lang w:val="en-US"/>
        </w:rPr>
        <w:t>1987</w:t>
      </w:r>
      <w:r w:rsidRPr="00051437">
        <w:rPr>
          <w:kern w:val="28"/>
          <w:sz w:val="26"/>
          <w:szCs w:val="26"/>
          <w:lang w:val="en-US" w:bidi="th-TH"/>
        </w:rPr>
        <w:t xml:space="preserve">) </w:t>
      </w:r>
      <w:r w:rsidRPr="00051437">
        <w:rPr>
          <w:kern w:val="28"/>
          <w:sz w:val="26"/>
          <w:lang w:val="en-US"/>
        </w:rPr>
        <w:t xml:space="preserve">studied the relationship between </w:t>
      </w:r>
      <w:bookmarkStart w:id="14" w:name="_Hlk531841574"/>
      <w:r w:rsidRPr="00051437">
        <w:rPr>
          <w:kern w:val="28"/>
          <w:sz w:val="26"/>
          <w:lang w:val="en-US"/>
        </w:rPr>
        <w:t>compan</w:t>
      </w:r>
      <w:r w:rsidR="00BC0621" w:rsidRPr="00051437">
        <w:rPr>
          <w:kern w:val="28"/>
          <w:sz w:val="26"/>
          <w:lang w:val="en-US"/>
        </w:rPr>
        <w:t>ies</w:t>
      </w:r>
      <w:r w:rsidR="00BC0621" w:rsidRPr="00051437">
        <w:rPr>
          <w:kern w:val="28"/>
          <w:sz w:val="26"/>
          <w:szCs w:val="26"/>
          <w:lang w:val="en-US" w:bidi="th-TH"/>
        </w:rPr>
        <w:t>’</w:t>
      </w:r>
      <w:r w:rsidRPr="00051437">
        <w:rPr>
          <w:kern w:val="28"/>
          <w:sz w:val="26"/>
          <w:szCs w:val="26"/>
          <w:lang w:val="en-US" w:bidi="th-TH"/>
        </w:rPr>
        <w:t xml:space="preserve"> </w:t>
      </w:r>
      <w:r w:rsidRPr="00051437">
        <w:rPr>
          <w:kern w:val="28"/>
          <w:sz w:val="26"/>
          <w:lang w:val="en-US"/>
        </w:rPr>
        <w:t xml:space="preserve">growth and size </w:t>
      </w:r>
      <w:bookmarkEnd w:id="14"/>
      <w:r w:rsidRPr="00051437">
        <w:rPr>
          <w:kern w:val="28"/>
          <w:sz w:val="26"/>
          <w:lang w:val="en-US"/>
        </w:rPr>
        <w:t>using manufacturing companies operat</w:t>
      </w:r>
      <w:r w:rsidR="00BC0621" w:rsidRPr="00051437">
        <w:rPr>
          <w:kern w:val="28"/>
          <w:sz w:val="26"/>
          <w:lang w:val="en-US"/>
        </w:rPr>
        <w:t>ing</w:t>
      </w:r>
      <w:r w:rsidRPr="00051437">
        <w:rPr>
          <w:kern w:val="28"/>
          <w:sz w:val="26"/>
          <w:lang w:val="en-US"/>
        </w:rPr>
        <w:t xml:space="preserve"> between 1976 and 1982 as </w:t>
      </w:r>
      <w:r w:rsidR="00BC0621" w:rsidRPr="00051437">
        <w:rPr>
          <w:kern w:val="28"/>
          <w:sz w:val="26"/>
          <w:lang w:val="en-US"/>
        </w:rPr>
        <w:t>the</w:t>
      </w:r>
      <w:r w:rsidRPr="00051437">
        <w:rPr>
          <w:kern w:val="28"/>
          <w:sz w:val="26"/>
          <w:lang w:val="en-US"/>
        </w:rPr>
        <w:t xml:space="preserve"> sample</w:t>
      </w:r>
      <w:r w:rsidRPr="00051437">
        <w:rPr>
          <w:kern w:val="28"/>
          <w:sz w:val="26"/>
          <w:szCs w:val="26"/>
          <w:lang w:val="en-US" w:bidi="th-TH"/>
        </w:rPr>
        <w:t xml:space="preserve">. </w:t>
      </w:r>
      <w:r w:rsidRPr="00051437">
        <w:rPr>
          <w:kern w:val="28"/>
          <w:sz w:val="26"/>
          <w:lang w:val="en-US"/>
        </w:rPr>
        <w:t>He found that compan</w:t>
      </w:r>
      <w:r w:rsidR="00BC0621" w:rsidRPr="00051437">
        <w:rPr>
          <w:kern w:val="28"/>
          <w:sz w:val="26"/>
          <w:lang w:val="en-US"/>
        </w:rPr>
        <w:t>ies</w:t>
      </w:r>
      <w:r w:rsidR="00BC0621" w:rsidRPr="00051437">
        <w:rPr>
          <w:kern w:val="28"/>
          <w:sz w:val="26"/>
          <w:szCs w:val="26"/>
          <w:lang w:val="en-US" w:bidi="th-TH"/>
        </w:rPr>
        <w:t>’</w:t>
      </w:r>
      <w:r w:rsidRPr="00051437">
        <w:rPr>
          <w:kern w:val="28"/>
          <w:sz w:val="26"/>
          <w:szCs w:val="26"/>
          <w:lang w:val="en-US" w:bidi="th-TH"/>
        </w:rPr>
        <w:t xml:space="preserve"> </w:t>
      </w:r>
      <w:r w:rsidRPr="00051437">
        <w:rPr>
          <w:kern w:val="28"/>
          <w:sz w:val="26"/>
          <w:lang w:val="en-US"/>
        </w:rPr>
        <w:t>growth significantly decline</w:t>
      </w:r>
      <w:r w:rsidR="00BC0621" w:rsidRPr="00051437">
        <w:rPr>
          <w:kern w:val="28"/>
          <w:sz w:val="26"/>
          <w:lang w:val="en-US"/>
        </w:rPr>
        <w:t>d</w:t>
      </w:r>
      <w:r w:rsidRPr="00051437">
        <w:rPr>
          <w:kern w:val="28"/>
          <w:sz w:val="26"/>
          <w:szCs w:val="26"/>
          <w:lang w:val="en-US" w:bidi="th-TH"/>
        </w:rPr>
        <w:t xml:space="preserve"> </w:t>
      </w:r>
      <w:r w:rsidR="00BC0621" w:rsidRPr="00051437">
        <w:rPr>
          <w:kern w:val="28"/>
          <w:sz w:val="26"/>
          <w:lang w:val="en-US"/>
        </w:rPr>
        <w:t>when their</w:t>
      </w:r>
      <w:r w:rsidRPr="00051437">
        <w:rPr>
          <w:kern w:val="28"/>
          <w:sz w:val="26"/>
          <w:lang w:val="en-US"/>
        </w:rPr>
        <w:t xml:space="preserve"> size increased</w:t>
      </w:r>
      <w:r w:rsidRPr="00051437">
        <w:rPr>
          <w:kern w:val="28"/>
          <w:sz w:val="26"/>
          <w:szCs w:val="26"/>
          <w:lang w:val="en-US" w:bidi="th-TH"/>
        </w:rPr>
        <w:t xml:space="preserve">. </w:t>
      </w:r>
      <w:r w:rsidRPr="00051437">
        <w:rPr>
          <w:kern w:val="28"/>
          <w:sz w:val="26"/>
          <w:lang w:val="en-US"/>
        </w:rPr>
        <w:t xml:space="preserve">In addition, </w:t>
      </w:r>
      <w:r w:rsidR="00972AAD" w:rsidRPr="00051437">
        <w:rPr>
          <w:kern w:val="28"/>
          <w:sz w:val="26"/>
          <w:szCs w:val="26"/>
          <w:lang w:val="en-US"/>
        </w:rPr>
        <w:t xml:space="preserve">Hart and Oulton (1996) and </w:t>
      </w:r>
      <w:r w:rsidRPr="00051437">
        <w:rPr>
          <w:kern w:val="28"/>
          <w:sz w:val="26"/>
          <w:lang w:val="en-US"/>
        </w:rPr>
        <w:t xml:space="preserve">Dunne </w:t>
      </w:r>
      <w:r w:rsidR="00190249" w:rsidRPr="00051437">
        <w:rPr>
          <w:kern w:val="28"/>
          <w:sz w:val="26"/>
          <w:lang w:val="en-US"/>
        </w:rPr>
        <w:t>and</w:t>
      </w:r>
      <w:r w:rsidRPr="00051437">
        <w:rPr>
          <w:kern w:val="28"/>
          <w:sz w:val="26"/>
          <w:lang w:val="en-US"/>
        </w:rPr>
        <w:t xml:space="preserve"> Hughes </w:t>
      </w:r>
      <w:r w:rsidRPr="00051437">
        <w:rPr>
          <w:kern w:val="28"/>
          <w:sz w:val="26"/>
          <w:szCs w:val="26"/>
          <w:lang w:val="en-US" w:bidi="th-TH"/>
        </w:rPr>
        <w:t>(</w:t>
      </w:r>
      <w:r w:rsidRPr="00051437">
        <w:rPr>
          <w:kern w:val="28"/>
          <w:sz w:val="26"/>
          <w:lang w:val="en-US"/>
        </w:rPr>
        <w:t>1994</w:t>
      </w:r>
      <w:r w:rsidRPr="00051437">
        <w:rPr>
          <w:kern w:val="28"/>
          <w:sz w:val="26"/>
          <w:szCs w:val="26"/>
          <w:lang w:val="en-US" w:bidi="th-TH"/>
        </w:rPr>
        <w:t xml:space="preserve">) </w:t>
      </w:r>
      <w:r w:rsidRPr="00051437">
        <w:rPr>
          <w:kern w:val="28"/>
          <w:sz w:val="26"/>
          <w:lang w:val="en-US"/>
        </w:rPr>
        <w:t xml:space="preserve">investigated the growth of UK companies </w:t>
      </w:r>
      <w:r w:rsidR="00BC0621" w:rsidRPr="00051437">
        <w:rPr>
          <w:kern w:val="28"/>
          <w:sz w:val="26"/>
          <w:lang w:val="en-US"/>
        </w:rPr>
        <w:t>found</w:t>
      </w:r>
      <w:r w:rsidRPr="00051437">
        <w:rPr>
          <w:kern w:val="28"/>
          <w:sz w:val="26"/>
          <w:lang w:val="en-US"/>
        </w:rPr>
        <w:t xml:space="preserve"> that the growth rate of </w:t>
      </w:r>
      <w:r w:rsidR="00FB1481" w:rsidRPr="00051437">
        <w:rPr>
          <w:kern w:val="28"/>
          <w:sz w:val="26"/>
          <w:lang w:val="en-US"/>
        </w:rPr>
        <w:t xml:space="preserve">smaller </w:t>
      </w:r>
      <w:r w:rsidRPr="00051437">
        <w:rPr>
          <w:kern w:val="28"/>
          <w:sz w:val="26"/>
          <w:lang w:val="en-US"/>
        </w:rPr>
        <w:t xml:space="preserve">companies </w:t>
      </w:r>
      <w:r w:rsidR="00BC0621" w:rsidRPr="00051437">
        <w:rPr>
          <w:kern w:val="28"/>
          <w:sz w:val="26"/>
          <w:lang w:val="en-US"/>
        </w:rPr>
        <w:t>was</w:t>
      </w:r>
      <w:r w:rsidRPr="00051437">
        <w:rPr>
          <w:kern w:val="28"/>
          <w:sz w:val="26"/>
          <w:szCs w:val="26"/>
          <w:lang w:val="en-US" w:bidi="th-TH"/>
        </w:rPr>
        <w:t xml:space="preserve"> </w:t>
      </w:r>
      <w:r w:rsidR="00FB1481" w:rsidRPr="00051437">
        <w:rPr>
          <w:kern w:val="28"/>
          <w:sz w:val="26"/>
          <w:lang w:val="en-US"/>
        </w:rPr>
        <w:t>greater than</w:t>
      </w:r>
      <w:r w:rsidRPr="00051437">
        <w:rPr>
          <w:kern w:val="28"/>
          <w:sz w:val="26"/>
          <w:lang w:val="en-US"/>
        </w:rPr>
        <w:t xml:space="preserve"> that of </w:t>
      </w:r>
      <w:r w:rsidR="00FB1481" w:rsidRPr="00051437">
        <w:rPr>
          <w:kern w:val="28"/>
          <w:sz w:val="26"/>
          <w:lang w:val="en-US"/>
        </w:rPr>
        <w:t>larger</w:t>
      </w:r>
      <w:r w:rsidRPr="00051437">
        <w:rPr>
          <w:kern w:val="28"/>
          <w:sz w:val="26"/>
          <w:szCs w:val="26"/>
          <w:lang w:val="en-US" w:bidi="th-TH"/>
        </w:rPr>
        <w:t xml:space="preserve"> </w:t>
      </w:r>
      <w:r w:rsidR="00BC0621" w:rsidRPr="00051437">
        <w:rPr>
          <w:kern w:val="28"/>
          <w:sz w:val="26"/>
          <w:lang w:val="en-US"/>
        </w:rPr>
        <w:t>firms</w:t>
      </w:r>
      <w:r w:rsidRPr="00051437">
        <w:rPr>
          <w:kern w:val="28"/>
          <w:sz w:val="26"/>
          <w:szCs w:val="26"/>
          <w:lang w:val="en-US" w:bidi="th-TH"/>
        </w:rPr>
        <w:t xml:space="preserve">. </w:t>
      </w:r>
      <w:r w:rsidR="00BC0621" w:rsidRPr="00051437">
        <w:rPr>
          <w:kern w:val="28"/>
          <w:sz w:val="26"/>
          <w:lang w:val="en-US"/>
        </w:rPr>
        <w:t>This</w:t>
      </w:r>
      <w:r w:rsidRPr="00051437">
        <w:rPr>
          <w:kern w:val="28"/>
          <w:sz w:val="26"/>
          <w:lang w:val="en-US"/>
        </w:rPr>
        <w:t xml:space="preserve"> finding</w:t>
      </w:r>
      <w:r w:rsidR="00FB1481" w:rsidRPr="00051437">
        <w:rPr>
          <w:kern w:val="28"/>
          <w:sz w:val="26"/>
          <w:lang w:val="en-US"/>
        </w:rPr>
        <w:t xml:space="preserve"> of </w:t>
      </w:r>
      <w:r w:rsidR="00BC0621" w:rsidRPr="00051437">
        <w:rPr>
          <w:kern w:val="28"/>
          <w:sz w:val="26"/>
          <w:lang w:val="en-US"/>
        </w:rPr>
        <w:t xml:space="preserve">a </w:t>
      </w:r>
      <w:r w:rsidR="00FB1481" w:rsidRPr="00051437">
        <w:rPr>
          <w:kern w:val="28"/>
          <w:sz w:val="26"/>
          <w:lang w:val="en-US"/>
        </w:rPr>
        <w:t>negative relatio</w:t>
      </w:r>
      <w:r w:rsidR="00BC0621" w:rsidRPr="00051437">
        <w:rPr>
          <w:kern w:val="28"/>
          <w:sz w:val="26"/>
          <w:lang w:val="en-US"/>
        </w:rPr>
        <w:t>n</w:t>
      </w:r>
      <w:r w:rsidR="00FB1481" w:rsidRPr="00051437">
        <w:rPr>
          <w:kern w:val="28"/>
          <w:sz w:val="26"/>
          <w:lang w:val="en-US"/>
        </w:rPr>
        <w:t>ship</w:t>
      </w:r>
      <w:r w:rsidRPr="00051437">
        <w:rPr>
          <w:kern w:val="28"/>
          <w:sz w:val="26"/>
          <w:szCs w:val="26"/>
          <w:lang w:val="en-US" w:bidi="th-TH"/>
        </w:rPr>
        <w:t xml:space="preserve"> </w:t>
      </w:r>
      <w:r w:rsidR="00BC0621" w:rsidRPr="00051437">
        <w:rPr>
          <w:kern w:val="28"/>
          <w:sz w:val="26"/>
          <w:lang w:val="en-US"/>
        </w:rPr>
        <w:t>was</w:t>
      </w:r>
      <w:r w:rsidRPr="00051437">
        <w:rPr>
          <w:kern w:val="28"/>
          <w:sz w:val="26"/>
          <w:lang w:val="en-US"/>
        </w:rPr>
        <w:t xml:space="preserve"> consistent with that of Shehzad</w:t>
      </w:r>
      <w:r w:rsidR="00190249" w:rsidRPr="00051437">
        <w:rPr>
          <w:kern w:val="28"/>
          <w:sz w:val="26"/>
          <w:szCs w:val="26"/>
          <w:lang w:val="en-US" w:bidi="th-TH"/>
        </w:rPr>
        <w:t xml:space="preserve"> </w:t>
      </w:r>
      <w:r w:rsidR="00190249" w:rsidRPr="007E6238">
        <w:rPr>
          <w:kern w:val="28"/>
          <w:sz w:val="26"/>
          <w:lang w:val="en-US"/>
        </w:rPr>
        <w:t>et al</w:t>
      </w:r>
      <w:r w:rsidR="00190249"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2013</w:t>
      </w:r>
      <w:r w:rsidRPr="00051437">
        <w:rPr>
          <w:kern w:val="28"/>
          <w:sz w:val="26"/>
          <w:szCs w:val="26"/>
          <w:lang w:val="en-US" w:bidi="th-TH"/>
        </w:rPr>
        <w:t>)</w:t>
      </w:r>
      <w:r w:rsidR="00BC0621" w:rsidRPr="00051437">
        <w:rPr>
          <w:kern w:val="28"/>
          <w:sz w:val="26"/>
          <w:lang w:val="en-US"/>
        </w:rPr>
        <w:t>,</w:t>
      </w:r>
      <w:r w:rsidRPr="00051437">
        <w:rPr>
          <w:kern w:val="28"/>
          <w:sz w:val="26"/>
          <w:lang w:val="en-US"/>
        </w:rPr>
        <w:t xml:space="preserve"> who examined the relationship between </w:t>
      </w:r>
      <w:r w:rsidR="00FB1481" w:rsidRPr="00051437">
        <w:rPr>
          <w:kern w:val="28"/>
          <w:sz w:val="26"/>
          <w:lang w:val="en-US"/>
        </w:rPr>
        <w:t xml:space="preserve">growth and </w:t>
      </w:r>
      <w:r w:rsidR="00BC0621" w:rsidRPr="00051437">
        <w:rPr>
          <w:kern w:val="28"/>
          <w:sz w:val="26"/>
          <w:lang w:val="en-US"/>
        </w:rPr>
        <w:t xml:space="preserve">the </w:t>
      </w:r>
      <w:r w:rsidR="00FB1481" w:rsidRPr="00051437">
        <w:rPr>
          <w:kern w:val="28"/>
          <w:sz w:val="26"/>
          <w:lang w:val="en-US"/>
        </w:rPr>
        <w:t>size</w:t>
      </w:r>
      <w:r w:rsidRPr="00051437">
        <w:rPr>
          <w:kern w:val="28"/>
          <w:sz w:val="26"/>
          <w:lang w:val="en-US"/>
        </w:rPr>
        <w:t xml:space="preserve"> of banks </w:t>
      </w:r>
      <w:r w:rsidR="00BC0621" w:rsidRPr="00051437">
        <w:rPr>
          <w:kern w:val="28"/>
          <w:sz w:val="26"/>
          <w:lang w:val="en-US"/>
        </w:rPr>
        <w:t>across</w:t>
      </w:r>
      <w:r w:rsidRPr="00051437">
        <w:rPr>
          <w:kern w:val="28"/>
          <w:sz w:val="26"/>
          <w:lang w:val="en-US"/>
        </w:rPr>
        <w:t xml:space="preserve"> 148 countries, including OECD countries</w:t>
      </w:r>
      <w:r w:rsidRPr="00051437">
        <w:rPr>
          <w:kern w:val="28"/>
          <w:sz w:val="26"/>
          <w:szCs w:val="26"/>
          <w:lang w:val="en-US" w:bidi="th-TH"/>
        </w:rPr>
        <w:t xml:space="preserve">. </w:t>
      </w:r>
      <w:r w:rsidRPr="00051437">
        <w:rPr>
          <w:kern w:val="28"/>
          <w:sz w:val="26"/>
          <w:lang w:val="en-US"/>
        </w:rPr>
        <w:t>The</w:t>
      </w:r>
      <w:r w:rsidR="00BC0621" w:rsidRPr="00051437">
        <w:rPr>
          <w:kern w:val="28"/>
          <w:sz w:val="26"/>
          <w:lang w:val="en-US"/>
        </w:rPr>
        <w:t xml:space="preserve"> authors</w:t>
      </w:r>
      <w:r w:rsidRPr="00051437">
        <w:rPr>
          <w:kern w:val="28"/>
          <w:sz w:val="26"/>
          <w:szCs w:val="26"/>
          <w:lang w:val="en-US" w:bidi="th-TH"/>
        </w:rPr>
        <w:t xml:space="preserve"> </w:t>
      </w:r>
      <w:r w:rsidR="0097725B" w:rsidRPr="00051437">
        <w:rPr>
          <w:kern w:val="28"/>
          <w:sz w:val="26"/>
          <w:lang w:val="en-US"/>
        </w:rPr>
        <w:t>reported</w:t>
      </w:r>
      <w:r w:rsidRPr="00051437">
        <w:rPr>
          <w:kern w:val="28"/>
          <w:sz w:val="26"/>
          <w:lang w:val="en-US"/>
        </w:rPr>
        <w:t xml:space="preserve"> that </w:t>
      </w:r>
      <w:r w:rsidR="00FB1481" w:rsidRPr="00051437">
        <w:rPr>
          <w:kern w:val="28"/>
          <w:sz w:val="26"/>
          <w:lang w:val="en-US"/>
        </w:rPr>
        <w:t xml:space="preserve">although the growth of banks </w:t>
      </w:r>
      <w:r w:rsidR="00BC0621" w:rsidRPr="00051437">
        <w:rPr>
          <w:kern w:val="28"/>
          <w:sz w:val="26"/>
          <w:lang w:val="en-US"/>
        </w:rPr>
        <w:t>was</w:t>
      </w:r>
      <w:r w:rsidR="00FB1481" w:rsidRPr="00051437">
        <w:rPr>
          <w:kern w:val="28"/>
          <w:sz w:val="26"/>
          <w:lang w:val="en-US"/>
        </w:rPr>
        <w:t xml:space="preserve"> not persistent, </w:t>
      </w:r>
      <w:r w:rsidRPr="00051437">
        <w:rPr>
          <w:kern w:val="28"/>
          <w:sz w:val="26"/>
          <w:lang w:val="en-US"/>
        </w:rPr>
        <w:t xml:space="preserve">the growth rate of </w:t>
      </w:r>
      <w:r w:rsidR="00FB1481" w:rsidRPr="00051437">
        <w:rPr>
          <w:kern w:val="28"/>
          <w:sz w:val="26"/>
          <w:lang w:val="en-US"/>
        </w:rPr>
        <w:t>smaller</w:t>
      </w:r>
      <w:r w:rsidRPr="00051437">
        <w:rPr>
          <w:kern w:val="28"/>
          <w:sz w:val="26"/>
          <w:lang w:val="en-US"/>
        </w:rPr>
        <w:t xml:space="preserve"> banks in OECD countries </w:t>
      </w:r>
      <w:r w:rsidR="00BC0621" w:rsidRPr="00051437">
        <w:rPr>
          <w:kern w:val="28"/>
          <w:sz w:val="26"/>
          <w:lang w:val="en-US"/>
        </w:rPr>
        <w:t>was</w:t>
      </w:r>
      <w:r w:rsidRPr="00051437">
        <w:rPr>
          <w:kern w:val="28"/>
          <w:sz w:val="26"/>
          <w:szCs w:val="26"/>
          <w:lang w:val="en-US" w:bidi="th-TH"/>
        </w:rPr>
        <w:t xml:space="preserve"> </w:t>
      </w:r>
      <w:r w:rsidR="00FB1481" w:rsidRPr="00051437">
        <w:rPr>
          <w:kern w:val="28"/>
          <w:sz w:val="26"/>
          <w:lang w:val="en-US"/>
        </w:rPr>
        <w:t>higher</w:t>
      </w:r>
      <w:r w:rsidRPr="00051437">
        <w:rPr>
          <w:kern w:val="28"/>
          <w:sz w:val="26"/>
          <w:lang w:val="en-US"/>
        </w:rPr>
        <w:t xml:space="preserve"> than </w:t>
      </w:r>
      <w:r w:rsidR="00BC0621" w:rsidRPr="00051437">
        <w:rPr>
          <w:kern w:val="28"/>
          <w:sz w:val="26"/>
          <w:lang w:val="en-US"/>
        </w:rPr>
        <w:t xml:space="preserve">that of </w:t>
      </w:r>
      <w:r w:rsidR="00FB1481" w:rsidRPr="00051437">
        <w:rPr>
          <w:kern w:val="28"/>
          <w:sz w:val="26"/>
          <w:lang w:val="en-US"/>
        </w:rPr>
        <w:t xml:space="preserve">larger </w:t>
      </w:r>
      <w:r w:rsidR="00BC0621" w:rsidRPr="00051437">
        <w:rPr>
          <w:kern w:val="28"/>
          <w:sz w:val="26"/>
          <w:lang w:val="en-US"/>
        </w:rPr>
        <w:t>banks</w:t>
      </w:r>
      <w:r w:rsidR="00FB1481" w:rsidRPr="00051437">
        <w:rPr>
          <w:kern w:val="28"/>
          <w:sz w:val="26"/>
          <w:szCs w:val="26"/>
          <w:lang w:val="en-US" w:bidi="th-TH"/>
        </w:rPr>
        <w:t>.</w:t>
      </w:r>
      <w:r w:rsidRPr="00051437">
        <w:rPr>
          <w:kern w:val="28"/>
          <w:sz w:val="26"/>
          <w:szCs w:val="26"/>
          <w:lang w:val="en-US" w:bidi="th-TH"/>
        </w:rPr>
        <w:t xml:space="preserve"> </w:t>
      </w:r>
      <w:r w:rsidRPr="00051437">
        <w:rPr>
          <w:kern w:val="28"/>
          <w:sz w:val="26"/>
          <w:lang w:val="en-US"/>
        </w:rPr>
        <w:t xml:space="preserve">Moreover, Oliveira and Fortunato </w:t>
      </w:r>
      <w:r w:rsidRPr="00051437">
        <w:rPr>
          <w:kern w:val="28"/>
          <w:sz w:val="26"/>
          <w:szCs w:val="26"/>
          <w:lang w:val="en-US" w:bidi="th-TH"/>
        </w:rPr>
        <w:t>(</w:t>
      </w:r>
      <w:r w:rsidRPr="00051437">
        <w:rPr>
          <w:kern w:val="28"/>
          <w:sz w:val="26"/>
          <w:lang w:val="en-US"/>
        </w:rPr>
        <w:t>2006</w:t>
      </w:r>
      <w:r w:rsidRPr="00051437">
        <w:rPr>
          <w:kern w:val="28"/>
          <w:sz w:val="26"/>
          <w:szCs w:val="26"/>
          <w:lang w:val="en-US" w:bidi="th-TH"/>
        </w:rPr>
        <w:t xml:space="preserve">) </w:t>
      </w:r>
      <w:r w:rsidR="00BC0621" w:rsidRPr="00051437">
        <w:rPr>
          <w:kern w:val="28"/>
          <w:sz w:val="26"/>
          <w:lang w:val="en-US"/>
        </w:rPr>
        <w:t>argued against</w:t>
      </w:r>
      <w:r w:rsidRPr="00051437">
        <w:rPr>
          <w:kern w:val="28"/>
          <w:sz w:val="26"/>
          <w:lang w:val="en-US"/>
        </w:rPr>
        <w:t xml:space="preserve"> Gibrat</w:t>
      </w:r>
      <w:r w:rsidRPr="00051437">
        <w:rPr>
          <w:kern w:val="28"/>
          <w:sz w:val="26"/>
          <w:szCs w:val="26"/>
          <w:lang w:val="en-US" w:bidi="th-TH"/>
        </w:rPr>
        <w:t>’</w:t>
      </w:r>
      <w:r w:rsidRPr="00051437">
        <w:rPr>
          <w:kern w:val="28"/>
          <w:sz w:val="26"/>
          <w:lang w:val="en-US"/>
        </w:rPr>
        <w:t>s Law</w:t>
      </w:r>
      <w:r w:rsidRPr="00051437">
        <w:rPr>
          <w:kern w:val="28"/>
          <w:sz w:val="26"/>
          <w:szCs w:val="26"/>
          <w:lang w:val="en-US" w:bidi="th-TH"/>
        </w:rPr>
        <w:t xml:space="preserve">. </w:t>
      </w:r>
      <w:r w:rsidRPr="00051437">
        <w:rPr>
          <w:kern w:val="28"/>
          <w:sz w:val="26"/>
          <w:lang w:val="en-US"/>
        </w:rPr>
        <w:t xml:space="preserve">They </w:t>
      </w:r>
      <w:r w:rsidR="00BC0621" w:rsidRPr="00051437">
        <w:rPr>
          <w:kern w:val="28"/>
          <w:sz w:val="26"/>
          <w:lang w:val="en-US"/>
        </w:rPr>
        <w:t>found</w:t>
      </w:r>
      <w:r w:rsidRPr="00051437">
        <w:rPr>
          <w:kern w:val="28"/>
          <w:sz w:val="26"/>
          <w:szCs w:val="26"/>
          <w:lang w:val="en-US" w:bidi="th-TH"/>
        </w:rPr>
        <w:t xml:space="preserve"> </w:t>
      </w:r>
      <w:r w:rsidR="00BC0621" w:rsidRPr="00051437">
        <w:rPr>
          <w:kern w:val="28"/>
          <w:sz w:val="26"/>
          <w:lang w:val="en-US"/>
        </w:rPr>
        <w:t>an</w:t>
      </w:r>
      <w:r w:rsidRPr="00051437">
        <w:rPr>
          <w:kern w:val="28"/>
          <w:sz w:val="26"/>
          <w:lang w:val="en-US"/>
        </w:rPr>
        <w:t xml:space="preserve"> inverse </w:t>
      </w:r>
      <w:bookmarkStart w:id="15" w:name="_Hlk532147968"/>
      <w:r w:rsidRPr="00051437">
        <w:rPr>
          <w:kern w:val="28"/>
          <w:sz w:val="26"/>
          <w:lang w:val="en-US"/>
        </w:rPr>
        <w:t>growth</w:t>
      </w:r>
      <w:r w:rsidRPr="00051437">
        <w:rPr>
          <w:kern w:val="28"/>
          <w:sz w:val="26"/>
          <w:szCs w:val="26"/>
          <w:lang w:val="en-US" w:bidi="th-TH"/>
        </w:rPr>
        <w:t>-</w:t>
      </w:r>
      <w:r w:rsidRPr="00051437">
        <w:rPr>
          <w:kern w:val="28"/>
          <w:sz w:val="26"/>
          <w:lang w:val="en-US"/>
        </w:rPr>
        <w:t>size r</w:t>
      </w:r>
      <w:r w:rsidR="00FB1481" w:rsidRPr="00051437">
        <w:rPr>
          <w:kern w:val="28"/>
          <w:sz w:val="26"/>
          <w:lang w:val="en-US"/>
        </w:rPr>
        <w:t xml:space="preserve">elationship </w:t>
      </w:r>
      <w:bookmarkEnd w:id="15"/>
      <w:r w:rsidR="00BC0621" w:rsidRPr="00051437">
        <w:rPr>
          <w:kern w:val="28"/>
          <w:sz w:val="26"/>
          <w:lang w:val="en-US"/>
        </w:rPr>
        <w:t>for Portuguese manufacturing companies</w:t>
      </w:r>
      <w:r w:rsidR="00FB1481" w:rsidRPr="00051437">
        <w:rPr>
          <w:kern w:val="28"/>
          <w:sz w:val="26"/>
          <w:lang w:val="en-US"/>
        </w:rPr>
        <w:t xml:space="preserve">, </w:t>
      </w:r>
      <w:r w:rsidR="00BC0621" w:rsidRPr="00051437">
        <w:rPr>
          <w:kern w:val="28"/>
          <w:sz w:val="26"/>
          <w:lang w:val="en-US"/>
        </w:rPr>
        <w:t xml:space="preserve">thus </w:t>
      </w:r>
      <w:r w:rsidR="00FB1481" w:rsidRPr="00051437">
        <w:rPr>
          <w:kern w:val="28"/>
          <w:sz w:val="26"/>
          <w:lang w:val="en-US"/>
        </w:rPr>
        <w:t>supporting</w:t>
      </w:r>
      <w:r w:rsidRPr="00051437">
        <w:rPr>
          <w:kern w:val="28"/>
          <w:sz w:val="26"/>
          <w:lang w:val="en-US"/>
        </w:rPr>
        <w:t xml:space="preserve"> the finding </w:t>
      </w:r>
      <w:r w:rsidR="00BC0621" w:rsidRPr="00051437">
        <w:rPr>
          <w:kern w:val="28"/>
          <w:sz w:val="26"/>
          <w:lang w:val="en-US"/>
        </w:rPr>
        <w:t>of</w:t>
      </w:r>
      <w:r w:rsidRPr="00051437">
        <w:rPr>
          <w:kern w:val="28"/>
          <w:sz w:val="26"/>
          <w:lang w:val="en-US"/>
        </w:rPr>
        <w:t xml:space="preserve"> Goddard </w:t>
      </w:r>
      <w:r w:rsidRPr="007E6238">
        <w:rPr>
          <w:kern w:val="28"/>
          <w:sz w:val="26"/>
          <w:lang w:val="en-US"/>
        </w:rPr>
        <w:t>et al</w:t>
      </w:r>
      <w:r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2002</w:t>
      </w:r>
      <w:r w:rsidRPr="00051437">
        <w:rPr>
          <w:kern w:val="28"/>
          <w:sz w:val="26"/>
          <w:szCs w:val="26"/>
          <w:lang w:val="en-US" w:bidi="th-TH"/>
        </w:rPr>
        <w:t xml:space="preserve">) </w:t>
      </w:r>
      <w:r w:rsidR="00BC0621" w:rsidRPr="00051437">
        <w:rPr>
          <w:kern w:val="28"/>
          <w:sz w:val="26"/>
          <w:lang w:val="en-US"/>
        </w:rPr>
        <w:t>based on</w:t>
      </w:r>
      <w:r w:rsidRPr="00051437">
        <w:rPr>
          <w:kern w:val="28"/>
          <w:sz w:val="26"/>
          <w:lang w:val="en-US"/>
        </w:rPr>
        <w:t xml:space="preserve"> Japanese manufacturing companies over the period </w:t>
      </w:r>
      <w:r w:rsidR="00BC0621" w:rsidRPr="00051437">
        <w:rPr>
          <w:kern w:val="28"/>
          <w:sz w:val="26"/>
          <w:lang w:val="en-US"/>
        </w:rPr>
        <w:t>from</w:t>
      </w:r>
      <w:r w:rsidRPr="00051437">
        <w:rPr>
          <w:kern w:val="28"/>
          <w:sz w:val="26"/>
          <w:lang w:val="en-US"/>
        </w:rPr>
        <w:t xml:space="preserve"> 1980</w:t>
      </w:r>
      <w:r w:rsidRPr="00051437">
        <w:rPr>
          <w:kern w:val="28"/>
          <w:sz w:val="26"/>
          <w:szCs w:val="26"/>
          <w:lang w:val="en-US" w:bidi="th-TH"/>
        </w:rPr>
        <w:t>-</w:t>
      </w:r>
      <w:r w:rsidRPr="00051437">
        <w:rPr>
          <w:kern w:val="28"/>
          <w:sz w:val="26"/>
          <w:lang w:val="en-US"/>
        </w:rPr>
        <w:t>1996</w:t>
      </w:r>
      <w:r w:rsidRPr="00051437">
        <w:rPr>
          <w:kern w:val="28"/>
          <w:sz w:val="26"/>
          <w:szCs w:val="26"/>
          <w:cs/>
          <w:lang w:val="en-US" w:bidi="th-TH"/>
        </w:rPr>
        <w:t>.</w:t>
      </w:r>
      <w:r w:rsidR="002D74B5">
        <w:rPr>
          <w:kern w:val="28"/>
          <w:sz w:val="26"/>
          <w:szCs w:val="26"/>
          <w:cs/>
          <w:lang w:val="en-US" w:bidi="th-TH"/>
        </w:rPr>
        <w:t xml:space="preserve"> </w:t>
      </w:r>
      <w:r w:rsidR="004D34D2" w:rsidRPr="00051437">
        <w:rPr>
          <w:kern w:val="28"/>
          <w:sz w:val="26"/>
          <w:szCs w:val="26"/>
          <w:lang w:val="en-US" w:bidi="th-TH"/>
        </w:rPr>
        <w:t>In addition</w:t>
      </w:r>
      <w:r w:rsidR="004B4D5D" w:rsidRPr="00051437">
        <w:rPr>
          <w:kern w:val="28"/>
          <w:sz w:val="26"/>
          <w:szCs w:val="26"/>
          <w:lang w:val="en-US" w:bidi="th-TH"/>
        </w:rPr>
        <w:t xml:space="preserve">, </w:t>
      </w:r>
      <w:bookmarkStart w:id="16" w:name="_Hlk531849338"/>
      <w:r w:rsidR="004B4D5D" w:rsidRPr="00051437">
        <w:rPr>
          <w:kern w:val="28"/>
          <w:sz w:val="26"/>
          <w:szCs w:val="26"/>
          <w:lang w:val="en-US" w:bidi="th-TH"/>
        </w:rPr>
        <w:t xml:space="preserve">Distante </w:t>
      </w:r>
      <w:r w:rsidR="004B4D5D" w:rsidRPr="007E6238">
        <w:rPr>
          <w:iCs/>
          <w:kern w:val="28"/>
          <w:sz w:val="26"/>
          <w:szCs w:val="26"/>
          <w:lang w:val="en-US" w:bidi="th-TH"/>
        </w:rPr>
        <w:t>et al.</w:t>
      </w:r>
      <w:r w:rsidR="004B4D5D" w:rsidRPr="00051437">
        <w:rPr>
          <w:kern w:val="28"/>
          <w:sz w:val="26"/>
          <w:szCs w:val="26"/>
          <w:lang w:val="en-US" w:bidi="th-TH"/>
        </w:rPr>
        <w:t xml:space="preserve"> (2018) </w:t>
      </w:r>
      <w:r w:rsidR="00442F76" w:rsidRPr="00051437">
        <w:rPr>
          <w:kern w:val="28"/>
          <w:sz w:val="26"/>
          <w:szCs w:val="26"/>
          <w:lang w:val="en-US" w:bidi="th-TH"/>
        </w:rPr>
        <w:t>disagreed with</w:t>
      </w:r>
      <w:r w:rsidR="004B4D5D" w:rsidRPr="00051437">
        <w:rPr>
          <w:kern w:val="28"/>
          <w:sz w:val="26"/>
          <w:szCs w:val="26"/>
          <w:lang w:val="en-US" w:bidi="th-TH"/>
        </w:rPr>
        <w:t xml:space="preserve"> Gibrat’s Law</w:t>
      </w:r>
      <w:r w:rsidR="00603EEC" w:rsidRPr="00051437">
        <w:rPr>
          <w:kern w:val="28"/>
          <w:sz w:val="26"/>
          <w:szCs w:val="26"/>
          <w:lang w:val="en-US" w:bidi="th-TH"/>
        </w:rPr>
        <w:t>.</w:t>
      </w:r>
      <w:r w:rsidR="004B4D5D" w:rsidRPr="00051437">
        <w:rPr>
          <w:kern w:val="28"/>
          <w:sz w:val="26"/>
          <w:szCs w:val="26"/>
          <w:lang w:val="en-US" w:bidi="th-TH"/>
        </w:rPr>
        <w:t xml:space="preserve"> By using quantile regression analysis, they revealed that smaller firms grow faster than larger ones</w:t>
      </w:r>
      <w:r w:rsidR="003F1136" w:rsidRPr="00051437">
        <w:rPr>
          <w:kern w:val="28"/>
          <w:sz w:val="26"/>
          <w:szCs w:val="26"/>
          <w:lang w:val="en-US" w:bidi="th-TH"/>
        </w:rPr>
        <w:t xml:space="preserve">, supporting evidence found by </w:t>
      </w:r>
      <w:r w:rsidR="00442F76" w:rsidRPr="00051437">
        <w:rPr>
          <w:kern w:val="28"/>
          <w:sz w:val="26"/>
          <w:szCs w:val="26"/>
          <w:lang w:val="en-US" w:bidi="th-TH"/>
        </w:rPr>
        <w:t xml:space="preserve">both </w:t>
      </w:r>
      <w:bookmarkStart w:id="17" w:name="_Hlk532147257"/>
      <w:r w:rsidR="003F1136" w:rsidRPr="00051437">
        <w:rPr>
          <w:kern w:val="28"/>
          <w:sz w:val="26"/>
          <w:szCs w:val="26"/>
          <w:lang w:val="en-US" w:bidi="th-TH"/>
        </w:rPr>
        <w:t xml:space="preserve">Audretsch </w:t>
      </w:r>
      <w:r w:rsidR="003F1136" w:rsidRPr="007E6238">
        <w:rPr>
          <w:iCs/>
          <w:kern w:val="28"/>
          <w:sz w:val="26"/>
          <w:szCs w:val="26"/>
          <w:lang w:val="en-US" w:bidi="th-TH"/>
        </w:rPr>
        <w:t>et al.</w:t>
      </w:r>
      <w:r w:rsidR="003F1136" w:rsidRPr="00051437">
        <w:rPr>
          <w:kern w:val="28"/>
          <w:sz w:val="26"/>
          <w:szCs w:val="26"/>
          <w:lang w:val="en-US" w:bidi="th-TH"/>
        </w:rPr>
        <w:t xml:space="preserve"> (</w:t>
      </w:r>
      <w:r w:rsidR="004B03E9" w:rsidRPr="00051437">
        <w:rPr>
          <w:kern w:val="28"/>
          <w:sz w:val="26"/>
          <w:szCs w:val="26"/>
          <w:lang w:val="en-US" w:bidi="th-TH"/>
        </w:rPr>
        <w:t xml:space="preserve">1999) in </w:t>
      </w:r>
      <w:bookmarkEnd w:id="16"/>
      <w:r w:rsidR="004B03E9" w:rsidRPr="00051437">
        <w:rPr>
          <w:kern w:val="28"/>
          <w:sz w:val="26"/>
          <w:szCs w:val="26"/>
          <w:lang w:val="en-US" w:bidi="th-TH"/>
        </w:rPr>
        <w:t>the case of Italian manufacturing companies</w:t>
      </w:r>
      <w:r w:rsidR="006C34CD" w:rsidRPr="00051437">
        <w:rPr>
          <w:kern w:val="28"/>
          <w:sz w:val="26"/>
          <w:szCs w:val="26"/>
          <w:lang w:val="en-US" w:bidi="th-TH"/>
        </w:rPr>
        <w:t xml:space="preserve"> and </w:t>
      </w:r>
      <w:bookmarkStart w:id="18" w:name="_Hlk531849253"/>
      <w:r w:rsidR="006C34CD" w:rsidRPr="00051437">
        <w:rPr>
          <w:kern w:val="28"/>
          <w:sz w:val="26"/>
          <w:szCs w:val="26"/>
          <w:lang w:val="en-US" w:bidi="th-TH"/>
        </w:rPr>
        <w:t xml:space="preserve">Gao </w:t>
      </w:r>
      <w:r w:rsidR="006C34CD" w:rsidRPr="007E6238">
        <w:rPr>
          <w:iCs/>
          <w:kern w:val="28"/>
          <w:sz w:val="26"/>
          <w:szCs w:val="26"/>
          <w:lang w:val="en-US" w:bidi="th-TH"/>
        </w:rPr>
        <w:t>et al</w:t>
      </w:r>
      <w:r w:rsidR="006C34CD" w:rsidRPr="007E6238">
        <w:rPr>
          <w:kern w:val="28"/>
          <w:sz w:val="26"/>
          <w:szCs w:val="26"/>
          <w:lang w:val="en-US" w:bidi="th-TH"/>
        </w:rPr>
        <w:t>.</w:t>
      </w:r>
      <w:r w:rsidR="006C34CD" w:rsidRPr="00051437">
        <w:rPr>
          <w:kern w:val="28"/>
          <w:sz w:val="26"/>
          <w:szCs w:val="26"/>
          <w:lang w:val="en-US" w:bidi="th-TH"/>
        </w:rPr>
        <w:t xml:space="preserve"> (2016) </w:t>
      </w:r>
      <w:bookmarkEnd w:id="17"/>
      <w:bookmarkEnd w:id="18"/>
      <w:r w:rsidR="006C34CD" w:rsidRPr="00051437">
        <w:rPr>
          <w:kern w:val="28"/>
          <w:sz w:val="26"/>
          <w:szCs w:val="26"/>
          <w:lang w:val="en-US" w:bidi="th-TH"/>
        </w:rPr>
        <w:t xml:space="preserve">in the case of online stores in </w:t>
      </w:r>
      <w:r w:rsidR="00051437">
        <w:rPr>
          <w:kern w:val="28"/>
          <w:sz w:val="26"/>
          <w:szCs w:val="26"/>
          <w:lang w:val="en-US" w:bidi="th-TH"/>
        </w:rPr>
        <w:t xml:space="preserve">a Chinese </w:t>
      </w:r>
      <w:r w:rsidR="00552977" w:rsidRPr="00051437">
        <w:rPr>
          <w:kern w:val="28"/>
          <w:sz w:val="26"/>
          <w:szCs w:val="26"/>
          <w:lang w:val="en-US" w:bidi="th-TH"/>
        </w:rPr>
        <w:t xml:space="preserve">online marketplace named </w:t>
      </w:r>
      <w:r w:rsidR="006C34CD" w:rsidRPr="00051437">
        <w:rPr>
          <w:kern w:val="28"/>
          <w:sz w:val="26"/>
          <w:szCs w:val="26"/>
          <w:lang w:val="en-US" w:bidi="th-TH"/>
        </w:rPr>
        <w:t>Taobao.com</w:t>
      </w:r>
      <w:r w:rsidR="004B03E9" w:rsidRPr="00051437">
        <w:rPr>
          <w:kern w:val="28"/>
          <w:sz w:val="26"/>
          <w:szCs w:val="26"/>
          <w:lang w:val="en-US" w:bidi="th-TH"/>
        </w:rPr>
        <w:t xml:space="preserve">. </w:t>
      </w:r>
      <w:r w:rsidR="001D537F" w:rsidRPr="00051437">
        <w:rPr>
          <w:kern w:val="28"/>
          <w:sz w:val="26"/>
          <w:szCs w:val="26"/>
          <w:lang w:val="en-US"/>
        </w:rPr>
        <w:t>As</w:t>
      </w:r>
      <w:r w:rsidR="007B39E4" w:rsidRPr="00051437">
        <w:rPr>
          <w:kern w:val="28"/>
          <w:sz w:val="26"/>
          <w:szCs w:val="26"/>
          <w:cs/>
          <w:lang w:val="en-US" w:bidi="th-TH"/>
        </w:rPr>
        <w:t xml:space="preserve"> </w:t>
      </w:r>
      <w:r w:rsidR="001D537F" w:rsidRPr="00051437">
        <w:rPr>
          <w:kern w:val="28"/>
          <w:sz w:val="26"/>
          <w:szCs w:val="26"/>
          <w:lang w:val="en-US"/>
        </w:rPr>
        <w:t xml:space="preserve">there is </w:t>
      </w:r>
      <w:r w:rsidR="007B39E4" w:rsidRPr="00051437">
        <w:rPr>
          <w:kern w:val="28"/>
          <w:sz w:val="26"/>
          <w:szCs w:val="26"/>
          <w:lang w:val="en-US"/>
        </w:rPr>
        <w:t>conflicting evidence</w:t>
      </w:r>
      <w:r w:rsidR="003A0D6A" w:rsidRPr="00051437">
        <w:rPr>
          <w:kern w:val="28"/>
          <w:sz w:val="26"/>
          <w:szCs w:val="26"/>
          <w:lang w:val="en-US"/>
        </w:rPr>
        <w:t xml:space="preserve"> regarding</w:t>
      </w:r>
      <w:r w:rsidR="003A0D6A" w:rsidRPr="00051437">
        <w:rPr>
          <w:lang w:val="en-US"/>
        </w:rPr>
        <w:t xml:space="preserve"> </w:t>
      </w:r>
      <w:r w:rsidR="003A0D6A" w:rsidRPr="00051437">
        <w:rPr>
          <w:sz w:val="26"/>
          <w:szCs w:val="26"/>
          <w:lang w:val="en-US"/>
        </w:rPr>
        <w:t xml:space="preserve">the </w:t>
      </w:r>
      <w:r w:rsidR="003A0D6A" w:rsidRPr="00051437">
        <w:rPr>
          <w:kern w:val="28"/>
          <w:sz w:val="26"/>
          <w:szCs w:val="26"/>
          <w:lang w:val="en-US"/>
        </w:rPr>
        <w:t>growth-size relationship</w:t>
      </w:r>
      <w:r w:rsidR="001D537F" w:rsidRPr="00051437">
        <w:rPr>
          <w:kern w:val="28"/>
          <w:sz w:val="26"/>
          <w:lang w:val="en-US"/>
        </w:rPr>
        <w:t xml:space="preserve"> of Gibra</w:t>
      </w:r>
      <w:r w:rsidR="007B39E4" w:rsidRPr="00051437">
        <w:rPr>
          <w:kern w:val="28"/>
          <w:sz w:val="26"/>
          <w:lang w:val="en-US"/>
        </w:rPr>
        <w:t>t’s L</w:t>
      </w:r>
      <w:r w:rsidR="001D537F" w:rsidRPr="00051437">
        <w:rPr>
          <w:kern w:val="28"/>
          <w:sz w:val="26"/>
          <w:lang w:val="en-US"/>
        </w:rPr>
        <w:t>aw</w:t>
      </w:r>
      <w:r w:rsidR="007B39E4" w:rsidRPr="00051437">
        <w:rPr>
          <w:kern w:val="28"/>
          <w:sz w:val="26"/>
          <w:lang w:val="en-US"/>
        </w:rPr>
        <w:t>,</w:t>
      </w:r>
      <w:r w:rsidR="001D537F" w:rsidRPr="00051437">
        <w:rPr>
          <w:kern w:val="28"/>
          <w:sz w:val="26"/>
          <w:lang w:val="en-US"/>
        </w:rPr>
        <w:t xml:space="preserve"> t</w:t>
      </w:r>
      <w:r w:rsidR="005823A0" w:rsidRPr="00051437">
        <w:rPr>
          <w:kern w:val="28"/>
          <w:sz w:val="26"/>
          <w:lang w:val="en-US"/>
        </w:rPr>
        <w:t>he</w:t>
      </w:r>
      <w:r w:rsidR="007B39E4" w:rsidRPr="00051437">
        <w:rPr>
          <w:kern w:val="28"/>
          <w:sz w:val="26"/>
          <w:lang w:val="en-US"/>
        </w:rPr>
        <w:t xml:space="preserve"> first</w:t>
      </w:r>
      <w:r w:rsidR="007B39E4" w:rsidRPr="00051437">
        <w:rPr>
          <w:kern w:val="28"/>
          <w:sz w:val="26"/>
          <w:szCs w:val="26"/>
          <w:lang w:val="en-US" w:bidi="th-TH"/>
        </w:rPr>
        <w:t xml:space="preserve"> </w:t>
      </w:r>
      <w:r w:rsidR="005823A0" w:rsidRPr="00051437">
        <w:rPr>
          <w:kern w:val="28"/>
          <w:sz w:val="26"/>
          <w:lang w:val="en-US"/>
        </w:rPr>
        <w:t>testable hypothesis</w:t>
      </w:r>
      <w:r w:rsidR="007B39E4" w:rsidRPr="00051437">
        <w:rPr>
          <w:kern w:val="28"/>
          <w:sz w:val="26"/>
          <w:lang w:val="en-US"/>
        </w:rPr>
        <w:t xml:space="preserve"> is as follows</w:t>
      </w:r>
      <w:r w:rsidR="007B39E4" w:rsidRPr="00051437">
        <w:rPr>
          <w:kern w:val="28"/>
          <w:sz w:val="26"/>
          <w:szCs w:val="26"/>
          <w:cs/>
          <w:lang w:val="en-US" w:bidi="th-TH"/>
        </w:rPr>
        <w:t>:</w:t>
      </w:r>
    </w:p>
    <w:p w14:paraId="32241EC4" w14:textId="576CBC7E" w:rsidR="005823A0" w:rsidRPr="00051437" w:rsidRDefault="006B09AC" w:rsidP="00FC445D">
      <w:pPr>
        <w:spacing w:line="360" w:lineRule="exact"/>
        <w:rPr>
          <w:kern w:val="28"/>
          <w:sz w:val="26"/>
          <w:szCs w:val="26"/>
          <w:lang w:val="en-US" w:bidi="th-TH"/>
        </w:rPr>
      </w:pPr>
      <w:r w:rsidRPr="00051437">
        <w:rPr>
          <w:b/>
          <w:bCs/>
          <w:kern w:val="28"/>
          <w:sz w:val="26"/>
          <w:szCs w:val="26"/>
          <w:lang w:val="en-US"/>
        </w:rPr>
        <w:t>H1</w:t>
      </w:r>
      <w:r w:rsidRPr="00051437">
        <w:rPr>
          <w:b/>
          <w:bCs/>
          <w:kern w:val="28"/>
          <w:sz w:val="26"/>
          <w:szCs w:val="26"/>
          <w:cs/>
          <w:lang w:val="en-US" w:bidi="th-TH"/>
        </w:rPr>
        <w:t>:</w:t>
      </w:r>
      <w:bookmarkStart w:id="19" w:name="_Hlk532147188"/>
      <w:r w:rsidR="002D74B5">
        <w:rPr>
          <w:kern w:val="28"/>
          <w:sz w:val="26"/>
          <w:szCs w:val="26"/>
          <w:cs/>
          <w:lang w:val="en-US" w:bidi="th-TH"/>
        </w:rPr>
        <w:t xml:space="preserve"> </w:t>
      </w:r>
      <w:r w:rsidR="00051437">
        <w:rPr>
          <w:kern w:val="28"/>
          <w:sz w:val="26"/>
          <w:szCs w:val="26"/>
          <w:lang w:val="en-US"/>
        </w:rPr>
        <w:t>A c</w:t>
      </w:r>
      <w:r w:rsidR="00645CB8" w:rsidRPr="00051437">
        <w:rPr>
          <w:kern w:val="28"/>
          <w:sz w:val="26"/>
          <w:szCs w:val="26"/>
          <w:lang w:val="en-US"/>
        </w:rPr>
        <w:t>ompany</w:t>
      </w:r>
      <w:r w:rsidR="00645CB8" w:rsidRPr="00051437">
        <w:rPr>
          <w:kern w:val="28"/>
          <w:sz w:val="26"/>
          <w:szCs w:val="33"/>
          <w:lang w:val="en-US" w:bidi="th-TH"/>
        </w:rPr>
        <w:t>’s</w:t>
      </w:r>
      <w:r w:rsidR="00645CB8" w:rsidRPr="00051437">
        <w:rPr>
          <w:kern w:val="28"/>
          <w:sz w:val="26"/>
          <w:szCs w:val="26"/>
          <w:lang w:val="en-US"/>
        </w:rPr>
        <w:t xml:space="preserve"> </w:t>
      </w:r>
      <w:r w:rsidR="00422F2A" w:rsidRPr="00051437">
        <w:rPr>
          <w:kern w:val="28"/>
          <w:sz w:val="26"/>
          <w:szCs w:val="26"/>
          <w:lang w:val="en-US"/>
        </w:rPr>
        <w:t>size</w:t>
      </w:r>
      <w:r w:rsidR="00645CB8" w:rsidRPr="00051437">
        <w:rPr>
          <w:kern w:val="28"/>
          <w:sz w:val="26"/>
          <w:szCs w:val="26"/>
          <w:lang w:val="en-US"/>
        </w:rPr>
        <w:t xml:space="preserve"> </w:t>
      </w:r>
      <w:r w:rsidR="005B1355" w:rsidRPr="00051437">
        <w:rPr>
          <w:kern w:val="28"/>
          <w:sz w:val="26"/>
          <w:szCs w:val="26"/>
          <w:lang w:val="en-US"/>
        </w:rPr>
        <w:t xml:space="preserve">affects </w:t>
      </w:r>
      <w:r w:rsidR="00645CB8" w:rsidRPr="00051437">
        <w:rPr>
          <w:kern w:val="28"/>
          <w:sz w:val="26"/>
          <w:szCs w:val="26"/>
          <w:lang w:val="en-US"/>
        </w:rPr>
        <w:t xml:space="preserve">its </w:t>
      </w:r>
      <w:r w:rsidR="00422F2A" w:rsidRPr="00051437">
        <w:rPr>
          <w:kern w:val="28"/>
          <w:sz w:val="26"/>
          <w:szCs w:val="26"/>
          <w:lang w:val="en-US"/>
        </w:rPr>
        <w:t>growth</w:t>
      </w:r>
      <w:r w:rsidR="005823A0" w:rsidRPr="00051437">
        <w:rPr>
          <w:kern w:val="28"/>
          <w:sz w:val="26"/>
          <w:szCs w:val="26"/>
          <w:cs/>
          <w:lang w:val="en-US" w:bidi="th-TH"/>
        </w:rPr>
        <w:t>.</w:t>
      </w:r>
      <w:bookmarkEnd w:id="19"/>
    </w:p>
    <w:p w14:paraId="101D3767" w14:textId="77777777" w:rsidR="00363C18" w:rsidRPr="00051437" w:rsidRDefault="00363C18" w:rsidP="00430CF7">
      <w:pPr>
        <w:pStyle w:val="a0"/>
        <w:spacing w:line="360" w:lineRule="exact"/>
        <w:ind w:firstLine="720"/>
        <w:rPr>
          <w:rFonts w:cstheme="minorBidi"/>
          <w:sz w:val="26"/>
          <w:szCs w:val="26"/>
          <w:lang w:val="en-US" w:bidi="th-TH"/>
        </w:rPr>
      </w:pPr>
    </w:p>
    <w:p w14:paraId="4BE3234A" w14:textId="4FBE0BAE" w:rsidR="007E0259" w:rsidRPr="00051437" w:rsidRDefault="000612EF" w:rsidP="00FC445D">
      <w:pPr>
        <w:spacing w:line="360" w:lineRule="exact"/>
        <w:ind w:firstLineChars="200" w:firstLine="520"/>
        <w:rPr>
          <w:kern w:val="28"/>
          <w:sz w:val="26"/>
          <w:lang w:val="en-US"/>
        </w:rPr>
      </w:pPr>
      <w:r w:rsidRPr="00051437">
        <w:rPr>
          <w:kern w:val="28"/>
          <w:sz w:val="26"/>
          <w:lang w:val="en-US"/>
        </w:rPr>
        <w:t xml:space="preserve">In addition to </w:t>
      </w:r>
      <w:r w:rsidR="007E0259" w:rsidRPr="00051437">
        <w:rPr>
          <w:kern w:val="28"/>
          <w:sz w:val="26"/>
          <w:lang w:val="en-US"/>
        </w:rPr>
        <w:t xml:space="preserve">the </w:t>
      </w:r>
      <w:r w:rsidR="00FB1481" w:rsidRPr="00051437">
        <w:rPr>
          <w:kern w:val="28"/>
          <w:sz w:val="26"/>
          <w:lang w:val="en-US"/>
        </w:rPr>
        <w:t>growth</w:t>
      </w:r>
      <w:r w:rsidR="00FB1481" w:rsidRPr="00051437">
        <w:rPr>
          <w:kern w:val="28"/>
          <w:sz w:val="26"/>
          <w:szCs w:val="26"/>
          <w:lang w:val="en-US" w:bidi="th-TH"/>
        </w:rPr>
        <w:t>-</w:t>
      </w:r>
      <w:r w:rsidR="00FB1481" w:rsidRPr="00051437">
        <w:rPr>
          <w:kern w:val="28"/>
          <w:sz w:val="26"/>
          <w:lang w:val="en-US"/>
        </w:rPr>
        <w:t>size</w:t>
      </w:r>
      <w:r w:rsidR="007E0259" w:rsidRPr="00051437">
        <w:rPr>
          <w:kern w:val="28"/>
          <w:sz w:val="26"/>
          <w:lang w:val="en-US"/>
        </w:rPr>
        <w:t xml:space="preserve"> relationship, the linkage between </w:t>
      </w:r>
      <w:r w:rsidR="00FB1481" w:rsidRPr="00051437">
        <w:rPr>
          <w:kern w:val="28"/>
          <w:sz w:val="26"/>
          <w:lang w:val="en-US"/>
        </w:rPr>
        <w:t>compan</w:t>
      </w:r>
      <w:r w:rsidR="00BC0621" w:rsidRPr="00051437">
        <w:rPr>
          <w:kern w:val="28"/>
          <w:sz w:val="26"/>
          <w:lang w:val="en-US"/>
        </w:rPr>
        <w:t>ies</w:t>
      </w:r>
      <w:r w:rsidR="00BC0621" w:rsidRPr="00051437">
        <w:rPr>
          <w:kern w:val="28"/>
          <w:sz w:val="26"/>
          <w:szCs w:val="26"/>
          <w:lang w:val="en-US" w:bidi="th-TH"/>
        </w:rPr>
        <w:t>’</w:t>
      </w:r>
      <w:r w:rsidR="00FB1481" w:rsidRPr="00051437">
        <w:rPr>
          <w:kern w:val="28"/>
          <w:sz w:val="26"/>
          <w:szCs w:val="26"/>
          <w:lang w:val="en-US" w:bidi="th-TH"/>
        </w:rPr>
        <w:t xml:space="preserve"> </w:t>
      </w:r>
      <w:r w:rsidR="00FB1481" w:rsidRPr="00051437">
        <w:rPr>
          <w:kern w:val="28"/>
          <w:sz w:val="26"/>
          <w:lang w:val="en-US"/>
        </w:rPr>
        <w:t>growth and profitability</w:t>
      </w:r>
      <w:r w:rsidR="007E0259" w:rsidRPr="00051437">
        <w:rPr>
          <w:kern w:val="28"/>
          <w:sz w:val="26"/>
          <w:lang w:val="en-US"/>
        </w:rPr>
        <w:t xml:space="preserve"> has been explored continuously</w:t>
      </w:r>
      <w:r w:rsidR="007E0259" w:rsidRPr="00051437">
        <w:rPr>
          <w:kern w:val="28"/>
          <w:sz w:val="26"/>
          <w:szCs w:val="26"/>
          <w:lang w:val="en-US" w:bidi="th-TH"/>
        </w:rPr>
        <w:t xml:space="preserve">. </w:t>
      </w:r>
      <w:r w:rsidR="007E0259" w:rsidRPr="00051437">
        <w:rPr>
          <w:kern w:val="28"/>
          <w:sz w:val="26"/>
          <w:lang w:val="en-US"/>
        </w:rPr>
        <w:t>Companies generating profits have more opportunities to expand and grow their operations</w:t>
      </w:r>
      <w:r w:rsidR="007E0259" w:rsidRPr="00051437">
        <w:rPr>
          <w:kern w:val="28"/>
          <w:sz w:val="26"/>
          <w:szCs w:val="26"/>
          <w:lang w:val="en-US" w:bidi="th-TH"/>
        </w:rPr>
        <w:t xml:space="preserve">. </w:t>
      </w:r>
      <w:r w:rsidR="007E0259" w:rsidRPr="00051437">
        <w:rPr>
          <w:kern w:val="28"/>
          <w:sz w:val="26"/>
          <w:lang w:val="en-US"/>
        </w:rPr>
        <w:t xml:space="preserve">They reinvest their partial </w:t>
      </w:r>
      <w:r w:rsidR="007E0259" w:rsidRPr="00051437">
        <w:rPr>
          <w:kern w:val="28"/>
          <w:sz w:val="26"/>
          <w:lang w:val="en-US"/>
        </w:rPr>
        <w:lastRenderedPageBreak/>
        <w:t xml:space="preserve">profits into new business environments or even expand their current operations in order to generate greater profits from </w:t>
      </w:r>
      <w:r w:rsidR="001630D6" w:rsidRPr="00051437">
        <w:rPr>
          <w:kern w:val="28"/>
          <w:sz w:val="26"/>
          <w:lang w:val="en-US"/>
        </w:rPr>
        <w:t>a larger</w:t>
      </w:r>
      <w:r w:rsidR="007E0259" w:rsidRPr="00051437">
        <w:rPr>
          <w:kern w:val="28"/>
          <w:sz w:val="26"/>
          <w:lang w:val="en-US"/>
        </w:rPr>
        <w:t xml:space="preserve"> business</w:t>
      </w:r>
      <w:r w:rsidR="007E0259" w:rsidRPr="00051437">
        <w:rPr>
          <w:kern w:val="28"/>
          <w:sz w:val="26"/>
          <w:szCs w:val="26"/>
          <w:lang w:val="en-US" w:bidi="th-TH"/>
        </w:rPr>
        <w:t xml:space="preserve">. </w:t>
      </w:r>
      <w:r w:rsidR="0097725B" w:rsidRPr="00051437">
        <w:rPr>
          <w:kern w:val="28"/>
          <w:sz w:val="26"/>
          <w:lang w:val="en-US"/>
        </w:rPr>
        <w:t>Therefore</w:t>
      </w:r>
      <w:r w:rsidR="007E0259" w:rsidRPr="00051437">
        <w:rPr>
          <w:kern w:val="28"/>
          <w:sz w:val="26"/>
          <w:lang w:val="en-US"/>
        </w:rPr>
        <w:t xml:space="preserve">, the relationship between </w:t>
      </w:r>
      <w:r w:rsidR="00FB1481" w:rsidRPr="00051437">
        <w:rPr>
          <w:kern w:val="28"/>
          <w:sz w:val="26"/>
          <w:lang w:val="en-US"/>
        </w:rPr>
        <w:t xml:space="preserve">growth and </w:t>
      </w:r>
      <w:r w:rsidR="007E0259" w:rsidRPr="00051437">
        <w:rPr>
          <w:kern w:val="28"/>
          <w:sz w:val="26"/>
          <w:lang w:val="en-US"/>
        </w:rPr>
        <w:t>profit</w:t>
      </w:r>
      <w:r w:rsidR="00FB1481" w:rsidRPr="00051437">
        <w:rPr>
          <w:kern w:val="28"/>
          <w:sz w:val="26"/>
          <w:lang w:val="en-US"/>
        </w:rPr>
        <w:t>ability</w:t>
      </w:r>
      <w:r w:rsidR="007E0259" w:rsidRPr="00051437">
        <w:rPr>
          <w:kern w:val="28"/>
          <w:sz w:val="26"/>
          <w:lang w:val="en-US"/>
        </w:rPr>
        <w:t xml:space="preserve"> tends to be positive whe</w:t>
      </w:r>
      <w:r w:rsidR="00DC107A" w:rsidRPr="00051437">
        <w:rPr>
          <w:kern w:val="28"/>
          <w:sz w:val="26"/>
          <w:lang w:val="en-US"/>
        </w:rPr>
        <w:t>n</w:t>
      </w:r>
      <w:r w:rsidR="007E0259" w:rsidRPr="00051437">
        <w:rPr>
          <w:kern w:val="28"/>
          <w:sz w:val="26"/>
          <w:lang w:val="en-US"/>
        </w:rPr>
        <w:t xml:space="preserve"> the business environment </w:t>
      </w:r>
      <w:r w:rsidR="001630D6" w:rsidRPr="00051437">
        <w:rPr>
          <w:kern w:val="28"/>
          <w:sz w:val="26"/>
          <w:lang w:val="en-US"/>
        </w:rPr>
        <w:t>has</w:t>
      </w:r>
      <w:r w:rsidR="00DC107A" w:rsidRPr="00051437">
        <w:rPr>
          <w:kern w:val="28"/>
          <w:sz w:val="26"/>
          <w:lang w:val="en-US"/>
        </w:rPr>
        <w:t xml:space="preserve"> the</w:t>
      </w:r>
      <w:r w:rsidR="007E0259" w:rsidRPr="00051437">
        <w:rPr>
          <w:kern w:val="28"/>
          <w:sz w:val="26"/>
          <w:lang w:val="en-US"/>
        </w:rPr>
        <w:t xml:space="preserve"> potential </w:t>
      </w:r>
      <w:r w:rsidR="00FB1481" w:rsidRPr="00051437">
        <w:rPr>
          <w:kern w:val="28"/>
          <w:sz w:val="26"/>
          <w:lang w:val="en-US"/>
        </w:rPr>
        <w:t>for</w:t>
      </w:r>
      <w:r w:rsidR="007E0259" w:rsidRPr="00051437">
        <w:rPr>
          <w:kern w:val="28"/>
          <w:sz w:val="26"/>
          <w:lang w:val="en-US"/>
        </w:rPr>
        <w:t xml:space="preserve"> investment and growth</w:t>
      </w:r>
      <w:r w:rsidR="007E0259" w:rsidRPr="00051437">
        <w:rPr>
          <w:kern w:val="28"/>
          <w:sz w:val="26"/>
          <w:szCs w:val="26"/>
          <w:lang w:val="en-US" w:bidi="th-TH"/>
        </w:rPr>
        <w:t xml:space="preserve">. </w:t>
      </w:r>
      <w:r w:rsidR="007E0259" w:rsidRPr="00051437">
        <w:rPr>
          <w:kern w:val="28"/>
          <w:sz w:val="26"/>
          <w:lang w:val="en-US"/>
        </w:rPr>
        <w:t xml:space="preserve">If not, </w:t>
      </w:r>
      <w:r w:rsidR="00DC107A" w:rsidRPr="00051437">
        <w:rPr>
          <w:kern w:val="28"/>
          <w:sz w:val="26"/>
          <w:lang w:val="en-US"/>
        </w:rPr>
        <w:t>then the</w:t>
      </w:r>
      <w:r w:rsidR="007E0259" w:rsidRPr="00051437">
        <w:rPr>
          <w:kern w:val="28"/>
          <w:sz w:val="26"/>
          <w:lang w:val="en-US"/>
        </w:rPr>
        <w:t xml:space="preserve"> relationship is relatively weak</w:t>
      </w:r>
      <w:r w:rsidR="007E0259" w:rsidRPr="00051437">
        <w:rPr>
          <w:kern w:val="28"/>
          <w:sz w:val="26"/>
          <w:szCs w:val="26"/>
          <w:lang w:val="en-US" w:bidi="th-TH"/>
        </w:rPr>
        <w:t>.</w:t>
      </w:r>
      <w:r w:rsidR="005823A0" w:rsidRPr="00051437">
        <w:rPr>
          <w:kern w:val="28"/>
          <w:sz w:val="26"/>
          <w:szCs w:val="26"/>
          <w:cs/>
          <w:lang w:val="en-US" w:bidi="th-TH"/>
        </w:rPr>
        <w:t xml:space="preserve"> </w:t>
      </w:r>
    </w:p>
    <w:p w14:paraId="7A236C38" w14:textId="7D536AD6" w:rsidR="007E0259" w:rsidRPr="00051437" w:rsidRDefault="007E0259" w:rsidP="00FC445D">
      <w:pPr>
        <w:spacing w:line="360" w:lineRule="exact"/>
        <w:ind w:firstLineChars="200" w:firstLine="520"/>
        <w:rPr>
          <w:sz w:val="26"/>
          <w:lang w:val="en-US"/>
        </w:rPr>
      </w:pPr>
      <w:bookmarkStart w:id="20" w:name="_Hlk508094362"/>
      <w:r w:rsidRPr="00051437">
        <w:rPr>
          <w:kern w:val="28"/>
          <w:sz w:val="26"/>
          <w:lang w:val="en-US"/>
        </w:rPr>
        <w:t>As</w:t>
      </w:r>
      <w:r w:rsidR="0097725B" w:rsidRPr="00051437">
        <w:rPr>
          <w:kern w:val="28"/>
          <w:sz w:val="26"/>
          <w:szCs w:val="26"/>
          <w:lang w:val="en-US" w:bidi="th-TH"/>
        </w:rPr>
        <w:t xml:space="preserve"> </w:t>
      </w:r>
      <w:r w:rsidRPr="00051437">
        <w:rPr>
          <w:kern w:val="28"/>
          <w:sz w:val="26"/>
          <w:lang w:val="en-US"/>
        </w:rPr>
        <w:t>profit</w:t>
      </w:r>
      <w:r w:rsidR="00DC107A" w:rsidRPr="00051437">
        <w:rPr>
          <w:kern w:val="28"/>
          <w:sz w:val="26"/>
          <w:lang w:val="en-US"/>
        </w:rPr>
        <w:t>s</w:t>
      </w:r>
      <w:r w:rsidRPr="00051437">
        <w:rPr>
          <w:kern w:val="28"/>
          <w:sz w:val="26"/>
          <w:szCs w:val="26"/>
          <w:lang w:val="en-US" w:bidi="th-TH"/>
        </w:rPr>
        <w:t xml:space="preserve"> </w:t>
      </w:r>
      <w:r w:rsidR="00DC107A" w:rsidRPr="00051437">
        <w:rPr>
          <w:kern w:val="28"/>
          <w:sz w:val="26"/>
          <w:lang w:val="en-US"/>
        </w:rPr>
        <w:t>are</w:t>
      </w:r>
      <w:r w:rsidRPr="00051437">
        <w:rPr>
          <w:kern w:val="28"/>
          <w:sz w:val="26"/>
          <w:lang w:val="en-US"/>
        </w:rPr>
        <w:t xml:space="preserve"> an effective source of business financing for future expansion, many empirical </w:t>
      </w:r>
      <w:bookmarkEnd w:id="20"/>
      <w:r w:rsidRPr="00051437">
        <w:rPr>
          <w:kern w:val="28"/>
          <w:sz w:val="26"/>
          <w:lang w:val="en-US"/>
        </w:rPr>
        <w:t xml:space="preserve">studies </w:t>
      </w:r>
      <w:r w:rsidR="00DC107A" w:rsidRPr="00051437">
        <w:rPr>
          <w:kern w:val="28"/>
          <w:sz w:val="26"/>
          <w:lang w:val="en-US"/>
        </w:rPr>
        <w:t>have</w:t>
      </w:r>
      <w:r w:rsidRPr="00051437">
        <w:rPr>
          <w:kern w:val="28"/>
          <w:sz w:val="26"/>
          <w:szCs w:val="26"/>
          <w:lang w:val="en-US" w:bidi="th-TH"/>
        </w:rPr>
        <w:t xml:space="preserve"> </w:t>
      </w:r>
      <w:r w:rsidR="00DC107A" w:rsidRPr="00051437">
        <w:rPr>
          <w:kern w:val="28"/>
          <w:sz w:val="26"/>
          <w:lang w:val="en-US"/>
        </w:rPr>
        <w:t>examined</w:t>
      </w:r>
      <w:r w:rsidRPr="00051437">
        <w:rPr>
          <w:kern w:val="28"/>
          <w:sz w:val="26"/>
          <w:lang w:val="en-US"/>
        </w:rPr>
        <w:t xml:space="preserve"> the </w:t>
      </w:r>
      <w:r w:rsidR="00FB1481" w:rsidRPr="00051437">
        <w:rPr>
          <w:kern w:val="28"/>
          <w:sz w:val="26"/>
          <w:lang w:val="en-US"/>
        </w:rPr>
        <w:t>growth</w:t>
      </w:r>
      <w:r w:rsidR="00FB1481" w:rsidRPr="00051437">
        <w:rPr>
          <w:kern w:val="28"/>
          <w:sz w:val="26"/>
          <w:szCs w:val="26"/>
          <w:lang w:val="en-US" w:bidi="th-TH"/>
        </w:rPr>
        <w:t>-</w:t>
      </w:r>
      <w:r w:rsidR="00FB1481" w:rsidRPr="00051437">
        <w:rPr>
          <w:kern w:val="28"/>
          <w:sz w:val="26"/>
          <w:lang w:val="en-US"/>
        </w:rPr>
        <w:t xml:space="preserve">profit </w:t>
      </w:r>
      <w:r w:rsidRPr="00051437">
        <w:rPr>
          <w:kern w:val="28"/>
          <w:sz w:val="26"/>
          <w:lang w:val="en-US"/>
        </w:rPr>
        <w:t>relationship</w:t>
      </w:r>
      <w:r w:rsidRPr="00051437">
        <w:rPr>
          <w:kern w:val="28"/>
          <w:sz w:val="26"/>
          <w:szCs w:val="26"/>
          <w:lang w:val="en-US" w:bidi="th-TH"/>
        </w:rPr>
        <w:t xml:space="preserve">. </w:t>
      </w:r>
      <w:bookmarkStart w:id="21" w:name="_Hlk508094486"/>
      <w:r w:rsidRPr="00051437">
        <w:rPr>
          <w:kern w:val="28"/>
          <w:sz w:val="26"/>
          <w:lang w:val="en-US"/>
        </w:rPr>
        <w:t xml:space="preserve">Goddard </w:t>
      </w:r>
      <w:r w:rsidRPr="007E6238">
        <w:rPr>
          <w:kern w:val="28"/>
          <w:sz w:val="26"/>
          <w:lang w:val="en-US"/>
        </w:rPr>
        <w:t>et al</w:t>
      </w:r>
      <w:r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2004</w:t>
      </w:r>
      <w:r w:rsidRPr="00051437">
        <w:rPr>
          <w:kern w:val="28"/>
          <w:sz w:val="26"/>
          <w:szCs w:val="26"/>
          <w:lang w:val="en-US" w:bidi="th-TH"/>
        </w:rPr>
        <w:t xml:space="preserve">) </w:t>
      </w:r>
      <w:bookmarkEnd w:id="21"/>
      <w:r w:rsidR="00DC107A" w:rsidRPr="00051437">
        <w:rPr>
          <w:kern w:val="28"/>
          <w:sz w:val="26"/>
          <w:lang w:val="en-US"/>
        </w:rPr>
        <w:t xml:space="preserve">found </w:t>
      </w:r>
      <w:r w:rsidRPr="00051437">
        <w:rPr>
          <w:kern w:val="28"/>
          <w:sz w:val="26"/>
          <w:lang w:val="en-US"/>
        </w:rPr>
        <w:t>consistent support</w:t>
      </w:r>
      <w:r w:rsidR="00DC107A" w:rsidRPr="00051437">
        <w:rPr>
          <w:kern w:val="28"/>
          <w:sz w:val="26"/>
          <w:lang w:val="en-US"/>
        </w:rPr>
        <w:t xml:space="preserve"> for</w:t>
      </w:r>
      <w:r w:rsidRPr="00051437">
        <w:rPr>
          <w:kern w:val="28"/>
          <w:sz w:val="26"/>
          <w:szCs w:val="26"/>
          <w:lang w:val="en-US" w:bidi="th-TH"/>
        </w:rPr>
        <w:t xml:space="preserve"> </w:t>
      </w:r>
      <w:r w:rsidR="00DC107A" w:rsidRPr="00051437">
        <w:rPr>
          <w:kern w:val="28"/>
          <w:sz w:val="26"/>
          <w:lang w:val="en-US"/>
        </w:rPr>
        <w:t>a</w:t>
      </w:r>
      <w:r w:rsidRPr="00051437">
        <w:rPr>
          <w:kern w:val="28"/>
          <w:sz w:val="26"/>
          <w:szCs w:val="26"/>
          <w:lang w:val="en-US" w:bidi="th-TH"/>
        </w:rPr>
        <w:t xml:space="preserve"> </w:t>
      </w:r>
      <w:r w:rsidR="00FB1481" w:rsidRPr="00051437">
        <w:rPr>
          <w:kern w:val="28"/>
          <w:sz w:val="26"/>
          <w:lang w:val="en-US"/>
        </w:rPr>
        <w:t>growth</w:t>
      </w:r>
      <w:r w:rsidR="00FB1481" w:rsidRPr="00051437">
        <w:rPr>
          <w:kern w:val="28"/>
          <w:sz w:val="26"/>
          <w:szCs w:val="26"/>
          <w:lang w:val="en-US" w:bidi="th-TH"/>
        </w:rPr>
        <w:t>-</w:t>
      </w:r>
      <w:r w:rsidR="00FB1481" w:rsidRPr="00051437">
        <w:rPr>
          <w:kern w:val="28"/>
          <w:sz w:val="26"/>
          <w:lang w:val="en-US"/>
        </w:rPr>
        <w:t>profit</w:t>
      </w:r>
      <w:r w:rsidRPr="00051437">
        <w:rPr>
          <w:kern w:val="28"/>
          <w:sz w:val="26"/>
          <w:lang w:val="en-US"/>
        </w:rPr>
        <w:t xml:space="preserve"> relationship</w:t>
      </w:r>
      <w:r w:rsidR="00DC107A" w:rsidRPr="00051437">
        <w:rPr>
          <w:kern w:val="28"/>
          <w:sz w:val="26"/>
          <w:szCs w:val="26"/>
          <w:lang w:val="en-US" w:bidi="th-TH"/>
        </w:rPr>
        <w:t xml:space="preserve">. </w:t>
      </w:r>
      <w:r w:rsidR="00DC107A" w:rsidRPr="00051437">
        <w:rPr>
          <w:kern w:val="28"/>
          <w:sz w:val="26"/>
          <w:lang w:val="en-US"/>
        </w:rPr>
        <w:t>Their results showed</w:t>
      </w:r>
      <w:r w:rsidRPr="00051437">
        <w:rPr>
          <w:kern w:val="28"/>
          <w:sz w:val="26"/>
          <w:lang w:val="en-US"/>
        </w:rPr>
        <w:t xml:space="preserve"> that current profits affect</w:t>
      </w:r>
      <w:r w:rsidR="00DC107A" w:rsidRPr="00051437">
        <w:rPr>
          <w:kern w:val="28"/>
          <w:sz w:val="26"/>
          <w:lang w:val="en-US"/>
        </w:rPr>
        <w:t>ed</w:t>
      </w:r>
      <w:r w:rsidRPr="00051437">
        <w:rPr>
          <w:kern w:val="28"/>
          <w:sz w:val="26"/>
          <w:lang w:val="en-US"/>
        </w:rPr>
        <w:t xml:space="preserve"> prediction</w:t>
      </w:r>
      <w:r w:rsidR="00DC107A" w:rsidRPr="00051437">
        <w:rPr>
          <w:kern w:val="28"/>
          <w:sz w:val="26"/>
          <w:lang w:val="en-US"/>
        </w:rPr>
        <w:t>s</w:t>
      </w:r>
      <w:r w:rsidRPr="00051437">
        <w:rPr>
          <w:kern w:val="28"/>
          <w:sz w:val="26"/>
          <w:lang w:val="en-US"/>
        </w:rPr>
        <w:t xml:space="preserve"> of future growth </w:t>
      </w:r>
      <w:r w:rsidR="00DC107A" w:rsidRPr="00051437">
        <w:rPr>
          <w:kern w:val="28"/>
          <w:sz w:val="26"/>
          <w:lang w:val="en-US"/>
        </w:rPr>
        <w:t>for</w:t>
      </w:r>
      <w:r w:rsidRPr="00051437">
        <w:rPr>
          <w:kern w:val="28"/>
          <w:sz w:val="26"/>
          <w:lang w:val="en-US"/>
        </w:rPr>
        <w:t xml:space="preserve"> European banks over the period </w:t>
      </w:r>
      <w:r w:rsidR="00DC107A" w:rsidRPr="00051437">
        <w:rPr>
          <w:kern w:val="28"/>
          <w:sz w:val="26"/>
          <w:lang w:val="en-US"/>
        </w:rPr>
        <w:t>from</w:t>
      </w:r>
      <w:r w:rsidR="00FB1481" w:rsidRPr="00051437">
        <w:rPr>
          <w:kern w:val="28"/>
          <w:sz w:val="26"/>
          <w:szCs w:val="26"/>
          <w:lang w:val="en-US" w:bidi="th-TH"/>
        </w:rPr>
        <w:t xml:space="preserve"> </w:t>
      </w:r>
      <w:r w:rsidRPr="00051437">
        <w:rPr>
          <w:kern w:val="28"/>
          <w:sz w:val="26"/>
          <w:lang w:val="en-US"/>
        </w:rPr>
        <w:t>1992</w:t>
      </w:r>
      <w:r w:rsidRPr="00051437">
        <w:rPr>
          <w:kern w:val="28"/>
          <w:sz w:val="26"/>
          <w:szCs w:val="26"/>
          <w:lang w:val="en-US" w:bidi="th-TH"/>
        </w:rPr>
        <w:t>-</w:t>
      </w:r>
      <w:r w:rsidRPr="00051437">
        <w:rPr>
          <w:kern w:val="28"/>
          <w:sz w:val="26"/>
          <w:lang w:val="en-US"/>
        </w:rPr>
        <w:t>1998</w:t>
      </w:r>
      <w:r w:rsidRPr="00051437">
        <w:rPr>
          <w:kern w:val="28"/>
          <w:sz w:val="26"/>
          <w:szCs w:val="26"/>
          <w:lang w:val="en-US" w:bidi="th-TH"/>
        </w:rPr>
        <w:t xml:space="preserve">. </w:t>
      </w:r>
      <w:r w:rsidRPr="00051437">
        <w:rPr>
          <w:kern w:val="28"/>
          <w:sz w:val="26"/>
          <w:lang w:val="en-US"/>
        </w:rPr>
        <w:t>The</w:t>
      </w:r>
      <w:r w:rsidR="00DC107A" w:rsidRPr="00051437">
        <w:rPr>
          <w:kern w:val="28"/>
          <w:sz w:val="26"/>
          <w:lang w:val="en-US"/>
        </w:rPr>
        <w:t xml:space="preserve"> authors</w:t>
      </w:r>
      <w:r w:rsidRPr="00051437">
        <w:rPr>
          <w:kern w:val="28"/>
          <w:sz w:val="26"/>
          <w:lang w:val="en-US"/>
        </w:rPr>
        <w:t xml:space="preserve"> also reported that larger banks </w:t>
      </w:r>
      <w:r w:rsidR="00FB1481" w:rsidRPr="00051437">
        <w:rPr>
          <w:kern w:val="28"/>
          <w:sz w:val="26"/>
          <w:lang w:val="en-US"/>
        </w:rPr>
        <w:t xml:space="preserve">are more likely </w:t>
      </w:r>
      <w:r w:rsidRPr="00051437">
        <w:rPr>
          <w:kern w:val="28"/>
          <w:sz w:val="26"/>
          <w:lang w:val="en-US"/>
        </w:rPr>
        <w:t>to have higher future growth performance</w:t>
      </w:r>
      <w:r w:rsidRPr="00051437">
        <w:rPr>
          <w:kern w:val="28"/>
          <w:sz w:val="26"/>
          <w:szCs w:val="26"/>
          <w:lang w:val="en-US" w:bidi="th-TH"/>
        </w:rPr>
        <w:t xml:space="preserve">. </w:t>
      </w:r>
      <w:r w:rsidRPr="00051437">
        <w:rPr>
          <w:kern w:val="28"/>
          <w:sz w:val="26"/>
          <w:lang w:val="en-US"/>
        </w:rPr>
        <w:t xml:space="preserve">Moreover, using Japanese manufacturing companies over the period </w:t>
      </w:r>
      <w:r w:rsidR="00DC107A" w:rsidRPr="00051437">
        <w:rPr>
          <w:kern w:val="28"/>
          <w:sz w:val="26"/>
          <w:lang w:val="en-US"/>
        </w:rPr>
        <w:t>from</w:t>
      </w:r>
      <w:r w:rsidRPr="00051437">
        <w:rPr>
          <w:kern w:val="28"/>
          <w:sz w:val="26"/>
          <w:lang w:val="en-US"/>
        </w:rPr>
        <w:t xml:space="preserve"> 1987</w:t>
      </w:r>
      <w:r w:rsidRPr="00051437">
        <w:rPr>
          <w:kern w:val="28"/>
          <w:sz w:val="26"/>
          <w:szCs w:val="26"/>
          <w:lang w:val="en-US" w:bidi="th-TH"/>
        </w:rPr>
        <w:t>-</w:t>
      </w:r>
      <w:r w:rsidRPr="00051437">
        <w:rPr>
          <w:kern w:val="28"/>
          <w:sz w:val="26"/>
          <w:lang w:val="en-US"/>
        </w:rPr>
        <w:t xml:space="preserve">2007 as </w:t>
      </w:r>
      <w:r w:rsidR="00DC107A" w:rsidRPr="00051437">
        <w:rPr>
          <w:kern w:val="28"/>
          <w:sz w:val="26"/>
          <w:lang w:val="en-US"/>
        </w:rPr>
        <w:t>the</w:t>
      </w:r>
      <w:r w:rsidRPr="00051437">
        <w:rPr>
          <w:kern w:val="28"/>
          <w:sz w:val="26"/>
          <w:lang w:val="en-US"/>
        </w:rPr>
        <w:t xml:space="preserve"> sample, </w:t>
      </w:r>
      <w:bookmarkStart w:id="22" w:name="_Hlk508094522"/>
      <w:r w:rsidRPr="00051437">
        <w:rPr>
          <w:kern w:val="28"/>
          <w:sz w:val="26"/>
          <w:lang w:val="en-US"/>
        </w:rPr>
        <w:t xml:space="preserve">Nakano </w:t>
      </w:r>
      <w:r w:rsidR="00190249" w:rsidRPr="00051437">
        <w:rPr>
          <w:kern w:val="28"/>
          <w:sz w:val="26"/>
          <w:lang w:val="en-US"/>
        </w:rPr>
        <w:t>and</w:t>
      </w:r>
      <w:r w:rsidRPr="00051437">
        <w:rPr>
          <w:kern w:val="28"/>
          <w:sz w:val="26"/>
          <w:lang w:val="en-US"/>
        </w:rPr>
        <w:t xml:space="preserve"> Kim </w:t>
      </w:r>
      <w:r w:rsidRPr="00051437">
        <w:rPr>
          <w:kern w:val="28"/>
          <w:sz w:val="26"/>
          <w:szCs w:val="26"/>
          <w:lang w:val="en-US" w:bidi="th-TH"/>
        </w:rPr>
        <w:t>(</w:t>
      </w:r>
      <w:r w:rsidRPr="00051437">
        <w:rPr>
          <w:kern w:val="28"/>
          <w:sz w:val="26"/>
          <w:lang w:val="en-US"/>
        </w:rPr>
        <w:t>2011</w:t>
      </w:r>
      <w:r w:rsidRPr="00051437">
        <w:rPr>
          <w:kern w:val="28"/>
          <w:sz w:val="26"/>
          <w:szCs w:val="26"/>
          <w:lang w:val="en-US" w:bidi="th-TH"/>
        </w:rPr>
        <w:t xml:space="preserve">) </w:t>
      </w:r>
      <w:bookmarkEnd w:id="22"/>
      <w:r w:rsidRPr="00051437">
        <w:rPr>
          <w:kern w:val="28"/>
          <w:sz w:val="26"/>
          <w:lang w:val="en-US"/>
        </w:rPr>
        <w:t xml:space="preserve">examined the association between </w:t>
      </w:r>
      <w:r w:rsidR="00FB1481" w:rsidRPr="00051437">
        <w:rPr>
          <w:kern w:val="28"/>
          <w:sz w:val="26"/>
          <w:lang w:val="en-US"/>
        </w:rPr>
        <w:t>compan</w:t>
      </w:r>
      <w:r w:rsidR="00DC107A" w:rsidRPr="00051437">
        <w:rPr>
          <w:kern w:val="28"/>
          <w:sz w:val="26"/>
          <w:lang w:val="en-US"/>
        </w:rPr>
        <w:t>ies</w:t>
      </w:r>
      <w:r w:rsidR="00DC107A" w:rsidRPr="00051437">
        <w:rPr>
          <w:kern w:val="28"/>
          <w:sz w:val="26"/>
          <w:szCs w:val="26"/>
          <w:lang w:val="en-US" w:bidi="th-TH"/>
        </w:rPr>
        <w:t>’</w:t>
      </w:r>
      <w:r w:rsidR="00FB1481" w:rsidRPr="00051437">
        <w:rPr>
          <w:kern w:val="28"/>
          <w:sz w:val="26"/>
          <w:szCs w:val="26"/>
          <w:lang w:val="en-US" w:bidi="th-TH"/>
        </w:rPr>
        <w:t xml:space="preserve"> </w:t>
      </w:r>
      <w:r w:rsidR="00FB1481" w:rsidRPr="00051437">
        <w:rPr>
          <w:kern w:val="28"/>
          <w:sz w:val="26"/>
          <w:lang w:val="en-US"/>
        </w:rPr>
        <w:t xml:space="preserve">growth and </w:t>
      </w:r>
      <w:r w:rsidRPr="00051437">
        <w:rPr>
          <w:kern w:val="28"/>
          <w:sz w:val="26"/>
          <w:lang w:val="en-US"/>
        </w:rPr>
        <w:t xml:space="preserve">profitability and </w:t>
      </w:r>
      <w:r w:rsidR="00DC107A" w:rsidRPr="00051437">
        <w:rPr>
          <w:kern w:val="28"/>
          <w:sz w:val="26"/>
          <w:lang w:val="en-US"/>
        </w:rPr>
        <w:t>found</w:t>
      </w:r>
      <w:r w:rsidRPr="00051437">
        <w:rPr>
          <w:kern w:val="28"/>
          <w:sz w:val="26"/>
          <w:lang w:val="en-US"/>
        </w:rPr>
        <w:t xml:space="preserve"> that current profits are </w:t>
      </w:r>
      <w:r w:rsidR="00DC107A" w:rsidRPr="00051437">
        <w:rPr>
          <w:kern w:val="28"/>
          <w:sz w:val="26"/>
          <w:lang w:val="en-US"/>
        </w:rPr>
        <w:t xml:space="preserve">a </w:t>
      </w:r>
      <w:r w:rsidRPr="00051437">
        <w:rPr>
          <w:kern w:val="28"/>
          <w:sz w:val="26"/>
          <w:lang w:val="en-US"/>
        </w:rPr>
        <w:t>significant determinant of future growth</w:t>
      </w:r>
      <w:r w:rsidRPr="00051437">
        <w:rPr>
          <w:kern w:val="28"/>
          <w:sz w:val="26"/>
          <w:szCs w:val="26"/>
          <w:lang w:val="en-US" w:bidi="th-TH"/>
        </w:rPr>
        <w:t xml:space="preserve">. </w:t>
      </w:r>
      <w:r w:rsidRPr="00051437">
        <w:rPr>
          <w:kern w:val="28"/>
          <w:sz w:val="26"/>
          <w:lang w:val="en-US"/>
        </w:rPr>
        <w:t xml:space="preserve">Contrary to the above findings indicating </w:t>
      </w:r>
      <w:r w:rsidR="00DC107A" w:rsidRPr="00051437">
        <w:rPr>
          <w:kern w:val="28"/>
          <w:sz w:val="26"/>
          <w:lang w:val="en-US"/>
        </w:rPr>
        <w:t>a</w:t>
      </w:r>
      <w:r w:rsidRPr="00051437">
        <w:rPr>
          <w:kern w:val="28"/>
          <w:sz w:val="26"/>
          <w:lang w:val="en-US"/>
        </w:rPr>
        <w:t xml:space="preserve"> positive relationship, Lee </w:t>
      </w:r>
      <w:r w:rsidRPr="00051437">
        <w:rPr>
          <w:kern w:val="28"/>
          <w:sz w:val="26"/>
          <w:szCs w:val="26"/>
          <w:lang w:val="en-US" w:bidi="th-TH"/>
        </w:rPr>
        <w:t>(</w:t>
      </w:r>
      <w:r w:rsidRPr="00051437">
        <w:rPr>
          <w:kern w:val="28"/>
          <w:sz w:val="26"/>
          <w:lang w:val="en-US"/>
        </w:rPr>
        <w:t>2014</w:t>
      </w:r>
      <w:r w:rsidRPr="00051437">
        <w:rPr>
          <w:kern w:val="28"/>
          <w:sz w:val="26"/>
          <w:szCs w:val="26"/>
          <w:lang w:val="en-US" w:bidi="th-TH"/>
        </w:rPr>
        <w:t xml:space="preserve">) </w:t>
      </w:r>
      <w:r w:rsidRPr="00051437">
        <w:rPr>
          <w:kern w:val="28"/>
          <w:sz w:val="26"/>
          <w:lang w:val="en-US"/>
        </w:rPr>
        <w:t>reported that for South Korean companies, profits affect growth inversely</w:t>
      </w:r>
      <w:r w:rsidRPr="00051437">
        <w:rPr>
          <w:kern w:val="28"/>
          <w:sz w:val="26"/>
          <w:szCs w:val="26"/>
          <w:lang w:val="en-US" w:bidi="th-TH"/>
        </w:rPr>
        <w:t xml:space="preserve">. </w:t>
      </w:r>
      <w:r w:rsidRPr="00051437">
        <w:rPr>
          <w:kern w:val="28"/>
          <w:sz w:val="26"/>
          <w:lang w:val="en-US"/>
        </w:rPr>
        <w:t>Adding more controvers</w:t>
      </w:r>
      <w:r w:rsidR="00DC107A" w:rsidRPr="00051437">
        <w:rPr>
          <w:kern w:val="28"/>
          <w:sz w:val="26"/>
          <w:lang w:val="en-US"/>
        </w:rPr>
        <w:t>y</w:t>
      </w:r>
      <w:r w:rsidRPr="00051437">
        <w:rPr>
          <w:kern w:val="28"/>
          <w:sz w:val="26"/>
          <w:lang w:val="en-US"/>
        </w:rPr>
        <w:t xml:space="preserve"> to the existing literature, </w:t>
      </w:r>
      <w:bookmarkStart w:id="23" w:name="_Hlk508094565"/>
      <w:r w:rsidRPr="00051437">
        <w:rPr>
          <w:kern w:val="28"/>
          <w:sz w:val="26"/>
          <w:lang w:val="en-US"/>
        </w:rPr>
        <w:t xml:space="preserve">Coad </w:t>
      </w:r>
      <w:r w:rsidRPr="00051437">
        <w:rPr>
          <w:kern w:val="28"/>
          <w:sz w:val="26"/>
          <w:szCs w:val="26"/>
          <w:lang w:val="en-US" w:bidi="th-TH"/>
        </w:rPr>
        <w:t>(</w:t>
      </w:r>
      <w:r w:rsidRPr="00051437">
        <w:rPr>
          <w:kern w:val="28"/>
          <w:sz w:val="26"/>
          <w:lang w:val="en-US"/>
        </w:rPr>
        <w:t>2007</w:t>
      </w:r>
      <w:r w:rsidRPr="00051437">
        <w:rPr>
          <w:kern w:val="28"/>
          <w:sz w:val="26"/>
          <w:szCs w:val="26"/>
          <w:lang w:val="en-US" w:bidi="th-TH"/>
        </w:rPr>
        <w:t>)</w:t>
      </w:r>
      <w:bookmarkEnd w:id="23"/>
      <w:r w:rsidRPr="00051437">
        <w:rPr>
          <w:kern w:val="28"/>
          <w:sz w:val="26"/>
          <w:szCs w:val="26"/>
          <w:lang w:val="en-US" w:bidi="th-TH"/>
        </w:rPr>
        <w:t xml:space="preserve"> </w:t>
      </w:r>
      <w:r w:rsidR="00FB1481" w:rsidRPr="00051437">
        <w:rPr>
          <w:kern w:val="28"/>
          <w:sz w:val="26"/>
          <w:lang w:val="en-US"/>
        </w:rPr>
        <w:t xml:space="preserve">revealed </w:t>
      </w:r>
      <w:r w:rsidR="00DC107A" w:rsidRPr="00051437">
        <w:rPr>
          <w:kern w:val="28"/>
          <w:sz w:val="26"/>
          <w:lang w:val="en-US"/>
        </w:rPr>
        <w:t>an</w:t>
      </w:r>
      <w:r w:rsidR="00FB1481" w:rsidRPr="00051437">
        <w:rPr>
          <w:kern w:val="28"/>
          <w:sz w:val="26"/>
          <w:lang w:val="en-US"/>
        </w:rPr>
        <w:t xml:space="preserve"> in</w:t>
      </w:r>
      <w:r w:rsidRPr="00051437">
        <w:rPr>
          <w:kern w:val="28"/>
          <w:sz w:val="26"/>
          <w:lang w:val="en-US"/>
        </w:rPr>
        <w:t xml:space="preserve">significant association between </w:t>
      </w:r>
      <w:r w:rsidR="00FB1481" w:rsidRPr="00051437">
        <w:rPr>
          <w:kern w:val="28"/>
          <w:sz w:val="26"/>
          <w:lang w:val="en-US"/>
        </w:rPr>
        <w:t>compan</w:t>
      </w:r>
      <w:r w:rsidR="00DC107A" w:rsidRPr="00051437">
        <w:rPr>
          <w:kern w:val="28"/>
          <w:sz w:val="26"/>
          <w:lang w:val="en-US"/>
        </w:rPr>
        <w:t>ies</w:t>
      </w:r>
      <w:r w:rsidR="00DC107A" w:rsidRPr="00051437">
        <w:rPr>
          <w:kern w:val="28"/>
          <w:sz w:val="26"/>
          <w:szCs w:val="26"/>
          <w:lang w:val="en-US" w:bidi="th-TH"/>
        </w:rPr>
        <w:t>’</w:t>
      </w:r>
      <w:r w:rsidR="00FB1481" w:rsidRPr="00051437">
        <w:rPr>
          <w:kern w:val="28"/>
          <w:sz w:val="26"/>
          <w:szCs w:val="26"/>
          <w:lang w:val="en-US" w:bidi="th-TH"/>
        </w:rPr>
        <w:t xml:space="preserve"> </w:t>
      </w:r>
      <w:r w:rsidRPr="00051437">
        <w:rPr>
          <w:kern w:val="28"/>
          <w:sz w:val="26"/>
          <w:lang w:val="en-US"/>
        </w:rPr>
        <w:t xml:space="preserve">growth and profitability for French manufacturing companies, </w:t>
      </w:r>
      <w:r w:rsidR="00DC107A" w:rsidRPr="00051437">
        <w:rPr>
          <w:kern w:val="28"/>
          <w:sz w:val="26"/>
          <w:lang w:val="en-US"/>
        </w:rPr>
        <w:t xml:space="preserve">which was </w:t>
      </w:r>
      <w:r w:rsidRPr="00051437">
        <w:rPr>
          <w:kern w:val="28"/>
          <w:sz w:val="26"/>
          <w:lang w:val="en-US"/>
        </w:rPr>
        <w:t xml:space="preserve">consistent </w:t>
      </w:r>
      <w:r w:rsidR="00DC107A" w:rsidRPr="00051437">
        <w:rPr>
          <w:kern w:val="28"/>
          <w:sz w:val="26"/>
          <w:lang w:val="en-US"/>
        </w:rPr>
        <w:t>with</w:t>
      </w:r>
      <w:r w:rsidRPr="00051437">
        <w:rPr>
          <w:kern w:val="28"/>
          <w:sz w:val="26"/>
          <w:lang w:val="en-US"/>
        </w:rPr>
        <w:t xml:space="preserve"> Gupta </w:t>
      </w:r>
      <w:r w:rsidRPr="00051437">
        <w:rPr>
          <w:kern w:val="28"/>
          <w:sz w:val="26"/>
          <w:szCs w:val="26"/>
          <w:lang w:val="en-US" w:bidi="th-TH"/>
        </w:rPr>
        <w:t>(</w:t>
      </w:r>
      <w:r w:rsidRPr="00051437">
        <w:rPr>
          <w:kern w:val="28"/>
          <w:sz w:val="26"/>
          <w:lang w:val="en-US"/>
        </w:rPr>
        <w:t>1969</w:t>
      </w:r>
      <w:r w:rsidRPr="00051437">
        <w:rPr>
          <w:kern w:val="28"/>
          <w:sz w:val="26"/>
          <w:szCs w:val="26"/>
          <w:lang w:val="en-US" w:bidi="th-TH"/>
        </w:rPr>
        <w:t>)</w:t>
      </w:r>
      <w:r w:rsidR="00DC107A" w:rsidRPr="00051437">
        <w:rPr>
          <w:kern w:val="28"/>
          <w:sz w:val="26"/>
          <w:lang w:val="en-US"/>
        </w:rPr>
        <w:t>, who examined</w:t>
      </w:r>
      <w:r w:rsidRPr="00051437">
        <w:rPr>
          <w:kern w:val="28"/>
          <w:sz w:val="26"/>
          <w:lang w:val="en-US"/>
        </w:rPr>
        <w:t xml:space="preserve"> U</w:t>
      </w:r>
      <w:r w:rsidRPr="00051437">
        <w:rPr>
          <w:kern w:val="28"/>
          <w:sz w:val="26"/>
          <w:szCs w:val="26"/>
          <w:lang w:val="en-US" w:bidi="th-TH"/>
        </w:rPr>
        <w:t>.</w:t>
      </w:r>
      <w:r w:rsidRPr="00051437">
        <w:rPr>
          <w:kern w:val="28"/>
          <w:sz w:val="26"/>
          <w:lang w:val="en-US"/>
        </w:rPr>
        <w:t>S</w:t>
      </w:r>
      <w:r w:rsidRPr="00051437">
        <w:rPr>
          <w:kern w:val="28"/>
          <w:sz w:val="26"/>
          <w:szCs w:val="26"/>
          <w:lang w:val="en-US" w:bidi="th-TH"/>
        </w:rPr>
        <w:t xml:space="preserve">. </w:t>
      </w:r>
      <w:r w:rsidRPr="00051437">
        <w:rPr>
          <w:kern w:val="28"/>
          <w:sz w:val="26"/>
          <w:lang w:val="en-US"/>
        </w:rPr>
        <w:t>manufacturing companies</w:t>
      </w:r>
      <w:r w:rsidRPr="00051437">
        <w:rPr>
          <w:kern w:val="28"/>
          <w:sz w:val="26"/>
          <w:szCs w:val="26"/>
          <w:lang w:val="en-US" w:bidi="th-TH"/>
        </w:rPr>
        <w:t xml:space="preserve">. </w:t>
      </w:r>
      <w:r w:rsidR="007B39E4" w:rsidRPr="00051437">
        <w:rPr>
          <w:kern w:val="28"/>
          <w:sz w:val="26"/>
          <w:lang w:val="en-US"/>
        </w:rPr>
        <w:t xml:space="preserve">As </w:t>
      </w:r>
      <w:r w:rsidR="001D537F" w:rsidRPr="00051437">
        <w:rPr>
          <w:kern w:val="28"/>
          <w:sz w:val="26"/>
          <w:lang w:val="en-US"/>
        </w:rPr>
        <w:t xml:space="preserve">the existing results leave us with </w:t>
      </w:r>
      <w:r w:rsidR="007B39E4" w:rsidRPr="00051437">
        <w:rPr>
          <w:kern w:val="28"/>
          <w:sz w:val="26"/>
          <w:lang w:val="en-US"/>
        </w:rPr>
        <w:t>a</w:t>
      </w:r>
      <w:r w:rsidR="001D537F" w:rsidRPr="00051437">
        <w:rPr>
          <w:kern w:val="28"/>
          <w:sz w:val="26"/>
          <w:lang w:val="en-US"/>
        </w:rPr>
        <w:t> contradiction that </w:t>
      </w:r>
      <w:r w:rsidR="007B39E4" w:rsidRPr="00051437">
        <w:rPr>
          <w:kern w:val="28"/>
          <w:sz w:val="26"/>
          <w:lang w:val="en-US"/>
        </w:rPr>
        <w:t>must</w:t>
      </w:r>
      <w:r w:rsidR="001D537F" w:rsidRPr="00051437">
        <w:rPr>
          <w:kern w:val="28"/>
          <w:sz w:val="26"/>
          <w:lang w:val="en-US"/>
        </w:rPr>
        <w:t xml:space="preserve"> be resolved</w:t>
      </w:r>
      <w:r w:rsidR="007B39E4" w:rsidRPr="00051437">
        <w:rPr>
          <w:kern w:val="28"/>
          <w:sz w:val="26"/>
          <w:lang w:val="en-US"/>
        </w:rPr>
        <w:t>, the following testable hypothesis is proposed</w:t>
      </w:r>
      <w:r w:rsidR="007B39E4" w:rsidRPr="00051437">
        <w:rPr>
          <w:kern w:val="28"/>
          <w:sz w:val="26"/>
          <w:szCs w:val="26"/>
          <w:lang w:val="en-US" w:bidi="th-TH"/>
        </w:rPr>
        <w:t>:</w:t>
      </w:r>
    </w:p>
    <w:p w14:paraId="60266FD7" w14:textId="262606EF" w:rsidR="005823A0" w:rsidRPr="00051437" w:rsidRDefault="005823A0" w:rsidP="00430CF7">
      <w:pPr>
        <w:tabs>
          <w:tab w:val="left" w:pos="567"/>
        </w:tabs>
        <w:spacing w:line="360" w:lineRule="exact"/>
        <w:rPr>
          <w:kern w:val="28"/>
          <w:sz w:val="26"/>
          <w:lang w:val="en-US"/>
        </w:rPr>
      </w:pPr>
      <w:bookmarkStart w:id="24" w:name="_Hlk531850102"/>
      <w:r w:rsidRPr="00051437">
        <w:rPr>
          <w:b/>
          <w:kern w:val="28"/>
          <w:sz w:val="26"/>
          <w:lang w:val="en-US"/>
        </w:rPr>
        <w:t>H2</w:t>
      </w:r>
      <w:r w:rsidRPr="00051437">
        <w:rPr>
          <w:b/>
          <w:kern w:val="28"/>
          <w:sz w:val="26"/>
          <w:szCs w:val="26"/>
          <w:cs/>
          <w:lang w:val="en-US" w:bidi="th-TH"/>
        </w:rPr>
        <w:t>:</w:t>
      </w:r>
      <w:r w:rsidRPr="00051437">
        <w:rPr>
          <w:kern w:val="28"/>
          <w:sz w:val="26"/>
          <w:szCs w:val="26"/>
          <w:cs/>
          <w:lang w:val="en-US" w:bidi="th-TH"/>
        </w:rPr>
        <w:t xml:space="preserve"> </w:t>
      </w:r>
      <w:r w:rsidR="006B09AC" w:rsidRPr="00051437">
        <w:rPr>
          <w:kern w:val="28"/>
          <w:sz w:val="26"/>
          <w:lang w:val="en-US"/>
        </w:rPr>
        <w:t>P</w:t>
      </w:r>
      <w:r w:rsidRPr="00051437">
        <w:rPr>
          <w:kern w:val="28"/>
          <w:sz w:val="26"/>
          <w:lang w:val="en-US"/>
        </w:rPr>
        <w:t>rofitability</w:t>
      </w:r>
      <w:r w:rsidR="006B09AC" w:rsidRPr="00051437">
        <w:rPr>
          <w:kern w:val="28"/>
          <w:sz w:val="26"/>
          <w:lang w:val="en-US"/>
        </w:rPr>
        <w:t xml:space="preserve"> affects </w:t>
      </w:r>
      <w:r w:rsidR="00AB6794">
        <w:rPr>
          <w:kern w:val="28"/>
          <w:sz w:val="26"/>
          <w:lang w:val="en-US"/>
        </w:rPr>
        <w:t xml:space="preserve">a </w:t>
      </w:r>
      <w:r w:rsidR="006B09AC" w:rsidRPr="00051437">
        <w:rPr>
          <w:kern w:val="28"/>
          <w:sz w:val="26"/>
          <w:lang w:val="en-US"/>
        </w:rPr>
        <w:t>company</w:t>
      </w:r>
      <w:r w:rsidR="006B09AC" w:rsidRPr="00051437">
        <w:rPr>
          <w:kern w:val="28"/>
          <w:sz w:val="26"/>
          <w:szCs w:val="26"/>
          <w:cs/>
          <w:lang w:val="en-US" w:bidi="th-TH"/>
        </w:rPr>
        <w:t>’</w:t>
      </w:r>
      <w:r w:rsidR="006B09AC" w:rsidRPr="00051437">
        <w:rPr>
          <w:kern w:val="28"/>
          <w:sz w:val="26"/>
          <w:lang w:val="en-US"/>
        </w:rPr>
        <w:t>s growth</w:t>
      </w:r>
      <w:r w:rsidR="006B09AC" w:rsidRPr="00051437">
        <w:rPr>
          <w:kern w:val="28"/>
          <w:sz w:val="26"/>
          <w:szCs w:val="26"/>
          <w:cs/>
          <w:lang w:val="en-US" w:bidi="th-TH"/>
        </w:rPr>
        <w:t>.</w:t>
      </w:r>
    </w:p>
    <w:bookmarkEnd w:id="24"/>
    <w:p w14:paraId="3BFB9F46" w14:textId="77777777" w:rsidR="00363C18" w:rsidRPr="00051437" w:rsidRDefault="00363C18" w:rsidP="00430CF7">
      <w:pPr>
        <w:pStyle w:val="a0"/>
        <w:spacing w:line="360" w:lineRule="exact"/>
        <w:ind w:firstLine="720"/>
        <w:rPr>
          <w:sz w:val="26"/>
          <w:lang w:val="en-US"/>
        </w:rPr>
      </w:pPr>
    </w:p>
    <w:p w14:paraId="3F1A0EE1" w14:textId="1907B66A" w:rsidR="007E0259" w:rsidRPr="00051437" w:rsidRDefault="007E0259" w:rsidP="00FC445D">
      <w:pPr>
        <w:spacing w:line="360" w:lineRule="exact"/>
        <w:ind w:firstLineChars="200" w:firstLine="520"/>
        <w:rPr>
          <w:kern w:val="28"/>
          <w:sz w:val="26"/>
          <w:lang w:val="en-US"/>
        </w:rPr>
      </w:pPr>
      <w:r w:rsidRPr="00051437">
        <w:rPr>
          <w:kern w:val="28"/>
          <w:sz w:val="26"/>
          <w:lang w:val="en-US"/>
        </w:rPr>
        <w:t>Although profitability can help stimulate growth, growth itself helps boost profitability</w:t>
      </w:r>
      <w:r w:rsidRPr="00051437">
        <w:rPr>
          <w:kern w:val="28"/>
          <w:sz w:val="26"/>
          <w:szCs w:val="26"/>
          <w:lang w:val="en-US" w:bidi="th-TH"/>
        </w:rPr>
        <w:t xml:space="preserve">. </w:t>
      </w:r>
      <w:r w:rsidRPr="00051437">
        <w:rPr>
          <w:kern w:val="28"/>
          <w:sz w:val="26"/>
          <w:lang w:val="en-US"/>
        </w:rPr>
        <w:t>Companies with high growth rates are more likely to benefit from economies of scale</w:t>
      </w:r>
      <w:r w:rsidRPr="00051437">
        <w:rPr>
          <w:kern w:val="28"/>
          <w:sz w:val="26"/>
          <w:szCs w:val="26"/>
          <w:lang w:val="en-US" w:bidi="th-TH"/>
        </w:rPr>
        <w:t xml:space="preserve">. </w:t>
      </w:r>
      <w:r w:rsidRPr="00051437">
        <w:rPr>
          <w:kern w:val="28"/>
          <w:sz w:val="26"/>
          <w:lang w:val="en-US"/>
        </w:rPr>
        <w:t xml:space="preserve">Their dynamic increasing returns generated from their experience gained through rapid growth are likely to reduce </w:t>
      </w:r>
      <w:r w:rsidR="00DC107A" w:rsidRPr="00051437">
        <w:rPr>
          <w:kern w:val="28"/>
          <w:sz w:val="26"/>
          <w:lang w:val="en-US"/>
        </w:rPr>
        <w:t>their</w:t>
      </w:r>
      <w:r w:rsidRPr="00051437">
        <w:rPr>
          <w:kern w:val="28"/>
          <w:sz w:val="26"/>
          <w:lang w:val="en-US"/>
        </w:rPr>
        <w:t xml:space="preserve"> production costs and further improve productivity, ultimately allowing</w:t>
      </w:r>
      <w:r w:rsidR="00DC107A" w:rsidRPr="00051437">
        <w:rPr>
          <w:kern w:val="28"/>
          <w:sz w:val="26"/>
          <w:lang w:val="en-US"/>
        </w:rPr>
        <w:t xml:space="preserve"> them</w:t>
      </w:r>
      <w:r w:rsidRPr="00051437">
        <w:rPr>
          <w:kern w:val="28"/>
          <w:sz w:val="26"/>
          <w:lang w:val="en-US"/>
        </w:rPr>
        <w:t xml:space="preserve"> to enhance </w:t>
      </w:r>
      <w:r w:rsidR="00DC107A" w:rsidRPr="00051437">
        <w:rPr>
          <w:kern w:val="28"/>
          <w:sz w:val="26"/>
          <w:lang w:val="en-US"/>
        </w:rPr>
        <w:t>their</w:t>
      </w:r>
      <w:r w:rsidRPr="00051437">
        <w:rPr>
          <w:kern w:val="28"/>
          <w:sz w:val="26"/>
          <w:lang w:val="en-US"/>
        </w:rPr>
        <w:t xml:space="preserve"> profitability</w:t>
      </w:r>
      <w:r w:rsidRPr="00051437">
        <w:rPr>
          <w:kern w:val="28"/>
          <w:sz w:val="26"/>
          <w:szCs w:val="26"/>
          <w:lang w:val="en-US" w:bidi="th-TH"/>
        </w:rPr>
        <w:t xml:space="preserve">. </w:t>
      </w:r>
      <w:r w:rsidRPr="00051437">
        <w:rPr>
          <w:kern w:val="28"/>
          <w:sz w:val="26"/>
          <w:lang w:val="en-US"/>
        </w:rPr>
        <w:t>Therefore, in addition to the effect of profit</w:t>
      </w:r>
      <w:r w:rsidR="001630D6" w:rsidRPr="00051437">
        <w:rPr>
          <w:kern w:val="28"/>
          <w:sz w:val="26"/>
          <w:lang w:val="en-US"/>
        </w:rPr>
        <w:t>s</w:t>
      </w:r>
      <w:r w:rsidRPr="00051437">
        <w:rPr>
          <w:kern w:val="28"/>
          <w:sz w:val="26"/>
          <w:lang w:val="en-US"/>
        </w:rPr>
        <w:t xml:space="preserve"> on growth, the effect of growth on profit</w:t>
      </w:r>
      <w:r w:rsidR="001630D6" w:rsidRPr="00051437">
        <w:rPr>
          <w:kern w:val="28"/>
          <w:sz w:val="26"/>
          <w:lang w:val="en-US"/>
        </w:rPr>
        <w:t>s</w:t>
      </w:r>
      <w:r w:rsidRPr="00051437">
        <w:rPr>
          <w:kern w:val="28"/>
          <w:sz w:val="26"/>
          <w:lang w:val="en-US"/>
        </w:rPr>
        <w:t xml:space="preserve"> has been investigated dynamically</w:t>
      </w:r>
      <w:r w:rsidRPr="00051437">
        <w:rPr>
          <w:kern w:val="28"/>
          <w:sz w:val="26"/>
          <w:szCs w:val="26"/>
          <w:lang w:val="en-US" w:bidi="th-TH"/>
        </w:rPr>
        <w:t xml:space="preserve">. </w:t>
      </w:r>
      <w:bookmarkStart w:id="25" w:name="_Hlk508114717"/>
      <w:r w:rsidRPr="00051437">
        <w:rPr>
          <w:kern w:val="28"/>
          <w:sz w:val="26"/>
          <w:lang w:val="en-US"/>
        </w:rPr>
        <w:t xml:space="preserve">Nakano </w:t>
      </w:r>
      <w:r w:rsidR="00190249" w:rsidRPr="00051437">
        <w:rPr>
          <w:kern w:val="28"/>
          <w:sz w:val="26"/>
          <w:lang w:val="en-US"/>
        </w:rPr>
        <w:t>and</w:t>
      </w:r>
      <w:r w:rsidRPr="00051437">
        <w:rPr>
          <w:kern w:val="28"/>
          <w:sz w:val="26"/>
          <w:lang w:val="en-US"/>
        </w:rPr>
        <w:t xml:space="preserve"> Kim </w:t>
      </w:r>
      <w:r w:rsidRPr="00051437">
        <w:rPr>
          <w:kern w:val="28"/>
          <w:sz w:val="26"/>
          <w:szCs w:val="26"/>
          <w:lang w:val="en-US" w:bidi="th-TH"/>
        </w:rPr>
        <w:t>(</w:t>
      </w:r>
      <w:r w:rsidRPr="00051437">
        <w:rPr>
          <w:kern w:val="28"/>
          <w:sz w:val="26"/>
          <w:lang w:val="en-US"/>
        </w:rPr>
        <w:t>2011</w:t>
      </w:r>
      <w:r w:rsidRPr="00051437">
        <w:rPr>
          <w:kern w:val="28"/>
          <w:sz w:val="26"/>
          <w:szCs w:val="26"/>
          <w:lang w:val="en-US" w:bidi="th-TH"/>
        </w:rPr>
        <w:t xml:space="preserve">) </w:t>
      </w:r>
      <w:r w:rsidR="00DC107A" w:rsidRPr="00051437">
        <w:rPr>
          <w:kern w:val="28"/>
          <w:sz w:val="26"/>
          <w:lang w:val="en-US"/>
        </w:rPr>
        <w:t>showed</w:t>
      </w:r>
      <w:r w:rsidRPr="00051437">
        <w:rPr>
          <w:kern w:val="28"/>
          <w:sz w:val="26"/>
          <w:lang w:val="en-US"/>
        </w:rPr>
        <w:t xml:space="preserve"> that growth is important when predicting future profits</w:t>
      </w:r>
      <w:r w:rsidRPr="00051437">
        <w:rPr>
          <w:kern w:val="28"/>
          <w:sz w:val="26"/>
          <w:szCs w:val="26"/>
          <w:lang w:val="en-US" w:bidi="th-TH"/>
        </w:rPr>
        <w:t xml:space="preserve">. </w:t>
      </w:r>
      <w:r w:rsidRPr="00051437">
        <w:rPr>
          <w:kern w:val="28"/>
          <w:sz w:val="26"/>
          <w:lang w:val="en-US"/>
        </w:rPr>
        <w:t xml:space="preserve">Indeed, Geroski </w:t>
      </w:r>
      <w:r w:rsidRPr="007E6238">
        <w:rPr>
          <w:kern w:val="28"/>
          <w:sz w:val="26"/>
          <w:lang w:val="en-US"/>
        </w:rPr>
        <w:t>et al</w:t>
      </w:r>
      <w:r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1997</w:t>
      </w:r>
      <w:r w:rsidRPr="00051437">
        <w:rPr>
          <w:kern w:val="28"/>
          <w:sz w:val="26"/>
          <w:szCs w:val="26"/>
          <w:lang w:val="en-US" w:bidi="th-TH"/>
        </w:rPr>
        <w:t xml:space="preserve">) </w:t>
      </w:r>
      <w:r w:rsidR="00DC107A" w:rsidRPr="00051437">
        <w:rPr>
          <w:kern w:val="28"/>
          <w:sz w:val="26"/>
          <w:lang w:val="en-US"/>
        </w:rPr>
        <w:t>found</w:t>
      </w:r>
      <w:r w:rsidRPr="00051437">
        <w:rPr>
          <w:kern w:val="28"/>
          <w:sz w:val="26"/>
          <w:lang w:val="en-US"/>
        </w:rPr>
        <w:t xml:space="preserve"> that for large UK companies established during </w:t>
      </w:r>
      <w:r w:rsidR="00DC107A" w:rsidRPr="00051437">
        <w:rPr>
          <w:kern w:val="28"/>
          <w:sz w:val="26"/>
          <w:lang w:val="en-US"/>
        </w:rPr>
        <w:t xml:space="preserve">the period from </w:t>
      </w:r>
      <w:r w:rsidRPr="00051437">
        <w:rPr>
          <w:kern w:val="28"/>
          <w:sz w:val="26"/>
          <w:lang w:val="en-US"/>
        </w:rPr>
        <w:t>1976</w:t>
      </w:r>
      <w:r w:rsidRPr="00051437">
        <w:rPr>
          <w:kern w:val="28"/>
          <w:sz w:val="26"/>
          <w:szCs w:val="26"/>
          <w:lang w:val="en-US" w:bidi="th-TH"/>
        </w:rPr>
        <w:t>-</w:t>
      </w:r>
      <w:r w:rsidRPr="00051437">
        <w:rPr>
          <w:kern w:val="28"/>
          <w:sz w:val="26"/>
          <w:lang w:val="en-US"/>
        </w:rPr>
        <w:t xml:space="preserve">1982, their growth rates were positively related to changes in </w:t>
      </w:r>
      <w:r w:rsidR="00DC107A" w:rsidRPr="00051437">
        <w:rPr>
          <w:kern w:val="28"/>
          <w:sz w:val="26"/>
          <w:lang w:val="en-US"/>
        </w:rPr>
        <w:t xml:space="preserve">their </w:t>
      </w:r>
      <w:r w:rsidRPr="00051437">
        <w:rPr>
          <w:kern w:val="28"/>
          <w:sz w:val="26"/>
          <w:lang w:val="en-US"/>
        </w:rPr>
        <w:t xml:space="preserve">forecasted profitability </w:t>
      </w:r>
      <w:r w:rsidR="00DC107A" w:rsidRPr="00051437">
        <w:rPr>
          <w:kern w:val="28"/>
          <w:sz w:val="26"/>
          <w:lang w:val="en-US"/>
        </w:rPr>
        <w:t>over</w:t>
      </w:r>
      <w:r w:rsidRPr="00051437">
        <w:rPr>
          <w:kern w:val="28"/>
          <w:sz w:val="26"/>
          <w:lang w:val="en-US"/>
        </w:rPr>
        <w:t xml:space="preserve"> the long run</w:t>
      </w:r>
      <w:r w:rsidRPr="00051437">
        <w:rPr>
          <w:kern w:val="28"/>
          <w:sz w:val="26"/>
          <w:szCs w:val="26"/>
          <w:lang w:val="en-US" w:bidi="th-TH"/>
        </w:rPr>
        <w:t xml:space="preserve">. </w:t>
      </w:r>
      <w:r w:rsidRPr="00051437">
        <w:rPr>
          <w:kern w:val="28"/>
          <w:sz w:val="26"/>
          <w:lang w:val="en-US"/>
        </w:rPr>
        <w:t xml:space="preserve">Moreover, Coad </w:t>
      </w:r>
      <w:r w:rsidRPr="00051437">
        <w:rPr>
          <w:kern w:val="28"/>
          <w:sz w:val="26"/>
          <w:szCs w:val="26"/>
          <w:lang w:val="en-US" w:bidi="th-TH"/>
        </w:rPr>
        <w:t>(</w:t>
      </w:r>
      <w:r w:rsidRPr="00051437">
        <w:rPr>
          <w:kern w:val="28"/>
          <w:sz w:val="26"/>
          <w:lang w:val="en-US"/>
        </w:rPr>
        <w:t>2007</w:t>
      </w:r>
      <w:bookmarkEnd w:id="25"/>
      <w:r w:rsidRPr="00051437">
        <w:rPr>
          <w:kern w:val="28"/>
          <w:sz w:val="26"/>
          <w:szCs w:val="26"/>
          <w:lang w:val="en-US" w:bidi="th-TH"/>
        </w:rPr>
        <w:t xml:space="preserve">) </w:t>
      </w:r>
      <w:r w:rsidRPr="00051437">
        <w:rPr>
          <w:kern w:val="28"/>
          <w:sz w:val="26"/>
          <w:lang w:val="en-US"/>
        </w:rPr>
        <w:t xml:space="preserve">reported </w:t>
      </w:r>
      <w:r w:rsidR="00DC107A" w:rsidRPr="00051437">
        <w:rPr>
          <w:kern w:val="28"/>
          <w:sz w:val="26"/>
          <w:lang w:val="en-US"/>
        </w:rPr>
        <w:t>a positive association between</w:t>
      </w:r>
      <w:r w:rsidRPr="00051437">
        <w:rPr>
          <w:kern w:val="28"/>
          <w:sz w:val="26"/>
          <w:lang w:val="en-US"/>
        </w:rPr>
        <w:t xml:space="preserve"> past growth </w:t>
      </w:r>
      <w:r w:rsidR="00DC107A" w:rsidRPr="00051437">
        <w:rPr>
          <w:kern w:val="28"/>
          <w:sz w:val="26"/>
          <w:lang w:val="en-US"/>
        </w:rPr>
        <w:t>and</w:t>
      </w:r>
      <w:r w:rsidRPr="00051437">
        <w:rPr>
          <w:kern w:val="28"/>
          <w:sz w:val="26"/>
          <w:lang w:val="en-US"/>
        </w:rPr>
        <w:t xml:space="preserve"> future profit rates</w:t>
      </w:r>
      <w:r w:rsidRPr="00051437">
        <w:rPr>
          <w:kern w:val="28"/>
          <w:sz w:val="26"/>
          <w:szCs w:val="26"/>
          <w:lang w:val="en-US" w:bidi="th-TH"/>
        </w:rPr>
        <w:t xml:space="preserve">. </w:t>
      </w:r>
      <w:r w:rsidRPr="00051437">
        <w:rPr>
          <w:kern w:val="28"/>
          <w:sz w:val="26"/>
          <w:lang w:val="en-US"/>
        </w:rPr>
        <w:t>This empirical result accord</w:t>
      </w:r>
      <w:r w:rsidR="00DC107A" w:rsidRPr="00051437">
        <w:rPr>
          <w:kern w:val="28"/>
          <w:sz w:val="26"/>
          <w:lang w:val="en-US"/>
        </w:rPr>
        <w:t>ed</w:t>
      </w:r>
      <w:r w:rsidRPr="00051437">
        <w:rPr>
          <w:kern w:val="28"/>
          <w:sz w:val="26"/>
          <w:lang w:val="en-US"/>
        </w:rPr>
        <w:t xml:space="preserve"> with the findings </w:t>
      </w:r>
      <w:r w:rsidR="00DC107A" w:rsidRPr="00051437">
        <w:rPr>
          <w:kern w:val="28"/>
          <w:sz w:val="26"/>
          <w:lang w:val="en-US"/>
        </w:rPr>
        <w:t>of</w:t>
      </w:r>
      <w:r w:rsidRPr="00051437">
        <w:rPr>
          <w:kern w:val="28"/>
          <w:sz w:val="26"/>
          <w:lang w:val="en-US"/>
        </w:rPr>
        <w:t xml:space="preserve"> Coad </w:t>
      </w:r>
      <w:r w:rsidRPr="00051437">
        <w:rPr>
          <w:kern w:val="28"/>
          <w:sz w:val="26"/>
          <w:szCs w:val="26"/>
          <w:lang w:val="en-US" w:bidi="th-TH"/>
        </w:rPr>
        <w:t>(</w:t>
      </w:r>
      <w:r w:rsidRPr="00051437">
        <w:rPr>
          <w:kern w:val="28"/>
          <w:sz w:val="26"/>
          <w:lang w:val="en-US"/>
        </w:rPr>
        <w:t>2007, 2010</w:t>
      </w:r>
      <w:r w:rsidRPr="00051437">
        <w:rPr>
          <w:kern w:val="28"/>
          <w:sz w:val="26"/>
          <w:szCs w:val="26"/>
          <w:lang w:val="en-US" w:bidi="th-TH"/>
        </w:rPr>
        <w:t>)</w:t>
      </w:r>
      <w:r w:rsidRPr="00051437">
        <w:rPr>
          <w:kern w:val="28"/>
          <w:sz w:val="26"/>
          <w:lang w:val="en-US"/>
        </w:rPr>
        <w:t xml:space="preserve">, Coad </w:t>
      </w:r>
      <w:r w:rsidRPr="007E6238">
        <w:rPr>
          <w:kern w:val="28"/>
          <w:sz w:val="26"/>
          <w:lang w:val="en-US"/>
        </w:rPr>
        <w:t>et al</w:t>
      </w:r>
      <w:r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2011</w:t>
      </w:r>
      <w:r w:rsidRPr="00051437">
        <w:rPr>
          <w:kern w:val="28"/>
          <w:sz w:val="26"/>
          <w:szCs w:val="26"/>
          <w:lang w:val="en-US" w:bidi="th-TH"/>
        </w:rPr>
        <w:t>)</w:t>
      </w:r>
      <w:r w:rsidRPr="00051437">
        <w:rPr>
          <w:kern w:val="28"/>
          <w:sz w:val="26"/>
          <w:lang w:val="en-US"/>
        </w:rPr>
        <w:t xml:space="preserve">, Cowling </w:t>
      </w:r>
      <w:r w:rsidRPr="00051437">
        <w:rPr>
          <w:kern w:val="28"/>
          <w:sz w:val="26"/>
          <w:szCs w:val="26"/>
          <w:lang w:val="en-US" w:bidi="th-TH"/>
        </w:rPr>
        <w:t>(</w:t>
      </w:r>
      <w:r w:rsidRPr="00051437">
        <w:rPr>
          <w:kern w:val="28"/>
          <w:sz w:val="26"/>
          <w:lang w:val="en-US"/>
        </w:rPr>
        <w:t>2004</w:t>
      </w:r>
      <w:r w:rsidRPr="00051437">
        <w:rPr>
          <w:kern w:val="28"/>
          <w:sz w:val="26"/>
          <w:szCs w:val="26"/>
          <w:lang w:val="en-US" w:bidi="th-TH"/>
        </w:rPr>
        <w:t>)</w:t>
      </w:r>
      <w:r w:rsidR="00190249" w:rsidRPr="00051437">
        <w:rPr>
          <w:kern w:val="28"/>
          <w:sz w:val="26"/>
          <w:lang w:val="en-US"/>
        </w:rPr>
        <w:t>,</w:t>
      </w:r>
      <w:r w:rsidRPr="00051437">
        <w:rPr>
          <w:kern w:val="28"/>
          <w:sz w:val="26"/>
          <w:lang w:val="en-US"/>
        </w:rPr>
        <w:t xml:space="preserve"> and Lee </w:t>
      </w:r>
      <w:r w:rsidRPr="00051437">
        <w:rPr>
          <w:kern w:val="28"/>
          <w:sz w:val="26"/>
          <w:szCs w:val="26"/>
          <w:lang w:val="en-US" w:bidi="th-TH"/>
        </w:rPr>
        <w:t>(</w:t>
      </w:r>
      <w:r w:rsidRPr="00051437">
        <w:rPr>
          <w:kern w:val="28"/>
          <w:sz w:val="26"/>
          <w:lang w:val="en-US"/>
        </w:rPr>
        <w:t>2014</w:t>
      </w:r>
      <w:r w:rsidRPr="00051437">
        <w:rPr>
          <w:kern w:val="28"/>
          <w:sz w:val="26"/>
          <w:szCs w:val="26"/>
          <w:lang w:val="en-US" w:bidi="th-TH"/>
        </w:rPr>
        <w:t xml:space="preserve">). </w:t>
      </w:r>
      <w:r w:rsidR="001D537F" w:rsidRPr="00051437">
        <w:rPr>
          <w:kern w:val="28"/>
          <w:sz w:val="26"/>
          <w:lang w:val="en-US"/>
        </w:rPr>
        <w:t>According to the</w:t>
      </w:r>
      <w:r w:rsidR="007B39E4" w:rsidRPr="00051437">
        <w:rPr>
          <w:kern w:val="28"/>
          <w:sz w:val="26"/>
          <w:lang w:val="en-US"/>
        </w:rPr>
        <w:t xml:space="preserve"> recently reported</w:t>
      </w:r>
      <w:r w:rsidR="001D537F" w:rsidRPr="00051437">
        <w:rPr>
          <w:kern w:val="28"/>
          <w:sz w:val="26"/>
          <w:lang w:val="en-US"/>
        </w:rPr>
        <w:t xml:space="preserve"> findings, t</w:t>
      </w:r>
      <w:r w:rsidR="006B09AC" w:rsidRPr="00051437">
        <w:rPr>
          <w:kern w:val="28"/>
          <w:sz w:val="26"/>
          <w:lang w:val="en-US"/>
        </w:rPr>
        <w:t>he following hypothesis is tested</w:t>
      </w:r>
      <w:r w:rsidR="007B39E4" w:rsidRPr="00051437">
        <w:rPr>
          <w:kern w:val="28"/>
          <w:sz w:val="26"/>
          <w:szCs w:val="26"/>
          <w:lang w:val="en-US" w:bidi="th-TH"/>
        </w:rPr>
        <w:t>:</w:t>
      </w:r>
    </w:p>
    <w:p w14:paraId="5B9519CF" w14:textId="1C280981" w:rsidR="005823A0" w:rsidRPr="00051437" w:rsidRDefault="006B09AC" w:rsidP="00430CF7">
      <w:pPr>
        <w:pStyle w:val="a0"/>
        <w:spacing w:line="360" w:lineRule="exact"/>
        <w:ind w:firstLine="0"/>
        <w:rPr>
          <w:sz w:val="26"/>
          <w:lang w:val="en-US"/>
        </w:rPr>
      </w:pPr>
      <w:r w:rsidRPr="00051437">
        <w:rPr>
          <w:b/>
          <w:sz w:val="26"/>
          <w:lang w:val="en-US"/>
        </w:rPr>
        <w:t>H3</w:t>
      </w:r>
      <w:r w:rsidRPr="00051437">
        <w:rPr>
          <w:b/>
          <w:sz w:val="26"/>
          <w:szCs w:val="26"/>
          <w:cs/>
          <w:lang w:val="en-US" w:bidi="th-TH"/>
        </w:rPr>
        <w:t>:</w:t>
      </w:r>
      <w:r w:rsidRPr="00051437">
        <w:rPr>
          <w:sz w:val="26"/>
          <w:szCs w:val="26"/>
          <w:cs/>
          <w:lang w:val="en-US" w:bidi="th-TH"/>
        </w:rPr>
        <w:t xml:space="preserve"> </w:t>
      </w:r>
      <w:bookmarkStart w:id="26" w:name="_Hlk531850851"/>
      <w:r w:rsidR="00AB6794">
        <w:rPr>
          <w:sz w:val="26"/>
          <w:szCs w:val="26"/>
          <w:lang w:val="en-US"/>
        </w:rPr>
        <w:t>A c</w:t>
      </w:r>
      <w:r w:rsidRPr="00051437">
        <w:rPr>
          <w:sz w:val="26"/>
          <w:szCs w:val="26"/>
          <w:lang w:val="en-US"/>
        </w:rPr>
        <w:t>ompany</w:t>
      </w:r>
      <w:r w:rsidR="00525258" w:rsidRPr="00051437">
        <w:rPr>
          <w:sz w:val="26"/>
          <w:szCs w:val="26"/>
          <w:lang w:val="en-US"/>
        </w:rPr>
        <w:t>’s</w:t>
      </w:r>
      <w:r w:rsidRPr="00051437">
        <w:rPr>
          <w:sz w:val="26"/>
          <w:lang w:val="en-US"/>
        </w:rPr>
        <w:t xml:space="preserve"> growth affects </w:t>
      </w:r>
      <w:r w:rsidR="00AB6794">
        <w:rPr>
          <w:sz w:val="26"/>
          <w:lang w:val="en-US"/>
        </w:rPr>
        <w:t xml:space="preserve">its </w:t>
      </w:r>
      <w:r w:rsidRPr="00051437">
        <w:rPr>
          <w:sz w:val="26"/>
          <w:lang w:val="en-US"/>
        </w:rPr>
        <w:t xml:space="preserve">future </w:t>
      </w:r>
      <w:r w:rsidRPr="00051437">
        <w:rPr>
          <w:sz w:val="26"/>
          <w:szCs w:val="26"/>
          <w:lang w:val="en-US"/>
        </w:rPr>
        <w:t>profit</w:t>
      </w:r>
      <w:r w:rsidR="00525258" w:rsidRPr="00051437">
        <w:rPr>
          <w:sz w:val="26"/>
          <w:szCs w:val="26"/>
          <w:lang w:val="en-US"/>
        </w:rPr>
        <w:t>ability</w:t>
      </w:r>
      <w:r w:rsidRPr="00051437">
        <w:rPr>
          <w:sz w:val="26"/>
          <w:szCs w:val="26"/>
          <w:cs/>
          <w:lang w:val="en-US" w:bidi="th-TH"/>
        </w:rPr>
        <w:t>.</w:t>
      </w:r>
    </w:p>
    <w:bookmarkEnd w:id="26"/>
    <w:p w14:paraId="65B9AE65" w14:textId="77777777" w:rsidR="00363C18" w:rsidRPr="00051437" w:rsidRDefault="00363C18" w:rsidP="00430CF7">
      <w:pPr>
        <w:pStyle w:val="a0"/>
        <w:spacing w:line="360" w:lineRule="exact"/>
        <w:ind w:firstLine="720"/>
        <w:rPr>
          <w:sz w:val="26"/>
          <w:lang w:val="en-US"/>
        </w:rPr>
      </w:pPr>
    </w:p>
    <w:p w14:paraId="18D5A3F2" w14:textId="3CEE9E3F" w:rsidR="007E0259" w:rsidRPr="00051437" w:rsidRDefault="007E0259" w:rsidP="00FC445D">
      <w:pPr>
        <w:spacing w:line="360" w:lineRule="exact"/>
        <w:ind w:firstLineChars="200" w:firstLine="520"/>
        <w:rPr>
          <w:kern w:val="28"/>
          <w:sz w:val="26"/>
          <w:lang w:val="en-US"/>
        </w:rPr>
      </w:pPr>
      <w:r w:rsidRPr="00051437">
        <w:rPr>
          <w:kern w:val="28"/>
          <w:sz w:val="26"/>
          <w:lang w:val="en-US"/>
        </w:rPr>
        <w:lastRenderedPageBreak/>
        <w:t>Despite the fact that attaining a sufficiently high degree of profit is</w:t>
      </w:r>
      <w:r w:rsidR="006E50B3" w:rsidRPr="00051437">
        <w:rPr>
          <w:kern w:val="28"/>
          <w:sz w:val="26"/>
          <w:lang w:val="en-US"/>
        </w:rPr>
        <w:t xml:space="preserve"> crucial to</w:t>
      </w:r>
      <w:r w:rsidRPr="00051437">
        <w:rPr>
          <w:kern w:val="28"/>
          <w:sz w:val="26"/>
          <w:lang w:val="en-US"/>
        </w:rPr>
        <w:t xml:space="preserve"> sustaining long</w:t>
      </w:r>
      <w:r w:rsidR="00325632" w:rsidRPr="00051437">
        <w:rPr>
          <w:kern w:val="28"/>
          <w:sz w:val="26"/>
          <w:szCs w:val="26"/>
          <w:lang w:val="en-US" w:bidi="th-TH"/>
        </w:rPr>
        <w:t>-</w:t>
      </w:r>
      <w:r w:rsidRPr="00051437">
        <w:rPr>
          <w:kern w:val="28"/>
          <w:sz w:val="26"/>
          <w:lang w:val="en-US"/>
        </w:rPr>
        <w:t xml:space="preserve">run business growth, persistence of profitability is also </w:t>
      </w:r>
      <w:r w:rsidR="00325632" w:rsidRPr="00051437">
        <w:rPr>
          <w:kern w:val="28"/>
          <w:sz w:val="26"/>
          <w:lang w:val="en-US"/>
        </w:rPr>
        <w:t>important because</w:t>
      </w:r>
      <w:r w:rsidRPr="00051437">
        <w:rPr>
          <w:kern w:val="28"/>
          <w:sz w:val="26"/>
          <w:lang w:val="en-US"/>
        </w:rPr>
        <w:t xml:space="preserve"> it depends on </w:t>
      </w:r>
      <w:r w:rsidR="00325632" w:rsidRPr="00051437">
        <w:rPr>
          <w:kern w:val="28"/>
          <w:sz w:val="26"/>
          <w:lang w:val="en-US"/>
        </w:rPr>
        <w:t xml:space="preserve">the </w:t>
      </w:r>
      <w:r w:rsidRPr="00051437">
        <w:rPr>
          <w:kern w:val="28"/>
          <w:sz w:val="26"/>
          <w:lang w:val="en-US"/>
        </w:rPr>
        <w:t>market and the competitive environment</w:t>
      </w:r>
      <w:r w:rsidRPr="00051437">
        <w:rPr>
          <w:kern w:val="28"/>
          <w:sz w:val="26"/>
          <w:szCs w:val="26"/>
          <w:lang w:val="en-US" w:bidi="th-TH"/>
        </w:rPr>
        <w:t xml:space="preserve">. </w:t>
      </w:r>
      <w:r w:rsidRPr="00051437">
        <w:rPr>
          <w:kern w:val="28"/>
          <w:sz w:val="26"/>
          <w:lang w:val="en-US"/>
        </w:rPr>
        <w:t xml:space="preserve">According to </w:t>
      </w:r>
      <w:r w:rsidR="00325632" w:rsidRPr="00051437">
        <w:rPr>
          <w:kern w:val="28"/>
          <w:sz w:val="26"/>
          <w:lang w:val="en-US"/>
        </w:rPr>
        <w:t>the</w:t>
      </w:r>
      <w:r w:rsidRPr="00051437">
        <w:rPr>
          <w:kern w:val="28"/>
          <w:sz w:val="26"/>
          <w:lang w:val="en-US"/>
        </w:rPr>
        <w:t xml:space="preserve"> persistence of profitability framework proposed by Mueller</w:t>
      </w:r>
      <w:r w:rsidRPr="00051437">
        <w:rPr>
          <w:kern w:val="28"/>
          <w:sz w:val="26"/>
          <w:szCs w:val="26"/>
          <w:lang w:val="en-US" w:bidi="th-TH"/>
        </w:rPr>
        <w:t xml:space="preserve"> (</w:t>
      </w:r>
      <w:r w:rsidRPr="00051437">
        <w:rPr>
          <w:kern w:val="28"/>
          <w:sz w:val="26"/>
          <w:lang w:val="en-US"/>
        </w:rPr>
        <w:t>1977</w:t>
      </w:r>
      <w:r w:rsidRPr="00051437">
        <w:rPr>
          <w:kern w:val="28"/>
          <w:sz w:val="26"/>
          <w:szCs w:val="26"/>
          <w:lang w:val="en-US" w:bidi="th-TH"/>
        </w:rPr>
        <w:t>)</w:t>
      </w:r>
      <w:r w:rsidRPr="00051437">
        <w:rPr>
          <w:kern w:val="28"/>
          <w:sz w:val="26"/>
          <w:lang w:val="en-US"/>
        </w:rPr>
        <w:t>, free entry to and exist</w:t>
      </w:r>
      <w:r w:rsidR="00325632" w:rsidRPr="00051437">
        <w:rPr>
          <w:kern w:val="28"/>
          <w:sz w:val="26"/>
          <w:lang w:val="en-US"/>
        </w:rPr>
        <w:t>ence in</w:t>
      </w:r>
      <w:r w:rsidRPr="00051437">
        <w:rPr>
          <w:kern w:val="28"/>
          <w:sz w:val="26"/>
          <w:lang w:val="en-US"/>
        </w:rPr>
        <w:t xml:space="preserve"> the market sufficiently </w:t>
      </w:r>
      <w:r w:rsidR="00325632" w:rsidRPr="00051437">
        <w:rPr>
          <w:kern w:val="28"/>
          <w:sz w:val="26"/>
          <w:lang w:val="en-US"/>
        </w:rPr>
        <w:t xml:space="preserve">and rapidly </w:t>
      </w:r>
      <w:r w:rsidR="001630D6" w:rsidRPr="00051437">
        <w:rPr>
          <w:kern w:val="28"/>
          <w:sz w:val="26"/>
          <w:lang w:val="en-US"/>
        </w:rPr>
        <w:t>decreases</w:t>
      </w:r>
      <w:r w:rsidRPr="00051437">
        <w:rPr>
          <w:kern w:val="28"/>
          <w:sz w:val="26"/>
          <w:lang w:val="en-US"/>
        </w:rPr>
        <w:t xml:space="preserve"> the </w:t>
      </w:r>
      <w:r w:rsidR="00325632" w:rsidRPr="00051437">
        <w:rPr>
          <w:kern w:val="28"/>
          <w:sz w:val="26"/>
          <w:lang w:val="en-US"/>
        </w:rPr>
        <w:t xml:space="preserve">attainment of </w:t>
      </w:r>
      <w:r w:rsidRPr="00051437">
        <w:rPr>
          <w:kern w:val="28"/>
          <w:sz w:val="26"/>
          <w:lang w:val="en-US"/>
        </w:rPr>
        <w:t>abnormal profits</w:t>
      </w:r>
      <w:r w:rsidRPr="00051437">
        <w:rPr>
          <w:kern w:val="28"/>
          <w:sz w:val="26"/>
          <w:szCs w:val="26"/>
          <w:lang w:val="en-US" w:bidi="th-TH"/>
        </w:rPr>
        <w:t xml:space="preserve">. </w:t>
      </w:r>
      <w:r w:rsidRPr="00051437">
        <w:rPr>
          <w:kern w:val="28"/>
          <w:sz w:val="26"/>
          <w:lang w:val="en-US"/>
        </w:rPr>
        <w:t>As a result, there is a tendency for profit rates to converge towards the same average values or norms over time</w:t>
      </w:r>
      <w:r w:rsidRPr="00051437">
        <w:rPr>
          <w:kern w:val="28"/>
          <w:sz w:val="26"/>
          <w:szCs w:val="26"/>
          <w:lang w:val="en-US" w:bidi="th-TH"/>
        </w:rPr>
        <w:t xml:space="preserve">. </w:t>
      </w:r>
      <w:r w:rsidRPr="00051437">
        <w:rPr>
          <w:kern w:val="28"/>
          <w:sz w:val="26"/>
          <w:lang w:val="en-US"/>
        </w:rPr>
        <w:t xml:space="preserve">Nonetheless, companies </w:t>
      </w:r>
      <w:r w:rsidR="00325632" w:rsidRPr="00051437">
        <w:rPr>
          <w:kern w:val="28"/>
          <w:sz w:val="26"/>
          <w:lang w:val="en-US"/>
        </w:rPr>
        <w:t>with</w:t>
      </w:r>
      <w:r w:rsidRPr="00051437">
        <w:rPr>
          <w:kern w:val="28"/>
          <w:sz w:val="26"/>
          <w:lang w:val="en-US"/>
        </w:rPr>
        <w:t xml:space="preserve"> sustainable competitive advantages, </w:t>
      </w:r>
      <w:r w:rsidR="0097725B" w:rsidRPr="00051437">
        <w:rPr>
          <w:kern w:val="28"/>
          <w:sz w:val="26"/>
          <w:lang w:val="en-US"/>
        </w:rPr>
        <w:t>for example,</w:t>
      </w:r>
      <w:r w:rsidRPr="00051437">
        <w:rPr>
          <w:kern w:val="28"/>
          <w:sz w:val="26"/>
          <w:lang w:val="en-US"/>
        </w:rPr>
        <w:t xml:space="preserve"> superior processes, specific knowledge,</w:t>
      </w:r>
      <w:r w:rsidR="0097725B" w:rsidRPr="00051437">
        <w:rPr>
          <w:kern w:val="28"/>
          <w:sz w:val="26"/>
          <w:szCs w:val="26"/>
          <w:lang w:val="en-US" w:bidi="th-TH"/>
        </w:rPr>
        <w:t xml:space="preserve"> </w:t>
      </w:r>
      <w:r w:rsidR="00325632" w:rsidRPr="00051437">
        <w:rPr>
          <w:kern w:val="28"/>
          <w:sz w:val="26"/>
          <w:lang w:val="en-US"/>
        </w:rPr>
        <w:t>or</w:t>
      </w:r>
      <w:r w:rsidRPr="00051437">
        <w:rPr>
          <w:kern w:val="28"/>
          <w:sz w:val="26"/>
          <w:lang w:val="en-US"/>
        </w:rPr>
        <w:t xml:space="preserve"> effec</w:t>
      </w:r>
      <w:r w:rsidR="0097725B" w:rsidRPr="00051437">
        <w:rPr>
          <w:kern w:val="28"/>
          <w:sz w:val="26"/>
          <w:lang w:val="en-US"/>
        </w:rPr>
        <w:t>tive technology management</w:t>
      </w:r>
      <w:r w:rsidR="00325632" w:rsidRPr="00051437">
        <w:rPr>
          <w:kern w:val="28"/>
          <w:sz w:val="26"/>
          <w:lang w:val="en-US"/>
        </w:rPr>
        <w:t>,</w:t>
      </w:r>
      <w:r w:rsidRPr="00051437">
        <w:rPr>
          <w:kern w:val="28"/>
          <w:sz w:val="26"/>
          <w:lang w:val="en-US"/>
        </w:rPr>
        <w:t xml:space="preserve"> are able to create a </w:t>
      </w:r>
      <w:r w:rsidR="00325632" w:rsidRPr="00051437">
        <w:rPr>
          <w:kern w:val="28"/>
          <w:sz w:val="26"/>
          <w:lang w:val="en-US"/>
        </w:rPr>
        <w:t>substantial</w:t>
      </w:r>
      <w:r w:rsidRPr="00051437">
        <w:rPr>
          <w:kern w:val="28"/>
          <w:sz w:val="26"/>
          <w:lang w:val="en-US"/>
        </w:rPr>
        <w:t xml:space="preserve"> barrier to entry that allow</w:t>
      </w:r>
      <w:r w:rsidR="00325632" w:rsidRPr="00051437">
        <w:rPr>
          <w:kern w:val="28"/>
          <w:sz w:val="26"/>
          <w:lang w:val="en-US"/>
        </w:rPr>
        <w:t>s them to continue</w:t>
      </w:r>
      <w:r w:rsidRPr="00051437">
        <w:rPr>
          <w:kern w:val="28"/>
          <w:sz w:val="26"/>
          <w:lang w:val="en-US"/>
        </w:rPr>
        <w:t xml:space="preserve"> to earn abnormal profits persistently over time</w:t>
      </w:r>
      <w:r w:rsidRPr="00051437">
        <w:rPr>
          <w:kern w:val="28"/>
          <w:sz w:val="26"/>
          <w:szCs w:val="26"/>
          <w:lang w:val="en-US" w:bidi="th-TH"/>
        </w:rPr>
        <w:t xml:space="preserve">. </w:t>
      </w:r>
      <w:r w:rsidRPr="00051437">
        <w:rPr>
          <w:kern w:val="28"/>
          <w:sz w:val="26"/>
          <w:lang w:val="en-US"/>
        </w:rPr>
        <w:t xml:space="preserve">The persistence of </w:t>
      </w:r>
      <w:r w:rsidR="00FB1481" w:rsidRPr="00051437">
        <w:rPr>
          <w:kern w:val="28"/>
          <w:sz w:val="26"/>
          <w:lang w:val="en-US"/>
        </w:rPr>
        <w:t>profitability framework</w:t>
      </w:r>
      <w:r w:rsidRPr="00051437">
        <w:rPr>
          <w:kern w:val="28"/>
          <w:sz w:val="26"/>
          <w:lang w:val="en-US"/>
        </w:rPr>
        <w:t xml:space="preserve"> has </w:t>
      </w:r>
      <w:r w:rsidR="00325632" w:rsidRPr="00051437">
        <w:rPr>
          <w:kern w:val="28"/>
          <w:sz w:val="26"/>
          <w:lang w:val="en-US"/>
        </w:rPr>
        <w:t xml:space="preserve">also </w:t>
      </w:r>
      <w:r w:rsidRPr="00051437">
        <w:rPr>
          <w:kern w:val="28"/>
          <w:sz w:val="26"/>
          <w:lang w:val="en-US"/>
        </w:rPr>
        <w:t>been examined by several researchers</w:t>
      </w:r>
      <w:r w:rsidRPr="00051437">
        <w:rPr>
          <w:kern w:val="28"/>
          <w:sz w:val="26"/>
          <w:szCs w:val="26"/>
          <w:lang w:val="en-US" w:bidi="th-TH"/>
        </w:rPr>
        <w:t xml:space="preserve">. </w:t>
      </w:r>
      <w:r w:rsidR="00D52960" w:rsidRPr="00051437">
        <w:rPr>
          <w:kern w:val="28"/>
          <w:sz w:val="26"/>
          <w:lang w:val="en-US"/>
        </w:rPr>
        <w:t>Nunes</w:t>
      </w:r>
      <w:r w:rsidR="00190249" w:rsidRPr="00051437">
        <w:rPr>
          <w:kern w:val="28"/>
          <w:sz w:val="26"/>
          <w:szCs w:val="26"/>
          <w:lang w:val="en-US" w:bidi="th-TH"/>
        </w:rPr>
        <w:t xml:space="preserve"> </w:t>
      </w:r>
      <w:r w:rsidR="00190249" w:rsidRPr="007E6238">
        <w:rPr>
          <w:kern w:val="28"/>
          <w:sz w:val="26"/>
          <w:lang w:val="en-US"/>
        </w:rPr>
        <w:t>et al</w:t>
      </w:r>
      <w:r w:rsidR="00190249"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2009</w:t>
      </w:r>
      <w:r w:rsidRPr="00051437">
        <w:rPr>
          <w:kern w:val="28"/>
          <w:sz w:val="26"/>
          <w:szCs w:val="26"/>
          <w:lang w:val="en-US" w:bidi="th-TH"/>
        </w:rPr>
        <w:t xml:space="preserve">) </w:t>
      </w:r>
      <w:r w:rsidRPr="00051437">
        <w:rPr>
          <w:kern w:val="28"/>
          <w:sz w:val="26"/>
          <w:lang w:val="en-US"/>
        </w:rPr>
        <w:t xml:space="preserve">investigated the factors that affect profitability </w:t>
      </w:r>
      <w:r w:rsidR="00325632" w:rsidRPr="00051437">
        <w:rPr>
          <w:kern w:val="28"/>
          <w:sz w:val="26"/>
          <w:lang w:val="en-US"/>
        </w:rPr>
        <w:t>in the</w:t>
      </w:r>
      <w:r w:rsidRPr="00051437">
        <w:rPr>
          <w:kern w:val="28"/>
          <w:sz w:val="26"/>
          <w:lang w:val="en-US"/>
        </w:rPr>
        <w:t xml:space="preserve"> Portuguese service industr</w:t>
      </w:r>
      <w:r w:rsidR="00325632" w:rsidRPr="00051437">
        <w:rPr>
          <w:kern w:val="28"/>
          <w:sz w:val="26"/>
          <w:lang w:val="en-US"/>
        </w:rPr>
        <w:t>y</w:t>
      </w:r>
      <w:r w:rsidRPr="00051437">
        <w:rPr>
          <w:kern w:val="28"/>
          <w:sz w:val="26"/>
          <w:lang w:val="en-US"/>
        </w:rPr>
        <w:t xml:space="preserve"> and found that profitability is persistent over time</w:t>
      </w:r>
      <w:r w:rsidRPr="00051437">
        <w:rPr>
          <w:kern w:val="28"/>
          <w:sz w:val="26"/>
          <w:szCs w:val="26"/>
          <w:lang w:val="en-US" w:bidi="th-TH"/>
        </w:rPr>
        <w:t xml:space="preserve">. </w:t>
      </w:r>
      <w:r w:rsidRPr="00051437">
        <w:rPr>
          <w:kern w:val="28"/>
          <w:sz w:val="26"/>
          <w:lang w:val="en-US"/>
        </w:rPr>
        <w:t>Shehzad</w:t>
      </w:r>
      <w:r w:rsidR="00190249" w:rsidRPr="00051437">
        <w:rPr>
          <w:kern w:val="28"/>
          <w:sz w:val="26"/>
          <w:szCs w:val="26"/>
          <w:lang w:val="en-US" w:bidi="th-TH"/>
        </w:rPr>
        <w:t xml:space="preserve"> </w:t>
      </w:r>
      <w:r w:rsidR="00190249" w:rsidRPr="007E6238">
        <w:rPr>
          <w:kern w:val="28"/>
          <w:sz w:val="26"/>
          <w:lang w:val="en-US"/>
        </w:rPr>
        <w:t>et al</w:t>
      </w:r>
      <w:r w:rsidR="00190249" w:rsidRPr="007E6238">
        <w:rPr>
          <w:kern w:val="28"/>
          <w:sz w:val="26"/>
          <w:szCs w:val="26"/>
          <w:lang w:val="en-US" w:bidi="th-TH"/>
        </w:rPr>
        <w:t>.</w:t>
      </w:r>
      <w:r w:rsidRPr="00051437">
        <w:rPr>
          <w:kern w:val="28"/>
          <w:sz w:val="26"/>
          <w:szCs w:val="26"/>
          <w:lang w:val="en-US" w:bidi="th-TH"/>
        </w:rPr>
        <w:t xml:space="preserve"> (</w:t>
      </w:r>
      <w:r w:rsidRPr="00051437">
        <w:rPr>
          <w:kern w:val="28"/>
          <w:sz w:val="26"/>
          <w:lang w:val="en-US"/>
        </w:rPr>
        <w:t>2013</w:t>
      </w:r>
      <w:r w:rsidRPr="00051437">
        <w:rPr>
          <w:kern w:val="28"/>
          <w:sz w:val="26"/>
          <w:szCs w:val="26"/>
          <w:lang w:val="en-US" w:bidi="th-TH"/>
        </w:rPr>
        <w:t xml:space="preserve">) </w:t>
      </w:r>
      <w:r w:rsidRPr="00051437">
        <w:rPr>
          <w:kern w:val="28"/>
          <w:sz w:val="26"/>
          <w:lang w:val="en-US"/>
        </w:rPr>
        <w:t xml:space="preserve">also </w:t>
      </w:r>
      <w:r w:rsidR="00325632" w:rsidRPr="00051437">
        <w:rPr>
          <w:kern w:val="28"/>
          <w:sz w:val="26"/>
          <w:lang w:val="en-US"/>
        </w:rPr>
        <w:t>showed</w:t>
      </w:r>
      <w:r w:rsidRPr="00051437">
        <w:rPr>
          <w:kern w:val="28"/>
          <w:sz w:val="26"/>
          <w:lang w:val="en-US"/>
        </w:rPr>
        <w:t xml:space="preserve"> the persistence of profitability in </w:t>
      </w:r>
      <w:r w:rsidR="00325632" w:rsidRPr="00051437">
        <w:rPr>
          <w:kern w:val="28"/>
          <w:sz w:val="26"/>
          <w:lang w:val="en-US"/>
        </w:rPr>
        <w:t xml:space="preserve">the </w:t>
      </w:r>
      <w:r w:rsidRPr="00051437">
        <w:rPr>
          <w:kern w:val="28"/>
          <w:sz w:val="26"/>
          <w:lang w:val="en-US"/>
        </w:rPr>
        <w:t>case of banks</w:t>
      </w:r>
      <w:r w:rsidRPr="00051437">
        <w:rPr>
          <w:kern w:val="28"/>
          <w:sz w:val="26"/>
          <w:szCs w:val="26"/>
          <w:lang w:val="en-US" w:bidi="th-TH"/>
        </w:rPr>
        <w:t xml:space="preserve">. </w:t>
      </w:r>
      <w:r w:rsidRPr="00051437">
        <w:rPr>
          <w:kern w:val="28"/>
          <w:sz w:val="26"/>
          <w:lang w:val="en-US"/>
        </w:rPr>
        <w:t xml:space="preserve">Finally, Nunes </w:t>
      </w:r>
      <w:r w:rsidR="00190249" w:rsidRPr="00051437">
        <w:rPr>
          <w:kern w:val="28"/>
          <w:sz w:val="26"/>
          <w:lang w:val="en-US"/>
        </w:rPr>
        <w:t>and</w:t>
      </w:r>
      <w:r w:rsidRPr="00051437">
        <w:rPr>
          <w:kern w:val="28"/>
          <w:sz w:val="26"/>
          <w:lang w:val="en-US"/>
        </w:rPr>
        <w:t xml:space="preserve"> Serrasqueiro </w:t>
      </w:r>
      <w:r w:rsidRPr="00051437">
        <w:rPr>
          <w:kern w:val="28"/>
          <w:sz w:val="26"/>
          <w:szCs w:val="26"/>
          <w:lang w:val="en-US" w:bidi="th-TH"/>
        </w:rPr>
        <w:t>(</w:t>
      </w:r>
      <w:r w:rsidRPr="00051437">
        <w:rPr>
          <w:kern w:val="28"/>
          <w:sz w:val="26"/>
          <w:lang w:val="en-US"/>
        </w:rPr>
        <w:t>2015</w:t>
      </w:r>
      <w:r w:rsidRPr="00051437">
        <w:rPr>
          <w:kern w:val="28"/>
          <w:sz w:val="26"/>
          <w:szCs w:val="26"/>
          <w:lang w:val="en-US" w:bidi="th-TH"/>
        </w:rPr>
        <w:t xml:space="preserve">) </w:t>
      </w:r>
      <w:r w:rsidRPr="00051437">
        <w:rPr>
          <w:kern w:val="28"/>
          <w:sz w:val="26"/>
          <w:lang w:val="en-US"/>
        </w:rPr>
        <w:t>studied the factors that impact the profitability of knowledge</w:t>
      </w:r>
      <w:r w:rsidRPr="00051437">
        <w:rPr>
          <w:kern w:val="28"/>
          <w:sz w:val="26"/>
          <w:szCs w:val="26"/>
          <w:lang w:val="en-US" w:bidi="th-TH"/>
        </w:rPr>
        <w:t>-</w:t>
      </w:r>
      <w:r w:rsidRPr="00051437">
        <w:rPr>
          <w:kern w:val="28"/>
          <w:sz w:val="26"/>
          <w:lang w:val="en-US"/>
        </w:rPr>
        <w:t>intensive business services in Portugal</w:t>
      </w:r>
      <w:r w:rsidRPr="00051437">
        <w:rPr>
          <w:kern w:val="28"/>
          <w:sz w:val="26"/>
          <w:szCs w:val="26"/>
          <w:lang w:val="en-US" w:bidi="th-TH"/>
        </w:rPr>
        <w:t xml:space="preserve">. </w:t>
      </w:r>
      <w:r w:rsidRPr="00051437">
        <w:rPr>
          <w:kern w:val="28"/>
          <w:sz w:val="26"/>
          <w:lang w:val="en-US"/>
        </w:rPr>
        <w:t xml:space="preserve">They discovered that profitability </w:t>
      </w:r>
      <w:r w:rsidR="00325632" w:rsidRPr="00051437">
        <w:rPr>
          <w:kern w:val="28"/>
          <w:sz w:val="26"/>
          <w:lang w:val="en-US"/>
        </w:rPr>
        <w:t xml:space="preserve">in such firms </w:t>
      </w:r>
      <w:r w:rsidRPr="00051437">
        <w:rPr>
          <w:kern w:val="28"/>
          <w:sz w:val="26"/>
          <w:lang w:val="en-US"/>
        </w:rPr>
        <w:t>is persistent over time</w:t>
      </w:r>
      <w:r w:rsidRPr="00051437">
        <w:rPr>
          <w:kern w:val="28"/>
          <w:sz w:val="26"/>
          <w:szCs w:val="26"/>
          <w:cs/>
          <w:lang w:val="en-US" w:bidi="th-TH"/>
        </w:rPr>
        <w:t>.</w:t>
      </w:r>
      <w:r w:rsidRPr="00051437">
        <w:rPr>
          <w:kern w:val="28"/>
          <w:sz w:val="26"/>
          <w:szCs w:val="26"/>
          <w:lang w:val="en-US" w:bidi="th-TH"/>
        </w:rPr>
        <w:t xml:space="preserve"> </w:t>
      </w:r>
      <w:r w:rsidR="006B09AC" w:rsidRPr="00051437">
        <w:rPr>
          <w:kern w:val="28"/>
          <w:sz w:val="26"/>
          <w:lang w:val="en-US"/>
        </w:rPr>
        <w:t>The following testable hypothesis</w:t>
      </w:r>
      <w:r w:rsidR="007B39E4" w:rsidRPr="00051437">
        <w:rPr>
          <w:kern w:val="28"/>
          <w:sz w:val="26"/>
          <w:lang w:val="en-US"/>
        </w:rPr>
        <w:t xml:space="preserve"> is proposed</w:t>
      </w:r>
      <w:r w:rsidR="007B39E4" w:rsidRPr="00051437">
        <w:rPr>
          <w:kern w:val="28"/>
          <w:sz w:val="26"/>
          <w:szCs w:val="26"/>
          <w:lang w:val="en-US" w:bidi="th-TH"/>
        </w:rPr>
        <w:t>:</w:t>
      </w:r>
    </w:p>
    <w:p w14:paraId="1EF17D11" w14:textId="1F1BBE3F" w:rsidR="006B09AC" w:rsidRPr="00051437" w:rsidRDefault="006B09AC" w:rsidP="00430CF7">
      <w:pPr>
        <w:pStyle w:val="a0"/>
        <w:spacing w:line="360" w:lineRule="exact"/>
        <w:ind w:firstLine="0"/>
        <w:rPr>
          <w:sz w:val="26"/>
          <w:lang w:val="en-US"/>
        </w:rPr>
      </w:pPr>
      <w:bookmarkStart w:id="27" w:name="_Hlk531851032"/>
      <w:r w:rsidRPr="00051437">
        <w:rPr>
          <w:b/>
          <w:sz w:val="26"/>
          <w:lang w:val="en-US"/>
        </w:rPr>
        <w:t>H4</w:t>
      </w:r>
      <w:r w:rsidRPr="00051437">
        <w:rPr>
          <w:b/>
          <w:sz w:val="26"/>
          <w:szCs w:val="26"/>
          <w:cs/>
          <w:lang w:val="en-US" w:bidi="th-TH"/>
        </w:rPr>
        <w:t>:</w:t>
      </w:r>
      <w:r w:rsidRPr="00051437">
        <w:rPr>
          <w:sz w:val="26"/>
          <w:szCs w:val="26"/>
          <w:cs/>
          <w:lang w:val="en-US" w:bidi="th-TH"/>
        </w:rPr>
        <w:t xml:space="preserve"> </w:t>
      </w:r>
      <w:r w:rsidRPr="00051437">
        <w:rPr>
          <w:sz w:val="26"/>
          <w:lang w:val="en-US"/>
        </w:rPr>
        <w:t>There exists the persistence of profitability</w:t>
      </w:r>
      <w:r w:rsidRPr="00051437">
        <w:rPr>
          <w:sz w:val="26"/>
          <w:szCs w:val="26"/>
          <w:cs/>
          <w:lang w:val="en-US" w:bidi="th-TH"/>
        </w:rPr>
        <w:t>.</w:t>
      </w:r>
    </w:p>
    <w:p w14:paraId="3157B94A" w14:textId="77777777" w:rsidR="006B09AC" w:rsidRPr="00051437" w:rsidRDefault="006B09AC" w:rsidP="00430CF7">
      <w:pPr>
        <w:pStyle w:val="a0"/>
        <w:spacing w:line="360" w:lineRule="exact"/>
        <w:ind w:firstLine="0"/>
        <w:rPr>
          <w:sz w:val="26"/>
          <w:lang w:val="en-US"/>
        </w:rPr>
      </w:pPr>
    </w:p>
    <w:bookmarkEnd w:id="27"/>
    <w:p w14:paraId="1E2324A3" w14:textId="0B970533" w:rsidR="009E22A3" w:rsidRPr="00051437" w:rsidRDefault="0085214C" w:rsidP="009E22A3">
      <w:pPr>
        <w:pStyle w:val="a0"/>
        <w:spacing w:line="360" w:lineRule="exact"/>
        <w:ind w:firstLine="0"/>
        <w:jc w:val="center"/>
        <w:rPr>
          <w:b/>
          <w:bCs/>
          <w:sz w:val="26"/>
          <w:szCs w:val="26"/>
          <w:lang w:val="en-US"/>
        </w:rPr>
      </w:pPr>
      <w:r w:rsidRPr="00051437">
        <w:rPr>
          <w:b/>
          <w:bCs/>
          <w:sz w:val="26"/>
          <w:szCs w:val="26"/>
          <w:lang w:val="en-US"/>
        </w:rPr>
        <w:t>DATA AND METHODOLOGY</w:t>
      </w:r>
    </w:p>
    <w:p w14:paraId="1CFE6BFE" w14:textId="77777777" w:rsidR="009E22A3" w:rsidRDefault="009E22A3" w:rsidP="00430CF7">
      <w:pPr>
        <w:pStyle w:val="a0"/>
        <w:spacing w:line="360" w:lineRule="exact"/>
        <w:ind w:firstLine="0"/>
        <w:rPr>
          <w:b/>
          <w:sz w:val="26"/>
          <w:lang w:val="en-US"/>
        </w:rPr>
      </w:pPr>
    </w:p>
    <w:p w14:paraId="2AC2B735" w14:textId="1A854098" w:rsidR="006D009F" w:rsidRPr="00051437" w:rsidRDefault="00E021B3" w:rsidP="00430CF7">
      <w:pPr>
        <w:pStyle w:val="a0"/>
        <w:spacing w:line="360" w:lineRule="exact"/>
        <w:ind w:firstLine="0"/>
        <w:rPr>
          <w:b/>
          <w:sz w:val="26"/>
          <w:lang w:val="en-US"/>
        </w:rPr>
      </w:pPr>
      <w:r w:rsidRPr="00051437">
        <w:rPr>
          <w:b/>
          <w:sz w:val="26"/>
          <w:lang w:val="en-US"/>
        </w:rPr>
        <w:t xml:space="preserve">Data and </w:t>
      </w:r>
      <w:r w:rsidR="009E22A3" w:rsidRPr="00051437">
        <w:rPr>
          <w:b/>
          <w:bCs/>
          <w:sz w:val="26"/>
          <w:szCs w:val="26"/>
          <w:lang w:val="en-US"/>
        </w:rPr>
        <w:t>Sample Selection</w:t>
      </w:r>
    </w:p>
    <w:p w14:paraId="5FF16F9C" w14:textId="3A8CCB24" w:rsidR="00C657D5" w:rsidRPr="00051437" w:rsidRDefault="00B6625D" w:rsidP="00FC445D">
      <w:pPr>
        <w:pStyle w:val="a0"/>
        <w:spacing w:line="360" w:lineRule="exact"/>
        <w:ind w:firstLineChars="200" w:firstLine="520"/>
        <w:rPr>
          <w:sz w:val="26"/>
          <w:lang w:val="en-US"/>
        </w:rPr>
      </w:pPr>
      <w:r w:rsidRPr="00051437">
        <w:rPr>
          <w:sz w:val="26"/>
          <w:lang w:val="en-US"/>
        </w:rPr>
        <w:t>This stud</w:t>
      </w:r>
      <w:r w:rsidR="00C657D5" w:rsidRPr="00051437">
        <w:rPr>
          <w:sz w:val="26"/>
          <w:lang w:val="en-US"/>
        </w:rPr>
        <w:t>y focuses on the A</w:t>
      </w:r>
      <w:r w:rsidR="00FB1481" w:rsidRPr="00051437">
        <w:rPr>
          <w:sz w:val="26"/>
          <w:lang w:val="en-US"/>
        </w:rPr>
        <w:t xml:space="preserve">SEAN </w:t>
      </w:r>
      <w:r w:rsidR="00C657D5" w:rsidRPr="00051437">
        <w:rPr>
          <w:sz w:val="26"/>
          <w:lang w:val="en-US"/>
        </w:rPr>
        <w:t>countries</w:t>
      </w:r>
      <w:r w:rsidR="007B39E4" w:rsidRPr="00051437">
        <w:rPr>
          <w:sz w:val="26"/>
          <w:lang w:val="en-US"/>
        </w:rPr>
        <w:t>,</w:t>
      </w:r>
      <w:r w:rsidR="00D76D5F" w:rsidRPr="00051437">
        <w:rPr>
          <w:sz w:val="26"/>
          <w:lang w:val="en-US"/>
        </w:rPr>
        <w:t xml:space="preserve"> as the </w:t>
      </w:r>
      <w:r w:rsidR="002019D8" w:rsidRPr="00051437">
        <w:rPr>
          <w:sz w:val="26"/>
          <w:szCs w:val="26"/>
          <w:lang w:val="en-US"/>
        </w:rPr>
        <w:t>establishment</w:t>
      </w:r>
      <w:r w:rsidR="00D76D5F" w:rsidRPr="00051437">
        <w:rPr>
          <w:sz w:val="26"/>
          <w:lang w:val="en-US"/>
        </w:rPr>
        <w:t xml:space="preserve"> of the ASEAN community in 2015 boosted the foreign direct investment and economic growth </w:t>
      </w:r>
      <w:r w:rsidR="007B39E4" w:rsidRPr="00051437">
        <w:rPr>
          <w:sz w:val="26"/>
          <w:lang w:val="en-US"/>
        </w:rPr>
        <w:t>of</w:t>
      </w:r>
      <w:r w:rsidR="00D76D5F" w:rsidRPr="00051437">
        <w:rPr>
          <w:sz w:val="26"/>
          <w:lang w:val="en-US"/>
        </w:rPr>
        <w:t xml:space="preserve"> each country</w:t>
      </w:r>
      <w:r w:rsidR="00C657D5" w:rsidRPr="00051437">
        <w:rPr>
          <w:sz w:val="26"/>
          <w:szCs w:val="26"/>
          <w:lang w:val="en-US" w:bidi="th-TH"/>
        </w:rPr>
        <w:t xml:space="preserve">. </w:t>
      </w:r>
      <w:r w:rsidR="00C657D5" w:rsidRPr="00051437">
        <w:rPr>
          <w:sz w:val="26"/>
          <w:lang w:val="en-US"/>
        </w:rPr>
        <w:t xml:space="preserve">By the end of 2014, out of ten </w:t>
      </w:r>
      <w:r w:rsidR="0065613A" w:rsidRPr="00051437">
        <w:rPr>
          <w:sz w:val="26"/>
          <w:lang w:val="en-US"/>
        </w:rPr>
        <w:t xml:space="preserve">ASEAN </w:t>
      </w:r>
      <w:r w:rsidR="00C657D5" w:rsidRPr="00051437">
        <w:rPr>
          <w:sz w:val="26"/>
          <w:lang w:val="en-US"/>
        </w:rPr>
        <w:t xml:space="preserve">countries, eight </w:t>
      </w:r>
      <w:r w:rsidR="0065613A" w:rsidRPr="00051437">
        <w:rPr>
          <w:sz w:val="26"/>
          <w:lang w:val="en-US"/>
        </w:rPr>
        <w:t>had</w:t>
      </w:r>
      <w:r w:rsidR="00C657D5" w:rsidRPr="00051437">
        <w:rPr>
          <w:sz w:val="26"/>
          <w:lang w:val="en-US"/>
        </w:rPr>
        <w:t xml:space="preserve"> stock exchanges</w:t>
      </w:r>
      <w:r w:rsidR="00C657D5" w:rsidRPr="00051437">
        <w:rPr>
          <w:sz w:val="26"/>
          <w:szCs w:val="26"/>
          <w:lang w:val="en-US" w:bidi="th-TH"/>
        </w:rPr>
        <w:t xml:space="preserve">. </w:t>
      </w:r>
      <w:r w:rsidR="00C657D5" w:rsidRPr="00051437">
        <w:rPr>
          <w:sz w:val="26"/>
          <w:lang w:val="en-US"/>
        </w:rPr>
        <w:t>Therefore, t</w:t>
      </w:r>
      <w:r w:rsidR="003B38F2" w:rsidRPr="00051437">
        <w:rPr>
          <w:sz w:val="26"/>
          <w:lang w:val="en-US"/>
        </w:rPr>
        <w:t xml:space="preserve">o select the sample </w:t>
      </w:r>
      <w:r w:rsidR="0065613A" w:rsidRPr="00051437">
        <w:rPr>
          <w:sz w:val="26"/>
          <w:lang w:val="en-US"/>
        </w:rPr>
        <w:t>for</w:t>
      </w:r>
      <w:r w:rsidR="00C657D5" w:rsidRPr="00051437">
        <w:rPr>
          <w:sz w:val="26"/>
          <w:lang w:val="en-US"/>
        </w:rPr>
        <w:t xml:space="preserve"> this study</w:t>
      </w:r>
      <w:r w:rsidR="003B38F2" w:rsidRPr="00051437">
        <w:rPr>
          <w:sz w:val="26"/>
          <w:lang w:val="en-US"/>
        </w:rPr>
        <w:t xml:space="preserve">, </w:t>
      </w:r>
      <w:bookmarkStart w:id="28" w:name="_Hlk508095898"/>
      <w:r w:rsidR="003B38F2" w:rsidRPr="00051437">
        <w:rPr>
          <w:sz w:val="26"/>
          <w:lang w:val="en-US"/>
        </w:rPr>
        <w:t>the K</w:t>
      </w:r>
      <w:r w:rsidR="003B38F2" w:rsidRPr="00051437">
        <w:rPr>
          <w:sz w:val="26"/>
          <w:szCs w:val="26"/>
          <w:lang w:val="en-US" w:bidi="th-TH"/>
        </w:rPr>
        <w:t>-</w:t>
      </w:r>
      <w:r w:rsidR="003B38F2" w:rsidRPr="00051437">
        <w:rPr>
          <w:sz w:val="26"/>
          <w:lang w:val="en-US"/>
        </w:rPr>
        <w:t xml:space="preserve">medoids algorithm suggested </w:t>
      </w:r>
      <w:r w:rsidR="00190249" w:rsidRPr="00051437">
        <w:rPr>
          <w:sz w:val="26"/>
          <w:lang w:val="en-US"/>
        </w:rPr>
        <w:t xml:space="preserve">by Struyf </w:t>
      </w:r>
      <w:r w:rsidR="00190249" w:rsidRPr="007E6238">
        <w:rPr>
          <w:sz w:val="26"/>
          <w:lang w:val="en-US"/>
        </w:rPr>
        <w:t>et al</w:t>
      </w:r>
      <w:r w:rsidR="00190249" w:rsidRPr="007E6238">
        <w:rPr>
          <w:sz w:val="26"/>
          <w:szCs w:val="26"/>
          <w:lang w:val="en-US" w:bidi="th-TH"/>
        </w:rPr>
        <w:t>.</w:t>
      </w:r>
      <w:r w:rsidR="00190249" w:rsidRPr="00051437">
        <w:rPr>
          <w:sz w:val="26"/>
          <w:szCs w:val="26"/>
          <w:lang w:val="en-US" w:bidi="th-TH"/>
        </w:rPr>
        <w:t xml:space="preserve"> (</w:t>
      </w:r>
      <w:r w:rsidR="001A3C5B" w:rsidRPr="00051437">
        <w:rPr>
          <w:sz w:val="26"/>
          <w:lang w:val="en-US"/>
        </w:rPr>
        <w:t>1997</w:t>
      </w:r>
      <w:r w:rsidR="003B38F2" w:rsidRPr="00051437">
        <w:rPr>
          <w:sz w:val="26"/>
          <w:szCs w:val="26"/>
          <w:lang w:val="en-US" w:bidi="th-TH"/>
        </w:rPr>
        <w:t xml:space="preserve">) </w:t>
      </w:r>
      <w:r w:rsidR="00C657D5" w:rsidRPr="00051437">
        <w:rPr>
          <w:sz w:val="26"/>
          <w:lang w:val="en-US"/>
        </w:rPr>
        <w:t xml:space="preserve">was employed </w:t>
      </w:r>
      <w:r w:rsidR="0065613A" w:rsidRPr="00051437">
        <w:rPr>
          <w:sz w:val="26"/>
          <w:lang w:val="en-US"/>
        </w:rPr>
        <w:t>in a</w:t>
      </w:r>
      <w:r w:rsidR="003B38F2" w:rsidRPr="00051437">
        <w:rPr>
          <w:sz w:val="26"/>
          <w:lang w:val="en-US"/>
        </w:rPr>
        <w:t xml:space="preserve"> cluster analysis</w:t>
      </w:r>
      <w:r w:rsidR="003B38F2" w:rsidRPr="00051437">
        <w:rPr>
          <w:sz w:val="26"/>
          <w:szCs w:val="26"/>
          <w:lang w:val="en-US" w:bidi="th-TH"/>
        </w:rPr>
        <w:t>.</w:t>
      </w:r>
      <w:bookmarkEnd w:id="28"/>
      <w:r w:rsidR="00C657D5" w:rsidRPr="00051437">
        <w:rPr>
          <w:sz w:val="26"/>
          <w:szCs w:val="26"/>
          <w:lang w:val="en-US" w:bidi="th-TH"/>
        </w:rPr>
        <w:t xml:space="preserve"> </w:t>
      </w:r>
      <w:r w:rsidR="00C657D5" w:rsidRPr="00051437">
        <w:rPr>
          <w:sz w:val="26"/>
          <w:lang w:val="en-US"/>
        </w:rPr>
        <w:t xml:space="preserve">The movement characteristics of the value of GDP per capita </w:t>
      </w:r>
      <w:r w:rsidR="00ED4004" w:rsidRPr="00051437">
        <w:rPr>
          <w:sz w:val="26"/>
          <w:lang w:val="en-US"/>
        </w:rPr>
        <w:t xml:space="preserve">for the period between 1994 and 2014 </w:t>
      </w:r>
      <w:r w:rsidR="00C657D5" w:rsidRPr="00051437">
        <w:rPr>
          <w:sz w:val="26"/>
          <w:lang w:val="en-US"/>
        </w:rPr>
        <w:t xml:space="preserve">were then used in </w:t>
      </w:r>
      <w:r w:rsidR="0065613A" w:rsidRPr="00051437">
        <w:rPr>
          <w:sz w:val="26"/>
          <w:lang w:val="en-US"/>
        </w:rPr>
        <w:t xml:space="preserve">the </w:t>
      </w:r>
      <w:r w:rsidR="00C657D5" w:rsidRPr="00051437">
        <w:rPr>
          <w:sz w:val="26"/>
          <w:lang w:val="en-US"/>
        </w:rPr>
        <w:t>clustering algorithm</w:t>
      </w:r>
      <w:r w:rsidR="00FB1481" w:rsidRPr="00051437">
        <w:rPr>
          <w:sz w:val="26"/>
          <w:szCs w:val="26"/>
          <w:lang w:val="en-US" w:bidi="th-TH"/>
        </w:rPr>
        <w:t xml:space="preserve">. </w:t>
      </w:r>
      <w:r w:rsidR="00FB1481" w:rsidRPr="00051437">
        <w:rPr>
          <w:sz w:val="26"/>
          <w:lang w:val="en-US"/>
        </w:rPr>
        <w:t xml:space="preserve">With this technique, it is expected that the countries </w:t>
      </w:r>
      <w:r w:rsidR="0071391B" w:rsidRPr="00051437">
        <w:rPr>
          <w:sz w:val="26"/>
          <w:lang w:val="en-US"/>
        </w:rPr>
        <w:t>analyzed</w:t>
      </w:r>
      <w:r w:rsidR="00FB1481" w:rsidRPr="00051437">
        <w:rPr>
          <w:sz w:val="26"/>
          <w:lang w:val="en-US"/>
        </w:rPr>
        <w:t xml:space="preserve"> in this study </w:t>
      </w:r>
      <w:r w:rsidR="00DF3E5B" w:rsidRPr="00051437">
        <w:rPr>
          <w:sz w:val="26"/>
          <w:lang w:val="en-US"/>
        </w:rPr>
        <w:t>have some commonalities between compan</w:t>
      </w:r>
      <w:r w:rsidR="0065613A" w:rsidRPr="00051437">
        <w:rPr>
          <w:sz w:val="26"/>
          <w:lang w:val="en-US"/>
        </w:rPr>
        <w:t>ies</w:t>
      </w:r>
      <w:r w:rsidR="0065613A" w:rsidRPr="00051437">
        <w:rPr>
          <w:sz w:val="26"/>
          <w:szCs w:val="26"/>
          <w:lang w:val="en-US" w:bidi="th-TH"/>
        </w:rPr>
        <w:t>’</w:t>
      </w:r>
      <w:r w:rsidR="00DF3E5B" w:rsidRPr="00051437">
        <w:rPr>
          <w:sz w:val="26"/>
          <w:szCs w:val="26"/>
          <w:lang w:val="en-US" w:bidi="th-TH"/>
        </w:rPr>
        <w:t xml:space="preserve"> </w:t>
      </w:r>
      <w:r w:rsidR="00DF3E5B" w:rsidRPr="00051437">
        <w:rPr>
          <w:sz w:val="26"/>
          <w:lang w:val="en-US"/>
        </w:rPr>
        <w:t xml:space="preserve">profits and GDP per capita and </w:t>
      </w:r>
      <w:r w:rsidR="0065613A" w:rsidRPr="00051437">
        <w:rPr>
          <w:sz w:val="26"/>
          <w:lang w:val="en-US"/>
        </w:rPr>
        <w:t xml:space="preserve">most </w:t>
      </w:r>
      <w:r w:rsidR="00DF3E5B" w:rsidRPr="00051437">
        <w:rPr>
          <w:sz w:val="26"/>
          <w:lang w:val="en-US"/>
        </w:rPr>
        <w:t>importantly</w:t>
      </w:r>
      <w:r w:rsidR="0065613A" w:rsidRPr="00051437">
        <w:rPr>
          <w:sz w:val="26"/>
          <w:lang w:val="en-US"/>
        </w:rPr>
        <w:t>, that</w:t>
      </w:r>
      <w:r w:rsidR="00DF3E5B" w:rsidRPr="00051437">
        <w:rPr>
          <w:sz w:val="26"/>
          <w:lang w:val="en-US"/>
        </w:rPr>
        <w:t xml:space="preserve"> they </w:t>
      </w:r>
      <w:r w:rsidR="00C657D5" w:rsidRPr="00051437">
        <w:rPr>
          <w:sz w:val="26"/>
          <w:lang w:val="en-US"/>
        </w:rPr>
        <w:t xml:space="preserve">follow a similar </w:t>
      </w:r>
      <w:r w:rsidR="009163DB" w:rsidRPr="00051437">
        <w:rPr>
          <w:sz w:val="26"/>
          <w:lang w:val="en-US"/>
        </w:rPr>
        <w:t xml:space="preserve">growth </w:t>
      </w:r>
      <w:r w:rsidR="00C657D5" w:rsidRPr="00051437">
        <w:rPr>
          <w:sz w:val="26"/>
          <w:lang w:val="en-US"/>
        </w:rPr>
        <w:t>trend over the long term</w:t>
      </w:r>
      <w:r w:rsidR="00C657D5" w:rsidRPr="00051437">
        <w:rPr>
          <w:sz w:val="26"/>
          <w:szCs w:val="26"/>
          <w:lang w:val="en-US" w:bidi="th-TH"/>
        </w:rPr>
        <w:t xml:space="preserve">. </w:t>
      </w:r>
    </w:p>
    <w:p w14:paraId="05B00E89" w14:textId="77777777" w:rsidR="00AD457B" w:rsidRPr="00051437" w:rsidRDefault="00C657D5" w:rsidP="00FC445D">
      <w:pPr>
        <w:pStyle w:val="a0"/>
        <w:spacing w:line="360" w:lineRule="exact"/>
        <w:ind w:firstLineChars="200" w:firstLine="520"/>
        <w:rPr>
          <w:sz w:val="26"/>
          <w:szCs w:val="26"/>
          <w:lang w:val="en-US" w:bidi="th-TH"/>
        </w:rPr>
      </w:pPr>
      <w:r w:rsidRPr="00051437">
        <w:rPr>
          <w:sz w:val="26"/>
          <w:lang w:val="en-US"/>
        </w:rPr>
        <w:t xml:space="preserve">According to the results </w:t>
      </w:r>
      <w:r w:rsidR="0065613A" w:rsidRPr="00051437">
        <w:rPr>
          <w:sz w:val="26"/>
          <w:lang w:val="en-US"/>
        </w:rPr>
        <w:t xml:space="preserve">derived </w:t>
      </w:r>
      <w:r w:rsidRPr="00051437">
        <w:rPr>
          <w:sz w:val="26"/>
          <w:lang w:val="en-US"/>
        </w:rPr>
        <w:t>from the K</w:t>
      </w:r>
      <w:r w:rsidRPr="00051437">
        <w:rPr>
          <w:sz w:val="26"/>
          <w:szCs w:val="26"/>
          <w:lang w:val="en-US" w:bidi="th-TH"/>
        </w:rPr>
        <w:t>-</w:t>
      </w:r>
      <w:r w:rsidRPr="00051437">
        <w:rPr>
          <w:sz w:val="26"/>
          <w:lang w:val="en-US"/>
        </w:rPr>
        <w:t xml:space="preserve">medoids clustering technique, eight </w:t>
      </w:r>
      <w:r w:rsidR="00172D46" w:rsidRPr="00051437">
        <w:rPr>
          <w:sz w:val="26"/>
          <w:lang w:val="en-US"/>
        </w:rPr>
        <w:t xml:space="preserve">ASEAN </w:t>
      </w:r>
      <w:r w:rsidRPr="00051437">
        <w:rPr>
          <w:sz w:val="26"/>
          <w:lang w:val="en-US"/>
        </w:rPr>
        <w:t xml:space="preserve">countries can be classified into </w:t>
      </w:r>
      <w:r w:rsidR="001C021A" w:rsidRPr="00051437">
        <w:rPr>
          <w:sz w:val="26"/>
          <w:lang w:val="en-US"/>
        </w:rPr>
        <w:t>two</w:t>
      </w:r>
      <w:r w:rsidRPr="00051437">
        <w:rPr>
          <w:sz w:val="26"/>
          <w:lang w:val="en-US"/>
        </w:rPr>
        <w:t xml:space="preserve"> groups</w:t>
      </w:r>
      <w:r w:rsidR="00172D46" w:rsidRPr="00051437">
        <w:rPr>
          <w:sz w:val="26"/>
          <w:lang w:val="en-US"/>
        </w:rPr>
        <w:t>,</w:t>
      </w:r>
      <w:r w:rsidR="001C021A" w:rsidRPr="00051437">
        <w:rPr>
          <w:sz w:val="26"/>
          <w:szCs w:val="26"/>
          <w:lang w:val="en-US" w:bidi="th-TH"/>
        </w:rPr>
        <w:t xml:space="preserve"> </w:t>
      </w:r>
      <w:r w:rsidR="00172D46" w:rsidRPr="00051437">
        <w:rPr>
          <w:sz w:val="26"/>
          <w:lang w:val="en-US"/>
        </w:rPr>
        <w:t>e</w:t>
      </w:r>
      <w:r w:rsidRPr="00051437">
        <w:rPr>
          <w:sz w:val="26"/>
          <w:lang w:val="en-US"/>
        </w:rPr>
        <w:t xml:space="preserve">ach </w:t>
      </w:r>
      <w:r w:rsidR="00172D46" w:rsidRPr="00051437">
        <w:rPr>
          <w:sz w:val="26"/>
          <w:lang w:val="en-US"/>
        </w:rPr>
        <w:t xml:space="preserve">of which </w:t>
      </w:r>
      <w:r w:rsidRPr="00051437">
        <w:rPr>
          <w:sz w:val="26"/>
          <w:lang w:val="en-US"/>
        </w:rPr>
        <w:t xml:space="preserve">has similar movement characteristics </w:t>
      </w:r>
      <w:r w:rsidR="00172D46" w:rsidRPr="00051437">
        <w:rPr>
          <w:sz w:val="26"/>
          <w:lang w:val="en-US"/>
        </w:rPr>
        <w:t>for</w:t>
      </w:r>
      <w:r w:rsidRPr="00051437">
        <w:rPr>
          <w:sz w:val="26"/>
          <w:lang w:val="en-US"/>
        </w:rPr>
        <w:t xml:space="preserve"> GDP per capita</w:t>
      </w:r>
      <w:r w:rsidRPr="00051437">
        <w:rPr>
          <w:sz w:val="26"/>
          <w:szCs w:val="26"/>
          <w:lang w:val="en-US" w:bidi="th-TH"/>
        </w:rPr>
        <w:t>.</w:t>
      </w:r>
      <w:r w:rsidR="001C021A" w:rsidRPr="00051437">
        <w:rPr>
          <w:sz w:val="26"/>
          <w:szCs w:val="26"/>
          <w:lang w:val="en-US" w:bidi="th-TH"/>
        </w:rPr>
        <w:t xml:space="preserve"> </w:t>
      </w:r>
      <w:r w:rsidR="001C021A" w:rsidRPr="00051437">
        <w:rPr>
          <w:sz w:val="26"/>
          <w:lang w:val="en-US"/>
        </w:rPr>
        <w:t>The first group includ</w:t>
      </w:r>
      <w:r w:rsidR="00172D46" w:rsidRPr="00051437">
        <w:rPr>
          <w:sz w:val="26"/>
          <w:lang w:val="en-US"/>
        </w:rPr>
        <w:t>es</w:t>
      </w:r>
      <w:r w:rsidR="001C021A" w:rsidRPr="00051437">
        <w:rPr>
          <w:sz w:val="26"/>
          <w:lang w:val="en-US"/>
        </w:rPr>
        <w:t xml:space="preserve"> Malaysia, </w:t>
      </w:r>
      <w:r w:rsidR="004C38A2" w:rsidRPr="00051437">
        <w:rPr>
          <w:sz w:val="26"/>
          <w:lang w:val="en-US"/>
        </w:rPr>
        <w:t xml:space="preserve">the </w:t>
      </w:r>
      <w:r w:rsidR="001C021A" w:rsidRPr="00051437">
        <w:rPr>
          <w:sz w:val="26"/>
          <w:lang w:val="en-US"/>
        </w:rPr>
        <w:t>Philippines, Singapore, and Thailand</w:t>
      </w:r>
      <w:r w:rsidR="00172D46" w:rsidRPr="00051437">
        <w:rPr>
          <w:sz w:val="26"/>
          <w:lang w:val="en-US"/>
        </w:rPr>
        <w:t>, which all have</w:t>
      </w:r>
      <w:r w:rsidR="001C021A" w:rsidRPr="00051437">
        <w:rPr>
          <w:sz w:val="26"/>
          <w:szCs w:val="26"/>
          <w:lang w:val="en-US" w:bidi="th-TH"/>
        </w:rPr>
        <w:t xml:space="preserve"> </w:t>
      </w:r>
      <w:r w:rsidRPr="00051437">
        <w:rPr>
          <w:sz w:val="26"/>
          <w:lang w:val="en-US"/>
        </w:rPr>
        <w:t>high average GDP per capita but low average year</w:t>
      </w:r>
      <w:r w:rsidR="00172D46" w:rsidRPr="00051437">
        <w:rPr>
          <w:sz w:val="26"/>
          <w:szCs w:val="26"/>
          <w:lang w:val="en-US" w:bidi="th-TH"/>
        </w:rPr>
        <w:t>-</w:t>
      </w:r>
      <w:r w:rsidRPr="00051437">
        <w:rPr>
          <w:sz w:val="26"/>
          <w:lang w:val="en-US"/>
        </w:rPr>
        <w:t>to</w:t>
      </w:r>
      <w:r w:rsidR="00172D46" w:rsidRPr="00051437">
        <w:rPr>
          <w:sz w:val="26"/>
          <w:szCs w:val="26"/>
          <w:lang w:val="en-US" w:bidi="th-TH"/>
        </w:rPr>
        <w:t>-</w:t>
      </w:r>
      <w:r w:rsidRPr="00051437">
        <w:rPr>
          <w:sz w:val="26"/>
          <w:lang w:val="en-US"/>
        </w:rPr>
        <w:t>year GDP growth</w:t>
      </w:r>
      <w:r w:rsidRPr="00051437">
        <w:rPr>
          <w:sz w:val="26"/>
          <w:szCs w:val="26"/>
          <w:lang w:val="en-US" w:bidi="th-TH"/>
        </w:rPr>
        <w:t>.</w:t>
      </w:r>
      <w:r w:rsidR="001C021A" w:rsidRPr="00051437">
        <w:rPr>
          <w:sz w:val="26"/>
          <w:szCs w:val="26"/>
          <w:lang w:val="en-US" w:bidi="th-TH"/>
        </w:rPr>
        <w:t xml:space="preserve"> </w:t>
      </w:r>
      <w:r w:rsidR="00172D46" w:rsidRPr="00051437">
        <w:rPr>
          <w:sz w:val="26"/>
          <w:lang w:val="en-US"/>
        </w:rPr>
        <w:t>T</w:t>
      </w:r>
      <w:r w:rsidR="001C021A" w:rsidRPr="00051437">
        <w:rPr>
          <w:sz w:val="26"/>
          <w:lang w:val="en-US"/>
        </w:rPr>
        <w:t>he second group consist</w:t>
      </w:r>
      <w:r w:rsidR="00172D46" w:rsidRPr="00051437">
        <w:rPr>
          <w:sz w:val="26"/>
          <w:lang w:val="en-US"/>
        </w:rPr>
        <w:t>s</w:t>
      </w:r>
      <w:r w:rsidR="001C021A" w:rsidRPr="00051437">
        <w:rPr>
          <w:sz w:val="26"/>
          <w:lang w:val="en-US"/>
        </w:rPr>
        <w:t xml:space="preserve"> of Cambodia, Indonesia, Lao</w:t>
      </w:r>
      <w:r w:rsidR="00172D46" w:rsidRPr="00051437">
        <w:rPr>
          <w:sz w:val="26"/>
          <w:lang w:val="en-US"/>
        </w:rPr>
        <w:t>s</w:t>
      </w:r>
      <w:r w:rsidR="001C021A" w:rsidRPr="00051437">
        <w:rPr>
          <w:sz w:val="26"/>
          <w:lang w:val="en-US"/>
        </w:rPr>
        <w:t>, and Vietnam</w:t>
      </w:r>
      <w:r w:rsidR="00172D46" w:rsidRPr="00051437">
        <w:rPr>
          <w:sz w:val="26"/>
          <w:szCs w:val="26"/>
          <w:lang w:val="en-US" w:bidi="th-TH"/>
        </w:rPr>
        <w:t xml:space="preserve">. </w:t>
      </w:r>
      <w:r w:rsidR="00172D46" w:rsidRPr="00051437">
        <w:rPr>
          <w:sz w:val="26"/>
          <w:lang w:val="en-US"/>
        </w:rPr>
        <w:t>These countries</w:t>
      </w:r>
      <w:r w:rsidR="001C021A" w:rsidRPr="00051437">
        <w:rPr>
          <w:sz w:val="26"/>
          <w:lang w:val="en-US"/>
        </w:rPr>
        <w:t xml:space="preserve"> hav</w:t>
      </w:r>
      <w:r w:rsidR="00172D46" w:rsidRPr="00051437">
        <w:rPr>
          <w:sz w:val="26"/>
          <w:lang w:val="en-US"/>
        </w:rPr>
        <w:t>e</w:t>
      </w:r>
      <w:r w:rsidRPr="00051437">
        <w:rPr>
          <w:sz w:val="26"/>
          <w:lang w:val="en-US"/>
        </w:rPr>
        <w:t xml:space="preserve"> low average GDP per capita but high average year</w:t>
      </w:r>
      <w:r w:rsidR="00172D46" w:rsidRPr="00051437">
        <w:rPr>
          <w:sz w:val="26"/>
          <w:szCs w:val="26"/>
          <w:lang w:val="en-US" w:bidi="th-TH"/>
        </w:rPr>
        <w:t>-</w:t>
      </w:r>
      <w:r w:rsidRPr="00051437">
        <w:rPr>
          <w:sz w:val="26"/>
          <w:lang w:val="en-US"/>
        </w:rPr>
        <w:t>to</w:t>
      </w:r>
      <w:r w:rsidR="00172D46" w:rsidRPr="00051437">
        <w:rPr>
          <w:sz w:val="26"/>
          <w:szCs w:val="26"/>
          <w:lang w:val="en-US" w:bidi="th-TH"/>
        </w:rPr>
        <w:t>-</w:t>
      </w:r>
      <w:r w:rsidRPr="00051437">
        <w:rPr>
          <w:sz w:val="26"/>
          <w:lang w:val="en-US"/>
        </w:rPr>
        <w:t>year GDP growth</w:t>
      </w:r>
      <w:r w:rsidRPr="00051437">
        <w:rPr>
          <w:sz w:val="26"/>
          <w:szCs w:val="26"/>
          <w:lang w:val="en-US" w:bidi="th-TH"/>
        </w:rPr>
        <w:t>.</w:t>
      </w:r>
      <w:r w:rsidR="00B17642" w:rsidRPr="00051437">
        <w:rPr>
          <w:sz w:val="26"/>
          <w:szCs w:val="26"/>
          <w:lang w:val="en-US" w:bidi="th-TH"/>
        </w:rPr>
        <w:t xml:space="preserve"> </w:t>
      </w:r>
    </w:p>
    <w:p w14:paraId="3164F5BB" w14:textId="4F341130" w:rsidR="00363C18" w:rsidRPr="00051437" w:rsidRDefault="001C021A" w:rsidP="00FC445D">
      <w:pPr>
        <w:pStyle w:val="a0"/>
        <w:spacing w:line="360" w:lineRule="exact"/>
        <w:ind w:firstLineChars="200" w:firstLine="520"/>
        <w:rPr>
          <w:sz w:val="26"/>
          <w:lang w:val="en-US"/>
        </w:rPr>
      </w:pPr>
      <w:r w:rsidRPr="00051437">
        <w:rPr>
          <w:sz w:val="26"/>
          <w:lang w:val="en-US"/>
        </w:rPr>
        <w:lastRenderedPageBreak/>
        <w:t xml:space="preserve">Based on the results of </w:t>
      </w:r>
      <w:r w:rsidR="00172D46" w:rsidRPr="00051437">
        <w:rPr>
          <w:sz w:val="26"/>
          <w:lang w:val="en-US"/>
        </w:rPr>
        <w:t xml:space="preserve">the </w:t>
      </w:r>
      <w:r w:rsidRPr="00051437">
        <w:rPr>
          <w:sz w:val="26"/>
          <w:lang w:val="en-US"/>
        </w:rPr>
        <w:t>cluster analysis, the first group with high average GDP per capita was employed in this study</w:t>
      </w:r>
      <w:r w:rsidRPr="00051437">
        <w:rPr>
          <w:sz w:val="26"/>
          <w:szCs w:val="26"/>
          <w:lang w:val="en-US" w:bidi="th-TH"/>
        </w:rPr>
        <w:t xml:space="preserve">. </w:t>
      </w:r>
      <w:r w:rsidR="00172D46" w:rsidRPr="00051437">
        <w:rPr>
          <w:sz w:val="26"/>
          <w:lang w:val="en-US"/>
        </w:rPr>
        <w:t>Because</w:t>
      </w:r>
      <w:r w:rsidR="00ED4004" w:rsidRPr="00051437">
        <w:rPr>
          <w:sz w:val="26"/>
          <w:lang w:val="en-US"/>
        </w:rPr>
        <w:t xml:space="preserve"> these </w:t>
      </w:r>
      <w:r w:rsidR="00B17642" w:rsidRPr="00051437">
        <w:rPr>
          <w:sz w:val="26"/>
          <w:lang w:val="en-US"/>
        </w:rPr>
        <w:t xml:space="preserve">high GDP </w:t>
      </w:r>
      <w:r w:rsidR="00ED4004" w:rsidRPr="00051437">
        <w:rPr>
          <w:sz w:val="26"/>
          <w:lang w:val="en-US"/>
        </w:rPr>
        <w:t xml:space="preserve">countries normally </w:t>
      </w:r>
      <w:r w:rsidR="00172D46" w:rsidRPr="00051437">
        <w:rPr>
          <w:sz w:val="26"/>
          <w:lang w:val="en-US"/>
        </w:rPr>
        <w:t>show</w:t>
      </w:r>
      <w:r w:rsidR="00ED4004" w:rsidRPr="00051437">
        <w:rPr>
          <w:sz w:val="26"/>
          <w:lang w:val="en-US"/>
        </w:rPr>
        <w:t xml:space="preserve"> flat or stable </w:t>
      </w:r>
      <w:r w:rsidR="00172D46" w:rsidRPr="00051437">
        <w:rPr>
          <w:sz w:val="26"/>
          <w:lang w:val="en-US"/>
        </w:rPr>
        <w:t xml:space="preserve">growth </w:t>
      </w:r>
      <w:r w:rsidR="00ED4004" w:rsidRPr="00051437">
        <w:rPr>
          <w:sz w:val="26"/>
          <w:lang w:val="en-US"/>
        </w:rPr>
        <w:t>trend</w:t>
      </w:r>
      <w:r w:rsidR="00172D46" w:rsidRPr="00051437">
        <w:rPr>
          <w:sz w:val="26"/>
          <w:lang w:val="en-US"/>
        </w:rPr>
        <w:t>s</w:t>
      </w:r>
      <w:r w:rsidR="00ED4004" w:rsidRPr="00051437">
        <w:rPr>
          <w:sz w:val="26"/>
          <w:lang w:val="en-US"/>
        </w:rPr>
        <w:t xml:space="preserve">, </w:t>
      </w:r>
      <w:r w:rsidR="00172D46" w:rsidRPr="00051437">
        <w:rPr>
          <w:sz w:val="26"/>
          <w:lang w:val="en-US"/>
        </w:rPr>
        <w:t xml:space="preserve">they are </w:t>
      </w:r>
      <w:r w:rsidR="00A61BFA" w:rsidRPr="00051437">
        <w:rPr>
          <w:sz w:val="26"/>
          <w:szCs w:val="26"/>
          <w:lang w:val="en-US"/>
        </w:rPr>
        <w:t xml:space="preserve">mature and </w:t>
      </w:r>
      <w:r w:rsidR="00D87160">
        <w:rPr>
          <w:sz w:val="26"/>
          <w:szCs w:val="26"/>
          <w:lang w:val="en-US"/>
        </w:rPr>
        <w:t xml:space="preserve">thus </w:t>
      </w:r>
      <w:r w:rsidR="00172D46" w:rsidRPr="00051437">
        <w:rPr>
          <w:sz w:val="26"/>
          <w:szCs w:val="26"/>
          <w:lang w:val="en-US"/>
        </w:rPr>
        <w:t xml:space="preserve">appropriate </w:t>
      </w:r>
      <w:r w:rsidR="00D87160">
        <w:rPr>
          <w:sz w:val="26"/>
          <w:szCs w:val="26"/>
          <w:lang w:val="en-US"/>
        </w:rPr>
        <w:t xml:space="preserve">for studying </w:t>
      </w:r>
      <w:r w:rsidR="00ED4004" w:rsidRPr="00051437">
        <w:rPr>
          <w:sz w:val="26"/>
          <w:szCs w:val="26"/>
          <w:lang w:val="en-US"/>
        </w:rPr>
        <w:t>the two</w:t>
      </w:r>
      <w:r w:rsidR="00ED4004" w:rsidRPr="00051437">
        <w:rPr>
          <w:sz w:val="26"/>
          <w:szCs w:val="26"/>
          <w:cs/>
          <w:lang w:val="en-US" w:bidi="th-TH"/>
        </w:rPr>
        <w:t>-</w:t>
      </w:r>
      <w:r w:rsidR="00ED4004" w:rsidRPr="00051437">
        <w:rPr>
          <w:sz w:val="26"/>
          <w:szCs w:val="26"/>
          <w:lang w:val="en-US"/>
        </w:rPr>
        <w:t xml:space="preserve">way </w:t>
      </w:r>
      <w:r w:rsidR="00A31ACE">
        <w:rPr>
          <w:sz w:val="26"/>
          <w:szCs w:val="26"/>
          <w:lang w:val="en-US"/>
        </w:rPr>
        <w:t>relationship</w:t>
      </w:r>
      <w:r w:rsidR="00ED4004" w:rsidRPr="00051437">
        <w:rPr>
          <w:sz w:val="26"/>
          <w:szCs w:val="26"/>
          <w:lang w:val="en-US"/>
        </w:rPr>
        <w:t xml:space="preserve"> between </w:t>
      </w:r>
      <w:r w:rsidR="00BE63FF" w:rsidRPr="00051437">
        <w:rPr>
          <w:sz w:val="26"/>
          <w:szCs w:val="26"/>
          <w:lang w:val="en-US"/>
        </w:rPr>
        <w:t>compan</w:t>
      </w:r>
      <w:r w:rsidR="00172D46" w:rsidRPr="00051437">
        <w:rPr>
          <w:sz w:val="26"/>
          <w:szCs w:val="26"/>
          <w:lang w:val="en-US"/>
        </w:rPr>
        <w:t>ies</w:t>
      </w:r>
      <w:r w:rsidR="00172D46" w:rsidRPr="00051437">
        <w:rPr>
          <w:sz w:val="26"/>
          <w:szCs w:val="26"/>
          <w:cs/>
          <w:lang w:val="en-US" w:bidi="th-TH"/>
        </w:rPr>
        <w:t>’</w:t>
      </w:r>
      <w:r w:rsidR="00ED4004" w:rsidRPr="00051437">
        <w:rPr>
          <w:sz w:val="26"/>
          <w:szCs w:val="26"/>
          <w:cs/>
          <w:lang w:val="en-US" w:bidi="th-TH"/>
        </w:rPr>
        <w:t xml:space="preserve"> </w:t>
      </w:r>
      <w:r w:rsidR="00ED4004" w:rsidRPr="00051437">
        <w:rPr>
          <w:sz w:val="26"/>
          <w:szCs w:val="26"/>
          <w:lang w:val="en-US"/>
        </w:rPr>
        <w:t>growth and profitability</w:t>
      </w:r>
      <w:r w:rsidR="00B17642" w:rsidRPr="00051437">
        <w:rPr>
          <w:sz w:val="26"/>
          <w:szCs w:val="26"/>
          <w:cs/>
          <w:lang w:val="en-US" w:bidi="th-TH"/>
        </w:rPr>
        <w:t>.</w:t>
      </w:r>
      <w:r w:rsidR="002D74B5">
        <w:rPr>
          <w:sz w:val="26"/>
          <w:szCs w:val="26"/>
          <w:lang w:val="en-US" w:bidi="th-TH"/>
        </w:rPr>
        <w:t xml:space="preserve"> </w:t>
      </w:r>
      <w:r w:rsidR="00D87160">
        <w:rPr>
          <w:sz w:val="26"/>
          <w:szCs w:val="26"/>
          <w:lang w:val="en-US" w:bidi="th-TH"/>
        </w:rPr>
        <w:t xml:space="preserve">By contrast, </w:t>
      </w:r>
      <w:r w:rsidR="00AD457B" w:rsidRPr="00051437">
        <w:rPr>
          <w:sz w:val="26"/>
          <w:szCs w:val="26"/>
          <w:lang w:val="en-US" w:bidi="th-TH"/>
        </w:rPr>
        <w:t>the second group was excluded</w:t>
      </w:r>
      <w:r w:rsidR="00D87160">
        <w:rPr>
          <w:sz w:val="26"/>
          <w:szCs w:val="26"/>
          <w:lang w:val="en-US" w:bidi="th-TH"/>
        </w:rPr>
        <w:t xml:space="preserve"> because </w:t>
      </w:r>
      <w:r w:rsidR="00AD457B" w:rsidRPr="00051437">
        <w:rPr>
          <w:sz w:val="26"/>
          <w:szCs w:val="26"/>
          <w:lang w:val="en-US" w:bidi="th-TH"/>
        </w:rPr>
        <w:t xml:space="preserve">the company structure and industry structure within </w:t>
      </w:r>
      <w:r w:rsidR="00D87160">
        <w:rPr>
          <w:sz w:val="26"/>
          <w:szCs w:val="26"/>
          <w:lang w:val="en-US" w:bidi="th-TH"/>
        </w:rPr>
        <w:t xml:space="preserve">these </w:t>
      </w:r>
      <w:r w:rsidR="00AD457B" w:rsidRPr="00051437">
        <w:rPr>
          <w:sz w:val="26"/>
          <w:szCs w:val="26"/>
          <w:lang w:val="en-US" w:bidi="th-TH"/>
        </w:rPr>
        <w:t>countries are in their infancy</w:t>
      </w:r>
      <w:r w:rsidR="00A61BFA" w:rsidRPr="00051437">
        <w:rPr>
          <w:sz w:val="26"/>
          <w:szCs w:val="26"/>
          <w:lang w:val="en-US" w:bidi="th-TH"/>
        </w:rPr>
        <w:t xml:space="preserve"> due to low average GDP per capita </w:t>
      </w:r>
      <w:r w:rsidR="00CD5A09" w:rsidRPr="00051437">
        <w:rPr>
          <w:sz w:val="26"/>
          <w:szCs w:val="26"/>
          <w:lang w:val="en-US" w:bidi="th-TH"/>
        </w:rPr>
        <w:t>with</w:t>
      </w:r>
      <w:r w:rsidR="00A61BFA" w:rsidRPr="00051437">
        <w:rPr>
          <w:sz w:val="26"/>
          <w:szCs w:val="26"/>
          <w:lang w:val="en-US" w:bidi="th-TH"/>
        </w:rPr>
        <w:t xml:space="preserve"> high average year-to-year GDP growth</w:t>
      </w:r>
      <w:r w:rsidR="00D87160">
        <w:rPr>
          <w:sz w:val="26"/>
          <w:szCs w:val="26"/>
          <w:lang w:val="en-US" w:bidi="th-TH"/>
        </w:rPr>
        <w:t>, u</w:t>
      </w:r>
      <w:r w:rsidR="00CD5A09" w:rsidRPr="00051437">
        <w:rPr>
          <w:sz w:val="26"/>
          <w:szCs w:val="26"/>
          <w:lang w:val="en-US" w:bidi="th-TH"/>
        </w:rPr>
        <w:t xml:space="preserve">nlike the first group, </w:t>
      </w:r>
      <w:r w:rsidR="00D87160">
        <w:rPr>
          <w:sz w:val="26"/>
          <w:szCs w:val="26"/>
          <w:lang w:val="en-US" w:bidi="th-TH"/>
        </w:rPr>
        <w:t xml:space="preserve">in which </w:t>
      </w:r>
      <w:r w:rsidR="00CD5A09" w:rsidRPr="00051437">
        <w:rPr>
          <w:sz w:val="26"/>
          <w:szCs w:val="26"/>
          <w:lang w:val="en-US" w:bidi="th-TH"/>
        </w:rPr>
        <w:t xml:space="preserve">most of the industries are either in or close to their maturity phase. </w:t>
      </w:r>
      <w:r w:rsidR="00BF3BDF" w:rsidRPr="00051437">
        <w:rPr>
          <w:sz w:val="26"/>
          <w:szCs w:val="26"/>
          <w:lang w:val="en-US" w:bidi="th-TH"/>
        </w:rPr>
        <w:t>In addition</w:t>
      </w:r>
      <w:r w:rsidR="006F42C4" w:rsidRPr="00051437">
        <w:rPr>
          <w:sz w:val="26"/>
          <w:szCs w:val="26"/>
          <w:lang w:val="en-US" w:bidi="th-TH"/>
        </w:rPr>
        <w:t xml:space="preserve">, the </w:t>
      </w:r>
      <w:r w:rsidR="00D87160">
        <w:rPr>
          <w:sz w:val="26"/>
          <w:szCs w:val="26"/>
          <w:lang w:val="en-US" w:bidi="th-TH"/>
        </w:rPr>
        <w:t xml:space="preserve">financial data for </w:t>
      </w:r>
      <w:r w:rsidR="00A61BFA" w:rsidRPr="00051437">
        <w:rPr>
          <w:sz w:val="26"/>
          <w:szCs w:val="26"/>
          <w:lang w:val="en-US" w:bidi="th-TH"/>
        </w:rPr>
        <w:t>companies</w:t>
      </w:r>
      <w:r w:rsidR="00D87160">
        <w:rPr>
          <w:sz w:val="26"/>
          <w:szCs w:val="26"/>
          <w:lang w:val="en-US" w:bidi="th-TH"/>
        </w:rPr>
        <w:t xml:space="preserve"> in the </w:t>
      </w:r>
      <w:r w:rsidR="006F42C4" w:rsidRPr="00051437">
        <w:rPr>
          <w:sz w:val="26"/>
          <w:szCs w:val="26"/>
          <w:lang w:val="en-US" w:bidi="th-TH"/>
        </w:rPr>
        <w:t xml:space="preserve">countries in the second group </w:t>
      </w:r>
      <w:r w:rsidR="00A61BFA" w:rsidRPr="00051437">
        <w:rPr>
          <w:sz w:val="26"/>
          <w:szCs w:val="26"/>
          <w:lang w:val="en-US" w:bidi="th-TH"/>
        </w:rPr>
        <w:t>were</w:t>
      </w:r>
      <w:r w:rsidR="006F42C4" w:rsidRPr="00051437">
        <w:rPr>
          <w:sz w:val="26"/>
          <w:szCs w:val="26"/>
          <w:lang w:val="en-US" w:bidi="th-TH"/>
        </w:rPr>
        <w:t xml:space="preserve"> materially limited and incomplete</w:t>
      </w:r>
      <w:r w:rsidR="00D87160">
        <w:rPr>
          <w:sz w:val="26"/>
          <w:szCs w:val="26"/>
          <w:lang w:val="en-US" w:bidi="th-TH"/>
        </w:rPr>
        <w:t xml:space="preserve"> compared with </w:t>
      </w:r>
      <w:r w:rsidR="006F42C4" w:rsidRPr="00051437">
        <w:rPr>
          <w:sz w:val="26"/>
          <w:szCs w:val="26"/>
          <w:lang w:val="en-US" w:bidi="th-TH"/>
        </w:rPr>
        <w:t xml:space="preserve">those in the first group. </w:t>
      </w:r>
    </w:p>
    <w:p w14:paraId="0933E02D" w14:textId="534E7A4D" w:rsidR="00B17642" w:rsidRPr="00051437" w:rsidRDefault="00DF3E5B" w:rsidP="00FC445D">
      <w:pPr>
        <w:pStyle w:val="a0"/>
        <w:spacing w:line="360" w:lineRule="exact"/>
        <w:ind w:firstLineChars="200" w:firstLine="520"/>
        <w:rPr>
          <w:sz w:val="26"/>
          <w:lang w:val="en-US"/>
        </w:rPr>
      </w:pPr>
      <w:r w:rsidRPr="00051437">
        <w:rPr>
          <w:sz w:val="26"/>
          <w:lang w:val="en-US"/>
        </w:rPr>
        <w:t>As a result</w:t>
      </w:r>
      <w:r w:rsidR="00926F22" w:rsidRPr="00051437">
        <w:rPr>
          <w:sz w:val="26"/>
          <w:lang w:val="en-US"/>
        </w:rPr>
        <w:t xml:space="preserve">, the sample in this study consists of companies listed on the </w:t>
      </w:r>
      <w:r w:rsidR="00172D46" w:rsidRPr="00051437">
        <w:rPr>
          <w:sz w:val="26"/>
          <w:lang w:val="en-US"/>
        </w:rPr>
        <w:t>s</w:t>
      </w:r>
      <w:r w:rsidR="00926F22" w:rsidRPr="00051437">
        <w:rPr>
          <w:sz w:val="26"/>
          <w:lang w:val="en-US"/>
        </w:rPr>
        <w:t xml:space="preserve">tock </w:t>
      </w:r>
      <w:r w:rsidR="00172D46" w:rsidRPr="00051437">
        <w:rPr>
          <w:sz w:val="26"/>
          <w:lang w:val="en-US"/>
        </w:rPr>
        <w:t>e</w:t>
      </w:r>
      <w:r w:rsidR="00926F22" w:rsidRPr="00051437">
        <w:rPr>
          <w:sz w:val="26"/>
          <w:lang w:val="en-US"/>
        </w:rPr>
        <w:t>xchange</w:t>
      </w:r>
      <w:r w:rsidR="00172D46" w:rsidRPr="00051437">
        <w:rPr>
          <w:sz w:val="26"/>
          <w:lang w:val="en-US"/>
        </w:rPr>
        <w:t>s</w:t>
      </w:r>
      <w:r w:rsidR="00926F22" w:rsidRPr="00051437">
        <w:rPr>
          <w:sz w:val="26"/>
          <w:lang w:val="en-US"/>
        </w:rPr>
        <w:t xml:space="preserve"> of Malaysia, </w:t>
      </w:r>
      <w:r w:rsidR="004C38A2" w:rsidRPr="00051437">
        <w:rPr>
          <w:sz w:val="26"/>
          <w:lang w:val="en-US"/>
        </w:rPr>
        <w:t xml:space="preserve">the </w:t>
      </w:r>
      <w:r w:rsidR="00926F22" w:rsidRPr="00051437">
        <w:rPr>
          <w:sz w:val="26"/>
          <w:lang w:val="en-US"/>
        </w:rPr>
        <w:t xml:space="preserve">Philippines, Singapore, and Thailand since the start of each exchange until </w:t>
      </w:r>
      <w:r w:rsidR="00172D46" w:rsidRPr="00051437">
        <w:rPr>
          <w:sz w:val="26"/>
          <w:lang w:val="en-US"/>
        </w:rPr>
        <w:t xml:space="preserve">the </w:t>
      </w:r>
      <w:r w:rsidR="00926F22" w:rsidRPr="00051437">
        <w:rPr>
          <w:sz w:val="26"/>
          <w:lang w:val="en-US"/>
        </w:rPr>
        <w:t>year 2014</w:t>
      </w:r>
      <w:r w:rsidR="00926F22" w:rsidRPr="00051437">
        <w:rPr>
          <w:sz w:val="26"/>
          <w:szCs w:val="26"/>
          <w:lang w:val="en-US" w:bidi="th-TH"/>
        </w:rPr>
        <w:t xml:space="preserve">. </w:t>
      </w:r>
      <w:r w:rsidR="00926F22" w:rsidRPr="00051437">
        <w:rPr>
          <w:sz w:val="26"/>
          <w:lang w:val="en-US"/>
        </w:rPr>
        <w:t>For Malaysia, the sample period is between 1972 and 2014</w:t>
      </w:r>
      <w:r w:rsidR="00926F22" w:rsidRPr="00051437">
        <w:rPr>
          <w:sz w:val="26"/>
          <w:szCs w:val="26"/>
          <w:lang w:val="en-US" w:bidi="th-TH"/>
        </w:rPr>
        <w:t xml:space="preserve">. </w:t>
      </w:r>
      <w:r w:rsidR="00926F22" w:rsidRPr="00051437">
        <w:rPr>
          <w:sz w:val="26"/>
          <w:lang w:val="en-US"/>
        </w:rPr>
        <w:t xml:space="preserve">For </w:t>
      </w:r>
      <w:r w:rsidR="004C38A2" w:rsidRPr="00051437">
        <w:rPr>
          <w:sz w:val="26"/>
          <w:lang w:val="en-US"/>
        </w:rPr>
        <w:t xml:space="preserve">the </w:t>
      </w:r>
      <w:r w:rsidR="00926F22" w:rsidRPr="00051437">
        <w:rPr>
          <w:sz w:val="26"/>
          <w:lang w:val="en-US"/>
        </w:rPr>
        <w:t>Philippines, the sample period is between 1985 and 2014</w:t>
      </w:r>
      <w:r w:rsidR="00926F22" w:rsidRPr="00051437">
        <w:rPr>
          <w:sz w:val="26"/>
          <w:szCs w:val="26"/>
          <w:lang w:val="en-US" w:bidi="th-TH"/>
        </w:rPr>
        <w:t xml:space="preserve">. </w:t>
      </w:r>
      <w:r w:rsidR="00926F22" w:rsidRPr="00051437">
        <w:rPr>
          <w:sz w:val="26"/>
          <w:lang w:val="en-US"/>
        </w:rPr>
        <w:t>For Singapore, it is between 1972 and 2014, and for Thailand, it is between 1987 and 2014</w:t>
      </w:r>
      <w:r w:rsidR="00926F22" w:rsidRPr="00051437">
        <w:rPr>
          <w:sz w:val="26"/>
          <w:szCs w:val="26"/>
          <w:lang w:val="en-US" w:bidi="th-TH"/>
        </w:rPr>
        <w:t xml:space="preserve">. </w:t>
      </w:r>
      <w:r w:rsidR="00926F22" w:rsidRPr="00051437">
        <w:rPr>
          <w:sz w:val="26"/>
          <w:lang w:val="en-US"/>
        </w:rPr>
        <w:t xml:space="preserve">Malaysia and Singapore each </w:t>
      </w:r>
      <w:r w:rsidR="00172D46" w:rsidRPr="00051437">
        <w:rPr>
          <w:sz w:val="26"/>
          <w:lang w:val="en-US"/>
        </w:rPr>
        <w:t>have</w:t>
      </w:r>
      <w:r w:rsidR="00926F22" w:rsidRPr="00051437">
        <w:rPr>
          <w:sz w:val="26"/>
          <w:lang w:val="en-US"/>
        </w:rPr>
        <w:t xml:space="preserve"> 3 exchanges</w:t>
      </w:r>
      <w:r w:rsidR="00926F22" w:rsidRPr="00051437">
        <w:rPr>
          <w:sz w:val="26"/>
          <w:szCs w:val="26"/>
          <w:lang w:val="en-US" w:bidi="th-TH"/>
        </w:rPr>
        <w:t xml:space="preserve">. </w:t>
      </w:r>
      <w:r w:rsidR="00926F22" w:rsidRPr="00051437">
        <w:rPr>
          <w:sz w:val="26"/>
          <w:lang w:val="en-US"/>
        </w:rPr>
        <w:t xml:space="preserve">Thailand has 2 exchanges, whereas </w:t>
      </w:r>
      <w:r w:rsidR="004C38A2" w:rsidRPr="00051437">
        <w:rPr>
          <w:sz w:val="26"/>
          <w:lang w:val="en-US"/>
        </w:rPr>
        <w:t xml:space="preserve">the </w:t>
      </w:r>
      <w:r w:rsidR="00926F22" w:rsidRPr="00051437">
        <w:rPr>
          <w:sz w:val="26"/>
          <w:lang w:val="en-US"/>
        </w:rPr>
        <w:t>Philippines has 1 exchange</w:t>
      </w:r>
      <w:r w:rsidR="00926F22" w:rsidRPr="00051437">
        <w:rPr>
          <w:sz w:val="26"/>
          <w:szCs w:val="26"/>
          <w:lang w:val="en-US" w:bidi="th-TH"/>
        </w:rPr>
        <w:t xml:space="preserve">. </w:t>
      </w:r>
      <w:r w:rsidR="00926F22" w:rsidRPr="00051437">
        <w:rPr>
          <w:sz w:val="26"/>
          <w:lang w:val="en-US"/>
        </w:rPr>
        <w:t xml:space="preserve">Our sample </w:t>
      </w:r>
      <w:r w:rsidR="00172D46" w:rsidRPr="00051437">
        <w:rPr>
          <w:sz w:val="26"/>
          <w:lang w:val="en-US"/>
        </w:rPr>
        <w:t xml:space="preserve">therefore </w:t>
      </w:r>
      <w:r w:rsidR="00926F22" w:rsidRPr="00051437">
        <w:rPr>
          <w:sz w:val="26"/>
          <w:lang w:val="en-US"/>
        </w:rPr>
        <w:t xml:space="preserve">includes all companies </w:t>
      </w:r>
      <w:r w:rsidR="00D87160">
        <w:rPr>
          <w:sz w:val="26"/>
          <w:szCs w:val="26"/>
          <w:lang w:val="en-US"/>
        </w:rPr>
        <w:t xml:space="preserve">with </w:t>
      </w:r>
      <w:r w:rsidR="00525258" w:rsidRPr="00051437">
        <w:rPr>
          <w:sz w:val="26"/>
          <w:szCs w:val="26"/>
          <w:lang w:val="en-US"/>
        </w:rPr>
        <w:t xml:space="preserve">available data and </w:t>
      </w:r>
      <w:r w:rsidR="00926F22" w:rsidRPr="00051437">
        <w:rPr>
          <w:sz w:val="26"/>
          <w:lang w:val="en-US"/>
        </w:rPr>
        <w:t xml:space="preserve">listed on all exchanges </w:t>
      </w:r>
      <w:r w:rsidR="00172D46" w:rsidRPr="00051437">
        <w:rPr>
          <w:sz w:val="26"/>
          <w:lang w:val="en-US"/>
        </w:rPr>
        <w:t>in</w:t>
      </w:r>
      <w:r w:rsidR="00926F22" w:rsidRPr="00051437">
        <w:rPr>
          <w:sz w:val="26"/>
          <w:lang w:val="en-US"/>
        </w:rPr>
        <w:t xml:space="preserve"> these four countries</w:t>
      </w:r>
      <w:r w:rsidR="00926F22" w:rsidRPr="00051437">
        <w:rPr>
          <w:sz w:val="26"/>
          <w:szCs w:val="26"/>
          <w:lang w:val="en-US" w:bidi="th-TH"/>
        </w:rPr>
        <w:t>.</w:t>
      </w:r>
      <w:r w:rsidR="00DD4158" w:rsidRPr="00051437">
        <w:rPr>
          <w:sz w:val="26"/>
          <w:szCs w:val="26"/>
          <w:lang w:val="en-US" w:bidi="th-TH"/>
        </w:rPr>
        <w:t xml:space="preserve"> Those companies with incomplete and abnormal data were excluded from the sample. </w:t>
      </w:r>
    </w:p>
    <w:p w14:paraId="262BDEA3" w14:textId="77777777" w:rsidR="006E3739" w:rsidRPr="00051437" w:rsidRDefault="006E3739" w:rsidP="00FC445D">
      <w:pPr>
        <w:pStyle w:val="a0"/>
        <w:spacing w:line="360" w:lineRule="exact"/>
        <w:ind w:firstLineChars="200" w:firstLine="520"/>
        <w:rPr>
          <w:sz w:val="26"/>
          <w:lang w:val="en-US"/>
        </w:rPr>
      </w:pPr>
    </w:p>
    <w:p w14:paraId="5614817F" w14:textId="12906BD4" w:rsidR="00F82F01" w:rsidRPr="00051437" w:rsidRDefault="00F82F01" w:rsidP="00FC445D">
      <w:pPr>
        <w:pStyle w:val="a0"/>
        <w:spacing w:line="360" w:lineRule="exact"/>
        <w:ind w:firstLine="0"/>
        <w:rPr>
          <w:b/>
          <w:bCs/>
          <w:sz w:val="26"/>
          <w:szCs w:val="26"/>
          <w:lang w:val="en-US"/>
        </w:rPr>
      </w:pPr>
      <w:r w:rsidRPr="00051437">
        <w:rPr>
          <w:b/>
          <w:bCs/>
          <w:sz w:val="26"/>
          <w:szCs w:val="26"/>
          <w:lang w:val="en-US"/>
        </w:rPr>
        <w:t xml:space="preserve">Dynamic </w:t>
      </w:r>
      <w:r w:rsidR="00193380" w:rsidRPr="00051437">
        <w:rPr>
          <w:b/>
          <w:sz w:val="26"/>
          <w:lang w:val="en-US"/>
        </w:rPr>
        <w:t>Regression Models</w:t>
      </w:r>
    </w:p>
    <w:p w14:paraId="59D7BF65" w14:textId="24431068" w:rsidR="003852E7" w:rsidRPr="00051437" w:rsidRDefault="002519B6" w:rsidP="00FC445D">
      <w:pPr>
        <w:pStyle w:val="a0"/>
        <w:spacing w:line="360" w:lineRule="exact"/>
        <w:ind w:firstLineChars="200" w:firstLine="520"/>
        <w:rPr>
          <w:sz w:val="26"/>
          <w:lang w:val="en-US"/>
        </w:rPr>
      </w:pPr>
      <w:r w:rsidRPr="00051437">
        <w:rPr>
          <w:rFonts w:cs="Angsana New"/>
          <w:sz w:val="26"/>
          <w:szCs w:val="33"/>
          <w:lang w:val="en-US" w:bidi="th-TH"/>
        </w:rPr>
        <w:t>To test the hypotheses of this study,</w:t>
      </w:r>
      <w:r w:rsidR="00D23035" w:rsidRPr="00051437">
        <w:rPr>
          <w:lang w:val="en-US"/>
        </w:rPr>
        <w:t xml:space="preserve"> </w:t>
      </w:r>
      <w:r w:rsidR="00D23035" w:rsidRPr="00051437">
        <w:rPr>
          <w:sz w:val="26"/>
          <w:lang w:val="en-US"/>
        </w:rPr>
        <w:t>the dynamic panel growth and profit models presented below</w:t>
      </w:r>
      <w:r w:rsidR="00926F22" w:rsidRPr="00051437">
        <w:rPr>
          <w:sz w:val="26"/>
          <w:lang w:val="en-US"/>
        </w:rPr>
        <w:t xml:space="preserve"> were used for </w:t>
      </w:r>
      <w:r w:rsidR="00D23035" w:rsidRPr="00051437">
        <w:rPr>
          <w:sz w:val="26"/>
          <w:lang w:val="en-US"/>
        </w:rPr>
        <w:t xml:space="preserve">the </w:t>
      </w:r>
      <w:r w:rsidR="00926F22" w:rsidRPr="00051437">
        <w:rPr>
          <w:sz w:val="26"/>
          <w:lang w:val="en-US"/>
        </w:rPr>
        <w:t>estimation</w:t>
      </w:r>
      <w:r w:rsidRPr="00051437">
        <w:rPr>
          <w:rFonts w:cs="Angsana New"/>
          <w:sz w:val="26"/>
          <w:szCs w:val="33"/>
          <w:lang w:val="en-US" w:bidi="th-TH"/>
        </w:rPr>
        <w:t>, following Goddard et al. (2004) and Nakano and Kim (2011).</w:t>
      </w:r>
      <w:r w:rsidR="00926F22" w:rsidRPr="00051437">
        <w:rPr>
          <w:sz w:val="26"/>
          <w:lang w:val="en-US"/>
        </w:rPr>
        <w:t xml:space="preserve"> The use of dynamic panel estimators allows us to </w:t>
      </w:r>
      <w:r w:rsidR="003852E7" w:rsidRPr="00051437">
        <w:rPr>
          <w:sz w:val="26"/>
          <w:lang w:val="en-US"/>
        </w:rPr>
        <w:t xml:space="preserve">examine </w:t>
      </w:r>
      <w:r w:rsidR="00926F22" w:rsidRPr="00051437">
        <w:rPr>
          <w:sz w:val="26"/>
          <w:lang w:val="en-US"/>
        </w:rPr>
        <w:t xml:space="preserve">whether </w:t>
      </w:r>
      <w:r w:rsidR="00D23035" w:rsidRPr="00051437">
        <w:rPr>
          <w:sz w:val="26"/>
          <w:lang w:val="en-US"/>
        </w:rPr>
        <w:t xml:space="preserve">companies’ </w:t>
      </w:r>
      <w:r w:rsidR="00926F22" w:rsidRPr="00051437">
        <w:rPr>
          <w:sz w:val="26"/>
          <w:lang w:val="en-US"/>
        </w:rPr>
        <w:t xml:space="preserve">growth and profitability in the current period are related to </w:t>
      </w:r>
      <w:r w:rsidR="00D23035" w:rsidRPr="00051437">
        <w:rPr>
          <w:sz w:val="26"/>
          <w:lang w:val="en-US"/>
        </w:rPr>
        <w:t xml:space="preserve">their </w:t>
      </w:r>
      <w:r w:rsidR="00926F22" w:rsidRPr="00051437">
        <w:rPr>
          <w:sz w:val="26"/>
          <w:lang w:val="en-US"/>
        </w:rPr>
        <w:t>growth and profitability in the previous period.</w:t>
      </w:r>
      <w:r w:rsidR="003852E7" w:rsidRPr="00051437">
        <w:rPr>
          <w:sz w:val="26"/>
          <w:lang w:val="en-US"/>
        </w:rPr>
        <w:t xml:space="preserve"> </w:t>
      </w:r>
    </w:p>
    <w:p w14:paraId="77CE0F31" w14:textId="77777777" w:rsidR="00E80F88" w:rsidRPr="00051437" w:rsidRDefault="00E80F88" w:rsidP="00430CF7">
      <w:pPr>
        <w:pStyle w:val="a0"/>
        <w:ind w:firstLine="0"/>
        <w:rPr>
          <w:i/>
          <w:sz w:val="26"/>
          <w:lang w:val="en-US"/>
        </w:rPr>
      </w:pPr>
      <w:r w:rsidRPr="00051437">
        <w:rPr>
          <w:i/>
          <w:sz w:val="26"/>
          <w:szCs w:val="26"/>
          <w:cs/>
          <w:lang w:val="en-US" w:bidi="th-TH"/>
        </w:rPr>
        <w:t xml:space="preserve">                      </w:t>
      </w:r>
      <w:r w:rsidR="004D43FE" w:rsidRPr="00051437">
        <w:rPr>
          <w:i/>
          <w:sz w:val="26"/>
          <w:lang w:val="en-US"/>
        </w:rPr>
        <w:t>ΔSize</w:t>
      </w:r>
      <w:r w:rsidR="004D43FE" w:rsidRPr="00051437">
        <w:rPr>
          <w:i/>
          <w:sz w:val="26"/>
          <w:vertAlign w:val="subscript"/>
          <w:lang w:val="en-US"/>
        </w:rPr>
        <w:t>i,t</w:t>
      </w:r>
      <w:r w:rsidR="004D43FE" w:rsidRPr="00051437">
        <w:rPr>
          <w:i/>
          <w:sz w:val="26"/>
          <w:szCs w:val="26"/>
          <w:cs/>
          <w:lang w:val="en-US" w:bidi="th-TH"/>
        </w:rPr>
        <w:t xml:space="preserve"> = γ</w:t>
      </w:r>
      <w:r w:rsidR="00C85DC7" w:rsidRPr="00051437">
        <w:rPr>
          <w:i/>
          <w:sz w:val="26"/>
          <w:vertAlign w:val="subscript"/>
          <w:lang w:val="en-US"/>
        </w:rPr>
        <w:t>i</w:t>
      </w:r>
      <w:r w:rsidR="00C85DC7" w:rsidRPr="00051437">
        <w:rPr>
          <w:i/>
          <w:sz w:val="26"/>
          <w:szCs w:val="26"/>
          <w:cs/>
          <w:lang w:val="en-US" w:bidi="th-TH"/>
        </w:rPr>
        <w:t xml:space="preserve"> + </w:t>
      </w:r>
      <w:r w:rsidR="00C85DC7" w:rsidRPr="00051437">
        <w:rPr>
          <w:i/>
          <w:sz w:val="26"/>
          <w:lang w:val="en-US"/>
        </w:rPr>
        <w:t>α</w:t>
      </w:r>
      <w:r w:rsidR="00C85DC7" w:rsidRPr="00051437">
        <w:rPr>
          <w:i/>
          <w:sz w:val="26"/>
          <w:vertAlign w:val="subscript"/>
          <w:lang w:val="en-US"/>
        </w:rPr>
        <w:t>1</w:t>
      </w:r>
      <w:r w:rsidR="00C85DC7" w:rsidRPr="00051437">
        <w:rPr>
          <w:i/>
          <w:sz w:val="26"/>
          <w:lang w:val="en-US"/>
        </w:rPr>
        <w:t>Size</w:t>
      </w:r>
      <w:r w:rsidR="00C85DC7" w:rsidRPr="00051437">
        <w:rPr>
          <w:i/>
          <w:sz w:val="26"/>
          <w:vertAlign w:val="subscript"/>
          <w:lang w:val="en-US"/>
        </w:rPr>
        <w:t>i,t</w:t>
      </w:r>
      <w:r w:rsidR="00C85DC7" w:rsidRPr="00051437">
        <w:rPr>
          <w:i/>
          <w:sz w:val="26"/>
          <w:szCs w:val="26"/>
          <w:vertAlign w:val="subscript"/>
          <w:cs/>
          <w:lang w:val="en-US" w:bidi="th-TH"/>
        </w:rPr>
        <w:t>-</w:t>
      </w:r>
      <w:r w:rsidR="00C85DC7" w:rsidRPr="00051437">
        <w:rPr>
          <w:i/>
          <w:sz w:val="26"/>
          <w:vertAlign w:val="subscript"/>
          <w:lang w:val="en-US"/>
        </w:rPr>
        <w:t>1</w:t>
      </w:r>
      <w:r w:rsidR="00C85DC7" w:rsidRPr="00051437">
        <w:rPr>
          <w:i/>
          <w:sz w:val="26"/>
          <w:szCs w:val="26"/>
          <w:cs/>
          <w:lang w:val="en-US" w:bidi="th-TH"/>
        </w:rPr>
        <w:t xml:space="preserve"> + </w:t>
      </w:r>
      <w:r w:rsidR="00C85DC7" w:rsidRPr="00051437">
        <w:rPr>
          <w:i/>
          <w:sz w:val="26"/>
          <w:lang w:val="en-US"/>
        </w:rPr>
        <w:t>α</w:t>
      </w:r>
      <w:r w:rsidR="00C85DC7" w:rsidRPr="00051437">
        <w:rPr>
          <w:i/>
          <w:sz w:val="26"/>
          <w:vertAlign w:val="subscript"/>
          <w:lang w:val="en-US"/>
        </w:rPr>
        <w:t>2</w:t>
      </w:r>
      <w:r w:rsidR="00C85DC7" w:rsidRPr="00051437">
        <w:rPr>
          <w:i/>
          <w:sz w:val="26"/>
          <w:lang w:val="en-US"/>
        </w:rPr>
        <w:t>ΔSize</w:t>
      </w:r>
      <w:r w:rsidR="00C85DC7" w:rsidRPr="00051437">
        <w:rPr>
          <w:i/>
          <w:sz w:val="26"/>
          <w:vertAlign w:val="subscript"/>
          <w:lang w:val="en-US"/>
        </w:rPr>
        <w:t>i,t</w:t>
      </w:r>
      <w:r w:rsidR="00C85DC7" w:rsidRPr="00051437">
        <w:rPr>
          <w:i/>
          <w:sz w:val="26"/>
          <w:szCs w:val="26"/>
          <w:vertAlign w:val="subscript"/>
          <w:cs/>
          <w:lang w:val="en-US" w:bidi="th-TH"/>
        </w:rPr>
        <w:t>-</w:t>
      </w:r>
      <w:r w:rsidR="00C85DC7" w:rsidRPr="00051437">
        <w:rPr>
          <w:i/>
          <w:sz w:val="26"/>
          <w:vertAlign w:val="subscript"/>
          <w:lang w:val="en-US"/>
        </w:rPr>
        <w:t>1</w:t>
      </w:r>
      <w:r w:rsidR="00C85DC7" w:rsidRPr="00051437">
        <w:rPr>
          <w:i/>
          <w:sz w:val="26"/>
          <w:szCs w:val="26"/>
          <w:cs/>
          <w:lang w:val="en-US" w:bidi="th-TH"/>
        </w:rPr>
        <w:t xml:space="preserve"> + </w:t>
      </w:r>
      <w:r w:rsidR="00C85DC7" w:rsidRPr="00051437">
        <w:rPr>
          <w:i/>
          <w:sz w:val="26"/>
          <w:lang w:val="en-US"/>
        </w:rPr>
        <w:t>α</w:t>
      </w:r>
      <w:r w:rsidR="00C85DC7" w:rsidRPr="00051437">
        <w:rPr>
          <w:i/>
          <w:sz w:val="26"/>
          <w:vertAlign w:val="subscript"/>
          <w:lang w:val="en-US"/>
        </w:rPr>
        <w:t>3</w:t>
      </w:r>
      <w:r w:rsidR="00C85DC7" w:rsidRPr="00051437">
        <w:rPr>
          <w:i/>
          <w:sz w:val="26"/>
          <w:lang w:val="en-US"/>
        </w:rPr>
        <w:t>BEP</w:t>
      </w:r>
      <w:r w:rsidR="00C85DC7" w:rsidRPr="00051437">
        <w:rPr>
          <w:i/>
          <w:sz w:val="26"/>
          <w:vertAlign w:val="subscript"/>
          <w:lang w:val="en-US"/>
        </w:rPr>
        <w:t>i,t</w:t>
      </w:r>
      <w:r w:rsidR="00C85DC7" w:rsidRPr="00051437">
        <w:rPr>
          <w:i/>
          <w:sz w:val="26"/>
          <w:szCs w:val="26"/>
          <w:vertAlign w:val="subscript"/>
          <w:cs/>
          <w:lang w:val="en-US" w:bidi="th-TH"/>
        </w:rPr>
        <w:t>-</w:t>
      </w:r>
      <w:r w:rsidR="00C85DC7" w:rsidRPr="00051437">
        <w:rPr>
          <w:i/>
          <w:sz w:val="26"/>
          <w:vertAlign w:val="subscript"/>
          <w:lang w:val="en-US"/>
        </w:rPr>
        <w:t>1</w:t>
      </w:r>
      <w:r w:rsidR="00C85DC7" w:rsidRPr="00051437">
        <w:rPr>
          <w:i/>
          <w:sz w:val="26"/>
          <w:szCs w:val="26"/>
          <w:cs/>
          <w:lang w:val="en-US" w:bidi="th-TH"/>
        </w:rPr>
        <w:t xml:space="preserve"> + </w:t>
      </w:r>
      <w:r w:rsidR="00C85DC7" w:rsidRPr="00051437">
        <w:rPr>
          <w:i/>
          <w:sz w:val="26"/>
          <w:lang w:val="en-US"/>
        </w:rPr>
        <w:t>α</w:t>
      </w:r>
      <w:r w:rsidR="00C85DC7" w:rsidRPr="00051437">
        <w:rPr>
          <w:i/>
          <w:sz w:val="26"/>
          <w:vertAlign w:val="subscript"/>
          <w:lang w:val="en-US"/>
        </w:rPr>
        <w:t>4</w:t>
      </w:r>
      <w:r w:rsidR="00C85DC7" w:rsidRPr="00051437">
        <w:rPr>
          <w:i/>
          <w:sz w:val="26"/>
          <w:lang w:val="en-US"/>
        </w:rPr>
        <w:t>CAP</w:t>
      </w:r>
      <w:r w:rsidR="00C85DC7" w:rsidRPr="00051437">
        <w:rPr>
          <w:i/>
          <w:sz w:val="26"/>
          <w:vertAlign w:val="subscript"/>
          <w:lang w:val="en-US"/>
        </w:rPr>
        <w:t xml:space="preserve">i,t </w:t>
      </w:r>
      <w:r w:rsidR="00C85DC7" w:rsidRPr="00051437">
        <w:rPr>
          <w:i/>
          <w:sz w:val="26"/>
          <w:szCs w:val="26"/>
          <w:cs/>
          <w:lang w:val="en-US" w:bidi="th-TH"/>
        </w:rPr>
        <w:t xml:space="preserve"> </w:t>
      </w:r>
    </w:p>
    <w:p w14:paraId="3729D053" w14:textId="15682B19" w:rsidR="004D43FE" w:rsidRPr="00051437" w:rsidRDefault="00E80F88" w:rsidP="00430CF7">
      <w:pPr>
        <w:pStyle w:val="a0"/>
        <w:ind w:firstLine="0"/>
        <w:rPr>
          <w:sz w:val="26"/>
          <w:lang w:val="en-US"/>
        </w:rPr>
      </w:pPr>
      <w:r w:rsidRPr="00051437">
        <w:rPr>
          <w:i/>
          <w:sz w:val="26"/>
          <w:szCs w:val="26"/>
          <w:cs/>
          <w:lang w:val="en-US" w:bidi="th-TH"/>
        </w:rPr>
        <w:t xml:space="preserve">                                     </w:t>
      </w:r>
      <w:r w:rsidR="00C85DC7" w:rsidRPr="00051437">
        <w:rPr>
          <w:i/>
          <w:sz w:val="26"/>
          <w:szCs w:val="26"/>
          <w:cs/>
          <w:lang w:val="en-US" w:bidi="th-TH"/>
        </w:rPr>
        <w:t xml:space="preserve">+ </w:t>
      </w:r>
      <w:r w:rsidR="00C85DC7" w:rsidRPr="00051437">
        <w:rPr>
          <w:i/>
          <w:sz w:val="26"/>
          <w:lang w:val="en-US"/>
        </w:rPr>
        <w:t>α</w:t>
      </w:r>
      <w:r w:rsidR="00C85DC7" w:rsidRPr="00051437">
        <w:rPr>
          <w:i/>
          <w:sz w:val="26"/>
          <w:vertAlign w:val="subscript"/>
          <w:lang w:val="en-US"/>
        </w:rPr>
        <w:t>5</w:t>
      </w:r>
      <w:r w:rsidR="00C85DC7" w:rsidRPr="00051437">
        <w:rPr>
          <w:i/>
          <w:sz w:val="26"/>
          <w:lang w:val="en-US"/>
        </w:rPr>
        <w:t>FIN</w:t>
      </w:r>
      <w:r w:rsidR="00C85DC7" w:rsidRPr="00051437">
        <w:rPr>
          <w:i/>
          <w:sz w:val="26"/>
          <w:vertAlign w:val="subscript"/>
          <w:lang w:val="en-US"/>
        </w:rPr>
        <w:t xml:space="preserve">i,t </w:t>
      </w:r>
      <w:r w:rsidR="00C85DC7" w:rsidRPr="00051437">
        <w:rPr>
          <w:i/>
          <w:sz w:val="26"/>
          <w:szCs w:val="26"/>
          <w:cs/>
          <w:lang w:val="en-US" w:bidi="th-TH"/>
        </w:rPr>
        <w:t xml:space="preserve"> + </w:t>
      </w:r>
      <w:r w:rsidR="00C85DC7" w:rsidRPr="00051437">
        <w:rPr>
          <w:i/>
          <w:sz w:val="26"/>
          <w:lang w:val="en-US"/>
        </w:rPr>
        <w:t>α</w:t>
      </w:r>
      <w:r w:rsidR="00C85DC7" w:rsidRPr="00051437">
        <w:rPr>
          <w:i/>
          <w:sz w:val="26"/>
          <w:vertAlign w:val="subscript"/>
          <w:lang w:val="en-US"/>
        </w:rPr>
        <w:t>6</w:t>
      </w:r>
      <w:r w:rsidR="00C85DC7" w:rsidRPr="00051437">
        <w:rPr>
          <w:i/>
          <w:sz w:val="26"/>
          <w:lang w:val="en-US"/>
        </w:rPr>
        <w:t>LIQ</w:t>
      </w:r>
      <w:r w:rsidR="00C85DC7" w:rsidRPr="00051437">
        <w:rPr>
          <w:i/>
          <w:sz w:val="26"/>
          <w:vertAlign w:val="subscript"/>
          <w:lang w:val="en-US"/>
        </w:rPr>
        <w:t xml:space="preserve">i,t </w:t>
      </w:r>
      <w:r w:rsidR="00C85DC7" w:rsidRPr="00051437">
        <w:rPr>
          <w:i/>
          <w:sz w:val="26"/>
          <w:szCs w:val="26"/>
          <w:cs/>
          <w:lang w:val="en-US" w:bidi="th-TH"/>
        </w:rPr>
        <w:t xml:space="preserve"> +</w:t>
      </w:r>
      <w:r w:rsidR="00C85DC7" w:rsidRPr="00051437">
        <w:rPr>
          <w:i/>
          <w:sz w:val="26"/>
          <w:lang w:val="en-US"/>
        </w:rPr>
        <w:t>ε</w:t>
      </w:r>
      <w:r w:rsidR="00C85DC7" w:rsidRPr="00051437">
        <w:rPr>
          <w:i/>
          <w:sz w:val="26"/>
          <w:vertAlign w:val="subscript"/>
          <w:lang w:val="en-US"/>
        </w:rPr>
        <w:t>1,i,t</w:t>
      </w:r>
      <w:r w:rsidR="00C85DC7" w:rsidRPr="00051437">
        <w:rPr>
          <w:sz w:val="26"/>
          <w:szCs w:val="26"/>
          <w:cs/>
          <w:lang w:val="en-US" w:bidi="th-TH"/>
        </w:rPr>
        <w:t xml:space="preserve">    </w:t>
      </w:r>
      <w:r w:rsidRPr="00051437">
        <w:rPr>
          <w:sz w:val="26"/>
          <w:lang w:val="en-US"/>
        </w:rPr>
        <w:tab/>
      </w:r>
      <w:r w:rsidRPr="00051437">
        <w:rPr>
          <w:sz w:val="26"/>
          <w:lang w:val="en-US"/>
        </w:rPr>
        <w:tab/>
      </w:r>
      <w:r w:rsidRPr="00051437">
        <w:rPr>
          <w:sz w:val="26"/>
          <w:lang w:val="en-US"/>
        </w:rPr>
        <w:tab/>
      </w:r>
      <w:r w:rsidRPr="00051437">
        <w:rPr>
          <w:sz w:val="26"/>
          <w:lang w:val="en-US"/>
        </w:rPr>
        <w:tab/>
      </w:r>
      <w:r w:rsidR="00C85DC7" w:rsidRPr="00051437">
        <w:rPr>
          <w:sz w:val="26"/>
          <w:szCs w:val="26"/>
          <w:cs/>
          <w:lang w:val="en-US" w:bidi="th-TH"/>
        </w:rPr>
        <w:t>(</w:t>
      </w:r>
      <w:r w:rsidR="00C85DC7" w:rsidRPr="00051437">
        <w:rPr>
          <w:sz w:val="26"/>
          <w:lang w:val="en-US"/>
        </w:rPr>
        <w:t>Model 1</w:t>
      </w:r>
      <w:r w:rsidR="00C85DC7" w:rsidRPr="00051437">
        <w:rPr>
          <w:sz w:val="26"/>
          <w:szCs w:val="26"/>
          <w:cs/>
          <w:lang w:val="en-US" w:bidi="th-TH"/>
        </w:rPr>
        <w:t>)</w:t>
      </w:r>
    </w:p>
    <w:p w14:paraId="5A29CE00" w14:textId="77777777" w:rsidR="001C368D" w:rsidRPr="00051437" w:rsidRDefault="001C368D" w:rsidP="00430CF7">
      <w:pPr>
        <w:pStyle w:val="a0"/>
        <w:ind w:firstLine="567"/>
        <w:rPr>
          <w:sz w:val="26"/>
          <w:u w:val="single"/>
          <w:lang w:val="en-US"/>
        </w:rPr>
      </w:pPr>
    </w:p>
    <w:p w14:paraId="10D0CBA4" w14:textId="77777777" w:rsidR="00E80F88" w:rsidRPr="00051437" w:rsidRDefault="00E80F88" w:rsidP="00430CF7">
      <w:pPr>
        <w:pStyle w:val="a0"/>
        <w:ind w:left="720" w:firstLine="0"/>
        <w:rPr>
          <w:i/>
          <w:sz w:val="26"/>
          <w:lang w:val="en-US"/>
        </w:rPr>
      </w:pPr>
      <w:r w:rsidRPr="00051437">
        <w:rPr>
          <w:i/>
          <w:sz w:val="26"/>
          <w:szCs w:val="26"/>
          <w:cs/>
          <w:lang w:val="en-US" w:bidi="th-TH"/>
        </w:rPr>
        <w:t xml:space="preserve">          </w:t>
      </w:r>
      <w:r w:rsidR="00C85DC7" w:rsidRPr="00051437">
        <w:rPr>
          <w:i/>
          <w:sz w:val="26"/>
          <w:szCs w:val="26"/>
          <w:cs/>
          <w:lang w:val="en-US" w:bidi="th-TH"/>
        </w:rPr>
        <w:t xml:space="preserve"> </w:t>
      </w:r>
      <w:r w:rsidR="00C85DC7" w:rsidRPr="00051437">
        <w:rPr>
          <w:i/>
          <w:sz w:val="26"/>
          <w:lang w:val="en-US"/>
        </w:rPr>
        <w:t>BEP</w:t>
      </w:r>
      <w:r w:rsidR="00C85DC7" w:rsidRPr="00051437">
        <w:rPr>
          <w:i/>
          <w:sz w:val="26"/>
          <w:vertAlign w:val="subscript"/>
          <w:lang w:val="en-US"/>
        </w:rPr>
        <w:t>i,t</w:t>
      </w:r>
      <w:r w:rsidR="00C85DC7" w:rsidRPr="00051437">
        <w:rPr>
          <w:i/>
          <w:sz w:val="26"/>
          <w:szCs w:val="26"/>
          <w:cs/>
          <w:lang w:val="en-US" w:bidi="th-TH"/>
        </w:rPr>
        <w:t xml:space="preserve"> = δ</w:t>
      </w:r>
      <w:r w:rsidR="00C85DC7" w:rsidRPr="00051437">
        <w:rPr>
          <w:i/>
          <w:sz w:val="26"/>
          <w:vertAlign w:val="subscript"/>
          <w:lang w:val="en-US"/>
        </w:rPr>
        <w:t>i</w:t>
      </w:r>
      <w:r w:rsidR="00C85DC7" w:rsidRPr="00051437">
        <w:rPr>
          <w:i/>
          <w:sz w:val="26"/>
          <w:szCs w:val="26"/>
          <w:cs/>
          <w:lang w:val="en-US" w:bidi="th-TH"/>
        </w:rPr>
        <w:t xml:space="preserve"> + </w:t>
      </w:r>
      <w:r w:rsidR="00C85DC7" w:rsidRPr="00051437">
        <w:rPr>
          <w:i/>
          <w:sz w:val="26"/>
          <w:lang w:val="en-US"/>
        </w:rPr>
        <w:t>β</w:t>
      </w:r>
      <w:r w:rsidR="00C85DC7" w:rsidRPr="00051437">
        <w:rPr>
          <w:i/>
          <w:sz w:val="26"/>
          <w:vertAlign w:val="subscript"/>
          <w:lang w:val="en-US"/>
        </w:rPr>
        <w:t>1</w:t>
      </w:r>
      <w:r w:rsidR="00C85DC7" w:rsidRPr="00051437">
        <w:rPr>
          <w:i/>
          <w:sz w:val="26"/>
          <w:lang w:val="en-US"/>
        </w:rPr>
        <w:t>BEP</w:t>
      </w:r>
      <w:r w:rsidR="00C85DC7" w:rsidRPr="00051437">
        <w:rPr>
          <w:i/>
          <w:sz w:val="26"/>
          <w:vertAlign w:val="subscript"/>
          <w:lang w:val="en-US"/>
        </w:rPr>
        <w:t>i,t</w:t>
      </w:r>
      <w:r w:rsidR="00C85DC7" w:rsidRPr="00051437">
        <w:rPr>
          <w:i/>
          <w:sz w:val="26"/>
          <w:szCs w:val="26"/>
          <w:vertAlign w:val="subscript"/>
          <w:cs/>
          <w:lang w:val="en-US" w:bidi="th-TH"/>
        </w:rPr>
        <w:t>-</w:t>
      </w:r>
      <w:r w:rsidR="00C85DC7" w:rsidRPr="00051437">
        <w:rPr>
          <w:i/>
          <w:sz w:val="26"/>
          <w:vertAlign w:val="subscript"/>
          <w:lang w:val="en-US"/>
        </w:rPr>
        <w:t>1</w:t>
      </w:r>
      <w:r w:rsidR="00C85DC7" w:rsidRPr="00051437">
        <w:rPr>
          <w:i/>
          <w:sz w:val="26"/>
          <w:szCs w:val="26"/>
          <w:cs/>
          <w:lang w:val="en-US" w:bidi="th-TH"/>
        </w:rPr>
        <w:t xml:space="preserve"> + </w:t>
      </w:r>
      <w:r w:rsidR="00C85DC7" w:rsidRPr="00051437">
        <w:rPr>
          <w:i/>
          <w:sz w:val="26"/>
          <w:lang w:val="en-US"/>
        </w:rPr>
        <w:t>β</w:t>
      </w:r>
      <w:r w:rsidR="00C85DC7" w:rsidRPr="00051437">
        <w:rPr>
          <w:i/>
          <w:sz w:val="26"/>
          <w:vertAlign w:val="subscript"/>
          <w:lang w:val="en-US"/>
        </w:rPr>
        <w:t>2</w:t>
      </w:r>
      <w:r w:rsidR="00C85DC7" w:rsidRPr="00051437">
        <w:rPr>
          <w:i/>
          <w:sz w:val="26"/>
          <w:lang w:val="en-US"/>
        </w:rPr>
        <w:t>ΔSize</w:t>
      </w:r>
      <w:r w:rsidR="00C85DC7" w:rsidRPr="00051437">
        <w:rPr>
          <w:i/>
          <w:sz w:val="26"/>
          <w:vertAlign w:val="subscript"/>
          <w:lang w:val="en-US"/>
        </w:rPr>
        <w:t>i,t</w:t>
      </w:r>
      <w:r w:rsidR="00C85DC7" w:rsidRPr="00051437">
        <w:rPr>
          <w:i/>
          <w:sz w:val="26"/>
          <w:szCs w:val="26"/>
          <w:vertAlign w:val="subscript"/>
          <w:cs/>
          <w:lang w:val="en-US" w:bidi="th-TH"/>
        </w:rPr>
        <w:t>-</w:t>
      </w:r>
      <w:r w:rsidR="00C85DC7" w:rsidRPr="00051437">
        <w:rPr>
          <w:i/>
          <w:sz w:val="26"/>
          <w:vertAlign w:val="subscript"/>
          <w:lang w:val="en-US"/>
        </w:rPr>
        <w:t>1</w:t>
      </w:r>
      <w:r w:rsidR="00C85DC7" w:rsidRPr="00051437">
        <w:rPr>
          <w:i/>
          <w:sz w:val="26"/>
          <w:szCs w:val="26"/>
          <w:cs/>
          <w:lang w:val="en-US" w:bidi="th-TH"/>
        </w:rPr>
        <w:t xml:space="preserve"> + </w:t>
      </w:r>
      <w:r w:rsidR="00C85DC7" w:rsidRPr="00051437">
        <w:rPr>
          <w:i/>
          <w:sz w:val="26"/>
          <w:lang w:val="en-US"/>
        </w:rPr>
        <w:t>β</w:t>
      </w:r>
      <w:r w:rsidR="00C85DC7" w:rsidRPr="00051437">
        <w:rPr>
          <w:i/>
          <w:sz w:val="26"/>
          <w:vertAlign w:val="subscript"/>
          <w:lang w:val="en-US"/>
        </w:rPr>
        <w:t>3</w:t>
      </w:r>
      <w:r w:rsidR="00C85DC7" w:rsidRPr="00051437">
        <w:rPr>
          <w:i/>
          <w:sz w:val="26"/>
          <w:lang w:val="en-US"/>
        </w:rPr>
        <w:t>CAP</w:t>
      </w:r>
      <w:r w:rsidR="00C85DC7" w:rsidRPr="00051437">
        <w:rPr>
          <w:i/>
          <w:sz w:val="26"/>
          <w:vertAlign w:val="subscript"/>
          <w:lang w:val="en-US"/>
        </w:rPr>
        <w:t xml:space="preserve">i,t </w:t>
      </w:r>
      <w:r w:rsidR="00C85DC7" w:rsidRPr="00051437">
        <w:rPr>
          <w:i/>
          <w:sz w:val="26"/>
          <w:szCs w:val="26"/>
          <w:cs/>
          <w:lang w:val="en-US" w:bidi="th-TH"/>
        </w:rPr>
        <w:t xml:space="preserve"> </w:t>
      </w:r>
    </w:p>
    <w:p w14:paraId="35210CCC" w14:textId="22389448" w:rsidR="001C368D" w:rsidRPr="00051437" w:rsidRDefault="00E80F88" w:rsidP="00430CF7">
      <w:pPr>
        <w:pStyle w:val="a0"/>
        <w:ind w:firstLine="0"/>
        <w:rPr>
          <w:sz w:val="26"/>
          <w:lang w:val="en-US"/>
        </w:rPr>
      </w:pPr>
      <w:r w:rsidRPr="00051437">
        <w:rPr>
          <w:i/>
          <w:sz w:val="26"/>
          <w:szCs w:val="26"/>
          <w:cs/>
          <w:lang w:val="en-US" w:bidi="th-TH"/>
        </w:rPr>
        <w:t xml:space="preserve">                                     </w:t>
      </w:r>
      <w:r w:rsidR="00C85DC7" w:rsidRPr="00051437">
        <w:rPr>
          <w:i/>
          <w:sz w:val="26"/>
          <w:szCs w:val="26"/>
          <w:cs/>
          <w:lang w:val="en-US" w:bidi="th-TH"/>
        </w:rPr>
        <w:t xml:space="preserve">+ </w:t>
      </w:r>
      <w:r w:rsidR="00C85DC7" w:rsidRPr="00051437">
        <w:rPr>
          <w:i/>
          <w:sz w:val="26"/>
          <w:lang w:val="en-US"/>
        </w:rPr>
        <w:t>β</w:t>
      </w:r>
      <w:r w:rsidR="00C85DC7" w:rsidRPr="00051437">
        <w:rPr>
          <w:i/>
          <w:sz w:val="26"/>
          <w:vertAlign w:val="subscript"/>
          <w:lang w:val="en-US"/>
        </w:rPr>
        <w:t>4</w:t>
      </w:r>
      <w:r w:rsidR="00C85DC7" w:rsidRPr="00051437">
        <w:rPr>
          <w:i/>
          <w:sz w:val="26"/>
          <w:lang w:val="en-US"/>
        </w:rPr>
        <w:t>FIN</w:t>
      </w:r>
      <w:r w:rsidR="00C85DC7" w:rsidRPr="00051437">
        <w:rPr>
          <w:i/>
          <w:sz w:val="26"/>
          <w:vertAlign w:val="subscript"/>
          <w:lang w:val="en-US"/>
        </w:rPr>
        <w:t xml:space="preserve">i,t </w:t>
      </w:r>
      <w:r w:rsidR="00C85DC7" w:rsidRPr="00051437">
        <w:rPr>
          <w:i/>
          <w:sz w:val="26"/>
          <w:szCs w:val="26"/>
          <w:cs/>
          <w:lang w:val="en-US" w:bidi="th-TH"/>
        </w:rPr>
        <w:t xml:space="preserve"> + </w:t>
      </w:r>
      <w:r w:rsidR="00C85DC7" w:rsidRPr="00051437">
        <w:rPr>
          <w:i/>
          <w:sz w:val="26"/>
          <w:lang w:val="en-US"/>
        </w:rPr>
        <w:t>β</w:t>
      </w:r>
      <w:r w:rsidR="00C85DC7" w:rsidRPr="00051437">
        <w:rPr>
          <w:i/>
          <w:sz w:val="26"/>
          <w:vertAlign w:val="subscript"/>
          <w:lang w:val="en-US"/>
        </w:rPr>
        <w:t>5</w:t>
      </w:r>
      <w:r w:rsidR="00C85DC7" w:rsidRPr="00051437">
        <w:rPr>
          <w:i/>
          <w:sz w:val="26"/>
          <w:lang w:val="en-US"/>
        </w:rPr>
        <w:t>LIQ</w:t>
      </w:r>
      <w:r w:rsidR="00C85DC7" w:rsidRPr="00051437">
        <w:rPr>
          <w:i/>
          <w:sz w:val="26"/>
          <w:vertAlign w:val="subscript"/>
          <w:lang w:val="en-US"/>
        </w:rPr>
        <w:t xml:space="preserve">i,t </w:t>
      </w:r>
      <w:r w:rsidR="00C85DC7" w:rsidRPr="00051437">
        <w:rPr>
          <w:i/>
          <w:sz w:val="26"/>
          <w:szCs w:val="26"/>
          <w:cs/>
          <w:lang w:val="en-US" w:bidi="th-TH"/>
        </w:rPr>
        <w:t xml:space="preserve"> +</w:t>
      </w:r>
      <w:r w:rsidR="00C85DC7" w:rsidRPr="00051437">
        <w:rPr>
          <w:i/>
          <w:sz w:val="26"/>
          <w:lang w:val="en-US"/>
        </w:rPr>
        <w:t>ε</w:t>
      </w:r>
      <w:r w:rsidR="00C85DC7" w:rsidRPr="00051437">
        <w:rPr>
          <w:i/>
          <w:sz w:val="26"/>
          <w:vertAlign w:val="subscript"/>
          <w:lang w:val="en-US"/>
        </w:rPr>
        <w:t>2,i,</w:t>
      </w:r>
      <w:r w:rsidR="00CD294E" w:rsidRPr="00051437">
        <w:rPr>
          <w:i/>
          <w:iCs/>
          <w:sz w:val="26"/>
          <w:szCs w:val="26"/>
          <w:vertAlign w:val="subscript"/>
          <w:lang w:val="en-US" w:bidi="th-TH"/>
        </w:rPr>
        <w:t>t</w:t>
      </w:r>
      <w:r w:rsidR="00CD294E" w:rsidRPr="00051437">
        <w:rPr>
          <w:sz w:val="26"/>
          <w:szCs w:val="26"/>
          <w:cs/>
          <w:lang w:val="en-US" w:bidi="th-TH"/>
        </w:rPr>
        <w:t xml:space="preserve">                                            </w:t>
      </w:r>
      <w:r w:rsidR="001C368D" w:rsidRPr="00051437">
        <w:rPr>
          <w:sz w:val="26"/>
          <w:szCs w:val="26"/>
          <w:cs/>
          <w:lang w:val="en-US" w:bidi="th-TH"/>
        </w:rPr>
        <w:t>(</w:t>
      </w:r>
      <w:r w:rsidR="001C368D" w:rsidRPr="00051437">
        <w:rPr>
          <w:sz w:val="26"/>
          <w:lang w:val="en-US"/>
        </w:rPr>
        <w:t>Model 2</w:t>
      </w:r>
      <w:r w:rsidR="001C368D" w:rsidRPr="00051437">
        <w:rPr>
          <w:sz w:val="26"/>
          <w:szCs w:val="26"/>
          <w:cs/>
          <w:lang w:val="en-US" w:bidi="th-TH"/>
        </w:rPr>
        <w:t>)</w:t>
      </w:r>
    </w:p>
    <w:p w14:paraId="7AE95ED9" w14:textId="72CB22D1" w:rsidR="00CD294E" w:rsidRPr="00051437" w:rsidRDefault="00B057BB" w:rsidP="00FC445D">
      <w:pPr>
        <w:pStyle w:val="a0"/>
        <w:spacing w:line="360" w:lineRule="exact"/>
        <w:ind w:firstLineChars="200" w:firstLine="520"/>
        <w:rPr>
          <w:sz w:val="26"/>
          <w:szCs w:val="26"/>
          <w:lang w:val="en-US" w:bidi="th-TH"/>
        </w:rPr>
      </w:pPr>
      <w:r w:rsidRPr="00051437">
        <w:rPr>
          <w:sz w:val="26"/>
          <w:lang w:val="en-US"/>
        </w:rPr>
        <w:t>Model 1 presents the growth</w:t>
      </w:r>
      <w:r w:rsidRPr="00051437">
        <w:rPr>
          <w:sz w:val="26"/>
          <w:szCs w:val="26"/>
          <w:lang w:val="en-US" w:bidi="th-TH"/>
        </w:rPr>
        <w:t>-</w:t>
      </w:r>
      <w:r w:rsidRPr="00051437">
        <w:rPr>
          <w:sz w:val="26"/>
          <w:lang w:val="en-US"/>
        </w:rPr>
        <w:t>profit relationship model</w:t>
      </w:r>
      <w:r w:rsidR="00D23035" w:rsidRPr="00051437">
        <w:rPr>
          <w:sz w:val="26"/>
          <w:lang w:val="en-US"/>
        </w:rPr>
        <w:t>,</w:t>
      </w:r>
      <w:r w:rsidRPr="00051437">
        <w:rPr>
          <w:sz w:val="26"/>
          <w:lang w:val="en-US"/>
        </w:rPr>
        <w:t xml:space="preserve"> and Model 2 presents the profit</w:t>
      </w:r>
      <w:r w:rsidRPr="00051437">
        <w:rPr>
          <w:sz w:val="26"/>
          <w:szCs w:val="26"/>
          <w:lang w:val="en-US" w:bidi="th-TH"/>
        </w:rPr>
        <w:t>-</w:t>
      </w:r>
      <w:r w:rsidRPr="00051437">
        <w:rPr>
          <w:sz w:val="26"/>
          <w:lang w:val="en-US"/>
        </w:rPr>
        <w:t>growth relationship model</w:t>
      </w:r>
      <w:r w:rsidRPr="00051437">
        <w:rPr>
          <w:sz w:val="26"/>
          <w:szCs w:val="26"/>
          <w:lang w:val="en-US" w:bidi="th-TH"/>
        </w:rPr>
        <w:t xml:space="preserve">. </w:t>
      </w:r>
      <w:r w:rsidRPr="00051437">
        <w:rPr>
          <w:sz w:val="26"/>
          <w:lang w:val="en-US"/>
        </w:rPr>
        <w:t>With respect to both models,</w:t>
      </w:r>
      <w:r w:rsidRPr="00051437">
        <w:rPr>
          <w:sz w:val="26"/>
          <w:szCs w:val="26"/>
          <w:lang w:val="en-US" w:bidi="th-TH"/>
        </w:rPr>
        <w:t xml:space="preserve"> </w:t>
      </w:r>
      <w:r w:rsidR="00C85DC7" w:rsidRPr="00051437">
        <w:rPr>
          <w:i/>
          <w:sz w:val="26"/>
          <w:lang w:val="en-US"/>
        </w:rPr>
        <w:t>Size</w:t>
      </w:r>
      <w:r w:rsidR="00C85DC7" w:rsidRPr="00051437">
        <w:rPr>
          <w:i/>
          <w:sz w:val="26"/>
          <w:vertAlign w:val="subscript"/>
          <w:lang w:val="en-US"/>
        </w:rPr>
        <w:t>i,t</w:t>
      </w:r>
      <w:r w:rsidRPr="00051437">
        <w:rPr>
          <w:i/>
          <w:sz w:val="26"/>
          <w:szCs w:val="26"/>
          <w:lang w:val="en-US" w:bidi="th-TH"/>
        </w:rPr>
        <w:t xml:space="preserve"> </w:t>
      </w:r>
      <w:r w:rsidR="00D23035" w:rsidRPr="00051437">
        <w:rPr>
          <w:sz w:val="26"/>
          <w:lang w:val="en-US"/>
        </w:rPr>
        <w:t>is</w:t>
      </w:r>
      <w:r w:rsidRPr="00051437">
        <w:rPr>
          <w:sz w:val="26"/>
          <w:lang w:val="en-US"/>
        </w:rPr>
        <w:t xml:space="preserve"> the logarithmic assets of </w:t>
      </w:r>
      <w:r w:rsidR="00BE63FF" w:rsidRPr="00051437">
        <w:rPr>
          <w:sz w:val="26"/>
          <w:lang w:val="en-US"/>
        </w:rPr>
        <w:t>company</w:t>
      </w:r>
      <w:r w:rsidRPr="00051437">
        <w:rPr>
          <w:sz w:val="26"/>
          <w:szCs w:val="26"/>
          <w:lang w:val="en-US" w:bidi="th-TH"/>
        </w:rPr>
        <w:t xml:space="preserve"> </w:t>
      </w:r>
      <w:r w:rsidR="00617744" w:rsidRPr="00051437">
        <w:rPr>
          <w:i/>
          <w:sz w:val="26"/>
          <w:lang w:val="en-US"/>
        </w:rPr>
        <w:t>i</w:t>
      </w:r>
      <w:r w:rsidRPr="00051437">
        <w:rPr>
          <w:sz w:val="26"/>
          <w:szCs w:val="26"/>
          <w:lang w:val="en-US" w:bidi="th-TH"/>
        </w:rPr>
        <w:t xml:space="preserve"> </w:t>
      </w:r>
      <w:r w:rsidRPr="00051437">
        <w:rPr>
          <w:sz w:val="26"/>
          <w:lang w:val="en-US"/>
        </w:rPr>
        <w:t xml:space="preserve">in </w:t>
      </w:r>
      <w:r w:rsidR="00DF3E5B" w:rsidRPr="00051437">
        <w:rPr>
          <w:sz w:val="26"/>
          <w:lang w:val="en-US"/>
        </w:rPr>
        <w:t>year</w:t>
      </w:r>
      <w:r w:rsidR="0097725B" w:rsidRPr="00051437">
        <w:rPr>
          <w:sz w:val="26"/>
          <w:szCs w:val="26"/>
          <w:lang w:val="en-US" w:bidi="th-TH"/>
        </w:rPr>
        <w:t xml:space="preserve"> </w:t>
      </w:r>
      <w:r w:rsidR="0097725B" w:rsidRPr="00051437">
        <w:rPr>
          <w:i/>
          <w:sz w:val="26"/>
          <w:lang w:val="en-US"/>
        </w:rPr>
        <w:t>t</w:t>
      </w:r>
      <w:r w:rsidR="00DF3E5B" w:rsidRPr="00051437">
        <w:rPr>
          <w:sz w:val="26"/>
          <w:lang w:val="en-US"/>
        </w:rPr>
        <w:t>,</w:t>
      </w:r>
      <w:r w:rsidR="00D23035" w:rsidRPr="00051437">
        <w:rPr>
          <w:sz w:val="26"/>
          <w:lang w:val="en-US"/>
        </w:rPr>
        <w:t xml:space="preserve"> and</w:t>
      </w:r>
      <w:r w:rsidRPr="00051437">
        <w:rPr>
          <w:sz w:val="26"/>
          <w:szCs w:val="26"/>
          <w:lang w:val="en-US" w:bidi="th-TH"/>
        </w:rPr>
        <w:t xml:space="preserve"> </w:t>
      </w:r>
      <w:r w:rsidR="00C85DC7" w:rsidRPr="00051437">
        <w:rPr>
          <w:i/>
          <w:sz w:val="26"/>
          <w:lang w:val="en-US"/>
        </w:rPr>
        <w:t>ΔSize</w:t>
      </w:r>
      <w:r w:rsidR="00C85DC7" w:rsidRPr="00051437">
        <w:rPr>
          <w:i/>
          <w:sz w:val="26"/>
          <w:vertAlign w:val="subscript"/>
          <w:lang w:val="en-US"/>
        </w:rPr>
        <w:t>i,t</w:t>
      </w:r>
      <w:r w:rsidRPr="00051437">
        <w:rPr>
          <w:sz w:val="26"/>
          <w:lang w:val="en-US"/>
        </w:rPr>
        <w:t xml:space="preserve"> is the </w:t>
      </w:r>
      <w:r w:rsidR="00C85DC7" w:rsidRPr="00051437">
        <w:rPr>
          <w:sz w:val="26"/>
          <w:lang w:val="en-US"/>
        </w:rPr>
        <w:t xml:space="preserve">difference between </w:t>
      </w:r>
      <w:r w:rsidR="00C85DC7" w:rsidRPr="00051437">
        <w:rPr>
          <w:i/>
          <w:sz w:val="26"/>
          <w:lang w:val="en-US"/>
        </w:rPr>
        <w:t>Size</w:t>
      </w:r>
      <w:r w:rsidR="00C85DC7" w:rsidRPr="00051437">
        <w:rPr>
          <w:i/>
          <w:sz w:val="26"/>
          <w:vertAlign w:val="subscript"/>
          <w:lang w:val="en-US"/>
        </w:rPr>
        <w:t>i,t</w:t>
      </w:r>
      <w:r w:rsidR="002D74B5">
        <w:rPr>
          <w:sz w:val="26"/>
          <w:lang w:val="en-US"/>
        </w:rPr>
        <w:t xml:space="preserve"> </w:t>
      </w:r>
      <w:r w:rsidR="00C85DC7" w:rsidRPr="00051437">
        <w:rPr>
          <w:sz w:val="26"/>
          <w:lang w:val="en-US"/>
        </w:rPr>
        <w:t xml:space="preserve">and </w:t>
      </w:r>
      <w:r w:rsidR="00C85DC7" w:rsidRPr="00051437">
        <w:rPr>
          <w:i/>
          <w:sz w:val="26"/>
          <w:lang w:val="en-US"/>
        </w:rPr>
        <w:t>Size</w:t>
      </w:r>
      <w:r w:rsidR="00C85DC7" w:rsidRPr="00051437">
        <w:rPr>
          <w:i/>
          <w:sz w:val="26"/>
          <w:vertAlign w:val="subscript"/>
          <w:lang w:val="en-US"/>
        </w:rPr>
        <w:t>i,t</w:t>
      </w:r>
      <w:r w:rsidR="00C85DC7" w:rsidRPr="00051437">
        <w:rPr>
          <w:sz w:val="26"/>
          <w:szCs w:val="26"/>
          <w:vertAlign w:val="subscript"/>
          <w:cs/>
          <w:lang w:val="en-US" w:bidi="th-TH"/>
        </w:rPr>
        <w:t>-</w:t>
      </w:r>
      <w:r w:rsidR="00C85DC7" w:rsidRPr="00051437">
        <w:rPr>
          <w:sz w:val="26"/>
          <w:vertAlign w:val="subscript"/>
          <w:lang w:val="en-US"/>
        </w:rPr>
        <w:t>1</w:t>
      </w:r>
      <w:r w:rsidR="007B39E4" w:rsidRPr="00051437">
        <w:rPr>
          <w:sz w:val="26"/>
          <w:lang w:val="en-US"/>
        </w:rPr>
        <w:t xml:space="preserve">, </w:t>
      </w:r>
      <w:r w:rsidR="00C85DC7" w:rsidRPr="00051437">
        <w:rPr>
          <w:sz w:val="26"/>
          <w:lang w:val="en-US"/>
        </w:rPr>
        <w:t xml:space="preserve">presenting </w:t>
      </w:r>
      <w:r w:rsidR="001C368D" w:rsidRPr="00051437">
        <w:rPr>
          <w:sz w:val="26"/>
          <w:lang w:val="en-US"/>
        </w:rPr>
        <w:t xml:space="preserve">the </w:t>
      </w:r>
      <w:r w:rsidRPr="00051437">
        <w:rPr>
          <w:sz w:val="26"/>
          <w:lang w:val="en-US"/>
        </w:rPr>
        <w:t xml:space="preserve">logarithmic asset growth of </w:t>
      </w:r>
      <w:r w:rsidR="00BE63FF" w:rsidRPr="00051437">
        <w:rPr>
          <w:sz w:val="26"/>
          <w:lang w:val="en-US"/>
        </w:rPr>
        <w:t>company</w:t>
      </w:r>
      <w:r w:rsidRPr="00051437">
        <w:rPr>
          <w:sz w:val="26"/>
          <w:szCs w:val="26"/>
          <w:lang w:val="en-US" w:bidi="th-TH"/>
        </w:rPr>
        <w:t xml:space="preserve"> </w:t>
      </w:r>
      <w:r w:rsidR="00617744" w:rsidRPr="00051437">
        <w:rPr>
          <w:i/>
          <w:sz w:val="26"/>
          <w:lang w:val="en-US"/>
        </w:rPr>
        <w:t>i</w:t>
      </w:r>
      <w:r w:rsidRPr="00051437">
        <w:rPr>
          <w:sz w:val="26"/>
          <w:szCs w:val="26"/>
          <w:lang w:val="en-US" w:bidi="th-TH"/>
        </w:rPr>
        <w:t xml:space="preserve"> </w:t>
      </w:r>
      <w:r w:rsidR="00D23035" w:rsidRPr="00051437">
        <w:rPr>
          <w:sz w:val="26"/>
          <w:lang w:val="en-US"/>
        </w:rPr>
        <w:t xml:space="preserve">in </w:t>
      </w:r>
      <w:r w:rsidRPr="00051437">
        <w:rPr>
          <w:sz w:val="26"/>
          <w:lang w:val="en-US"/>
        </w:rPr>
        <w:t>each year</w:t>
      </w:r>
      <w:r w:rsidRPr="00051437">
        <w:rPr>
          <w:sz w:val="26"/>
          <w:szCs w:val="26"/>
          <w:lang w:val="en-US" w:bidi="th-TH"/>
        </w:rPr>
        <w:t xml:space="preserve">. </w:t>
      </w:r>
      <w:r w:rsidR="006F3984" w:rsidRPr="00051437">
        <w:rPr>
          <w:i/>
          <w:sz w:val="26"/>
          <w:lang w:val="en-US"/>
        </w:rPr>
        <w:t>BEP</w:t>
      </w:r>
      <w:r w:rsidR="006F3984" w:rsidRPr="00051437">
        <w:rPr>
          <w:i/>
          <w:sz w:val="26"/>
          <w:vertAlign w:val="subscript"/>
          <w:lang w:val="en-US"/>
        </w:rPr>
        <w:t>i,t</w:t>
      </w:r>
      <w:r w:rsidRPr="00051437">
        <w:rPr>
          <w:sz w:val="26"/>
          <w:lang w:val="en-US"/>
        </w:rPr>
        <w:t xml:space="preserve"> is </w:t>
      </w:r>
      <w:r w:rsidR="00D23035" w:rsidRPr="00051437">
        <w:rPr>
          <w:sz w:val="26"/>
          <w:lang w:val="en-US"/>
        </w:rPr>
        <w:t xml:space="preserve">the </w:t>
      </w:r>
      <w:r w:rsidRPr="00051437">
        <w:rPr>
          <w:sz w:val="26"/>
          <w:lang w:val="en-US"/>
        </w:rPr>
        <w:t>basic earning power or profit</w:t>
      </w:r>
      <w:r w:rsidR="00194654" w:rsidRPr="00051437">
        <w:rPr>
          <w:sz w:val="26"/>
          <w:lang w:val="en-US"/>
        </w:rPr>
        <w:t>s</w:t>
      </w:r>
      <w:r w:rsidRPr="00051437">
        <w:rPr>
          <w:sz w:val="26"/>
          <w:lang w:val="en-US"/>
        </w:rPr>
        <w:t xml:space="preserve"> of </w:t>
      </w:r>
      <w:r w:rsidR="00BE63FF" w:rsidRPr="00051437">
        <w:rPr>
          <w:sz w:val="26"/>
          <w:lang w:val="en-US"/>
        </w:rPr>
        <w:t>company</w:t>
      </w:r>
      <w:r w:rsidRPr="00051437">
        <w:rPr>
          <w:sz w:val="26"/>
          <w:szCs w:val="26"/>
          <w:lang w:val="en-US" w:bidi="th-TH"/>
        </w:rPr>
        <w:t xml:space="preserve"> </w:t>
      </w:r>
      <w:r w:rsidR="004D43FE" w:rsidRPr="00051437">
        <w:rPr>
          <w:i/>
          <w:sz w:val="26"/>
          <w:lang w:val="en-US"/>
        </w:rPr>
        <w:t>i</w:t>
      </w:r>
      <w:r w:rsidRPr="00051437">
        <w:rPr>
          <w:sz w:val="26"/>
          <w:lang w:val="en-US"/>
        </w:rPr>
        <w:t xml:space="preserve"> in year </w:t>
      </w:r>
      <w:r w:rsidR="004D43FE" w:rsidRPr="00051437">
        <w:rPr>
          <w:i/>
          <w:sz w:val="26"/>
          <w:lang w:val="en-US"/>
        </w:rPr>
        <w:t>t</w:t>
      </w:r>
      <w:r w:rsidRPr="00051437">
        <w:rPr>
          <w:sz w:val="26"/>
          <w:lang w:val="en-US"/>
        </w:rPr>
        <w:t>, calculated as earnings before interest and taxes divided by total assets</w:t>
      </w:r>
      <w:r w:rsidRPr="00051437">
        <w:rPr>
          <w:sz w:val="26"/>
          <w:szCs w:val="26"/>
          <w:lang w:val="en-US" w:bidi="th-TH"/>
        </w:rPr>
        <w:t xml:space="preserve">. </w:t>
      </w:r>
      <w:r w:rsidRPr="00051437">
        <w:rPr>
          <w:sz w:val="26"/>
          <w:lang w:val="en-US"/>
        </w:rPr>
        <w:t xml:space="preserve">The basic earning power was used in this study in order to </w:t>
      </w:r>
      <w:r w:rsidR="0071391B" w:rsidRPr="00051437">
        <w:rPr>
          <w:sz w:val="26"/>
          <w:lang w:val="en-US"/>
        </w:rPr>
        <w:t>analyze</w:t>
      </w:r>
      <w:r w:rsidRPr="00051437">
        <w:rPr>
          <w:sz w:val="26"/>
          <w:lang w:val="en-US"/>
        </w:rPr>
        <w:t xml:space="preserve"> the true potential of </w:t>
      </w:r>
      <w:r w:rsidR="00BE63FF" w:rsidRPr="00051437">
        <w:rPr>
          <w:sz w:val="26"/>
          <w:lang w:val="en-US"/>
        </w:rPr>
        <w:t>compan</w:t>
      </w:r>
      <w:r w:rsidR="00D23035" w:rsidRPr="00051437">
        <w:rPr>
          <w:sz w:val="26"/>
          <w:lang w:val="en-US"/>
        </w:rPr>
        <w:t>ies</w:t>
      </w:r>
      <w:r w:rsidRPr="00051437">
        <w:rPr>
          <w:sz w:val="26"/>
          <w:lang w:val="en-US"/>
        </w:rPr>
        <w:t xml:space="preserve"> excluding the</w:t>
      </w:r>
      <w:r w:rsidR="00D23035" w:rsidRPr="00051437">
        <w:rPr>
          <w:sz w:val="26"/>
          <w:lang w:val="en-US"/>
        </w:rPr>
        <w:t>ir</w:t>
      </w:r>
      <w:r w:rsidRPr="00051437">
        <w:rPr>
          <w:sz w:val="26"/>
          <w:szCs w:val="26"/>
          <w:lang w:val="en-US" w:bidi="th-TH"/>
        </w:rPr>
        <w:t xml:space="preserve"> </w:t>
      </w:r>
      <w:r w:rsidR="00044574" w:rsidRPr="00051437">
        <w:rPr>
          <w:sz w:val="26"/>
          <w:lang w:val="en-US"/>
        </w:rPr>
        <w:t>leverage</w:t>
      </w:r>
      <w:r w:rsidR="00044574" w:rsidRPr="00051437">
        <w:rPr>
          <w:sz w:val="26"/>
          <w:szCs w:val="26"/>
          <w:lang w:val="en-US" w:bidi="th-TH"/>
        </w:rPr>
        <w:t xml:space="preserve">. </w:t>
      </w:r>
    </w:p>
    <w:p w14:paraId="65E8AF87" w14:textId="623EB3C7" w:rsidR="002519B6" w:rsidRPr="00051437" w:rsidRDefault="00044574" w:rsidP="00FC445D">
      <w:pPr>
        <w:pStyle w:val="a0"/>
        <w:spacing w:line="360" w:lineRule="exact"/>
        <w:ind w:firstLineChars="200" w:firstLine="520"/>
        <w:rPr>
          <w:rFonts w:cs="Angsana New"/>
          <w:sz w:val="26"/>
          <w:szCs w:val="33"/>
          <w:lang w:val="en-US" w:bidi="th-TH"/>
        </w:rPr>
      </w:pPr>
      <w:r w:rsidRPr="00051437">
        <w:rPr>
          <w:sz w:val="26"/>
          <w:lang w:val="en-US"/>
        </w:rPr>
        <w:lastRenderedPageBreak/>
        <w:t>The control variable</w:t>
      </w:r>
      <w:r w:rsidR="00D23035" w:rsidRPr="00051437">
        <w:rPr>
          <w:sz w:val="26"/>
          <w:lang w:val="en-US"/>
        </w:rPr>
        <w:t>s</w:t>
      </w:r>
      <w:r w:rsidR="00B057BB" w:rsidRPr="00051437">
        <w:rPr>
          <w:sz w:val="26"/>
          <w:lang w:val="en-US"/>
        </w:rPr>
        <w:t xml:space="preserve"> consist of</w:t>
      </w:r>
      <w:r w:rsidR="006F3984" w:rsidRPr="00051437">
        <w:rPr>
          <w:i/>
          <w:sz w:val="26"/>
          <w:lang w:val="en-US"/>
        </w:rPr>
        <w:t xml:space="preserve"> CAP</w:t>
      </w:r>
      <w:r w:rsidR="006F3984" w:rsidRPr="00051437">
        <w:rPr>
          <w:i/>
          <w:sz w:val="26"/>
          <w:vertAlign w:val="subscript"/>
          <w:lang w:val="en-US"/>
        </w:rPr>
        <w:t>i,t</w:t>
      </w:r>
      <w:r w:rsidR="006F3984" w:rsidRPr="00051437">
        <w:rPr>
          <w:i/>
          <w:sz w:val="26"/>
          <w:lang w:val="en-US"/>
        </w:rPr>
        <w:t>,</w:t>
      </w:r>
      <w:r w:rsidR="00C50458" w:rsidRPr="00051437">
        <w:rPr>
          <w:i/>
          <w:sz w:val="26"/>
          <w:szCs w:val="26"/>
          <w:lang w:val="en-US" w:bidi="th-TH"/>
        </w:rPr>
        <w:t xml:space="preserve"> </w:t>
      </w:r>
      <w:r w:rsidR="00C50458" w:rsidRPr="00051437">
        <w:rPr>
          <w:sz w:val="26"/>
          <w:lang w:val="en-US"/>
        </w:rPr>
        <w:t xml:space="preserve">which is </w:t>
      </w:r>
      <w:r w:rsidR="00D23035" w:rsidRPr="00051437">
        <w:rPr>
          <w:sz w:val="26"/>
          <w:lang w:val="en-US"/>
        </w:rPr>
        <w:t xml:space="preserve">the </w:t>
      </w:r>
      <w:r w:rsidR="00C50458" w:rsidRPr="00051437">
        <w:rPr>
          <w:sz w:val="26"/>
          <w:lang w:val="en-US"/>
        </w:rPr>
        <w:t xml:space="preserve">capital structure </w:t>
      </w:r>
      <w:r w:rsidR="00194654" w:rsidRPr="00051437">
        <w:rPr>
          <w:sz w:val="26"/>
          <w:lang w:val="en-US"/>
        </w:rPr>
        <w:t xml:space="preserve">ratio </w:t>
      </w:r>
      <w:r w:rsidR="00C50458" w:rsidRPr="00051437">
        <w:rPr>
          <w:sz w:val="26"/>
          <w:lang w:val="en-US"/>
        </w:rPr>
        <w:t xml:space="preserve">of company </w:t>
      </w:r>
      <w:r w:rsidR="004D43FE" w:rsidRPr="00051437">
        <w:rPr>
          <w:i/>
          <w:sz w:val="26"/>
          <w:lang w:val="en-US"/>
        </w:rPr>
        <w:t>i</w:t>
      </w:r>
      <w:r w:rsidR="0097725B" w:rsidRPr="00051437">
        <w:rPr>
          <w:sz w:val="26"/>
          <w:lang w:val="en-US"/>
        </w:rPr>
        <w:t xml:space="preserve"> in year </w:t>
      </w:r>
      <w:r w:rsidR="0097725B" w:rsidRPr="00051437">
        <w:rPr>
          <w:i/>
          <w:sz w:val="26"/>
          <w:lang w:val="en-US"/>
        </w:rPr>
        <w:t>t</w:t>
      </w:r>
      <w:r w:rsidR="00C50458" w:rsidRPr="00051437">
        <w:rPr>
          <w:sz w:val="26"/>
          <w:lang w:val="en-US"/>
        </w:rPr>
        <w:t>, computed as total liabilities divided by total equity</w:t>
      </w:r>
      <w:r w:rsidR="00C50458" w:rsidRPr="00051437">
        <w:rPr>
          <w:sz w:val="26"/>
          <w:szCs w:val="26"/>
          <w:lang w:val="en-US" w:bidi="th-TH"/>
        </w:rPr>
        <w:t xml:space="preserve">. </w:t>
      </w:r>
      <w:r w:rsidR="00C50458" w:rsidRPr="00051437">
        <w:rPr>
          <w:sz w:val="26"/>
          <w:lang w:val="en-US"/>
        </w:rPr>
        <w:t>The next control variable</w:t>
      </w:r>
      <w:r w:rsidR="00D23035" w:rsidRPr="00051437">
        <w:rPr>
          <w:sz w:val="26"/>
          <w:lang w:val="en-US"/>
        </w:rPr>
        <w:t>,</w:t>
      </w:r>
      <w:r w:rsidR="00C50458" w:rsidRPr="00051437">
        <w:rPr>
          <w:i/>
          <w:sz w:val="26"/>
          <w:szCs w:val="26"/>
          <w:lang w:val="en-US" w:bidi="th-TH"/>
        </w:rPr>
        <w:t xml:space="preserve"> </w:t>
      </w:r>
      <w:r w:rsidR="006F3984" w:rsidRPr="00051437">
        <w:rPr>
          <w:i/>
          <w:sz w:val="26"/>
          <w:lang w:val="en-US"/>
        </w:rPr>
        <w:t>FIN</w:t>
      </w:r>
      <w:r w:rsidR="006F3984" w:rsidRPr="00051437">
        <w:rPr>
          <w:i/>
          <w:sz w:val="26"/>
          <w:vertAlign w:val="subscript"/>
          <w:lang w:val="en-US"/>
        </w:rPr>
        <w:t>i,t</w:t>
      </w:r>
      <w:r w:rsidR="001C368D" w:rsidRPr="00051437">
        <w:rPr>
          <w:sz w:val="26"/>
          <w:lang w:val="en-US"/>
        </w:rPr>
        <w:t>,</w:t>
      </w:r>
      <w:r w:rsidR="0097725B" w:rsidRPr="00051437">
        <w:rPr>
          <w:sz w:val="26"/>
          <w:szCs w:val="26"/>
          <w:lang w:val="en-US" w:bidi="th-TH"/>
        </w:rPr>
        <w:t xml:space="preserve"> </w:t>
      </w:r>
      <w:r w:rsidR="00D23035" w:rsidRPr="00051437">
        <w:rPr>
          <w:sz w:val="26"/>
          <w:lang w:val="en-US"/>
        </w:rPr>
        <w:t>re</w:t>
      </w:r>
      <w:r w:rsidR="00C50458" w:rsidRPr="00051437">
        <w:rPr>
          <w:sz w:val="26"/>
          <w:lang w:val="en-US"/>
        </w:rPr>
        <w:t xml:space="preserve">presents </w:t>
      </w:r>
      <w:r w:rsidR="00D23035" w:rsidRPr="00051437">
        <w:rPr>
          <w:sz w:val="26"/>
          <w:lang w:val="en-US"/>
        </w:rPr>
        <w:t xml:space="preserve">the </w:t>
      </w:r>
      <w:r w:rsidR="00C50458" w:rsidRPr="00051437">
        <w:rPr>
          <w:sz w:val="26"/>
          <w:lang w:val="en-US"/>
        </w:rPr>
        <w:t xml:space="preserve">financial leverage ratio of company </w:t>
      </w:r>
      <w:r w:rsidR="004D43FE" w:rsidRPr="00051437">
        <w:rPr>
          <w:i/>
          <w:sz w:val="26"/>
          <w:lang w:val="en-US"/>
        </w:rPr>
        <w:t>i</w:t>
      </w:r>
      <w:r w:rsidR="0097725B" w:rsidRPr="00051437">
        <w:rPr>
          <w:sz w:val="26"/>
          <w:lang w:val="en-US"/>
        </w:rPr>
        <w:t xml:space="preserve"> in year </w:t>
      </w:r>
      <w:r w:rsidR="0097725B" w:rsidRPr="00051437">
        <w:rPr>
          <w:i/>
          <w:sz w:val="26"/>
          <w:lang w:val="en-US"/>
        </w:rPr>
        <w:t>t</w:t>
      </w:r>
      <w:r w:rsidR="00D23035" w:rsidRPr="00051437">
        <w:rPr>
          <w:sz w:val="26"/>
          <w:lang w:val="en-US"/>
        </w:rPr>
        <w:t>,</w:t>
      </w:r>
      <w:r w:rsidR="00C50458" w:rsidRPr="00051437">
        <w:rPr>
          <w:sz w:val="26"/>
          <w:lang w:val="en-US"/>
        </w:rPr>
        <w:t xml:space="preserve"> which is defined as total debt to total equity</w:t>
      </w:r>
      <w:r w:rsidR="00C50458" w:rsidRPr="00051437">
        <w:rPr>
          <w:sz w:val="26"/>
          <w:szCs w:val="26"/>
          <w:lang w:val="en-US" w:bidi="th-TH"/>
        </w:rPr>
        <w:t>.</w:t>
      </w:r>
      <w:r w:rsidR="00C50458" w:rsidRPr="00051437">
        <w:rPr>
          <w:sz w:val="26"/>
          <w:lang w:val="en-US"/>
        </w:rPr>
        <w:t xml:space="preserve"> </w:t>
      </w:r>
      <w:r w:rsidR="002519B6" w:rsidRPr="00051437">
        <w:rPr>
          <w:rFonts w:cs="Angsana New"/>
          <w:sz w:val="26"/>
          <w:szCs w:val="33"/>
          <w:lang w:val="en-US" w:bidi="th-TH"/>
        </w:rPr>
        <w:t xml:space="preserve">Although these two variables are similar in liabilities and debt measurement, they have one substantial difference. Generally, </w:t>
      </w:r>
      <w:r w:rsidR="002519B6" w:rsidRPr="00051437">
        <w:rPr>
          <w:rFonts w:cs="Angsana New"/>
          <w:i/>
          <w:iCs/>
          <w:sz w:val="26"/>
          <w:szCs w:val="33"/>
          <w:lang w:val="en-US" w:bidi="th-TH"/>
        </w:rPr>
        <w:t>CAP</w:t>
      </w:r>
      <w:r w:rsidR="002519B6" w:rsidRPr="00051437">
        <w:rPr>
          <w:rFonts w:cs="Angsana New"/>
          <w:i/>
          <w:iCs/>
          <w:sz w:val="26"/>
          <w:szCs w:val="33"/>
          <w:vertAlign w:val="subscript"/>
          <w:lang w:val="en-US" w:bidi="th-TH"/>
        </w:rPr>
        <w:t>i,t</w:t>
      </w:r>
      <w:r w:rsidR="002519B6" w:rsidRPr="00051437">
        <w:rPr>
          <w:rFonts w:cs="Angsana New"/>
          <w:sz w:val="26"/>
          <w:szCs w:val="33"/>
          <w:lang w:val="en-US" w:bidi="th-TH"/>
        </w:rPr>
        <w:t xml:space="preserve"> includes all types of liabilities,</w:t>
      </w:r>
      <w:r w:rsidR="005B5906">
        <w:rPr>
          <w:rFonts w:cs="Angsana New"/>
          <w:sz w:val="26"/>
          <w:szCs w:val="33"/>
          <w:lang w:val="en-US" w:bidi="th-TH"/>
        </w:rPr>
        <w:t xml:space="preserve"> including </w:t>
      </w:r>
      <w:r w:rsidR="002519B6" w:rsidRPr="00051437">
        <w:rPr>
          <w:rFonts w:cs="Angsana New"/>
          <w:sz w:val="26"/>
          <w:szCs w:val="33"/>
          <w:lang w:val="en-US" w:bidi="th-TH"/>
        </w:rPr>
        <w:t>both</w:t>
      </w:r>
      <w:r w:rsidR="002D74B5">
        <w:rPr>
          <w:rFonts w:cs="Angsana New"/>
          <w:sz w:val="26"/>
          <w:szCs w:val="33"/>
          <w:lang w:val="en-US" w:bidi="th-TH"/>
        </w:rPr>
        <w:t xml:space="preserve"> </w:t>
      </w:r>
      <w:r w:rsidR="002519B6" w:rsidRPr="00051437">
        <w:rPr>
          <w:rFonts w:cs="Angsana New"/>
          <w:sz w:val="26"/>
          <w:szCs w:val="33"/>
          <w:lang w:val="en-US" w:bidi="th-TH"/>
        </w:rPr>
        <w:t>non-interest</w:t>
      </w:r>
      <w:r w:rsidR="005B5906">
        <w:rPr>
          <w:rFonts w:cs="Angsana New"/>
          <w:sz w:val="26"/>
          <w:szCs w:val="33"/>
          <w:lang w:val="en-US" w:bidi="th-TH"/>
        </w:rPr>
        <w:t>-</w:t>
      </w:r>
      <w:r w:rsidR="002519B6" w:rsidRPr="00051437">
        <w:rPr>
          <w:rFonts w:cs="Angsana New"/>
          <w:sz w:val="26"/>
          <w:szCs w:val="33"/>
          <w:lang w:val="en-US" w:bidi="th-TH"/>
        </w:rPr>
        <w:t>bearing debt and interest</w:t>
      </w:r>
      <w:r w:rsidR="005B5906">
        <w:rPr>
          <w:rFonts w:cs="Angsana New"/>
          <w:sz w:val="26"/>
          <w:szCs w:val="33"/>
          <w:lang w:val="en-US" w:bidi="th-TH"/>
        </w:rPr>
        <w:t>-</w:t>
      </w:r>
      <w:r w:rsidR="002519B6" w:rsidRPr="00051437">
        <w:rPr>
          <w:rFonts w:cs="Angsana New"/>
          <w:sz w:val="26"/>
          <w:szCs w:val="33"/>
          <w:lang w:val="en-US" w:bidi="th-TH"/>
        </w:rPr>
        <w:t xml:space="preserve">bearing debt. On the other hand, </w:t>
      </w:r>
      <w:r w:rsidR="002519B6" w:rsidRPr="00051437">
        <w:rPr>
          <w:rFonts w:cs="Angsana New"/>
          <w:i/>
          <w:iCs/>
          <w:sz w:val="26"/>
          <w:szCs w:val="33"/>
          <w:lang w:val="en-US" w:bidi="th-TH"/>
        </w:rPr>
        <w:t>FIN</w:t>
      </w:r>
      <w:r w:rsidR="002519B6" w:rsidRPr="00051437">
        <w:rPr>
          <w:rFonts w:cs="Angsana New"/>
          <w:i/>
          <w:iCs/>
          <w:sz w:val="26"/>
          <w:szCs w:val="33"/>
          <w:vertAlign w:val="subscript"/>
          <w:lang w:val="en-US" w:bidi="th-TH"/>
        </w:rPr>
        <w:t>i,t</w:t>
      </w:r>
      <w:r w:rsidR="002519B6" w:rsidRPr="00051437">
        <w:rPr>
          <w:rFonts w:cs="Angsana New"/>
          <w:sz w:val="26"/>
          <w:szCs w:val="33"/>
          <w:vertAlign w:val="subscript"/>
          <w:lang w:val="en-US" w:bidi="th-TH"/>
        </w:rPr>
        <w:t xml:space="preserve"> </w:t>
      </w:r>
      <w:r w:rsidR="002519B6" w:rsidRPr="00051437">
        <w:rPr>
          <w:rFonts w:cs="Angsana New"/>
          <w:sz w:val="26"/>
          <w:szCs w:val="33"/>
          <w:lang w:val="en-US" w:bidi="th-TH"/>
        </w:rPr>
        <w:t>includes only interest</w:t>
      </w:r>
      <w:r w:rsidR="005B5906">
        <w:rPr>
          <w:rFonts w:cs="Angsana New"/>
          <w:sz w:val="26"/>
          <w:szCs w:val="33"/>
          <w:lang w:val="en-US" w:bidi="th-TH"/>
        </w:rPr>
        <w:t>-</w:t>
      </w:r>
      <w:r w:rsidR="002519B6" w:rsidRPr="00051437">
        <w:rPr>
          <w:rFonts w:cs="Angsana New"/>
          <w:sz w:val="26"/>
          <w:szCs w:val="33"/>
          <w:lang w:val="en-US" w:bidi="th-TH"/>
        </w:rPr>
        <w:t xml:space="preserve">bearing debt. Hence, these two variables </w:t>
      </w:r>
      <w:r w:rsidR="005B5906">
        <w:rPr>
          <w:rFonts w:cs="Angsana New"/>
          <w:sz w:val="26"/>
          <w:szCs w:val="33"/>
          <w:lang w:val="en-US" w:bidi="th-TH"/>
        </w:rPr>
        <w:t xml:space="preserve">can </w:t>
      </w:r>
      <w:r w:rsidR="002519B6" w:rsidRPr="00051437">
        <w:rPr>
          <w:rFonts w:cs="Angsana New"/>
          <w:sz w:val="26"/>
          <w:szCs w:val="33"/>
          <w:lang w:val="en-US" w:bidi="th-TH"/>
        </w:rPr>
        <w:t>help differentiate relatively weak, high-risk compan</w:t>
      </w:r>
      <w:r w:rsidR="005B5906">
        <w:rPr>
          <w:rFonts w:cs="Angsana New"/>
          <w:sz w:val="26"/>
          <w:szCs w:val="33"/>
          <w:lang w:val="en-US" w:bidi="th-TH"/>
        </w:rPr>
        <w:t>ies</w:t>
      </w:r>
      <w:r w:rsidR="002519B6" w:rsidRPr="00051437">
        <w:rPr>
          <w:rFonts w:cs="Angsana New"/>
          <w:sz w:val="26"/>
          <w:szCs w:val="33"/>
          <w:lang w:val="en-US" w:bidi="th-TH"/>
        </w:rPr>
        <w:t xml:space="preserve"> from stronger ones. For example, </w:t>
      </w:r>
      <w:r w:rsidR="005B5906">
        <w:rPr>
          <w:rFonts w:cs="Angsana New"/>
          <w:sz w:val="26"/>
          <w:szCs w:val="33"/>
          <w:lang w:val="en-US" w:bidi="th-TH"/>
        </w:rPr>
        <w:t xml:space="preserve">a </w:t>
      </w:r>
      <w:r w:rsidR="002519B6" w:rsidRPr="00051437">
        <w:rPr>
          <w:rFonts w:cs="Angsana New"/>
          <w:sz w:val="26"/>
          <w:szCs w:val="33"/>
          <w:lang w:val="en-US" w:bidi="th-TH"/>
        </w:rPr>
        <w:t xml:space="preserve">company </w:t>
      </w:r>
      <w:r w:rsidR="005B5906">
        <w:rPr>
          <w:rFonts w:cs="Angsana New"/>
          <w:sz w:val="26"/>
          <w:szCs w:val="33"/>
          <w:lang w:val="en-US" w:bidi="th-TH"/>
        </w:rPr>
        <w:t xml:space="preserve">with a </w:t>
      </w:r>
      <w:r w:rsidR="002519B6" w:rsidRPr="00051437">
        <w:rPr>
          <w:rFonts w:cs="Angsana New"/>
          <w:sz w:val="26"/>
          <w:szCs w:val="33"/>
          <w:lang w:val="en-US" w:bidi="th-TH"/>
        </w:rPr>
        <w:t>higher financial leverage ratio (</w:t>
      </w:r>
      <w:r w:rsidR="002519B6" w:rsidRPr="00051437">
        <w:rPr>
          <w:rFonts w:cs="Angsana New"/>
          <w:i/>
          <w:iCs/>
          <w:sz w:val="26"/>
          <w:szCs w:val="33"/>
          <w:lang w:val="en-US" w:bidi="th-TH"/>
        </w:rPr>
        <w:t>FIN</w:t>
      </w:r>
      <w:r w:rsidR="002519B6" w:rsidRPr="00051437">
        <w:rPr>
          <w:rFonts w:cs="Angsana New"/>
          <w:i/>
          <w:iCs/>
          <w:sz w:val="26"/>
          <w:szCs w:val="33"/>
          <w:vertAlign w:val="subscript"/>
          <w:lang w:val="en-US" w:bidi="th-TH"/>
        </w:rPr>
        <w:t>i,t</w:t>
      </w:r>
      <w:r w:rsidR="002519B6" w:rsidRPr="00051437">
        <w:rPr>
          <w:rFonts w:cs="Angsana New"/>
          <w:sz w:val="26"/>
          <w:szCs w:val="33"/>
          <w:lang w:val="en-US" w:bidi="th-TH"/>
        </w:rPr>
        <w:t xml:space="preserve">) is believed to have greater financial risk. However, </w:t>
      </w:r>
      <w:r w:rsidR="005B5906">
        <w:rPr>
          <w:rFonts w:cs="Angsana New"/>
          <w:sz w:val="26"/>
          <w:szCs w:val="33"/>
          <w:lang w:val="en-US" w:bidi="th-TH"/>
        </w:rPr>
        <w:t xml:space="preserve">a </w:t>
      </w:r>
      <w:r w:rsidR="002519B6" w:rsidRPr="00051437">
        <w:rPr>
          <w:rFonts w:cs="Angsana New"/>
          <w:sz w:val="26"/>
          <w:szCs w:val="33"/>
          <w:lang w:val="en-US" w:bidi="th-TH"/>
        </w:rPr>
        <w:t xml:space="preserve">company </w:t>
      </w:r>
      <w:r w:rsidR="005B5906">
        <w:rPr>
          <w:rFonts w:cs="Angsana New"/>
          <w:sz w:val="26"/>
          <w:szCs w:val="33"/>
          <w:lang w:val="en-US" w:bidi="th-TH"/>
        </w:rPr>
        <w:t xml:space="preserve">with a </w:t>
      </w:r>
      <w:r w:rsidR="002519B6" w:rsidRPr="00051437">
        <w:rPr>
          <w:rFonts w:cs="Angsana New"/>
          <w:sz w:val="26"/>
          <w:szCs w:val="33"/>
          <w:lang w:val="en-US" w:bidi="th-TH"/>
        </w:rPr>
        <w:t xml:space="preserve">high capital structure ratio </w:t>
      </w:r>
      <w:r w:rsidR="00CD294E" w:rsidRPr="00051437">
        <w:rPr>
          <w:rFonts w:cs="Angsana New"/>
          <w:sz w:val="26"/>
          <w:szCs w:val="33"/>
          <w:lang w:val="en-US" w:bidi="th-TH"/>
        </w:rPr>
        <w:t>(</w:t>
      </w:r>
      <w:r w:rsidR="002519B6" w:rsidRPr="00051437">
        <w:rPr>
          <w:rFonts w:cs="Angsana New"/>
          <w:i/>
          <w:iCs/>
          <w:sz w:val="26"/>
          <w:szCs w:val="33"/>
          <w:lang w:val="en-US" w:bidi="th-TH"/>
        </w:rPr>
        <w:t>CAP</w:t>
      </w:r>
      <w:r w:rsidR="002519B6" w:rsidRPr="00051437">
        <w:rPr>
          <w:rFonts w:cs="Angsana New"/>
          <w:i/>
          <w:iCs/>
          <w:sz w:val="26"/>
          <w:szCs w:val="33"/>
          <w:vertAlign w:val="subscript"/>
          <w:lang w:val="en-US" w:bidi="th-TH"/>
        </w:rPr>
        <w:t>i,t</w:t>
      </w:r>
      <w:r w:rsidR="00CD294E" w:rsidRPr="00051437">
        <w:rPr>
          <w:rFonts w:cs="Angsana New"/>
          <w:i/>
          <w:iCs/>
          <w:sz w:val="26"/>
          <w:szCs w:val="33"/>
          <w:lang w:val="en-US" w:bidi="th-TH"/>
        </w:rPr>
        <w:t>)</w:t>
      </w:r>
      <w:r w:rsidR="002519B6" w:rsidRPr="00051437">
        <w:rPr>
          <w:rFonts w:cs="Angsana New"/>
          <w:sz w:val="26"/>
          <w:szCs w:val="33"/>
          <w:vertAlign w:val="subscript"/>
          <w:lang w:val="en-US" w:bidi="th-TH"/>
        </w:rPr>
        <w:t xml:space="preserve"> </w:t>
      </w:r>
      <w:r w:rsidR="002519B6" w:rsidRPr="00051437">
        <w:rPr>
          <w:rFonts w:cs="Angsana New"/>
          <w:sz w:val="26"/>
          <w:szCs w:val="33"/>
          <w:lang w:val="en-US" w:bidi="th-TH"/>
        </w:rPr>
        <w:t>with non-interest-bearing debt, e.g.</w:t>
      </w:r>
      <w:r w:rsidR="005B5906">
        <w:rPr>
          <w:rFonts w:cs="Angsana New"/>
          <w:sz w:val="26"/>
          <w:szCs w:val="33"/>
          <w:lang w:val="en-US" w:bidi="th-TH"/>
        </w:rPr>
        <w:t>,</w:t>
      </w:r>
      <w:r w:rsidR="002519B6" w:rsidRPr="00051437">
        <w:rPr>
          <w:rFonts w:cs="Angsana New"/>
          <w:sz w:val="26"/>
          <w:szCs w:val="33"/>
          <w:lang w:val="en-US" w:bidi="th-TH"/>
        </w:rPr>
        <w:t xml:space="preserve"> accounts payable, is interpreted as potentially having higher competitiveness in the industry because of </w:t>
      </w:r>
      <w:r w:rsidR="005B5906">
        <w:rPr>
          <w:rFonts w:cs="Angsana New"/>
          <w:sz w:val="26"/>
          <w:szCs w:val="33"/>
          <w:lang w:val="en-US" w:bidi="th-TH"/>
        </w:rPr>
        <w:t xml:space="preserve">its </w:t>
      </w:r>
      <w:r w:rsidR="002519B6" w:rsidRPr="00051437">
        <w:rPr>
          <w:rFonts w:cs="Angsana New"/>
          <w:sz w:val="26"/>
          <w:szCs w:val="33"/>
          <w:lang w:val="en-US" w:bidi="th-TH"/>
        </w:rPr>
        <w:t>effective working capital management</w:t>
      </w:r>
      <w:r w:rsidR="00707D80" w:rsidRPr="00051437">
        <w:rPr>
          <w:rFonts w:cs="Angsana New"/>
          <w:sz w:val="26"/>
          <w:szCs w:val="33"/>
          <w:lang w:val="en-US" w:bidi="th-TH"/>
        </w:rPr>
        <w:t xml:space="preserve"> and negotiation power with suppliers</w:t>
      </w:r>
      <w:r w:rsidR="002519B6" w:rsidRPr="00051437">
        <w:rPr>
          <w:rFonts w:cs="Angsana New"/>
          <w:sz w:val="26"/>
          <w:szCs w:val="33"/>
          <w:lang w:val="en-US" w:bidi="th-TH"/>
        </w:rPr>
        <w:t xml:space="preserve">. </w:t>
      </w:r>
    </w:p>
    <w:p w14:paraId="04892256" w14:textId="7C2DABDF" w:rsidR="00B057BB" w:rsidRPr="00051437" w:rsidRDefault="00C50458" w:rsidP="00FC445D">
      <w:pPr>
        <w:pStyle w:val="a0"/>
        <w:spacing w:line="360" w:lineRule="exact"/>
        <w:ind w:firstLineChars="200" w:firstLine="520"/>
        <w:rPr>
          <w:sz w:val="26"/>
          <w:lang w:val="en-US"/>
        </w:rPr>
      </w:pPr>
      <w:r w:rsidRPr="00051437">
        <w:rPr>
          <w:sz w:val="26"/>
          <w:lang w:val="en-US"/>
        </w:rPr>
        <w:t>The last control variable</w:t>
      </w:r>
      <w:r w:rsidR="00D23035" w:rsidRPr="00051437">
        <w:rPr>
          <w:sz w:val="26"/>
          <w:lang w:val="en-US"/>
        </w:rPr>
        <w:t>,</w:t>
      </w:r>
      <w:r w:rsidR="00B057BB" w:rsidRPr="00051437">
        <w:rPr>
          <w:rFonts w:cs="Angsana New"/>
          <w:sz w:val="26"/>
          <w:szCs w:val="33"/>
          <w:lang w:val="en-US" w:bidi="th-TH"/>
        </w:rPr>
        <w:t xml:space="preserve"> </w:t>
      </w:r>
      <w:r w:rsidR="006F3984" w:rsidRPr="00051437">
        <w:rPr>
          <w:i/>
          <w:sz w:val="26"/>
          <w:lang w:val="en-US"/>
        </w:rPr>
        <w:t>LIQ</w:t>
      </w:r>
      <w:r w:rsidR="006F3984" w:rsidRPr="00051437">
        <w:rPr>
          <w:i/>
          <w:sz w:val="26"/>
          <w:vertAlign w:val="subscript"/>
          <w:lang w:val="en-US"/>
        </w:rPr>
        <w:t>i,t</w:t>
      </w:r>
      <w:r w:rsidR="001C368D" w:rsidRPr="00051437">
        <w:rPr>
          <w:sz w:val="26"/>
          <w:lang w:val="en-US"/>
        </w:rPr>
        <w:t>,</w:t>
      </w:r>
      <w:r w:rsidR="00B057BB" w:rsidRPr="00051437">
        <w:rPr>
          <w:sz w:val="26"/>
          <w:lang w:val="en-US"/>
        </w:rPr>
        <w:t xml:space="preserve"> is </w:t>
      </w:r>
      <w:r w:rsidR="00D23035" w:rsidRPr="00051437">
        <w:rPr>
          <w:sz w:val="26"/>
          <w:lang w:val="en-US"/>
        </w:rPr>
        <w:t xml:space="preserve">the </w:t>
      </w:r>
      <w:r w:rsidR="00B057BB" w:rsidRPr="00051437">
        <w:rPr>
          <w:sz w:val="26"/>
          <w:lang w:val="en-US"/>
        </w:rPr>
        <w:t xml:space="preserve">liquidity ratio of </w:t>
      </w:r>
      <w:r w:rsidR="00BE63FF" w:rsidRPr="00051437">
        <w:rPr>
          <w:sz w:val="26"/>
          <w:lang w:val="en-US"/>
        </w:rPr>
        <w:t>company</w:t>
      </w:r>
      <w:r w:rsidR="00B057BB" w:rsidRPr="00051437">
        <w:rPr>
          <w:rFonts w:cs="Angsana New"/>
          <w:sz w:val="26"/>
          <w:szCs w:val="33"/>
          <w:lang w:val="en-US" w:bidi="th-TH"/>
        </w:rPr>
        <w:t xml:space="preserve"> </w:t>
      </w:r>
      <w:r w:rsidR="004D43FE" w:rsidRPr="00051437">
        <w:rPr>
          <w:i/>
          <w:sz w:val="26"/>
          <w:lang w:val="en-US"/>
        </w:rPr>
        <w:t>i</w:t>
      </w:r>
      <w:r w:rsidR="0097725B" w:rsidRPr="00051437">
        <w:rPr>
          <w:sz w:val="26"/>
          <w:lang w:val="en-US"/>
        </w:rPr>
        <w:t xml:space="preserve"> in year </w:t>
      </w:r>
      <w:r w:rsidR="0097725B" w:rsidRPr="00051437">
        <w:rPr>
          <w:i/>
          <w:sz w:val="26"/>
          <w:lang w:val="en-US"/>
        </w:rPr>
        <w:t>t</w:t>
      </w:r>
      <w:r w:rsidR="00B057BB" w:rsidRPr="00051437">
        <w:rPr>
          <w:sz w:val="26"/>
          <w:lang w:val="en-US"/>
        </w:rPr>
        <w:t>, defined as total current assets to total current liabilities</w:t>
      </w:r>
      <w:r w:rsidR="00B057BB" w:rsidRPr="00051437">
        <w:rPr>
          <w:rFonts w:cs="Angsana New"/>
          <w:sz w:val="26"/>
          <w:szCs w:val="33"/>
          <w:lang w:val="en-US" w:bidi="th-TH"/>
        </w:rPr>
        <w:t xml:space="preserve">. </w:t>
      </w:r>
      <w:r w:rsidR="00D23035" w:rsidRPr="00051437">
        <w:rPr>
          <w:sz w:val="26"/>
          <w:lang w:val="en-US"/>
        </w:rPr>
        <w:t>Finally</w:t>
      </w:r>
      <w:r w:rsidR="00B057BB" w:rsidRPr="00051437">
        <w:rPr>
          <w:sz w:val="26"/>
          <w:lang w:val="en-US"/>
        </w:rPr>
        <w:t xml:space="preserve">, </w:t>
      </w:r>
      <w:r w:rsidR="006F3984" w:rsidRPr="00051437">
        <w:rPr>
          <w:i/>
          <w:sz w:val="26"/>
          <w:lang w:val="en-US"/>
        </w:rPr>
        <w:t>ε</w:t>
      </w:r>
      <w:r w:rsidR="006F3984" w:rsidRPr="00051437">
        <w:rPr>
          <w:i/>
          <w:sz w:val="26"/>
          <w:vertAlign w:val="subscript"/>
          <w:lang w:val="en-US"/>
        </w:rPr>
        <w:t>1,i,t</w:t>
      </w:r>
      <w:r w:rsidR="00B057BB" w:rsidRPr="00051437">
        <w:rPr>
          <w:rFonts w:cs="Angsana New"/>
          <w:sz w:val="26"/>
          <w:szCs w:val="33"/>
          <w:lang w:val="en-US" w:bidi="th-TH"/>
        </w:rPr>
        <w:t xml:space="preserve"> </w:t>
      </w:r>
      <w:r w:rsidR="00B057BB" w:rsidRPr="00051437">
        <w:rPr>
          <w:sz w:val="26"/>
          <w:lang w:val="en-US"/>
        </w:rPr>
        <w:t xml:space="preserve">and </w:t>
      </w:r>
      <w:r w:rsidR="006F3984" w:rsidRPr="00051437">
        <w:rPr>
          <w:i/>
          <w:sz w:val="26"/>
          <w:lang w:val="en-US"/>
        </w:rPr>
        <w:t>ε</w:t>
      </w:r>
      <w:r w:rsidR="006F3984" w:rsidRPr="00051437">
        <w:rPr>
          <w:i/>
          <w:sz w:val="26"/>
          <w:vertAlign w:val="subscript"/>
          <w:lang w:val="en-US"/>
        </w:rPr>
        <w:t>2,i,t</w:t>
      </w:r>
      <w:r w:rsidR="00B057BB" w:rsidRPr="00051437">
        <w:rPr>
          <w:rFonts w:cs="Angsana New"/>
          <w:sz w:val="26"/>
          <w:szCs w:val="33"/>
          <w:lang w:val="en-US" w:bidi="th-TH"/>
        </w:rPr>
        <w:t xml:space="preserve"> </w:t>
      </w:r>
      <w:r w:rsidR="00B057BB" w:rsidRPr="00051437">
        <w:rPr>
          <w:sz w:val="26"/>
          <w:lang w:val="en-US"/>
        </w:rPr>
        <w:t>are random error terms</w:t>
      </w:r>
      <w:r w:rsidR="00B057BB" w:rsidRPr="00051437">
        <w:rPr>
          <w:rFonts w:cs="Angsana New"/>
          <w:sz w:val="26"/>
          <w:szCs w:val="33"/>
          <w:lang w:val="en-US" w:bidi="th-TH"/>
        </w:rPr>
        <w:t xml:space="preserve">. </w:t>
      </w:r>
      <w:r w:rsidR="00963462" w:rsidRPr="00051437">
        <w:rPr>
          <w:sz w:val="26"/>
          <w:lang w:val="en-US"/>
        </w:rPr>
        <w:t xml:space="preserve">All data employed </w:t>
      </w:r>
      <w:r w:rsidR="00D23035" w:rsidRPr="00051437">
        <w:rPr>
          <w:sz w:val="26"/>
          <w:lang w:val="en-US"/>
        </w:rPr>
        <w:t>are</w:t>
      </w:r>
      <w:r w:rsidR="00963462" w:rsidRPr="00051437">
        <w:rPr>
          <w:sz w:val="26"/>
          <w:lang w:val="en-US"/>
        </w:rPr>
        <w:t xml:space="preserve"> fundamental year</w:t>
      </w:r>
      <w:r w:rsidR="00963462" w:rsidRPr="00051437">
        <w:rPr>
          <w:rFonts w:cs="Angsana New"/>
          <w:sz w:val="26"/>
          <w:szCs w:val="33"/>
          <w:lang w:val="en-US" w:bidi="th-TH"/>
        </w:rPr>
        <w:t>-</w:t>
      </w:r>
      <w:r w:rsidR="00963462" w:rsidRPr="00051437">
        <w:rPr>
          <w:sz w:val="26"/>
          <w:lang w:val="en-US"/>
        </w:rPr>
        <w:t xml:space="preserve">end company </w:t>
      </w:r>
      <w:r w:rsidR="00D23035" w:rsidRPr="00051437">
        <w:rPr>
          <w:sz w:val="26"/>
          <w:lang w:val="en-US"/>
        </w:rPr>
        <w:t xml:space="preserve">data and </w:t>
      </w:r>
      <w:r w:rsidR="00963462" w:rsidRPr="00051437">
        <w:rPr>
          <w:sz w:val="26"/>
          <w:lang w:val="en-US"/>
        </w:rPr>
        <w:t>were obtained</w:t>
      </w:r>
      <w:r w:rsidR="00D23035" w:rsidRPr="00051437">
        <w:rPr>
          <w:sz w:val="26"/>
          <w:lang w:val="en-US"/>
        </w:rPr>
        <w:t xml:space="preserve"> from the companies</w:t>
      </w:r>
      <w:r w:rsidR="00D23035" w:rsidRPr="00051437">
        <w:rPr>
          <w:rFonts w:cs="Angsana New"/>
          <w:sz w:val="26"/>
          <w:szCs w:val="33"/>
          <w:lang w:val="en-US" w:bidi="th-TH"/>
        </w:rPr>
        <w:t xml:space="preserve">’ </w:t>
      </w:r>
      <w:r w:rsidR="00D23035" w:rsidRPr="00051437">
        <w:rPr>
          <w:sz w:val="26"/>
          <w:lang w:val="en-US"/>
        </w:rPr>
        <w:t>financial statements derived</w:t>
      </w:r>
      <w:r w:rsidR="00963462" w:rsidRPr="00051437">
        <w:rPr>
          <w:sz w:val="26"/>
          <w:lang w:val="en-US"/>
        </w:rPr>
        <w:t xml:space="preserve"> from the Worldscope database through Reuters</w:t>
      </w:r>
      <w:r w:rsidR="00963462" w:rsidRPr="00051437">
        <w:rPr>
          <w:rFonts w:cs="Angsana New"/>
          <w:sz w:val="26"/>
          <w:szCs w:val="33"/>
          <w:lang w:val="en-US" w:bidi="th-TH"/>
        </w:rPr>
        <w:t>.</w:t>
      </w:r>
    </w:p>
    <w:p w14:paraId="1BF6EB07" w14:textId="77777777" w:rsidR="00363C18" w:rsidRPr="00051437" w:rsidRDefault="00363C18" w:rsidP="00430CF7">
      <w:pPr>
        <w:pStyle w:val="a0"/>
        <w:spacing w:line="360" w:lineRule="exact"/>
        <w:ind w:firstLine="0"/>
        <w:rPr>
          <w:b/>
          <w:sz w:val="26"/>
          <w:lang w:val="en-US"/>
        </w:rPr>
      </w:pPr>
    </w:p>
    <w:p w14:paraId="2AA2C242" w14:textId="15225281" w:rsidR="00F82F01" w:rsidRPr="00051437" w:rsidRDefault="00F82F01" w:rsidP="00F82F01">
      <w:pPr>
        <w:pStyle w:val="a0"/>
        <w:spacing w:line="360" w:lineRule="exact"/>
        <w:ind w:firstLine="0"/>
        <w:rPr>
          <w:b/>
          <w:bCs/>
          <w:sz w:val="26"/>
          <w:szCs w:val="26"/>
          <w:lang w:val="en-US" w:bidi="th-TH"/>
        </w:rPr>
      </w:pPr>
      <w:r w:rsidRPr="00051437">
        <w:rPr>
          <w:b/>
          <w:bCs/>
          <w:sz w:val="26"/>
          <w:szCs w:val="26"/>
          <w:lang w:val="en-US" w:bidi="th-TH"/>
        </w:rPr>
        <w:t xml:space="preserve">Statistical </w:t>
      </w:r>
      <w:r w:rsidR="00193380" w:rsidRPr="00051437">
        <w:rPr>
          <w:b/>
          <w:bCs/>
          <w:sz w:val="26"/>
          <w:szCs w:val="26"/>
          <w:lang w:val="en-US" w:bidi="th-TH"/>
        </w:rPr>
        <w:t>Methods</w:t>
      </w:r>
    </w:p>
    <w:p w14:paraId="41032D40" w14:textId="4F5B2E6B" w:rsidR="006A2C5B" w:rsidRPr="00051437" w:rsidRDefault="00CD294E" w:rsidP="00FC445D">
      <w:pPr>
        <w:pStyle w:val="a0"/>
        <w:spacing w:line="360" w:lineRule="exact"/>
        <w:ind w:firstLineChars="200" w:firstLine="520"/>
        <w:rPr>
          <w:sz w:val="26"/>
          <w:szCs w:val="26"/>
          <w:lang w:val="en-US" w:bidi="th-TH"/>
        </w:rPr>
      </w:pPr>
      <w:r w:rsidRPr="00051437">
        <w:rPr>
          <w:sz w:val="26"/>
          <w:szCs w:val="26"/>
          <w:lang w:val="en-US" w:bidi="th-TH"/>
        </w:rPr>
        <w:t>To estimate the above dynamic regression models, Model</w:t>
      </w:r>
      <w:r w:rsidR="005B5906">
        <w:rPr>
          <w:sz w:val="26"/>
          <w:szCs w:val="26"/>
          <w:lang w:val="en-US" w:bidi="th-TH"/>
        </w:rPr>
        <w:t>s</w:t>
      </w:r>
      <w:r w:rsidRPr="00051437">
        <w:rPr>
          <w:sz w:val="26"/>
          <w:szCs w:val="26"/>
          <w:lang w:val="en-US" w:bidi="th-TH"/>
        </w:rPr>
        <w:t xml:space="preserve"> 1 and 2, the generalized method of moments (GMM) was employed. </w:t>
      </w:r>
      <w:r w:rsidR="002519B6" w:rsidRPr="00051437">
        <w:rPr>
          <w:sz w:val="26"/>
          <w:szCs w:val="26"/>
          <w:lang w:val="en-US" w:bidi="th-TH"/>
        </w:rPr>
        <w:t xml:space="preserve">Since our dataset is a collection of both panel and time-series cases with potential endogeneity issues, a typical time-series model might not be </w:t>
      </w:r>
      <w:r w:rsidR="005B5906">
        <w:rPr>
          <w:sz w:val="26"/>
          <w:szCs w:val="26"/>
          <w:lang w:val="en-US" w:bidi="th-TH"/>
        </w:rPr>
        <w:t xml:space="preserve">suitable </w:t>
      </w:r>
      <w:r w:rsidR="002519B6" w:rsidRPr="00051437">
        <w:rPr>
          <w:sz w:val="26"/>
          <w:szCs w:val="26"/>
          <w:lang w:val="en-US" w:bidi="th-TH"/>
        </w:rPr>
        <w:t>in this scenario. A GMM estimation is more appropriate as it is a dynamic panel data model that controls for fixed effects and incidental trends. Moreover, GMM estimation effectively handles endogeneity between the dependent variables and instruments with lagged</w:t>
      </w:r>
      <w:r w:rsidR="005B5906">
        <w:rPr>
          <w:sz w:val="26"/>
          <w:szCs w:val="26"/>
          <w:lang w:val="en-US" w:bidi="th-TH"/>
        </w:rPr>
        <w:t>-</w:t>
      </w:r>
      <w:r w:rsidR="002519B6" w:rsidRPr="00051437">
        <w:rPr>
          <w:sz w:val="26"/>
          <w:szCs w:val="26"/>
          <w:lang w:val="en-US" w:bidi="th-TH"/>
        </w:rPr>
        <w:t xml:space="preserve">one dependent variables (Arellano </w:t>
      </w:r>
      <w:r w:rsidR="00DB18A7">
        <w:rPr>
          <w:sz w:val="26"/>
          <w:szCs w:val="26"/>
          <w:lang w:val="en-US" w:bidi="th-TH"/>
        </w:rPr>
        <w:t>&amp;</w:t>
      </w:r>
      <w:r w:rsidR="002519B6" w:rsidRPr="00051437">
        <w:rPr>
          <w:sz w:val="26"/>
          <w:szCs w:val="26"/>
          <w:lang w:val="en-US" w:bidi="th-TH"/>
        </w:rPr>
        <w:t xml:space="preserve"> Bond, </w:t>
      </w:r>
      <w:r w:rsidR="002519B6" w:rsidRPr="00051437">
        <w:rPr>
          <w:sz w:val="26"/>
          <w:szCs w:val="26"/>
          <w:cs/>
          <w:lang w:val="en-US" w:bidi="th-TH"/>
        </w:rPr>
        <w:t>1991).</w:t>
      </w:r>
    </w:p>
    <w:p w14:paraId="6AA31E58" w14:textId="137D9DAD" w:rsidR="00926F22" w:rsidRPr="00051437" w:rsidRDefault="00044574" w:rsidP="00FC445D">
      <w:pPr>
        <w:pStyle w:val="a0"/>
        <w:spacing w:line="360" w:lineRule="exact"/>
        <w:ind w:firstLineChars="200" w:firstLine="520"/>
        <w:rPr>
          <w:sz w:val="26"/>
          <w:lang w:val="en-US"/>
        </w:rPr>
      </w:pPr>
      <w:r w:rsidRPr="00051437">
        <w:rPr>
          <w:sz w:val="26"/>
          <w:lang w:val="en-US"/>
        </w:rPr>
        <w:t xml:space="preserve">Moreover, the data set </w:t>
      </w:r>
      <w:r w:rsidR="00D23035" w:rsidRPr="00051437">
        <w:rPr>
          <w:sz w:val="26"/>
          <w:lang w:val="en-US"/>
        </w:rPr>
        <w:t>in</w:t>
      </w:r>
      <w:r w:rsidRPr="00051437">
        <w:rPr>
          <w:sz w:val="26"/>
          <w:lang w:val="en-US"/>
        </w:rPr>
        <w:t xml:space="preserve"> this study consists of </w:t>
      </w:r>
      <w:r w:rsidR="00A17C0F" w:rsidRPr="00051437">
        <w:rPr>
          <w:sz w:val="26"/>
          <w:lang w:val="en-US"/>
        </w:rPr>
        <w:t>companies</w:t>
      </w:r>
      <w:r w:rsidRPr="00051437">
        <w:rPr>
          <w:sz w:val="26"/>
          <w:lang w:val="en-US"/>
        </w:rPr>
        <w:t xml:space="preserve"> </w:t>
      </w:r>
      <w:r w:rsidR="00D23035" w:rsidRPr="00051437">
        <w:rPr>
          <w:sz w:val="26"/>
          <w:lang w:val="en-US"/>
        </w:rPr>
        <w:t>of</w:t>
      </w:r>
      <w:r w:rsidRPr="00051437">
        <w:rPr>
          <w:sz w:val="26"/>
          <w:lang w:val="en-US"/>
        </w:rPr>
        <w:t xml:space="preserve"> different </w:t>
      </w:r>
      <w:r w:rsidR="00AB2962" w:rsidRPr="00051437">
        <w:rPr>
          <w:sz w:val="26"/>
          <w:lang w:val="en-US"/>
        </w:rPr>
        <w:t>size</w:t>
      </w:r>
      <w:r w:rsidR="00D23035" w:rsidRPr="00051437">
        <w:rPr>
          <w:sz w:val="26"/>
          <w:lang w:val="en-US"/>
        </w:rPr>
        <w:t>s</w:t>
      </w:r>
      <w:r w:rsidR="00AB2962" w:rsidRPr="00051437">
        <w:rPr>
          <w:sz w:val="26"/>
          <w:lang w:val="en-US"/>
        </w:rPr>
        <w:t xml:space="preserve"> (small</w:t>
      </w:r>
      <w:r w:rsidRPr="00051437">
        <w:rPr>
          <w:sz w:val="26"/>
          <w:lang w:val="en-US"/>
        </w:rPr>
        <w:t xml:space="preserve">-sized, medium-sized, </w:t>
      </w:r>
      <w:r w:rsidR="00AB2962" w:rsidRPr="00051437">
        <w:rPr>
          <w:sz w:val="26"/>
          <w:lang w:val="en-US"/>
        </w:rPr>
        <w:t>and large</w:t>
      </w:r>
      <w:r w:rsidRPr="00051437">
        <w:rPr>
          <w:sz w:val="26"/>
          <w:lang w:val="en-US"/>
        </w:rPr>
        <w:t>-sized</w:t>
      </w:r>
      <w:r w:rsidR="00AB2962" w:rsidRPr="00051437">
        <w:rPr>
          <w:sz w:val="26"/>
          <w:lang w:val="en-US"/>
        </w:rPr>
        <w:t xml:space="preserve"> compan</w:t>
      </w:r>
      <w:r w:rsidR="00D23035" w:rsidRPr="00051437">
        <w:rPr>
          <w:sz w:val="26"/>
          <w:lang w:val="en-US"/>
        </w:rPr>
        <w:t>ies</w:t>
      </w:r>
      <w:r w:rsidRPr="00051437">
        <w:rPr>
          <w:sz w:val="26"/>
          <w:lang w:val="en-US"/>
        </w:rPr>
        <w:t>)</w:t>
      </w:r>
      <w:r w:rsidR="00D23035" w:rsidRPr="00051437">
        <w:rPr>
          <w:sz w:val="26"/>
          <w:lang w:val="en-US"/>
        </w:rPr>
        <w:t>,</w:t>
      </w:r>
      <w:r w:rsidRPr="00051437">
        <w:rPr>
          <w:sz w:val="26"/>
          <w:lang w:val="en-US"/>
        </w:rPr>
        <w:t xml:space="preserve"> and </w:t>
      </w:r>
      <w:r w:rsidR="00AB2962" w:rsidRPr="00051437">
        <w:rPr>
          <w:sz w:val="26"/>
          <w:lang w:val="en-US"/>
        </w:rPr>
        <w:t>th</w:t>
      </w:r>
      <w:r w:rsidR="00D23035" w:rsidRPr="00051437">
        <w:rPr>
          <w:sz w:val="26"/>
          <w:lang w:val="en-US"/>
        </w:rPr>
        <w:t>e</w:t>
      </w:r>
      <w:r w:rsidR="00AB2962" w:rsidRPr="00051437">
        <w:rPr>
          <w:sz w:val="26"/>
          <w:lang w:val="en-US"/>
        </w:rPr>
        <w:t>se companies</w:t>
      </w:r>
      <w:r w:rsidRPr="00051437">
        <w:rPr>
          <w:sz w:val="26"/>
          <w:lang w:val="en-US"/>
        </w:rPr>
        <w:t xml:space="preserve"> </w:t>
      </w:r>
      <w:r w:rsidR="00D23035" w:rsidRPr="00051437">
        <w:rPr>
          <w:sz w:val="26"/>
          <w:lang w:val="en-US"/>
        </w:rPr>
        <w:t>operate in</w:t>
      </w:r>
      <w:r w:rsidRPr="00051437">
        <w:rPr>
          <w:sz w:val="26"/>
          <w:lang w:val="en-US"/>
        </w:rPr>
        <w:t xml:space="preserve"> different industrial sectors. This could cause different correlation structure</w:t>
      </w:r>
      <w:r w:rsidR="00FE78C1" w:rsidRPr="00051437">
        <w:rPr>
          <w:sz w:val="26"/>
          <w:lang w:val="en-US"/>
        </w:rPr>
        <w:t>s</w:t>
      </w:r>
      <w:r w:rsidRPr="00051437">
        <w:rPr>
          <w:sz w:val="26"/>
          <w:lang w:val="en-US"/>
        </w:rPr>
        <w:t xml:space="preserve"> </w:t>
      </w:r>
      <w:r w:rsidR="00FE78C1" w:rsidRPr="00051437">
        <w:rPr>
          <w:sz w:val="26"/>
          <w:lang w:val="en-US"/>
        </w:rPr>
        <w:t>across</w:t>
      </w:r>
      <w:r w:rsidRPr="00051437">
        <w:rPr>
          <w:sz w:val="26"/>
          <w:lang w:val="en-US"/>
        </w:rPr>
        <w:t xml:space="preserve"> the </w:t>
      </w:r>
      <w:r w:rsidR="00BE63FF" w:rsidRPr="00051437">
        <w:rPr>
          <w:sz w:val="26"/>
          <w:lang w:val="en-US"/>
        </w:rPr>
        <w:t>compan</w:t>
      </w:r>
      <w:r w:rsidR="00FE78C1" w:rsidRPr="00051437">
        <w:rPr>
          <w:sz w:val="26"/>
          <w:lang w:val="en-US"/>
        </w:rPr>
        <w:t>ies</w:t>
      </w:r>
      <w:r w:rsidRPr="00051437">
        <w:rPr>
          <w:sz w:val="26"/>
          <w:lang w:val="en-US"/>
        </w:rPr>
        <w:t>. Therefore, t</w:t>
      </w:r>
      <w:r w:rsidR="00926F22" w:rsidRPr="00051437">
        <w:rPr>
          <w:sz w:val="26"/>
          <w:lang w:val="en-US"/>
        </w:rPr>
        <w:t xml:space="preserve">o allow </w:t>
      </w:r>
      <w:r w:rsidR="00FE78C1" w:rsidRPr="00051437">
        <w:rPr>
          <w:sz w:val="26"/>
          <w:lang w:val="en-US"/>
        </w:rPr>
        <w:t xml:space="preserve">for </w:t>
      </w:r>
      <w:r w:rsidR="00926F22" w:rsidRPr="00051437">
        <w:rPr>
          <w:sz w:val="26"/>
          <w:lang w:val="en-US"/>
        </w:rPr>
        <w:t xml:space="preserve">heterogeneity across </w:t>
      </w:r>
      <w:r w:rsidR="00A17C0F" w:rsidRPr="00051437">
        <w:rPr>
          <w:sz w:val="26"/>
          <w:lang w:val="en-US"/>
        </w:rPr>
        <w:t>companies</w:t>
      </w:r>
      <w:r w:rsidR="00926F22" w:rsidRPr="00051437">
        <w:rPr>
          <w:sz w:val="26"/>
          <w:lang w:val="en-US"/>
        </w:rPr>
        <w:t>, the white period weighting matrix</w:t>
      </w:r>
      <w:r w:rsidRPr="00051437">
        <w:rPr>
          <w:sz w:val="26"/>
          <w:lang w:val="en-US"/>
        </w:rPr>
        <w:t xml:space="preserve"> </w:t>
      </w:r>
      <w:r w:rsidR="00491CE7" w:rsidRPr="00051437">
        <w:rPr>
          <w:sz w:val="26"/>
          <w:lang w:val="en-US"/>
        </w:rPr>
        <w:t xml:space="preserve">suggested by Arellano and Bond (1991) </w:t>
      </w:r>
      <w:r w:rsidRPr="00051437">
        <w:rPr>
          <w:sz w:val="26"/>
          <w:lang w:val="en-US"/>
        </w:rPr>
        <w:t>was</w:t>
      </w:r>
      <w:r w:rsidR="00926F22" w:rsidRPr="00051437">
        <w:rPr>
          <w:sz w:val="26"/>
          <w:lang w:val="en-US"/>
        </w:rPr>
        <w:t xml:space="preserve"> implemented to allow the correlation structure</w:t>
      </w:r>
      <w:r w:rsidR="00FE78C1" w:rsidRPr="00051437">
        <w:rPr>
          <w:sz w:val="26"/>
          <w:lang w:val="en-US"/>
        </w:rPr>
        <w:t>s</w:t>
      </w:r>
      <w:r w:rsidR="00926F22" w:rsidRPr="00051437">
        <w:rPr>
          <w:sz w:val="26"/>
          <w:lang w:val="en-US"/>
        </w:rPr>
        <w:t xml:space="preserve"> to </w:t>
      </w:r>
      <w:r w:rsidRPr="00051437">
        <w:rPr>
          <w:sz w:val="26"/>
          <w:lang w:val="en-US"/>
        </w:rPr>
        <w:t>vary across the cross-sections.</w:t>
      </w:r>
    </w:p>
    <w:p w14:paraId="0B08ECE0" w14:textId="5AD89112" w:rsidR="008725C2" w:rsidRPr="00051437" w:rsidRDefault="007E0259" w:rsidP="00FC445D">
      <w:pPr>
        <w:pStyle w:val="a0"/>
        <w:spacing w:line="360" w:lineRule="exact"/>
        <w:ind w:firstLineChars="200" w:firstLine="520"/>
        <w:rPr>
          <w:sz w:val="26"/>
          <w:lang w:val="en-US"/>
        </w:rPr>
      </w:pPr>
      <w:r w:rsidRPr="00051437">
        <w:rPr>
          <w:sz w:val="26"/>
          <w:lang w:val="en-US"/>
        </w:rPr>
        <w:t xml:space="preserve">In </w:t>
      </w:r>
      <w:r w:rsidR="001C368D" w:rsidRPr="00051437">
        <w:rPr>
          <w:sz w:val="26"/>
          <w:lang w:val="en-US"/>
        </w:rPr>
        <w:t>addition,</w:t>
      </w:r>
      <w:r w:rsidR="00DA2010" w:rsidRPr="00051437">
        <w:rPr>
          <w:sz w:val="26"/>
          <w:lang w:val="en-US"/>
        </w:rPr>
        <w:t xml:space="preserve"> to understand the uniqueness of </w:t>
      </w:r>
      <w:r w:rsidR="00F904E9" w:rsidRPr="00051437">
        <w:rPr>
          <w:sz w:val="26"/>
          <w:lang w:val="en-US"/>
        </w:rPr>
        <w:t xml:space="preserve">the </w:t>
      </w:r>
      <w:r w:rsidR="00DA2010" w:rsidRPr="00051437">
        <w:rPr>
          <w:sz w:val="26"/>
          <w:lang w:val="en-US"/>
        </w:rPr>
        <w:t>companies in each sub</w:t>
      </w:r>
      <w:r w:rsidR="00DA2010" w:rsidRPr="00051437">
        <w:rPr>
          <w:sz w:val="26"/>
          <w:szCs w:val="26"/>
          <w:lang w:val="en-US" w:bidi="th-TH"/>
        </w:rPr>
        <w:t>-</w:t>
      </w:r>
      <w:r w:rsidR="00DA2010" w:rsidRPr="00051437">
        <w:rPr>
          <w:sz w:val="26"/>
          <w:lang w:val="en-US"/>
        </w:rPr>
        <w:t>group</w:t>
      </w:r>
      <w:r w:rsidR="001C368D" w:rsidRPr="00051437">
        <w:rPr>
          <w:sz w:val="26"/>
          <w:lang w:val="en-US"/>
        </w:rPr>
        <w:t>, the sub</w:t>
      </w:r>
      <w:r w:rsidR="001C368D" w:rsidRPr="00051437">
        <w:rPr>
          <w:sz w:val="26"/>
          <w:szCs w:val="26"/>
          <w:cs/>
          <w:lang w:val="en-US" w:bidi="th-TH"/>
        </w:rPr>
        <w:t>-</w:t>
      </w:r>
      <w:r w:rsidR="001C368D" w:rsidRPr="00051437">
        <w:rPr>
          <w:sz w:val="26"/>
          <w:lang w:val="en-US"/>
        </w:rPr>
        <w:t>sample regressions were employed for both models</w:t>
      </w:r>
      <w:r w:rsidR="00AF04E8" w:rsidRPr="00051437">
        <w:rPr>
          <w:sz w:val="26"/>
          <w:szCs w:val="26"/>
          <w:lang w:val="en-US" w:bidi="th-TH"/>
        </w:rPr>
        <w:t>.</w:t>
      </w:r>
      <w:r w:rsidR="00AF04E8" w:rsidRPr="00051437">
        <w:rPr>
          <w:sz w:val="26"/>
          <w:lang w:val="en-US"/>
        </w:rPr>
        <w:t xml:space="preserve"> For each sample country, all </w:t>
      </w:r>
      <w:r w:rsidR="00A17C0F" w:rsidRPr="00051437">
        <w:rPr>
          <w:sz w:val="26"/>
          <w:lang w:val="en-US"/>
        </w:rPr>
        <w:t>companies</w:t>
      </w:r>
      <w:r w:rsidR="00AF04E8" w:rsidRPr="00051437">
        <w:rPr>
          <w:sz w:val="26"/>
          <w:lang w:val="en-US"/>
        </w:rPr>
        <w:t xml:space="preserve"> were</w:t>
      </w:r>
      <w:r w:rsidR="008725C2" w:rsidRPr="00051437">
        <w:rPr>
          <w:sz w:val="26"/>
          <w:lang w:val="en-US"/>
        </w:rPr>
        <w:t xml:space="preserve"> classified </w:t>
      </w:r>
      <w:r w:rsidR="00963462" w:rsidRPr="00051437">
        <w:rPr>
          <w:sz w:val="26"/>
          <w:lang w:val="en-US"/>
        </w:rPr>
        <w:t>based on the values of their growth and profit</w:t>
      </w:r>
      <w:r w:rsidR="00DF3E5B" w:rsidRPr="00051437">
        <w:rPr>
          <w:sz w:val="26"/>
          <w:lang w:val="en-US"/>
        </w:rPr>
        <w:t>s</w:t>
      </w:r>
      <w:r w:rsidR="00963462" w:rsidRPr="00051437">
        <w:rPr>
          <w:sz w:val="26"/>
          <w:szCs w:val="26"/>
          <w:lang w:val="en-US" w:bidi="th-TH"/>
        </w:rPr>
        <w:t xml:space="preserve">. </w:t>
      </w:r>
      <w:r w:rsidR="00F904E9" w:rsidRPr="00051437">
        <w:rPr>
          <w:sz w:val="26"/>
          <w:lang w:val="en-US"/>
        </w:rPr>
        <w:t>Thus, the c</w:t>
      </w:r>
      <w:r w:rsidR="00A17C0F" w:rsidRPr="00051437">
        <w:rPr>
          <w:sz w:val="26"/>
          <w:lang w:val="en-US"/>
        </w:rPr>
        <w:t>ompanies</w:t>
      </w:r>
      <w:r w:rsidR="008725C2" w:rsidRPr="00051437">
        <w:rPr>
          <w:sz w:val="26"/>
          <w:lang w:val="en-US"/>
        </w:rPr>
        <w:t xml:space="preserve"> in a group </w:t>
      </w:r>
      <w:r w:rsidR="00F904E9" w:rsidRPr="00051437">
        <w:rPr>
          <w:sz w:val="26"/>
          <w:lang w:val="en-US"/>
        </w:rPr>
        <w:t>operate in</w:t>
      </w:r>
      <w:r w:rsidR="008725C2" w:rsidRPr="00051437">
        <w:rPr>
          <w:sz w:val="26"/>
          <w:lang w:val="en-US"/>
        </w:rPr>
        <w:t xml:space="preserve"> every industry and hav</w:t>
      </w:r>
      <w:r w:rsidR="00F904E9" w:rsidRPr="00051437">
        <w:rPr>
          <w:sz w:val="26"/>
          <w:lang w:val="en-US"/>
        </w:rPr>
        <w:t>e</w:t>
      </w:r>
      <w:r w:rsidR="008725C2" w:rsidRPr="00051437">
        <w:rPr>
          <w:sz w:val="26"/>
          <w:lang w:val="en-US"/>
        </w:rPr>
        <w:t xml:space="preserve"> the same or similar range</w:t>
      </w:r>
      <w:r w:rsidR="00F904E9" w:rsidRPr="00051437">
        <w:rPr>
          <w:sz w:val="26"/>
          <w:lang w:val="en-US"/>
        </w:rPr>
        <w:t>s</w:t>
      </w:r>
      <w:r w:rsidR="008725C2" w:rsidRPr="00051437">
        <w:rPr>
          <w:sz w:val="26"/>
          <w:szCs w:val="26"/>
          <w:lang w:val="en-US" w:bidi="th-TH"/>
        </w:rPr>
        <w:t xml:space="preserve"> </w:t>
      </w:r>
      <w:r w:rsidR="00F904E9" w:rsidRPr="00051437">
        <w:rPr>
          <w:sz w:val="26"/>
          <w:lang w:val="en-US"/>
        </w:rPr>
        <w:t>for</w:t>
      </w:r>
      <w:r w:rsidR="008725C2" w:rsidRPr="00051437">
        <w:rPr>
          <w:sz w:val="26"/>
          <w:lang w:val="en-US"/>
        </w:rPr>
        <w:t xml:space="preserve"> </w:t>
      </w:r>
      <w:r w:rsidR="008725C2" w:rsidRPr="00051437">
        <w:rPr>
          <w:sz w:val="26"/>
          <w:lang w:val="en-US"/>
        </w:rPr>
        <w:lastRenderedPageBreak/>
        <w:t>their growth and profits</w:t>
      </w:r>
      <w:r w:rsidR="008725C2" w:rsidRPr="00051437">
        <w:rPr>
          <w:sz w:val="26"/>
          <w:szCs w:val="26"/>
          <w:lang w:val="en-US" w:bidi="th-TH"/>
        </w:rPr>
        <w:t xml:space="preserve">. </w:t>
      </w:r>
      <w:r w:rsidR="00F904E9" w:rsidRPr="00051437">
        <w:rPr>
          <w:sz w:val="26"/>
          <w:lang w:val="en-US"/>
        </w:rPr>
        <w:t>This</w:t>
      </w:r>
      <w:r w:rsidR="008725C2" w:rsidRPr="00051437">
        <w:rPr>
          <w:sz w:val="26"/>
          <w:lang w:val="en-US"/>
        </w:rPr>
        <w:t xml:space="preserve"> group classification </w:t>
      </w:r>
      <w:r w:rsidR="00963462" w:rsidRPr="00051437">
        <w:rPr>
          <w:sz w:val="26"/>
          <w:lang w:val="en-US"/>
        </w:rPr>
        <w:t>allows the dynamics and evolution of each characteristic to be more clearly understood</w:t>
      </w:r>
      <w:r w:rsidR="00963462" w:rsidRPr="00051437">
        <w:rPr>
          <w:sz w:val="26"/>
          <w:szCs w:val="26"/>
          <w:lang w:val="en-US" w:bidi="th-TH"/>
        </w:rPr>
        <w:t xml:space="preserve">. </w:t>
      </w:r>
    </w:p>
    <w:p w14:paraId="1BDA0F62" w14:textId="5516AB92" w:rsidR="00963462" w:rsidRPr="00051437" w:rsidRDefault="00963462" w:rsidP="00FC445D">
      <w:pPr>
        <w:spacing w:line="360" w:lineRule="exact"/>
        <w:ind w:firstLineChars="200" w:firstLine="520"/>
        <w:rPr>
          <w:sz w:val="26"/>
          <w:lang w:val="en-US"/>
        </w:rPr>
      </w:pPr>
      <w:r w:rsidRPr="00051437">
        <w:rPr>
          <w:sz w:val="26"/>
          <w:lang w:val="en-US"/>
        </w:rPr>
        <w:t xml:space="preserve">There are several statistical techniques </w:t>
      </w:r>
      <w:r w:rsidR="00F904E9" w:rsidRPr="00051437">
        <w:rPr>
          <w:sz w:val="26"/>
          <w:lang w:val="en-US"/>
        </w:rPr>
        <w:t>that can be used to</w:t>
      </w:r>
      <w:r w:rsidRPr="00051437">
        <w:rPr>
          <w:sz w:val="26"/>
          <w:lang w:val="en-US"/>
        </w:rPr>
        <w:t xml:space="preserve"> creat</w:t>
      </w:r>
      <w:r w:rsidR="00F904E9" w:rsidRPr="00051437">
        <w:rPr>
          <w:sz w:val="26"/>
          <w:lang w:val="en-US"/>
        </w:rPr>
        <w:t>e</w:t>
      </w:r>
      <w:r w:rsidRPr="00051437">
        <w:rPr>
          <w:sz w:val="26"/>
          <w:lang w:val="en-US"/>
        </w:rPr>
        <w:t xml:space="preserve"> groups of observations with roughly the same number of observations in each group</w:t>
      </w:r>
      <w:r w:rsidRPr="00051437">
        <w:rPr>
          <w:sz w:val="26"/>
          <w:szCs w:val="26"/>
          <w:lang w:val="en-US" w:bidi="th-TH"/>
        </w:rPr>
        <w:t xml:space="preserve">. </w:t>
      </w:r>
      <w:r w:rsidRPr="00051437">
        <w:rPr>
          <w:sz w:val="26"/>
          <w:lang w:val="en-US"/>
        </w:rPr>
        <w:t xml:space="preserve">However, quantiles of data </w:t>
      </w:r>
      <w:r w:rsidR="008725C2" w:rsidRPr="00051437">
        <w:rPr>
          <w:sz w:val="26"/>
          <w:lang w:val="en-US"/>
        </w:rPr>
        <w:t>were</w:t>
      </w:r>
      <w:r w:rsidRPr="00051437">
        <w:rPr>
          <w:sz w:val="26"/>
          <w:szCs w:val="26"/>
          <w:lang w:val="en-US" w:bidi="th-TH"/>
        </w:rPr>
        <w:t xml:space="preserve"> </w:t>
      </w:r>
      <w:r w:rsidRPr="00051437">
        <w:rPr>
          <w:sz w:val="26"/>
          <w:lang w:val="en-US"/>
        </w:rPr>
        <w:t xml:space="preserve">used to form </w:t>
      </w:r>
      <w:r w:rsidR="00F904E9" w:rsidRPr="00051437">
        <w:rPr>
          <w:sz w:val="26"/>
          <w:lang w:val="en-US"/>
        </w:rPr>
        <w:t xml:space="preserve">the </w:t>
      </w:r>
      <w:r w:rsidRPr="00051437">
        <w:rPr>
          <w:sz w:val="26"/>
          <w:lang w:val="en-US"/>
        </w:rPr>
        <w:t>categories</w:t>
      </w:r>
      <w:r w:rsidR="008725C2" w:rsidRPr="00051437">
        <w:rPr>
          <w:sz w:val="26"/>
          <w:lang w:val="en-US"/>
        </w:rPr>
        <w:t xml:space="preserve"> in this study</w:t>
      </w:r>
      <w:r w:rsidR="00F904E9" w:rsidRPr="00051437">
        <w:rPr>
          <w:sz w:val="26"/>
          <w:lang w:val="en-US"/>
        </w:rPr>
        <w:t>,</w:t>
      </w:r>
      <w:r w:rsidR="00D15100" w:rsidRPr="00051437">
        <w:rPr>
          <w:sz w:val="26"/>
          <w:lang w:val="en-US"/>
        </w:rPr>
        <w:t xml:space="preserve"> as they intuitively appeal</w:t>
      </w:r>
      <w:r w:rsidRPr="00051437">
        <w:rPr>
          <w:sz w:val="26"/>
          <w:lang w:val="en-US"/>
        </w:rPr>
        <w:t xml:space="preserve"> to values of growth and profit</w:t>
      </w:r>
      <w:r w:rsidR="00F904E9" w:rsidRPr="00051437">
        <w:rPr>
          <w:sz w:val="26"/>
          <w:lang w:val="en-US"/>
        </w:rPr>
        <w:t>s</w:t>
      </w:r>
      <w:r w:rsidRPr="00051437">
        <w:rPr>
          <w:sz w:val="26"/>
          <w:szCs w:val="26"/>
          <w:lang w:val="en-US" w:bidi="th-TH"/>
        </w:rPr>
        <w:t xml:space="preserve"> </w:t>
      </w:r>
      <w:r w:rsidR="00D15100" w:rsidRPr="00051437">
        <w:rPr>
          <w:sz w:val="26"/>
          <w:lang w:val="en-US"/>
        </w:rPr>
        <w:t xml:space="preserve">and allow for </w:t>
      </w:r>
      <w:r w:rsidR="00F904E9" w:rsidRPr="00051437">
        <w:rPr>
          <w:sz w:val="26"/>
          <w:lang w:val="en-US"/>
        </w:rPr>
        <w:t>analysis</w:t>
      </w:r>
      <w:r w:rsidRPr="00051437">
        <w:rPr>
          <w:sz w:val="26"/>
          <w:lang w:val="en-US"/>
        </w:rPr>
        <w:t xml:space="preserve"> in terms of lo</w:t>
      </w:r>
      <w:r w:rsidR="00D15100" w:rsidRPr="00051437">
        <w:rPr>
          <w:sz w:val="26"/>
          <w:lang w:val="en-US"/>
        </w:rPr>
        <w:t>w</w:t>
      </w:r>
      <w:r w:rsidR="00F904E9" w:rsidRPr="00051437">
        <w:rPr>
          <w:sz w:val="26"/>
          <w:szCs w:val="26"/>
          <w:lang w:val="en-US" w:bidi="th-TH"/>
        </w:rPr>
        <w:t>-</w:t>
      </w:r>
      <w:r w:rsidR="00D15100" w:rsidRPr="00051437">
        <w:rPr>
          <w:sz w:val="26"/>
          <w:lang w:val="en-US"/>
        </w:rPr>
        <w:t>, medium</w:t>
      </w:r>
      <w:r w:rsidR="00F904E9" w:rsidRPr="00051437">
        <w:rPr>
          <w:sz w:val="26"/>
          <w:szCs w:val="26"/>
          <w:lang w:val="en-US" w:bidi="th-TH"/>
        </w:rPr>
        <w:t>-</w:t>
      </w:r>
      <w:r w:rsidR="00D15100" w:rsidRPr="00051437">
        <w:rPr>
          <w:sz w:val="26"/>
          <w:szCs w:val="26"/>
          <w:lang w:val="en-US" w:bidi="th-TH"/>
        </w:rPr>
        <w:t xml:space="preserve"> </w:t>
      </w:r>
      <w:r w:rsidR="00D15100" w:rsidRPr="00051437">
        <w:rPr>
          <w:sz w:val="26"/>
          <w:lang w:val="en-US"/>
        </w:rPr>
        <w:t>and high</w:t>
      </w:r>
      <w:r w:rsidR="00F904E9" w:rsidRPr="00051437">
        <w:rPr>
          <w:sz w:val="26"/>
          <w:szCs w:val="26"/>
          <w:lang w:val="en-US" w:bidi="th-TH"/>
        </w:rPr>
        <w:t>-</w:t>
      </w:r>
      <w:r w:rsidR="00D15100" w:rsidRPr="00051437">
        <w:rPr>
          <w:sz w:val="26"/>
          <w:lang w:val="en-US"/>
        </w:rPr>
        <w:t>value groups</w:t>
      </w:r>
      <w:r w:rsidR="00D15100" w:rsidRPr="00051437">
        <w:rPr>
          <w:sz w:val="26"/>
          <w:szCs w:val="26"/>
          <w:lang w:val="en-US" w:bidi="th-TH"/>
        </w:rPr>
        <w:t>.</w:t>
      </w:r>
      <w:r w:rsidR="008D7D88" w:rsidRPr="00051437">
        <w:rPr>
          <w:sz w:val="26"/>
          <w:szCs w:val="26"/>
          <w:lang w:val="en-US" w:bidi="th-TH"/>
        </w:rPr>
        <w:t xml:space="preserve"> </w:t>
      </w:r>
      <w:r w:rsidR="00220810" w:rsidRPr="00051437">
        <w:rPr>
          <w:sz w:val="26"/>
          <w:lang w:val="en-US"/>
        </w:rPr>
        <w:t>To group the observations, the growth and profit</w:t>
      </w:r>
      <w:r w:rsidR="00F904E9" w:rsidRPr="00051437">
        <w:rPr>
          <w:sz w:val="26"/>
          <w:lang w:val="en-US"/>
        </w:rPr>
        <w:t>s</w:t>
      </w:r>
      <w:r w:rsidR="00220810" w:rsidRPr="00051437">
        <w:rPr>
          <w:sz w:val="26"/>
          <w:lang w:val="en-US"/>
        </w:rPr>
        <w:t xml:space="preserve"> of </w:t>
      </w:r>
      <w:r w:rsidR="00A17C0F" w:rsidRPr="00051437">
        <w:rPr>
          <w:sz w:val="26"/>
          <w:lang w:val="en-US"/>
        </w:rPr>
        <w:t>companies</w:t>
      </w:r>
      <w:r w:rsidR="00220810" w:rsidRPr="00051437">
        <w:rPr>
          <w:sz w:val="26"/>
          <w:lang w:val="en-US"/>
        </w:rPr>
        <w:t xml:space="preserve"> were </w:t>
      </w:r>
      <w:r w:rsidR="000612EF" w:rsidRPr="00051437">
        <w:rPr>
          <w:sz w:val="26"/>
          <w:lang w:val="en-US"/>
        </w:rPr>
        <w:t xml:space="preserve">first </w:t>
      </w:r>
      <w:r w:rsidRPr="00051437">
        <w:rPr>
          <w:sz w:val="26"/>
          <w:lang w:val="en-US"/>
        </w:rPr>
        <w:t>ranked separately in each country, a</w:t>
      </w:r>
      <w:r w:rsidR="00220810" w:rsidRPr="00051437">
        <w:rPr>
          <w:sz w:val="26"/>
          <w:lang w:val="en-US"/>
        </w:rPr>
        <w:t xml:space="preserve">nd then the quantiles </w:t>
      </w:r>
      <w:r w:rsidRPr="00051437">
        <w:rPr>
          <w:sz w:val="26"/>
          <w:lang w:val="en-US"/>
        </w:rPr>
        <w:t>were calculated</w:t>
      </w:r>
      <w:r w:rsidRPr="00051437">
        <w:rPr>
          <w:sz w:val="26"/>
          <w:szCs w:val="26"/>
          <w:lang w:val="en-US" w:bidi="th-TH"/>
        </w:rPr>
        <w:t xml:space="preserve">. </w:t>
      </w:r>
      <w:r w:rsidR="000612EF" w:rsidRPr="00051437">
        <w:rPr>
          <w:sz w:val="26"/>
          <w:lang w:val="en-US"/>
        </w:rPr>
        <w:t>Approximately 2</w:t>
      </w:r>
      <w:r w:rsidRPr="00051437">
        <w:rPr>
          <w:sz w:val="26"/>
          <w:lang w:val="en-US"/>
        </w:rPr>
        <w:t>5</w:t>
      </w:r>
      <w:r w:rsidRPr="00051437">
        <w:rPr>
          <w:sz w:val="26"/>
          <w:szCs w:val="26"/>
          <w:lang w:val="en-US" w:bidi="th-TH"/>
        </w:rPr>
        <w:t xml:space="preserve">% </w:t>
      </w:r>
      <w:r w:rsidRPr="00051437">
        <w:rPr>
          <w:sz w:val="26"/>
          <w:lang w:val="en-US"/>
        </w:rPr>
        <w:t xml:space="preserve">of the </w:t>
      </w:r>
      <w:r w:rsidR="00A17C0F" w:rsidRPr="00051437">
        <w:rPr>
          <w:sz w:val="26"/>
          <w:lang w:val="en-US"/>
        </w:rPr>
        <w:t>companies</w:t>
      </w:r>
      <w:r w:rsidR="001A09D5" w:rsidRPr="00051437">
        <w:rPr>
          <w:sz w:val="26"/>
          <w:lang w:val="en-US"/>
        </w:rPr>
        <w:t xml:space="preserve"> are considered </w:t>
      </w:r>
      <w:r w:rsidR="001A09D5" w:rsidRPr="00051437">
        <w:rPr>
          <w:sz w:val="26"/>
          <w:szCs w:val="26"/>
          <w:lang w:val="en-US" w:bidi="th-TH"/>
        </w:rPr>
        <w:t>“</w:t>
      </w:r>
      <w:r w:rsidR="001A09D5" w:rsidRPr="00051437">
        <w:rPr>
          <w:sz w:val="26"/>
          <w:lang w:val="en-US"/>
        </w:rPr>
        <w:t>small</w:t>
      </w:r>
      <w:r w:rsidR="001A09D5" w:rsidRPr="00051437">
        <w:rPr>
          <w:sz w:val="26"/>
          <w:szCs w:val="26"/>
          <w:lang w:val="en-US" w:bidi="th-TH"/>
        </w:rPr>
        <w:t>-</w:t>
      </w:r>
      <w:r w:rsidR="001A09D5" w:rsidRPr="00051437">
        <w:rPr>
          <w:sz w:val="26"/>
          <w:lang w:val="en-US"/>
        </w:rPr>
        <w:t>sized companies,</w:t>
      </w:r>
      <w:r w:rsidR="001A09D5" w:rsidRPr="00051437">
        <w:rPr>
          <w:sz w:val="26"/>
          <w:szCs w:val="26"/>
          <w:lang w:val="en-US" w:bidi="th-TH"/>
        </w:rPr>
        <w:t>”</w:t>
      </w:r>
      <w:r w:rsidRPr="00051437">
        <w:rPr>
          <w:sz w:val="26"/>
          <w:szCs w:val="26"/>
          <w:lang w:val="en-US" w:bidi="th-TH"/>
        </w:rPr>
        <w:t xml:space="preserve"> </w:t>
      </w:r>
      <w:r w:rsidRPr="00051437">
        <w:rPr>
          <w:sz w:val="26"/>
          <w:lang w:val="en-US"/>
        </w:rPr>
        <w:t>in which the value</w:t>
      </w:r>
      <w:r w:rsidR="00F904E9" w:rsidRPr="00051437">
        <w:rPr>
          <w:sz w:val="26"/>
          <w:lang w:val="en-US"/>
        </w:rPr>
        <w:t>s</w:t>
      </w:r>
      <w:r w:rsidRPr="00051437">
        <w:rPr>
          <w:sz w:val="26"/>
          <w:lang w:val="en-US"/>
        </w:rPr>
        <w:t xml:space="preserve"> of growth and profit</w:t>
      </w:r>
      <w:r w:rsidR="00F904E9" w:rsidRPr="00051437">
        <w:rPr>
          <w:sz w:val="26"/>
          <w:lang w:val="en-US"/>
        </w:rPr>
        <w:t>s</w:t>
      </w:r>
      <w:r w:rsidRPr="00051437">
        <w:rPr>
          <w:sz w:val="26"/>
          <w:lang w:val="en-US"/>
        </w:rPr>
        <w:t xml:space="preserve"> are lower than </w:t>
      </w:r>
      <w:r w:rsidR="00F904E9" w:rsidRPr="00051437">
        <w:rPr>
          <w:sz w:val="26"/>
          <w:lang w:val="en-US"/>
        </w:rPr>
        <w:t xml:space="preserve">the </w:t>
      </w:r>
      <w:r w:rsidRPr="00051437">
        <w:rPr>
          <w:sz w:val="26"/>
          <w:lang w:val="en-US"/>
        </w:rPr>
        <w:t>first quantile</w:t>
      </w:r>
      <w:r w:rsidRPr="00051437">
        <w:rPr>
          <w:sz w:val="26"/>
          <w:szCs w:val="26"/>
          <w:lang w:val="en-US" w:bidi="th-TH"/>
        </w:rPr>
        <w:t xml:space="preserve">. </w:t>
      </w:r>
      <w:r w:rsidRPr="00051437">
        <w:rPr>
          <w:sz w:val="26"/>
          <w:lang w:val="en-US"/>
        </w:rPr>
        <w:t>Approximately 50</w:t>
      </w:r>
      <w:r w:rsidRPr="00051437">
        <w:rPr>
          <w:sz w:val="26"/>
          <w:szCs w:val="26"/>
          <w:lang w:val="en-US" w:bidi="th-TH"/>
        </w:rPr>
        <w:t xml:space="preserve">% </w:t>
      </w:r>
      <w:r w:rsidRPr="00051437">
        <w:rPr>
          <w:sz w:val="26"/>
          <w:lang w:val="en-US"/>
        </w:rPr>
        <w:t xml:space="preserve">of the </w:t>
      </w:r>
      <w:r w:rsidR="00A17C0F" w:rsidRPr="00051437">
        <w:rPr>
          <w:sz w:val="26"/>
          <w:lang w:val="en-US"/>
        </w:rPr>
        <w:t>companies</w:t>
      </w:r>
      <w:r w:rsidRPr="00051437">
        <w:rPr>
          <w:sz w:val="26"/>
          <w:szCs w:val="26"/>
          <w:lang w:val="en-US" w:bidi="th-TH"/>
        </w:rPr>
        <w:t xml:space="preserve"> </w:t>
      </w:r>
      <w:r w:rsidR="00CA45AD" w:rsidRPr="00051437">
        <w:rPr>
          <w:sz w:val="26"/>
          <w:lang w:val="en-US"/>
        </w:rPr>
        <w:t xml:space="preserve">are considered </w:t>
      </w:r>
      <w:r w:rsidR="00CA45AD" w:rsidRPr="00051437">
        <w:rPr>
          <w:sz w:val="26"/>
          <w:szCs w:val="26"/>
          <w:lang w:val="en-US" w:bidi="th-TH"/>
        </w:rPr>
        <w:t>“</w:t>
      </w:r>
      <w:r w:rsidR="00CA45AD" w:rsidRPr="00051437">
        <w:rPr>
          <w:sz w:val="26"/>
          <w:lang w:val="en-US"/>
        </w:rPr>
        <w:t>medium</w:t>
      </w:r>
      <w:r w:rsidR="00CA45AD" w:rsidRPr="00051437">
        <w:rPr>
          <w:sz w:val="26"/>
          <w:szCs w:val="26"/>
          <w:lang w:val="en-US" w:bidi="th-TH"/>
        </w:rPr>
        <w:t>-</w:t>
      </w:r>
      <w:r w:rsidR="00CA45AD" w:rsidRPr="00051437">
        <w:rPr>
          <w:sz w:val="26"/>
          <w:lang w:val="en-US"/>
        </w:rPr>
        <w:t>sized companies,</w:t>
      </w:r>
      <w:r w:rsidR="00CA45AD" w:rsidRPr="00051437">
        <w:rPr>
          <w:sz w:val="26"/>
          <w:szCs w:val="26"/>
          <w:lang w:val="en-US" w:bidi="th-TH"/>
        </w:rPr>
        <w:t xml:space="preserve">” </w:t>
      </w:r>
      <w:r w:rsidRPr="00051437">
        <w:rPr>
          <w:sz w:val="26"/>
          <w:lang w:val="en-US"/>
        </w:rPr>
        <w:t xml:space="preserve">in which the </w:t>
      </w:r>
      <w:r w:rsidR="00F904E9" w:rsidRPr="00051437">
        <w:rPr>
          <w:sz w:val="26"/>
          <w:lang w:val="en-US"/>
        </w:rPr>
        <w:t xml:space="preserve">values of </w:t>
      </w:r>
      <w:r w:rsidRPr="00051437">
        <w:rPr>
          <w:sz w:val="26"/>
          <w:lang w:val="en-US"/>
        </w:rPr>
        <w:t>growth and profit</w:t>
      </w:r>
      <w:r w:rsidR="00F904E9" w:rsidRPr="00051437">
        <w:rPr>
          <w:sz w:val="26"/>
          <w:lang w:val="en-US"/>
        </w:rPr>
        <w:t>s</w:t>
      </w:r>
      <w:r w:rsidRPr="00051437">
        <w:rPr>
          <w:sz w:val="26"/>
          <w:lang w:val="en-US"/>
        </w:rPr>
        <w:t xml:space="preserve"> lie between first quantile and third quantile</w:t>
      </w:r>
      <w:r w:rsidRPr="00051437">
        <w:rPr>
          <w:sz w:val="26"/>
          <w:szCs w:val="26"/>
          <w:lang w:val="en-US" w:bidi="th-TH"/>
        </w:rPr>
        <w:t xml:space="preserve">. </w:t>
      </w:r>
      <w:r w:rsidRPr="00051437">
        <w:rPr>
          <w:sz w:val="26"/>
          <w:lang w:val="en-US"/>
        </w:rPr>
        <w:t xml:space="preserve">Finally, the </w:t>
      </w:r>
      <w:r w:rsidRPr="00051437">
        <w:rPr>
          <w:sz w:val="26"/>
          <w:szCs w:val="26"/>
          <w:lang w:val="en-US" w:bidi="th-TH"/>
        </w:rPr>
        <w:t>“</w:t>
      </w:r>
      <w:r w:rsidRPr="00051437">
        <w:rPr>
          <w:sz w:val="26"/>
          <w:lang w:val="en-US"/>
        </w:rPr>
        <w:t>large</w:t>
      </w:r>
      <w:r w:rsidRPr="00051437">
        <w:rPr>
          <w:sz w:val="26"/>
          <w:szCs w:val="26"/>
          <w:lang w:val="en-US" w:bidi="th-TH"/>
        </w:rPr>
        <w:t>-</w:t>
      </w:r>
      <w:r w:rsidRPr="00051437">
        <w:rPr>
          <w:sz w:val="26"/>
          <w:lang w:val="en-US"/>
        </w:rPr>
        <w:t>sized</w:t>
      </w:r>
      <w:r w:rsidRPr="00051437">
        <w:rPr>
          <w:sz w:val="26"/>
          <w:szCs w:val="26"/>
          <w:lang w:val="en-US" w:bidi="th-TH"/>
        </w:rPr>
        <w:t xml:space="preserve">” </w:t>
      </w:r>
      <w:r w:rsidRPr="00051437">
        <w:rPr>
          <w:sz w:val="26"/>
          <w:lang w:val="en-US"/>
        </w:rPr>
        <w:t xml:space="preserve">companies </w:t>
      </w:r>
      <w:r w:rsidR="00F904E9" w:rsidRPr="00051437">
        <w:rPr>
          <w:sz w:val="26"/>
          <w:lang w:val="en-US"/>
        </w:rPr>
        <w:t>include</w:t>
      </w:r>
      <w:r w:rsidRPr="00051437">
        <w:rPr>
          <w:sz w:val="26"/>
          <w:lang w:val="en-US"/>
        </w:rPr>
        <w:t xml:space="preserve"> 25</w:t>
      </w:r>
      <w:r w:rsidRPr="00051437">
        <w:rPr>
          <w:sz w:val="26"/>
          <w:szCs w:val="26"/>
          <w:lang w:val="en-US" w:bidi="th-TH"/>
        </w:rPr>
        <w:t xml:space="preserve">% </w:t>
      </w:r>
      <w:r w:rsidRPr="00051437">
        <w:rPr>
          <w:sz w:val="26"/>
          <w:lang w:val="en-US"/>
        </w:rPr>
        <w:t xml:space="preserve">of the </w:t>
      </w:r>
      <w:r w:rsidR="00A17C0F" w:rsidRPr="00051437">
        <w:rPr>
          <w:sz w:val="26"/>
          <w:lang w:val="en-US"/>
        </w:rPr>
        <w:t>companies</w:t>
      </w:r>
      <w:r w:rsidR="00CA45AD" w:rsidRPr="00051437">
        <w:rPr>
          <w:sz w:val="26"/>
          <w:lang w:val="en-US"/>
        </w:rPr>
        <w:t>,</w:t>
      </w:r>
      <w:r w:rsidRPr="00051437">
        <w:rPr>
          <w:sz w:val="26"/>
          <w:lang w:val="en-US"/>
        </w:rPr>
        <w:t xml:space="preserve"> in which the value</w:t>
      </w:r>
      <w:r w:rsidR="00F904E9" w:rsidRPr="00051437">
        <w:rPr>
          <w:sz w:val="26"/>
          <w:lang w:val="en-US"/>
        </w:rPr>
        <w:t>s</w:t>
      </w:r>
      <w:r w:rsidRPr="00051437">
        <w:rPr>
          <w:sz w:val="26"/>
          <w:lang w:val="en-US"/>
        </w:rPr>
        <w:t xml:space="preserve"> of growth and profit</w:t>
      </w:r>
      <w:r w:rsidR="00F904E9" w:rsidRPr="00051437">
        <w:rPr>
          <w:sz w:val="26"/>
          <w:lang w:val="en-US"/>
        </w:rPr>
        <w:t>s</w:t>
      </w:r>
      <w:r w:rsidRPr="00051437">
        <w:rPr>
          <w:sz w:val="26"/>
          <w:lang w:val="en-US"/>
        </w:rPr>
        <w:t xml:space="preserve"> are higher than </w:t>
      </w:r>
      <w:r w:rsidR="00F904E9" w:rsidRPr="00051437">
        <w:rPr>
          <w:sz w:val="26"/>
          <w:lang w:val="en-US"/>
        </w:rPr>
        <w:t xml:space="preserve">the </w:t>
      </w:r>
      <w:r w:rsidRPr="00051437">
        <w:rPr>
          <w:sz w:val="26"/>
          <w:lang w:val="en-US"/>
        </w:rPr>
        <w:t>third quantile</w:t>
      </w:r>
      <w:r w:rsidRPr="00051437">
        <w:rPr>
          <w:sz w:val="26"/>
          <w:szCs w:val="26"/>
          <w:lang w:val="en-US" w:bidi="th-TH"/>
        </w:rPr>
        <w:t>.</w:t>
      </w:r>
      <w:r w:rsidR="00940527" w:rsidRPr="00051437">
        <w:rPr>
          <w:sz w:val="26"/>
          <w:szCs w:val="26"/>
          <w:lang w:val="en-US"/>
        </w:rPr>
        <w:t xml:space="preserve">  </w:t>
      </w:r>
    </w:p>
    <w:p w14:paraId="3EB75A63" w14:textId="3D886C62" w:rsidR="00DF3B3C" w:rsidRPr="00051437" w:rsidRDefault="00940527" w:rsidP="00FC445D">
      <w:pPr>
        <w:spacing w:line="360" w:lineRule="exact"/>
        <w:ind w:firstLineChars="200" w:firstLine="520"/>
        <w:rPr>
          <w:sz w:val="26"/>
          <w:szCs w:val="26"/>
          <w:lang w:val="en-US"/>
        </w:rPr>
      </w:pPr>
      <w:r w:rsidRPr="00051437">
        <w:rPr>
          <w:sz w:val="26"/>
          <w:szCs w:val="26"/>
          <w:lang w:val="en-US" w:bidi="th-TH"/>
        </w:rPr>
        <w:t>The primary reason that we segregate groups of observations into 3 quantiles instead of using sectors or industries is that each country classifies its own listed companies in an industry</w:t>
      </w:r>
      <w:r w:rsidR="00DF3B3C" w:rsidRPr="00051437">
        <w:rPr>
          <w:sz w:val="26"/>
          <w:szCs w:val="26"/>
          <w:lang w:val="en-US" w:bidi="th-TH"/>
        </w:rPr>
        <w:t xml:space="preserve">, resulting in differences </w:t>
      </w:r>
      <w:r w:rsidR="005B5906">
        <w:rPr>
          <w:sz w:val="26"/>
          <w:szCs w:val="26"/>
          <w:lang w:val="en-US" w:bidi="th-TH"/>
        </w:rPr>
        <w:t xml:space="preserve">in </w:t>
      </w:r>
      <w:r w:rsidR="00DF3B3C" w:rsidRPr="00051437">
        <w:rPr>
          <w:sz w:val="26"/>
          <w:szCs w:val="26"/>
          <w:lang w:val="en-US" w:bidi="th-TH"/>
        </w:rPr>
        <w:t xml:space="preserve">industry names and classifications. </w:t>
      </w:r>
      <w:r w:rsidR="000836E5" w:rsidRPr="00051437">
        <w:rPr>
          <w:sz w:val="26"/>
          <w:szCs w:val="26"/>
          <w:lang w:val="en-US" w:bidi="th-TH"/>
        </w:rPr>
        <w:t>Hence, c</w:t>
      </w:r>
      <w:r w:rsidR="00DF3B3C" w:rsidRPr="00051437">
        <w:rPr>
          <w:sz w:val="26"/>
          <w:szCs w:val="26"/>
          <w:lang w:val="en-US" w:bidi="th-TH"/>
        </w:rPr>
        <w:t xml:space="preserve">lassifying companies based on industry names would not represent the true nature of the companies. </w:t>
      </w:r>
      <w:r w:rsidR="000836E5" w:rsidRPr="00051437">
        <w:rPr>
          <w:sz w:val="26"/>
          <w:szCs w:val="26"/>
          <w:lang w:val="en-US" w:bidi="th-TH"/>
        </w:rPr>
        <w:t>Moreover</w:t>
      </w:r>
      <w:r w:rsidR="00DF3B3C" w:rsidRPr="00051437">
        <w:rPr>
          <w:sz w:val="26"/>
          <w:szCs w:val="26"/>
          <w:lang w:val="en-US" w:bidi="th-TH"/>
        </w:rPr>
        <w:t xml:space="preserve">, the insufficient data </w:t>
      </w:r>
      <w:r w:rsidR="005B5906">
        <w:rPr>
          <w:sz w:val="26"/>
          <w:szCs w:val="26"/>
          <w:lang w:val="en-US" w:bidi="th-TH"/>
        </w:rPr>
        <w:t xml:space="preserve">for </w:t>
      </w:r>
      <w:r w:rsidR="00DF3B3C" w:rsidRPr="00051437">
        <w:rPr>
          <w:sz w:val="26"/>
          <w:szCs w:val="26"/>
          <w:lang w:val="en-US" w:bidi="th-TH"/>
        </w:rPr>
        <w:t xml:space="preserve">some industries </w:t>
      </w:r>
      <w:r w:rsidR="005B5906">
        <w:rPr>
          <w:sz w:val="26"/>
          <w:szCs w:val="26"/>
          <w:lang w:val="en-US" w:bidi="th-TH"/>
        </w:rPr>
        <w:t xml:space="preserve">in </w:t>
      </w:r>
      <w:r w:rsidR="00DF3B3C" w:rsidRPr="00051437">
        <w:rPr>
          <w:sz w:val="26"/>
          <w:szCs w:val="26"/>
          <w:lang w:val="en-US" w:bidi="th-TH"/>
        </w:rPr>
        <w:t>some countries do not allow us to conduct the sub-industry analysis and run the GMM regression</w:t>
      </w:r>
      <w:r w:rsidR="00BD2928" w:rsidRPr="00051437">
        <w:rPr>
          <w:sz w:val="26"/>
          <w:szCs w:val="26"/>
          <w:lang w:val="en-US" w:bidi="th-TH"/>
        </w:rPr>
        <w:t xml:space="preserve"> accordingly</w:t>
      </w:r>
      <w:r w:rsidR="00DF3B3C" w:rsidRPr="00051437">
        <w:rPr>
          <w:sz w:val="26"/>
          <w:szCs w:val="26"/>
          <w:lang w:val="en-US" w:bidi="th-TH"/>
        </w:rPr>
        <w:t xml:space="preserve">. </w:t>
      </w:r>
      <w:r w:rsidR="00BD2928" w:rsidRPr="00051437">
        <w:rPr>
          <w:sz w:val="26"/>
          <w:szCs w:val="26"/>
          <w:lang w:val="en-US" w:bidi="th-TH"/>
        </w:rPr>
        <w:t xml:space="preserve">As a result, running the statistical analysis by industry grouping is unable to explain any dissolution to a significant degree and </w:t>
      </w:r>
      <w:r w:rsidR="00DF3B3C" w:rsidRPr="00051437">
        <w:rPr>
          <w:sz w:val="26"/>
          <w:szCs w:val="26"/>
          <w:lang w:val="en-US" w:bidi="th-TH"/>
        </w:rPr>
        <w:t xml:space="preserve">to draw any strong conclusions. </w:t>
      </w:r>
    </w:p>
    <w:p w14:paraId="1B136E18" w14:textId="77777777" w:rsidR="0085214C" w:rsidRPr="00051437" w:rsidRDefault="0085214C" w:rsidP="0085214C">
      <w:pPr>
        <w:spacing w:line="360" w:lineRule="exact"/>
        <w:rPr>
          <w:sz w:val="26"/>
          <w:szCs w:val="26"/>
          <w:lang w:val="en-US" w:bidi="th-TH"/>
        </w:rPr>
      </w:pPr>
    </w:p>
    <w:p w14:paraId="5373584C" w14:textId="77777777" w:rsidR="006D009F" w:rsidRPr="00051437" w:rsidRDefault="0085214C" w:rsidP="00BC22EF">
      <w:pPr>
        <w:spacing w:line="360" w:lineRule="exact"/>
        <w:jc w:val="center"/>
        <w:rPr>
          <w:sz w:val="26"/>
          <w:szCs w:val="26"/>
          <w:lang w:val="en-US"/>
        </w:rPr>
      </w:pPr>
      <w:r w:rsidRPr="00051437">
        <w:rPr>
          <w:b/>
          <w:bCs/>
          <w:sz w:val="26"/>
          <w:szCs w:val="26"/>
          <w:lang w:val="en-US"/>
        </w:rPr>
        <w:t>EMPIRICAL RESULTS AND DISCUSSION</w:t>
      </w:r>
    </w:p>
    <w:p w14:paraId="28333B9A" w14:textId="77777777" w:rsidR="00193380" w:rsidRDefault="00193380" w:rsidP="000F0B19">
      <w:pPr>
        <w:pStyle w:val="afa"/>
        <w:spacing w:line="360" w:lineRule="exact"/>
        <w:ind w:firstLine="0"/>
        <w:rPr>
          <w:b/>
          <w:bCs/>
          <w:sz w:val="26"/>
          <w:szCs w:val="26"/>
          <w:lang w:val="en-US"/>
        </w:rPr>
      </w:pPr>
    </w:p>
    <w:p w14:paraId="0B0F43B0" w14:textId="76EAC923" w:rsidR="000F0B19" w:rsidRPr="00051437" w:rsidRDefault="000F0B19" w:rsidP="000F0B19">
      <w:pPr>
        <w:pStyle w:val="afa"/>
        <w:spacing w:line="360" w:lineRule="exact"/>
        <w:ind w:firstLine="0"/>
        <w:rPr>
          <w:b/>
          <w:bCs/>
          <w:sz w:val="26"/>
          <w:szCs w:val="26"/>
          <w:lang w:val="en-US"/>
        </w:rPr>
      </w:pPr>
      <w:r w:rsidRPr="00051437">
        <w:rPr>
          <w:b/>
          <w:bCs/>
          <w:sz w:val="26"/>
          <w:szCs w:val="26"/>
          <w:lang w:val="en-US"/>
        </w:rPr>
        <w:t xml:space="preserve">Descriptive </w:t>
      </w:r>
      <w:r w:rsidR="00193380" w:rsidRPr="00051437">
        <w:rPr>
          <w:b/>
          <w:bCs/>
          <w:sz w:val="26"/>
          <w:szCs w:val="26"/>
          <w:lang w:val="en-US"/>
        </w:rPr>
        <w:t>Statistics</w:t>
      </w:r>
    </w:p>
    <w:p w14:paraId="11DCF02C" w14:textId="4B9A333D" w:rsidR="000A20F8" w:rsidRPr="00051437" w:rsidRDefault="00D8631E" w:rsidP="00FC445D">
      <w:pPr>
        <w:pStyle w:val="afa"/>
        <w:spacing w:line="360" w:lineRule="exact"/>
        <w:ind w:firstLineChars="200" w:firstLine="520"/>
        <w:rPr>
          <w:sz w:val="26"/>
          <w:lang w:val="en-US"/>
        </w:rPr>
      </w:pPr>
      <w:r w:rsidRPr="00051437">
        <w:rPr>
          <w:sz w:val="26"/>
          <w:lang w:val="en-US"/>
        </w:rPr>
        <w:t xml:space="preserve">Table 1 </w:t>
      </w:r>
      <w:r w:rsidR="00584EDF" w:rsidRPr="00051437">
        <w:rPr>
          <w:sz w:val="26"/>
          <w:lang w:val="en-US"/>
        </w:rPr>
        <w:t xml:space="preserve">provides </w:t>
      </w:r>
      <w:r w:rsidRPr="00051437">
        <w:rPr>
          <w:sz w:val="26"/>
          <w:lang w:val="en-US"/>
        </w:rPr>
        <w:t>the</w:t>
      </w:r>
      <w:r w:rsidR="00584EDF" w:rsidRPr="00051437">
        <w:rPr>
          <w:sz w:val="26"/>
          <w:szCs w:val="26"/>
          <w:lang w:val="en-US" w:bidi="th-TH"/>
        </w:rPr>
        <w:t xml:space="preserve"> </w:t>
      </w:r>
      <w:bookmarkStart w:id="29" w:name="_Hlk532152088"/>
      <w:r w:rsidRPr="00051437">
        <w:rPr>
          <w:sz w:val="26"/>
          <w:lang w:val="en-US"/>
        </w:rPr>
        <w:t>descriptive statistics</w:t>
      </w:r>
      <w:r w:rsidR="00584EDF" w:rsidRPr="00051437">
        <w:rPr>
          <w:sz w:val="26"/>
          <w:szCs w:val="26"/>
          <w:lang w:val="en-US" w:bidi="th-TH"/>
        </w:rPr>
        <w:t xml:space="preserve"> </w:t>
      </w:r>
      <w:bookmarkEnd w:id="29"/>
      <w:r w:rsidRPr="00051437">
        <w:rPr>
          <w:sz w:val="26"/>
          <w:lang w:val="en-US"/>
        </w:rPr>
        <w:t>of the dependent and independent variables examined in this study</w:t>
      </w:r>
      <w:r w:rsidRPr="00051437">
        <w:rPr>
          <w:sz w:val="26"/>
          <w:szCs w:val="26"/>
          <w:lang w:val="en-US" w:bidi="th-TH"/>
        </w:rPr>
        <w:t xml:space="preserve">. </w:t>
      </w:r>
      <w:r w:rsidR="00EF320D" w:rsidRPr="00051437">
        <w:rPr>
          <w:sz w:val="26"/>
          <w:lang w:val="en-US"/>
        </w:rPr>
        <w:t>The table shows</w:t>
      </w:r>
      <w:r w:rsidR="00584EDF" w:rsidRPr="00051437">
        <w:rPr>
          <w:sz w:val="26"/>
          <w:lang w:val="en-US"/>
        </w:rPr>
        <w:t xml:space="preserve"> that the average size of companies measured by their assets is </w:t>
      </w:r>
      <w:r w:rsidR="00EF320D" w:rsidRPr="00051437">
        <w:rPr>
          <w:sz w:val="26"/>
          <w:lang w:val="en-US"/>
        </w:rPr>
        <w:t>approximately</w:t>
      </w:r>
      <w:r w:rsidR="00584EDF" w:rsidRPr="00051437">
        <w:rPr>
          <w:sz w:val="26"/>
          <w:lang w:val="en-US"/>
        </w:rPr>
        <w:t xml:space="preserve"> the same for all ASEAN</w:t>
      </w:r>
      <w:r w:rsidR="00584EDF" w:rsidRPr="00051437">
        <w:rPr>
          <w:sz w:val="26"/>
          <w:szCs w:val="26"/>
          <w:lang w:val="en-US" w:bidi="th-TH"/>
        </w:rPr>
        <w:t>-</w:t>
      </w:r>
      <w:r w:rsidR="00584EDF" w:rsidRPr="00051437">
        <w:rPr>
          <w:sz w:val="26"/>
          <w:lang w:val="en-US"/>
        </w:rPr>
        <w:t>4 countries</w:t>
      </w:r>
      <w:r w:rsidR="00584EDF" w:rsidRPr="00051437">
        <w:rPr>
          <w:sz w:val="26"/>
          <w:szCs w:val="26"/>
          <w:lang w:val="en-US" w:bidi="th-TH"/>
        </w:rPr>
        <w:t xml:space="preserve">. </w:t>
      </w:r>
      <w:r w:rsidR="00584EDF" w:rsidRPr="00051437">
        <w:rPr>
          <w:sz w:val="26"/>
          <w:lang w:val="en-US"/>
        </w:rPr>
        <w:t>However, in terms of profitability, capital structure ratio, financial leverage ratio, and liquidity ratio, the</w:t>
      </w:r>
      <w:r w:rsidR="00EF320D" w:rsidRPr="00051437">
        <w:rPr>
          <w:sz w:val="26"/>
          <w:lang w:val="en-US"/>
        </w:rPr>
        <w:t xml:space="preserve"> results</w:t>
      </w:r>
      <w:r w:rsidR="00584EDF" w:rsidRPr="00051437">
        <w:rPr>
          <w:sz w:val="26"/>
          <w:lang w:val="en-US"/>
        </w:rPr>
        <w:t xml:space="preserve"> are relatively volatile</w:t>
      </w:r>
      <w:r w:rsidR="00EF320D" w:rsidRPr="00051437">
        <w:rPr>
          <w:sz w:val="26"/>
          <w:lang w:val="en-US"/>
        </w:rPr>
        <w:t>,</w:t>
      </w:r>
      <w:r w:rsidR="00584EDF" w:rsidRPr="00051437">
        <w:rPr>
          <w:sz w:val="26"/>
          <w:lang w:val="en-US"/>
        </w:rPr>
        <w:t xml:space="preserve"> as the standard deviations are greater than the average</w:t>
      </w:r>
      <w:r w:rsidR="00EF320D" w:rsidRPr="00051437">
        <w:rPr>
          <w:sz w:val="26"/>
          <w:lang w:val="en-US"/>
        </w:rPr>
        <w:t xml:space="preserve"> for each variable</w:t>
      </w:r>
      <w:r w:rsidR="00EF320D" w:rsidRPr="00051437">
        <w:rPr>
          <w:sz w:val="26"/>
          <w:szCs w:val="26"/>
          <w:lang w:val="en-US" w:bidi="th-TH"/>
        </w:rPr>
        <w:t>.</w:t>
      </w:r>
    </w:p>
    <w:p w14:paraId="63F68FC4" w14:textId="77777777" w:rsidR="006E3739" w:rsidRPr="00051437" w:rsidRDefault="006E3739" w:rsidP="00430CF7">
      <w:pPr>
        <w:pStyle w:val="afa"/>
        <w:spacing w:line="360" w:lineRule="exact"/>
        <w:ind w:firstLine="720"/>
        <w:rPr>
          <w:sz w:val="26"/>
          <w:lang w:val="en-US"/>
        </w:rPr>
      </w:pPr>
    </w:p>
    <w:p w14:paraId="7D40D9D3" w14:textId="77777777" w:rsidR="00D00123" w:rsidRDefault="00D00123">
      <w:pPr>
        <w:spacing w:after="200" w:line="276" w:lineRule="auto"/>
        <w:jc w:val="left"/>
        <w:rPr>
          <w:b/>
          <w:sz w:val="26"/>
          <w:lang w:val="en-US"/>
        </w:rPr>
      </w:pPr>
      <w:bookmarkStart w:id="30" w:name="_Hlk508097958"/>
      <w:r>
        <w:rPr>
          <w:b/>
          <w:sz w:val="26"/>
          <w:lang w:val="en-US"/>
        </w:rPr>
        <w:br w:type="page"/>
      </w:r>
    </w:p>
    <w:p w14:paraId="04F62C7F" w14:textId="2FF5A17C" w:rsidR="000A20F8" w:rsidRDefault="000A20F8" w:rsidP="00430CF7">
      <w:pPr>
        <w:spacing w:line="360" w:lineRule="exact"/>
        <w:jc w:val="center"/>
        <w:rPr>
          <w:sz w:val="26"/>
          <w:szCs w:val="26"/>
          <w:lang w:val="en-US"/>
        </w:rPr>
      </w:pPr>
      <w:r w:rsidRPr="00051437">
        <w:rPr>
          <w:b/>
          <w:sz w:val="26"/>
          <w:lang w:val="en-US"/>
        </w:rPr>
        <w:lastRenderedPageBreak/>
        <w:t>Table 1</w:t>
      </w:r>
      <w:r w:rsidR="009E22A3">
        <w:rPr>
          <w:rFonts w:ascii="新細明體" w:eastAsia="新細明體" w:hAnsi="新細明體" w:hint="eastAsia"/>
          <w:b/>
          <w:sz w:val="26"/>
          <w:lang w:val="en-US" w:eastAsia="zh-TW"/>
        </w:rPr>
        <w:t>.</w:t>
      </w:r>
      <w:r w:rsidR="00BC22EF" w:rsidRPr="00051437">
        <w:rPr>
          <w:sz w:val="26"/>
          <w:szCs w:val="26"/>
          <w:lang w:val="en-US"/>
        </w:rPr>
        <w:t xml:space="preserve"> Descriptive statistics</w:t>
      </w:r>
    </w:p>
    <w:tbl>
      <w:tblPr>
        <w:tblStyle w:val="11"/>
        <w:tblW w:w="5000" w:type="pct"/>
        <w:tblLook w:val="04A0" w:firstRow="1" w:lastRow="0" w:firstColumn="1" w:lastColumn="0" w:noHBand="0" w:noVBand="1"/>
      </w:tblPr>
      <w:tblGrid>
        <w:gridCol w:w="827"/>
        <w:gridCol w:w="807"/>
        <w:gridCol w:w="1166"/>
        <w:gridCol w:w="1081"/>
        <w:gridCol w:w="967"/>
        <w:gridCol w:w="972"/>
        <w:gridCol w:w="1116"/>
        <w:gridCol w:w="1111"/>
        <w:gridCol w:w="970"/>
      </w:tblGrid>
      <w:tr w:rsidR="00BC22EF" w:rsidRPr="00051437" w14:paraId="61800EB1" w14:textId="77777777" w:rsidTr="00E95E4E">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12" w:space="0" w:color="auto"/>
            </w:tcBorders>
          </w:tcPr>
          <w:bookmarkEnd w:id="30"/>
          <w:p w14:paraId="53A7A55F" w14:textId="70635130" w:rsidR="00BC22EF" w:rsidRPr="00051437" w:rsidRDefault="00AB076E" w:rsidP="00BC22EF">
            <w:pPr>
              <w:spacing w:line="360" w:lineRule="exact"/>
              <w:jc w:val="left"/>
              <w:rPr>
                <w:sz w:val="24"/>
                <w:szCs w:val="24"/>
                <w:lang w:val="en-US"/>
              </w:rPr>
            </w:pPr>
            <w:r>
              <w:rPr>
                <w:sz w:val="24"/>
                <w:szCs w:val="24"/>
                <w:lang w:val="en-US"/>
              </w:rPr>
              <w:t>P</w:t>
            </w:r>
            <w:r w:rsidR="00BC22EF" w:rsidRPr="00051437">
              <w:rPr>
                <w:sz w:val="24"/>
                <w:szCs w:val="24"/>
                <w:lang w:val="en-US"/>
              </w:rPr>
              <w:t>anel A: Malaysia and Philippines</w:t>
            </w:r>
          </w:p>
        </w:tc>
      </w:tr>
      <w:tr w:rsidR="00BC22EF" w:rsidRPr="00051437" w14:paraId="369A7828"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Merge w:val="restart"/>
            <w:tcBorders>
              <w:top w:val="single" w:sz="12" w:space="0" w:color="auto"/>
            </w:tcBorders>
            <w:vAlign w:val="center"/>
          </w:tcPr>
          <w:p w14:paraId="08C08CB2" w14:textId="77777777" w:rsidR="00BC22EF" w:rsidRPr="00051437" w:rsidRDefault="00BC22EF" w:rsidP="00D00123">
            <w:pPr>
              <w:tabs>
                <w:tab w:val="left" w:pos="176"/>
              </w:tabs>
              <w:jc w:val="center"/>
              <w:rPr>
                <w:b w:val="0"/>
                <w:bCs w:val="0"/>
                <w:sz w:val="24"/>
                <w:szCs w:val="24"/>
                <w:lang w:val="en-US"/>
              </w:rPr>
            </w:pPr>
            <w:r w:rsidRPr="00051437">
              <w:rPr>
                <w:sz w:val="24"/>
                <w:szCs w:val="24"/>
                <w:lang w:val="en-US"/>
              </w:rPr>
              <w:t>VAR.</w:t>
            </w:r>
          </w:p>
        </w:tc>
        <w:tc>
          <w:tcPr>
            <w:tcW w:w="2232" w:type="pct"/>
            <w:gridSpan w:val="4"/>
            <w:tcBorders>
              <w:top w:val="single" w:sz="12" w:space="0" w:color="auto"/>
            </w:tcBorders>
            <w:vAlign w:val="center"/>
          </w:tcPr>
          <w:p w14:paraId="5DE24DD2" w14:textId="77777777" w:rsidR="00BC22EF" w:rsidRPr="00051437" w:rsidRDefault="00BC22EF" w:rsidP="00124F88">
            <w:pPr>
              <w:spacing w:line="340" w:lineRule="atLeast"/>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Malaysia</w:t>
            </w:r>
            <w:r w:rsidRPr="00051437">
              <w:rPr>
                <w:b/>
                <w:bCs/>
                <w:sz w:val="24"/>
                <w:szCs w:val="24"/>
                <w:cs/>
                <w:lang w:val="en-US" w:bidi="th-TH"/>
              </w:rPr>
              <w:t xml:space="preserve"> </w:t>
            </w:r>
            <w:r w:rsidRPr="00051437">
              <w:rPr>
                <w:sz w:val="24"/>
                <w:szCs w:val="24"/>
                <w:cs/>
                <w:lang w:val="en-US" w:bidi="th-TH"/>
              </w:rPr>
              <w:t>(</w:t>
            </w:r>
            <w:r w:rsidRPr="00051437">
              <w:rPr>
                <w:sz w:val="24"/>
                <w:szCs w:val="24"/>
                <w:lang w:val="en-US"/>
              </w:rPr>
              <w:t xml:space="preserve">Observations </w:t>
            </w:r>
            <w:r w:rsidRPr="00051437">
              <w:rPr>
                <w:sz w:val="24"/>
                <w:szCs w:val="24"/>
                <w:cs/>
                <w:lang w:val="en-US" w:bidi="th-TH"/>
              </w:rPr>
              <w:t xml:space="preserve">= </w:t>
            </w:r>
            <w:r w:rsidRPr="00051437">
              <w:rPr>
                <w:sz w:val="24"/>
                <w:szCs w:val="24"/>
                <w:lang w:val="en-US"/>
              </w:rPr>
              <w:t>16,000</w:t>
            </w:r>
            <w:r w:rsidRPr="00051437">
              <w:rPr>
                <w:sz w:val="24"/>
                <w:szCs w:val="24"/>
                <w:cs/>
                <w:lang w:val="en-US" w:bidi="th-TH"/>
              </w:rPr>
              <w:t>)</w:t>
            </w:r>
          </w:p>
          <w:p w14:paraId="4DD0643B" w14:textId="77777777" w:rsidR="00BC22EF" w:rsidRPr="00051437" w:rsidRDefault="00BC22EF" w:rsidP="00124F88">
            <w:pPr>
              <w:snapToGrid w:val="0"/>
              <w:ind w:firstLine="34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2309" w:type="pct"/>
            <w:gridSpan w:val="4"/>
            <w:tcBorders>
              <w:top w:val="single" w:sz="12" w:space="0" w:color="auto"/>
            </w:tcBorders>
            <w:vAlign w:val="center"/>
          </w:tcPr>
          <w:p w14:paraId="4EA1F756" w14:textId="77777777" w:rsidR="00BC22EF" w:rsidRPr="00051437" w:rsidRDefault="00BC22EF" w:rsidP="00124F88">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Philippines</w:t>
            </w:r>
            <w:r w:rsidRPr="00051437">
              <w:rPr>
                <w:b/>
                <w:bCs/>
                <w:sz w:val="24"/>
                <w:szCs w:val="24"/>
                <w:cs/>
                <w:lang w:val="en-US" w:bidi="th-TH"/>
              </w:rPr>
              <w:t xml:space="preserve"> </w:t>
            </w:r>
            <w:r w:rsidRPr="00051437">
              <w:rPr>
                <w:sz w:val="24"/>
                <w:szCs w:val="24"/>
                <w:cs/>
                <w:lang w:val="en-US" w:bidi="th-TH"/>
              </w:rPr>
              <w:t>(</w:t>
            </w:r>
            <w:r w:rsidRPr="00051437">
              <w:rPr>
                <w:sz w:val="24"/>
                <w:szCs w:val="24"/>
                <w:lang w:val="en-US"/>
              </w:rPr>
              <w:t xml:space="preserve">Observations </w:t>
            </w:r>
            <w:r w:rsidRPr="00051437">
              <w:rPr>
                <w:sz w:val="24"/>
                <w:szCs w:val="24"/>
                <w:cs/>
                <w:lang w:val="en-US" w:bidi="th-TH"/>
              </w:rPr>
              <w:t xml:space="preserve">= </w:t>
            </w:r>
            <w:r w:rsidRPr="00051437">
              <w:rPr>
                <w:sz w:val="24"/>
                <w:szCs w:val="24"/>
                <w:lang w:val="en-US"/>
              </w:rPr>
              <w:t>4,618</w:t>
            </w:r>
            <w:r w:rsidRPr="00051437">
              <w:rPr>
                <w:sz w:val="24"/>
                <w:szCs w:val="24"/>
                <w:cs/>
                <w:lang w:val="en-US" w:bidi="th-TH"/>
              </w:rPr>
              <w:t>)</w:t>
            </w:r>
          </w:p>
        </w:tc>
      </w:tr>
      <w:tr w:rsidR="00816709" w:rsidRPr="00051437" w14:paraId="58A5D388"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Merge/>
            <w:tcBorders>
              <w:bottom w:val="single" w:sz="8" w:space="0" w:color="auto"/>
            </w:tcBorders>
            <w:vAlign w:val="center"/>
          </w:tcPr>
          <w:p w14:paraId="5F006F2B" w14:textId="77777777" w:rsidR="00BC22EF" w:rsidRPr="00051437" w:rsidRDefault="00BC22EF" w:rsidP="00A11A4D">
            <w:pPr>
              <w:jc w:val="center"/>
              <w:rPr>
                <w:sz w:val="24"/>
                <w:szCs w:val="24"/>
                <w:lang w:val="en-US"/>
              </w:rPr>
            </w:pPr>
          </w:p>
        </w:tc>
        <w:tc>
          <w:tcPr>
            <w:tcW w:w="448" w:type="pct"/>
            <w:tcBorders>
              <w:bottom w:val="single" w:sz="8" w:space="0" w:color="auto"/>
            </w:tcBorders>
            <w:vAlign w:val="center"/>
          </w:tcPr>
          <w:p w14:paraId="2EB5C041"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Mean</w:t>
            </w:r>
          </w:p>
        </w:tc>
        <w:tc>
          <w:tcPr>
            <w:tcW w:w="647" w:type="pct"/>
            <w:tcBorders>
              <w:bottom w:val="single" w:sz="8" w:space="0" w:color="auto"/>
            </w:tcBorders>
            <w:vAlign w:val="center"/>
          </w:tcPr>
          <w:p w14:paraId="0D9D4C37"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Max</w:t>
            </w:r>
          </w:p>
        </w:tc>
        <w:tc>
          <w:tcPr>
            <w:tcW w:w="600" w:type="pct"/>
            <w:tcBorders>
              <w:bottom w:val="single" w:sz="8" w:space="0" w:color="auto"/>
            </w:tcBorders>
            <w:vAlign w:val="center"/>
          </w:tcPr>
          <w:p w14:paraId="6681A236"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Min</w:t>
            </w:r>
          </w:p>
        </w:tc>
        <w:tc>
          <w:tcPr>
            <w:tcW w:w="536" w:type="pct"/>
            <w:tcBorders>
              <w:bottom w:val="single" w:sz="8" w:space="0" w:color="auto"/>
            </w:tcBorders>
            <w:vAlign w:val="center"/>
          </w:tcPr>
          <w:p w14:paraId="1638CF5B"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SD</w:t>
            </w:r>
          </w:p>
        </w:tc>
        <w:tc>
          <w:tcPr>
            <w:tcW w:w="539" w:type="pct"/>
            <w:tcBorders>
              <w:bottom w:val="single" w:sz="8" w:space="0" w:color="auto"/>
            </w:tcBorders>
            <w:vAlign w:val="center"/>
          </w:tcPr>
          <w:p w14:paraId="1C779274"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Mean</w:t>
            </w:r>
          </w:p>
        </w:tc>
        <w:tc>
          <w:tcPr>
            <w:tcW w:w="616" w:type="pct"/>
            <w:tcBorders>
              <w:bottom w:val="single" w:sz="8" w:space="0" w:color="auto"/>
            </w:tcBorders>
            <w:vAlign w:val="center"/>
          </w:tcPr>
          <w:p w14:paraId="323A2F0E" w14:textId="77777777" w:rsidR="00BC22EF" w:rsidRPr="00051437" w:rsidRDefault="00BC22EF" w:rsidP="00F80080">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Max</w:t>
            </w:r>
          </w:p>
        </w:tc>
        <w:tc>
          <w:tcPr>
            <w:tcW w:w="616" w:type="pct"/>
            <w:tcBorders>
              <w:bottom w:val="single" w:sz="8" w:space="0" w:color="auto"/>
            </w:tcBorders>
            <w:vAlign w:val="center"/>
          </w:tcPr>
          <w:p w14:paraId="7D2BE76D" w14:textId="77777777" w:rsidR="00BC22EF" w:rsidRPr="00051437" w:rsidRDefault="00BC22EF">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Min</w:t>
            </w:r>
          </w:p>
        </w:tc>
        <w:tc>
          <w:tcPr>
            <w:tcW w:w="539" w:type="pct"/>
            <w:tcBorders>
              <w:bottom w:val="single" w:sz="8" w:space="0" w:color="auto"/>
            </w:tcBorders>
            <w:vAlign w:val="center"/>
          </w:tcPr>
          <w:p w14:paraId="185A3B68" w14:textId="77777777" w:rsidR="00BC22EF" w:rsidRPr="00051437" w:rsidRDefault="00BC22EF">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SD</w:t>
            </w:r>
          </w:p>
        </w:tc>
      </w:tr>
      <w:tr w:rsidR="00816709" w:rsidRPr="00051437" w14:paraId="127ADFB6"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top w:val="single" w:sz="8" w:space="0" w:color="auto"/>
            </w:tcBorders>
            <w:vAlign w:val="center"/>
          </w:tcPr>
          <w:p w14:paraId="6CB0DE92" w14:textId="77777777" w:rsidR="00BC22EF" w:rsidRPr="00051437" w:rsidRDefault="00BC22EF" w:rsidP="00D00123">
            <w:pPr>
              <w:jc w:val="center"/>
              <w:rPr>
                <w:i/>
                <w:iCs/>
                <w:sz w:val="24"/>
                <w:szCs w:val="24"/>
                <w:lang w:val="en-US"/>
              </w:rPr>
            </w:pPr>
            <w:r w:rsidRPr="00051437">
              <w:rPr>
                <w:i/>
                <w:iCs/>
                <w:sz w:val="24"/>
                <w:szCs w:val="24"/>
                <w:lang w:val="en-US"/>
              </w:rPr>
              <w:t>SIZE</w:t>
            </w:r>
          </w:p>
        </w:tc>
        <w:tc>
          <w:tcPr>
            <w:tcW w:w="448" w:type="pct"/>
            <w:tcBorders>
              <w:top w:val="single" w:sz="8" w:space="0" w:color="auto"/>
            </w:tcBorders>
            <w:vAlign w:val="center"/>
          </w:tcPr>
          <w:p w14:paraId="585782E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5</w:t>
            </w:r>
            <w:r w:rsidRPr="00051437">
              <w:rPr>
                <w:sz w:val="24"/>
                <w:szCs w:val="24"/>
                <w:cs/>
                <w:lang w:val="en-US" w:bidi="th-TH"/>
              </w:rPr>
              <w:t>.</w:t>
            </w:r>
            <w:r w:rsidRPr="00051437">
              <w:rPr>
                <w:sz w:val="24"/>
                <w:szCs w:val="24"/>
                <w:lang w:val="en-US"/>
              </w:rPr>
              <w:t>458</w:t>
            </w:r>
          </w:p>
        </w:tc>
        <w:tc>
          <w:tcPr>
            <w:tcW w:w="647" w:type="pct"/>
            <w:tcBorders>
              <w:top w:val="single" w:sz="8" w:space="0" w:color="auto"/>
            </w:tcBorders>
            <w:vAlign w:val="center"/>
          </w:tcPr>
          <w:p w14:paraId="30456EC6"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8</w:t>
            </w:r>
            <w:r w:rsidRPr="00051437">
              <w:rPr>
                <w:sz w:val="24"/>
                <w:szCs w:val="24"/>
                <w:cs/>
                <w:lang w:val="en-US" w:bidi="th-TH"/>
              </w:rPr>
              <w:t>.</w:t>
            </w:r>
            <w:r w:rsidRPr="00051437">
              <w:rPr>
                <w:sz w:val="24"/>
                <w:szCs w:val="24"/>
                <w:lang w:val="en-US"/>
              </w:rPr>
              <w:t>688</w:t>
            </w:r>
          </w:p>
        </w:tc>
        <w:tc>
          <w:tcPr>
            <w:tcW w:w="600" w:type="pct"/>
            <w:tcBorders>
              <w:top w:val="single" w:sz="8" w:space="0" w:color="auto"/>
            </w:tcBorders>
            <w:vAlign w:val="center"/>
          </w:tcPr>
          <w:p w14:paraId="72B764C3"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778</w:t>
            </w:r>
          </w:p>
        </w:tc>
        <w:tc>
          <w:tcPr>
            <w:tcW w:w="536" w:type="pct"/>
            <w:tcBorders>
              <w:top w:val="single" w:sz="8" w:space="0" w:color="auto"/>
            </w:tcBorders>
            <w:vAlign w:val="center"/>
          </w:tcPr>
          <w:p w14:paraId="00A18DF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673</w:t>
            </w:r>
          </w:p>
        </w:tc>
        <w:tc>
          <w:tcPr>
            <w:tcW w:w="539" w:type="pct"/>
            <w:tcBorders>
              <w:top w:val="single" w:sz="8" w:space="0" w:color="auto"/>
            </w:tcBorders>
            <w:vAlign w:val="center"/>
          </w:tcPr>
          <w:p w14:paraId="50CF2F3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6</w:t>
            </w:r>
            <w:r w:rsidRPr="00051437">
              <w:rPr>
                <w:sz w:val="24"/>
                <w:szCs w:val="24"/>
                <w:cs/>
                <w:lang w:val="en-US" w:bidi="th-TH"/>
              </w:rPr>
              <w:t>.</w:t>
            </w:r>
            <w:r w:rsidRPr="00051437">
              <w:rPr>
                <w:sz w:val="24"/>
                <w:szCs w:val="24"/>
                <w:lang w:val="en-US"/>
              </w:rPr>
              <w:t>513</w:t>
            </w:r>
          </w:p>
        </w:tc>
        <w:tc>
          <w:tcPr>
            <w:tcW w:w="616" w:type="pct"/>
            <w:tcBorders>
              <w:top w:val="single" w:sz="8" w:space="0" w:color="auto"/>
            </w:tcBorders>
            <w:vAlign w:val="center"/>
          </w:tcPr>
          <w:p w14:paraId="3752401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9</w:t>
            </w:r>
            <w:r w:rsidRPr="00051437">
              <w:rPr>
                <w:sz w:val="24"/>
                <w:szCs w:val="24"/>
                <w:cs/>
                <w:lang w:val="en-US" w:bidi="th-TH"/>
              </w:rPr>
              <w:t>.</w:t>
            </w:r>
            <w:r w:rsidRPr="00051437">
              <w:rPr>
                <w:sz w:val="24"/>
                <w:szCs w:val="24"/>
                <w:lang w:val="en-US"/>
              </w:rPr>
              <w:t>122</w:t>
            </w:r>
          </w:p>
        </w:tc>
        <w:tc>
          <w:tcPr>
            <w:tcW w:w="616" w:type="pct"/>
            <w:tcBorders>
              <w:top w:val="single" w:sz="8" w:space="0" w:color="auto"/>
            </w:tcBorders>
            <w:vAlign w:val="center"/>
          </w:tcPr>
          <w:p w14:paraId="6970CC9A"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176</w:t>
            </w:r>
          </w:p>
        </w:tc>
        <w:tc>
          <w:tcPr>
            <w:tcW w:w="539" w:type="pct"/>
            <w:tcBorders>
              <w:top w:val="single" w:sz="8" w:space="0" w:color="auto"/>
            </w:tcBorders>
            <w:vAlign w:val="center"/>
          </w:tcPr>
          <w:p w14:paraId="27661686" w14:textId="77777777" w:rsidR="00BC22EF" w:rsidRPr="00051437" w:rsidRDefault="00BC22EF" w:rsidP="00D00123">
            <w:pPr>
              <w:ind w:left="-104"/>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015</w:t>
            </w:r>
          </w:p>
        </w:tc>
      </w:tr>
      <w:tr w:rsidR="00816709" w:rsidRPr="00051437" w14:paraId="42639E8B"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Align w:val="center"/>
          </w:tcPr>
          <w:p w14:paraId="0EE4F21B" w14:textId="77777777" w:rsidR="00BC22EF" w:rsidRPr="00051437" w:rsidRDefault="00BC22EF" w:rsidP="00D00123">
            <w:pPr>
              <w:jc w:val="center"/>
              <w:rPr>
                <w:i/>
                <w:iCs/>
                <w:sz w:val="24"/>
                <w:szCs w:val="24"/>
                <w:lang w:val="en-US"/>
              </w:rPr>
            </w:pPr>
            <w:r w:rsidRPr="00051437">
              <w:rPr>
                <w:i/>
                <w:iCs/>
                <w:sz w:val="24"/>
                <w:szCs w:val="24"/>
                <w:lang w:val="en-US"/>
              </w:rPr>
              <w:t>BEP</w:t>
            </w:r>
          </w:p>
        </w:tc>
        <w:tc>
          <w:tcPr>
            <w:tcW w:w="448" w:type="pct"/>
            <w:vAlign w:val="center"/>
          </w:tcPr>
          <w:p w14:paraId="0028B70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029</w:t>
            </w:r>
          </w:p>
        </w:tc>
        <w:tc>
          <w:tcPr>
            <w:tcW w:w="647" w:type="pct"/>
            <w:vAlign w:val="center"/>
          </w:tcPr>
          <w:p w14:paraId="35012F8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75</w:t>
            </w:r>
            <w:r w:rsidRPr="00051437">
              <w:rPr>
                <w:sz w:val="24"/>
                <w:szCs w:val="24"/>
                <w:cs/>
                <w:lang w:val="en-US" w:bidi="th-TH"/>
              </w:rPr>
              <w:t>.</w:t>
            </w:r>
            <w:r w:rsidRPr="00051437">
              <w:rPr>
                <w:sz w:val="24"/>
                <w:szCs w:val="24"/>
                <w:lang w:val="en-US"/>
              </w:rPr>
              <w:t>292</w:t>
            </w:r>
          </w:p>
        </w:tc>
        <w:tc>
          <w:tcPr>
            <w:tcW w:w="600" w:type="pct"/>
            <w:vAlign w:val="center"/>
          </w:tcPr>
          <w:p w14:paraId="09890E3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64</w:t>
            </w:r>
            <w:r w:rsidRPr="00051437">
              <w:rPr>
                <w:sz w:val="24"/>
                <w:szCs w:val="24"/>
                <w:cs/>
                <w:lang w:val="en-US" w:bidi="th-TH"/>
              </w:rPr>
              <w:t>.</w:t>
            </w:r>
            <w:r w:rsidRPr="00051437">
              <w:rPr>
                <w:sz w:val="24"/>
                <w:szCs w:val="24"/>
                <w:lang w:val="en-US"/>
              </w:rPr>
              <w:t>307</w:t>
            </w:r>
          </w:p>
        </w:tc>
        <w:tc>
          <w:tcPr>
            <w:tcW w:w="536" w:type="pct"/>
            <w:vAlign w:val="center"/>
          </w:tcPr>
          <w:p w14:paraId="69F1F58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018</w:t>
            </w:r>
          </w:p>
        </w:tc>
        <w:tc>
          <w:tcPr>
            <w:tcW w:w="539" w:type="pct"/>
            <w:vAlign w:val="center"/>
          </w:tcPr>
          <w:p w14:paraId="0264BDFF"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712</w:t>
            </w:r>
          </w:p>
        </w:tc>
        <w:tc>
          <w:tcPr>
            <w:tcW w:w="616" w:type="pct"/>
            <w:vAlign w:val="center"/>
          </w:tcPr>
          <w:p w14:paraId="6DD98878"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968</w:t>
            </w:r>
          </w:p>
        </w:tc>
        <w:tc>
          <w:tcPr>
            <w:tcW w:w="616" w:type="pct"/>
            <w:vAlign w:val="center"/>
          </w:tcPr>
          <w:p w14:paraId="4D556393"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2271</w:t>
            </w:r>
            <w:r w:rsidRPr="00051437">
              <w:rPr>
                <w:sz w:val="24"/>
                <w:szCs w:val="24"/>
                <w:cs/>
                <w:lang w:val="en-US" w:bidi="th-TH"/>
              </w:rPr>
              <w:t>.</w:t>
            </w:r>
            <w:r w:rsidRPr="00051437">
              <w:rPr>
                <w:sz w:val="24"/>
                <w:szCs w:val="24"/>
                <w:lang w:val="en-US"/>
              </w:rPr>
              <w:t>95</w:t>
            </w:r>
          </w:p>
        </w:tc>
        <w:tc>
          <w:tcPr>
            <w:tcW w:w="539" w:type="pct"/>
            <w:vAlign w:val="center"/>
          </w:tcPr>
          <w:p w14:paraId="5FD9D23F" w14:textId="77777777" w:rsidR="00BC22EF" w:rsidRPr="00051437" w:rsidRDefault="00BC22EF" w:rsidP="00D00123">
            <w:pPr>
              <w:ind w:left="-104"/>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34</w:t>
            </w:r>
            <w:r w:rsidRPr="00051437">
              <w:rPr>
                <w:sz w:val="24"/>
                <w:szCs w:val="24"/>
                <w:cs/>
                <w:lang w:val="en-US" w:bidi="th-TH"/>
              </w:rPr>
              <w:t>.</w:t>
            </w:r>
            <w:r w:rsidRPr="00051437">
              <w:rPr>
                <w:sz w:val="24"/>
                <w:szCs w:val="24"/>
                <w:lang w:val="en-US"/>
              </w:rPr>
              <w:t>701</w:t>
            </w:r>
          </w:p>
        </w:tc>
      </w:tr>
      <w:tr w:rsidR="00816709" w:rsidRPr="00051437" w14:paraId="20DE5F30"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Align w:val="center"/>
          </w:tcPr>
          <w:p w14:paraId="02C6044E" w14:textId="77777777" w:rsidR="00BC22EF" w:rsidRPr="00051437" w:rsidRDefault="00BC22EF" w:rsidP="00D00123">
            <w:pPr>
              <w:jc w:val="center"/>
              <w:rPr>
                <w:i/>
                <w:iCs/>
                <w:sz w:val="24"/>
                <w:szCs w:val="24"/>
                <w:lang w:val="en-US"/>
              </w:rPr>
            </w:pPr>
            <w:r w:rsidRPr="00051437">
              <w:rPr>
                <w:i/>
                <w:iCs/>
                <w:sz w:val="24"/>
                <w:szCs w:val="24"/>
                <w:lang w:val="en-US"/>
              </w:rPr>
              <w:t>CAP</w:t>
            </w:r>
          </w:p>
        </w:tc>
        <w:tc>
          <w:tcPr>
            <w:tcW w:w="448" w:type="pct"/>
            <w:vAlign w:val="center"/>
          </w:tcPr>
          <w:p w14:paraId="019FD498"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548</w:t>
            </w:r>
          </w:p>
        </w:tc>
        <w:tc>
          <w:tcPr>
            <w:tcW w:w="647" w:type="pct"/>
            <w:vAlign w:val="center"/>
          </w:tcPr>
          <w:p w14:paraId="6BAB7DCC"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5288</w:t>
            </w:r>
            <w:r w:rsidRPr="00051437">
              <w:rPr>
                <w:sz w:val="24"/>
                <w:szCs w:val="24"/>
                <w:cs/>
                <w:lang w:val="en-US" w:bidi="th-TH"/>
              </w:rPr>
              <w:t>.</w:t>
            </w:r>
            <w:r w:rsidRPr="00051437">
              <w:rPr>
                <w:sz w:val="24"/>
                <w:szCs w:val="24"/>
                <w:lang w:val="en-US"/>
              </w:rPr>
              <w:t>970</w:t>
            </w:r>
          </w:p>
        </w:tc>
        <w:tc>
          <w:tcPr>
            <w:tcW w:w="600" w:type="pct"/>
            <w:vAlign w:val="center"/>
          </w:tcPr>
          <w:p w14:paraId="2D05DCE3"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678</w:t>
            </w:r>
            <w:r w:rsidRPr="00051437">
              <w:rPr>
                <w:sz w:val="24"/>
                <w:szCs w:val="24"/>
                <w:cs/>
                <w:lang w:val="en-US" w:bidi="th-TH"/>
              </w:rPr>
              <w:t>.</w:t>
            </w:r>
            <w:r w:rsidRPr="00051437">
              <w:rPr>
                <w:sz w:val="24"/>
                <w:szCs w:val="24"/>
                <w:lang w:val="en-US"/>
              </w:rPr>
              <w:t>15</w:t>
            </w:r>
          </w:p>
        </w:tc>
        <w:tc>
          <w:tcPr>
            <w:tcW w:w="536" w:type="pct"/>
            <w:vAlign w:val="center"/>
          </w:tcPr>
          <w:p w14:paraId="54F7B8C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46</w:t>
            </w:r>
            <w:r w:rsidRPr="00051437">
              <w:rPr>
                <w:sz w:val="24"/>
                <w:szCs w:val="24"/>
                <w:cs/>
                <w:lang w:val="en-US" w:bidi="th-TH"/>
              </w:rPr>
              <w:t>.</w:t>
            </w:r>
            <w:r w:rsidRPr="00051437">
              <w:rPr>
                <w:sz w:val="24"/>
                <w:szCs w:val="24"/>
                <w:lang w:val="en-US"/>
              </w:rPr>
              <w:t>104</w:t>
            </w:r>
          </w:p>
        </w:tc>
        <w:tc>
          <w:tcPr>
            <w:tcW w:w="539" w:type="pct"/>
            <w:vAlign w:val="center"/>
          </w:tcPr>
          <w:p w14:paraId="3E78424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292</w:t>
            </w:r>
          </w:p>
        </w:tc>
        <w:tc>
          <w:tcPr>
            <w:tcW w:w="616" w:type="pct"/>
            <w:vAlign w:val="center"/>
          </w:tcPr>
          <w:p w14:paraId="26932FB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2040</w:t>
            </w:r>
            <w:r w:rsidRPr="00051437">
              <w:rPr>
                <w:sz w:val="24"/>
                <w:szCs w:val="24"/>
                <w:cs/>
                <w:lang w:val="en-US" w:bidi="th-TH"/>
              </w:rPr>
              <w:t>.</w:t>
            </w:r>
            <w:r w:rsidRPr="00051437">
              <w:rPr>
                <w:sz w:val="24"/>
                <w:szCs w:val="24"/>
                <w:lang w:val="en-US"/>
              </w:rPr>
              <w:t>96</w:t>
            </w:r>
          </w:p>
        </w:tc>
        <w:tc>
          <w:tcPr>
            <w:tcW w:w="616" w:type="pct"/>
            <w:vAlign w:val="center"/>
          </w:tcPr>
          <w:p w14:paraId="7799CFAC"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2167</w:t>
            </w:r>
            <w:r w:rsidRPr="00051437">
              <w:rPr>
                <w:sz w:val="24"/>
                <w:szCs w:val="24"/>
                <w:cs/>
                <w:lang w:val="en-US" w:bidi="th-TH"/>
              </w:rPr>
              <w:t>.</w:t>
            </w:r>
            <w:r w:rsidRPr="00051437">
              <w:rPr>
                <w:sz w:val="24"/>
                <w:szCs w:val="24"/>
                <w:lang w:val="en-US"/>
              </w:rPr>
              <w:t>66</w:t>
            </w:r>
          </w:p>
        </w:tc>
        <w:tc>
          <w:tcPr>
            <w:tcW w:w="539" w:type="pct"/>
            <w:vAlign w:val="center"/>
          </w:tcPr>
          <w:p w14:paraId="62C0FE08" w14:textId="77777777" w:rsidR="00BC22EF" w:rsidRPr="00051437" w:rsidRDefault="00BC22EF" w:rsidP="00D00123">
            <w:pPr>
              <w:ind w:left="-104"/>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85</w:t>
            </w:r>
            <w:r w:rsidRPr="00051437">
              <w:rPr>
                <w:sz w:val="24"/>
                <w:szCs w:val="24"/>
                <w:cs/>
                <w:lang w:val="en-US" w:bidi="th-TH"/>
              </w:rPr>
              <w:t>.</w:t>
            </w:r>
            <w:r w:rsidRPr="00051437">
              <w:rPr>
                <w:sz w:val="24"/>
                <w:szCs w:val="24"/>
                <w:lang w:val="en-US"/>
              </w:rPr>
              <w:t>375</w:t>
            </w:r>
          </w:p>
        </w:tc>
      </w:tr>
      <w:tr w:rsidR="00816709" w:rsidRPr="00051437" w14:paraId="3E78821A"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bottom w:val="single" w:sz="4" w:space="0" w:color="999999" w:themeColor="text1" w:themeTint="66"/>
            </w:tcBorders>
            <w:vAlign w:val="center"/>
          </w:tcPr>
          <w:p w14:paraId="0DF66598" w14:textId="77777777" w:rsidR="00BC22EF" w:rsidRPr="00051437" w:rsidRDefault="00BC22EF" w:rsidP="00D00123">
            <w:pPr>
              <w:jc w:val="center"/>
              <w:rPr>
                <w:i/>
                <w:iCs/>
                <w:sz w:val="24"/>
                <w:szCs w:val="24"/>
                <w:lang w:val="en-US"/>
              </w:rPr>
            </w:pPr>
            <w:r w:rsidRPr="00051437">
              <w:rPr>
                <w:i/>
                <w:iCs/>
                <w:sz w:val="24"/>
                <w:szCs w:val="24"/>
                <w:lang w:val="en-US"/>
              </w:rPr>
              <w:t>FIN</w:t>
            </w:r>
          </w:p>
        </w:tc>
        <w:tc>
          <w:tcPr>
            <w:tcW w:w="448" w:type="pct"/>
            <w:tcBorders>
              <w:bottom w:val="single" w:sz="4" w:space="0" w:color="999999" w:themeColor="text1" w:themeTint="66"/>
            </w:tcBorders>
            <w:vAlign w:val="center"/>
          </w:tcPr>
          <w:p w14:paraId="40A431B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053</w:t>
            </w:r>
          </w:p>
        </w:tc>
        <w:tc>
          <w:tcPr>
            <w:tcW w:w="647" w:type="pct"/>
            <w:tcBorders>
              <w:bottom w:val="single" w:sz="4" w:space="0" w:color="999999" w:themeColor="text1" w:themeTint="66"/>
            </w:tcBorders>
            <w:vAlign w:val="center"/>
          </w:tcPr>
          <w:p w14:paraId="761312FD"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4913</w:t>
            </w:r>
            <w:r w:rsidRPr="00051437">
              <w:rPr>
                <w:sz w:val="24"/>
                <w:szCs w:val="24"/>
                <w:cs/>
                <w:lang w:val="en-US" w:bidi="th-TH"/>
              </w:rPr>
              <w:t>.</w:t>
            </w:r>
            <w:r w:rsidRPr="00051437">
              <w:rPr>
                <w:sz w:val="24"/>
                <w:szCs w:val="24"/>
                <w:lang w:val="en-US"/>
              </w:rPr>
              <w:t>735</w:t>
            </w:r>
          </w:p>
        </w:tc>
        <w:tc>
          <w:tcPr>
            <w:tcW w:w="600" w:type="pct"/>
            <w:tcBorders>
              <w:bottom w:val="single" w:sz="4" w:space="0" w:color="999999" w:themeColor="text1" w:themeTint="66"/>
            </w:tcBorders>
            <w:vAlign w:val="center"/>
          </w:tcPr>
          <w:p w14:paraId="54CC5CE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476</w:t>
            </w:r>
            <w:r w:rsidRPr="00051437">
              <w:rPr>
                <w:sz w:val="24"/>
                <w:szCs w:val="24"/>
                <w:cs/>
                <w:lang w:val="en-US" w:bidi="th-TH"/>
              </w:rPr>
              <w:t>.</w:t>
            </w:r>
            <w:r w:rsidRPr="00051437">
              <w:rPr>
                <w:sz w:val="24"/>
                <w:szCs w:val="24"/>
                <w:lang w:val="en-US"/>
              </w:rPr>
              <w:t>51</w:t>
            </w:r>
          </w:p>
        </w:tc>
        <w:tc>
          <w:tcPr>
            <w:tcW w:w="536" w:type="pct"/>
            <w:tcBorders>
              <w:bottom w:val="single" w:sz="4" w:space="0" w:color="999999" w:themeColor="text1" w:themeTint="66"/>
            </w:tcBorders>
            <w:vAlign w:val="center"/>
          </w:tcPr>
          <w:p w14:paraId="3F14366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41</w:t>
            </w:r>
            <w:r w:rsidRPr="00051437">
              <w:rPr>
                <w:sz w:val="24"/>
                <w:szCs w:val="24"/>
                <w:cs/>
                <w:lang w:val="en-US" w:bidi="th-TH"/>
              </w:rPr>
              <w:t>.</w:t>
            </w:r>
            <w:r w:rsidRPr="00051437">
              <w:rPr>
                <w:sz w:val="24"/>
                <w:szCs w:val="24"/>
                <w:lang w:val="en-US"/>
              </w:rPr>
              <w:t>271</w:t>
            </w:r>
          </w:p>
        </w:tc>
        <w:tc>
          <w:tcPr>
            <w:tcW w:w="539" w:type="pct"/>
            <w:tcBorders>
              <w:bottom w:val="single" w:sz="4" w:space="0" w:color="999999" w:themeColor="text1" w:themeTint="66"/>
            </w:tcBorders>
            <w:vAlign w:val="center"/>
          </w:tcPr>
          <w:p w14:paraId="0576C66A"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783</w:t>
            </w:r>
          </w:p>
        </w:tc>
        <w:tc>
          <w:tcPr>
            <w:tcW w:w="616" w:type="pct"/>
            <w:tcBorders>
              <w:bottom w:val="single" w:sz="4" w:space="0" w:color="999999" w:themeColor="text1" w:themeTint="66"/>
            </w:tcBorders>
            <w:vAlign w:val="center"/>
          </w:tcPr>
          <w:p w14:paraId="38A67333"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839</w:t>
            </w:r>
            <w:r w:rsidRPr="00051437">
              <w:rPr>
                <w:sz w:val="24"/>
                <w:szCs w:val="24"/>
                <w:cs/>
                <w:lang w:val="en-US" w:bidi="th-TH"/>
              </w:rPr>
              <w:t>.</w:t>
            </w:r>
            <w:r w:rsidRPr="00051437">
              <w:rPr>
                <w:sz w:val="24"/>
                <w:szCs w:val="24"/>
                <w:lang w:val="en-US"/>
              </w:rPr>
              <w:t>677</w:t>
            </w:r>
          </w:p>
        </w:tc>
        <w:tc>
          <w:tcPr>
            <w:tcW w:w="616" w:type="pct"/>
            <w:tcBorders>
              <w:bottom w:val="single" w:sz="4" w:space="0" w:color="999999" w:themeColor="text1" w:themeTint="66"/>
            </w:tcBorders>
            <w:vAlign w:val="center"/>
          </w:tcPr>
          <w:p w14:paraId="649E493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95</w:t>
            </w:r>
            <w:r w:rsidRPr="00051437">
              <w:rPr>
                <w:sz w:val="24"/>
                <w:szCs w:val="24"/>
                <w:cs/>
                <w:lang w:val="en-US" w:bidi="th-TH"/>
              </w:rPr>
              <w:t>.</w:t>
            </w:r>
            <w:r w:rsidRPr="00051437">
              <w:rPr>
                <w:sz w:val="24"/>
                <w:szCs w:val="24"/>
                <w:lang w:val="en-US"/>
              </w:rPr>
              <w:t>265</w:t>
            </w:r>
          </w:p>
        </w:tc>
        <w:tc>
          <w:tcPr>
            <w:tcW w:w="539" w:type="pct"/>
            <w:tcBorders>
              <w:bottom w:val="single" w:sz="4" w:space="0" w:color="999999" w:themeColor="text1" w:themeTint="66"/>
            </w:tcBorders>
            <w:vAlign w:val="center"/>
          </w:tcPr>
          <w:p w14:paraId="276A923A" w14:textId="77777777" w:rsidR="00BC22EF" w:rsidRPr="00051437" w:rsidRDefault="00BC22EF" w:rsidP="00D00123">
            <w:pPr>
              <w:ind w:left="-104"/>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27</w:t>
            </w:r>
            <w:r w:rsidRPr="00051437">
              <w:rPr>
                <w:sz w:val="24"/>
                <w:szCs w:val="24"/>
                <w:cs/>
                <w:lang w:val="en-US" w:bidi="th-TH"/>
              </w:rPr>
              <w:t>.</w:t>
            </w:r>
            <w:r w:rsidRPr="00051437">
              <w:rPr>
                <w:sz w:val="24"/>
                <w:szCs w:val="24"/>
                <w:lang w:val="en-US"/>
              </w:rPr>
              <w:t>164</w:t>
            </w:r>
          </w:p>
        </w:tc>
      </w:tr>
      <w:tr w:rsidR="00816709" w:rsidRPr="00051437" w14:paraId="76860503"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bottom w:val="single" w:sz="12" w:space="0" w:color="auto"/>
            </w:tcBorders>
            <w:vAlign w:val="center"/>
          </w:tcPr>
          <w:p w14:paraId="302400C7" w14:textId="77777777" w:rsidR="00BC22EF" w:rsidRPr="00051437" w:rsidRDefault="00BC22EF" w:rsidP="00D00123">
            <w:pPr>
              <w:jc w:val="center"/>
              <w:rPr>
                <w:i/>
                <w:iCs/>
                <w:sz w:val="24"/>
                <w:szCs w:val="24"/>
                <w:lang w:val="en-US"/>
              </w:rPr>
            </w:pPr>
            <w:r w:rsidRPr="00051437">
              <w:rPr>
                <w:i/>
                <w:iCs/>
                <w:sz w:val="24"/>
                <w:szCs w:val="24"/>
                <w:lang w:val="en-US"/>
              </w:rPr>
              <w:t>LIQ</w:t>
            </w:r>
          </w:p>
        </w:tc>
        <w:tc>
          <w:tcPr>
            <w:tcW w:w="448" w:type="pct"/>
            <w:tcBorders>
              <w:bottom w:val="single" w:sz="12" w:space="0" w:color="auto"/>
            </w:tcBorders>
            <w:vAlign w:val="center"/>
          </w:tcPr>
          <w:p w14:paraId="703EAA4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915</w:t>
            </w:r>
          </w:p>
        </w:tc>
        <w:tc>
          <w:tcPr>
            <w:tcW w:w="647" w:type="pct"/>
            <w:tcBorders>
              <w:bottom w:val="single" w:sz="12" w:space="0" w:color="auto"/>
            </w:tcBorders>
            <w:vAlign w:val="center"/>
          </w:tcPr>
          <w:p w14:paraId="2F16894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282</w:t>
            </w:r>
            <w:r w:rsidRPr="00051437">
              <w:rPr>
                <w:sz w:val="24"/>
                <w:szCs w:val="24"/>
                <w:cs/>
                <w:lang w:val="en-US" w:bidi="th-TH"/>
              </w:rPr>
              <w:t>.</w:t>
            </w:r>
            <w:r w:rsidRPr="00051437">
              <w:rPr>
                <w:sz w:val="24"/>
                <w:szCs w:val="24"/>
                <w:lang w:val="en-US"/>
              </w:rPr>
              <w:t>419</w:t>
            </w:r>
          </w:p>
        </w:tc>
        <w:tc>
          <w:tcPr>
            <w:tcW w:w="600" w:type="pct"/>
            <w:tcBorders>
              <w:bottom w:val="single" w:sz="12" w:space="0" w:color="auto"/>
            </w:tcBorders>
            <w:vAlign w:val="center"/>
          </w:tcPr>
          <w:p w14:paraId="0E9C766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00001</w:t>
            </w:r>
          </w:p>
        </w:tc>
        <w:tc>
          <w:tcPr>
            <w:tcW w:w="536" w:type="pct"/>
            <w:tcBorders>
              <w:bottom w:val="single" w:sz="12" w:space="0" w:color="auto"/>
            </w:tcBorders>
            <w:vAlign w:val="center"/>
          </w:tcPr>
          <w:p w14:paraId="2376331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7</w:t>
            </w:r>
            <w:r w:rsidRPr="00051437">
              <w:rPr>
                <w:sz w:val="24"/>
                <w:szCs w:val="24"/>
                <w:cs/>
                <w:lang w:val="en-US" w:bidi="th-TH"/>
              </w:rPr>
              <w:t>.</w:t>
            </w:r>
            <w:r w:rsidRPr="00051437">
              <w:rPr>
                <w:sz w:val="24"/>
                <w:szCs w:val="24"/>
                <w:lang w:val="en-US"/>
              </w:rPr>
              <w:t>626</w:t>
            </w:r>
          </w:p>
        </w:tc>
        <w:tc>
          <w:tcPr>
            <w:tcW w:w="539" w:type="pct"/>
            <w:tcBorders>
              <w:bottom w:val="single" w:sz="12" w:space="0" w:color="auto"/>
            </w:tcBorders>
            <w:vAlign w:val="center"/>
          </w:tcPr>
          <w:p w14:paraId="0891E62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12</w:t>
            </w:r>
            <w:r w:rsidRPr="00051437">
              <w:rPr>
                <w:sz w:val="24"/>
                <w:szCs w:val="24"/>
                <w:cs/>
                <w:lang w:val="en-US" w:bidi="th-TH"/>
              </w:rPr>
              <w:t>.</w:t>
            </w:r>
            <w:r w:rsidRPr="00051437">
              <w:rPr>
                <w:sz w:val="24"/>
                <w:szCs w:val="24"/>
                <w:lang w:val="en-US"/>
              </w:rPr>
              <w:t>746</w:t>
            </w:r>
          </w:p>
        </w:tc>
        <w:tc>
          <w:tcPr>
            <w:tcW w:w="616" w:type="pct"/>
            <w:tcBorders>
              <w:bottom w:val="single" w:sz="12" w:space="0" w:color="auto"/>
            </w:tcBorders>
            <w:vAlign w:val="center"/>
          </w:tcPr>
          <w:p w14:paraId="6036100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3528</w:t>
            </w:r>
            <w:r w:rsidRPr="00051437">
              <w:rPr>
                <w:sz w:val="24"/>
                <w:szCs w:val="24"/>
                <w:cs/>
                <w:lang w:val="en-US" w:bidi="th-TH"/>
              </w:rPr>
              <w:t>.</w:t>
            </w:r>
            <w:r w:rsidRPr="00051437">
              <w:rPr>
                <w:sz w:val="24"/>
                <w:szCs w:val="24"/>
                <w:lang w:val="en-US"/>
              </w:rPr>
              <w:t>28</w:t>
            </w:r>
          </w:p>
        </w:tc>
        <w:tc>
          <w:tcPr>
            <w:tcW w:w="616" w:type="pct"/>
            <w:tcBorders>
              <w:bottom w:val="single" w:sz="12" w:space="0" w:color="auto"/>
            </w:tcBorders>
            <w:vAlign w:val="center"/>
          </w:tcPr>
          <w:p w14:paraId="15118B1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0003</w:t>
            </w:r>
          </w:p>
        </w:tc>
        <w:tc>
          <w:tcPr>
            <w:tcW w:w="539" w:type="pct"/>
            <w:tcBorders>
              <w:bottom w:val="single" w:sz="12" w:space="0" w:color="auto"/>
            </w:tcBorders>
            <w:vAlign w:val="center"/>
          </w:tcPr>
          <w:p w14:paraId="5D112A06" w14:textId="77777777" w:rsidR="00BC22EF" w:rsidRPr="00051437" w:rsidRDefault="00BC22EF" w:rsidP="00D00123">
            <w:pPr>
              <w:ind w:left="-104"/>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87</w:t>
            </w:r>
            <w:r w:rsidRPr="00051437">
              <w:rPr>
                <w:sz w:val="24"/>
                <w:szCs w:val="24"/>
                <w:cs/>
                <w:lang w:val="en-US" w:bidi="th-TH"/>
              </w:rPr>
              <w:t>.</w:t>
            </w:r>
            <w:r w:rsidRPr="00051437">
              <w:rPr>
                <w:sz w:val="24"/>
                <w:szCs w:val="24"/>
                <w:lang w:val="en-US"/>
              </w:rPr>
              <w:t>301</w:t>
            </w:r>
          </w:p>
        </w:tc>
      </w:tr>
      <w:tr w:rsidR="00BC22EF" w:rsidRPr="00051437" w14:paraId="2A455F94" w14:textId="77777777" w:rsidTr="00E95E4E">
        <w:trPr>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12" w:space="0" w:color="auto"/>
              <w:bottom w:val="single" w:sz="12" w:space="0" w:color="auto"/>
            </w:tcBorders>
            <w:vAlign w:val="center"/>
          </w:tcPr>
          <w:p w14:paraId="0E7B4652" w14:textId="77777777" w:rsidR="00BC22EF" w:rsidRPr="00051437" w:rsidRDefault="00BC22EF" w:rsidP="00D00123">
            <w:pPr>
              <w:rPr>
                <w:sz w:val="24"/>
                <w:szCs w:val="24"/>
                <w:lang w:val="en-US"/>
              </w:rPr>
            </w:pPr>
            <w:r w:rsidRPr="00051437">
              <w:rPr>
                <w:rFonts w:eastAsia="Calibri"/>
                <w:sz w:val="24"/>
                <w:szCs w:val="24"/>
                <w:lang w:val="en-US"/>
              </w:rPr>
              <w:t>Panel B</w:t>
            </w:r>
            <w:r w:rsidRPr="00051437">
              <w:rPr>
                <w:rFonts w:eastAsia="Calibri"/>
                <w:sz w:val="24"/>
                <w:szCs w:val="24"/>
                <w:cs/>
                <w:lang w:val="en-US" w:bidi="th-TH"/>
              </w:rPr>
              <w:t xml:space="preserve">: </w:t>
            </w:r>
            <w:r w:rsidRPr="00051437">
              <w:rPr>
                <w:rFonts w:eastAsia="Calibri"/>
                <w:sz w:val="24"/>
                <w:szCs w:val="24"/>
                <w:lang w:val="en-US"/>
              </w:rPr>
              <w:t>Singapore and Thailand</w:t>
            </w:r>
          </w:p>
        </w:tc>
      </w:tr>
      <w:tr w:rsidR="00BC22EF" w:rsidRPr="00051437" w14:paraId="084D6DA2"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Merge w:val="restart"/>
            <w:tcBorders>
              <w:top w:val="single" w:sz="12" w:space="0" w:color="auto"/>
            </w:tcBorders>
            <w:vAlign w:val="center"/>
          </w:tcPr>
          <w:p w14:paraId="4270758D" w14:textId="77777777" w:rsidR="00BC22EF" w:rsidRPr="00051437" w:rsidRDefault="00BC22EF" w:rsidP="00D00123">
            <w:pPr>
              <w:jc w:val="center"/>
              <w:rPr>
                <w:b w:val="0"/>
                <w:bCs w:val="0"/>
                <w:sz w:val="24"/>
                <w:szCs w:val="24"/>
                <w:lang w:val="en-US"/>
              </w:rPr>
            </w:pPr>
            <w:r w:rsidRPr="00051437">
              <w:rPr>
                <w:sz w:val="24"/>
                <w:szCs w:val="24"/>
                <w:lang w:val="en-US"/>
              </w:rPr>
              <w:t>VAR.</w:t>
            </w:r>
          </w:p>
          <w:p w14:paraId="6F5A7252" w14:textId="77777777" w:rsidR="00BC22EF" w:rsidRPr="00051437" w:rsidRDefault="00BC22EF" w:rsidP="00D00123">
            <w:pPr>
              <w:pStyle w:val="a0"/>
              <w:jc w:val="center"/>
              <w:rPr>
                <w:sz w:val="24"/>
                <w:szCs w:val="24"/>
                <w:lang w:val="en-US"/>
              </w:rPr>
            </w:pPr>
          </w:p>
        </w:tc>
        <w:tc>
          <w:tcPr>
            <w:tcW w:w="2232" w:type="pct"/>
            <w:gridSpan w:val="4"/>
            <w:tcBorders>
              <w:top w:val="single" w:sz="12" w:space="0" w:color="auto"/>
            </w:tcBorders>
            <w:vAlign w:val="center"/>
          </w:tcPr>
          <w:p w14:paraId="7BE0944B"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Singapore</w:t>
            </w:r>
            <w:r w:rsidRPr="00051437">
              <w:rPr>
                <w:b/>
                <w:bCs/>
                <w:sz w:val="24"/>
                <w:szCs w:val="24"/>
                <w:cs/>
                <w:lang w:val="en-US" w:bidi="th-TH"/>
              </w:rPr>
              <w:t xml:space="preserve"> </w:t>
            </w:r>
            <w:r w:rsidRPr="00051437">
              <w:rPr>
                <w:sz w:val="24"/>
                <w:szCs w:val="24"/>
                <w:cs/>
                <w:lang w:val="en-US" w:bidi="th-TH"/>
              </w:rPr>
              <w:t>(</w:t>
            </w:r>
            <w:r w:rsidRPr="00051437">
              <w:rPr>
                <w:sz w:val="24"/>
                <w:szCs w:val="24"/>
                <w:lang w:val="en-US"/>
              </w:rPr>
              <w:t xml:space="preserve">Observations </w:t>
            </w:r>
            <w:r w:rsidRPr="00051437">
              <w:rPr>
                <w:sz w:val="24"/>
                <w:szCs w:val="24"/>
                <w:cs/>
                <w:lang w:val="en-US" w:bidi="th-TH"/>
              </w:rPr>
              <w:t xml:space="preserve">= </w:t>
            </w:r>
            <w:r w:rsidRPr="00051437">
              <w:rPr>
                <w:sz w:val="24"/>
                <w:szCs w:val="24"/>
                <w:lang w:val="en-US"/>
              </w:rPr>
              <w:t>13,794</w:t>
            </w:r>
            <w:r w:rsidRPr="00051437">
              <w:rPr>
                <w:sz w:val="24"/>
                <w:szCs w:val="24"/>
                <w:cs/>
                <w:lang w:val="en-US" w:bidi="th-TH"/>
              </w:rPr>
              <w:t>)</w:t>
            </w:r>
          </w:p>
        </w:tc>
        <w:tc>
          <w:tcPr>
            <w:tcW w:w="2309" w:type="pct"/>
            <w:gridSpan w:val="4"/>
            <w:tcBorders>
              <w:top w:val="single" w:sz="12" w:space="0" w:color="auto"/>
            </w:tcBorders>
            <w:vAlign w:val="center"/>
          </w:tcPr>
          <w:p w14:paraId="71A5FFA6"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Thailand</w:t>
            </w:r>
            <w:r w:rsidRPr="00051437">
              <w:rPr>
                <w:b/>
                <w:bCs/>
                <w:sz w:val="24"/>
                <w:szCs w:val="24"/>
                <w:cs/>
                <w:lang w:val="en-US" w:bidi="th-TH"/>
              </w:rPr>
              <w:t xml:space="preserve"> </w:t>
            </w:r>
            <w:r w:rsidRPr="00051437">
              <w:rPr>
                <w:sz w:val="24"/>
                <w:szCs w:val="24"/>
                <w:cs/>
                <w:lang w:val="en-US" w:bidi="th-TH"/>
              </w:rPr>
              <w:t>(</w:t>
            </w:r>
            <w:r w:rsidRPr="00051437">
              <w:rPr>
                <w:sz w:val="24"/>
                <w:szCs w:val="24"/>
                <w:lang w:val="en-US"/>
              </w:rPr>
              <w:t xml:space="preserve">Observations </w:t>
            </w:r>
            <w:r w:rsidRPr="00051437">
              <w:rPr>
                <w:sz w:val="24"/>
                <w:szCs w:val="24"/>
                <w:cs/>
                <w:lang w:val="en-US" w:bidi="th-TH"/>
              </w:rPr>
              <w:t xml:space="preserve">= </w:t>
            </w:r>
            <w:r w:rsidRPr="00051437">
              <w:rPr>
                <w:sz w:val="24"/>
                <w:szCs w:val="24"/>
                <w:lang w:val="en-US"/>
              </w:rPr>
              <w:t>8,578</w:t>
            </w:r>
            <w:r w:rsidRPr="00051437">
              <w:rPr>
                <w:sz w:val="24"/>
                <w:szCs w:val="24"/>
                <w:cs/>
                <w:lang w:val="en-US" w:bidi="th-TH"/>
              </w:rPr>
              <w:t>)</w:t>
            </w:r>
          </w:p>
        </w:tc>
      </w:tr>
      <w:tr w:rsidR="00816709" w:rsidRPr="00051437" w14:paraId="43D1A7FE"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Merge/>
            <w:tcBorders>
              <w:bottom w:val="single" w:sz="8" w:space="0" w:color="auto"/>
            </w:tcBorders>
            <w:vAlign w:val="center"/>
          </w:tcPr>
          <w:p w14:paraId="1D7389BD" w14:textId="77777777" w:rsidR="00BC22EF" w:rsidRPr="00051437" w:rsidRDefault="00BC22EF" w:rsidP="00D00123">
            <w:pPr>
              <w:jc w:val="center"/>
              <w:rPr>
                <w:sz w:val="24"/>
                <w:szCs w:val="24"/>
                <w:lang w:val="en-US"/>
              </w:rPr>
            </w:pPr>
          </w:p>
        </w:tc>
        <w:tc>
          <w:tcPr>
            <w:tcW w:w="448" w:type="pct"/>
            <w:tcBorders>
              <w:bottom w:val="single" w:sz="8" w:space="0" w:color="auto"/>
            </w:tcBorders>
            <w:vAlign w:val="center"/>
          </w:tcPr>
          <w:p w14:paraId="7477DFBD"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Mean</w:t>
            </w:r>
          </w:p>
        </w:tc>
        <w:tc>
          <w:tcPr>
            <w:tcW w:w="647" w:type="pct"/>
            <w:tcBorders>
              <w:bottom w:val="single" w:sz="8" w:space="0" w:color="auto"/>
            </w:tcBorders>
            <w:vAlign w:val="center"/>
          </w:tcPr>
          <w:p w14:paraId="35CF4BD3"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Max</w:t>
            </w:r>
          </w:p>
        </w:tc>
        <w:tc>
          <w:tcPr>
            <w:tcW w:w="600" w:type="pct"/>
            <w:tcBorders>
              <w:bottom w:val="single" w:sz="8" w:space="0" w:color="auto"/>
            </w:tcBorders>
            <w:vAlign w:val="center"/>
          </w:tcPr>
          <w:p w14:paraId="6C9CA25C"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Min</w:t>
            </w:r>
          </w:p>
        </w:tc>
        <w:tc>
          <w:tcPr>
            <w:tcW w:w="536" w:type="pct"/>
            <w:tcBorders>
              <w:bottom w:val="single" w:sz="8" w:space="0" w:color="auto"/>
            </w:tcBorders>
            <w:vAlign w:val="center"/>
          </w:tcPr>
          <w:p w14:paraId="500D92EA"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SD</w:t>
            </w:r>
          </w:p>
        </w:tc>
        <w:tc>
          <w:tcPr>
            <w:tcW w:w="539" w:type="pct"/>
            <w:tcBorders>
              <w:bottom w:val="single" w:sz="8" w:space="0" w:color="auto"/>
            </w:tcBorders>
            <w:vAlign w:val="center"/>
          </w:tcPr>
          <w:p w14:paraId="33C9FFA3"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Mean</w:t>
            </w:r>
          </w:p>
        </w:tc>
        <w:tc>
          <w:tcPr>
            <w:tcW w:w="616" w:type="pct"/>
            <w:tcBorders>
              <w:bottom w:val="single" w:sz="8" w:space="0" w:color="auto"/>
            </w:tcBorders>
            <w:vAlign w:val="center"/>
          </w:tcPr>
          <w:p w14:paraId="6760E7E1"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Max</w:t>
            </w:r>
          </w:p>
        </w:tc>
        <w:tc>
          <w:tcPr>
            <w:tcW w:w="616" w:type="pct"/>
            <w:tcBorders>
              <w:bottom w:val="single" w:sz="8" w:space="0" w:color="auto"/>
            </w:tcBorders>
            <w:vAlign w:val="center"/>
          </w:tcPr>
          <w:p w14:paraId="0BAC9083"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Min</w:t>
            </w:r>
          </w:p>
        </w:tc>
        <w:tc>
          <w:tcPr>
            <w:tcW w:w="539" w:type="pct"/>
            <w:tcBorders>
              <w:bottom w:val="single" w:sz="8" w:space="0" w:color="auto"/>
            </w:tcBorders>
            <w:vAlign w:val="center"/>
          </w:tcPr>
          <w:p w14:paraId="7630A909" w14:textId="77777777" w:rsidR="00BC22EF" w:rsidRPr="00051437" w:rsidRDefault="00BC22EF"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SD</w:t>
            </w:r>
          </w:p>
        </w:tc>
      </w:tr>
      <w:tr w:rsidR="00816709" w:rsidRPr="00051437" w14:paraId="0FFEC41A"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top w:val="single" w:sz="8" w:space="0" w:color="auto"/>
            </w:tcBorders>
            <w:vAlign w:val="center"/>
          </w:tcPr>
          <w:p w14:paraId="5D26A080" w14:textId="77777777" w:rsidR="00BC22EF" w:rsidRPr="00051437" w:rsidRDefault="00BC22EF" w:rsidP="00D00123">
            <w:pPr>
              <w:jc w:val="center"/>
              <w:rPr>
                <w:i/>
                <w:iCs/>
                <w:sz w:val="24"/>
                <w:szCs w:val="24"/>
                <w:lang w:val="en-US"/>
              </w:rPr>
            </w:pPr>
            <w:r w:rsidRPr="00051437">
              <w:rPr>
                <w:i/>
                <w:iCs/>
                <w:sz w:val="24"/>
                <w:szCs w:val="24"/>
                <w:lang w:val="en-US"/>
              </w:rPr>
              <w:t>SIZE</w:t>
            </w:r>
          </w:p>
        </w:tc>
        <w:tc>
          <w:tcPr>
            <w:tcW w:w="448" w:type="pct"/>
            <w:tcBorders>
              <w:top w:val="single" w:sz="8" w:space="0" w:color="auto"/>
            </w:tcBorders>
            <w:vAlign w:val="center"/>
          </w:tcPr>
          <w:p w14:paraId="2DE8378D"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5</w:t>
            </w:r>
            <w:r w:rsidRPr="00051437">
              <w:rPr>
                <w:sz w:val="24"/>
                <w:szCs w:val="24"/>
                <w:cs/>
                <w:lang w:val="en-US" w:bidi="th-TH"/>
              </w:rPr>
              <w:t>.</w:t>
            </w:r>
            <w:r w:rsidRPr="00051437">
              <w:rPr>
                <w:sz w:val="24"/>
                <w:szCs w:val="24"/>
                <w:lang w:val="en-US"/>
              </w:rPr>
              <w:t>331</w:t>
            </w:r>
          </w:p>
        </w:tc>
        <w:tc>
          <w:tcPr>
            <w:tcW w:w="647" w:type="pct"/>
            <w:tcBorders>
              <w:top w:val="single" w:sz="8" w:space="0" w:color="auto"/>
            </w:tcBorders>
            <w:vAlign w:val="center"/>
          </w:tcPr>
          <w:p w14:paraId="40A7E906"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10</w:t>
            </w:r>
            <w:r w:rsidRPr="00051437">
              <w:rPr>
                <w:sz w:val="24"/>
                <w:szCs w:val="24"/>
                <w:cs/>
                <w:lang w:val="en-US" w:bidi="th-TH"/>
              </w:rPr>
              <w:t>.</w:t>
            </w:r>
            <w:r w:rsidRPr="00051437">
              <w:rPr>
                <w:sz w:val="24"/>
                <w:szCs w:val="24"/>
                <w:lang w:val="en-US"/>
              </w:rPr>
              <w:t>390</w:t>
            </w:r>
          </w:p>
        </w:tc>
        <w:tc>
          <w:tcPr>
            <w:tcW w:w="600" w:type="pct"/>
            <w:tcBorders>
              <w:top w:val="single" w:sz="8" w:space="0" w:color="auto"/>
            </w:tcBorders>
            <w:vAlign w:val="center"/>
          </w:tcPr>
          <w:p w14:paraId="04A36BFE"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778</w:t>
            </w:r>
          </w:p>
        </w:tc>
        <w:tc>
          <w:tcPr>
            <w:tcW w:w="536" w:type="pct"/>
            <w:tcBorders>
              <w:top w:val="single" w:sz="8" w:space="0" w:color="auto"/>
            </w:tcBorders>
            <w:vAlign w:val="center"/>
          </w:tcPr>
          <w:p w14:paraId="0C72967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811</w:t>
            </w:r>
          </w:p>
        </w:tc>
        <w:tc>
          <w:tcPr>
            <w:tcW w:w="539" w:type="pct"/>
            <w:tcBorders>
              <w:top w:val="single" w:sz="8" w:space="0" w:color="auto"/>
            </w:tcBorders>
            <w:vAlign w:val="center"/>
          </w:tcPr>
          <w:p w14:paraId="230306A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6</w:t>
            </w:r>
            <w:r w:rsidRPr="00051437">
              <w:rPr>
                <w:sz w:val="24"/>
                <w:szCs w:val="24"/>
                <w:cs/>
                <w:lang w:val="en-US" w:bidi="th-TH"/>
              </w:rPr>
              <w:t>.</w:t>
            </w:r>
            <w:r w:rsidRPr="00051437">
              <w:rPr>
                <w:sz w:val="24"/>
                <w:szCs w:val="24"/>
                <w:lang w:val="en-US"/>
              </w:rPr>
              <w:t>425</w:t>
            </w:r>
          </w:p>
        </w:tc>
        <w:tc>
          <w:tcPr>
            <w:tcW w:w="616" w:type="pct"/>
            <w:tcBorders>
              <w:top w:val="single" w:sz="8" w:space="0" w:color="auto"/>
            </w:tcBorders>
            <w:vAlign w:val="center"/>
          </w:tcPr>
          <w:p w14:paraId="46223F8E"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9</w:t>
            </w:r>
            <w:r w:rsidRPr="00051437">
              <w:rPr>
                <w:sz w:val="24"/>
                <w:szCs w:val="24"/>
                <w:cs/>
                <w:lang w:val="en-US" w:bidi="th-TH"/>
              </w:rPr>
              <w:t>.</w:t>
            </w:r>
            <w:r w:rsidRPr="00051437">
              <w:rPr>
                <w:sz w:val="24"/>
                <w:szCs w:val="24"/>
                <w:lang w:val="en-US"/>
              </w:rPr>
              <w:t>252</w:t>
            </w:r>
          </w:p>
        </w:tc>
        <w:tc>
          <w:tcPr>
            <w:tcW w:w="616" w:type="pct"/>
            <w:tcBorders>
              <w:top w:val="single" w:sz="8" w:space="0" w:color="auto"/>
            </w:tcBorders>
            <w:vAlign w:val="center"/>
          </w:tcPr>
          <w:p w14:paraId="2AED0819"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3</w:t>
            </w:r>
            <w:r w:rsidRPr="00051437">
              <w:rPr>
                <w:sz w:val="24"/>
                <w:szCs w:val="24"/>
                <w:cs/>
                <w:lang w:val="en-US" w:bidi="th-TH"/>
              </w:rPr>
              <w:t>.</w:t>
            </w:r>
            <w:r w:rsidRPr="00051437">
              <w:rPr>
                <w:sz w:val="24"/>
                <w:szCs w:val="24"/>
                <w:lang w:val="en-US"/>
              </w:rPr>
              <w:t>220</w:t>
            </w:r>
          </w:p>
        </w:tc>
        <w:tc>
          <w:tcPr>
            <w:tcW w:w="539" w:type="pct"/>
            <w:tcBorders>
              <w:top w:val="single" w:sz="8" w:space="0" w:color="auto"/>
            </w:tcBorders>
            <w:vAlign w:val="center"/>
          </w:tcPr>
          <w:p w14:paraId="625C74EE"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662</w:t>
            </w:r>
          </w:p>
        </w:tc>
      </w:tr>
      <w:tr w:rsidR="00816709" w:rsidRPr="00051437" w14:paraId="6DF97DB3"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Align w:val="center"/>
          </w:tcPr>
          <w:p w14:paraId="3BB5D3AA" w14:textId="77777777" w:rsidR="00BC22EF" w:rsidRPr="00051437" w:rsidRDefault="00BC22EF" w:rsidP="00D00123">
            <w:pPr>
              <w:jc w:val="center"/>
              <w:rPr>
                <w:i/>
                <w:iCs/>
                <w:sz w:val="24"/>
                <w:szCs w:val="24"/>
                <w:lang w:val="en-US"/>
              </w:rPr>
            </w:pPr>
            <w:r w:rsidRPr="00051437">
              <w:rPr>
                <w:i/>
                <w:iCs/>
                <w:sz w:val="24"/>
                <w:szCs w:val="24"/>
                <w:lang w:val="en-US"/>
              </w:rPr>
              <w:t>BEP</w:t>
            </w:r>
          </w:p>
        </w:tc>
        <w:tc>
          <w:tcPr>
            <w:tcW w:w="448" w:type="pct"/>
            <w:vAlign w:val="center"/>
          </w:tcPr>
          <w:p w14:paraId="4985FFC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106</w:t>
            </w:r>
          </w:p>
        </w:tc>
        <w:tc>
          <w:tcPr>
            <w:tcW w:w="647" w:type="pct"/>
            <w:vAlign w:val="center"/>
          </w:tcPr>
          <w:p w14:paraId="34B1E85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1412</w:t>
            </w:r>
            <w:r w:rsidRPr="00051437">
              <w:rPr>
                <w:sz w:val="24"/>
                <w:szCs w:val="24"/>
                <w:cs/>
                <w:lang w:val="en-US" w:bidi="th-TH"/>
              </w:rPr>
              <w:t>.</w:t>
            </w:r>
            <w:r w:rsidRPr="00051437">
              <w:rPr>
                <w:sz w:val="24"/>
                <w:szCs w:val="24"/>
                <w:lang w:val="en-US"/>
              </w:rPr>
              <w:t>964</w:t>
            </w:r>
          </w:p>
        </w:tc>
        <w:tc>
          <w:tcPr>
            <w:tcW w:w="600" w:type="pct"/>
            <w:vAlign w:val="center"/>
          </w:tcPr>
          <w:p w14:paraId="282ACE76"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339</w:t>
            </w:r>
            <w:r w:rsidRPr="00051437">
              <w:rPr>
                <w:sz w:val="24"/>
                <w:szCs w:val="24"/>
                <w:cs/>
                <w:lang w:val="en-US" w:bidi="th-TH"/>
              </w:rPr>
              <w:t>.</w:t>
            </w:r>
            <w:r w:rsidRPr="00051437">
              <w:rPr>
                <w:sz w:val="24"/>
                <w:szCs w:val="24"/>
                <w:lang w:val="en-US"/>
              </w:rPr>
              <w:t>28</w:t>
            </w:r>
          </w:p>
        </w:tc>
        <w:tc>
          <w:tcPr>
            <w:tcW w:w="536" w:type="pct"/>
            <w:vAlign w:val="center"/>
          </w:tcPr>
          <w:p w14:paraId="0D3F4695"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12</w:t>
            </w:r>
            <w:r w:rsidRPr="00051437">
              <w:rPr>
                <w:sz w:val="24"/>
                <w:szCs w:val="24"/>
                <w:cs/>
                <w:lang w:val="en-US" w:bidi="th-TH"/>
              </w:rPr>
              <w:t>.</w:t>
            </w:r>
            <w:r w:rsidRPr="00051437">
              <w:rPr>
                <w:sz w:val="24"/>
                <w:szCs w:val="24"/>
                <w:lang w:val="en-US"/>
              </w:rPr>
              <w:t>440</w:t>
            </w:r>
          </w:p>
        </w:tc>
        <w:tc>
          <w:tcPr>
            <w:tcW w:w="539" w:type="pct"/>
            <w:vAlign w:val="center"/>
          </w:tcPr>
          <w:p w14:paraId="4F83811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319</w:t>
            </w:r>
          </w:p>
        </w:tc>
        <w:tc>
          <w:tcPr>
            <w:tcW w:w="616" w:type="pct"/>
            <w:vAlign w:val="center"/>
          </w:tcPr>
          <w:p w14:paraId="02FB5933"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2099</w:t>
            </w:r>
            <w:r w:rsidRPr="00051437">
              <w:rPr>
                <w:sz w:val="24"/>
                <w:szCs w:val="24"/>
                <w:cs/>
                <w:lang w:val="en-US" w:bidi="th-TH"/>
              </w:rPr>
              <w:t>.</w:t>
            </w:r>
            <w:r w:rsidRPr="00051437">
              <w:rPr>
                <w:sz w:val="24"/>
                <w:szCs w:val="24"/>
                <w:lang w:val="en-US"/>
              </w:rPr>
              <w:t>987</w:t>
            </w:r>
          </w:p>
        </w:tc>
        <w:tc>
          <w:tcPr>
            <w:tcW w:w="616" w:type="pct"/>
            <w:vAlign w:val="center"/>
          </w:tcPr>
          <w:p w14:paraId="7F999BD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10</w:t>
            </w:r>
            <w:r w:rsidRPr="00051437">
              <w:rPr>
                <w:sz w:val="24"/>
                <w:szCs w:val="24"/>
                <w:cs/>
                <w:lang w:val="en-US" w:bidi="th-TH"/>
              </w:rPr>
              <w:t>.</w:t>
            </w:r>
            <w:r w:rsidRPr="00051437">
              <w:rPr>
                <w:sz w:val="24"/>
                <w:szCs w:val="24"/>
                <w:lang w:val="en-US"/>
              </w:rPr>
              <w:t>383</w:t>
            </w:r>
          </w:p>
        </w:tc>
        <w:tc>
          <w:tcPr>
            <w:tcW w:w="539" w:type="pct"/>
            <w:vAlign w:val="center"/>
          </w:tcPr>
          <w:p w14:paraId="42FC8EA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22</w:t>
            </w:r>
            <w:r w:rsidRPr="00051437">
              <w:rPr>
                <w:sz w:val="24"/>
                <w:szCs w:val="24"/>
                <w:cs/>
                <w:lang w:val="en-US" w:bidi="th-TH"/>
              </w:rPr>
              <w:t>.</w:t>
            </w:r>
            <w:r w:rsidRPr="00051437">
              <w:rPr>
                <w:sz w:val="24"/>
                <w:szCs w:val="24"/>
                <w:lang w:val="en-US"/>
              </w:rPr>
              <w:t>677</w:t>
            </w:r>
          </w:p>
        </w:tc>
      </w:tr>
      <w:tr w:rsidR="00816709" w:rsidRPr="00051437" w14:paraId="4F2A4C1F"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vAlign w:val="center"/>
          </w:tcPr>
          <w:p w14:paraId="17581E7C" w14:textId="77777777" w:rsidR="00BC22EF" w:rsidRPr="00051437" w:rsidRDefault="00BC22EF" w:rsidP="00D00123">
            <w:pPr>
              <w:jc w:val="center"/>
              <w:rPr>
                <w:i/>
                <w:iCs/>
                <w:sz w:val="24"/>
                <w:szCs w:val="24"/>
                <w:lang w:val="en-US"/>
              </w:rPr>
            </w:pPr>
            <w:r w:rsidRPr="00051437">
              <w:rPr>
                <w:i/>
                <w:iCs/>
                <w:sz w:val="24"/>
                <w:szCs w:val="24"/>
                <w:lang w:val="en-US"/>
              </w:rPr>
              <w:t>CAP</w:t>
            </w:r>
          </w:p>
        </w:tc>
        <w:tc>
          <w:tcPr>
            <w:tcW w:w="448" w:type="pct"/>
            <w:vAlign w:val="center"/>
          </w:tcPr>
          <w:p w14:paraId="2A964899"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405</w:t>
            </w:r>
          </w:p>
        </w:tc>
        <w:tc>
          <w:tcPr>
            <w:tcW w:w="647" w:type="pct"/>
            <w:vAlign w:val="center"/>
          </w:tcPr>
          <w:p w14:paraId="626BEF58"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1994</w:t>
            </w:r>
            <w:r w:rsidRPr="00051437">
              <w:rPr>
                <w:sz w:val="24"/>
                <w:szCs w:val="24"/>
                <w:cs/>
                <w:lang w:val="en-US" w:bidi="th-TH"/>
              </w:rPr>
              <w:t>.</w:t>
            </w:r>
            <w:r w:rsidRPr="00051437">
              <w:rPr>
                <w:sz w:val="24"/>
                <w:szCs w:val="24"/>
                <w:lang w:val="en-US"/>
              </w:rPr>
              <w:t>700</w:t>
            </w:r>
          </w:p>
        </w:tc>
        <w:tc>
          <w:tcPr>
            <w:tcW w:w="600" w:type="pct"/>
            <w:vAlign w:val="center"/>
          </w:tcPr>
          <w:p w14:paraId="61C9F409"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517</w:t>
            </w:r>
            <w:r w:rsidRPr="00051437">
              <w:rPr>
                <w:sz w:val="24"/>
                <w:szCs w:val="24"/>
                <w:cs/>
                <w:lang w:val="en-US" w:bidi="th-TH"/>
              </w:rPr>
              <w:t>.</w:t>
            </w:r>
            <w:r w:rsidRPr="00051437">
              <w:rPr>
                <w:sz w:val="24"/>
                <w:szCs w:val="24"/>
                <w:lang w:val="en-US"/>
              </w:rPr>
              <w:t>14</w:t>
            </w:r>
          </w:p>
        </w:tc>
        <w:tc>
          <w:tcPr>
            <w:tcW w:w="536" w:type="pct"/>
            <w:vAlign w:val="center"/>
          </w:tcPr>
          <w:p w14:paraId="1BA3DAC8"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20</w:t>
            </w:r>
            <w:r w:rsidRPr="00051437">
              <w:rPr>
                <w:sz w:val="24"/>
                <w:szCs w:val="24"/>
                <w:cs/>
                <w:lang w:val="en-US" w:bidi="th-TH"/>
              </w:rPr>
              <w:t>.</w:t>
            </w:r>
            <w:r w:rsidRPr="00051437">
              <w:rPr>
                <w:sz w:val="24"/>
                <w:szCs w:val="24"/>
                <w:lang w:val="en-US"/>
              </w:rPr>
              <w:t>312</w:t>
            </w:r>
          </w:p>
        </w:tc>
        <w:tc>
          <w:tcPr>
            <w:tcW w:w="539" w:type="pct"/>
            <w:vAlign w:val="center"/>
          </w:tcPr>
          <w:p w14:paraId="780CF88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4</w:t>
            </w:r>
            <w:r w:rsidRPr="00051437">
              <w:rPr>
                <w:sz w:val="24"/>
                <w:szCs w:val="24"/>
                <w:cs/>
                <w:lang w:val="en-US" w:bidi="th-TH"/>
              </w:rPr>
              <w:t>.</w:t>
            </w:r>
            <w:r w:rsidRPr="00051437">
              <w:rPr>
                <w:sz w:val="24"/>
                <w:szCs w:val="24"/>
                <w:lang w:val="en-US"/>
              </w:rPr>
              <w:t>328</w:t>
            </w:r>
          </w:p>
        </w:tc>
        <w:tc>
          <w:tcPr>
            <w:tcW w:w="616" w:type="pct"/>
            <w:vAlign w:val="center"/>
          </w:tcPr>
          <w:p w14:paraId="24A6628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10059</w:t>
            </w:r>
            <w:r w:rsidRPr="00051437">
              <w:rPr>
                <w:sz w:val="24"/>
                <w:szCs w:val="24"/>
                <w:cs/>
                <w:lang w:val="en-US" w:bidi="th-TH"/>
              </w:rPr>
              <w:t>.</w:t>
            </w:r>
            <w:r w:rsidRPr="00051437">
              <w:rPr>
                <w:sz w:val="24"/>
                <w:szCs w:val="24"/>
                <w:lang w:val="en-US"/>
              </w:rPr>
              <w:t>73</w:t>
            </w:r>
          </w:p>
        </w:tc>
        <w:tc>
          <w:tcPr>
            <w:tcW w:w="616" w:type="pct"/>
            <w:vAlign w:val="center"/>
          </w:tcPr>
          <w:p w14:paraId="1E1DA93C"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359</w:t>
            </w:r>
            <w:r w:rsidRPr="00051437">
              <w:rPr>
                <w:sz w:val="24"/>
                <w:szCs w:val="24"/>
                <w:cs/>
                <w:lang w:val="en-US" w:bidi="th-TH"/>
              </w:rPr>
              <w:t>.</w:t>
            </w:r>
            <w:r w:rsidRPr="00051437">
              <w:rPr>
                <w:sz w:val="24"/>
                <w:szCs w:val="24"/>
                <w:lang w:val="en-US"/>
              </w:rPr>
              <w:t>521</w:t>
            </w:r>
          </w:p>
        </w:tc>
        <w:tc>
          <w:tcPr>
            <w:tcW w:w="539" w:type="pct"/>
            <w:vAlign w:val="center"/>
          </w:tcPr>
          <w:p w14:paraId="72F2296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137</w:t>
            </w:r>
            <w:r w:rsidRPr="00051437">
              <w:rPr>
                <w:sz w:val="24"/>
                <w:szCs w:val="24"/>
                <w:cs/>
                <w:lang w:val="en-US" w:bidi="th-TH"/>
              </w:rPr>
              <w:t>.</w:t>
            </w:r>
            <w:r w:rsidRPr="00051437">
              <w:rPr>
                <w:sz w:val="24"/>
                <w:szCs w:val="24"/>
                <w:lang w:val="en-US"/>
              </w:rPr>
              <w:t>64</w:t>
            </w:r>
          </w:p>
        </w:tc>
      </w:tr>
      <w:tr w:rsidR="00816709" w:rsidRPr="00051437" w14:paraId="77FC2996"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bottom w:val="single" w:sz="4" w:space="0" w:color="999999" w:themeColor="text1" w:themeTint="66"/>
            </w:tcBorders>
            <w:vAlign w:val="center"/>
          </w:tcPr>
          <w:p w14:paraId="24B73208" w14:textId="77777777" w:rsidR="00BC22EF" w:rsidRPr="00051437" w:rsidRDefault="00BC22EF" w:rsidP="00D00123">
            <w:pPr>
              <w:jc w:val="center"/>
              <w:rPr>
                <w:i/>
                <w:iCs/>
                <w:sz w:val="24"/>
                <w:szCs w:val="24"/>
                <w:lang w:val="en-US"/>
              </w:rPr>
            </w:pPr>
            <w:r w:rsidRPr="00051437">
              <w:rPr>
                <w:i/>
                <w:iCs/>
                <w:sz w:val="24"/>
                <w:szCs w:val="24"/>
                <w:lang w:val="en-US"/>
              </w:rPr>
              <w:t>FIN</w:t>
            </w:r>
          </w:p>
        </w:tc>
        <w:tc>
          <w:tcPr>
            <w:tcW w:w="448" w:type="pct"/>
            <w:tcBorders>
              <w:bottom w:val="single" w:sz="4" w:space="0" w:color="999999" w:themeColor="text1" w:themeTint="66"/>
            </w:tcBorders>
            <w:vAlign w:val="center"/>
          </w:tcPr>
          <w:p w14:paraId="23071E8C"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561</w:t>
            </w:r>
          </w:p>
        </w:tc>
        <w:tc>
          <w:tcPr>
            <w:tcW w:w="647" w:type="pct"/>
            <w:tcBorders>
              <w:bottom w:val="single" w:sz="4" w:space="0" w:color="999999" w:themeColor="text1" w:themeTint="66"/>
            </w:tcBorders>
            <w:vAlign w:val="center"/>
          </w:tcPr>
          <w:p w14:paraId="632B98D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187</w:t>
            </w:r>
            <w:r w:rsidRPr="00051437">
              <w:rPr>
                <w:sz w:val="24"/>
                <w:szCs w:val="24"/>
                <w:cs/>
                <w:lang w:val="en-US" w:bidi="th-TH"/>
              </w:rPr>
              <w:t>.</w:t>
            </w:r>
            <w:r w:rsidRPr="00051437">
              <w:rPr>
                <w:sz w:val="24"/>
                <w:szCs w:val="24"/>
                <w:lang w:val="en-US"/>
              </w:rPr>
              <w:t>803</w:t>
            </w:r>
          </w:p>
        </w:tc>
        <w:tc>
          <w:tcPr>
            <w:tcW w:w="600" w:type="pct"/>
            <w:tcBorders>
              <w:bottom w:val="single" w:sz="4" w:space="0" w:color="999999" w:themeColor="text1" w:themeTint="66"/>
            </w:tcBorders>
            <w:vAlign w:val="center"/>
          </w:tcPr>
          <w:p w14:paraId="1A92F128"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388</w:t>
            </w:r>
            <w:r w:rsidRPr="00051437">
              <w:rPr>
                <w:sz w:val="24"/>
                <w:szCs w:val="24"/>
                <w:cs/>
                <w:lang w:val="en-US" w:bidi="th-TH"/>
              </w:rPr>
              <w:t>.</w:t>
            </w:r>
            <w:r w:rsidRPr="00051437">
              <w:rPr>
                <w:sz w:val="24"/>
                <w:szCs w:val="24"/>
                <w:lang w:val="en-US"/>
              </w:rPr>
              <w:t>69</w:t>
            </w:r>
          </w:p>
        </w:tc>
        <w:tc>
          <w:tcPr>
            <w:tcW w:w="536" w:type="pct"/>
            <w:tcBorders>
              <w:bottom w:val="single" w:sz="4" w:space="0" w:color="999999" w:themeColor="text1" w:themeTint="66"/>
            </w:tcBorders>
            <w:vAlign w:val="center"/>
          </w:tcPr>
          <w:p w14:paraId="123A53D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7</w:t>
            </w:r>
            <w:r w:rsidRPr="00051437">
              <w:rPr>
                <w:sz w:val="24"/>
                <w:szCs w:val="24"/>
                <w:cs/>
                <w:lang w:val="en-US" w:bidi="th-TH"/>
              </w:rPr>
              <w:t>.</w:t>
            </w:r>
            <w:r w:rsidRPr="00051437">
              <w:rPr>
                <w:sz w:val="24"/>
                <w:szCs w:val="24"/>
                <w:lang w:val="en-US"/>
              </w:rPr>
              <w:t>327</w:t>
            </w:r>
          </w:p>
        </w:tc>
        <w:tc>
          <w:tcPr>
            <w:tcW w:w="539" w:type="pct"/>
            <w:tcBorders>
              <w:bottom w:val="single" w:sz="4" w:space="0" w:color="999999" w:themeColor="text1" w:themeTint="66"/>
            </w:tcBorders>
            <w:vAlign w:val="center"/>
          </w:tcPr>
          <w:p w14:paraId="62AF1D7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967</w:t>
            </w:r>
          </w:p>
        </w:tc>
        <w:tc>
          <w:tcPr>
            <w:tcW w:w="616" w:type="pct"/>
            <w:tcBorders>
              <w:bottom w:val="single" w:sz="4" w:space="0" w:color="999999" w:themeColor="text1" w:themeTint="66"/>
            </w:tcBorders>
            <w:vAlign w:val="center"/>
          </w:tcPr>
          <w:p w14:paraId="73097D0C"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9884</w:t>
            </w:r>
            <w:r w:rsidRPr="00051437">
              <w:rPr>
                <w:sz w:val="24"/>
                <w:szCs w:val="24"/>
                <w:cs/>
                <w:lang w:val="en-US" w:bidi="th-TH"/>
              </w:rPr>
              <w:t>.</w:t>
            </w:r>
            <w:r w:rsidRPr="00051437">
              <w:rPr>
                <w:sz w:val="24"/>
                <w:szCs w:val="24"/>
                <w:lang w:val="en-US"/>
              </w:rPr>
              <w:t>523</w:t>
            </w:r>
          </w:p>
        </w:tc>
        <w:tc>
          <w:tcPr>
            <w:tcW w:w="616" w:type="pct"/>
            <w:tcBorders>
              <w:bottom w:val="single" w:sz="4" w:space="0" w:color="999999" w:themeColor="text1" w:themeTint="66"/>
            </w:tcBorders>
            <w:vAlign w:val="center"/>
          </w:tcPr>
          <w:p w14:paraId="4E0F1F0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271</w:t>
            </w:r>
            <w:r w:rsidRPr="00051437">
              <w:rPr>
                <w:sz w:val="24"/>
                <w:szCs w:val="24"/>
                <w:cs/>
                <w:lang w:val="en-US" w:bidi="th-TH"/>
              </w:rPr>
              <w:t>.</w:t>
            </w:r>
            <w:r w:rsidRPr="00051437">
              <w:rPr>
                <w:sz w:val="24"/>
                <w:szCs w:val="24"/>
                <w:lang w:val="en-US"/>
              </w:rPr>
              <w:t>648</w:t>
            </w:r>
          </w:p>
        </w:tc>
        <w:tc>
          <w:tcPr>
            <w:tcW w:w="539" w:type="pct"/>
            <w:tcBorders>
              <w:bottom w:val="single" w:sz="4" w:space="0" w:color="999999" w:themeColor="text1" w:themeTint="66"/>
            </w:tcBorders>
            <w:vAlign w:val="center"/>
          </w:tcPr>
          <w:p w14:paraId="35256E10"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110</w:t>
            </w:r>
            <w:r w:rsidRPr="00051437">
              <w:rPr>
                <w:sz w:val="24"/>
                <w:szCs w:val="24"/>
                <w:cs/>
                <w:lang w:val="en-US" w:bidi="th-TH"/>
              </w:rPr>
              <w:t>.</w:t>
            </w:r>
            <w:r w:rsidRPr="00051437">
              <w:rPr>
                <w:sz w:val="24"/>
                <w:szCs w:val="24"/>
                <w:lang w:val="en-US"/>
              </w:rPr>
              <w:t>99</w:t>
            </w:r>
          </w:p>
        </w:tc>
      </w:tr>
      <w:tr w:rsidR="00816709" w:rsidRPr="00051437" w14:paraId="1EDEF287" w14:textId="77777777" w:rsidTr="00E95E4E">
        <w:trPr>
          <w:trHeight w:hRule="exact" w:val="454"/>
        </w:trPr>
        <w:tc>
          <w:tcPr>
            <w:cnfStyle w:val="001000000000" w:firstRow="0" w:lastRow="0" w:firstColumn="1" w:lastColumn="0" w:oddVBand="0" w:evenVBand="0" w:oddHBand="0" w:evenHBand="0" w:firstRowFirstColumn="0" w:firstRowLastColumn="0" w:lastRowFirstColumn="0" w:lastRowLastColumn="0"/>
            <w:tcW w:w="459" w:type="pct"/>
            <w:tcBorders>
              <w:bottom w:val="single" w:sz="12" w:space="0" w:color="auto"/>
            </w:tcBorders>
            <w:vAlign w:val="center"/>
          </w:tcPr>
          <w:p w14:paraId="1FD44E2A" w14:textId="77777777" w:rsidR="00BC22EF" w:rsidRPr="00051437" w:rsidRDefault="00BC22EF" w:rsidP="00D00123">
            <w:pPr>
              <w:jc w:val="center"/>
              <w:rPr>
                <w:i/>
                <w:iCs/>
                <w:sz w:val="24"/>
                <w:szCs w:val="24"/>
                <w:lang w:val="en-US"/>
              </w:rPr>
            </w:pPr>
            <w:r w:rsidRPr="00051437">
              <w:rPr>
                <w:i/>
                <w:iCs/>
                <w:sz w:val="24"/>
                <w:szCs w:val="24"/>
                <w:lang w:val="en-US"/>
              </w:rPr>
              <w:t>LIQ</w:t>
            </w:r>
          </w:p>
        </w:tc>
        <w:tc>
          <w:tcPr>
            <w:tcW w:w="448" w:type="pct"/>
            <w:tcBorders>
              <w:bottom w:val="single" w:sz="12" w:space="0" w:color="auto"/>
            </w:tcBorders>
            <w:vAlign w:val="center"/>
          </w:tcPr>
          <w:p w14:paraId="2EC75FAD"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491</w:t>
            </w:r>
          </w:p>
        </w:tc>
        <w:tc>
          <w:tcPr>
            <w:tcW w:w="647" w:type="pct"/>
            <w:tcBorders>
              <w:bottom w:val="single" w:sz="12" w:space="0" w:color="auto"/>
            </w:tcBorders>
            <w:vAlign w:val="center"/>
          </w:tcPr>
          <w:p w14:paraId="31AE2F17"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179</w:t>
            </w:r>
            <w:r w:rsidRPr="00051437">
              <w:rPr>
                <w:sz w:val="24"/>
                <w:szCs w:val="24"/>
                <w:cs/>
                <w:lang w:val="en-US" w:bidi="th-TH"/>
              </w:rPr>
              <w:t>.</w:t>
            </w:r>
            <w:r w:rsidRPr="00051437">
              <w:rPr>
                <w:sz w:val="24"/>
                <w:szCs w:val="24"/>
                <w:lang w:val="en-US"/>
              </w:rPr>
              <w:t>351</w:t>
            </w:r>
          </w:p>
        </w:tc>
        <w:tc>
          <w:tcPr>
            <w:tcW w:w="600" w:type="pct"/>
            <w:tcBorders>
              <w:bottom w:val="single" w:sz="12" w:space="0" w:color="auto"/>
            </w:tcBorders>
            <w:vAlign w:val="center"/>
          </w:tcPr>
          <w:p w14:paraId="02514486"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0001</w:t>
            </w:r>
          </w:p>
        </w:tc>
        <w:tc>
          <w:tcPr>
            <w:tcW w:w="536" w:type="pct"/>
            <w:tcBorders>
              <w:bottom w:val="single" w:sz="12" w:space="0" w:color="auto"/>
            </w:tcBorders>
            <w:vAlign w:val="center"/>
          </w:tcPr>
          <w:p w14:paraId="02BE80E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4</w:t>
            </w:r>
            <w:r w:rsidRPr="00051437">
              <w:rPr>
                <w:sz w:val="24"/>
                <w:szCs w:val="24"/>
                <w:cs/>
                <w:lang w:val="en-US" w:bidi="th-TH"/>
              </w:rPr>
              <w:t>.</w:t>
            </w:r>
            <w:r w:rsidRPr="00051437">
              <w:rPr>
                <w:sz w:val="24"/>
                <w:szCs w:val="24"/>
                <w:lang w:val="en-US"/>
              </w:rPr>
              <w:t>540</w:t>
            </w:r>
          </w:p>
        </w:tc>
        <w:tc>
          <w:tcPr>
            <w:tcW w:w="539" w:type="pct"/>
            <w:tcBorders>
              <w:bottom w:val="single" w:sz="12" w:space="0" w:color="auto"/>
            </w:tcBorders>
            <w:vAlign w:val="center"/>
          </w:tcPr>
          <w:p w14:paraId="6162F40E"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305</w:t>
            </w:r>
          </w:p>
        </w:tc>
        <w:tc>
          <w:tcPr>
            <w:tcW w:w="616" w:type="pct"/>
            <w:tcBorders>
              <w:bottom w:val="single" w:sz="12" w:space="0" w:color="auto"/>
            </w:tcBorders>
            <w:vAlign w:val="center"/>
          </w:tcPr>
          <w:p w14:paraId="2C39B664"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388</w:t>
            </w:r>
            <w:r w:rsidRPr="00051437">
              <w:rPr>
                <w:sz w:val="24"/>
                <w:szCs w:val="24"/>
                <w:cs/>
                <w:lang w:val="en-US" w:bidi="th-TH"/>
              </w:rPr>
              <w:t>.</w:t>
            </w:r>
            <w:r w:rsidRPr="00051437">
              <w:rPr>
                <w:sz w:val="24"/>
                <w:szCs w:val="24"/>
                <w:lang w:val="en-US"/>
              </w:rPr>
              <w:t>680</w:t>
            </w:r>
          </w:p>
        </w:tc>
        <w:tc>
          <w:tcPr>
            <w:tcW w:w="616" w:type="pct"/>
            <w:tcBorders>
              <w:bottom w:val="single" w:sz="12" w:space="0" w:color="auto"/>
            </w:tcBorders>
            <w:vAlign w:val="center"/>
          </w:tcPr>
          <w:p w14:paraId="3D16EF72"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0001</w:t>
            </w:r>
          </w:p>
        </w:tc>
        <w:tc>
          <w:tcPr>
            <w:tcW w:w="539" w:type="pct"/>
            <w:tcBorders>
              <w:bottom w:val="single" w:sz="12" w:space="0" w:color="auto"/>
            </w:tcBorders>
            <w:vAlign w:val="center"/>
          </w:tcPr>
          <w:p w14:paraId="33ECCF71" w14:textId="77777777" w:rsidR="00BC22EF" w:rsidRPr="00051437" w:rsidRDefault="00BC22EF" w:rsidP="00D00123">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7</w:t>
            </w:r>
            <w:r w:rsidRPr="00051437">
              <w:rPr>
                <w:sz w:val="24"/>
                <w:szCs w:val="24"/>
                <w:cs/>
                <w:lang w:val="en-US" w:bidi="th-TH"/>
              </w:rPr>
              <w:t>.</w:t>
            </w:r>
            <w:r w:rsidRPr="00051437">
              <w:rPr>
                <w:sz w:val="24"/>
                <w:szCs w:val="24"/>
                <w:lang w:val="en-US"/>
              </w:rPr>
              <w:t>450</w:t>
            </w:r>
          </w:p>
        </w:tc>
      </w:tr>
    </w:tbl>
    <w:p w14:paraId="0EBC467F" w14:textId="77777777" w:rsidR="00193380" w:rsidRDefault="00193380" w:rsidP="00430CF7">
      <w:pPr>
        <w:pStyle w:val="afa"/>
        <w:spacing w:line="360" w:lineRule="exact"/>
        <w:ind w:firstLine="0"/>
        <w:rPr>
          <w:b/>
          <w:bCs/>
          <w:sz w:val="26"/>
          <w:szCs w:val="26"/>
          <w:lang w:val="en-US"/>
        </w:rPr>
      </w:pPr>
    </w:p>
    <w:p w14:paraId="242318D7" w14:textId="20867D8F" w:rsidR="00733E6B" w:rsidRPr="00051437" w:rsidRDefault="000F0B19" w:rsidP="00430CF7">
      <w:pPr>
        <w:pStyle w:val="afa"/>
        <w:spacing w:line="360" w:lineRule="exact"/>
        <w:ind w:firstLine="0"/>
        <w:rPr>
          <w:b/>
          <w:sz w:val="26"/>
          <w:lang w:val="en-US"/>
        </w:rPr>
      </w:pPr>
      <w:r w:rsidRPr="00051437">
        <w:rPr>
          <w:b/>
          <w:bCs/>
          <w:sz w:val="26"/>
          <w:szCs w:val="26"/>
          <w:lang w:val="en-US"/>
        </w:rPr>
        <w:t xml:space="preserve">Regression </w:t>
      </w:r>
      <w:r w:rsidR="00193380" w:rsidRPr="00051437">
        <w:rPr>
          <w:b/>
          <w:bCs/>
          <w:sz w:val="26"/>
          <w:szCs w:val="26"/>
          <w:lang w:val="en-US"/>
        </w:rPr>
        <w:t>Results</w:t>
      </w:r>
    </w:p>
    <w:p w14:paraId="55CA5ABB" w14:textId="63EC2D80" w:rsidR="00FB0149" w:rsidRPr="00051437" w:rsidRDefault="00595E7B" w:rsidP="00FC445D">
      <w:pPr>
        <w:pStyle w:val="afa"/>
        <w:spacing w:line="360" w:lineRule="exact"/>
        <w:ind w:firstLineChars="200" w:firstLine="520"/>
        <w:rPr>
          <w:sz w:val="26"/>
          <w:lang w:val="en-US"/>
        </w:rPr>
      </w:pPr>
      <w:r w:rsidRPr="00051437">
        <w:rPr>
          <w:sz w:val="26"/>
          <w:lang w:val="en-US"/>
        </w:rPr>
        <w:t xml:space="preserve">Table </w:t>
      </w:r>
      <w:r w:rsidR="00D8631E" w:rsidRPr="00051437">
        <w:rPr>
          <w:sz w:val="26"/>
          <w:lang w:val="en-US"/>
        </w:rPr>
        <w:t xml:space="preserve">2 </w:t>
      </w:r>
      <w:r w:rsidRPr="00051437">
        <w:rPr>
          <w:sz w:val="26"/>
          <w:lang w:val="en-US"/>
        </w:rPr>
        <w:t xml:space="preserve">presents the results </w:t>
      </w:r>
      <w:r w:rsidR="00EF320D" w:rsidRPr="00051437">
        <w:rPr>
          <w:sz w:val="26"/>
          <w:lang w:val="en-US"/>
        </w:rPr>
        <w:t>of</w:t>
      </w:r>
      <w:r w:rsidRPr="00051437">
        <w:rPr>
          <w:sz w:val="26"/>
          <w:lang w:val="en-US"/>
        </w:rPr>
        <w:t xml:space="preserve"> the dynamic relationship between growth and profitability</w:t>
      </w:r>
      <w:r w:rsidRPr="00051437">
        <w:rPr>
          <w:sz w:val="26"/>
          <w:szCs w:val="26"/>
          <w:lang w:val="en-US" w:bidi="th-TH"/>
        </w:rPr>
        <w:t xml:space="preserve">. </w:t>
      </w:r>
      <w:r w:rsidR="00EF320D" w:rsidRPr="00051437">
        <w:rPr>
          <w:sz w:val="26"/>
          <w:lang w:val="en-US"/>
        </w:rPr>
        <w:t>The results</w:t>
      </w:r>
      <w:r w:rsidR="00034BB9" w:rsidRPr="00051437">
        <w:rPr>
          <w:sz w:val="26"/>
          <w:lang w:val="en-US"/>
        </w:rPr>
        <w:t xml:space="preserve"> suggest that</w:t>
      </w:r>
      <w:r w:rsidR="00034BB9" w:rsidRPr="00051437">
        <w:rPr>
          <w:lang w:val="en-US"/>
        </w:rPr>
        <w:t xml:space="preserve"> </w:t>
      </w:r>
      <w:r w:rsidR="00034BB9" w:rsidRPr="00051437">
        <w:rPr>
          <w:sz w:val="26"/>
          <w:lang w:val="en-US"/>
        </w:rPr>
        <w:t xml:space="preserve">for all sample countries, </w:t>
      </w:r>
      <w:bookmarkStart w:id="31" w:name="_Hlk519844610"/>
      <w:r w:rsidR="00034BB9" w:rsidRPr="00051437">
        <w:rPr>
          <w:sz w:val="26"/>
          <w:lang w:val="en-US"/>
        </w:rPr>
        <w:t>compan</w:t>
      </w:r>
      <w:r w:rsidR="00EF320D" w:rsidRPr="00051437">
        <w:rPr>
          <w:sz w:val="26"/>
          <w:lang w:val="en-US"/>
        </w:rPr>
        <w:t>ies</w:t>
      </w:r>
      <w:r w:rsidR="00EF320D" w:rsidRPr="00051437">
        <w:rPr>
          <w:sz w:val="26"/>
          <w:szCs w:val="26"/>
          <w:lang w:val="en-US" w:bidi="th-TH"/>
        </w:rPr>
        <w:t>’</w:t>
      </w:r>
      <w:r w:rsidR="00034BB9" w:rsidRPr="00051437">
        <w:rPr>
          <w:sz w:val="26"/>
          <w:szCs w:val="26"/>
          <w:lang w:val="en-US" w:bidi="th-TH"/>
        </w:rPr>
        <w:t xml:space="preserve"> </w:t>
      </w:r>
      <w:r w:rsidR="00034BB9" w:rsidRPr="00051437">
        <w:rPr>
          <w:sz w:val="26"/>
          <w:lang w:val="en-US"/>
        </w:rPr>
        <w:t xml:space="preserve">growth </w:t>
      </w:r>
      <w:r w:rsidR="00034BB9" w:rsidRPr="00051437">
        <w:rPr>
          <w:sz w:val="26"/>
          <w:szCs w:val="26"/>
          <w:lang w:val="en-US" w:bidi="th-TH"/>
        </w:rPr>
        <w:t>(</w:t>
      </w:r>
      <w:r w:rsidR="00034BB9" w:rsidRPr="00051437">
        <w:rPr>
          <w:i/>
          <w:sz w:val="26"/>
          <w:lang w:val="en-US"/>
        </w:rPr>
        <w:t>ΔSIZE</w:t>
      </w:r>
      <w:r w:rsidR="00034BB9" w:rsidRPr="00051437">
        <w:rPr>
          <w:i/>
          <w:sz w:val="26"/>
          <w:vertAlign w:val="subscript"/>
          <w:lang w:val="en-US"/>
        </w:rPr>
        <w:t>t</w:t>
      </w:r>
      <w:r w:rsidR="00034BB9" w:rsidRPr="00051437">
        <w:rPr>
          <w:sz w:val="26"/>
          <w:szCs w:val="26"/>
          <w:lang w:val="en-US" w:bidi="th-TH"/>
        </w:rPr>
        <w:t xml:space="preserve">) </w:t>
      </w:r>
      <w:r w:rsidR="00034BB9" w:rsidRPr="00051437">
        <w:rPr>
          <w:sz w:val="26"/>
          <w:lang w:val="en-US"/>
        </w:rPr>
        <w:t xml:space="preserve">is </w:t>
      </w:r>
      <w:r w:rsidR="00E43706" w:rsidRPr="00051437">
        <w:rPr>
          <w:sz w:val="26"/>
          <w:lang w:val="en-US"/>
        </w:rPr>
        <w:t>significant</w:t>
      </w:r>
      <w:r w:rsidR="00EF320D" w:rsidRPr="00051437">
        <w:rPr>
          <w:sz w:val="26"/>
          <w:lang w:val="en-US"/>
        </w:rPr>
        <w:t>ly</w:t>
      </w:r>
      <w:r w:rsidR="00E43706" w:rsidRPr="00051437">
        <w:rPr>
          <w:sz w:val="26"/>
          <w:lang w:val="en-US"/>
        </w:rPr>
        <w:t xml:space="preserve"> and negatively </w:t>
      </w:r>
      <w:r w:rsidR="00034BB9" w:rsidRPr="00051437">
        <w:rPr>
          <w:sz w:val="26"/>
          <w:lang w:val="en-US"/>
        </w:rPr>
        <w:t xml:space="preserve">related to </w:t>
      </w:r>
      <w:r w:rsidR="00194654" w:rsidRPr="00051437">
        <w:rPr>
          <w:sz w:val="26"/>
          <w:lang w:val="en-US"/>
        </w:rPr>
        <w:t xml:space="preserve">the </w:t>
      </w:r>
      <w:r w:rsidR="00034BB9" w:rsidRPr="00051437">
        <w:rPr>
          <w:sz w:val="26"/>
          <w:lang w:val="en-US"/>
        </w:rPr>
        <w:t>compan</w:t>
      </w:r>
      <w:r w:rsidR="00EF320D" w:rsidRPr="00051437">
        <w:rPr>
          <w:sz w:val="26"/>
          <w:lang w:val="en-US"/>
        </w:rPr>
        <w:t>ies</w:t>
      </w:r>
      <w:r w:rsidR="00EF320D" w:rsidRPr="00051437">
        <w:rPr>
          <w:sz w:val="26"/>
          <w:szCs w:val="26"/>
          <w:lang w:val="en-US" w:bidi="th-TH"/>
        </w:rPr>
        <w:t>’</w:t>
      </w:r>
      <w:r w:rsidR="00034BB9" w:rsidRPr="00051437">
        <w:rPr>
          <w:sz w:val="26"/>
          <w:szCs w:val="26"/>
          <w:lang w:val="en-US" w:bidi="th-TH"/>
        </w:rPr>
        <w:t xml:space="preserve"> </w:t>
      </w:r>
      <w:r w:rsidR="00034BB9" w:rsidRPr="00051437">
        <w:rPr>
          <w:sz w:val="26"/>
          <w:lang w:val="en-US"/>
        </w:rPr>
        <w:t xml:space="preserve">size </w:t>
      </w:r>
      <w:r w:rsidR="00034BB9" w:rsidRPr="00051437">
        <w:rPr>
          <w:sz w:val="26"/>
          <w:szCs w:val="26"/>
          <w:lang w:val="en-US" w:bidi="th-TH"/>
        </w:rPr>
        <w:t>(</w:t>
      </w:r>
      <w:r w:rsidR="00034BB9" w:rsidRPr="00051437">
        <w:rPr>
          <w:i/>
          <w:sz w:val="26"/>
          <w:lang w:val="en-US"/>
        </w:rPr>
        <w:t>SIZE</w:t>
      </w:r>
      <w:r w:rsidR="00034BB9" w:rsidRPr="00051437">
        <w:rPr>
          <w:i/>
          <w:sz w:val="26"/>
          <w:vertAlign w:val="subscript"/>
          <w:lang w:val="en-US"/>
        </w:rPr>
        <w:t>t</w:t>
      </w:r>
      <w:r w:rsidR="00034BB9" w:rsidRPr="00051437">
        <w:rPr>
          <w:sz w:val="26"/>
          <w:szCs w:val="26"/>
          <w:lang w:val="en-US" w:bidi="th-TH"/>
        </w:rPr>
        <w:t>)</w:t>
      </w:r>
      <w:r w:rsidR="00EF320D" w:rsidRPr="00051437">
        <w:rPr>
          <w:sz w:val="26"/>
          <w:lang w:val="en-US"/>
        </w:rPr>
        <w:t xml:space="preserve">, </w:t>
      </w:r>
      <w:r w:rsidR="00816709" w:rsidRPr="00051437">
        <w:rPr>
          <w:sz w:val="26"/>
          <w:szCs w:val="26"/>
          <w:lang w:val="en-US"/>
        </w:rPr>
        <w:t>supporting</w:t>
      </w:r>
      <w:r w:rsidR="00EF320D" w:rsidRPr="00051437">
        <w:rPr>
          <w:sz w:val="26"/>
          <w:szCs w:val="26"/>
          <w:lang w:val="en-US"/>
        </w:rPr>
        <w:t xml:space="preserve"> </w:t>
      </w:r>
      <w:bookmarkEnd w:id="31"/>
      <w:r w:rsidR="00816709" w:rsidRPr="00051437">
        <w:rPr>
          <w:sz w:val="26"/>
          <w:szCs w:val="26"/>
          <w:lang w:val="en-US"/>
        </w:rPr>
        <w:t>hypothesis H1.</w:t>
      </w:r>
      <w:r w:rsidR="002D74B5">
        <w:rPr>
          <w:sz w:val="26"/>
          <w:szCs w:val="26"/>
          <w:lang w:val="en-US"/>
        </w:rPr>
        <w:t xml:space="preserve"> </w:t>
      </w:r>
      <w:r w:rsidR="00816709" w:rsidRPr="00051437">
        <w:rPr>
          <w:sz w:val="26"/>
          <w:szCs w:val="26"/>
          <w:lang w:val="en-US"/>
        </w:rPr>
        <w:t>S</w:t>
      </w:r>
      <w:r w:rsidR="00034BB9" w:rsidRPr="00051437">
        <w:rPr>
          <w:sz w:val="26"/>
          <w:szCs w:val="26"/>
          <w:lang w:val="en-US"/>
        </w:rPr>
        <w:t>maller</w:t>
      </w:r>
      <w:r w:rsidR="00034BB9" w:rsidRPr="00051437">
        <w:rPr>
          <w:sz w:val="26"/>
          <w:lang w:val="en-US"/>
        </w:rPr>
        <w:t xml:space="preserve"> companies are likely to have higher growth than larger companies</w:t>
      </w:r>
      <w:r w:rsidR="00034BB9" w:rsidRPr="00051437">
        <w:rPr>
          <w:sz w:val="26"/>
          <w:szCs w:val="26"/>
          <w:lang w:val="en-US" w:bidi="th-TH"/>
        </w:rPr>
        <w:t xml:space="preserve">. </w:t>
      </w:r>
      <w:r w:rsidR="00D72550" w:rsidRPr="00051437">
        <w:rPr>
          <w:sz w:val="26"/>
          <w:szCs w:val="26"/>
          <w:lang w:val="en-US" w:bidi="th-TH"/>
        </w:rPr>
        <w:t xml:space="preserve">As </w:t>
      </w:r>
      <w:r w:rsidR="00816709" w:rsidRPr="00051437">
        <w:rPr>
          <w:sz w:val="26"/>
          <w:szCs w:val="26"/>
          <w:lang w:val="en-US"/>
        </w:rPr>
        <w:t>they</w:t>
      </w:r>
      <w:r w:rsidR="00034BB9" w:rsidRPr="00051437">
        <w:rPr>
          <w:sz w:val="26"/>
          <w:lang w:val="en-US"/>
        </w:rPr>
        <w:t xml:space="preserve"> are more nimble than larger companies</w:t>
      </w:r>
      <w:r w:rsidR="00EF320D" w:rsidRPr="00051437">
        <w:rPr>
          <w:sz w:val="26"/>
          <w:lang w:val="en-US"/>
        </w:rPr>
        <w:t>, which makes it</w:t>
      </w:r>
      <w:r w:rsidR="00034BB9" w:rsidRPr="00051437">
        <w:rPr>
          <w:sz w:val="26"/>
          <w:lang w:val="en-US"/>
        </w:rPr>
        <w:t xml:space="preserve"> easier </w:t>
      </w:r>
      <w:r w:rsidR="00EF320D" w:rsidRPr="00051437">
        <w:rPr>
          <w:sz w:val="26"/>
          <w:lang w:val="en-US"/>
        </w:rPr>
        <w:t xml:space="preserve">for them </w:t>
      </w:r>
      <w:r w:rsidR="00034BB9" w:rsidRPr="00051437">
        <w:rPr>
          <w:sz w:val="26"/>
          <w:lang w:val="en-US"/>
        </w:rPr>
        <w:t>to adapt to change</w:t>
      </w:r>
      <w:r w:rsidR="00816709" w:rsidRPr="00051437">
        <w:rPr>
          <w:sz w:val="26"/>
          <w:szCs w:val="26"/>
          <w:lang w:val="en-US" w:bidi="th-TH"/>
        </w:rPr>
        <w:t xml:space="preserve">, </w:t>
      </w:r>
      <w:r w:rsidR="00816709" w:rsidRPr="00051437">
        <w:rPr>
          <w:sz w:val="26"/>
          <w:szCs w:val="26"/>
          <w:lang w:val="en-US"/>
        </w:rPr>
        <w:t>t</w:t>
      </w:r>
      <w:r w:rsidR="00D72550" w:rsidRPr="00051437">
        <w:rPr>
          <w:sz w:val="26"/>
          <w:szCs w:val="26"/>
          <w:lang w:val="en-US"/>
        </w:rPr>
        <w:t>hey</w:t>
      </w:r>
      <w:r w:rsidR="00034BB9" w:rsidRPr="00051437">
        <w:rPr>
          <w:sz w:val="26"/>
          <w:lang w:val="en-US"/>
        </w:rPr>
        <w:t xml:space="preserve"> tend to grow faster </w:t>
      </w:r>
      <w:r w:rsidR="00EF320D" w:rsidRPr="00051437">
        <w:rPr>
          <w:sz w:val="26"/>
          <w:lang w:val="en-US"/>
        </w:rPr>
        <w:t>than</w:t>
      </w:r>
      <w:r w:rsidR="00034BB9" w:rsidRPr="00051437">
        <w:rPr>
          <w:sz w:val="26"/>
          <w:lang w:val="en-US"/>
        </w:rPr>
        <w:t xml:space="preserve"> larger </w:t>
      </w:r>
      <w:r w:rsidR="00816709" w:rsidRPr="00051437">
        <w:rPr>
          <w:sz w:val="26"/>
          <w:szCs w:val="26"/>
          <w:lang w:val="en-US"/>
        </w:rPr>
        <w:t>ones</w:t>
      </w:r>
      <w:r w:rsidR="00034BB9" w:rsidRPr="00051437">
        <w:rPr>
          <w:sz w:val="26"/>
          <w:szCs w:val="26"/>
          <w:cs/>
          <w:lang w:val="en-US" w:bidi="th-TH"/>
        </w:rPr>
        <w:t xml:space="preserve">. </w:t>
      </w:r>
      <w:r w:rsidR="005B5906">
        <w:rPr>
          <w:sz w:val="26"/>
          <w:szCs w:val="26"/>
          <w:lang w:val="en-US"/>
        </w:rPr>
        <w:t xml:space="preserve">This </w:t>
      </w:r>
      <w:r w:rsidR="00034BB9" w:rsidRPr="00051437">
        <w:rPr>
          <w:sz w:val="26"/>
          <w:lang w:val="en-US"/>
        </w:rPr>
        <w:t xml:space="preserve">finding </w:t>
      </w:r>
      <w:r w:rsidR="005B1355" w:rsidRPr="00051437">
        <w:rPr>
          <w:sz w:val="26"/>
          <w:szCs w:val="26"/>
          <w:lang w:val="en-US"/>
        </w:rPr>
        <w:t>is therefore</w:t>
      </w:r>
      <w:r w:rsidR="00034BB9" w:rsidRPr="00051437">
        <w:rPr>
          <w:sz w:val="26"/>
          <w:lang w:val="en-US"/>
        </w:rPr>
        <w:t xml:space="preserve"> consistent with Evans </w:t>
      </w:r>
      <w:r w:rsidR="00034BB9" w:rsidRPr="00051437">
        <w:rPr>
          <w:sz w:val="26"/>
          <w:szCs w:val="26"/>
          <w:lang w:val="en-US" w:bidi="th-TH"/>
        </w:rPr>
        <w:t>(</w:t>
      </w:r>
      <w:r w:rsidR="00034BB9" w:rsidRPr="00051437">
        <w:rPr>
          <w:sz w:val="26"/>
          <w:lang w:val="en-US"/>
        </w:rPr>
        <w:t>1987</w:t>
      </w:r>
      <w:r w:rsidR="00034BB9" w:rsidRPr="00051437">
        <w:rPr>
          <w:sz w:val="26"/>
          <w:szCs w:val="26"/>
          <w:lang w:val="en-US" w:bidi="th-TH"/>
        </w:rPr>
        <w:t>)</w:t>
      </w:r>
      <w:r w:rsidR="00034BB9" w:rsidRPr="00051437">
        <w:rPr>
          <w:sz w:val="26"/>
          <w:lang w:val="en-US"/>
        </w:rPr>
        <w:t xml:space="preserve">, Dunne </w:t>
      </w:r>
      <w:r w:rsidR="00190249" w:rsidRPr="00051437">
        <w:rPr>
          <w:sz w:val="26"/>
          <w:lang w:val="en-US"/>
        </w:rPr>
        <w:t>and</w:t>
      </w:r>
      <w:r w:rsidR="00034BB9" w:rsidRPr="00051437">
        <w:rPr>
          <w:sz w:val="26"/>
          <w:lang w:val="en-US"/>
        </w:rPr>
        <w:t xml:space="preserve"> Hughes </w:t>
      </w:r>
      <w:r w:rsidR="00034BB9" w:rsidRPr="00051437">
        <w:rPr>
          <w:sz w:val="26"/>
          <w:szCs w:val="26"/>
          <w:lang w:val="en-US" w:bidi="th-TH"/>
        </w:rPr>
        <w:t>(</w:t>
      </w:r>
      <w:r w:rsidR="00034BB9" w:rsidRPr="00051437">
        <w:rPr>
          <w:sz w:val="26"/>
          <w:lang w:val="en-US"/>
        </w:rPr>
        <w:t>1994</w:t>
      </w:r>
      <w:r w:rsidR="00034BB9" w:rsidRPr="00051437">
        <w:rPr>
          <w:sz w:val="26"/>
          <w:szCs w:val="26"/>
          <w:lang w:val="en-US" w:bidi="th-TH"/>
        </w:rPr>
        <w:t>)</w:t>
      </w:r>
      <w:r w:rsidR="00034BB9" w:rsidRPr="00051437">
        <w:rPr>
          <w:sz w:val="26"/>
          <w:lang w:val="en-US"/>
        </w:rPr>
        <w:t xml:space="preserve">, </w:t>
      </w:r>
      <w:r w:rsidR="005B1355" w:rsidRPr="00051437">
        <w:rPr>
          <w:sz w:val="26"/>
          <w:szCs w:val="26"/>
          <w:lang w:val="en-US"/>
        </w:rPr>
        <w:t xml:space="preserve">Audretsch </w:t>
      </w:r>
      <w:r w:rsidR="005B1355" w:rsidRPr="007E6238">
        <w:rPr>
          <w:iCs/>
          <w:sz w:val="26"/>
          <w:szCs w:val="26"/>
          <w:lang w:val="en-US"/>
        </w:rPr>
        <w:t>et al.</w:t>
      </w:r>
      <w:r w:rsidR="005B1355" w:rsidRPr="00051437">
        <w:rPr>
          <w:sz w:val="26"/>
          <w:szCs w:val="26"/>
          <w:lang w:val="en-US"/>
        </w:rPr>
        <w:t xml:space="preserve"> (1999), </w:t>
      </w:r>
      <w:r w:rsidR="00034BB9" w:rsidRPr="00051437">
        <w:rPr>
          <w:sz w:val="26"/>
          <w:lang w:val="en-US"/>
        </w:rPr>
        <w:t xml:space="preserve">Goddard </w:t>
      </w:r>
      <w:r w:rsidR="00034BB9" w:rsidRPr="007E6238">
        <w:rPr>
          <w:i/>
          <w:sz w:val="26"/>
          <w:lang w:val="en-US"/>
        </w:rPr>
        <w:t>et al</w:t>
      </w:r>
      <w:r w:rsidR="00034BB9" w:rsidRPr="007E6238">
        <w:rPr>
          <w:i/>
          <w:sz w:val="26"/>
          <w:szCs w:val="26"/>
          <w:lang w:val="en-US" w:bidi="th-TH"/>
        </w:rPr>
        <w:t>.</w:t>
      </w:r>
      <w:r w:rsidR="00034BB9" w:rsidRPr="00051437">
        <w:rPr>
          <w:sz w:val="26"/>
          <w:szCs w:val="26"/>
          <w:lang w:val="en-US" w:bidi="th-TH"/>
        </w:rPr>
        <w:t xml:space="preserve"> (</w:t>
      </w:r>
      <w:r w:rsidR="00034BB9" w:rsidRPr="00051437">
        <w:rPr>
          <w:sz w:val="26"/>
          <w:lang w:val="en-US"/>
        </w:rPr>
        <w:t>2002</w:t>
      </w:r>
      <w:r w:rsidR="00034BB9" w:rsidRPr="00051437">
        <w:rPr>
          <w:sz w:val="26"/>
          <w:szCs w:val="26"/>
          <w:lang w:val="en-US" w:bidi="th-TH"/>
        </w:rPr>
        <w:t>)</w:t>
      </w:r>
      <w:r w:rsidR="00034BB9" w:rsidRPr="00051437">
        <w:rPr>
          <w:sz w:val="26"/>
          <w:lang w:val="en-US"/>
        </w:rPr>
        <w:t xml:space="preserve">, Oliveira and Fortunato </w:t>
      </w:r>
      <w:r w:rsidR="00034BB9" w:rsidRPr="00051437">
        <w:rPr>
          <w:sz w:val="26"/>
          <w:szCs w:val="26"/>
          <w:lang w:val="en-US" w:bidi="th-TH"/>
        </w:rPr>
        <w:t>(</w:t>
      </w:r>
      <w:r w:rsidR="00034BB9" w:rsidRPr="00051437">
        <w:rPr>
          <w:sz w:val="26"/>
          <w:lang w:val="en-US"/>
        </w:rPr>
        <w:t>2006</w:t>
      </w:r>
      <w:r w:rsidR="005B1355" w:rsidRPr="00051437">
        <w:rPr>
          <w:sz w:val="26"/>
          <w:szCs w:val="26"/>
          <w:cs/>
          <w:lang w:val="en-US" w:bidi="th-TH"/>
        </w:rPr>
        <w:t>)</w:t>
      </w:r>
      <w:r w:rsidR="005B1355" w:rsidRPr="00051437">
        <w:rPr>
          <w:sz w:val="26"/>
          <w:szCs w:val="26"/>
          <w:lang w:val="en-US" w:bidi="th-TH"/>
        </w:rPr>
        <w:t>,</w:t>
      </w:r>
      <w:r w:rsidR="00190249" w:rsidRPr="00051437">
        <w:rPr>
          <w:sz w:val="26"/>
          <w:lang w:val="en-US"/>
        </w:rPr>
        <w:t xml:space="preserve"> Shehzad </w:t>
      </w:r>
      <w:r w:rsidR="00190249" w:rsidRPr="00996D80">
        <w:rPr>
          <w:sz w:val="26"/>
          <w:lang w:val="en-US"/>
        </w:rPr>
        <w:t>et al</w:t>
      </w:r>
      <w:r w:rsidR="00190249" w:rsidRPr="00996D80">
        <w:rPr>
          <w:sz w:val="26"/>
          <w:szCs w:val="26"/>
          <w:lang w:val="en-US" w:bidi="th-TH"/>
        </w:rPr>
        <w:t>.</w:t>
      </w:r>
      <w:r w:rsidR="00190249" w:rsidRPr="00051437">
        <w:rPr>
          <w:sz w:val="26"/>
          <w:szCs w:val="26"/>
          <w:lang w:val="en-US" w:bidi="th-TH"/>
        </w:rPr>
        <w:t xml:space="preserve"> </w:t>
      </w:r>
      <w:r w:rsidR="00034BB9" w:rsidRPr="00051437">
        <w:rPr>
          <w:sz w:val="26"/>
          <w:szCs w:val="26"/>
          <w:lang w:val="en-US" w:bidi="th-TH"/>
        </w:rPr>
        <w:t>(</w:t>
      </w:r>
      <w:r w:rsidR="00034BB9" w:rsidRPr="00051437">
        <w:rPr>
          <w:sz w:val="26"/>
          <w:lang w:val="en-US"/>
        </w:rPr>
        <w:t>2013</w:t>
      </w:r>
      <w:r w:rsidR="005B1355" w:rsidRPr="00051437">
        <w:rPr>
          <w:sz w:val="26"/>
          <w:szCs w:val="26"/>
          <w:cs/>
          <w:lang w:val="en-US" w:bidi="th-TH"/>
        </w:rPr>
        <w:t>)</w:t>
      </w:r>
      <w:r w:rsidR="005B1355" w:rsidRPr="00051437">
        <w:rPr>
          <w:sz w:val="26"/>
          <w:szCs w:val="26"/>
          <w:lang w:val="en-US" w:bidi="th-TH"/>
        </w:rPr>
        <w:t xml:space="preserve">, and Gao </w:t>
      </w:r>
      <w:r w:rsidR="005B1355" w:rsidRPr="007E6238">
        <w:rPr>
          <w:iCs/>
          <w:sz w:val="26"/>
          <w:szCs w:val="26"/>
          <w:lang w:val="en-US" w:bidi="th-TH"/>
        </w:rPr>
        <w:t>et al.</w:t>
      </w:r>
      <w:r w:rsidR="005B1355" w:rsidRPr="00051437">
        <w:rPr>
          <w:sz w:val="26"/>
          <w:szCs w:val="26"/>
          <w:lang w:val="en-US" w:bidi="th-TH"/>
        </w:rPr>
        <w:t xml:space="preserve"> (2016), as well as </w:t>
      </w:r>
      <w:r w:rsidR="005B1355" w:rsidRPr="00051437">
        <w:rPr>
          <w:sz w:val="26"/>
          <w:szCs w:val="26"/>
          <w:lang w:val="en-US"/>
        </w:rPr>
        <w:t xml:space="preserve">Distante </w:t>
      </w:r>
      <w:r w:rsidR="005B1355" w:rsidRPr="007E6238">
        <w:rPr>
          <w:iCs/>
          <w:sz w:val="26"/>
          <w:szCs w:val="26"/>
          <w:lang w:val="en-US"/>
        </w:rPr>
        <w:t>et al.</w:t>
      </w:r>
      <w:r w:rsidR="005B1355" w:rsidRPr="00051437">
        <w:rPr>
          <w:sz w:val="26"/>
          <w:szCs w:val="26"/>
          <w:lang w:val="en-US"/>
        </w:rPr>
        <w:t xml:space="preserve"> (2018); however </w:t>
      </w:r>
      <w:r w:rsidR="00DF7874" w:rsidRPr="00051437">
        <w:rPr>
          <w:sz w:val="26"/>
          <w:szCs w:val="26"/>
          <w:lang w:val="en-US"/>
        </w:rPr>
        <w:t>our finding</w:t>
      </w:r>
      <w:r w:rsidR="00D72550" w:rsidRPr="00051437">
        <w:rPr>
          <w:sz w:val="26"/>
          <w:szCs w:val="26"/>
          <w:lang w:val="en-US"/>
        </w:rPr>
        <w:t xml:space="preserve"> </w:t>
      </w:r>
      <w:r w:rsidR="005B5906">
        <w:rPr>
          <w:sz w:val="26"/>
          <w:szCs w:val="26"/>
          <w:lang w:val="en-US"/>
        </w:rPr>
        <w:t xml:space="preserve">contradicts </w:t>
      </w:r>
      <w:bookmarkStart w:id="32" w:name="_Hlk531842645"/>
      <w:r w:rsidR="00034BB9" w:rsidRPr="00051437">
        <w:rPr>
          <w:sz w:val="26"/>
          <w:szCs w:val="26"/>
          <w:lang w:val="en-US"/>
        </w:rPr>
        <w:t>Gibrat</w:t>
      </w:r>
      <w:r w:rsidR="00034BB9" w:rsidRPr="00051437">
        <w:rPr>
          <w:sz w:val="26"/>
          <w:szCs w:val="26"/>
          <w:cs/>
          <w:lang w:val="en-US" w:bidi="th-TH"/>
        </w:rPr>
        <w:t>’</w:t>
      </w:r>
      <w:r w:rsidR="00034BB9" w:rsidRPr="00051437">
        <w:rPr>
          <w:sz w:val="26"/>
          <w:szCs w:val="26"/>
          <w:lang w:val="en-US"/>
        </w:rPr>
        <w:t>s Law</w:t>
      </w:r>
      <w:bookmarkEnd w:id="32"/>
      <w:r w:rsidR="005B1355" w:rsidRPr="00051437">
        <w:rPr>
          <w:sz w:val="26"/>
          <w:szCs w:val="26"/>
          <w:lang w:val="en-US"/>
        </w:rPr>
        <w:t xml:space="preserve"> </w:t>
      </w:r>
      <w:r w:rsidR="005B5906">
        <w:rPr>
          <w:sz w:val="26"/>
          <w:szCs w:val="26"/>
          <w:lang w:val="en-US"/>
        </w:rPr>
        <w:t xml:space="preserve">that a </w:t>
      </w:r>
      <w:r w:rsidR="005B1355" w:rsidRPr="00051437">
        <w:rPr>
          <w:sz w:val="26"/>
          <w:szCs w:val="26"/>
          <w:lang w:val="en-US"/>
        </w:rPr>
        <w:t xml:space="preserve">company’s </w:t>
      </w:r>
      <w:r w:rsidR="002211EB" w:rsidRPr="00051437">
        <w:rPr>
          <w:sz w:val="26"/>
          <w:lang w:val="en-US"/>
        </w:rPr>
        <w:t xml:space="preserve">growth </w:t>
      </w:r>
      <w:r w:rsidR="005B1355" w:rsidRPr="00051437">
        <w:rPr>
          <w:sz w:val="26"/>
          <w:szCs w:val="26"/>
          <w:lang w:val="en-US"/>
        </w:rPr>
        <w:t>is independent of its size</w:t>
      </w:r>
      <w:r w:rsidR="00041950" w:rsidRPr="00051437">
        <w:rPr>
          <w:sz w:val="26"/>
          <w:lang w:val="en-US"/>
        </w:rPr>
        <w:t>.</w:t>
      </w:r>
    </w:p>
    <w:p w14:paraId="6EC8B087" w14:textId="37179DCC" w:rsidR="00EE25DC" w:rsidRPr="00051437" w:rsidRDefault="00595E7B" w:rsidP="00FC445D">
      <w:pPr>
        <w:pStyle w:val="afa"/>
        <w:spacing w:line="360" w:lineRule="exact"/>
        <w:ind w:firstLineChars="200" w:firstLine="520"/>
        <w:rPr>
          <w:b/>
          <w:bCs/>
          <w:sz w:val="26"/>
          <w:szCs w:val="26"/>
          <w:lang w:val="en-US"/>
        </w:rPr>
      </w:pPr>
      <w:r w:rsidRPr="00051437">
        <w:rPr>
          <w:sz w:val="26"/>
          <w:szCs w:val="26"/>
          <w:lang w:val="en-US"/>
        </w:rPr>
        <w:t>Moreove</w:t>
      </w:r>
      <w:r w:rsidR="000612EF" w:rsidRPr="00051437">
        <w:rPr>
          <w:sz w:val="26"/>
          <w:szCs w:val="26"/>
          <w:lang w:val="en-US"/>
        </w:rPr>
        <w:t>r, the results</w:t>
      </w:r>
      <w:r w:rsidR="00EC3566" w:rsidRPr="00051437">
        <w:rPr>
          <w:sz w:val="26"/>
          <w:szCs w:val="26"/>
          <w:cs/>
          <w:lang w:val="en-US" w:bidi="th-TH"/>
        </w:rPr>
        <w:t xml:space="preserve"> </w:t>
      </w:r>
      <w:r w:rsidR="00EF320D" w:rsidRPr="00051437">
        <w:rPr>
          <w:sz w:val="26"/>
          <w:szCs w:val="26"/>
          <w:lang w:val="en-US"/>
        </w:rPr>
        <w:t>in</w:t>
      </w:r>
      <w:r w:rsidR="00EC3566" w:rsidRPr="00051437">
        <w:rPr>
          <w:sz w:val="26"/>
          <w:szCs w:val="26"/>
          <w:lang w:val="en-US"/>
        </w:rPr>
        <w:t xml:space="preserve"> Table 2 </w:t>
      </w:r>
      <w:r w:rsidR="00480737" w:rsidRPr="00051437">
        <w:rPr>
          <w:sz w:val="26"/>
          <w:szCs w:val="26"/>
          <w:lang w:val="en-US"/>
        </w:rPr>
        <w:t xml:space="preserve">show that there is </w:t>
      </w:r>
      <w:r w:rsidR="005B5906">
        <w:rPr>
          <w:sz w:val="26"/>
          <w:szCs w:val="26"/>
          <w:lang w:val="en-US"/>
        </w:rPr>
        <w:t xml:space="preserve">a </w:t>
      </w:r>
      <w:r w:rsidR="00480737" w:rsidRPr="00051437">
        <w:rPr>
          <w:sz w:val="26"/>
          <w:szCs w:val="26"/>
          <w:lang w:val="en-US"/>
        </w:rPr>
        <w:t xml:space="preserve">negative relationship between past growth </w:t>
      </w:r>
      <w:r w:rsidR="00480737" w:rsidRPr="00051437">
        <w:rPr>
          <w:sz w:val="26"/>
          <w:szCs w:val="26"/>
          <w:cs/>
          <w:lang w:val="en-US" w:bidi="th-TH"/>
        </w:rPr>
        <w:t>(</w:t>
      </w:r>
      <w:r w:rsidR="00480737" w:rsidRPr="00051437">
        <w:rPr>
          <w:i/>
          <w:sz w:val="26"/>
          <w:szCs w:val="26"/>
          <w:lang w:val="en-US"/>
        </w:rPr>
        <w:t>ΔSIZE</w:t>
      </w:r>
      <w:r w:rsidR="00480737" w:rsidRPr="00051437">
        <w:rPr>
          <w:i/>
          <w:sz w:val="26"/>
          <w:szCs w:val="26"/>
          <w:vertAlign w:val="subscript"/>
          <w:lang w:val="en-US"/>
        </w:rPr>
        <w:t>t</w:t>
      </w:r>
      <w:r w:rsidR="00480737" w:rsidRPr="00051437">
        <w:rPr>
          <w:i/>
          <w:iCs/>
          <w:sz w:val="26"/>
          <w:szCs w:val="26"/>
          <w:vertAlign w:val="subscript"/>
          <w:cs/>
          <w:lang w:val="en-US" w:bidi="th-TH"/>
        </w:rPr>
        <w:t>-</w:t>
      </w:r>
      <w:r w:rsidR="00480737" w:rsidRPr="00051437">
        <w:rPr>
          <w:i/>
          <w:sz w:val="26"/>
          <w:szCs w:val="26"/>
          <w:vertAlign w:val="subscript"/>
          <w:lang w:val="en-US"/>
        </w:rPr>
        <w:t>1</w:t>
      </w:r>
      <w:r w:rsidR="00480737" w:rsidRPr="00051437">
        <w:rPr>
          <w:sz w:val="26"/>
          <w:szCs w:val="26"/>
          <w:cs/>
          <w:lang w:val="en-US" w:bidi="th-TH"/>
        </w:rPr>
        <w:t>)</w:t>
      </w:r>
      <w:r w:rsidR="00480737" w:rsidRPr="00051437">
        <w:rPr>
          <w:sz w:val="26"/>
          <w:szCs w:val="26"/>
          <w:lang w:val="en-US" w:bidi="th-TH"/>
        </w:rPr>
        <w:t xml:space="preserve"> and </w:t>
      </w:r>
      <w:r w:rsidR="00480737" w:rsidRPr="00051437">
        <w:rPr>
          <w:sz w:val="26"/>
          <w:szCs w:val="26"/>
          <w:lang w:val="en-US"/>
        </w:rPr>
        <w:t xml:space="preserve">current growth </w:t>
      </w:r>
      <w:r w:rsidR="00480737" w:rsidRPr="00051437">
        <w:rPr>
          <w:sz w:val="26"/>
          <w:szCs w:val="26"/>
          <w:cs/>
          <w:lang w:val="en-US" w:bidi="th-TH"/>
        </w:rPr>
        <w:t>(</w:t>
      </w:r>
      <w:r w:rsidR="00480737" w:rsidRPr="00051437">
        <w:rPr>
          <w:i/>
          <w:sz w:val="26"/>
          <w:szCs w:val="26"/>
          <w:lang w:val="en-US"/>
        </w:rPr>
        <w:t>ΔSIZE</w:t>
      </w:r>
      <w:r w:rsidR="00480737" w:rsidRPr="00051437">
        <w:rPr>
          <w:i/>
          <w:sz w:val="26"/>
          <w:szCs w:val="26"/>
          <w:vertAlign w:val="subscript"/>
          <w:lang w:val="en-US"/>
        </w:rPr>
        <w:t>t</w:t>
      </w:r>
      <w:r w:rsidR="00480737" w:rsidRPr="00051437">
        <w:rPr>
          <w:sz w:val="26"/>
          <w:szCs w:val="26"/>
          <w:cs/>
          <w:lang w:val="en-US" w:bidi="th-TH"/>
        </w:rPr>
        <w:t>)</w:t>
      </w:r>
      <w:r w:rsidR="00480737" w:rsidRPr="00051437">
        <w:rPr>
          <w:sz w:val="26"/>
          <w:szCs w:val="26"/>
          <w:lang w:val="en-US" w:bidi="th-TH"/>
        </w:rPr>
        <w:t xml:space="preserve"> </w:t>
      </w:r>
      <w:r w:rsidR="00480737" w:rsidRPr="00051437">
        <w:rPr>
          <w:sz w:val="26"/>
          <w:szCs w:val="26"/>
          <w:lang w:val="en-US"/>
        </w:rPr>
        <w:t>in the cases of Malaysia and Thailand and</w:t>
      </w:r>
      <w:r w:rsidR="00041950" w:rsidRPr="00051437">
        <w:rPr>
          <w:sz w:val="26"/>
          <w:szCs w:val="26"/>
          <w:lang w:val="en-US"/>
        </w:rPr>
        <w:t xml:space="preserve"> </w:t>
      </w:r>
      <w:r w:rsidR="005B5906">
        <w:rPr>
          <w:sz w:val="26"/>
          <w:szCs w:val="26"/>
          <w:lang w:val="en-US"/>
        </w:rPr>
        <w:t xml:space="preserve">an </w:t>
      </w:r>
      <w:r w:rsidR="00480737" w:rsidRPr="00051437">
        <w:rPr>
          <w:sz w:val="26"/>
          <w:szCs w:val="26"/>
          <w:lang w:val="en-US"/>
        </w:rPr>
        <w:t xml:space="preserve">insignificant relationship </w:t>
      </w:r>
      <w:r w:rsidR="00041950" w:rsidRPr="00051437">
        <w:rPr>
          <w:sz w:val="26"/>
          <w:szCs w:val="26"/>
          <w:lang w:val="en-US"/>
        </w:rPr>
        <w:t xml:space="preserve">in </w:t>
      </w:r>
      <w:r w:rsidR="00EF320D" w:rsidRPr="00051437">
        <w:rPr>
          <w:sz w:val="26"/>
          <w:szCs w:val="26"/>
          <w:lang w:val="en-US"/>
        </w:rPr>
        <w:t xml:space="preserve">the </w:t>
      </w:r>
      <w:r w:rsidR="00041950" w:rsidRPr="00051437">
        <w:rPr>
          <w:sz w:val="26"/>
          <w:szCs w:val="26"/>
          <w:lang w:val="en-US"/>
        </w:rPr>
        <w:t>case</w:t>
      </w:r>
      <w:r w:rsidR="00EF320D" w:rsidRPr="00051437">
        <w:rPr>
          <w:sz w:val="26"/>
          <w:szCs w:val="26"/>
          <w:lang w:val="en-US"/>
        </w:rPr>
        <w:t>s</w:t>
      </w:r>
      <w:r w:rsidR="00041950" w:rsidRPr="00051437">
        <w:rPr>
          <w:sz w:val="26"/>
          <w:szCs w:val="26"/>
          <w:lang w:val="en-US"/>
        </w:rPr>
        <w:t xml:space="preserve"> of</w:t>
      </w:r>
      <w:r w:rsidR="00480737" w:rsidRPr="00051437">
        <w:rPr>
          <w:sz w:val="26"/>
          <w:szCs w:val="26"/>
          <w:lang w:val="en-US"/>
        </w:rPr>
        <w:t xml:space="preserve"> the Philippines and Singapore</w:t>
      </w:r>
      <w:r w:rsidR="00041950" w:rsidRPr="00051437">
        <w:rPr>
          <w:sz w:val="26"/>
          <w:szCs w:val="26"/>
          <w:cs/>
          <w:lang w:val="en-US" w:bidi="th-TH"/>
        </w:rPr>
        <w:t>.</w:t>
      </w:r>
      <w:r w:rsidR="00480737" w:rsidRPr="00051437">
        <w:rPr>
          <w:sz w:val="26"/>
          <w:szCs w:val="26"/>
          <w:lang w:val="en-US" w:bidi="th-TH"/>
        </w:rPr>
        <w:t xml:space="preserve"> Such findings, therefore, confirm that persistence of growth does not exist</w:t>
      </w:r>
      <w:r w:rsidR="00145551" w:rsidRPr="00051437">
        <w:rPr>
          <w:sz w:val="26"/>
          <w:szCs w:val="26"/>
          <w:lang w:val="en-US" w:bidi="th-TH"/>
        </w:rPr>
        <w:t>.</w:t>
      </w:r>
    </w:p>
    <w:p w14:paraId="24291A8A" w14:textId="77777777" w:rsidR="00EE25DC" w:rsidRPr="00051437" w:rsidRDefault="00EE25DC" w:rsidP="00816709">
      <w:pPr>
        <w:pStyle w:val="afa"/>
        <w:spacing w:line="360" w:lineRule="exact"/>
        <w:ind w:firstLine="0"/>
        <w:rPr>
          <w:b/>
          <w:bCs/>
          <w:sz w:val="26"/>
          <w:szCs w:val="26"/>
          <w:lang w:val="en-US"/>
        </w:rPr>
      </w:pPr>
    </w:p>
    <w:p w14:paraId="57EBDE66" w14:textId="10F9874D" w:rsidR="00816709" w:rsidRPr="00051437" w:rsidRDefault="00816709" w:rsidP="00816709">
      <w:pPr>
        <w:spacing w:line="360" w:lineRule="exact"/>
        <w:jc w:val="center"/>
        <w:rPr>
          <w:sz w:val="26"/>
          <w:szCs w:val="26"/>
          <w:lang w:val="en-US"/>
        </w:rPr>
      </w:pPr>
      <w:r w:rsidRPr="00051437">
        <w:rPr>
          <w:b/>
          <w:bCs/>
          <w:sz w:val="26"/>
          <w:szCs w:val="26"/>
          <w:lang w:val="en-US"/>
        </w:rPr>
        <w:lastRenderedPageBreak/>
        <w:t>Table 2</w:t>
      </w:r>
      <w:r w:rsidR="009E22A3">
        <w:rPr>
          <w:rFonts w:ascii="新細明體" w:eastAsia="新細明體" w:hAnsi="新細明體" w:hint="eastAsia"/>
          <w:b/>
          <w:bCs/>
          <w:sz w:val="26"/>
          <w:szCs w:val="26"/>
          <w:lang w:val="en-US" w:eastAsia="zh-TW"/>
        </w:rPr>
        <w:t>.</w:t>
      </w:r>
      <w:r w:rsidRPr="00051437">
        <w:rPr>
          <w:sz w:val="26"/>
          <w:szCs w:val="26"/>
          <w:cs/>
          <w:lang w:val="en-US" w:bidi="th-TH"/>
        </w:rPr>
        <w:t xml:space="preserve"> </w:t>
      </w:r>
      <w:r w:rsidRPr="00051437">
        <w:rPr>
          <w:sz w:val="26"/>
          <w:szCs w:val="26"/>
          <w:lang w:val="en-US"/>
        </w:rPr>
        <w:t>Dynamic regression analysis results</w:t>
      </w:r>
      <w:r w:rsidRPr="00051437">
        <w:rPr>
          <w:sz w:val="26"/>
          <w:szCs w:val="26"/>
          <w:cs/>
          <w:lang w:val="en-US" w:bidi="th-TH"/>
        </w:rPr>
        <w:t xml:space="preserve">: </w:t>
      </w:r>
      <w:r w:rsidRPr="00051437">
        <w:rPr>
          <w:sz w:val="26"/>
          <w:szCs w:val="26"/>
          <w:lang w:val="en-US"/>
        </w:rPr>
        <w:t>Growth</w:t>
      </w:r>
      <w:r w:rsidRPr="00051437">
        <w:rPr>
          <w:sz w:val="26"/>
          <w:szCs w:val="26"/>
          <w:cs/>
          <w:lang w:val="en-US" w:bidi="th-TH"/>
        </w:rPr>
        <w:t>-</w:t>
      </w:r>
      <w:r w:rsidRPr="00051437">
        <w:rPr>
          <w:sz w:val="26"/>
          <w:szCs w:val="26"/>
          <w:lang w:val="en-US"/>
        </w:rPr>
        <w:t>profit relationship</w:t>
      </w:r>
    </w:p>
    <w:tbl>
      <w:tblPr>
        <w:tblStyle w:val="11"/>
        <w:tblW w:w="5000" w:type="pct"/>
        <w:tblLook w:val="04A0" w:firstRow="1" w:lastRow="0" w:firstColumn="1" w:lastColumn="0" w:noHBand="0" w:noVBand="1"/>
      </w:tblPr>
      <w:tblGrid>
        <w:gridCol w:w="2951"/>
        <w:gridCol w:w="1488"/>
        <w:gridCol w:w="1645"/>
        <w:gridCol w:w="1416"/>
        <w:gridCol w:w="1517"/>
      </w:tblGrid>
      <w:tr w:rsidR="00816709" w:rsidRPr="00051437" w14:paraId="5F9B5AD8" w14:textId="77777777" w:rsidTr="00E95E4E">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999999" w:themeColor="text1" w:themeTint="66"/>
            </w:tcBorders>
          </w:tcPr>
          <w:p w14:paraId="6E376E9C" w14:textId="77777777" w:rsidR="00816709" w:rsidRPr="00051437" w:rsidRDefault="00816709" w:rsidP="00816709">
            <w:pPr>
              <w:rPr>
                <w:sz w:val="24"/>
                <w:szCs w:val="24"/>
                <w:lang w:val="en-US"/>
              </w:rPr>
            </w:pPr>
            <w:r w:rsidRPr="00051437">
              <w:rPr>
                <w:sz w:val="24"/>
                <w:szCs w:val="24"/>
                <w:lang w:val="en-US"/>
              </w:rPr>
              <w:t>Dependent Variable</w:t>
            </w:r>
            <w:r w:rsidRPr="00051437">
              <w:rPr>
                <w:sz w:val="24"/>
                <w:szCs w:val="24"/>
                <w:cs/>
                <w:lang w:val="en-US" w:bidi="th-TH"/>
              </w:rPr>
              <w:t xml:space="preserve">: </w:t>
            </w:r>
            <w:r w:rsidRPr="00051437">
              <w:rPr>
                <w:sz w:val="24"/>
                <w:szCs w:val="24"/>
                <w:lang w:val="en-US" w:bidi="th-TH"/>
              </w:rPr>
              <w:t>Growth (</w:t>
            </w:r>
            <w:r w:rsidRPr="00051437">
              <w:rPr>
                <w:i/>
                <w:iCs/>
                <w:sz w:val="24"/>
                <w:szCs w:val="24"/>
                <w:lang w:val="en-US"/>
              </w:rPr>
              <w:t>ΔSize</w:t>
            </w:r>
            <w:r w:rsidRPr="00051437">
              <w:rPr>
                <w:i/>
                <w:iCs/>
                <w:sz w:val="24"/>
                <w:szCs w:val="24"/>
                <w:vertAlign w:val="subscript"/>
                <w:lang w:val="en-US"/>
              </w:rPr>
              <w:t>t</w:t>
            </w:r>
            <w:r w:rsidRPr="00051437">
              <w:rPr>
                <w:i/>
                <w:iCs/>
                <w:sz w:val="24"/>
                <w:szCs w:val="24"/>
                <w:lang w:val="en-US"/>
              </w:rPr>
              <w:t>)</w:t>
            </w:r>
          </w:p>
        </w:tc>
      </w:tr>
      <w:tr w:rsidR="00816709" w:rsidRPr="00051437" w14:paraId="56404C4E"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tcBorders>
              <w:bottom w:val="single" w:sz="12" w:space="0" w:color="auto"/>
            </w:tcBorders>
            <w:vAlign w:val="center"/>
          </w:tcPr>
          <w:p w14:paraId="65F8FA31" w14:textId="77777777" w:rsidR="00816709" w:rsidRPr="00051437" w:rsidRDefault="00816709" w:rsidP="00D00123">
            <w:pPr>
              <w:jc w:val="center"/>
              <w:rPr>
                <w:b w:val="0"/>
                <w:bCs w:val="0"/>
                <w:sz w:val="24"/>
                <w:szCs w:val="24"/>
                <w:lang w:val="en-US"/>
              </w:rPr>
            </w:pPr>
            <w:r w:rsidRPr="00051437">
              <w:rPr>
                <w:sz w:val="24"/>
                <w:szCs w:val="24"/>
                <w:lang w:val="en-US"/>
              </w:rPr>
              <w:t>Independent Variables</w:t>
            </w:r>
          </w:p>
        </w:tc>
        <w:tc>
          <w:tcPr>
            <w:tcW w:w="825" w:type="pct"/>
            <w:tcBorders>
              <w:bottom w:val="single" w:sz="12" w:space="0" w:color="auto"/>
            </w:tcBorders>
            <w:vAlign w:val="center"/>
          </w:tcPr>
          <w:p w14:paraId="1BA30EF5"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Malaysia</w:t>
            </w:r>
          </w:p>
        </w:tc>
        <w:tc>
          <w:tcPr>
            <w:tcW w:w="912" w:type="pct"/>
            <w:tcBorders>
              <w:bottom w:val="single" w:sz="12" w:space="0" w:color="auto"/>
            </w:tcBorders>
            <w:vAlign w:val="center"/>
          </w:tcPr>
          <w:p w14:paraId="598188B8"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Philippines</w:t>
            </w:r>
          </w:p>
        </w:tc>
        <w:tc>
          <w:tcPr>
            <w:tcW w:w="785" w:type="pct"/>
            <w:tcBorders>
              <w:bottom w:val="single" w:sz="12" w:space="0" w:color="auto"/>
            </w:tcBorders>
            <w:vAlign w:val="center"/>
          </w:tcPr>
          <w:p w14:paraId="5966F221"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Singapore</w:t>
            </w:r>
          </w:p>
        </w:tc>
        <w:tc>
          <w:tcPr>
            <w:tcW w:w="841" w:type="pct"/>
            <w:tcBorders>
              <w:bottom w:val="single" w:sz="12" w:space="0" w:color="auto"/>
            </w:tcBorders>
            <w:vAlign w:val="center"/>
          </w:tcPr>
          <w:p w14:paraId="5D63BC6B"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Thailand</w:t>
            </w:r>
          </w:p>
        </w:tc>
      </w:tr>
      <w:tr w:rsidR="00816709" w:rsidRPr="00051437" w14:paraId="4AC89AE6"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tcBorders>
              <w:top w:val="single" w:sz="12" w:space="0" w:color="auto"/>
            </w:tcBorders>
            <w:vAlign w:val="center"/>
          </w:tcPr>
          <w:p w14:paraId="7BBC3AB4" w14:textId="77777777" w:rsidR="00816709" w:rsidRPr="00051437" w:rsidRDefault="00816709" w:rsidP="00D00123">
            <w:pPr>
              <w:jc w:val="center"/>
              <w:rPr>
                <w:i/>
                <w:iCs/>
                <w:sz w:val="24"/>
                <w:szCs w:val="24"/>
                <w:lang w:val="en-US"/>
              </w:rPr>
            </w:pP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825" w:type="pct"/>
            <w:tcBorders>
              <w:top w:val="single" w:sz="12" w:space="0" w:color="auto"/>
            </w:tcBorders>
          </w:tcPr>
          <w:p w14:paraId="7F24FA95"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606</w:t>
            </w:r>
            <w:r w:rsidRPr="00E95E4E">
              <w:rPr>
                <w:sz w:val="24"/>
                <w:szCs w:val="24"/>
                <w:vertAlign w:val="superscript"/>
                <w:cs/>
                <w:lang w:val="en-US" w:bidi="th-TH"/>
              </w:rPr>
              <w:t>***</w:t>
            </w:r>
          </w:p>
          <w:p w14:paraId="48AE153F"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19</w:t>
            </w:r>
            <w:r w:rsidRPr="00051437">
              <w:rPr>
                <w:sz w:val="24"/>
                <w:szCs w:val="24"/>
                <w:cs/>
                <w:lang w:val="en-US" w:bidi="th-TH"/>
              </w:rPr>
              <w:t>.</w:t>
            </w:r>
            <w:r w:rsidRPr="00051437">
              <w:rPr>
                <w:sz w:val="24"/>
                <w:szCs w:val="24"/>
                <w:lang w:val="en-US"/>
              </w:rPr>
              <w:t>786</w:t>
            </w:r>
          </w:p>
        </w:tc>
        <w:tc>
          <w:tcPr>
            <w:tcW w:w="912" w:type="pct"/>
            <w:tcBorders>
              <w:top w:val="single" w:sz="12" w:space="0" w:color="auto"/>
            </w:tcBorders>
          </w:tcPr>
          <w:p w14:paraId="5971FA1C"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655</w:t>
            </w:r>
            <w:r w:rsidRPr="00E95E4E">
              <w:rPr>
                <w:sz w:val="24"/>
                <w:szCs w:val="24"/>
                <w:vertAlign w:val="superscript"/>
                <w:cs/>
                <w:lang w:val="en-US" w:bidi="th-TH"/>
              </w:rPr>
              <w:t>***</w:t>
            </w:r>
          </w:p>
          <w:p w14:paraId="0494F76A"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10</w:t>
            </w:r>
            <w:r w:rsidRPr="00051437">
              <w:rPr>
                <w:sz w:val="24"/>
                <w:szCs w:val="24"/>
                <w:cs/>
                <w:lang w:val="en-US" w:bidi="th-TH"/>
              </w:rPr>
              <w:t>.</w:t>
            </w:r>
            <w:r w:rsidRPr="00051437">
              <w:rPr>
                <w:sz w:val="24"/>
                <w:szCs w:val="24"/>
                <w:lang w:val="en-US"/>
              </w:rPr>
              <w:t>235</w:t>
            </w:r>
          </w:p>
          <w:p w14:paraId="61E45EEB"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Borders>
              <w:top w:val="single" w:sz="12" w:space="0" w:color="auto"/>
            </w:tcBorders>
          </w:tcPr>
          <w:p w14:paraId="111A4D2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615</w:t>
            </w:r>
            <w:r w:rsidRPr="00E95E4E">
              <w:rPr>
                <w:sz w:val="24"/>
                <w:szCs w:val="24"/>
                <w:vertAlign w:val="superscript"/>
                <w:cs/>
                <w:lang w:val="en-US" w:bidi="th-TH"/>
              </w:rPr>
              <w:t>***</w:t>
            </w:r>
          </w:p>
          <w:p w14:paraId="390F1E66"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13</w:t>
            </w:r>
            <w:r w:rsidRPr="00051437">
              <w:rPr>
                <w:sz w:val="24"/>
                <w:szCs w:val="24"/>
                <w:cs/>
                <w:lang w:val="en-US" w:bidi="th-TH"/>
              </w:rPr>
              <w:t>.</w:t>
            </w:r>
            <w:r w:rsidRPr="00051437">
              <w:rPr>
                <w:sz w:val="24"/>
                <w:szCs w:val="24"/>
                <w:lang w:val="en-US"/>
              </w:rPr>
              <w:t>860</w:t>
            </w:r>
          </w:p>
        </w:tc>
        <w:tc>
          <w:tcPr>
            <w:tcW w:w="841" w:type="pct"/>
            <w:tcBorders>
              <w:top w:val="single" w:sz="12" w:space="0" w:color="auto"/>
            </w:tcBorders>
          </w:tcPr>
          <w:p w14:paraId="140DF63D"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530</w:t>
            </w:r>
            <w:r w:rsidRPr="00E95E4E">
              <w:rPr>
                <w:sz w:val="24"/>
                <w:szCs w:val="24"/>
                <w:vertAlign w:val="superscript"/>
                <w:cs/>
                <w:lang w:val="en-US" w:bidi="th-TH"/>
              </w:rPr>
              <w:t>***</w:t>
            </w:r>
          </w:p>
          <w:p w14:paraId="76AC4B10"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17</w:t>
            </w:r>
            <w:r w:rsidRPr="00051437">
              <w:rPr>
                <w:sz w:val="24"/>
                <w:szCs w:val="24"/>
                <w:cs/>
                <w:lang w:val="en-US" w:bidi="th-TH"/>
              </w:rPr>
              <w:t>.</w:t>
            </w:r>
            <w:r w:rsidRPr="00051437">
              <w:rPr>
                <w:sz w:val="24"/>
                <w:szCs w:val="24"/>
                <w:lang w:val="en-US"/>
              </w:rPr>
              <w:t>772</w:t>
            </w:r>
          </w:p>
        </w:tc>
      </w:tr>
      <w:tr w:rsidR="00816709" w:rsidRPr="00051437" w14:paraId="14FB933F"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vAlign w:val="center"/>
          </w:tcPr>
          <w:p w14:paraId="0CEB4D96" w14:textId="77777777" w:rsidR="00816709" w:rsidRPr="00051437" w:rsidRDefault="00816709" w:rsidP="00D00123">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825" w:type="pct"/>
          </w:tcPr>
          <w:p w14:paraId="3A0C39C7"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053</w:t>
            </w:r>
            <w:r w:rsidRPr="00E95E4E">
              <w:rPr>
                <w:sz w:val="24"/>
                <w:szCs w:val="24"/>
                <w:vertAlign w:val="superscript"/>
                <w:cs/>
                <w:lang w:val="en-US" w:bidi="th-TH"/>
              </w:rPr>
              <w:t>***</w:t>
            </w:r>
          </w:p>
          <w:p w14:paraId="0211494F"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3</w:t>
            </w:r>
            <w:r w:rsidRPr="00051437">
              <w:rPr>
                <w:sz w:val="24"/>
                <w:szCs w:val="24"/>
                <w:cs/>
                <w:lang w:val="en-US" w:bidi="th-TH"/>
              </w:rPr>
              <w:t>.</w:t>
            </w:r>
            <w:r w:rsidRPr="00051437">
              <w:rPr>
                <w:sz w:val="24"/>
                <w:szCs w:val="24"/>
                <w:lang w:val="en-US"/>
              </w:rPr>
              <w:t>981</w:t>
            </w:r>
          </w:p>
          <w:p w14:paraId="6C361026"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912" w:type="pct"/>
          </w:tcPr>
          <w:p w14:paraId="71166157"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007</w:t>
            </w:r>
          </w:p>
          <w:p w14:paraId="02A127C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187</w:t>
            </w:r>
          </w:p>
          <w:p w14:paraId="7B803A7C"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Pr>
          <w:p w14:paraId="0150998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030</w:t>
            </w:r>
          </w:p>
          <w:p w14:paraId="0C1F22A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838</w:t>
            </w:r>
          </w:p>
        </w:tc>
        <w:tc>
          <w:tcPr>
            <w:tcW w:w="841" w:type="pct"/>
          </w:tcPr>
          <w:p w14:paraId="2181C44E"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105</w:t>
            </w:r>
            <w:r w:rsidRPr="00E95E4E">
              <w:rPr>
                <w:sz w:val="24"/>
                <w:szCs w:val="24"/>
                <w:vertAlign w:val="superscript"/>
                <w:cs/>
                <w:lang w:val="en-US" w:bidi="th-TH"/>
              </w:rPr>
              <w:t>***</w:t>
            </w:r>
          </w:p>
          <w:p w14:paraId="0A549C93"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3</w:t>
            </w:r>
            <w:r w:rsidRPr="00051437">
              <w:rPr>
                <w:sz w:val="24"/>
                <w:szCs w:val="24"/>
                <w:cs/>
                <w:lang w:val="en-US" w:bidi="th-TH"/>
              </w:rPr>
              <w:t>.</w:t>
            </w:r>
            <w:r w:rsidRPr="00051437">
              <w:rPr>
                <w:sz w:val="24"/>
                <w:szCs w:val="24"/>
                <w:lang w:val="en-US"/>
              </w:rPr>
              <w:t>726</w:t>
            </w:r>
          </w:p>
          <w:p w14:paraId="6B076005"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16709" w:rsidRPr="00051437" w14:paraId="6E22E705"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vAlign w:val="center"/>
          </w:tcPr>
          <w:p w14:paraId="124C97A7" w14:textId="77777777" w:rsidR="00816709" w:rsidRPr="00051437" w:rsidRDefault="00816709" w:rsidP="00D00123">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825" w:type="pct"/>
          </w:tcPr>
          <w:p w14:paraId="1F62AB40"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005</w:t>
            </w:r>
            <w:r w:rsidRPr="00E95E4E">
              <w:rPr>
                <w:sz w:val="24"/>
                <w:szCs w:val="24"/>
                <w:vertAlign w:val="superscript"/>
                <w:cs/>
                <w:lang w:val="en-US" w:bidi="th-TH"/>
              </w:rPr>
              <w:t>**</w:t>
            </w:r>
          </w:p>
          <w:p w14:paraId="275077F7"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2</w:t>
            </w:r>
            <w:r w:rsidRPr="00051437">
              <w:rPr>
                <w:sz w:val="24"/>
                <w:szCs w:val="24"/>
                <w:cs/>
                <w:lang w:val="en-US" w:bidi="th-TH"/>
              </w:rPr>
              <w:t>.</w:t>
            </w:r>
            <w:r w:rsidRPr="00051437">
              <w:rPr>
                <w:sz w:val="24"/>
                <w:szCs w:val="24"/>
                <w:lang w:val="en-US"/>
              </w:rPr>
              <w:t>051</w:t>
            </w:r>
          </w:p>
        </w:tc>
        <w:tc>
          <w:tcPr>
            <w:tcW w:w="912" w:type="pct"/>
          </w:tcPr>
          <w:p w14:paraId="5516FDA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0004</w:t>
            </w:r>
          </w:p>
          <w:p w14:paraId="6E0E7923"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w:t>
            </w:r>
            <w:r w:rsidRPr="00051437">
              <w:rPr>
                <w:sz w:val="24"/>
                <w:szCs w:val="24"/>
                <w:cs/>
                <w:lang w:val="en-US" w:bidi="th-TH"/>
              </w:rPr>
              <w:t>.</w:t>
            </w:r>
            <w:r w:rsidRPr="00051437">
              <w:rPr>
                <w:sz w:val="24"/>
                <w:szCs w:val="24"/>
                <w:lang w:val="en-US"/>
              </w:rPr>
              <w:t>583</w:t>
            </w:r>
          </w:p>
          <w:p w14:paraId="3C4A22C2"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Pr>
          <w:p w14:paraId="03244DD0"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0008</w:t>
            </w:r>
            <w:r w:rsidRPr="00E95E4E">
              <w:rPr>
                <w:sz w:val="24"/>
                <w:szCs w:val="24"/>
                <w:vertAlign w:val="superscript"/>
                <w:cs/>
                <w:lang w:val="en-US" w:bidi="th-TH"/>
              </w:rPr>
              <w:t>**</w:t>
            </w:r>
          </w:p>
          <w:p w14:paraId="22C9D62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2</w:t>
            </w:r>
            <w:r w:rsidRPr="00051437">
              <w:rPr>
                <w:sz w:val="24"/>
                <w:szCs w:val="24"/>
                <w:cs/>
                <w:lang w:val="en-US" w:bidi="th-TH"/>
              </w:rPr>
              <w:t>.</w:t>
            </w:r>
            <w:r w:rsidRPr="00051437">
              <w:rPr>
                <w:sz w:val="24"/>
                <w:szCs w:val="24"/>
                <w:lang w:val="en-US"/>
              </w:rPr>
              <w:t>007</w:t>
            </w:r>
          </w:p>
        </w:tc>
        <w:tc>
          <w:tcPr>
            <w:tcW w:w="841" w:type="pct"/>
          </w:tcPr>
          <w:p w14:paraId="3429EC8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0004</w:t>
            </w:r>
            <w:r w:rsidRPr="00E95E4E">
              <w:rPr>
                <w:sz w:val="24"/>
                <w:szCs w:val="24"/>
                <w:vertAlign w:val="superscript"/>
                <w:cs/>
                <w:lang w:val="en-US" w:bidi="th-TH"/>
              </w:rPr>
              <w:t>***</w:t>
            </w:r>
          </w:p>
          <w:p w14:paraId="47644E76"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8</w:t>
            </w:r>
            <w:r w:rsidRPr="00051437">
              <w:rPr>
                <w:sz w:val="24"/>
                <w:szCs w:val="24"/>
                <w:cs/>
                <w:lang w:val="en-US" w:bidi="th-TH"/>
              </w:rPr>
              <w:t>.</w:t>
            </w:r>
            <w:r w:rsidRPr="00051437">
              <w:rPr>
                <w:sz w:val="24"/>
                <w:szCs w:val="24"/>
                <w:lang w:val="en-US"/>
              </w:rPr>
              <w:t>565</w:t>
            </w:r>
          </w:p>
        </w:tc>
      </w:tr>
      <w:tr w:rsidR="00816709" w:rsidRPr="00051437" w14:paraId="32E8FCAB"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vAlign w:val="center"/>
          </w:tcPr>
          <w:p w14:paraId="4C05A912" w14:textId="77777777" w:rsidR="00816709" w:rsidRPr="00051437" w:rsidRDefault="00816709" w:rsidP="00D00123">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825" w:type="pct"/>
          </w:tcPr>
          <w:p w14:paraId="1033F3EE" w14:textId="77777777" w:rsidR="00816709" w:rsidRPr="00E95E4E"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003</w:t>
            </w:r>
            <w:r w:rsidRPr="00E95E4E">
              <w:rPr>
                <w:sz w:val="24"/>
                <w:szCs w:val="24"/>
                <w:vertAlign w:val="superscript"/>
                <w:cs/>
                <w:lang w:val="en-US" w:bidi="th-TH"/>
              </w:rPr>
              <w:t>*</w:t>
            </w:r>
          </w:p>
          <w:p w14:paraId="3421A384"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1</w:t>
            </w:r>
            <w:r w:rsidRPr="00051437">
              <w:rPr>
                <w:sz w:val="24"/>
                <w:szCs w:val="24"/>
                <w:cs/>
                <w:lang w:val="en-US" w:bidi="th-TH"/>
              </w:rPr>
              <w:t>.</w:t>
            </w:r>
            <w:r w:rsidRPr="00051437">
              <w:rPr>
                <w:sz w:val="24"/>
                <w:szCs w:val="24"/>
                <w:lang w:val="en-US"/>
              </w:rPr>
              <w:t>737</w:t>
            </w:r>
          </w:p>
        </w:tc>
        <w:tc>
          <w:tcPr>
            <w:tcW w:w="912" w:type="pct"/>
          </w:tcPr>
          <w:p w14:paraId="098ABF52"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0007</w:t>
            </w:r>
            <w:r w:rsidRPr="00E95E4E">
              <w:rPr>
                <w:sz w:val="24"/>
                <w:szCs w:val="24"/>
                <w:vertAlign w:val="superscript"/>
                <w:cs/>
                <w:lang w:val="en-US" w:bidi="th-TH"/>
              </w:rPr>
              <w:t>***</w:t>
            </w:r>
          </w:p>
          <w:p w14:paraId="2ADA6164"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6</w:t>
            </w:r>
            <w:r w:rsidRPr="00051437">
              <w:rPr>
                <w:sz w:val="24"/>
                <w:szCs w:val="24"/>
                <w:cs/>
                <w:lang w:val="en-US" w:bidi="th-TH"/>
              </w:rPr>
              <w:t>.</w:t>
            </w:r>
            <w:r w:rsidRPr="00051437">
              <w:rPr>
                <w:sz w:val="24"/>
                <w:szCs w:val="24"/>
                <w:lang w:val="en-US"/>
              </w:rPr>
              <w:t>535</w:t>
            </w:r>
          </w:p>
          <w:p w14:paraId="16D70070"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Pr>
          <w:p w14:paraId="51388AA0"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0002</w:t>
            </w:r>
          </w:p>
          <w:p w14:paraId="012AEFF9"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353</w:t>
            </w:r>
          </w:p>
        </w:tc>
        <w:tc>
          <w:tcPr>
            <w:tcW w:w="841" w:type="pct"/>
          </w:tcPr>
          <w:p w14:paraId="6744E0BF"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0000</w:t>
            </w:r>
          </w:p>
          <w:p w14:paraId="586EEF8E"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049</w:t>
            </w:r>
          </w:p>
        </w:tc>
      </w:tr>
      <w:tr w:rsidR="00816709" w:rsidRPr="00051437" w14:paraId="65A2B65F"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tcBorders>
              <w:bottom w:val="single" w:sz="4" w:space="0" w:color="999999" w:themeColor="text1" w:themeTint="66"/>
            </w:tcBorders>
            <w:vAlign w:val="center"/>
          </w:tcPr>
          <w:p w14:paraId="2F31FD0C" w14:textId="77777777" w:rsidR="00816709" w:rsidRPr="00051437" w:rsidRDefault="00816709" w:rsidP="00D00123">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825" w:type="pct"/>
            <w:tcBorders>
              <w:bottom w:val="single" w:sz="4" w:space="0" w:color="999999" w:themeColor="text1" w:themeTint="66"/>
            </w:tcBorders>
          </w:tcPr>
          <w:p w14:paraId="2BC56F6E"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004</w:t>
            </w:r>
            <w:r w:rsidRPr="00E95E4E">
              <w:rPr>
                <w:sz w:val="24"/>
                <w:szCs w:val="24"/>
                <w:vertAlign w:val="superscript"/>
                <w:cs/>
                <w:lang w:val="en-US" w:bidi="th-TH"/>
              </w:rPr>
              <w:t>*</w:t>
            </w:r>
          </w:p>
          <w:p w14:paraId="5050A008"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w:t>
            </w:r>
            <w:r w:rsidRPr="00051437">
              <w:rPr>
                <w:sz w:val="24"/>
                <w:szCs w:val="24"/>
                <w:cs/>
                <w:lang w:val="en-US" w:bidi="th-TH"/>
              </w:rPr>
              <w:t>.</w:t>
            </w:r>
            <w:r w:rsidRPr="00051437">
              <w:rPr>
                <w:sz w:val="24"/>
                <w:szCs w:val="24"/>
                <w:lang w:val="en-US"/>
              </w:rPr>
              <w:t>730</w:t>
            </w:r>
          </w:p>
        </w:tc>
        <w:tc>
          <w:tcPr>
            <w:tcW w:w="912" w:type="pct"/>
            <w:tcBorders>
              <w:bottom w:val="single" w:sz="4" w:space="0" w:color="999999" w:themeColor="text1" w:themeTint="66"/>
            </w:tcBorders>
          </w:tcPr>
          <w:p w14:paraId="40184147"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003</w:t>
            </w:r>
            <w:r w:rsidRPr="00E95E4E">
              <w:rPr>
                <w:sz w:val="24"/>
                <w:szCs w:val="24"/>
                <w:vertAlign w:val="superscript"/>
                <w:cs/>
                <w:lang w:val="en-US" w:bidi="th-TH"/>
              </w:rPr>
              <w:t>***</w:t>
            </w:r>
          </w:p>
          <w:p w14:paraId="7D8D099F"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7</w:t>
            </w:r>
            <w:r w:rsidRPr="00051437">
              <w:rPr>
                <w:sz w:val="24"/>
                <w:szCs w:val="24"/>
                <w:cs/>
                <w:lang w:val="en-US" w:bidi="th-TH"/>
              </w:rPr>
              <w:t>.</w:t>
            </w:r>
            <w:r w:rsidRPr="00051437">
              <w:rPr>
                <w:sz w:val="24"/>
                <w:szCs w:val="24"/>
                <w:lang w:val="en-US"/>
              </w:rPr>
              <w:t>542</w:t>
            </w:r>
          </w:p>
          <w:p w14:paraId="26B707E2"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Borders>
              <w:bottom w:val="single" w:sz="4" w:space="0" w:color="999999" w:themeColor="text1" w:themeTint="66"/>
            </w:tcBorders>
          </w:tcPr>
          <w:p w14:paraId="56B62AF6"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0000</w:t>
            </w:r>
          </w:p>
          <w:p w14:paraId="259B129C"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012</w:t>
            </w:r>
          </w:p>
        </w:tc>
        <w:tc>
          <w:tcPr>
            <w:tcW w:w="841" w:type="pct"/>
            <w:tcBorders>
              <w:bottom w:val="single" w:sz="4" w:space="0" w:color="999999" w:themeColor="text1" w:themeTint="66"/>
            </w:tcBorders>
          </w:tcPr>
          <w:p w14:paraId="4925AC16"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0000</w:t>
            </w:r>
          </w:p>
          <w:p w14:paraId="4547916C"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1</w:t>
            </w:r>
            <w:r w:rsidRPr="00051437">
              <w:rPr>
                <w:sz w:val="24"/>
                <w:szCs w:val="24"/>
                <w:cs/>
                <w:lang w:val="en-US" w:bidi="th-TH"/>
              </w:rPr>
              <w:t>.</w:t>
            </w:r>
            <w:r w:rsidRPr="00051437">
              <w:rPr>
                <w:sz w:val="24"/>
                <w:szCs w:val="24"/>
                <w:lang w:val="en-US"/>
              </w:rPr>
              <w:t>140</w:t>
            </w:r>
          </w:p>
        </w:tc>
      </w:tr>
      <w:tr w:rsidR="00816709" w:rsidRPr="00051437" w14:paraId="352EB2B9" w14:textId="77777777" w:rsidTr="00E95E4E">
        <w:trPr>
          <w:trHeight w:hRule="exact" w:val="624"/>
        </w:trPr>
        <w:tc>
          <w:tcPr>
            <w:cnfStyle w:val="001000000000" w:firstRow="0" w:lastRow="0" w:firstColumn="1" w:lastColumn="0" w:oddVBand="0" w:evenVBand="0" w:oddHBand="0" w:evenHBand="0" w:firstRowFirstColumn="0" w:firstRowLastColumn="0" w:lastRowFirstColumn="0" w:lastRowLastColumn="0"/>
            <w:tcW w:w="1637" w:type="pct"/>
            <w:tcBorders>
              <w:bottom w:val="single" w:sz="12" w:space="0" w:color="auto"/>
            </w:tcBorders>
            <w:vAlign w:val="center"/>
          </w:tcPr>
          <w:p w14:paraId="2E3B480F" w14:textId="77777777" w:rsidR="00816709" w:rsidRPr="00051437" w:rsidRDefault="00816709" w:rsidP="00D00123">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825" w:type="pct"/>
            <w:tcBorders>
              <w:bottom w:val="single" w:sz="12" w:space="0" w:color="auto"/>
            </w:tcBorders>
          </w:tcPr>
          <w:p w14:paraId="3348305B"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0003</w:t>
            </w:r>
          </w:p>
          <w:p w14:paraId="7373E2C8"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426</w:t>
            </w:r>
          </w:p>
        </w:tc>
        <w:tc>
          <w:tcPr>
            <w:tcW w:w="912" w:type="pct"/>
            <w:tcBorders>
              <w:bottom w:val="single" w:sz="12" w:space="0" w:color="auto"/>
            </w:tcBorders>
          </w:tcPr>
          <w:p w14:paraId="3FCFF6B0"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0000</w:t>
            </w:r>
          </w:p>
          <w:p w14:paraId="2837844C"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 xml:space="preserve">   0</w:t>
            </w:r>
            <w:r w:rsidRPr="00051437">
              <w:rPr>
                <w:sz w:val="24"/>
                <w:szCs w:val="24"/>
                <w:cs/>
                <w:lang w:val="en-US" w:bidi="th-TH"/>
              </w:rPr>
              <w:t>.</w:t>
            </w:r>
            <w:r w:rsidRPr="00051437">
              <w:rPr>
                <w:sz w:val="24"/>
                <w:szCs w:val="24"/>
                <w:lang w:val="en-US"/>
              </w:rPr>
              <w:t>663</w:t>
            </w:r>
          </w:p>
          <w:p w14:paraId="74DB2096" w14:textId="77777777" w:rsidR="00816709" w:rsidRPr="00051437" w:rsidRDefault="00816709" w:rsidP="00E95E4E">
            <w:pPr>
              <w:pStyle w:val="a0"/>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85" w:type="pct"/>
            <w:tcBorders>
              <w:bottom w:val="single" w:sz="12" w:space="0" w:color="auto"/>
            </w:tcBorders>
          </w:tcPr>
          <w:p w14:paraId="157E178D"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0004</w:t>
            </w:r>
          </w:p>
          <w:p w14:paraId="215A35D8"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386</w:t>
            </w:r>
          </w:p>
        </w:tc>
        <w:tc>
          <w:tcPr>
            <w:tcW w:w="841" w:type="pct"/>
            <w:tcBorders>
              <w:bottom w:val="single" w:sz="12" w:space="0" w:color="auto"/>
            </w:tcBorders>
          </w:tcPr>
          <w:p w14:paraId="1CD06D19"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0</w:t>
            </w:r>
            <w:r w:rsidRPr="00051437">
              <w:rPr>
                <w:sz w:val="24"/>
                <w:szCs w:val="24"/>
                <w:cs/>
                <w:lang w:val="en-US" w:bidi="th-TH"/>
              </w:rPr>
              <w:t>.</w:t>
            </w:r>
            <w:r w:rsidRPr="00051437">
              <w:rPr>
                <w:sz w:val="24"/>
                <w:szCs w:val="24"/>
                <w:lang w:val="en-US"/>
              </w:rPr>
              <w:t>0006</w:t>
            </w:r>
          </w:p>
          <w:p w14:paraId="02F61275" w14:textId="77777777" w:rsidR="00816709" w:rsidRPr="00051437" w:rsidRDefault="00816709" w:rsidP="00E95E4E">
            <w:pPr>
              <w:ind w:leftChars="50" w:left="100"/>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 xml:space="preserve">  -</w:t>
            </w:r>
            <w:r w:rsidRPr="00051437">
              <w:rPr>
                <w:sz w:val="24"/>
                <w:szCs w:val="24"/>
                <w:lang w:val="en-US"/>
              </w:rPr>
              <w:t>1</w:t>
            </w:r>
            <w:r w:rsidRPr="00051437">
              <w:rPr>
                <w:sz w:val="24"/>
                <w:szCs w:val="24"/>
                <w:cs/>
                <w:lang w:val="en-US" w:bidi="th-TH"/>
              </w:rPr>
              <w:t>.</w:t>
            </w:r>
            <w:r w:rsidRPr="00051437">
              <w:rPr>
                <w:sz w:val="24"/>
                <w:szCs w:val="24"/>
                <w:lang w:val="en-US"/>
              </w:rPr>
              <w:t>205</w:t>
            </w:r>
          </w:p>
        </w:tc>
      </w:tr>
    </w:tbl>
    <w:p w14:paraId="5B8B4118" w14:textId="77777777" w:rsidR="00816709" w:rsidRPr="00051437" w:rsidRDefault="00816709" w:rsidP="003D0402">
      <w:pPr>
        <w:ind w:left="708" w:hangingChars="295" w:hanging="708"/>
        <w:rPr>
          <w:sz w:val="26"/>
          <w:szCs w:val="26"/>
          <w:rtl/>
          <w:cs/>
          <w:lang w:val="en-US" w:bidi="th-TH"/>
        </w:rPr>
      </w:pPr>
      <w:r w:rsidRPr="00051437">
        <w:rPr>
          <w:sz w:val="24"/>
          <w:szCs w:val="24"/>
          <w:lang w:val="en-US"/>
        </w:rPr>
        <w:t>Notes</w:t>
      </w:r>
      <w:r w:rsidRPr="00051437">
        <w:rPr>
          <w:sz w:val="24"/>
          <w:szCs w:val="24"/>
          <w:cs/>
          <w:lang w:val="en-US" w:bidi="th-TH"/>
        </w:rPr>
        <w:t xml:space="preserve">: </w:t>
      </w:r>
      <w:r w:rsidRPr="00051437">
        <w:rPr>
          <w:sz w:val="24"/>
          <w:szCs w:val="24"/>
          <w:lang w:val="en-US"/>
        </w:rPr>
        <w:t>The number in the first line represents the regression coefficient, while the number</w:t>
      </w:r>
      <w:r w:rsidRPr="00051437">
        <w:rPr>
          <w:sz w:val="24"/>
          <w:szCs w:val="24"/>
          <w:cs/>
          <w:lang w:val="en-US" w:bidi="th-TH"/>
        </w:rPr>
        <w:t xml:space="preserve"> </w:t>
      </w:r>
      <w:r w:rsidRPr="00051437">
        <w:rPr>
          <w:sz w:val="24"/>
          <w:szCs w:val="24"/>
          <w:lang w:val="en-US"/>
        </w:rPr>
        <w:t>in the second line</w:t>
      </w:r>
      <w:r w:rsidRPr="00051437">
        <w:rPr>
          <w:sz w:val="24"/>
          <w:szCs w:val="24"/>
          <w:cs/>
          <w:lang w:val="en-US" w:bidi="th-TH"/>
        </w:rPr>
        <w:t xml:space="preserve"> </w:t>
      </w:r>
      <w:r w:rsidRPr="00051437">
        <w:rPr>
          <w:sz w:val="24"/>
          <w:szCs w:val="24"/>
          <w:lang w:val="en-US"/>
        </w:rPr>
        <w:t>is its related p</w:t>
      </w:r>
      <w:r w:rsidRPr="00051437">
        <w:rPr>
          <w:sz w:val="24"/>
          <w:szCs w:val="24"/>
          <w:cs/>
          <w:lang w:val="en-US" w:bidi="th-TH"/>
        </w:rPr>
        <w:t>-</w:t>
      </w:r>
      <w:r w:rsidRPr="00051437">
        <w:rPr>
          <w:sz w:val="24"/>
          <w:szCs w:val="24"/>
          <w:lang w:val="en-US"/>
        </w:rPr>
        <w:t>value</w:t>
      </w:r>
      <w:r w:rsidRPr="00051437">
        <w:rPr>
          <w:sz w:val="24"/>
          <w:szCs w:val="24"/>
          <w:cs/>
          <w:lang w:val="en-US" w:bidi="th-TH"/>
        </w:rPr>
        <w:t>. *</w:t>
      </w:r>
      <w:r w:rsidRPr="00051437">
        <w:rPr>
          <w:sz w:val="24"/>
          <w:szCs w:val="24"/>
          <w:lang w:val="en-US"/>
        </w:rPr>
        <w:t xml:space="preserve">, </w:t>
      </w:r>
      <w:r w:rsidRPr="00051437">
        <w:rPr>
          <w:sz w:val="24"/>
          <w:szCs w:val="24"/>
          <w:cs/>
          <w:lang w:val="en-US" w:bidi="th-TH"/>
        </w:rPr>
        <w:t>**</w:t>
      </w:r>
      <w:r w:rsidRPr="00051437">
        <w:rPr>
          <w:sz w:val="24"/>
          <w:szCs w:val="24"/>
          <w:lang w:val="en-US"/>
        </w:rPr>
        <w:t xml:space="preserve">, and </w:t>
      </w:r>
      <w:r w:rsidRPr="00051437">
        <w:rPr>
          <w:sz w:val="24"/>
          <w:szCs w:val="24"/>
          <w:cs/>
          <w:lang w:val="en-US" w:bidi="th-TH"/>
        </w:rPr>
        <w:t xml:space="preserve">*** </w:t>
      </w:r>
      <w:r w:rsidRPr="00051437">
        <w:rPr>
          <w:sz w:val="24"/>
          <w:szCs w:val="24"/>
          <w:lang w:val="en-US"/>
        </w:rPr>
        <w:t>denote significance at the 10</w:t>
      </w:r>
      <w:r w:rsidRPr="00051437">
        <w:rPr>
          <w:sz w:val="24"/>
          <w:szCs w:val="24"/>
          <w:cs/>
          <w:lang w:val="en-US" w:bidi="th-TH"/>
        </w:rPr>
        <w:t>%</w:t>
      </w:r>
      <w:r w:rsidRPr="00051437">
        <w:rPr>
          <w:sz w:val="24"/>
          <w:szCs w:val="24"/>
          <w:lang w:val="en-US"/>
        </w:rPr>
        <w:t>, 5</w:t>
      </w:r>
      <w:r w:rsidRPr="00051437">
        <w:rPr>
          <w:sz w:val="24"/>
          <w:szCs w:val="24"/>
          <w:cs/>
          <w:lang w:val="en-US" w:bidi="th-TH"/>
        </w:rPr>
        <w:t>%</w:t>
      </w:r>
      <w:r w:rsidRPr="00051437">
        <w:rPr>
          <w:sz w:val="24"/>
          <w:szCs w:val="24"/>
          <w:lang w:val="en-US"/>
        </w:rPr>
        <w:t>, and 1</w:t>
      </w:r>
      <w:r w:rsidRPr="00051437">
        <w:rPr>
          <w:sz w:val="24"/>
          <w:szCs w:val="24"/>
          <w:cs/>
          <w:lang w:val="en-US" w:bidi="th-TH"/>
        </w:rPr>
        <w:t xml:space="preserve">% </w:t>
      </w:r>
      <w:r w:rsidRPr="00051437">
        <w:rPr>
          <w:sz w:val="24"/>
          <w:szCs w:val="24"/>
          <w:lang w:val="en-US"/>
        </w:rPr>
        <w:t>levels, respectively</w:t>
      </w:r>
      <w:r w:rsidRPr="00051437">
        <w:rPr>
          <w:sz w:val="26"/>
          <w:szCs w:val="26"/>
          <w:cs/>
          <w:lang w:val="en-US" w:bidi="th-TH"/>
        </w:rPr>
        <w:t>.</w:t>
      </w:r>
    </w:p>
    <w:p w14:paraId="084D170E" w14:textId="77777777" w:rsidR="00816709" w:rsidRPr="00051437" w:rsidRDefault="00816709" w:rsidP="00816709">
      <w:pPr>
        <w:pStyle w:val="afa"/>
        <w:spacing w:line="360" w:lineRule="exact"/>
        <w:ind w:firstLine="0"/>
        <w:rPr>
          <w:b/>
          <w:bCs/>
          <w:sz w:val="26"/>
          <w:szCs w:val="26"/>
          <w:lang w:val="en-US"/>
        </w:rPr>
      </w:pPr>
    </w:p>
    <w:p w14:paraId="79B93941" w14:textId="06912EE3" w:rsidR="00034BB9" w:rsidRPr="00051437" w:rsidRDefault="002211EB" w:rsidP="00FC445D">
      <w:pPr>
        <w:pStyle w:val="afa"/>
        <w:spacing w:line="360" w:lineRule="exact"/>
        <w:ind w:firstLineChars="200" w:firstLine="520"/>
        <w:rPr>
          <w:sz w:val="26"/>
          <w:lang w:val="en-US"/>
        </w:rPr>
      </w:pPr>
      <w:r w:rsidRPr="00051437">
        <w:rPr>
          <w:sz w:val="26"/>
          <w:lang w:val="en-US"/>
        </w:rPr>
        <w:t>W</w:t>
      </w:r>
      <w:r w:rsidR="00041950" w:rsidRPr="00051437">
        <w:rPr>
          <w:sz w:val="26"/>
          <w:lang w:val="en-US"/>
        </w:rPr>
        <w:t>hen considering each sub</w:t>
      </w:r>
      <w:r w:rsidR="00041950" w:rsidRPr="00051437">
        <w:rPr>
          <w:sz w:val="26"/>
          <w:szCs w:val="26"/>
          <w:lang w:val="en-US" w:bidi="th-TH"/>
        </w:rPr>
        <w:t>-</w:t>
      </w:r>
      <w:r w:rsidR="00041950" w:rsidRPr="00051437">
        <w:rPr>
          <w:sz w:val="26"/>
          <w:lang w:val="en-US"/>
        </w:rPr>
        <w:t xml:space="preserve">sample, Table 3 </w:t>
      </w:r>
      <w:r w:rsidR="00F32020" w:rsidRPr="00051437">
        <w:rPr>
          <w:sz w:val="26"/>
          <w:szCs w:val="26"/>
          <w:lang w:val="en-US"/>
        </w:rPr>
        <w:t>supports</w:t>
      </w:r>
      <w:r w:rsidR="00041950" w:rsidRPr="00051437">
        <w:rPr>
          <w:sz w:val="26"/>
          <w:szCs w:val="26"/>
          <w:lang w:val="en-US"/>
        </w:rPr>
        <w:t xml:space="preserve"> </w:t>
      </w:r>
      <w:r w:rsidR="00A9657E" w:rsidRPr="00051437">
        <w:rPr>
          <w:sz w:val="26"/>
          <w:szCs w:val="26"/>
          <w:lang w:val="en-US"/>
        </w:rPr>
        <w:t>that there is no persisten</w:t>
      </w:r>
      <w:r w:rsidR="005B5906">
        <w:rPr>
          <w:sz w:val="26"/>
          <w:szCs w:val="26"/>
          <w:lang w:val="en-US"/>
        </w:rPr>
        <w:t>ce</w:t>
      </w:r>
      <w:r w:rsidR="00A9657E" w:rsidRPr="00051437">
        <w:rPr>
          <w:sz w:val="26"/>
          <w:szCs w:val="26"/>
          <w:lang w:val="en-US"/>
        </w:rPr>
        <w:t xml:space="preserve"> </w:t>
      </w:r>
      <w:r w:rsidR="005B5906">
        <w:rPr>
          <w:sz w:val="26"/>
          <w:szCs w:val="26"/>
          <w:lang w:val="en-US"/>
        </w:rPr>
        <w:t xml:space="preserve">of </w:t>
      </w:r>
      <w:r w:rsidR="00A9657E" w:rsidRPr="00051437">
        <w:rPr>
          <w:sz w:val="26"/>
          <w:szCs w:val="26"/>
          <w:lang w:val="en-US"/>
        </w:rPr>
        <w:t xml:space="preserve">growth </w:t>
      </w:r>
      <w:r w:rsidR="005B5906">
        <w:rPr>
          <w:sz w:val="26"/>
          <w:szCs w:val="26"/>
          <w:lang w:val="en-US"/>
        </w:rPr>
        <w:t xml:space="preserve">based on the </w:t>
      </w:r>
      <w:r w:rsidR="00041950" w:rsidRPr="00051437">
        <w:rPr>
          <w:sz w:val="26"/>
          <w:lang w:val="en-US"/>
        </w:rPr>
        <w:t xml:space="preserve">negative relationship </w:t>
      </w:r>
      <w:r w:rsidR="00F32020" w:rsidRPr="00051437">
        <w:rPr>
          <w:sz w:val="26"/>
          <w:szCs w:val="26"/>
          <w:lang w:val="en-US"/>
        </w:rPr>
        <w:t>between companies’ growth (</w:t>
      </w:r>
      <w:r w:rsidR="00F32020" w:rsidRPr="00051437">
        <w:rPr>
          <w:i/>
          <w:iCs/>
          <w:sz w:val="26"/>
          <w:szCs w:val="26"/>
          <w:lang w:val="en-US"/>
        </w:rPr>
        <w:t>ΔSIZE</w:t>
      </w:r>
      <w:r w:rsidR="00F32020" w:rsidRPr="00051437">
        <w:rPr>
          <w:i/>
          <w:iCs/>
          <w:sz w:val="26"/>
          <w:szCs w:val="26"/>
          <w:vertAlign w:val="subscript"/>
          <w:lang w:val="en-US"/>
        </w:rPr>
        <w:t>t</w:t>
      </w:r>
      <w:r w:rsidR="00F32020" w:rsidRPr="00051437">
        <w:rPr>
          <w:i/>
          <w:iCs/>
          <w:sz w:val="26"/>
          <w:szCs w:val="26"/>
          <w:lang w:val="en-US"/>
        </w:rPr>
        <w:t>)</w:t>
      </w:r>
      <w:r w:rsidR="00F32020" w:rsidRPr="00051437">
        <w:rPr>
          <w:sz w:val="26"/>
          <w:szCs w:val="26"/>
          <w:lang w:val="en-US"/>
        </w:rPr>
        <w:t xml:space="preserve"> and companies’ size (</w:t>
      </w:r>
      <w:r w:rsidR="00F32020" w:rsidRPr="00051437">
        <w:rPr>
          <w:i/>
          <w:iCs/>
          <w:sz w:val="26"/>
          <w:szCs w:val="26"/>
          <w:lang w:val="en-US"/>
        </w:rPr>
        <w:t>SIZE</w:t>
      </w:r>
      <w:r w:rsidR="00F32020" w:rsidRPr="00051437">
        <w:rPr>
          <w:i/>
          <w:iCs/>
          <w:sz w:val="26"/>
          <w:szCs w:val="26"/>
          <w:vertAlign w:val="subscript"/>
          <w:lang w:val="en-US"/>
        </w:rPr>
        <w:t>t</w:t>
      </w:r>
      <w:r w:rsidR="00A9657E" w:rsidRPr="00051437">
        <w:rPr>
          <w:sz w:val="26"/>
          <w:szCs w:val="26"/>
          <w:lang w:val="en-US"/>
        </w:rPr>
        <w:t xml:space="preserve">) </w:t>
      </w:r>
      <w:r w:rsidR="00041950" w:rsidRPr="00051437">
        <w:rPr>
          <w:sz w:val="26"/>
          <w:lang w:val="en-US"/>
        </w:rPr>
        <w:t xml:space="preserve">for </w:t>
      </w:r>
      <w:r w:rsidR="00F32020" w:rsidRPr="00051437">
        <w:rPr>
          <w:sz w:val="26"/>
          <w:szCs w:val="26"/>
          <w:lang w:val="en-US"/>
        </w:rPr>
        <w:t>all countries</w:t>
      </w:r>
      <w:r w:rsidR="00A9657E" w:rsidRPr="00051437">
        <w:rPr>
          <w:sz w:val="26"/>
          <w:szCs w:val="26"/>
          <w:lang w:val="en-US"/>
        </w:rPr>
        <w:t xml:space="preserve"> and all sub-groups</w:t>
      </w:r>
      <w:r w:rsidR="00F32020" w:rsidRPr="00051437">
        <w:rPr>
          <w:sz w:val="26"/>
          <w:szCs w:val="26"/>
          <w:lang w:val="en-US"/>
        </w:rPr>
        <w:t>.</w:t>
      </w:r>
      <w:r w:rsidR="00A9657E" w:rsidRPr="00051437">
        <w:rPr>
          <w:sz w:val="26"/>
          <w:szCs w:val="26"/>
          <w:lang w:val="en-US"/>
        </w:rPr>
        <w:t xml:space="preserve"> </w:t>
      </w:r>
      <w:r w:rsidR="005B5906">
        <w:rPr>
          <w:sz w:val="26"/>
          <w:szCs w:val="26"/>
          <w:lang w:val="en-US"/>
        </w:rPr>
        <w:t>T</w:t>
      </w:r>
      <w:r w:rsidR="00A9657E" w:rsidRPr="00051437">
        <w:rPr>
          <w:sz w:val="26"/>
          <w:szCs w:val="26"/>
          <w:lang w:val="en-US"/>
        </w:rPr>
        <w:t xml:space="preserve">he </w:t>
      </w:r>
      <w:r w:rsidR="00034BB9" w:rsidRPr="00051437">
        <w:rPr>
          <w:sz w:val="26"/>
          <w:lang w:val="en-US"/>
        </w:rPr>
        <w:t xml:space="preserve">reason </w:t>
      </w:r>
      <w:r w:rsidR="00EF320D" w:rsidRPr="00051437">
        <w:rPr>
          <w:sz w:val="26"/>
          <w:lang w:val="en-US"/>
        </w:rPr>
        <w:t xml:space="preserve">for </w:t>
      </w:r>
      <w:r w:rsidR="005B5906">
        <w:rPr>
          <w:sz w:val="26"/>
          <w:szCs w:val="26"/>
          <w:lang w:val="en-US"/>
        </w:rPr>
        <w:t xml:space="preserve">this </w:t>
      </w:r>
      <w:r w:rsidR="00034BB9" w:rsidRPr="00051437">
        <w:rPr>
          <w:sz w:val="26"/>
          <w:lang w:val="en-US"/>
        </w:rPr>
        <w:t xml:space="preserve">negative relationship is that in a country with limited potential </w:t>
      </w:r>
      <w:r w:rsidR="00EF320D" w:rsidRPr="00051437">
        <w:rPr>
          <w:sz w:val="26"/>
          <w:lang w:val="en-US"/>
        </w:rPr>
        <w:t xml:space="preserve">for </w:t>
      </w:r>
      <w:r w:rsidR="00034BB9" w:rsidRPr="00051437">
        <w:rPr>
          <w:sz w:val="26"/>
          <w:lang w:val="en-US"/>
        </w:rPr>
        <w:t xml:space="preserve">growth, once there </w:t>
      </w:r>
      <w:r w:rsidR="00EF320D" w:rsidRPr="00051437">
        <w:rPr>
          <w:sz w:val="26"/>
          <w:lang w:val="en-US"/>
        </w:rPr>
        <w:t>is</w:t>
      </w:r>
      <w:r w:rsidR="00034BB9" w:rsidRPr="00051437">
        <w:rPr>
          <w:sz w:val="26"/>
          <w:lang w:val="en-US"/>
        </w:rPr>
        <w:t xml:space="preserve"> growth in certain years, it </w:t>
      </w:r>
      <w:r w:rsidR="00EF320D" w:rsidRPr="00051437">
        <w:rPr>
          <w:sz w:val="26"/>
          <w:lang w:val="en-US"/>
        </w:rPr>
        <w:t xml:space="preserve">is </w:t>
      </w:r>
      <w:r w:rsidR="00034BB9" w:rsidRPr="00051437">
        <w:rPr>
          <w:sz w:val="26"/>
          <w:lang w:val="en-US"/>
        </w:rPr>
        <w:t>normal</w:t>
      </w:r>
      <w:r w:rsidR="00EF320D" w:rsidRPr="00051437">
        <w:rPr>
          <w:sz w:val="26"/>
          <w:lang w:val="en-US"/>
        </w:rPr>
        <w:t xml:space="preserve"> for the economy to</w:t>
      </w:r>
      <w:r w:rsidR="00034BB9" w:rsidRPr="00051437">
        <w:rPr>
          <w:sz w:val="26"/>
          <w:lang w:val="en-US"/>
        </w:rPr>
        <w:t xml:space="preserve"> pause </w:t>
      </w:r>
      <w:r w:rsidR="00EF320D" w:rsidRPr="00051437">
        <w:rPr>
          <w:sz w:val="26"/>
          <w:lang w:val="en-US"/>
        </w:rPr>
        <w:t>as the rest of</w:t>
      </w:r>
      <w:r w:rsidR="00034BB9" w:rsidRPr="00051437">
        <w:rPr>
          <w:sz w:val="26"/>
          <w:lang w:val="en-US"/>
        </w:rPr>
        <w:t xml:space="preserve"> the economy catch</w:t>
      </w:r>
      <w:r w:rsidR="00EF320D" w:rsidRPr="00051437">
        <w:rPr>
          <w:sz w:val="26"/>
          <w:lang w:val="en-US"/>
        </w:rPr>
        <w:t>es</w:t>
      </w:r>
      <w:r w:rsidR="00034BB9" w:rsidRPr="00051437">
        <w:rPr>
          <w:sz w:val="26"/>
          <w:lang w:val="en-US"/>
        </w:rPr>
        <w:t xml:space="preserve"> up with th</w:t>
      </w:r>
      <w:r w:rsidR="00EF320D" w:rsidRPr="00051437">
        <w:rPr>
          <w:sz w:val="26"/>
          <w:lang w:val="en-US"/>
        </w:rPr>
        <w:t>at</w:t>
      </w:r>
      <w:r w:rsidR="00034BB9" w:rsidRPr="00051437">
        <w:rPr>
          <w:sz w:val="26"/>
          <w:lang w:val="en-US"/>
        </w:rPr>
        <w:t xml:space="preserve"> growth. </w:t>
      </w:r>
      <w:r w:rsidR="00194654" w:rsidRPr="00051437">
        <w:rPr>
          <w:sz w:val="26"/>
          <w:lang w:val="en-US"/>
        </w:rPr>
        <w:t>This situation is u</w:t>
      </w:r>
      <w:r w:rsidR="00034BB9" w:rsidRPr="00051437">
        <w:rPr>
          <w:sz w:val="26"/>
          <w:lang w:val="en-US"/>
        </w:rPr>
        <w:t>nlike larger countries</w:t>
      </w:r>
      <w:r w:rsidR="000612EF" w:rsidRPr="00051437">
        <w:rPr>
          <w:sz w:val="26"/>
          <w:lang w:val="en-US"/>
        </w:rPr>
        <w:t xml:space="preserve"> such as </w:t>
      </w:r>
      <w:r w:rsidR="00034BB9" w:rsidRPr="00051437">
        <w:rPr>
          <w:sz w:val="26"/>
          <w:lang w:val="en-US"/>
        </w:rPr>
        <w:t xml:space="preserve">the U.S., </w:t>
      </w:r>
      <w:r w:rsidR="00194654" w:rsidRPr="00051437">
        <w:rPr>
          <w:sz w:val="26"/>
          <w:lang w:val="en-US"/>
        </w:rPr>
        <w:t xml:space="preserve">where </w:t>
      </w:r>
      <w:r w:rsidR="00034BB9" w:rsidRPr="00051437">
        <w:rPr>
          <w:sz w:val="26"/>
          <w:lang w:val="en-US"/>
        </w:rPr>
        <w:t xml:space="preserve">once </w:t>
      </w:r>
      <w:r w:rsidR="00EF320D" w:rsidRPr="00051437">
        <w:rPr>
          <w:sz w:val="26"/>
          <w:lang w:val="en-US"/>
        </w:rPr>
        <w:t>growth</w:t>
      </w:r>
      <w:r w:rsidR="00034BB9" w:rsidRPr="00051437">
        <w:rPr>
          <w:sz w:val="26"/>
          <w:lang w:val="en-US"/>
        </w:rPr>
        <w:t xml:space="preserve"> momentum starts, it normally continues for a couple of years.</w:t>
      </w:r>
    </w:p>
    <w:p w14:paraId="51D666AD" w14:textId="3D70F9C0" w:rsidR="006E3739" w:rsidRPr="00051437" w:rsidRDefault="00E95E4E" w:rsidP="00E95E4E">
      <w:pPr>
        <w:spacing w:line="360" w:lineRule="exact"/>
        <w:ind w:firstLineChars="200" w:firstLine="520"/>
        <w:rPr>
          <w:sz w:val="26"/>
          <w:lang w:val="en-US"/>
        </w:rPr>
      </w:pPr>
      <w:r w:rsidRPr="00051437">
        <w:rPr>
          <w:sz w:val="26"/>
          <w:lang w:val="en-US"/>
        </w:rPr>
        <w:t>In terms of profitability, the results</w:t>
      </w:r>
      <w:r w:rsidRPr="00051437">
        <w:rPr>
          <w:sz w:val="26"/>
          <w:szCs w:val="26"/>
          <w:lang w:val="en-US" w:bidi="th-TH"/>
        </w:rPr>
        <w:t xml:space="preserve"> </w:t>
      </w:r>
      <w:r w:rsidRPr="00051437">
        <w:rPr>
          <w:sz w:val="26"/>
          <w:lang w:val="en-US"/>
        </w:rPr>
        <w:t xml:space="preserve">in Table 2 and Table 3 reveal that there is a </w:t>
      </w:r>
      <w:r w:rsidRPr="00051437">
        <w:rPr>
          <w:sz w:val="26"/>
          <w:szCs w:val="26"/>
          <w:lang w:val="en-US"/>
        </w:rPr>
        <w:t>significant and negative</w:t>
      </w:r>
      <w:r w:rsidRPr="00051437">
        <w:rPr>
          <w:sz w:val="26"/>
          <w:lang w:val="en-US"/>
        </w:rPr>
        <w:t xml:space="preserve"> relationship between </w:t>
      </w:r>
      <w:r w:rsidRPr="00051437">
        <w:rPr>
          <w:sz w:val="26"/>
          <w:szCs w:val="26"/>
          <w:lang w:val="en-US"/>
        </w:rPr>
        <w:t>companies’</w:t>
      </w:r>
      <w:r w:rsidRPr="00051437">
        <w:rPr>
          <w:sz w:val="26"/>
          <w:lang w:val="en-US"/>
        </w:rPr>
        <w:t xml:space="preserve"> growth</w:t>
      </w:r>
      <w:r w:rsidRPr="00051437">
        <w:rPr>
          <w:sz w:val="26"/>
          <w:szCs w:val="26"/>
          <w:lang w:val="en-US" w:bidi="th-TH"/>
        </w:rPr>
        <w:t xml:space="preserve"> </w:t>
      </w:r>
      <w:r w:rsidRPr="00051437">
        <w:rPr>
          <w:i/>
          <w:sz w:val="26"/>
          <w:szCs w:val="26"/>
          <w:lang w:val="en-US" w:bidi="th-TH"/>
        </w:rPr>
        <w:t>(</w:t>
      </w:r>
      <w:r w:rsidRPr="00051437">
        <w:rPr>
          <w:i/>
          <w:sz w:val="26"/>
          <w:lang w:val="en-US"/>
        </w:rPr>
        <w:t>ΔSIZE</w:t>
      </w:r>
      <w:r w:rsidRPr="00051437">
        <w:rPr>
          <w:i/>
          <w:sz w:val="26"/>
          <w:vertAlign w:val="subscript"/>
          <w:lang w:val="en-US"/>
        </w:rPr>
        <w:t>t</w:t>
      </w:r>
      <w:r w:rsidRPr="00051437">
        <w:rPr>
          <w:i/>
          <w:sz w:val="26"/>
          <w:szCs w:val="26"/>
          <w:lang w:val="en-US" w:bidi="th-TH"/>
        </w:rPr>
        <w:t>)</w:t>
      </w:r>
      <w:r w:rsidRPr="00051437">
        <w:rPr>
          <w:sz w:val="26"/>
          <w:lang w:val="en-US"/>
        </w:rPr>
        <w:t xml:space="preserve"> and past profits </w:t>
      </w:r>
      <w:r w:rsidRPr="00051437">
        <w:rPr>
          <w:sz w:val="26"/>
          <w:szCs w:val="26"/>
          <w:lang w:val="en-US" w:bidi="th-TH"/>
        </w:rPr>
        <w:t>(</w:t>
      </w:r>
      <w:r w:rsidRPr="00051437">
        <w:rPr>
          <w:i/>
          <w:sz w:val="26"/>
          <w:lang w:val="en-US"/>
        </w:rPr>
        <w:t>BEP</w:t>
      </w:r>
      <w:r w:rsidRPr="00051437">
        <w:rPr>
          <w:i/>
          <w:sz w:val="26"/>
          <w:vertAlign w:val="subscript"/>
          <w:lang w:val="en-US"/>
        </w:rPr>
        <w:t>t</w:t>
      </w:r>
      <w:r w:rsidRPr="00051437">
        <w:rPr>
          <w:i/>
          <w:sz w:val="26"/>
          <w:szCs w:val="26"/>
          <w:vertAlign w:val="subscript"/>
          <w:lang w:val="en-US" w:bidi="th-TH"/>
        </w:rPr>
        <w:t>-</w:t>
      </w:r>
      <w:r w:rsidRPr="00051437">
        <w:rPr>
          <w:i/>
          <w:sz w:val="26"/>
          <w:vertAlign w:val="subscript"/>
          <w:lang w:val="en-US"/>
        </w:rPr>
        <w:t>1</w:t>
      </w:r>
      <w:r w:rsidRPr="00051437">
        <w:rPr>
          <w:sz w:val="26"/>
          <w:szCs w:val="26"/>
          <w:cs/>
          <w:lang w:val="en-US" w:bidi="th-TH"/>
        </w:rPr>
        <w:t>)</w:t>
      </w:r>
      <w:r w:rsidRPr="00051437">
        <w:rPr>
          <w:sz w:val="26"/>
          <w:szCs w:val="26"/>
          <w:lang w:val="en-US"/>
        </w:rPr>
        <w:t>. Thus,</w:t>
      </w:r>
      <w:r w:rsidRPr="00051437">
        <w:rPr>
          <w:sz w:val="26"/>
          <w:szCs w:val="26"/>
          <w:lang w:val="en-US" w:bidi="th-TH"/>
        </w:rPr>
        <w:t xml:space="preserve"> hypothesis H2 </w:t>
      </w:r>
      <w:r>
        <w:rPr>
          <w:sz w:val="26"/>
          <w:szCs w:val="26"/>
          <w:lang w:val="en-US" w:bidi="th-TH"/>
        </w:rPr>
        <w:t xml:space="preserve">is </w:t>
      </w:r>
      <w:r w:rsidRPr="00051437">
        <w:rPr>
          <w:sz w:val="26"/>
          <w:szCs w:val="26"/>
          <w:lang w:val="en-US" w:bidi="th-TH"/>
        </w:rPr>
        <w:t>supported.</w:t>
      </w:r>
      <w:r>
        <w:rPr>
          <w:sz w:val="26"/>
          <w:szCs w:val="26"/>
          <w:lang w:val="en-US" w:bidi="th-TH"/>
        </w:rPr>
        <w:t xml:space="preserve"> </w:t>
      </w:r>
      <w:r w:rsidRPr="00051437">
        <w:rPr>
          <w:sz w:val="26"/>
          <w:szCs w:val="26"/>
          <w:lang w:val="en-US" w:bidi="th-TH"/>
        </w:rPr>
        <w:t xml:space="preserve">The finding of </w:t>
      </w:r>
      <w:r>
        <w:rPr>
          <w:sz w:val="26"/>
          <w:szCs w:val="26"/>
          <w:lang w:val="en-US" w:bidi="th-TH"/>
        </w:rPr>
        <w:t xml:space="preserve">a </w:t>
      </w:r>
      <w:r w:rsidRPr="00051437">
        <w:rPr>
          <w:sz w:val="26"/>
          <w:szCs w:val="26"/>
          <w:lang w:val="en-US" w:bidi="th-TH"/>
        </w:rPr>
        <w:t>negative relationship implies</w:t>
      </w:r>
      <w:r w:rsidRPr="00051437">
        <w:rPr>
          <w:sz w:val="26"/>
          <w:lang w:val="en-US"/>
        </w:rPr>
        <w:t xml:space="preserve"> that past profit is </w:t>
      </w:r>
      <w:r>
        <w:rPr>
          <w:sz w:val="26"/>
          <w:lang w:val="en-US"/>
        </w:rPr>
        <w:t xml:space="preserve">a </w:t>
      </w:r>
      <w:r w:rsidRPr="00051437">
        <w:rPr>
          <w:sz w:val="26"/>
          <w:lang w:val="en-US"/>
        </w:rPr>
        <w:t>determinant of companies</w:t>
      </w:r>
      <w:r w:rsidRPr="00051437">
        <w:rPr>
          <w:sz w:val="26"/>
          <w:szCs w:val="26"/>
          <w:lang w:val="en-US" w:bidi="th-TH"/>
        </w:rPr>
        <w:t xml:space="preserve">’ </w:t>
      </w:r>
      <w:r w:rsidRPr="00051437">
        <w:rPr>
          <w:sz w:val="26"/>
          <w:lang w:val="en-US"/>
        </w:rPr>
        <w:t>growth</w:t>
      </w:r>
      <w:r w:rsidRPr="00051437">
        <w:rPr>
          <w:sz w:val="26"/>
          <w:szCs w:val="26"/>
          <w:lang w:val="en-US" w:bidi="th-TH"/>
        </w:rPr>
        <w:t xml:space="preserve"> </w:t>
      </w:r>
      <w:r>
        <w:rPr>
          <w:sz w:val="26"/>
          <w:szCs w:val="26"/>
          <w:lang w:val="en-US" w:bidi="th-TH"/>
        </w:rPr>
        <w:t xml:space="preserve">such that the </w:t>
      </w:r>
      <w:r w:rsidRPr="00051437">
        <w:rPr>
          <w:sz w:val="26"/>
          <w:lang w:val="en-US"/>
        </w:rPr>
        <w:t>greater the profits, the higher the growth for companies listed in Malaysia, Singapore and Thailand</w:t>
      </w:r>
      <w:r w:rsidRPr="00051437">
        <w:rPr>
          <w:sz w:val="26"/>
          <w:szCs w:val="26"/>
          <w:lang w:val="en-US" w:bidi="th-TH"/>
        </w:rPr>
        <w:t xml:space="preserve">, </w:t>
      </w:r>
      <w:r w:rsidRPr="00051437">
        <w:rPr>
          <w:sz w:val="26"/>
          <w:szCs w:val="26"/>
          <w:lang w:val="en-US"/>
        </w:rPr>
        <w:t>supporting</w:t>
      </w:r>
      <w:r w:rsidRPr="00051437">
        <w:rPr>
          <w:sz w:val="26"/>
          <w:lang w:val="en-US"/>
        </w:rPr>
        <w:t xml:space="preserve"> the results of Goddard </w:t>
      </w:r>
      <w:r w:rsidRPr="007E6238">
        <w:rPr>
          <w:sz w:val="26"/>
          <w:lang w:val="en-US"/>
        </w:rPr>
        <w:t>et al</w:t>
      </w:r>
      <w:r w:rsidRPr="007E6238">
        <w:rPr>
          <w:sz w:val="26"/>
          <w:szCs w:val="26"/>
          <w:lang w:val="en-US" w:bidi="th-TH"/>
        </w:rPr>
        <w:t>.</w:t>
      </w:r>
      <w:r w:rsidRPr="00051437">
        <w:rPr>
          <w:sz w:val="26"/>
          <w:szCs w:val="26"/>
          <w:lang w:val="en-US" w:bidi="th-TH"/>
        </w:rPr>
        <w:t xml:space="preserve"> (</w:t>
      </w:r>
      <w:r w:rsidRPr="00051437">
        <w:rPr>
          <w:sz w:val="26"/>
          <w:lang w:val="en-US"/>
        </w:rPr>
        <w:t>2004</w:t>
      </w:r>
      <w:r w:rsidRPr="00051437">
        <w:rPr>
          <w:sz w:val="26"/>
          <w:szCs w:val="26"/>
          <w:lang w:val="en-US" w:bidi="th-TH"/>
        </w:rPr>
        <w:t xml:space="preserve">) </w:t>
      </w:r>
      <w:r w:rsidRPr="00051437">
        <w:rPr>
          <w:sz w:val="26"/>
          <w:lang w:val="en-US"/>
        </w:rPr>
        <w:t xml:space="preserve">and Nakano and Kim </w:t>
      </w:r>
      <w:r w:rsidRPr="00051437">
        <w:rPr>
          <w:sz w:val="26"/>
          <w:szCs w:val="26"/>
          <w:lang w:val="en-US" w:bidi="th-TH"/>
        </w:rPr>
        <w:t>(</w:t>
      </w:r>
      <w:r w:rsidRPr="00051437">
        <w:rPr>
          <w:sz w:val="26"/>
          <w:lang w:val="en-US"/>
        </w:rPr>
        <w:t>2011</w:t>
      </w:r>
      <w:r w:rsidRPr="00051437">
        <w:rPr>
          <w:sz w:val="26"/>
          <w:szCs w:val="26"/>
          <w:lang w:val="en-US" w:bidi="th-TH"/>
        </w:rPr>
        <w:t xml:space="preserve">). </w:t>
      </w:r>
      <w:r w:rsidRPr="00051437">
        <w:rPr>
          <w:sz w:val="26"/>
          <w:lang w:val="en-US"/>
        </w:rPr>
        <w:t xml:space="preserve">In general, companies with high profit margins have greater competitive advantage in terms of cost advantages through economies of scale </w:t>
      </w:r>
      <w:r w:rsidRPr="00051437">
        <w:rPr>
          <w:sz w:val="26"/>
          <w:szCs w:val="26"/>
          <w:lang w:val="en-US" w:bidi="th-TH"/>
        </w:rPr>
        <w:t>(</w:t>
      </w:r>
      <w:r w:rsidRPr="00051437">
        <w:rPr>
          <w:sz w:val="26"/>
          <w:lang w:val="en-US"/>
        </w:rPr>
        <w:t>Gupta, 1981</w:t>
      </w:r>
      <w:r w:rsidRPr="00051437">
        <w:rPr>
          <w:sz w:val="26"/>
          <w:szCs w:val="26"/>
          <w:lang w:val="en-US" w:bidi="th-TH"/>
        </w:rPr>
        <w:t>)</w:t>
      </w:r>
      <w:r w:rsidRPr="00051437">
        <w:rPr>
          <w:sz w:val="26"/>
          <w:lang w:val="en-US"/>
        </w:rPr>
        <w:t>,</w:t>
      </w:r>
      <w:r w:rsidRPr="00051437">
        <w:rPr>
          <w:sz w:val="26"/>
          <w:szCs w:val="26"/>
          <w:lang w:val="en-US" w:bidi="th-TH"/>
        </w:rPr>
        <w:t xml:space="preserve"> </w:t>
      </w:r>
      <w:r w:rsidRPr="00051437">
        <w:rPr>
          <w:sz w:val="26"/>
          <w:lang w:val="en-US"/>
        </w:rPr>
        <w:t xml:space="preserve">high bargaining power, and better access to distribution channels </w:t>
      </w:r>
      <w:r w:rsidRPr="00051437">
        <w:rPr>
          <w:sz w:val="26"/>
          <w:szCs w:val="26"/>
          <w:lang w:val="en-US" w:bidi="th-TH"/>
        </w:rPr>
        <w:t>(</w:t>
      </w:r>
      <w:r w:rsidRPr="00051437">
        <w:rPr>
          <w:sz w:val="26"/>
          <w:lang w:val="en-US"/>
        </w:rPr>
        <w:t xml:space="preserve">Markman </w:t>
      </w:r>
      <w:r>
        <w:rPr>
          <w:sz w:val="26"/>
          <w:lang w:val="en-US"/>
        </w:rPr>
        <w:t>&amp;</w:t>
      </w:r>
      <w:r w:rsidRPr="00051437">
        <w:rPr>
          <w:sz w:val="26"/>
          <w:lang w:val="en-US"/>
        </w:rPr>
        <w:t xml:space="preserve"> Gartner, 2002</w:t>
      </w:r>
      <w:r w:rsidRPr="00051437">
        <w:rPr>
          <w:sz w:val="26"/>
          <w:szCs w:val="26"/>
          <w:lang w:val="en-US" w:bidi="th-TH"/>
        </w:rPr>
        <w:t xml:space="preserve">). </w:t>
      </w:r>
      <w:r w:rsidRPr="00051437">
        <w:rPr>
          <w:sz w:val="26"/>
          <w:lang w:val="en-US"/>
        </w:rPr>
        <w:t>All these factors can further improve companies</w:t>
      </w:r>
      <w:r w:rsidRPr="00051437">
        <w:rPr>
          <w:sz w:val="26"/>
          <w:szCs w:val="26"/>
          <w:lang w:val="en-US" w:bidi="th-TH"/>
        </w:rPr>
        <w:t xml:space="preserve">’ </w:t>
      </w:r>
      <w:r w:rsidRPr="00051437">
        <w:rPr>
          <w:sz w:val="26"/>
          <w:lang w:val="en-US"/>
        </w:rPr>
        <w:t>profitability and allow such high</w:t>
      </w:r>
      <w:r w:rsidRPr="00051437">
        <w:rPr>
          <w:sz w:val="26"/>
          <w:szCs w:val="26"/>
          <w:lang w:val="en-US" w:bidi="th-TH"/>
        </w:rPr>
        <w:t>-</w:t>
      </w:r>
      <w:r w:rsidRPr="00051437">
        <w:rPr>
          <w:sz w:val="26"/>
          <w:lang w:val="en-US"/>
        </w:rPr>
        <w:t>profit companies</w:t>
      </w:r>
      <w:r w:rsidRPr="00051437">
        <w:rPr>
          <w:sz w:val="26"/>
          <w:szCs w:val="26"/>
          <w:lang w:val="en-US" w:bidi="th-TH"/>
        </w:rPr>
        <w:t xml:space="preserve"> </w:t>
      </w:r>
      <w:r w:rsidRPr="00051437">
        <w:rPr>
          <w:sz w:val="26"/>
          <w:lang w:val="en-US"/>
        </w:rPr>
        <w:t>to maintain their growth momentum</w:t>
      </w:r>
      <w:r w:rsidRPr="00051437">
        <w:rPr>
          <w:sz w:val="26"/>
          <w:szCs w:val="26"/>
          <w:lang w:val="en-US" w:bidi="th-TH"/>
        </w:rPr>
        <w:t xml:space="preserve">. </w:t>
      </w:r>
      <w:r w:rsidRPr="00051437">
        <w:rPr>
          <w:sz w:val="26"/>
          <w:lang w:val="en-US"/>
        </w:rPr>
        <w:t xml:space="preserve">Moreover, an increase in profit margins, which provides an internal source of funds, leads to increases in investment and thus business expansion </w:t>
      </w:r>
      <w:r w:rsidRPr="00051437">
        <w:rPr>
          <w:sz w:val="26"/>
          <w:szCs w:val="26"/>
          <w:lang w:val="en-US" w:bidi="th-TH"/>
        </w:rPr>
        <w:t>(</w:t>
      </w:r>
      <w:r w:rsidRPr="00051437">
        <w:rPr>
          <w:sz w:val="26"/>
          <w:lang w:val="en-US"/>
        </w:rPr>
        <w:t xml:space="preserve">Myers </w:t>
      </w:r>
      <w:r>
        <w:rPr>
          <w:sz w:val="26"/>
          <w:lang w:val="en-US"/>
        </w:rPr>
        <w:t>&amp;</w:t>
      </w:r>
      <w:r w:rsidRPr="00051437">
        <w:rPr>
          <w:sz w:val="26"/>
          <w:lang w:val="en-US"/>
        </w:rPr>
        <w:t xml:space="preserve"> Majluf, 1984</w:t>
      </w:r>
      <w:r w:rsidRPr="00051437">
        <w:rPr>
          <w:sz w:val="26"/>
          <w:szCs w:val="26"/>
          <w:lang w:val="en-US" w:bidi="th-TH"/>
        </w:rPr>
        <w:t xml:space="preserve">). </w:t>
      </w:r>
      <w:r w:rsidRPr="00051437">
        <w:rPr>
          <w:sz w:val="26"/>
          <w:lang w:val="en-US"/>
        </w:rPr>
        <w:t>As a result, companies</w:t>
      </w:r>
      <w:r w:rsidRPr="00051437">
        <w:rPr>
          <w:sz w:val="26"/>
          <w:szCs w:val="26"/>
          <w:lang w:val="en-US" w:bidi="th-TH"/>
        </w:rPr>
        <w:t xml:space="preserve">’ </w:t>
      </w:r>
      <w:r w:rsidRPr="00051437">
        <w:rPr>
          <w:sz w:val="26"/>
          <w:lang w:val="en-US"/>
        </w:rPr>
        <w:t>earlier</w:t>
      </w:r>
      <w:r w:rsidRPr="00051437">
        <w:rPr>
          <w:sz w:val="26"/>
          <w:szCs w:val="26"/>
          <w:lang w:val="en-US" w:bidi="th-TH"/>
        </w:rPr>
        <w:t xml:space="preserve"> </w:t>
      </w:r>
      <w:r w:rsidRPr="00051437">
        <w:rPr>
          <w:sz w:val="26"/>
          <w:lang w:val="en-US"/>
        </w:rPr>
        <w:t>profit margins transform into</w:t>
      </w:r>
      <w:r w:rsidRPr="00051437">
        <w:rPr>
          <w:sz w:val="26"/>
          <w:szCs w:val="26"/>
          <w:lang w:val="en-US" w:bidi="th-TH"/>
        </w:rPr>
        <w:t xml:space="preserve"> </w:t>
      </w:r>
      <w:r w:rsidRPr="00051437">
        <w:rPr>
          <w:sz w:val="26"/>
          <w:lang w:val="en-US"/>
        </w:rPr>
        <w:t>a future higher growth rate</w:t>
      </w:r>
      <w:r w:rsidRPr="00051437">
        <w:rPr>
          <w:sz w:val="26"/>
          <w:szCs w:val="26"/>
          <w:lang w:val="en-US" w:bidi="th-TH"/>
        </w:rPr>
        <w:t>.</w:t>
      </w:r>
    </w:p>
    <w:p w14:paraId="3563CCA8" w14:textId="7F268B96" w:rsidR="00816709" w:rsidRPr="009E22A3" w:rsidRDefault="00816709" w:rsidP="009E22A3">
      <w:pPr>
        <w:spacing w:line="360" w:lineRule="exact"/>
        <w:jc w:val="center"/>
        <w:rPr>
          <w:sz w:val="26"/>
          <w:szCs w:val="26"/>
          <w:lang w:val="en-US"/>
        </w:rPr>
      </w:pPr>
      <w:r w:rsidRPr="00051437">
        <w:rPr>
          <w:b/>
          <w:bCs/>
          <w:sz w:val="26"/>
          <w:szCs w:val="26"/>
          <w:lang w:val="en-US"/>
        </w:rPr>
        <w:lastRenderedPageBreak/>
        <w:t>Table 3</w:t>
      </w:r>
      <w:r w:rsidR="00193380">
        <w:rPr>
          <w:rFonts w:ascii="新細明體" w:eastAsia="新細明體" w:hAnsi="新細明體" w:hint="eastAsia"/>
          <w:b/>
          <w:bCs/>
          <w:sz w:val="26"/>
          <w:szCs w:val="26"/>
          <w:lang w:val="en-US" w:eastAsia="zh-TW"/>
        </w:rPr>
        <w:t>.</w:t>
      </w:r>
      <w:r w:rsidRPr="00051437">
        <w:rPr>
          <w:sz w:val="26"/>
          <w:szCs w:val="26"/>
          <w:cs/>
          <w:lang w:val="en-US" w:bidi="th-TH"/>
        </w:rPr>
        <w:t xml:space="preserve"> </w:t>
      </w:r>
      <w:r w:rsidRPr="00051437">
        <w:rPr>
          <w:sz w:val="26"/>
          <w:szCs w:val="26"/>
          <w:lang w:val="en-US"/>
        </w:rPr>
        <w:t>Dynamic regression analysis of sub</w:t>
      </w:r>
      <w:r w:rsidRPr="00051437">
        <w:rPr>
          <w:sz w:val="26"/>
          <w:szCs w:val="26"/>
          <w:cs/>
          <w:lang w:val="en-US" w:bidi="th-TH"/>
        </w:rPr>
        <w:t>-</w:t>
      </w:r>
      <w:r w:rsidRPr="00051437">
        <w:rPr>
          <w:sz w:val="26"/>
          <w:szCs w:val="26"/>
          <w:lang w:val="en-US"/>
        </w:rPr>
        <w:t>sample data</w:t>
      </w:r>
      <w:r w:rsidRPr="00051437">
        <w:rPr>
          <w:sz w:val="26"/>
          <w:szCs w:val="26"/>
          <w:cs/>
          <w:lang w:val="en-US" w:bidi="th-TH"/>
        </w:rPr>
        <w:t>:</w:t>
      </w:r>
      <w:r w:rsidRPr="00051437">
        <w:rPr>
          <w:sz w:val="26"/>
          <w:szCs w:val="26"/>
          <w:lang w:val="en-US" w:bidi="th-TH"/>
        </w:rPr>
        <w:t xml:space="preserve"> </w:t>
      </w:r>
      <w:r w:rsidRPr="00051437">
        <w:rPr>
          <w:sz w:val="26"/>
          <w:szCs w:val="26"/>
          <w:lang w:val="en-US"/>
        </w:rPr>
        <w:t>Growth</w:t>
      </w:r>
      <w:r w:rsidRPr="00051437">
        <w:rPr>
          <w:sz w:val="26"/>
          <w:szCs w:val="26"/>
          <w:cs/>
          <w:lang w:val="en-US" w:bidi="th-TH"/>
        </w:rPr>
        <w:t>-</w:t>
      </w:r>
      <w:r w:rsidRPr="00051437">
        <w:rPr>
          <w:sz w:val="26"/>
          <w:szCs w:val="26"/>
          <w:lang w:val="en-US"/>
        </w:rPr>
        <w:t>profit relationship</w:t>
      </w:r>
    </w:p>
    <w:tbl>
      <w:tblPr>
        <w:tblStyle w:val="11"/>
        <w:tblpPr w:leftFromText="180" w:rightFromText="180" w:vertAnchor="text" w:tblpY="1"/>
        <w:tblW w:w="5000" w:type="pct"/>
        <w:tblLook w:val="04A0" w:firstRow="1" w:lastRow="0" w:firstColumn="1" w:lastColumn="0" w:noHBand="0" w:noVBand="1"/>
      </w:tblPr>
      <w:tblGrid>
        <w:gridCol w:w="1510"/>
        <w:gridCol w:w="1248"/>
        <w:gridCol w:w="61"/>
        <w:gridCol w:w="1187"/>
        <w:gridCol w:w="31"/>
        <w:gridCol w:w="1219"/>
        <w:gridCol w:w="1253"/>
        <w:gridCol w:w="1253"/>
        <w:gridCol w:w="1255"/>
      </w:tblGrid>
      <w:tr w:rsidR="00816709" w:rsidRPr="00051437" w14:paraId="69A2F923" w14:textId="77777777" w:rsidTr="00111EC5">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50AF2172" w14:textId="77777777" w:rsidR="00816709" w:rsidRPr="00051437" w:rsidRDefault="00816709" w:rsidP="00D00123">
            <w:pPr>
              <w:rPr>
                <w:b w:val="0"/>
                <w:bCs w:val="0"/>
                <w:sz w:val="24"/>
                <w:szCs w:val="24"/>
                <w:lang w:val="en-US"/>
              </w:rPr>
            </w:pPr>
            <w:r w:rsidRPr="00051437">
              <w:rPr>
                <w:sz w:val="24"/>
                <w:szCs w:val="24"/>
                <w:lang w:val="en-US"/>
              </w:rPr>
              <w:t xml:space="preserve">Dependent Variable: Growth </w:t>
            </w:r>
            <w:r w:rsidRPr="00051437">
              <w:rPr>
                <w:i/>
                <w:iCs/>
                <w:sz w:val="24"/>
                <w:szCs w:val="24"/>
                <w:lang w:val="en-US"/>
              </w:rPr>
              <w:t>(ΔSize</w:t>
            </w:r>
            <w:r w:rsidRPr="00051437">
              <w:rPr>
                <w:i/>
                <w:iCs/>
                <w:sz w:val="24"/>
                <w:szCs w:val="24"/>
                <w:vertAlign w:val="subscript"/>
                <w:lang w:val="en-US"/>
              </w:rPr>
              <w:t>t</w:t>
            </w:r>
            <w:r w:rsidRPr="00051437">
              <w:rPr>
                <w:i/>
                <w:iCs/>
                <w:sz w:val="24"/>
                <w:szCs w:val="24"/>
                <w:lang w:val="en-US"/>
              </w:rPr>
              <w:t>)</w:t>
            </w:r>
          </w:p>
        </w:tc>
      </w:tr>
      <w:tr w:rsidR="00816709" w:rsidRPr="00051437" w14:paraId="2FFA2E1B" w14:textId="77777777" w:rsidTr="00111EC5">
        <w:trPr>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12" w:space="0" w:color="auto"/>
            </w:tcBorders>
            <w:vAlign w:val="center"/>
          </w:tcPr>
          <w:p w14:paraId="2C3CB50B" w14:textId="77777777" w:rsidR="00816709" w:rsidRPr="00051437" w:rsidRDefault="00816709" w:rsidP="00D00123">
            <w:pPr>
              <w:rPr>
                <w:b w:val="0"/>
                <w:bCs w:val="0"/>
                <w:sz w:val="24"/>
                <w:szCs w:val="24"/>
                <w:lang w:val="en-US"/>
              </w:rPr>
            </w:pPr>
            <w:r w:rsidRPr="00051437">
              <w:rPr>
                <w:sz w:val="24"/>
                <w:szCs w:val="24"/>
                <w:lang w:val="en-US"/>
              </w:rPr>
              <w:t>Panel A</w:t>
            </w:r>
            <w:r w:rsidRPr="00051437">
              <w:rPr>
                <w:sz w:val="24"/>
                <w:szCs w:val="24"/>
                <w:cs/>
                <w:lang w:val="en-US" w:bidi="th-TH"/>
              </w:rPr>
              <w:t xml:space="preserve">: </w:t>
            </w:r>
            <w:r w:rsidRPr="00051437">
              <w:rPr>
                <w:sz w:val="24"/>
                <w:szCs w:val="24"/>
                <w:lang w:val="en-US"/>
              </w:rPr>
              <w:t>Malaysia and Philippines</w:t>
            </w:r>
          </w:p>
        </w:tc>
      </w:tr>
      <w:tr w:rsidR="00816709" w:rsidRPr="00051437" w14:paraId="1867052A" w14:textId="77777777" w:rsidTr="002D6117">
        <w:trPr>
          <w:trHeight w:hRule="exact" w:val="438"/>
        </w:trPr>
        <w:tc>
          <w:tcPr>
            <w:cnfStyle w:val="001000000000" w:firstRow="0" w:lastRow="0" w:firstColumn="1" w:lastColumn="0" w:oddVBand="0" w:evenVBand="0" w:oddHBand="0" w:evenHBand="0" w:firstRowFirstColumn="0" w:firstRowLastColumn="0" w:lastRowFirstColumn="0" w:lastRowLastColumn="0"/>
            <w:tcW w:w="837" w:type="pct"/>
            <w:vMerge w:val="restart"/>
            <w:tcBorders>
              <w:top w:val="single" w:sz="12" w:space="0" w:color="auto"/>
            </w:tcBorders>
            <w:vAlign w:val="center"/>
          </w:tcPr>
          <w:p w14:paraId="2BC783BF" w14:textId="77777777" w:rsidR="00816709" w:rsidRPr="00051437" w:rsidRDefault="00816709" w:rsidP="00D00123">
            <w:pPr>
              <w:jc w:val="center"/>
              <w:rPr>
                <w:b w:val="0"/>
                <w:bCs w:val="0"/>
                <w:sz w:val="24"/>
                <w:szCs w:val="24"/>
                <w:lang w:val="en-US"/>
              </w:rPr>
            </w:pPr>
            <w:r w:rsidRPr="00051437">
              <w:rPr>
                <w:sz w:val="24"/>
                <w:szCs w:val="24"/>
                <w:lang w:val="en-US"/>
              </w:rPr>
              <w:t>Independent Variables</w:t>
            </w:r>
          </w:p>
        </w:tc>
        <w:tc>
          <w:tcPr>
            <w:tcW w:w="2077" w:type="pct"/>
            <w:gridSpan w:val="5"/>
            <w:vAlign w:val="center"/>
          </w:tcPr>
          <w:p w14:paraId="20160A3C"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Malaysia</w:t>
            </w:r>
          </w:p>
        </w:tc>
        <w:tc>
          <w:tcPr>
            <w:tcW w:w="2086" w:type="pct"/>
            <w:gridSpan w:val="3"/>
            <w:vAlign w:val="center"/>
          </w:tcPr>
          <w:p w14:paraId="08935D18"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Philippines</w:t>
            </w:r>
          </w:p>
        </w:tc>
      </w:tr>
      <w:tr w:rsidR="00816709" w:rsidRPr="00051437" w14:paraId="4F7B3022" w14:textId="77777777" w:rsidTr="002D6117">
        <w:trPr>
          <w:trHeight w:hRule="exact" w:val="398"/>
        </w:trPr>
        <w:tc>
          <w:tcPr>
            <w:cnfStyle w:val="001000000000" w:firstRow="0" w:lastRow="0" w:firstColumn="1" w:lastColumn="0" w:oddVBand="0" w:evenVBand="0" w:oddHBand="0" w:evenHBand="0" w:firstRowFirstColumn="0" w:firstRowLastColumn="0" w:lastRowFirstColumn="0" w:lastRowLastColumn="0"/>
            <w:tcW w:w="837" w:type="pct"/>
            <w:vMerge/>
            <w:tcBorders>
              <w:bottom w:val="single" w:sz="12" w:space="0" w:color="auto"/>
            </w:tcBorders>
            <w:vAlign w:val="center"/>
          </w:tcPr>
          <w:p w14:paraId="433DCC83" w14:textId="77777777" w:rsidR="00816709" w:rsidRPr="00051437" w:rsidRDefault="00816709" w:rsidP="00D00123">
            <w:pPr>
              <w:jc w:val="center"/>
              <w:rPr>
                <w:b w:val="0"/>
                <w:bCs w:val="0"/>
                <w:sz w:val="24"/>
                <w:szCs w:val="24"/>
                <w:lang w:val="en-US"/>
              </w:rPr>
            </w:pPr>
          </w:p>
        </w:tc>
        <w:tc>
          <w:tcPr>
            <w:tcW w:w="726" w:type="pct"/>
            <w:gridSpan w:val="2"/>
            <w:tcBorders>
              <w:bottom w:val="single" w:sz="12" w:space="0" w:color="auto"/>
            </w:tcBorders>
            <w:vAlign w:val="center"/>
          </w:tcPr>
          <w:p w14:paraId="34DB9688"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Large</w:t>
            </w:r>
          </w:p>
        </w:tc>
        <w:tc>
          <w:tcPr>
            <w:tcW w:w="675" w:type="pct"/>
            <w:gridSpan w:val="2"/>
            <w:tcBorders>
              <w:bottom w:val="single" w:sz="12" w:space="0" w:color="auto"/>
            </w:tcBorders>
            <w:vAlign w:val="center"/>
          </w:tcPr>
          <w:p w14:paraId="672AAA2F"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Medium</w:t>
            </w:r>
          </w:p>
        </w:tc>
        <w:tc>
          <w:tcPr>
            <w:tcW w:w="676" w:type="pct"/>
            <w:tcBorders>
              <w:bottom w:val="single" w:sz="12" w:space="0" w:color="auto"/>
            </w:tcBorders>
            <w:vAlign w:val="center"/>
          </w:tcPr>
          <w:p w14:paraId="6ACFB18D"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Small</w:t>
            </w:r>
          </w:p>
        </w:tc>
        <w:tc>
          <w:tcPr>
            <w:tcW w:w="695" w:type="pct"/>
            <w:tcBorders>
              <w:bottom w:val="single" w:sz="12" w:space="0" w:color="auto"/>
            </w:tcBorders>
            <w:vAlign w:val="center"/>
          </w:tcPr>
          <w:p w14:paraId="3CDB5E51"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Large</w:t>
            </w:r>
          </w:p>
        </w:tc>
        <w:tc>
          <w:tcPr>
            <w:tcW w:w="695" w:type="pct"/>
            <w:tcBorders>
              <w:bottom w:val="single" w:sz="12" w:space="0" w:color="auto"/>
            </w:tcBorders>
            <w:vAlign w:val="center"/>
          </w:tcPr>
          <w:p w14:paraId="46BE1913"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Medium</w:t>
            </w:r>
          </w:p>
        </w:tc>
        <w:tc>
          <w:tcPr>
            <w:tcW w:w="695" w:type="pct"/>
            <w:tcBorders>
              <w:bottom w:val="single" w:sz="12" w:space="0" w:color="auto"/>
            </w:tcBorders>
            <w:vAlign w:val="center"/>
          </w:tcPr>
          <w:p w14:paraId="05D4CAF8"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Small</w:t>
            </w:r>
          </w:p>
        </w:tc>
      </w:tr>
      <w:tr w:rsidR="00816709" w:rsidRPr="00051437" w14:paraId="64A60BCC"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top w:val="single" w:sz="12" w:space="0" w:color="auto"/>
            </w:tcBorders>
            <w:vAlign w:val="center"/>
          </w:tcPr>
          <w:p w14:paraId="43F2705A" w14:textId="77777777" w:rsidR="00816709" w:rsidRPr="00051437" w:rsidRDefault="00816709" w:rsidP="00D00123">
            <w:pPr>
              <w:jc w:val="center"/>
              <w:rPr>
                <w:i/>
                <w:iCs/>
                <w:sz w:val="24"/>
                <w:szCs w:val="24"/>
                <w:lang w:val="en-US"/>
              </w:rPr>
            </w:pP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726" w:type="pct"/>
            <w:gridSpan w:val="2"/>
            <w:tcBorders>
              <w:top w:val="single" w:sz="12" w:space="0" w:color="auto"/>
            </w:tcBorders>
          </w:tcPr>
          <w:p w14:paraId="46CD0B08" w14:textId="2D60B9AC" w:rsidR="00816709" w:rsidRPr="00111EC5"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332</w:t>
            </w:r>
            <w:r w:rsidR="00816709" w:rsidRPr="00111EC5">
              <w:rPr>
                <w:sz w:val="24"/>
                <w:szCs w:val="24"/>
                <w:vertAlign w:val="superscript"/>
                <w:cs/>
                <w:lang w:val="en-US" w:bidi="th-TH"/>
              </w:rPr>
              <w:t>***</w:t>
            </w:r>
          </w:p>
          <w:p w14:paraId="432CFFAF" w14:textId="07E9BF68" w:rsidR="00816709" w:rsidRPr="00051437" w:rsidRDefault="00816709"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10</w:t>
            </w:r>
            <w:r w:rsidRPr="00051437">
              <w:rPr>
                <w:sz w:val="24"/>
                <w:szCs w:val="24"/>
                <w:cs/>
                <w:lang w:val="en-US" w:bidi="th-TH"/>
              </w:rPr>
              <w:t>.</w:t>
            </w:r>
            <w:r w:rsidRPr="00051437">
              <w:rPr>
                <w:sz w:val="24"/>
                <w:szCs w:val="24"/>
                <w:lang w:val="en-US"/>
              </w:rPr>
              <w:t>227</w:t>
            </w:r>
          </w:p>
        </w:tc>
        <w:tc>
          <w:tcPr>
            <w:tcW w:w="675" w:type="pct"/>
            <w:gridSpan w:val="2"/>
            <w:tcBorders>
              <w:top w:val="single" w:sz="12" w:space="0" w:color="auto"/>
            </w:tcBorders>
          </w:tcPr>
          <w:p w14:paraId="3059A4E2" w14:textId="4B044EC1"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610</w:t>
            </w:r>
            <w:r w:rsidR="00816709" w:rsidRPr="00111EC5">
              <w:rPr>
                <w:sz w:val="24"/>
                <w:szCs w:val="24"/>
                <w:vertAlign w:val="superscript"/>
                <w:cs/>
                <w:lang w:val="en-US" w:bidi="th-TH"/>
              </w:rPr>
              <w:t>***</w:t>
            </w:r>
          </w:p>
          <w:p w14:paraId="7A173070"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16</w:t>
            </w:r>
            <w:r w:rsidRPr="00051437">
              <w:rPr>
                <w:sz w:val="24"/>
                <w:szCs w:val="24"/>
                <w:cs/>
                <w:lang w:val="en-US" w:bidi="th-TH"/>
              </w:rPr>
              <w:t>.</w:t>
            </w:r>
            <w:r w:rsidRPr="00051437">
              <w:rPr>
                <w:sz w:val="24"/>
                <w:szCs w:val="24"/>
                <w:lang w:val="en-US"/>
              </w:rPr>
              <w:t>294</w:t>
            </w:r>
          </w:p>
        </w:tc>
        <w:tc>
          <w:tcPr>
            <w:tcW w:w="676" w:type="pct"/>
            <w:tcBorders>
              <w:top w:val="single" w:sz="12" w:space="0" w:color="auto"/>
            </w:tcBorders>
          </w:tcPr>
          <w:p w14:paraId="66AA3DAF" w14:textId="312E2E0F"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501</w:t>
            </w:r>
            <w:r w:rsidR="00816709" w:rsidRPr="00111EC5">
              <w:rPr>
                <w:sz w:val="24"/>
                <w:szCs w:val="24"/>
                <w:vertAlign w:val="superscript"/>
                <w:cs/>
                <w:lang w:val="en-US" w:bidi="th-TH"/>
              </w:rPr>
              <w:t>***</w:t>
            </w:r>
          </w:p>
          <w:p w14:paraId="2C0D4C4D" w14:textId="31128321"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4</w:t>
            </w:r>
            <w:r w:rsidR="00816709" w:rsidRPr="00051437">
              <w:rPr>
                <w:sz w:val="24"/>
                <w:szCs w:val="24"/>
                <w:cs/>
                <w:lang w:val="en-US" w:bidi="th-TH"/>
              </w:rPr>
              <w:t>.</w:t>
            </w:r>
            <w:r w:rsidR="00816709" w:rsidRPr="00051437">
              <w:rPr>
                <w:sz w:val="24"/>
                <w:szCs w:val="24"/>
                <w:lang w:val="en-US"/>
              </w:rPr>
              <w:t>293</w:t>
            </w:r>
          </w:p>
        </w:tc>
        <w:tc>
          <w:tcPr>
            <w:tcW w:w="695" w:type="pct"/>
            <w:tcBorders>
              <w:top w:val="single" w:sz="12" w:space="0" w:color="auto"/>
            </w:tcBorders>
          </w:tcPr>
          <w:p w14:paraId="1534E4C4"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147</w:t>
            </w:r>
            <w:r w:rsidRPr="00111EC5">
              <w:rPr>
                <w:sz w:val="24"/>
                <w:szCs w:val="24"/>
                <w:vertAlign w:val="superscript"/>
                <w:cs/>
                <w:lang w:val="en-US" w:bidi="th-TH"/>
              </w:rPr>
              <w:t>***</w:t>
            </w:r>
          </w:p>
          <w:p w14:paraId="2938EEEC"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5</w:t>
            </w:r>
            <w:r w:rsidRPr="00051437">
              <w:rPr>
                <w:sz w:val="24"/>
                <w:szCs w:val="24"/>
                <w:cs/>
                <w:lang w:val="en-US" w:bidi="th-TH"/>
              </w:rPr>
              <w:t>.</w:t>
            </w:r>
            <w:r w:rsidRPr="00051437">
              <w:rPr>
                <w:sz w:val="24"/>
                <w:szCs w:val="24"/>
                <w:lang w:val="en-US"/>
              </w:rPr>
              <w:t>325</w:t>
            </w:r>
          </w:p>
        </w:tc>
        <w:tc>
          <w:tcPr>
            <w:tcW w:w="695" w:type="pct"/>
            <w:tcBorders>
              <w:top w:val="single" w:sz="12" w:space="0" w:color="auto"/>
            </w:tcBorders>
          </w:tcPr>
          <w:p w14:paraId="0832A4A9"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635</w:t>
            </w:r>
            <w:r w:rsidRPr="00111EC5">
              <w:rPr>
                <w:sz w:val="24"/>
                <w:szCs w:val="24"/>
                <w:vertAlign w:val="superscript"/>
                <w:cs/>
                <w:lang w:val="en-US" w:bidi="th-TH"/>
              </w:rPr>
              <w:t>***</w:t>
            </w:r>
          </w:p>
          <w:p w14:paraId="19E3A177"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7</w:t>
            </w:r>
            <w:r w:rsidRPr="00051437">
              <w:rPr>
                <w:sz w:val="24"/>
                <w:szCs w:val="24"/>
                <w:cs/>
                <w:lang w:val="en-US" w:bidi="th-TH"/>
              </w:rPr>
              <w:t>.</w:t>
            </w:r>
            <w:r w:rsidRPr="00051437">
              <w:rPr>
                <w:sz w:val="24"/>
                <w:szCs w:val="24"/>
                <w:lang w:val="en-US"/>
              </w:rPr>
              <w:t>973</w:t>
            </w:r>
          </w:p>
        </w:tc>
        <w:tc>
          <w:tcPr>
            <w:tcW w:w="695" w:type="pct"/>
            <w:tcBorders>
              <w:top w:val="single" w:sz="12" w:space="0" w:color="auto"/>
            </w:tcBorders>
          </w:tcPr>
          <w:p w14:paraId="4CB6234D"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566</w:t>
            </w:r>
            <w:r w:rsidRPr="00111EC5">
              <w:rPr>
                <w:sz w:val="24"/>
                <w:szCs w:val="24"/>
                <w:vertAlign w:val="superscript"/>
                <w:cs/>
                <w:lang w:val="en-US" w:bidi="th-TH"/>
              </w:rPr>
              <w:t>***</w:t>
            </w:r>
          </w:p>
          <w:p w14:paraId="02752F59"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5</w:t>
            </w:r>
            <w:r w:rsidRPr="00051437">
              <w:rPr>
                <w:sz w:val="24"/>
                <w:szCs w:val="24"/>
                <w:cs/>
                <w:lang w:val="en-US" w:bidi="th-TH"/>
              </w:rPr>
              <w:t>.</w:t>
            </w:r>
            <w:r w:rsidRPr="00051437">
              <w:rPr>
                <w:sz w:val="24"/>
                <w:szCs w:val="24"/>
                <w:lang w:val="en-US"/>
              </w:rPr>
              <w:t>237</w:t>
            </w:r>
          </w:p>
        </w:tc>
      </w:tr>
      <w:tr w:rsidR="00816709" w:rsidRPr="00051437" w14:paraId="6D04A889"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511F803B" w14:textId="77777777" w:rsidR="00816709" w:rsidRPr="00051437" w:rsidRDefault="00816709" w:rsidP="00D00123">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726" w:type="pct"/>
            <w:gridSpan w:val="2"/>
          </w:tcPr>
          <w:p w14:paraId="40873039" w14:textId="64540FA9" w:rsidR="00816709" w:rsidRPr="00111EC5"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108</w:t>
            </w:r>
            <w:r w:rsidR="00816709" w:rsidRPr="00111EC5">
              <w:rPr>
                <w:sz w:val="24"/>
                <w:szCs w:val="24"/>
                <w:vertAlign w:val="superscript"/>
                <w:cs/>
                <w:lang w:val="en-US" w:bidi="th-TH"/>
              </w:rPr>
              <w:t>***</w:t>
            </w:r>
          </w:p>
          <w:p w14:paraId="1D51DDEA" w14:textId="40629120"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4</w:t>
            </w:r>
            <w:r w:rsidR="00816709" w:rsidRPr="00051437">
              <w:rPr>
                <w:sz w:val="24"/>
                <w:szCs w:val="24"/>
                <w:cs/>
                <w:lang w:val="en-US" w:bidi="th-TH"/>
              </w:rPr>
              <w:t>.</w:t>
            </w:r>
            <w:r w:rsidR="00816709" w:rsidRPr="00051437">
              <w:rPr>
                <w:sz w:val="24"/>
                <w:szCs w:val="24"/>
                <w:lang w:val="en-US"/>
              </w:rPr>
              <w:t>413</w:t>
            </w:r>
          </w:p>
        </w:tc>
        <w:tc>
          <w:tcPr>
            <w:tcW w:w="675" w:type="pct"/>
            <w:gridSpan w:val="2"/>
          </w:tcPr>
          <w:p w14:paraId="68BB205D" w14:textId="75C38C95"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117</w:t>
            </w:r>
            <w:r w:rsidR="00816709" w:rsidRPr="00111EC5">
              <w:rPr>
                <w:sz w:val="24"/>
                <w:szCs w:val="24"/>
                <w:vertAlign w:val="superscript"/>
                <w:cs/>
                <w:lang w:val="en-US" w:bidi="th-TH"/>
              </w:rPr>
              <w:t>**</w:t>
            </w:r>
          </w:p>
          <w:p w14:paraId="6DD57F20" w14:textId="4F5C49C5"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967</w:t>
            </w:r>
          </w:p>
        </w:tc>
        <w:tc>
          <w:tcPr>
            <w:tcW w:w="676" w:type="pct"/>
          </w:tcPr>
          <w:p w14:paraId="327AEBAE" w14:textId="78CB3A27"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019</w:t>
            </w:r>
          </w:p>
          <w:p w14:paraId="30B05232" w14:textId="07FC84D8"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656</w:t>
            </w:r>
          </w:p>
        </w:tc>
        <w:tc>
          <w:tcPr>
            <w:tcW w:w="695" w:type="pct"/>
          </w:tcPr>
          <w:p w14:paraId="774E15C9"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025</w:t>
            </w:r>
          </w:p>
          <w:p w14:paraId="09A6C71E"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842</w:t>
            </w:r>
          </w:p>
        </w:tc>
        <w:tc>
          <w:tcPr>
            <w:tcW w:w="695" w:type="pct"/>
          </w:tcPr>
          <w:p w14:paraId="5E31908E"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063</w:t>
            </w:r>
          </w:p>
          <w:p w14:paraId="2E837C71"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815</w:t>
            </w:r>
          </w:p>
        </w:tc>
        <w:tc>
          <w:tcPr>
            <w:tcW w:w="695" w:type="pct"/>
          </w:tcPr>
          <w:p w14:paraId="0549C143"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012</w:t>
            </w:r>
          </w:p>
          <w:p w14:paraId="7987E261"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827</w:t>
            </w:r>
          </w:p>
        </w:tc>
      </w:tr>
      <w:tr w:rsidR="00816709" w:rsidRPr="00051437" w14:paraId="4C31ADD2"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66C26F00" w14:textId="77777777" w:rsidR="00816709" w:rsidRPr="00051437" w:rsidRDefault="00816709" w:rsidP="00D00123">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726" w:type="pct"/>
            <w:gridSpan w:val="2"/>
          </w:tcPr>
          <w:p w14:paraId="4C294E1B" w14:textId="0D4615A2"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103</w:t>
            </w:r>
            <w:r w:rsidR="00816709" w:rsidRPr="00111EC5">
              <w:rPr>
                <w:sz w:val="24"/>
                <w:szCs w:val="24"/>
                <w:vertAlign w:val="superscript"/>
                <w:cs/>
                <w:lang w:val="en-US" w:bidi="th-TH"/>
              </w:rPr>
              <w:t>***</w:t>
            </w:r>
          </w:p>
          <w:p w14:paraId="67A64C5B" w14:textId="4C05D657"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898</w:t>
            </w:r>
          </w:p>
        </w:tc>
        <w:tc>
          <w:tcPr>
            <w:tcW w:w="675" w:type="pct"/>
            <w:gridSpan w:val="2"/>
          </w:tcPr>
          <w:p w14:paraId="71CC2422" w14:textId="16B513F3" w:rsidR="00816709" w:rsidRPr="00111EC5"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027</w:t>
            </w:r>
            <w:r w:rsidR="00816709" w:rsidRPr="00111EC5">
              <w:rPr>
                <w:sz w:val="24"/>
                <w:szCs w:val="24"/>
                <w:vertAlign w:val="superscript"/>
                <w:cs/>
                <w:lang w:val="en-US" w:bidi="th-TH"/>
              </w:rPr>
              <w:t>**</w:t>
            </w:r>
          </w:p>
          <w:p w14:paraId="3F932DD4" w14:textId="369E33EE"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195</w:t>
            </w:r>
          </w:p>
        </w:tc>
        <w:tc>
          <w:tcPr>
            <w:tcW w:w="676" w:type="pct"/>
          </w:tcPr>
          <w:p w14:paraId="0C51F310" w14:textId="3D08F6CB"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005</w:t>
            </w:r>
          </w:p>
          <w:p w14:paraId="3EE66682" w14:textId="51C83F22"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788</w:t>
            </w:r>
          </w:p>
        </w:tc>
        <w:tc>
          <w:tcPr>
            <w:tcW w:w="695" w:type="pct"/>
          </w:tcPr>
          <w:p w14:paraId="27F75DD3" w14:textId="4119805D" w:rsidR="00816709" w:rsidRPr="00051437" w:rsidRDefault="00E95E4E"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057</w:t>
            </w:r>
          </w:p>
          <w:p w14:paraId="57D71DE6" w14:textId="0A5E49C7" w:rsidR="00816709" w:rsidRPr="00051437" w:rsidRDefault="00E95E4E"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389</w:t>
            </w:r>
          </w:p>
        </w:tc>
        <w:tc>
          <w:tcPr>
            <w:tcW w:w="695" w:type="pct"/>
          </w:tcPr>
          <w:p w14:paraId="72A2EDDF" w14:textId="69024C21"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027</w:t>
            </w:r>
          </w:p>
          <w:p w14:paraId="6F8C84BC" w14:textId="182F7911"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450</w:t>
            </w:r>
          </w:p>
        </w:tc>
        <w:tc>
          <w:tcPr>
            <w:tcW w:w="695" w:type="pct"/>
          </w:tcPr>
          <w:p w14:paraId="7CCD22E5"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0002</w:t>
            </w:r>
          </w:p>
          <w:p w14:paraId="64C09C1B"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621</w:t>
            </w:r>
          </w:p>
        </w:tc>
      </w:tr>
      <w:tr w:rsidR="00816709" w:rsidRPr="00051437" w14:paraId="2AF9F7A1"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28E62E5A" w14:textId="77777777" w:rsidR="00816709" w:rsidRPr="00051437" w:rsidRDefault="00816709" w:rsidP="00D00123">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726" w:type="pct"/>
            <w:gridSpan w:val="2"/>
          </w:tcPr>
          <w:p w14:paraId="218CFD1A" w14:textId="731577BE"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014</w:t>
            </w:r>
            <w:r w:rsidR="00816709" w:rsidRPr="00111EC5">
              <w:rPr>
                <w:sz w:val="24"/>
                <w:szCs w:val="24"/>
                <w:vertAlign w:val="superscript"/>
                <w:cs/>
                <w:lang w:val="en-US" w:bidi="th-TH"/>
              </w:rPr>
              <w:t>**</w:t>
            </w:r>
          </w:p>
          <w:p w14:paraId="38D69015" w14:textId="1AE3D415"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558</w:t>
            </w:r>
          </w:p>
        </w:tc>
        <w:tc>
          <w:tcPr>
            <w:tcW w:w="675" w:type="pct"/>
            <w:gridSpan w:val="2"/>
          </w:tcPr>
          <w:p w14:paraId="1A6253F7" w14:textId="1A795CCA"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005</w:t>
            </w:r>
            <w:r w:rsidR="00816709" w:rsidRPr="00111EC5">
              <w:rPr>
                <w:sz w:val="24"/>
                <w:szCs w:val="24"/>
                <w:vertAlign w:val="superscript"/>
                <w:cs/>
                <w:lang w:val="en-US" w:bidi="th-TH"/>
              </w:rPr>
              <w:t>***</w:t>
            </w:r>
          </w:p>
          <w:p w14:paraId="493BF881" w14:textId="705400CA"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3</w:t>
            </w:r>
            <w:r w:rsidR="00816709" w:rsidRPr="00051437">
              <w:rPr>
                <w:sz w:val="24"/>
                <w:szCs w:val="24"/>
                <w:cs/>
                <w:lang w:val="en-US" w:bidi="th-TH"/>
              </w:rPr>
              <w:t>.</w:t>
            </w:r>
            <w:r w:rsidR="00816709" w:rsidRPr="00051437">
              <w:rPr>
                <w:sz w:val="24"/>
                <w:szCs w:val="24"/>
                <w:lang w:val="en-US"/>
              </w:rPr>
              <w:t>187</w:t>
            </w:r>
          </w:p>
        </w:tc>
        <w:tc>
          <w:tcPr>
            <w:tcW w:w="676" w:type="pct"/>
          </w:tcPr>
          <w:p w14:paraId="1CB95B89" w14:textId="3A6991B8"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r w:rsidR="00816709" w:rsidRPr="00111EC5">
              <w:rPr>
                <w:sz w:val="24"/>
                <w:szCs w:val="24"/>
                <w:vertAlign w:val="superscript"/>
                <w:cs/>
                <w:lang w:val="en-US" w:bidi="th-TH"/>
              </w:rPr>
              <w:t>**</w:t>
            </w:r>
          </w:p>
          <w:p w14:paraId="0DF9551D" w14:textId="43E6DB2F"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023</w:t>
            </w:r>
          </w:p>
        </w:tc>
        <w:tc>
          <w:tcPr>
            <w:tcW w:w="695" w:type="pct"/>
          </w:tcPr>
          <w:p w14:paraId="3142F1CF"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r w:rsidRPr="00111EC5">
              <w:rPr>
                <w:sz w:val="24"/>
                <w:szCs w:val="24"/>
                <w:vertAlign w:val="superscript"/>
                <w:cs/>
                <w:lang w:val="en-US" w:bidi="th-TH"/>
              </w:rPr>
              <w:t>**</w:t>
            </w:r>
          </w:p>
          <w:p w14:paraId="7043557B"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534</w:t>
            </w:r>
          </w:p>
        </w:tc>
        <w:tc>
          <w:tcPr>
            <w:tcW w:w="695" w:type="pct"/>
          </w:tcPr>
          <w:p w14:paraId="6233543B"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0005</w:t>
            </w:r>
            <w:r w:rsidRPr="00111EC5">
              <w:rPr>
                <w:sz w:val="24"/>
                <w:szCs w:val="24"/>
                <w:vertAlign w:val="superscript"/>
                <w:cs/>
                <w:lang w:val="en-US" w:bidi="th-TH"/>
              </w:rPr>
              <w:t>***</w:t>
            </w:r>
          </w:p>
          <w:p w14:paraId="663341B5" w14:textId="77777777" w:rsidR="00816709" w:rsidRPr="00051437" w:rsidRDefault="00816709"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6</w:t>
            </w:r>
            <w:r w:rsidRPr="00051437">
              <w:rPr>
                <w:sz w:val="24"/>
                <w:szCs w:val="24"/>
                <w:cs/>
                <w:lang w:val="en-US" w:bidi="th-TH"/>
              </w:rPr>
              <w:t>.</w:t>
            </w:r>
            <w:r w:rsidRPr="00051437">
              <w:rPr>
                <w:sz w:val="24"/>
                <w:szCs w:val="24"/>
                <w:lang w:val="en-US"/>
              </w:rPr>
              <w:t>581</w:t>
            </w:r>
          </w:p>
        </w:tc>
        <w:tc>
          <w:tcPr>
            <w:tcW w:w="695" w:type="pct"/>
          </w:tcPr>
          <w:p w14:paraId="576CBAA2"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0140B8B0" w14:textId="77777777" w:rsidR="00816709" w:rsidRPr="00051437" w:rsidRDefault="00816709"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096</w:t>
            </w:r>
          </w:p>
        </w:tc>
      </w:tr>
      <w:tr w:rsidR="00816709" w:rsidRPr="00051437" w14:paraId="5453FDDE"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bottom w:val="single" w:sz="4" w:space="0" w:color="999999" w:themeColor="text1" w:themeTint="66"/>
            </w:tcBorders>
            <w:vAlign w:val="center"/>
          </w:tcPr>
          <w:p w14:paraId="529D9E1A" w14:textId="77777777" w:rsidR="00816709" w:rsidRPr="00051437" w:rsidRDefault="00816709" w:rsidP="00D00123">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726" w:type="pct"/>
            <w:gridSpan w:val="2"/>
            <w:tcBorders>
              <w:bottom w:val="single" w:sz="4" w:space="0" w:color="999999" w:themeColor="text1" w:themeTint="66"/>
            </w:tcBorders>
          </w:tcPr>
          <w:p w14:paraId="03C71CC9" w14:textId="314BFA8D"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018</w:t>
            </w:r>
            <w:r w:rsidR="00816709" w:rsidRPr="00111EC5">
              <w:rPr>
                <w:sz w:val="24"/>
                <w:szCs w:val="24"/>
                <w:vertAlign w:val="superscript"/>
                <w:cs/>
                <w:lang w:val="en-US" w:bidi="th-TH"/>
              </w:rPr>
              <w:t>**</w:t>
            </w:r>
          </w:p>
          <w:p w14:paraId="08A7F1D6" w14:textId="4AD7D3A8"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335</w:t>
            </w:r>
          </w:p>
        </w:tc>
        <w:tc>
          <w:tcPr>
            <w:tcW w:w="675" w:type="pct"/>
            <w:gridSpan w:val="2"/>
            <w:tcBorders>
              <w:bottom w:val="single" w:sz="4" w:space="0" w:color="999999" w:themeColor="text1" w:themeTint="66"/>
            </w:tcBorders>
          </w:tcPr>
          <w:p w14:paraId="2DF555AB" w14:textId="1CFED261"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006</w:t>
            </w:r>
            <w:r w:rsidR="00816709" w:rsidRPr="00111EC5">
              <w:rPr>
                <w:sz w:val="24"/>
                <w:szCs w:val="24"/>
                <w:vertAlign w:val="superscript"/>
                <w:cs/>
                <w:lang w:val="en-US" w:bidi="th-TH"/>
              </w:rPr>
              <w:t>***</w:t>
            </w:r>
          </w:p>
          <w:p w14:paraId="37E43A11" w14:textId="12E98275"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3</w:t>
            </w:r>
            <w:r w:rsidR="00816709" w:rsidRPr="00051437">
              <w:rPr>
                <w:sz w:val="24"/>
                <w:szCs w:val="24"/>
                <w:cs/>
                <w:lang w:val="en-US" w:bidi="th-TH"/>
              </w:rPr>
              <w:t>.</w:t>
            </w:r>
            <w:r w:rsidR="00816709" w:rsidRPr="00051437">
              <w:rPr>
                <w:sz w:val="24"/>
                <w:szCs w:val="24"/>
                <w:lang w:val="en-US"/>
              </w:rPr>
              <w:t>170</w:t>
            </w:r>
          </w:p>
        </w:tc>
        <w:tc>
          <w:tcPr>
            <w:tcW w:w="676" w:type="pct"/>
            <w:tcBorders>
              <w:bottom w:val="single" w:sz="4" w:space="0" w:color="999999" w:themeColor="text1" w:themeTint="66"/>
            </w:tcBorders>
          </w:tcPr>
          <w:p w14:paraId="499479D0" w14:textId="7A0DBA27"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r w:rsidR="00816709" w:rsidRPr="00111EC5">
              <w:rPr>
                <w:sz w:val="24"/>
                <w:szCs w:val="24"/>
                <w:vertAlign w:val="superscript"/>
                <w:cs/>
                <w:lang w:val="en-US" w:bidi="th-TH"/>
              </w:rPr>
              <w:t>**</w:t>
            </w:r>
          </w:p>
          <w:p w14:paraId="60120005" w14:textId="7B1984E0"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986</w:t>
            </w:r>
          </w:p>
        </w:tc>
        <w:tc>
          <w:tcPr>
            <w:tcW w:w="695" w:type="pct"/>
            <w:tcBorders>
              <w:bottom w:val="single" w:sz="4" w:space="0" w:color="999999" w:themeColor="text1" w:themeTint="66"/>
            </w:tcBorders>
          </w:tcPr>
          <w:p w14:paraId="2D97A964" w14:textId="5E411089" w:rsidR="00816709" w:rsidRPr="00051437" w:rsidRDefault="00E95E4E"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002</w:t>
            </w:r>
            <w:r w:rsidR="00816709" w:rsidRPr="00111EC5">
              <w:rPr>
                <w:sz w:val="24"/>
                <w:szCs w:val="24"/>
                <w:vertAlign w:val="superscript"/>
                <w:cs/>
                <w:lang w:val="en-US" w:bidi="th-TH"/>
              </w:rPr>
              <w:t>***</w:t>
            </w:r>
          </w:p>
          <w:p w14:paraId="2E4A388C" w14:textId="01244F49" w:rsidR="00816709" w:rsidRPr="00051437" w:rsidRDefault="00E95E4E"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645</w:t>
            </w:r>
          </w:p>
        </w:tc>
        <w:tc>
          <w:tcPr>
            <w:tcW w:w="695" w:type="pct"/>
            <w:tcBorders>
              <w:bottom w:val="single" w:sz="4" w:space="0" w:color="999999" w:themeColor="text1" w:themeTint="66"/>
            </w:tcBorders>
          </w:tcPr>
          <w:p w14:paraId="706816D1" w14:textId="70442F67"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003</w:t>
            </w:r>
            <w:r w:rsidR="00816709" w:rsidRPr="00111EC5">
              <w:rPr>
                <w:sz w:val="24"/>
                <w:szCs w:val="24"/>
                <w:vertAlign w:val="superscript"/>
                <w:cs/>
                <w:lang w:val="en-US" w:bidi="th-TH"/>
              </w:rPr>
              <w:t>***</w:t>
            </w:r>
          </w:p>
          <w:p w14:paraId="64404676" w14:textId="02DB8566"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9</w:t>
            </w:r>
            <w:r w:rsidR="00816709" w:rsidRPr="00051437">
              <w:rPr>
                <w:sz w:val="24"/>
                <w:szCs w:val="24"/>
                <w:cs/>
                <w:lang w:val="en-US" w:bidi="th-TH"/>
              </w:rPr>
              <w:t>.</w:t>
            </w:r>
            <w:r w:rsidR="00816709" w:rsidRPr="00051437">
              <w:rPr>
                <w:sz w:val="24"/>
                <w:szCs w:val="24"/>
                <w:lang w:val="en-US"/>
              </w:rPr>
              <w:t>541</w:t>
            </w:r>
          </w:p>
        </w:tc>
        <w:tc>
          <w:tcPr>
            <w:tcW w:w="695" w:type="pct"/>
            <w:tcBorders>
              <w:bottom w:val="single" w:sz="4" w:space="0" w:color="999999" w:themeColor="text1" w:themeTint="66"/>
            </w:tcBorders>
          </w:tcPr>
          <w:p w14:paraId="10DC047F" w14:textId="333858B1" w:rsidR="00816709" w:rsidRPr="00051437" w:rsidRDefault="002D6117"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0001</w:t>
            </w:r>
            <w:r w:rsidR="00816709" w:rsidRPr="00111EC5">
              <w:rPr>
                <w:sz w:val="24"/>
                <w:szCs w:val="24"/>
                <w:vertAlign w:val="superscript"/>
                <w:cs/>
                <w:lang w:val="en-US" w:bidi="th-TH"/>
              </w:rPr>
              <w:t>*</w:t>
            </w:r>
            <w:r w:rsidR="00816709" w:rsidRPr="002D6117">
              <w:rPr>
                <w:sz w:val="24"/>
                <w:szCs w:val="24"/>
                <w:vertAlign w:val="superscript"/>
                <w:cs/>
                <w:lang w:val="en-US" w:bidi="th-TH"/>
              </w:rPr>
              <w:t>*</w:t>
            </w:r>
          </w:p>
          <w:p w14:paraId="63A537A1" w14:textId="46CFC607" w:rsidR="00816709" w:rsidRPr="00051437" w:rsidRDefault="00E95E4E"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032</w:t>
            </w:r>
          </w:p>
        </w:tc>
      </w:tr>
      <w:tr w:rsidR="00816709" w:rsidRPr="00051437" w14:paraId="02BD2EB4"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bottom w:val="single" w:sz="12" w:space="0" w:color="auto"/>
            </w:tcBorders>
            <w:vAlign w:val="center"/>
          </w:tcPr>
          <w:p w14:paraId="353F1A72" w14:textId="77777777" w:rsidR="00816709" w:rsidRPr="00051437" w:rsidRDefault="00816709" w:rsidP="00D00123">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726" w:type="pct"/>
            <w:gridSpan w:val="2"/>
            <w:tcBorders>
              <w:bottom w:val="single" w:sz="12" w:space="0" w:color="auto"/>
            </w:tcBorders>
          </w:tcPr>
          <w:p w14:paraId="50E6575D" w14:textId="54DFA51A"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0002</w:t>
            </w:r>
          </w:p>
          <w:p w14:paraId="2FB25D5C" w14:textId="22CDC4D1" w:rsidR="00816709" w:rsidRPr="00051437" w:rsidRDefault="002D6117" w:rsidP="00E95E4E">
            <w:pPr>
              <w:ind w:leftChars="39" w:left="78"/>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398</w:t>
            </w:r>
          </w:p>
        </w:tc>
        <w:tc>
          <w:tcPr>
            <w:tcW w:w="675" w:type="pct"/>
            <w:gridSpan w:val="2"/>
            <w:tcBorders>
              <w:bottom w:val="single" w:sz="12" w:space="0" w:color="auto"/>
            </w:tcBorders>
          </w:tcPr>
          <w:p w14:paraId="68B44C57" w14:textId="66E46DAA"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0001</w:t>
            </w:r>
          </w:p>
          <w:p w14:paraId="67E18F1A" w14:textId="2AD89F8F"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091</w:t>
            </w:r>
          </w:p>
        </w:tc>
        <w:tc>
          <w:tcPr>
            <w:tcW w:w="676" w:type="pct"/>
            <w:tcBorders>
              <w:bottom w:val="single" w:sz="12" w:space="0" w:color="auto"/>
            </w:tcBorders>
          </w:tcPr>
          <w:p w14:paraId="533BCF0E" w14:textId="2B5201B2"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003</w:t>
            </w:r>
          </w:p>
          <w:p w14:paraId="38833A88" w14:textId="62D283DC"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611</w:t>
            </w:r>
          </w:p>
        </w:tc>
        <w:tc>
          <w:tcPr>
            <w:tcW w:w="695" w:type="pct"/>
            <w:tcBorders>
              <w:bottom w:val="single" w:sz="12" w:space="0" w:color="auto"/>
            </w:tcBorders>
          </w:tcPr>
          <w:p w14:paraId="1D694335"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0004</w:t>
            </w:r>
          </w:p>
          <w:p w14:paraId="6A440CE3" w14:textId="77777777" w:rsidR="00816709" w:rsidRPr="00051437" w:rsidRDefault="00816709" w:rsidP="00E95E4E">
            <w:pPr>
              <w:ind w:leftChars="80" w:left="16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517</w:t>
            </w:r>
          </w:p>
        </w:tc>
        <w:tc>
          <w:tcPr>
            <w:tcW w:w="695" w:type="pct"/>
            <w:tcBorders>
              <w:bottom w:val="single" w:sz="12" w:space="0" w:color="auto"/>
            </w:tcBorders>
          </w:tcPr>
          <w:p w14:paraId="4FAF48FD" w14:textId="3A993AA6"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p>
          <w:p w14:paraId="128FFAAA" w14:textId="236BCCAC" w:rsidR="00816709" w:rsidRPr="00051437" w:rsidRDefault="00E95E4E"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194</w:t>
            </w:r>
          </w:p>
        </w:tc>
        <w:tc>
          <w:tcPr>
            <w:tcW w:w="695" w:type="pct"/>
            <w:tcBorders>
              <w:bottom w:val="single" w:sz="12" w:space="0" w:color="auto"/>
            </w:tcBorders>
          </w:tcPr>
          <w:p w14:paraId="388FFCB0" w14:textId="2BECE0D2" w:rsidR="00816709" w:rsidRPr="00051437" w:rsidRDefault="002D6117"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0004</w:t>
            </w:r>
          </w:p>
          <w:p w14:paraId="06DDB6DF" w14:textId="3979AFCE" w:rsidR="00816709" w:rsidRPr="00051437" w:rsidRDefault="00E95E4E" w:rsidP="00E95E4E">
            <w:pPr>
              <w:ind w:leftChars="31" w:left="62"/>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516</w:t>
            </w:r>
          </w:p>
        </w:tc>
      </w:tr>
      <w:tr w:rsidR="00816709" w:rsidRPr="00051437" w14:paraId="01B83825" w14:textId="77777777" w:rsidTr="00111EC5">
        <w:trPr>
          <w:trHeight w:hRule="exact" w:val="397"/>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12" w:space="0" w:color="auto"/>
              <w:bottom w:val="single" w:sz="12" w:space="0" w:color="auto"/>
            </w:tcBorders>
            <w:vAlign w:val="center"/>
          </w:tcPr>
          <w:p w14:paraId="2EB570E1" w14:textId="77777777" w:rsidR="00816709" w:rsidRPr="00051437" w:rsidRDefault="00816709" w:rsidP="00D00123">
            <w:pPr>
              <w:rPr>
                <w:sz w:val="24"/>
                <w:szCs w:val="24"/>
                <w:lang w:val="en-US"/>
              </w:rPr>
            </w:pPr>
            <w:r w:rsidRPr="00051437">
              <w:rPr>
                <w:sz w:val="24"/>
                <w:szCs w:val="24"/>
                <w:lang w:val="en-US"/>
              </w:rPr>
              <w:t>Panel B</w:t>
            </w:r>
            <w:r w:rsidRPr="00051437">
              <w:rPr>
                <w:sz w:val="24"/>
                <w:szCs w:val="24"/>
                <w:cs/>
                <w:lang w:val="en-US" w:bidi="th-TH"/>
              </w:rPr>
              <w:t xml:space="preserve">: </w:t>
            </w:r>
            <w:r w:rsidRPr="00051437">
              <w:rPr>
                <w:sz w:val="24"/>
                <w:szCs w:val="24"/>
                <w:lang w:val="en-US"/>
              </w:rPr>
              <w:t>Singapore and Thailand</w:t>
            </w:r>
          </w:p>
        </w:tc>
      </w:tr>
      <w:tr w:rsidR="00816709" w:rsidRPr="00051437" w14:paraId="3B710A94" w14:textId="77777777" w:rsidTr="002D6117">
        <w:trPr>
          <w:trHeight w:hRule="exact" w:val="427"/>
        </w:trPr>
        <w:tc>
          <w:tcPr>
            <w:cnfStyle w:val="001000000000" w:firstRow="0" w:lastRow="0" w:firstColumn="1" w:lastColumn="0" w:oddVBand="0" w:evenVBand="0" w:oddHBand="0" w:evenHBand="0" w:firstRowFirstColumn="0" w:firstRowLastColumn="0" w:lastRowFirstColumn="0" w:lastRowLastColumn="0"/>
            <w:tcW w:w="837" w:type="pct"/>
            <w:vMerge w:val="restart"/>
            <w:tcBorders>
              <w:top w:val="single" w:sz="12" w:space="0" w:color="auto"/>
            </w:tcBorders>
          </w:tcPr>
          <w:p w14:paraId="134E83BD" w14:textId="77777777" w:rsidR="00816709" w:rsidRPr="00051437" w:rsidRDefault="00816709" w:rsidP="00816709">
            <w:pPr>
              <w:jc w:val="center"/>
              <w:rPr>
                <w:b w:val="0"/>
                <w:bCs w:val="0"/>
                <w:sz w:val="24"/>
                <w:szCs w:val="24"/>
                <w:lang w:val="en-US"/>
              </w:rPr>
            </w:pPr>
            <w:r w:rsidRPr="00051437">
              <w:rPr>
                <w:sz w:val="24"/>
                <w:szCs w:val="24"/>
                <w:lang w:val="en-US"/>
              </w:rPr>
              <w:t>Independent Variables</w:t>
            </w:r>
          </w:p>
        </w:tc>
        <w:tc>
          <w:tcPr>
            <w:tcW w:w="2077" w:type="pct"/>
            <w:gridSpan w:val="5"/>
            <w:vAlign w:val="center"/>
          </w:tcPr>
          <w:p w14:paraId="4620A827"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bidi="th-TH"/>
              </w:rPr>
              <w:t>Singapore</w:t>
            </w:r>
          </w:p>
        </w:tc>
        <w:tc>
          <w:tcPr>
            <w:tcW w:w="2086" w:type="pct"/>
            <w:gridSpan w:val="3"/>
            <w:vAlign w:val="center"/>
          </w:tcPr>
          <w:p w14:paraId="6DDFBD60"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bidi="th-TH"/>
              </w:rPr>
              <w:t>Thailand</w:t>
            </w:r>
          </w:p>
        </w:tc>
      </w:tr>
      <w:tr w:rsidR="00816709" w:rsidRPr="00051437" w14:paraId="45E27BC8" w14:textId="77777777" w:rsidTr="002D6117">
        <w:trPr>
          <w:trHeight w:hRule="exact" w:val="420"/>
        </w:trPr>
        <w:tc>
          <w:tcPr>
            <w:cnfStyle w:val="001000000000" w:firstRow="0" w:lastRow="0" w:firstColumn="1" w:lastColumn="0" w:oddVBand="0" w:evenVBand="0" w:oddHBand="0" w:evenHBand="0" w:firstRowFirstColumn="0" w:firstRowLastColumn="0" w:lastRowFirstColumn="0" w:lastRowLastColumn="0"/>
            <w:tcW w:w="837" w:type="pct"/>
            <w:vMerge/>
            <w:tcBorders>
              <w:bottom w:val="single" w:sz="12" w:space="0" w:color="auto"/>
            </w:tcBorders>
          </w:tcPr>
          <w:p w14:paraId="7AAFAF98" w14:textId="77777777" w:rsidR="00816709" w:rsidRPr="00051437" w:rsidRDefault="00816709" w:rsidP="00816709">
            <w:pPr>
              <w:jc w:val="center"/>
              <w:rPr>
                <w:i/>
                <w:iCs/>
                <w:sz w:val="24"/>
                <w:szCs w:val="24"/>
                <w:lang w:val="en-US"/>
              </w:rPr>
            </w:pPr>
          </w:p>
        </w:tc>
        <w:tc>
          <w:tcPr>
            <w:tcW w:w="692" w:type="pct"/>
            <w:tcBorders>
              <w:bottom w:val="single" w:sz="12" w:space="0" w:color="auto"/>
            </w:tcBorders>
            <w:vAlign w:val="center"/>
          </w:tcPr>
          <w:p w14:paraId="40F066A2"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Large</w:t>
            </w:r>
          </w:p>
        </w:tc>
        <w:tc>
          <w:tcPr>
            <w:tcW w:w="692" w:type="pct"/>
            <w:gridSpan w:val="2"/>
            <w:tcBorders>
              <w:bottom w:val="single" w:sz="12" w:space="0" w:color="auto"/>
            </w:tcBorders>
            <w:vAlign w:val="center"/>
          </w:tcPr>
          <w:p w14:paraId="619E3DF9"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Medium</w:t>
            </w:r>
          </w:p>
        </w:tc>
        <w:tc>
          <w:tcPr>
            <w:tcW w:w="693" w:type="pct"/>
            <w:gridSpan w:val="2"/>
            <w:tcBorders>
              <w:bottom w:val="single" w:sz="12" w:space="0" w:color="auto"/>
            </w:tcBorders>
            <w:vAlign w:val="center"/>
          </w:tcPr>
          <w:p w14:paraId="0EBC7398"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Small</w:t>
            </w:r>
          </w:p>
        </w:tc>
        <w:tc>
          <w:tcPr>
            <w:tcW w:w="695" w:type="pct"/>
            <w:tcBorders>
              <w:bottom w:val="single" w:sz="12" w:space="0" w:color="auto"/>
            </w:tcBorders>
            <w:vAlign w:val="center"/>
          </w:tcPr>
          <w:p w14:paraId="6EAB448A"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Large</w:t>
            </w:r>
          </w:p>
        </w:tc>
        <w:tc>
          <w:tcPr>
            <w:tcW w:w="695" w:type="pct"/>
            <w:tcBorders>
              <w:bottom w:val="single" w:sz="12" w:space="0" w:color="auto"/>
            </w:tcBorders>
            <w:vAlign w:val="center"/>
          </w:tcPr>
          <w:p w14:paraId="3B71566C"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Medium</w:t>
            </w:r>
          </w:p>
        </w:tc>
        <w:tc>
          <w:tcPr>
            <w:tcW w:w="696" w:type="pct"/>
            <w:tcBorders>
              <w:bottom w:val="single" w:sz="12" w:space="0" w:color="auto"/>
            </w:tcBorders>
            <w:vAlign w:val="center"/>
          </w:tcPr>
          <w:p w14:paraId="060D437B" w14:textId="77777777" w:rsidR="00816709" w:rsidRPr="00051437" w:rsidRDefault="00816709" w:rsidP="00D0012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b/>
                <w:bCs/>
                <w:sz w:val="24"/>
                <w:szCs w:val="24"/>
                <w:lang w:val="en-US"/>
              </w:rPr>
              <w:t>Small</w:t>
            </w:r>
          </w:p>
        </w:tc>
      </w:tr>
      <w:tr w:rsidR="00816709" w:rsidRPr="00051437" w14:paraId="5480C0D9"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top w:val="single" w:sz="12" w:space="0" w:color="auto"/>
            </w:tcBorders>
            <w:vAlign w:val="center"/>
          </w:tcPr>
          <w:p w14:paraId="1CB3870B" w14:textId="77777777" w:rsidR="00816709" w:rsidRPr="00051437" w:rsidRDefault="00816709" w:rsidP="00D00123">
            <w:pPr>
              <w:jc w:val="center"/>
              <w:rPr>
                <w:i/>
                <w:iCs/>
                <w:sz w:val="24"/>
                <w:szCs w:val="24"/>
                <w:lang w:val="en-US"/>
              </w:rPr>
            </w:pP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92" w:type="pct"/>
            <w:tcBorders>
              <w:top w:val="single" w:sz="12" w:space="0" w:color="auto"/>
            </w:tcBorders>
          </w:tcPr>
          <w:p w14:paraId="2E506D3D" w14:textId="6DD94323" w:rsidR="00816709"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241</w:t>
            </w:r>
            <w:r w:rsidR="00816709" w:rsidRPr="00111EC5">
              <w:rPr>
                <w:sz w:val="24"/>
                <w:szCs w:val="24"/>
                <w:vertAlign w:val="superscript"/>
                <w:cs/>
                <w:lang w:val="en-US" w:bidi="th-TH"/>
              </w:rPr>
              <w:t>***</w:t>
            </w:r>
          </w:p>
          <w:p w14:paraId="5E7B987F" w14:textId="736B1388"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cs/>
                <w:lang w:val="en-US" w:bidi="th-TH"/>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5</w:t>
            </w:r>
            <w:r w:rsidR="00816709" w:rsidRPr="00051437">
              <w:rPr>
                <w:sz w:val="24"/>
                <w:szCs w:val="24"/>
                <w:cs/>
                <w:lang w:val="en-US" w:bidi="th-TH"/>
              </w:rPr>
              <w:t>.</w:t>
            </w:r>
            <w:r w:rsidR="00816709" w:rsidRPr="00051437">
              <w:rPr>
                <w:sz w:val="24"/>
                <w:szCs w:val="24"/>
                <w:lang w:val="en-US"/>
              </w:rPr>
              <w:t>028</w:t>
            </w:r>
          </w:p>
        </w:tc>
        <w:tc>
          <w:tcPr>
            <w:tcW w:w="692" w:type="pct"/>
            <w:gridSpan w:val="2"/>
            <w:tcBorders>
              <w:top w:val="single" w:sz="12" w:space="0" w:color="auto"/>
            </w:tcBorders>
          </w:tcPr>
          <w:p w14:paraId="46962A16" w14:textId="30626C3D"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E95E4E">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686</w:t>
            </w:r>
            <w:r w:rsidR="00816709" w:rsidRPr="00111EC5">
              <w:rPr>
                <w:sz w:val="24"/>
                <w:szCs w:val="24"/>
                <w:vertAlign w:val="superscript"/>
                <w:cs/>
                <w:lang w:val="en-US" w:bidi="th-TH"/>
              </w:rPr>
              <w:t>***</w:t>
            </w:r>
          </w:p>
          <w:p w14:paraId="09D961B1" w14:textId="560A222B"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13</w:t>
            </w:r>
            <w:r w:rsidR="00816709" w:rsidRPr="00051437">
              <w:rPr>
                <w:sz w:val="24"/>
                <w:szCs w:val="24"/>
                <w:cs/>
                <w:lang w:val="en-US" w:bidi="th-TH"/>
              </w:rPr>
              <w:t>.</w:t>
            </w:r>
            <w:r w:rsidR="00816709" w:rsidRPr="00051437">
              <w:rPr>
                <w:sz w:val="24"/>
                <w:szCs w:val="24"/>
                <w:lang w:val="en-US"/>
              </w:rPr>
              <w:t>707</w:t>
            </w:r>
          </w:p>
        </w:tc>
        <w:tc>
          <w:tcPr>
            <w:tcW w:w="693" w:type="pct"/>
            <w:gridSpan w:val="2"/>
            <w:tcBorders>
              <w:top w:val="single" w:sz="12" w:space="0" w:color="auto"/>
            </w:tcBorders>
          </w:tcPr>
          <w:p w14:paraId="738572A7" w14:textId="76717FBD"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673</w:t>
            </w:r>
            <w:r w:rsidR="00816709" w:rsidRPr="00111EC5">
              <w:rPr>
                <w:sz w:val="24"/>
                <w:szCs w:val="24"/>
                <w:vertAlign w:val="superscript"/>
                <w:cs/>
                <w:lang w:val="en-US" w:bidi="th-TH"/>
              </w:rPr>
              <w:t>***</w:t>
            </w:r>
          </w:p>
          <w:p w14:paraId="618C6913" w14:textId="39F7E74E"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9</w:t>
            </w:r>
            <w:r w:rsidR="00816709" w:rsidRPr="00051437">
              <w:rPr>
                <w:sz w:val="24"/>
                <w:szCs w:val="24"/>
                <w:cs/>
                <w:lang w:val="en-US" w:bidi="th-TH"/>
              </w:rPr>
              <w:t>.</w:t>
            </w:r>
            <w:r w:rsidR="00816709" w:rsidRPr="00051437">
              <w:rPr>
                <w:sz w:val="24"/>
                <w:szCs w:val="24"/>
                <w:lang w:val="en-US"/>
              </w:rPr>
              <w:t>947</w:t>
            </w:r>
          </w:p>
        </w:tc>
        <w:tc>
          <w:tcPr>
            <w:tcW w:w="695" w:type="pct"/>
            <w:tcBorders>
              <w:top w:val="single" w:sz="12" w:space="0" w:color="auto"/>
            </w:tcBorders>
          </w:tcPr>
          <w:p w14:paraId="62A7FA35" w14:textId="453BC201"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245</w:t>
            </w:r>
            <w:r w:rsidR="00816709" w:rsidRPr="00111EC5">
              <w:rPr>
                <w:sz w:val="24"/>
                <w:szCs w:val="24"/>
                <w:vertAlign w:val="superscript"/>
                <w:cs/>
                <w:lang w:val="en-US" w:bidi="th-TH"/>
              </w:rPr>
              <w:t>***</w:t>
            </w:r>
          </w:p>
          <w:p w14:paraId="6136AA34" w14:textId="58B24759"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cs/>
                <w:lang w:val="en-US" w:bidi="th-TH"/>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8</w:t>
            </w:r>
            <w:r w:rsidR="00816709" w:rsidRPr="00051437">
              <w:rPr>
                <w:sz w:val="24"/>
                <w:szCs w:val="24"/>
                <w:cs/>
                <w:lang w:val="en-US" w:bidi="th-TH"/>
              </w:rPr>
              <w:t>.</w:t>
            </w:r>
            <w:r w:rsidR="00816709" w:rsidRPr="00051437">
              <w:rPr>
                <w:sz w:val="24"/>
                <w:szCs w:val="24"/>
                <w:lang w:val="en-US"/>
              </w:rPr>
              <w:t>287</w:t>
            </w:r>
          </w:p>
        </w:tc>
        <w:tc>
          <w:tcPr>
            <w:tcW w:w="695" w:type="pct"/>
            <w:tcBorders>
              <w:top w:val="single" w:sz="12" w:space="0" w:color="auto"/>
            </w:tcBorders>
          </w:tcPr>
          <w:p w14:paraId="092C7CC3" w14:textId="5CECBB08" w:rsidR="00816709" w:rsidRPr="00051437"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E95E4E">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585</w:t>
            </w:r>
            <w:r w:rsidR="00816709" w:rsidRPr="00111EC5">
              <w:rPr>
                <w:sz w:val="24"/>
                <w:szCs w:val="24"/>
                <w:vertAlign w:val="superscript"/>
                <w:cs/>
                <w:lang w:val="en-US" w:bidi="th-TH"/>
              </w:rPr>
              <w:t>***</w:t>
            </w:r>
          </w:p>
          <w:p w14:paraId="0ABAFF96" w14:textId="00D006D7" w:rsidR="00816709" w:rsidRPr="00051437" w:rsidRDefault="00816709"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16</w:t>
            </w:r>
            <w:r w:rsidRPr="00051437">
              <w:rPr>
                <w:sz w:val="24"/>
                <w:szCs w:val="24"/>
                <w:cs/>
                <w:lang w:val="en-US" w:bidi="th-TH"/>
              </w:rPr>
              <w:t>.</w:t>
            </w:r>
            <w:r w:rsidRPr="00051437">
              <w:rPr>
                <w:sz w:val="24"/>
                <w:szCs w:val="24"/>
                <w:lang w:val="en-US"/>
              </w:rPr>
              <w:t>794</w:t>
            </w:r>
          </w:p>
        </w:tc>
        <w:tc>
          <w:tcPr>
            <w:tcW w:w="696" w:type="pct"/>
            <w:tcBorders>
              <w:top w:val="single" w:sz="12" w:space="0" w:color="auto"/>
            </w:tcBorders>
          </w:tcPr>
          <w:p w14:paraId="42EBE08E" w14:textId="2F88DBA2" w:rsidR="00816709" w:rsidRPr="00111EC5" w:rsidRDefault="002D6117" w:rsidP="00E95E4E">
            <w:pPr>
              <w:adjustRightInd w:val="0"/>
              <w:jc w:val="left"/>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619</w:t>
            </w:r>
            <w:r w:rsidR="00816709" w:rsidRPr="00111EC5">
              <w:rPr>
                <w:sz w:val="24"/>
                <w:szCs w:val="24"/>
                <w:vertAlign w:val="superscript"/>
                <w:cs/>
                <w:lang w:val="en-US" w:bidi="th-TH"/>
              </w:rPr>
              <w:t>***</w:t>
            </w:r>
          </w:p>
          <w:p w14:paraId="6E1270DD" w14:textId="0711E04E" w:rsidR="00816709" w:rsidRPr="00051437" w:rsidRDefault="00816709" w:rsidP="00E95E4E">
            <w:pPr>
              <w:adjustRightInd w:val="0"/>
              <w:jc w:val="left"/>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15</w:t>
            </w:r>
            <w:r w:rsidRPr="00051437">
              <w:rPr>
                <w:sz w:val="24"/>
                <w:szCs w:val="24"/>
                <w:cs/>
                <w:lang w:val="en-US" w:bidi="th-TH"/>
              </w:rPr>
              <w:t>.</w:t>
            </w:r>
            <w:r w:rsidRPr="00051437">
              <w:rPr>
                <w:sz w:val="24"/>
                <w:szCs w:val="24"/>
                <w:lang w:val="en-US"/>
              </w:rPr>
              <w:t>343</w:t>
            </w:r>
          </w:p>
        </w:tc>
      </w:tr>
      <w:tr w:rsidR="00816709" w:rsidRPr="00051437" w14:paraId="4F46C021"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6A733AB1" w14:textId="77777777" w:rsidR="00816709" w:rsidRPr="00051437" w:rsidRDefault="00816709" w:rsidP="00D00123">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92" w:type="pct"/>
          </w:tcPr>
          <w:p w14:paraId="619F8DC9" w14:textId="751D1EA0" w:rsidR="00816709" w:rsidRPr="00111EC5"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2D6117">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205</w:t>
            </w:r>
            <w:r w:rsidR="00816709" w:rsidRPr="00111EC5">
              <w:rPr>
                <w:sz w:val="24"/>
                <w:szCs w:val="24"/>
                <w:vertAlign w:val="superscript"/>
                <w:cs/>
                <w:lang w:val="en-US" w:bidi="th-TH"/>
              </w:rPr>
              <w:t>***</w:t>
            </w:r>
          </w:p>
          <w:p w14:paraId="410F5107" w14:textId="3A6FFBD6"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cs/>
                <w:lang w:val="en-US" w:bidi="th-TH"/>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738</w:t>
            </w:r>
          </w:p>
        </w:tc>
        <w:tc>
          <w:tcPr>
            <w:tcW w:w="692" w:type="pct"/>
            <w:gridSpan w:val="2"/>
          </w:tcPr>
          <w:p w14:paraId="03A460CC" w14:textId="15F91B5C" w:rsidR="00816709" w:rsidRPr="00051437" w:rsidRDefault="00E95E4E"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2D6117">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127</w:t>
            </w:r>
            <w:r w:rsidR="00816709" w:rsidRPr="00111EC5">
              <w:rPr>
                <w:sz w:val="24"/>
                <w:szCs w:val="24"/>
                <w:vertAlign w:val="superscript"/>
                <w:cs/>
                <w:lang w:val="en-US" w:bidi="th-TH"/>
              </w:rPr>
              <w:t>**</w:t>
            </w:r>
          </w:p>
          <w:p w14:paraId="54223120" w14:textId="23F4DE10"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047</w:t>
            </w:r>
          </w:p>
        </w:tc>
        <w:tc>
          <w:tcPr>
            <w:tcW w:w="693" w:type="pct"/>
            <w:gridSpan w:val="2"/>
          </w:tcPr>
          <w:p w14:paraId="3EC36940" w14:textId="505AB6B4"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074</w:t>
            </w:r>
          </w:p>
          <w:p w14:paraId="69A980CF" w14:textId="347D921A"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485</w:t>
            </w:r>
          </w:p>
        </w:tc>
        <w:tc>
          <w:tcPr>
            <w:tcW w:w="695" w:type="pct"/>
          </w:tcPr>
          <w:p w14:paraId="26BF66C2" w14:textId="3546EC8D" w:rsidR="00816709" w:rsidRPr="00111EC5"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078</w:t>
            </w:r>
            <w:r w:rsidR="00816709" w:rsidRPr="00111EC5">
              <w:rPr>
                <w:sz w:val="24"/>
                <w:szCs w:val="24"/>
                <w:vertAlign w:val="superscript"/>
                <w:cs/>
                <w:lang w:val="en-US" w:bidi="th-TH"/>
              </w:rPr>
              <w:t>**</w:t>
            </w:r>
          </w:p>
          <w:p w14:paraId="17D5E6FD" w14:textId="7140457E"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cs/>
                <w:lang w:val="en-US" w:bidi="th-TH"/>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012</w:t>
            </w:r>
          </w:p>
        </w:tc>
        <w:tc>
          <w:tcPr>
            <w:tcW w:w="695" w:type="pct"/>
          </w:tcPr>
          <w:p w14:paraId="040B2878" w14:textId="47A30CEB"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2D6117">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017</w:t>
            </w:r>
            <w:r w:rsidR="00816709" w:rsidRPr="00111EC5">
              <w:rPr>
                <w:sz w:val="24"/>
                <w:szCs w:val="24"/>
                <w:vertAlign w:val="superscript"/>
                <w:cs/>
                <w:lang w:val="en-US" w:bidi="th-TH"/>
              </w:rPr>
              <w:t>*</w:t>
            </w:r>
          </w:p>
          <w:p w14:paraId="3B1C2BAE" w14:textId="3175C7CE"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997</w:t>
            </w:r>
          </w:p>
        </w:tc>
        <w:tc>
          <w:tcPr>
            <w:tcW w:w="696" w:type="pct"/>
          </w:tcPr>
          <w:p w14:paraId="42C492DE" w14:textId="708A7B16"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029</w:t>
            </w:r>
          </w:p>
          <w:p w14:paraId="0A4334A1" w14:textId="37FCF3EB"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375</w:t>
            </w:r>
          </w:p>
        </w:tc>
      </w:tr>
      <w:tr w:rsidR="00816709" w:rsidRPr="00051437" w14:paraId="38857278"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6845A24E" w14:textId="77777777" w:rsidR="00816709" w:rsidRPr="00051437" w:rsidRDefault="00816709" w:rsidP="00D00123">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92" w:type="pct"/>
          </w:tcPr>
          <w:p w14:paraId="52706EE4" w14:textId="27AD665D" w:rsidR="00816709"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008</w:t>
            </w:r>
            <w:r w:rsidR="00816709" w:rsidRPr="00111EC5">
              <w:rPr>
                <w:sz w:val="24"/>
                <w:szCs w:val="24"/>
                <w:vertAlign w:val="superscript"/>
                <w:cs/>
                <w:lang w:val="en-US" w:bidi="th-TH"/>
              </w:rPr>
              <w:t>***</w:t>
            </w:r>
          </w:p>
          <w:p w14:paraId="3E5AF187" w14:textId="30FEFB5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lang w:val="en-US"/>
              </w:rPr>
              <w:t>9</w:t>
            </w:r>
            <w:r w:rsidRPr="00051437">
              <w:rPr>
                <w:sz w:val="24"/>
                <w:szCs w:val="24"/>
                <w:cs/>
                <w:lang w:val="en-US" w:bidi="th-TH"/>
              </w:rPr>
              <w:t>.</w:t>
            </w:r>
            <w:r w:rsidRPr="00051437">
              <w:rPr>
                <w:sz w:val="24"/>
                <w:szCs w:val="24"/>
                <w:lang w:val="en-US"/>
              </w:rPr>
              <w:t>735</w:t>
            </w:r>
          </w:p>
        </w:tc>
        <w:tc>
          <w:tcPr>
            <w:tcW w:w="692" w:type="pct"/>
            <w:gridSpan w:val="2"/>
          </w:tcPr>
          <w:p w14:paraId="41F09392" w14:textId="30751025" w:rsidR="00816709" w:rsidRPr="00111EC5"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lang w:val="en-US" w:eastAsia="zh-TW"/>
              </w:rPr>
              <w:t xml:space="preserve">   </w:t>
            </w:r>
            <w:r w:rsidR="00E95E4E">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r w:rsidR="00816709" w:rsidRPr="00111EC5">
              <w:rPr>
                <w:sz w:val="24"/>
                <w:szCs w:val="24"/>
                <w:vertAlign w:val="superscript"/>
                <w:cs/>
                <w:lang w:val="en-US" w:bidi="th-TH"/>
              </w:rPr>
              <w:t>***</w:t>
            </w:r>
          </w:p>
          <w:p w14:paraId="455A257A" w14:textId="56BDB24D"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9</w:t>
            </w:r>
            <w:r w:rsidRPr="00051437">
              <w:rPr>
                <w:sz w:val="24"/>
                <w:szCs w:val="24"/>
                <w:cs/>
                <w:lang w:val="en-US" w:bidi="th-TH"/>
              </w:rPr>
              <w:t>.</w:t>
            </w:r>
            <w:r w:rsidRPr="00051437">
              <w:rPr>
                <w:sz w:val="24"/>
                <w:szCs w:val="24"/>
                <w:lang w:val="en-US"/>
              </w:rPr>
              <w:t>131</w:t>
            </w:r>
          </w:p>
        </w:tc>
        <w:tc>
          <w:tcPr>
            <w:tcW w:w="693" w:type="pct"/>
            <w:gridSpan w:val="2"/>
          </w:tcPr>
          <w:p w14:paraId="2E5C8034" w14:textId="718B79D3"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010</w:t>
            </w:r>
            <w:r w:rsidR="00816709" w:rsidRPr="00111EC5">
              <w:rPr>
                <w:sz w:val="24"/>
                <w:szCs w:val="24"/>
                <w:vertAlign w:val="superscript"/>
                <w:cs/>
                <w:lang w:val="en-US" w:bidi="th-TH"/>
              </w:rPr>
              <w:t>***</w:t>
            </w:r>
          </w:p>
          <w:p w14:paraId="2DAF1E4A" w14:textId="2A75AA72" w:rsidR="00816709" w:rsidRPr="00051437" w:rsidRDefault="002D6117" w:rsidP="002D6117">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12</w:t>
            </w:r>
            <w:r w:rsidR="00816709" w:rsidRPr="00051437">
              <w:rPr>
                <w:sz w:val="24"/>
                <w:szCs w:val="24"/>
                <w:cs/>
                <w:lang w:val="en-US" w:bidi="th-TH"/>
              </w:rPr>
              <w:t>.</w:t>
            </w:r>
            <w:r w:rsidR="00816709" w:rsidRPr="00051437">
              <w:rPr>
                <w:sz w:val="24"/>
                <w:szCs w:val="24"/>
                <w:lang w:val="en-US"/>
              </w:rPr>
              <w:t>779</w:t>
            </w:r>
          </w:p>
        </w:tc>
        <w:tc>
          <w:tcPr>
            <w:tcW w:w="695" w:type="pct"/>
          </w:tcPr>
          <w:p w14:paraId="3229B6BB" w14:textId="2CE3ABEA"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104</w:t>
            </w:r>
            <w:r w:rsidR="00816709" w:rsidRPr="00111EC5">
              <w:rPr>
                <w:sz w:val="24"/>
                <w:szCs w:val="24"/>
                <w:vertAlign w:val="superscript"/>
                <w:cs/>
                <w:lang w:val="en-US" w:bidi="th-TH"/>
              </w:rPr>
              <w:t>**</w:t>
            </w:r>
          </w:p>
          <w:p w14:paraId="0553E01B" w14:textId="134D2BAC"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lang w:val="en-US"/>
              </w:rPr>
              <w:t>2</w:t>
            </w:r>
            <w:r w:rsidRPr="00051437">
              <w:rPr>
                <w:sz w:val="24"/>
                <w:szCs w:val="24"/>
                <w:cs/>
                <w:lang w:val="en-US" w:bidi="th-TH"/>
              </w:rPr>
              <w:t>.</w:t>
            </w:r>
            <w:r w:rsidRPr="00051437">
              <w:rPr>
                <w:sz w:val="24"/>
                <w:szCs w:val="24"/>
                <w:lang w:val="en-US"/>
              </w:rPr>
              <w:t>123</w:t>
            </w:r>
          </w:p>
        </w:tc>
        <w:tc>
          <w:tcPr>
            <w:tcW w:w="695" w:type="pct"/>
          </w:tcPr>
          <w:p w14:paraId="7DC919D0" w14:textId="0E7EFD76" w:rsidR="00816709" w:rsidRPr="00111EC5"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lang w:val="en-US" w:eastAsia="zh-TW"/>
              </w:rPr>
              <w:t xml:space="preserve"> </w:t>
            </w:r>
            <w:r w:rsidR="00E95E4E">
              <w:rPr>
                <w:rFonts w:ascii="新細明體" w:eastAsia="新細明體" w:hAnsi="新細明體" w:hint="eastAsia"/>
                <w:sz w:val="24"/>
                <w:szCs w:val="24"/>
                <w:lang w:val="en-US" w:eastAsia="zh-TW"/>
              </w:rPr>
              <w:t xml:space="preserve"> </w:t>
            </w: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024</w:t>
            </w:r>
            <w:r w:rsidR="00816709" w:rsidRPr="00111EC5">
              <w:rPr>
                <w:sz w:val="24"/>
                <w:szCs w:val="24"/>
                <w:vertAlign w:val="superscript"/>
                <w:cs/>
                <w:lang w:val="en-US" w:bidi="th-TH"/>
              </w:rPr>
              <w:t>**</w:t>
            </w:r>
          </w:p>
          <w:p w14:paraId="26F02EA2" w14:textId="6B607526"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2</w:t>
            </w:r>
            <w:r w:rsidR="00816709" w:rsidRPr="00051437">
              <w:rPr>
                <w:sz w:val="24"/>
                <w:szCs w:val="24"/>
                <w:cs/>
                <w:lang w:val="en-US" w:bidi="th-TH"/>
              </w:rPr>
              <w:t>.</w:t>
            </w:r>
            <w:r w:rsidR="00816709" w:rsidRPr="00051437">
              <w:rPr>
                <w:sz w:val="24"/>
                <w:szCs w:val="24"/>
                <w:lang w:val="en-US"/>
              </w:rPr>
              <w:t>428</w:t>
            </w:r>
          </w:p>
        </w:tc>
        <w:tc>
          <w:tcPr>
            <w:tcW w:w="696" w:type="pct"/>
          </w:tcPr>
          <w:p w14:paraId="6739D03F" w14:textId="1D302287"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0003</w:t>
            </w:r>
            <w:r w:rsidR="00816709" w:rsidRPr="00111EC5">
              <w:rPr>
                <w:sz w:val="24"/>
                <w:szCs w:val="24"/>
                <w:vertAlign w:val="superscript"/>
                <w:cs/>
                <w:lang w:val="en-US" w:bidi="th-TH"/>
              </w:rPr>
              <w:t>***</w:t>
            </w:r>
          </w:p>
          <w:p w14:paraId="2FF6E119" w14:textId="2EBF806A"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9</w:t>
            </w:r>
            <w:r w:rsidR="00816709" w:rsidRPr="00051437">
              <w:rPr>
                <w:sz w:val="24"/>
                <w:szCs w:val="24"/>
                <w:cs/>
                <w:lang w:val="en-US" w:bidi="th-TH"/>
              </w:rPr>
              <w:t>.</w:t>
            </w:r>
            <w:r w:rsidR="00816709" w:rsidRPr="00051437">
              <w:rPr>
                <w:sz w:val="24"/>
                <w:szCs w:val="24"/>
                <w:lang w:val="en-US"/>
              </w:rPr>
              <w:t>795</w:t>
            </w:r>
          </w:p>
          <w:p w14:paraId="2D263840" w14:textId="77777777" w:rsidR="00816709" w:rsidRPr="00051437" w:rsidRDefault="00816709" w:rsidP="00E95E4E">
            <w:pPr>
              <w:pStyle w:val="a0"/>
              <w:jc w:val="left"/>
              <w:cnfStyle w:val="000000000000" w:firstRow="0" w:lastRow="0" w:firstColumn="0" w:lastColumn="0" w:oddVBand="0" w:evenVBand="0" w:oddHBand="0" w:evenHBand="0" w:firstRowFirstColumn="0" w:firstRowLastColumn="0" w:lastRowFirstColumn="0" w:lastRowLastColumn="0"/>
              <w:rPr>
                <w:sz w:val="24"/>
                <w:szCs w:val="24"/>
                <w:lang w:val="en-US"/>
              </w:rPr>
            </w:pPr>
          </w:p>
          <w:p w14:paraId="2E48C39F" w14:textId="77777777" w:rsidR="00816709" w:rsidRPr="00051437" w:rsidRDefault="00816709" w:rsidP="00E95E4E">
            <w:pPr>
              <w:pStyle w:val="a0"/>
              <w:jc w:val="left"/>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16709" w:rsidRPr="00051437" w14:paraId="1CFE98BC"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vAlign w:val="center"/>
          </w:tcPr>
          <w:p w14:paraId="728538E9" w14:textId="77777777" w:rsidR="00816709" w:rsidRPr="00051437" w:rsidRDefault="00816709" w:rsidP="00D00123">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92" w:type="pct"/>
          </w:tcPr>
          <w:p w14:paraId="7BE5423E" w14:textId="40FD09D4"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010</w:t>
            </w:r>
          </w:p>
          <w:p w14:paraId="252B519E" w14:textId="466EDFF5"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lang w:val="en-US"/>
              </w:rPr>
              <w:t>1</w:t>
            </w:r>
            <w:r w:rsidRPr="00051437">
              <w:rPr>
                <w:sz w:val="24"/>
                <w:szCs w:val="24"/>
                <w:cs/>
                <w:lang w:val="en-US" w:bidi="th-TH"/>
              </w:rPr>
              <w:t>.</w:t>
            </w:r>
            <w:r w:rsidRPr="00051437">
              <w:rPr>
                <w:sz w:val="24"/>
                <w:szCs w:val="24"/>
                <w:lang w:val="en-US"/>
              </w:rPr>
              <w:t>247</w:t>
            </w:r>
          </w:p>
        </w:tc>
        <w:tc>
          <w:tcPr>
            <w:tcW w:w="692" w:type="pct"/>
            <w:gridSpan w:val="2"/>
          </w:tcPr>
          <w:p w14:paraId="09E6CF14"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76A2D9FA"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679</w:t>
            </w:r>
          </w:p>
        </w:tc>
        <w:tc>
          <w:tcPr>
            <w:tcW w:w="693" w:type="pct"/>
            <w:gridSpan w:val="2"/>
          </w:tcPr>
          <w:p w14:paraId="60912FFF" w14:textId="220C1018"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3CEB444B" w14:textId="43D22B68"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616</w:t>
            </w:r>
          </w:p>
        </w:tc>
        <w:tc>
          <w:tcPr>
            <w:tcW w:w="695" w:type="pct"/>
          </w:tcPr>
          <w:p w14:paraId="28A7D859" w14:textId="08007ABB"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0000</w:t>
            </w:r>
          </w:p>
          <w:p w14:paraId="4A23A5C6" w14:textId="29C191F0"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lang w:val="en-US"/>
              </w:rPr>
              <w:t>0</w:t>
            </w:r>
            <w:r w:rsidRPr="00051437">
              <w:rPr>
                <w:sz w:val="24"/>
                <w:szCs w:val="24"/>
                <w:cs/>
                <w:lang w:val="en-US" w:bidi="th-TH"/>
              </w:rPr>
              <w:t>.</w:t>
            </w:r>
            <w:r w:rsidRPr="00051437">
              <w:rPr>
                <w:sz w:val="24"/>
                <w:szCs w:val="24"/>
                <w:lang w:val="en-US"/>
              </w:rPr>
              <w:t>863</w:t>
            </w:r>
          </w:p>
        </w:tc>
        <w:tc>
          <w:tcPr>
            <w:tcW w:w="695" w:type="pct"/>
          </w:tcPr>
          <w:p w14:paraId="549B75CB" w14:textId="6E7B164F" w:rsidR="00816709" w:rsidRPr="00051437"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E95E4E">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0001</w:t>
            </w:r>
          </w:p>
          <w:p w14:paraId="6B02D6EB" w14:textId="71EBACDA"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305</w:t>
            </w:r>
          </w:p>
        </w:tc>
        <w:tc>
          <w:tcPr>
            <w:tcW w:w="696" w:type="pct"/>
          </w:tcPr>
          <w:p w14:paraId="66FBDDF8" w14:textId="78DCE042" w:rsidR="00816709" w:rsidRPr="00051437"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0009</w:t>
            </w:r>
          </w:p>
          <w:p w14:paraId="677F62CF" w14:textId="03AE40D9"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363</w:t>
            </w:r>
          </w:p>
        </w:tc>
      </w:tr>
      <w:tr w:rsidR="00816709" w:rsidRPr="00051437" w14:paraId="01C33841"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bottom w:val="single" w:sz="4" w:space="0" w:color="999999" w:themeColor="text1" w:themeTint="66"/>
            </w:tcBorders>
            <w:vAlign w:val="center"/>
          </w:tcPr>
          <w:p w14:paraId="6E362F99" w14:textId="77777777" w:rsidR="00816709" w:rsidRPr="00051437" w:rsidRDefault="00816709" w:rsidP="00D00123">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92" w:type="pct"/>
            <w:tcBorders>
              <w:bottom w:val="single" w:sz="4" w:space="0" w:color="999999" w:themeColor="text1" w:themeTint="66"/>
            </w:tcBorders>
          </w:tcPr>
          <w:p w14:paraId="2FCCEF7A"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015</w:t>
            </w:r>
          </w:p>
          <w:p w14:paraId="640BEE90"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715</w:t>
            </w:r>
          </w:p>
        </w:tc>
        <w:tc>
          <w:tcPr>
            <w:tcW w:w="692" w:type="pct"/>
            <w:gridSpan w:val="2"/>
            <w:tcBorders>
              <w:bottom w:val="single" w:sz="4" w:space="0" w:color="999999" w:themeColor="text1" w:themeTint="66"/>
            </w:tcBorders>
          </w:tcPr>
          <w:p w14:paraId="38CC02F3" w14:textId="38A7D54E"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002</w:t>
            </w:r>
          </w:p>
          <w:p w14:paraId="0599E8B1" w14:textId="19AEDF7D"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727</w:t>
            </w:r>
          </w:p>
        </w:tc>
        <w:tc>
          <w:tcPr>
            <w:tcW w:w="693" w:type="pct"/>
            <w:gridSpan w:val="2"/>
            <w:tcBorders>
              <w:bottom w:val="single" w:sz="4" w:space="0" w:color="999999" w:themeColor="text1" w:themeTint="66"/>
            </w:tcBorders>
          </w:tcPr>
          <w:p w14:paraId="7C807B8E"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6810EBB2"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233</w:t>
            </w:r>
          </w:p>
        </w:tc>
        <w:tc>
          <w:tcPr>
            <w:tcW w:w="695" w:type="pct"/>
            <w:tcBorders>
              <w:bottom w:val="single" w:sz="4" w:space="0" w:color="999999" w:themeColor="text1" w:themeTint="66"/>
            </w:tcBorders>
          </w:tcPr>
          <w:p w14:paraId="6C2F0844" w14:textId="7CD806FD" w:rsidR="00816709" w:rsidRPr="00051437" w:rsidRDefault="002D6117"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0000</w:t>
            </w:r>
          </w:p>
          <w:p w14:paraId="635D1B87"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494</w:t>
            </w:r>
          </w:p>
        </w:tc>
        <w:tc>
          <w:tcPr>
            <w:tcW w:w="695" w:type="pct"/>
            <w:tcBorders>
              <w:bottom w:val="single" w:sz="4" w:space="0" w:color="999999" w:themeColor="text1" w:themeTint="66"/>
            </w:tcBorders>
          </w:tcPr>
          <w:p w14:paraId="05F5E995" w14:textId="01FC5531" w:rsidR="00816709" w:rsidRPr="00051437"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E95E4E">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0001</w:t>
            </w:r>
          </w:p>
          <w:p w14:paraId="460E9CF2" w14:textId="3242960D"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280</w:t>
            </w:r>
          </w:p>
        </w:tc>
        <w:tc>
          <w:tcPr>
            <w:tcW w:w="696" w:type="pct"/>
            <w:tcBorders>
              <w:bottom w:val="single" w:sz="4" w:space="0" w:color="999999" w:themeColor="text1" w:themeTint="66"/>
            </w:tcBorders>
          </w:tcPr>
          <w:p w14:paraId="39A7C303" w14:textId="78177530"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p>
          <w:p w14:paraId="73F10E6C" w14:textId="592DDC7F"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816709" w:rsidRPr="00051437">
              <w:rPr>
                <w:sz w:val="24"/>
                <w:szCs w:val="24"/>
                <w:lang w:val="en-US"/>
              </w:rPr>
              <w:t>1</w:t>
            </w:r>
            <w:r w:rsidR="00816709" w:rsidRPr="00051437">
              <w:rPr>
                <w:sz w:val="24"/>
                <w:szCs w:val="24"/>
                <w:cs/>
                <w:lang w:val="en-US" w:bidi="th-TH"/>
              </w:rPr>
              <w:t>.</w:t>
            </w:r>
            <w:r w:rsidR="00816709" w:rsidRPr="00051437">
              <w:rPr>
                <w:sz w:val="24"/>
                <w:szCs w:val="24"/>
                <w:lang w:val="en-US"/>
              </w:rPr>
              <w:t>493</w:t>
            </w:r>
          </w:p>
        </w:tc>
      </w:tr>
      <w:tr w:rsidR="00816709" w:rsidRPr="00051437" w14:paraId="0853E468" w14:textId="77777777" w:rsidTr="002D6117">
        <w:trPr>
          <w:trHeight w:hRule="exact" w:val="624"/>
        </w:trPr>
        <w:tc>
          <w:tcPr>
            <w:cnfStyle w:val="001000000000" w:firstRow="0" w:lastRow="0" w:firstColumn="1" w:lastColumn="0" w:oddVBand="0" w:evenVBand="0" w:oddHBand="0" w:evenHBand="0" w:firstRowFirstColumn="0" w:firstRowLastColumn="0" w:lastRowFirstColumn="0" w:lastRowLastColumn="0"/>
            <w:tcW w:w="837" w:type="pct"/>
            <w:tcBorders>
              <w:bottom w:val="single" w:sz="12" w:space="0" w:color="auto"/>
            </w:tcBorders>
            <w:vAlign w:val="center"/>
          </w:tcPr>
          <w:p w14:paraId="3951C232" w14:textId="77777777" w:rsidR="00816709" w:rsidRPr="00051437" w:rsidRDefault="00816709" w:rsidP="00D00123">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92" w:type="pct"/>
            <w:tcBorders>
              <w:bottom w:val="single" w:sz="12" w:space="0" w:color="auto"/>
            </w:tcBorders>
          </w:tcPr>
          <w:p w14:paraId="1093D4EE"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005</w:t>
            </w:r>
          </w:p>
          <w:p w14:paraId="125C73FF"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104</w:t>
            </w:r>
          </w:p>
        </w:tc>
        <w:tc>
          <w:tcPr>
            <w:tcW w:w="692" w:type="pct"/>
            <w:gridSpan w:val="2"/>
            <w:tcBorders>
              <w:bottom w:val="single" w:sz="12" w:space="0" w:color="auto"/>
            </w:tcBorders>
          </w:tcPr>
          <w:p w14:paraId="7FDAC6B0"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070551F7"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934</w:t>
            </w:r>
          </w:p>
        </w:tc>
        <w:tc>
          <w:tcPr>
            <w:tcW w:w="693" w:type="pct"/>
            <w:gridSpan w:val="2"/>
            <w:tcBorders>
              <w:bottom w:val="single" w:sz="12" w:space="0" w:color="auto"/>
            </w:tcBorders>
          </w:tcPr>
          <w:p w14:paraId="7226264D"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003</w:t>
            </w:r>
          </w:p>
          <w:p w14:paraId="3C98534E"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512</w:t>
            </w:r>
          </w:p>
        </w:tc>
        <w:tc>
          <w:tcPr>
            <w:tcW w:w="695" w:type="pct"/>
            <w:tcBorders>
              <w:bottom w:val="single" w:sz="12" w:space="0" w:color="auto"/>
            </w:tcBorders>
          </w:tcPr>
          <w:p w14:paraId="3AC0B094"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005</w:t>
            </w:r>
          </w:p>
          <w:p w14:paraId="0D42DE0F" w14:textId="77777777" w:rsidR="00816709" w:rsidRPr="00051437" w:rsidRDefault="00816709" w:rsidP="00111EC5">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636</w:t>
            </w:r>
          </w:p>
        </w:tc>
        <w:tc>
          <w:tcPr>
            <w:tcW w:w="695" w:type="pct"/>
            <w:tcBorders>
              <w:bottom w:val="single" w:sz="12" w:space="0" w:color="auto"/>
            </w:tcBorders>
          </w:tcPr>
          <w:p w14:paraId="594D9314" w14:textId="28826F9E" w:rsidR="00816709" w:rsidRPr="00051437" w:rsidRDefault="002D6117"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0006</w:t>
            </w:r>
          </w:p>
          <w:p w14:paraId="101057DC" w14:textId="29BF3446"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981</w:t>
            </w:r>
          </w:p>
        </w:tc>
        <w:tc>
          <w:tcPr>
            <w:tcW w:w="696" w:type="pct"/>
            <w:tcBorders>
              <w:bottom w:val="single" w:sz="12" w:space="0" w:color="auto"/>
            </w:tcBorders>
          </w:tcPr>
          <w:p w14:paraId="5E07547C" w14:textId="4F70DDC9"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001</w:t>
            </w:r>
          </w:p>
          <w:p w14:paraId="5A40F069" w14:textId="37F94635" w:rsidR="00816709" w:rsidRPr="00051437" w:rsidRDefault="00E95E4E" w:rsidP="00E95E4E">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816709" w:rsidRPr="00051437">
              <w:rPr>
                <w:sz w:val="24"/>
                <w:szCs w:val="24"/>
                <w:cs/>
                <w:lang w:val="en-US" w:bidi="th-TH"/>
              </w:rPr>
              <w:t>-</w:t>
            </w:r>
            <w:r w:rsidR="00816709" w:rsidRPr="00051437">
              <w:rPr>
                <w:sz w:val="24"/>
                <w:szCs w:val="24"/>
                <w:lang w:val="en-US"/>
              </w:rPr>
              <w:t>0</w:t>
            </w:r>
            <w:r w:rsidR="00816709" w:rsidRPr="00051437">
              <w:rPr>
                <w:sz w:val="24"/>
                <w:szCs w:val="24"/>
                <w:cs/>
                <w:lang w:val="en-US" w:bidi="th-TH"/>
              </w:rPr>
              <w:t>.</w:t>
            </w:r>
            <w:r w:rsidR="00816709" w:rsidRPr="00051437">
              <w:rPr>
                <w:sz w:val="24"/>
                <w:szCs w:val="24"/>
                <w:lang w:val="en-US"/>
              </w:rPr>
              <w:t>864</w:t>
            </w:r>
          </w:p>
        </w:tc>
      </w:tr>
    </w:tbl>
    <w:p w14:paraId="156E31B7" w14:textId="120496B6" w:rsidR="0043615E" w:rsidRPr="00051437" w:rsidRDefault="00816709" w:rsidP="00E95E4E">
      <w:pPr>
        <w:tabs>
          <w:tab w:val="left" w:pos="567"/>
        </w:tabs>
        <w:ind w:left="708" w:right="96" w:hangingChars="295" w:hanging="708"/>
        <w:rPr>
          <w:sz w:val="24"/>
          <w:szCs w:val="24"/>
          <w:lang w:val="en-US" w:bidi="th-TH"/>
        </w:rPr>
      </w:pPr>
      <w:r w:rsidRPr="00051437">
        <w:rPr>
          <w:sz w:val="24"/>
          <w:szCs w:val="24"/>
          <w:lang w:val="en-US"/>
        </w:rPr>
        <w:t>Notes</w:t>
      </w:r>
      <w:r w:rsidRPr="00051437">
        <w:rPr>
          <w:sz w:val="24"/>
          <w:szCs w:val="24"/>
          <w:cs/>
          <w:lang w:val="en-US" w:bidi="th-TH"/>
        </w:rPr>
        <w:t xml:space="preserve">: </w:t>
      </w:r>
      <w:r w:rsidRPr="00051437">
        <w:rPr>
          <w:sz w:val="24"/>
          <w:szCs w:val="24"/>
          <w:lang w:val="en-US"/>
        </w:rPr>
        <w:t>The number in the first line represents the regression coefficient, while the number in the second line is its related p</w:t>
      </w:r>
      <w:r w:rsidRPr="00051437">
        <w:rPr>
          <w:sz w:val="24"/>
          <w:szCs w:val="24"/>
          <w:cs/>
          <w:lang w:val="en-US" w:bidi="th-TH"/>
        </w:rPr>
        <w:t>-</w:t>
      </w:r>
      <w:r w:rsidRPr="00051437">
        <w:rPr>
          <w:sz w:val="24"/>
          <w:szCs w:val="24"/>
          <w:lang w:val="en-US"/>
        </w:rPr>
        <w:t>value</w:t>
      </w:r>
      <w:r w:rsidRPr="00051437">
        <w:rPr>
          <w:sz w:val="24"/>
          <w:szCs w:val="24"/>
          <w:cs/>
          <w:lang w:val="en-US" w:bidi="th-TH"/>
        </w:rPr>
        <w:t>.</w:t>
      </w:r>
      <w:r w:rsidR="002D74B5">
        <w:rPr>
          <w:sz w:val="24"/>
          <w:szCs w:val="24"/>
          <w:cs/>
          <w:lang w:val="en-US" w:bidi="th-TH"/>
        </w:rPr>
        <w:t xml:space="preserve"> </w:t>
      </w:r>
      <w:r w:rsidRPr="00051437">
        <w:rPr>
          <w:sz w:val="24"/>
          <w:szCs w:val="24"/>
          <w:cs/>
          <w:lang w:val="en-US" w:bidi="th-TH"/>
        </w:rPr>
        <w:t>*</w:t>
      </w:r>
      <w:r w:rsidRPr="00051437">
        <w:rPr>
          <w:sz w:val="24"/>
          <w:szCs w:val="24"/>
          <w:lang w:val="en-US"/>
        </w:rPr>
        <w:t xml:space="preserve">, </w:t>
      </w:r>
      <w:r w:rsidRPr="00051437">
        <w:rPr>
          <w:sz w:val="24"/>
          <w:szCs w:val="24"/>
          <w:cs/>
          <w:lang w:val="en-US" w:bidi="th-TH"/>
        </w:rPr>
        <w:t>**</w:t>
      </w:r>
      <w:r w:rsidRPr="00051437">
        <w:rPr>
          <w:sz w:val="24"/>
          <w:szCs w:val="24"/>
          <w:lang w:val="en-US"/>
        </w:rPr>
        <w:t xml:space="preserve">, and </w:t>
      </w:r>
      <w:r w:rsidRPr="00051437">
        <w:rPr>
          <w:sz w:val="24"/>
          <w:szCs w:val="24"/>
          <w:cs/>
          <w:lang w:val="en-US" w:bidi="th-TH"/>
        </w:rPr>
        <w:t xml:space="preserve">*** </w:t>
      </w:r>
      <w:r w:rsidRPr="00051437">
        <w:rPr>
          <w:sz w:val="24"/>
          <w:szCs w:val="24"/>
          <w:lang w:val="en-US"/>
        </w:rPr>
        <w:t>denote significance at the 10</w:t>
      </w:r>
      <w:r w:rsidRPr="00051437">
        <w:rPr>
          <w:sz w:val="24"/>
          <w:szCs w:val="24"/>
          <w:cs/>
          <w:lang w:val="en-US" w:bidi="th-TH"/>
        </w:rPr>
        <w:t>%</w:t>
      </w:r>
      <w:r w:rsidRPr="00051437">
        <w:rPr>
          <w:sz w:val="24"/>
          <w:szCs w:val="24"/>
          <w:lang w:val="en-US"/>
        </w:rPr>
        <w:t>, 5</w:t>
      </w:r>
      <w:r w:rsidRPr="00051437">
        <w:rPr>
          <w:sz w:val="24"/>
          <w:szCs w:val="24"/>
          <w:cs/>
          <w:lang w:val="en-US" w:bidi="th-TH"/>
        </w:rPr>
        <w:t>%</w:t>
      </w:r>
      <w:r w:rsidRPr="00051437">
        <w:rPr>
          <w:sz w:val="24"/>
          <w:szCs w:val="24"/>
          <w:lang w:val="en-US"/>
        </w:rPr>
        <w:t>, and 1</w:t>
      </w:r>
      <w:r w:rsidRPr="00051437">
        <w:rPr>
          <w:sz w:val="24"/>
          <w:szCs w:val="24"/>
          <w:cs/>
          <w:lang w:val="en-US" w:bidi="th-TH"/>
        </w:rPr>
        <w:t xml:space="preserve">% </w:t>
      </w:r>
      <w:r w:rsidRPr="00051437">
        <w:rPr>
          <w:sz w:val="24"/>
          <w:szCs w:val="24"/>
          <w:lang w:val="en-US"/>
        </w:rPr>
        <w:t>levels, respectively</w:t>
      </w:r>
      <w:r w:rsidRPr="00051437">
        <w:rPr>
          <w:sz w:val="24"/>
          <w:szCs w:val="24"/>
          <w:cs/>
          <w:lang w:val="en-US" w:bidi="th-TH"/>
        </w:rPr>
        <w:t xml:space="preserve">. </w:t>
      </w:r>
    </w:p>
    <w:p w14:paraId="3F75FB58" w14:textId="77777777" w:rsidR="00422F2A" w:rsidRPr="00051437" w:rsidRDefault="00422F2A" w:rsidP="00C5630A">
      <w:pPr>
        <w:spacing w:line="360" w:lineRule="exact"/>
        <w:ind w:firstLine="720"/>
        <w:rPr>
          <w:sz w:val="26"/>
          <w:szCs w:val="26"/>
          <w:lang w:val="en-US"/>
        </w:rPr>
      </w:pPr>
    </w:p>
    <w:p w14:paraId="7EE7B889" w14:textId="285001B1" w:rsidR="005F3406" w:rsidRPr="00051437" w:rsidRDefault="00E43706" w:rsidP="00FC445D">
      <w:pPr>
        <w:pStyle w:val="afa"/>
        <w:spacing w:line="360" w:lineRule="exact"/>
        <w:ind w:firstLineChars="200" w:firstLine="520"/>
        <w:rPr>
          <w:sz w:val="26"/>
          <w:lang w:val="en-US"/>
        </w:rPr>
      </w:pPr>
      <w:r w:rsidRPr="00051437">
        <w:rPr>
          <w:sz w:val="26"/>
          <w:lang w:val="en-US"/>
        </w:rPr>
        <w:t>For the</w:t>
      </w:r>
      <w:r w:rsidR="00595E7B" w:rsidRPr="00051437">
        <w:rPr>
          <w:sz w:val="26"/>
          <w:lang w:val="en-US"/>
        </w:rPr>
        <w:t xml:space="preserve"> capital structure</w:t>
      </w:r>
      <w:r w:rsidR="005E7173" w:rsidRPr="00051437">
        <w:rPr>
          <w:sz w:val="26"/>
          <w:szCs w:val="26"/>
          <w:lang w:val="en-US" w:bidi="th-TH"/>
        </w:rPr>
        <w:t xml:space="preserve"> </w:t>
      </w:r>
      <w:r w:rsidR="00194654" w:rsidRPr="00051437">
        <w:rPr>
          <w:sz w:val="26"/>
          <w:lang w:val="en-US"/>
        </w:rPr>
        <w:t xml:space="preserve">control variable </w:t>
      </w:r>
      <w:r w:rsidR="005E7173" w:rsidRPr="00051437">
        <w:rPr>
          <w:sz w:val="26"/>
          <w:szCs w:val="26"/>
          <w:lang w:val="en-US" w:bidi="th-TH"/>
        </w:rPr>
        <w:t>(</w:t>
      </w:r>
      <w:r w:rsidR="005E7173" w:rsidRPr="00051437">
        <w:rPr>
          <w:i/>
          <w:sz w:val="26"/>
          <w:lang w:val="en-US"/>
        </w:rPr>
        <w:t>CAP</w:t>
      </w:r>
      <w:r w:rsidR="005E7173" w:rsidRPr="00051437">
        <w:rPr>
          <w:i/>
          <w:sz w:val="26"/>
          <w:vertAlign w:val="subscript"/>
          <w:lang w:val="en-US"/>
        </w:rPr>
        <w:t>t</w:t>
      </w:r>
      <w:r w:rsidR="005E7173" w:rsidRPr="00051437">
        <w:rPr>
          <w:sz w:val="26"/>
          <w:szCs w:val="26"/>
          <w:lang w:val="en-US" w:bidi="th-TH"/>
        </w:rPr>
        <w:t>)</w:t>
      </w:r>
      <w:r w:rsidR="00595E7B" w:rsidRPr="00051437">
        <w:rPr>
          <w:sz w:val="26"/>
          <w:lang w:val="en-US"/>
        </w:rPr>
        <w:t>,</w:t>
      </w:r>
      <w:r w:rsidR="00D410C4" w:rsidRPr="00051437">
        <w:rPr>
          <w:sz w:val="26"/>
          <w:szCs w:val="26"/>
          <w:lang w:val="en-US" w:bidi="th-TH"/>
        </w:rPr>
        <w:t xml:space="preserve"> </w:t>
      </w:r>
      <w:r w:rsidR="00D8631E" w:rsidRPr="00051437">
        <w:rPr>
          <w:sz w:val="26"/>
          <w:lang w:val="en-US"/>
        </w:rPr>
        <w:t>Table</w:t>
      </w:r>
      <w:r w:rsidR="00D410C4" w:rsidRPr="00051437">
        <w:rPr>
          <w:sz w:val="26"/>
          <w:lang w:val="en-US"/>
        </w:rPr>
        <w:t>s</w:t>
      </w:r>
      <w:r w:rsidR="00D8631E" w:rsidRPr="00051437">
        <w:rPr>
          <w:sz w:val="26"/>
          <w:lang w:val="en-US"/>
        </w:rPr>
        <w:t xml:space="preserve"> 2 and 3</w:t>
      </w:r>
      <w:r w:rsidR="00D410C4" w:rsidRPr="00051437">
        <w:rPr>
          <w:sz w:val="26"/>
          <w:szCs w:val="26"/>
          <w:lang w:val="en-US" w:bidi="th-TH"/>
        </w:rPr>
        <w:t xml:space="preserve"> </w:t>
      </w:r>
      <w:r w:rsidR="007575D7" w:rsidRPr="00051437">
        <w:rPr>
          <w:sz w:val="26"/>
          <w:lang w:val="en-US"/>
        </w:rPr>
        <w:t>present</w:t>
      </w:r>
      <w:r w:rsidR="00D410C4" w:rsidRPr="00051437">
        <w:rPr>
          <w:sz w:val="26"/>
          <w:lang w:val="en-US"/>
        </w:rPr>
        <w:t xml:space="preserve"> that</w:t>
      </w:r>
      <w:r w:rsidR="00D8631E" w:rsidRPr="00051437">
        <w:rPr>
          <w:sz w:val="26"/>
          <w:szCs w:val="26"/>
          <w:lang w:val="en-US" w:bidi="th-TH"/>
        </w:rPr>
        <w:t xml:space="preserve"> </w:t>
      </w:r>
      <w:r w:rsidR="00803B85" w:rsidRPr="00051437">
        <w:rPr>
          <w:sz w:val="26"/>
          <w:lang w:val="en-US"/>
        </w:rPr>
        <w:t xml:space="preserve">the relationship is </w:t>
      </w:r>
      <w:r w:rsidR="00194654" w:rsidRPr="00051437">
        <w:rPr>
          <w:sz w:val="26"/>
          <w:lang w:val="en-US"/>
        </w:rPr>
        <w:t>significantly</w:t>
      </w:r>
      <w:r w:rsidR="00803B85" w:rsidRPr="00051437">
        <w:rPr>
          <w:sz w:val="26"/>
          <w:lang w:val="en-US"/>
        </w:rPr>
        <w:t xml:space="preserve"> positive for companies in Malaysia</w:t>
      </w:r>
      <w:r w:rsidR="00D410C4" w:rsidRPr="00051437">
        <w:rPr>
          <w:sz w:val="26"/>
          <w:lang w:val="en-US"/>
        </w:rPr>
        <w:t>,</w:t>
      </w:r>
      <w:r w:rsidR="00803B85" w:rsidRPr="00051437">
        <w:rPr>
          <w:sz w:val="26"/>
          <w:lang w:val="en-US"/>
        </w:rPr>
        <w:t xml:space="preserve"> regardless of size</w:t>
      </w:r>
      <w:r w:rsidR="00803B85" w:rsidRPr="00051437">
        <w:rPr>
          <w:sz w:val="26"/>
          <w:szCs w:val="26"/>
          <w:lang w:val="en-US" w:bidi="th-TH"/>
        </w:rPr>
        <w:t xml:space="preserve">. </w:t>
      </w:r>
      <w:r w:rsidR="00803B85" w:rsidRPr="00051437">
        <w:rPr>
          <w:sz w:val="26"/>
          <w:lang w:val="en-US"/>
        </w:rPr>
        <w:t xml:space="preserve">This </w:t>
      </w:r>
      <w:r w:rsidR="00D410C4" w:rsidRPr="00051437">
        <w:rPr>
          <w:sz w:val="26"/>
          <w:lang w:val="en-US"/>
        </w:rPr>
        <w:t xml:space="preserve">result </w:t>
      </w:r>
      <w:r w:rsidR="00803B85" w:rsidRPr="00051437">
        <w:rPr>
          <w:sz w:val="26"/>
          <w:lang w:val="en-US"/>
        </w:rPr>
        <w:t xml:space="preserve">indicates that companies in Malaysia </w:t>
      </w:r>
      <w:r w:rsidR="00CD1B77" w:rsidRPr="00051437">
        <w:rPr>
          <w:sz w:val="26"/>
          <w:lang w:val="en-US"/>
        </w:rPr>
        <w:t>with</w:t>
      </w:r>
      <w:r w:rsidR="00803B85" w:rsidRPr="00051437">
        <w:rPr>
          <w:sz w:val="26"/>
          <w:lang w:val="en-US"/>
        </w:rPr>
        <w:t xml:space="preserve"> higher </w:t>
      </w:r>
      <w:r w:rsidR="00D410C4" w:rsidRPr="00051437">
        <w:rPr>
          <w:sz w:val="26"/>
          <w:lang w:val="en-US"/>
        </w:rPr>
        <w:t>ratios</w:t>
      </w:r>
      <w:r w:rsidR="00803B85" w:rsidRPr="00051437">
        <w:rPr>
          <w:sz w:val="26"/>
          <w:lang w:val="en-US"/>
        </w:rPr>
        <w:t xml:space="preserve"> of total liabilities to </w:t>
      </w:r>
      <w:r w:rsidR="00D410C4" w:rsidRPr="00051437">
        <w:rPr>
          <w:sz w:val="26"/>
          <w:lang w:val="en-US"/>
        </w:rPr>
        <w:t xml:space="preserve">total </w:t>
      </w:r>
      <w:r w:rsidR="00803B85" w:rsidRPr="00051437">
        <w:rPr>
          <w:sz w:val="26"/>
          <w:lang w:val="en-US"/>
        </w:rPr>
        <w:t xml:space="preserve">equity </w:t>
      </w:r>
      <w:r w:rsidR="00CD1B77" w:rsidRPr="00051437">
        <w:rPr>
          <w:sz w:val="26"/>
          <w:lang w:val="en-US"/>
        </w:rPr>
        <w:t>hav</w:t>
      </w:r>
      <w:r w:rsidR="00D410C4" w:rsidRPr="00051437">
        <w:rPr>
          <w:sz w:val="26"/>
          <w:lang w:val="en-US"/>
        </w:rPr>
        <w:t>e</w:t>
      </w:r>
      <w:r w:rsidR="00803B85" w:rsidRPr="00051437">
        <w:rPr>
          <w:sz w:val="26"/>
          <w:lang w:val="en-US"/>
        </w:rPr>
        <w:t xml:space="preserve"> higher bargaining power</w:t>
      </w:r>
      <w:r w:rsidR="00CD1B77" w:rsidRPr="00051437">
        <w:rPr>
          <w:sz w:val="26"/>
          <w:lang w:val="en-US"/>
        </w:rPr>
        <w:t xml:space="preserve"> than other</w:t>
      </w:r>
      <w:r w:rsidR="00D410C4" w:rsidRPr="00051437">
        <w:rPr>
          <w:sz w:val="26"/>
          <w:lang w:val="en-US"/>
        </w:rPr>
        <w:t xml:space="preserve"> companies</w:t>
      </w:r>
      <w:r w:rsidR="00CD1B77" w:rsidRPr="00051437">
        <w:rPr>
          <w:sz w:val="26"/>
          <w:szCs w:val="26"/>
          <w:lang w:val="en-US" w:bidi="th-TH"/>
        </w:rPr>
        <w:t>.</w:t>
      </w:r>
      <w:r w:rsidR="00803B85" w:rsidRPr="00051437">
        <w:rPr>
          <w:sz w:val="26"/>
          <w:szCs w:val="26"/>
          <w:lang w:val="en-US" w:bidi="th-TH"/>
        </w:rPr>
        <w:t xml:space="preserve"> </w:t>
      </w:r>
      <w:r w:rsidR="00CD1B77" w:rsidRPr="00051437">
        <w:rPr>
          <w:sz w:val="26"/>
          <w:lang w:val="en-US"/>
        </w:rPr>
        <w:t>T</w:t>
      </w:r>
      <w:r w:rsidR="00803B85" w:rsidRPr="00051437">
        <w:rPr>
          <w:sz w:val="26"/>
          <w:lang w:val="en-US"/>
        </w:rPr>
        <w:t>he</w:t>
      </w:r>
      <w:r w:rsidR="00D410C4" w:rsidRPr="00051437">
        <w:rPr>
          <w:sz w:val="26"/>
          <w:lang w:val="en-US"/>
        </w:rPr>
        <w:t>se companies</w:t>
      </w:r>
      <w:r w:rsidR="00803B85" w:rsidRPr="00051437">
        <w:rPr>
          <w:sz w:val="26"/>
          <w:lang w:val="en-US"/>
        </w:rPr>
        <w:t xml:space="preserve"> are able to borrow from suppliers </w:t>
      </w:r>
      <w:r w:rsidR="00D410C4" w:rsidRPr="00051437">
        <w:rPr>
          <w:sz w:val="26"/>
          <w:lang w:val="en-US"/>
        </w:rPr>
        <w:t>at a</w:t>
      </w:r>
      <w:r w:rsidR="00803B85" w:rsidRPr="00051437">
        <w:rPr>
          <w:sz w:val="26"/>
          <w:lang w:val="en-US"/>
        </w:rPr>
        <w:t xml:space="preserve"> lower cost</w:t>
      </w:r>
      <w:r w:rsidR="00CD1B77" w:rsidRPr="00051437">
        <w:rPr>
          <w:sz w:val="26"/>
          <w:lang w:val="en-US"/>
        </w:rPr>
        <w:t>, resulting in</w:t>
      </w:r>
      <w:r w:rsidR="00CD1B77" w:rsidRPr="00051437">
        <w:rPr>
          <w:sz w:val="26"/>
          <w:szCs w:val="26"/>
          <w:lang w:val="en-US" w:bidi="th-TH"/>
        </w:rPr>
        <w:t xml:space="preserve"> </w:t>
      </w:r>
      <w:r w:rsidR="00966DC4" w:rsidRPr="00051437">
        <w:rPr>
          <w:sz w:val="26"/>
          <w:lang w:val="en-US"/>
        </w:rPr>
        <w:t xml:space="preserve">lower leverage and consequently </w:t>
      </w:r>
      <w:r w:rsidR="00966DC4" w:rsidRPr="00051437">
        <w:rPr>
          <w:sz w:val="26"/>
          <w:lang w:val="en-US"/>
        </w:rPr>
        <w:lastRenderedPageBreak/>
        <w:t xml:space="preserve">leading to </w:t>
      </w:r>
      <w:r w:rsidR="00CD1B77" w:rsidRPr="00051437">
        <w:rPr>
          <w:sz w:val="26"/>
          <w:lang w:val="en-US"/>
        </w:rPr>
        <w:t>higher growth</w:t>
      </w:r>
      <w:r w:rsidR="00CD1B77" w:rsidRPr="00051437">
        <w:rPr>
          <w:sz w:val="26"/>
          <w:szCs w:val="26"/>
          <w:lang w:val="en-US" w:bidi="th-TH"/>
        </w:rPr>
        <w:t xml:space="preserve">. </w:t>
      </w:r>
      <w:r w:rsidR="00966DC4" w:rsidRPr="00051437">
        <w:rPr>
          <w:sz w:val="26"/>
          <w:lang w:val="en-US"/>
        </w:rPr>
        <w:t>This</w:t>
      </w:r>
      <w:r w:rsidR="00CD1B77" w:rsidRPr="00051437">
        <w:rPr>
          <w:sz w:val="26"/>
          <w:lang w:val="en-US"/>
        </w:rPr>
        <w:t xml:space="preserve"> </w:t>
      </w:r>
      <w:r w:rsidR="00A9657E" w:rsidRPr="00051437">
        <w:rPr>
          <w:sz w:val="26"/>
          <w:szCs w:val="26"/>
          <w:lang w:val="en-US"/>
        </w:rPr>
        <w:t>empirical finding</w:t>
      </w:r>
      <w:r w:rsidR="00CD1B77" w:rsidRPr="00051437">
        <w:rPr>
          <w:sz w:val="26"/>
          <w:lang w:val="en-US"/>
        </w:rPr>
        <w:t xml:space="preserve"> </w:t>
      </w:r>
      <w:r w:rsidR="00966DC4" w:rsidRPr="00051437">
        <w:rPr>
          <w:sz w:val="26"/>
          <w:lang w:val="en-US"/>
        </w:rPr>
        <w:t xml:space="preserve">supports the evidence showing </w:t>
      </w:r>
      <w:r w:rsidR="00D410C4" w:rsidRPr="00051437">
        <w:rPr>
          <w:sz w:val="26"/>
          <w:lang w:val="en-US"/>
        </w:rPr>
        <w:t>a</w:t>
      </w:r>
      <w:r w:rsidR="00CD1B77" w:rsidRPr="00051437">
        <w:rPr>
          <w:sz w:val="26"/>
          <w:lang w:val="en-US"/>
        </w:rPr>
        <w:t xml:space="preserve"> negative </w:t>
      </w:r>
      <w:r w:rsidR="00966DC4" w:rsidRPr="00051437">
        <w:rPr>
          <w:sz w:val="26"/>
          <w:lang w:val="en-US"/>
        </w:rPr>
        <w:t>relationship</w:t>
      </w:r>
      <w:r w:rsidR="00CD1B77" w:rsidRPr="00051437">
        <w:rPr>
          <w:sz w:val="26"/>
          <w:szCs w:val="26"/>
          <w:lang w:val="en-US" w:bidi="th-TH"/>
        </w:rPr>
        <w:t xml:space="preserve"> </w:t>
      </w:r>
      <w:r w:rsidR="00B62754" w:rsidRPr="00051437">
        <w:rPr>
          <w:sz w:val="26"/>
          <w:lang w:val="en-US"/>
        </w:rPr>
        <w:t>between compan</w:t>
      </w:r>
      <w:r w:rsidR="00D410C4" w:rsidRPr="00051437">
        <w:rPr>
          <w:sz w:val="26"/>
          <w:lang w:val="en-US"/>
        </w:rPr>
        <w:t>ies</w:t>
      </w:r>
      <w:r w:rsidR="00D410C4" w:rsidRPr="00051437">
        <w:rPr>
          <w:sz w:val="26"/>
          <w:szCs w:val="26"/>
          <w:lang w:val="en-US" w:bidi="th-TH"/>
        </w:rPr>
        <w:t>’</w:t>
      </w:r>
      <w:r w:rsidR="00B62754" w:rsidRPr="00051437">
        <w:rPr>
          <w:sz w:val="26"/>
          <w:szCs w:val="26"/>
          <w:lang w:val="en-US" w:bidi="th-TH"/>
        </w:rPr>
        <w:t xml:space="preserve"> </w:t>
      </w:r>
      <w:r w:rsidR="00B62754" w:rsidRPr="00051437">
        <w:rPr>
          <w:sz w:val="26"/>
          <w:lang w:val="en-US"/>
        </w:rPr>
        <w:t xml:space="preserve">growth </w:t>
      </w:r>
      <w:r w:rsidR="00B62754" w:rsidRPr="00051437">
        <w:rPr>
          <w:sz w:val="26"/>
          <w:szCs w:val="26"/>
          <w:lang w:val="en-US" w:bidi="th-TH"/>
        </w:rPr>
        <w:t>(</w:t>
      </w:r>
      <w:r w:rsidR="00B62754" w:rsidRPr="00051437">
        <w:rPr>
          <w:i/>
          <w:sz w:val="26"/>
          <w:lang w:val="en-US"/>
        </w:rPr>
        <w:t>ΔSIZE</w:t>
      </w:r>
      <w:r w:rsidR="00B62754" w:rsidRPr="00051437">
        <w:rPr>
          <w:i/>
          <w:sz w:val="26"/>
          <w:vertAlign w:val="subscript"/>
          <w:lang w:val="en-US"/>
        </w:rPr>
        <w:t>t</w:t>
      </w:r>
      <w:r w:rsidR="00B62754" w:rsidRPr="00051437">
        <w:rPr>
          <w:sz w:val="26"/>
          <w:szCs w:val="26"/>
          <w:lang w:val="en-US" w:bidi="th-TH"/>
        </w:rPr>
        <w:t xml:space="preserve">) </w:t>
      </w:r>
      <w:r w:rsidR="00B62754" w:rsidRPr="00051437">
        <w:rPr>
          <w:sz w:val="26"/>
          <w:lang w:val="en-US"/>
        </w:rPr>
        <w:t>and</w:t>
      </w:r>
      <w:r w:rsidR="00966DC4" w:rsidRPr="00051437">
        <w:rPr>
          <w:sz w:val="26"/>
          <w:lang w:val="en-US"/>
        </w:rPr>
        <w:t xml:space="preserve"> leverage </w:t>
      </w:r>
      <w:r w:rsidR="00966DC4" w:rsidRPr="00051437">
        <w:rPr>
          <w:sz w:val="26"/>
          <w:szCs w:val="26"/>
          <w:lang w:val="en-US" w:bidi="th-TH"/>
        </w:rPr>
        <w:t>(</w:t>
      </w:r>
      <w:r w:rsidR="0096035F" w:rsidRPr="00051437">
        <w:rPr>
          <w:i/>
          <w:iCs/>
          <w:sz w:val="26"/>
          <w:szCs w:val="26"/>
          <w:lang w:val="en-US" w:bidi="th-TH"/>
        </w:rPr>
        <w:t>FIN</w:t>
      </w:r>
      <w:r w:rsidR="0096035F" w:rsidRPr="00051437">
        <w:rPr>
          <w:i/>
          <w:iCs/>
          <w:sz w:val="26"/>
          <w:szCs w:val="26"/>
          <w:vertAlign w:val="subscript"/>
          <w:lang w:val="en-US" w:bidi="th-TH"/>
        </w:rPr>
        <w:t>t</w:t>
      </w:r>
      <w:r w:rsidR="00B62754" w:rsidRPr="00051437">
        <w:rPr>
          <w:sz w:val="26"/>
          <w:szCs w:val="26"/>
          <w:cs/>
          <w:lang w:val="en-US" w:bidi="th-TH"/>
        </w:rPr>
        <w:t>)</w:t>
      </w:r>
      <w:r w:rsidR="005B5906">
        <w:rPr>
          <w:rFonts w:hint="cs"/>
          <w:sz w:val="26"/>
          <w:szCs w:val="26"/>
          <w:cs/>
          <w:lang w:val="en-US" w:bidi="th-TH"/>
        </w:rPr>
        <w:t>,</w:t>
      </w:r>
      <w:r w:rsidR="00F32020" w:rsidRPr="00051437">
        <w:rPr>
          <w:sz w:val="26"/>
          <w:szCs w:val="26"/>
          <w:lang w:val="en-US" w:bidi="th-TH"/>
        </w:rPr>
        <w:t xml:space="preserve"> as </w:t>
      </w:r>
      <w:r w:rsidR="00F32020" w:rsidRPr="00051437">
        <w:rPr>
          <w:sz w:val="26"/>
          <w:szCs w:val="26"/>
          <w:lang w:val="en-US"/>
        </w:rPr>
        <w:t>c</w:t>
      </w:r>
      <w:r w:rsidR="00966DC4" w:rsidRPr="00051437">
        <w:rPr>
          <w:sz w:val="26"/>
          <w:szCs w:val="26"/>
          <w:lang w:val="en-US"/>
        </w:rPr>
        <w:t>ompanies</w:t>
      </w:r>
      <w:r w:rsidR="00966DC4" w:rsidRPr="00051437">
        <w:rPr>
          <w:sz w:val="26"/>
          <w:lang w:val="en-US"/>
        </w:rPr>
        <w:t xml:space="preserve"> with lower leverage tend to grow their assets </w:t>
      </w:r>
      <w:r w:rsidR="00D410C4" w:rsidRPr="00051437">
        <w:rPr>
          <w:sz w:val="26"/>
          <w:lang w:val="en-US"/>
        </w:rPr>
        <w:t>more</w:t>
      </w:r>
      <w:r w:rsidR="00966DC4" w:rsidRPr="00051437">
        <w:rPr>
          <w:sz w:val="26"/>
          <w:szCs w:val="26"/>
          <w:lang w:val="en-US" w:bidi="th-TH"/>
        </w:rPr>
        <w:t xml:space="preserve">. </w:t>
      </w:r>
    </w:p>
    <w:p w14:paraId="7403DD60" w14:textId="45DAAF03" w:rsidR="00595E7B" w:rsidRPr="00051437" w:rsidRDefault="00D410C4" w:rsidP="00FC445D">
      <w:pPr>
        <w:pStyle w:val="afa"/>
        <w:spacing w:line="360" w:lineRule="exact"/>
        <w:ind w:firstLineChars="200" w:firstLine="520"/>
        <w:rPr>
          <w:sz w:val="26"/>
          <w:lang w:val="en-US"/>
        </w:rPr>
      </w:pPr>
      <w:r w:rsidRPr="00051437">
        <w:rPr>
          <w:sz w:val="26"/>
          <w:lang w:val="en-US"/>
        </w:rPr>
        <w:t>In contrast</w:t>
      </w:r>
      <w:r w:rsidR="005F3406" w:rsidRPr="00051437">
        <w:rPr>
          <w:sz w:val="26"/>
          <w:lang w:val="en-US"/>
        </w:rPr>
        <w:t xml:space="preserve"> to companies in Malaysia</w:t>
      </w:r>
      <w:r w:rsidR="00CD1B77" w:rsidRPr="00051437">
        <w:rPr>
          <w:sz w:val="26"/>
          <w:lang w:val="en-US"/>
        </w:rPr>
        <w:t xml:space="preserve">, </w:t>
      </w:r>
      <w:r w:rsidR="005F3406" w:rsidRPr="00051437">
        <w:rPr>
          <w:sz w:val="26"/>
          <w:lang w:val="en-US"/>
        </w:rPr>
        <w:t xml:space="preserve">in </w:t>
      </w:r>
      <w:r w:rsidRPr="00051437">
        <w:rPr>
          <w:sz w:val="26"/>
          <w:lang w:val="en-US"/>
        </w:rPr>
        <w:t xml:space="preserve">the </w:t>
      </w:r>
      <w:r w:rsidR="005F3406" w:rsidRPr="00051437">
        <w:rPr>
          <w:sz w:val="26"/>
          <w:lang w:val="en-US"/>
        </w:rPr>
        <w:t xml:space="preserve">case of </w:t>
      </w:r>
      <w:r w:rsidRPr="00051437">
        <w:rPr>
          <w:sz w:val="26"/>
          <w:lang w:val="en-US"/>
        </w:rPr>
        <w:t xml:space="preserve">the </w:t>
      </w:r>
      <w:r w:rsidR="005F3406" w:rsidRPr="00051437">
        <w:rPr>
          <w:sz w:val="26"/>
          <w:lang w:val="en-US"/>
        </w:rPr>
        <w:t>Philippines</w:t>
      </w:r>
      <w:r w:rsidR="00966DC4" w:rsidRPr="00051437">
        <w:rPr>
          <w:sz w:val="26"/>
          <w:lang w:val="en-US"/>
        </w:rPr>
        <w:t xml:space="preserve">, </w:t>
      </w:r>
      <w:r w:rsidRPr="00051437">
        <w:rPr>
          <w:sz w:val="26"/>
          <w:lang w:val="en-US"/>
        </w:rPr>
        <w:t>Tables 2 and 3 show a</w:t>
      </w:r>
      <w:r w:rsidR="00CD1B77" w:rsidRPr="00051437">
        <w:rPr>
          <w:sz w:val="26"/>
          <w:szCs w:val="26"/>
          <w:lang w:val="en-US" w:bidi="th-TH"/>
        </w:rPr>
        <w:t xml:space="preserve"> </w:t>
      </w:r>
      <w:r w:rsidR="005F3406" w:rsidRPr="00051437">
        <w:rPr>
          <w:sz w:val="26"/>
          <w:lang w:val="en-US"/>
        </w:rPr>
        <w:t>negative</w:t>
      </w:r>
      <w:r w:rsidR="00CD1B77" w:rsidRPr="00051437">
        <w:rPr>
          <w:sz w:val="26"/>
          <w:lang w:val="en-US"/>
        </w:rPr>
        <w:t xml:space="preserve"> relationship between</w:t>
      </w:r>
      <w:r w:rsidR="00B62754" w:rsidRPr="00051437">
        <w:rPr>
          <w:sz w:val="26"/>
          <w:lang w:val="en-US"/>
        </w:rPr>
        <w:t xml:space="preserve"> compan</w:t>
      </w:r>
      <w:r w:rsidRPr="00051437">
        <w:rPr>
          <w:sz w:val="26"/>
          <w:lang w:val="en-US"/>
        </w:rPr>
        <w:t>ies</w:t>
      </w:r>
      <w:r w:rsidRPr="00051437">
        <w:rPr>
          <w:sz w:val="26"/>
          <w:szCs w:val="26"/>
          <w:lang w:val="en-US" w:bidi="th-TH"/>
        </w:rPr>
        <w:t>’</w:t>
      </w:r>
      <w:r w:rsidR="00B62754" w:rsidRPr="00051437">
        <w:rPr>
          <w:sz w:val="26"/>
          <w:szCs w:val="26"/>
          <w:lang w:val="en-US" w:bidi="th-TH"/>
        </w:rPr>
        <w:t xml:space="preserve"> </w:t>
      </w:r>
      <w:r w:rsidR="00B62754" w:rsidRPr="00051437">
        <w:rPr>
          <w:sz w:val="26"/>
          <w:lang w:val="en-US"/>
        </w:rPr>
        <w:t xml:space="preserve">growth </w:t>
      </w:r>
      <w:r w:rsidR="00B62754" w:rsidRPr="00051437">
        <w:rPr>
          <w:sz w:val="26"/>
          <w:szCs w:val="26"/>
          <w:lang w:val="en-US" w:bidi="th-TH"/>
        </w:rPr>
        <w:t>(</w:t>
      </w:r>
      <w:r w:rsidR="00B62754" w:rsidRPr="00051437">
        <w:rPr>
          <w:i/>
          <w:sz w:val="26"/>
          <w:lang w:val="en-US"/>
        </w:rPr>
        <w:t>ΔSIZE</w:t>
      </w:r>
      <w:r w:rsidR="00B62754" w:rsidRPr="00051437">
        <w:rPr>
          <w:i/>
          <w:sz w:val="26"/>
          <w:vertAlign w:val="subscript"/>
          <w:lang w:val="en-US"/>
        </w:rPr>
        <w:t>t</w:t>
      </w:r>
      <w:r w:rsidR="00B62754" w:rsidRPr="00051437">
        <w:rPr>
          <w:sz w:val="26"/>
          <w:szCs w:val="26"/>
          <w:lang w:val="en-US" w:bidi="th-TH"/>
        </w:rPr>
        <w:t xml:space="preserve">) </w:t>
      </w:r>
      <w:r w:rsidR="00B62754" w:rsidRPr="00051437">
        <w:rPr>
          <w:sz w:val="26"/>
          <w:lang w:val="en-US"/>
        </w:rPr>
        <w:t xml:space="preserve">and </w:t>
      </w:r>
      <w:r w:rsidR="00194654" w:rsidRPr="00051437">
        <w:rPr>
          <w:sz w:val="26"/>
          <w:lang w:val="en-US"/>
        </w:rPr>
        <w:t xml:space="preserve">the </w:t>
      </w:r>
      <w:r w:rsidR="00CD1B77" w:rsidRPr="00051437">
        <w:rPr>
          <w:sz w:val="26"/>
          <w:lang w:val="en-US"/>
        </w:rPr>
        <w:t xml:space="preserve">capital structure </w:t>
      </w:r>
      <w:r w:rsidR="00194654" w:rsidRPr="00051437">
        <w:rPr>
          <w:sz w:val="26"/>
          <w:lang w:val="en-US"/>
        </w:rPr>
        <w:t xml:space="preserve">ratio </w:t>
      </w:r>
      <w:r w:rsidR="00CD1B77" w:rsidRPr="00051437">
        <w:rPr>
          <w:sz w:val="26"/>
          <w:szCs w:val="26"/>
          <w:lang w:val="en-US" w:bidi="th-TH"/>
        </w:rPr>
        <w:t>(</w:t>
      </w:r>
      <w:r w:rsidR="00CD1B77" w:rsidRPr="00051437">
        <w:rPr>
          <w:i/>
          <w:sz w:val="26"/>
          <w:lang w:val="en-US"/>
        </w:rPr>
        <w:t>CAP</w:t>
      </w:r>
      <w:r w:rsidR="00CD1B77" w:rsidRPr="00051437">
        <w:rPr>
          <w:i/>
          <w:sz w:val="26"/>
          <w:vertAlign w:val="subscript"/>
          <w:lang w:val="en-US"/>
        </w:rPr>
        <w:t>t</w:t>
      </w:r>
      <w:r w:rsidR="00B62754" w:rsidRPr="00051437">
        <w:rPr>
          <w:sz w:val="26"/>
          <w:szCs w:val="26"/>
          <w:lang w:val="en-US" w:bidi="th-TH"/>
        </w:rPr>
        <w:t>)</w:t>
      </w:r>
      <w:r w:rsidR="00966DC4" w:rsidRPr="00051437">
        <w:rPr>
          <w:sz w:val="26"/>
          <w:szCs w:val="26"/>
          <w:lang w:val="en-US" w:bidi="th-TH"/>
        </w:rPr>
        <w:t>.</w:t>
      </w:r>
      <w:r w:rsidR="00CD1B77" w:rsidRPr="00051437">
        <w:rPr>
          <w:sz w:val="26"/>
          <w:szCs w:val="26"/>
          <w:lang w:val="en-US" w:bidi="th-TH"/>
        </w:rPr>
        <w:t xml:space="preserve"> </w:t>
      </w:r>
      <w:r w:rsidRPr="00051437">
        <w:rPr>
          <w:sz w:val="26"/>
          <w:lang w:val="en-US"/>
        </w:rPr>
        <w:t>This</w:t>
      </w:r>
      <w:r w:rsidR="00CD1B77" w:rsidRPr="00051437">
        <w:rPr>
          <w:sz w:val="26"/>
          <w:lang w:val="en-US"/>
        </w:rPr>
        <w:t xml:space="preserve"> negative relationship reveals that companies with lower </w:t>
      </w:r>
      <w:r w:rsidRPr="00051437">
        <w:rPr>
          <w:sz w:val="26"/>
          <w:lang w:val="en-US"/>
        </w:rPr>
        <w:t>ratios</w:t>
      </w:r>
      <w:r w:rsidR="00CD1B77" w:rsidRPr="00051437">
        <w:rPr>
          <w:sz w:val="26"/>
          <w:lang w:val="en-US"/>
        </w:rPr>
        <w:t xml:space="preserve"> of total liabilities to </w:t>
      </w:r>
      <w:r w:rsidRPr="00051437">
        <w:rPr>
          <w:sz w:val="26"/>
          <w:lang w:val="en-US"/>
        </w:rPr>
        <w:t xml:space="preserve">total </w:t>
      </w:r>
      <w:r w:rsidR="00CD1B77" w:rsidRPr="00051437">
        <w:rPr>
          <w:sz w:val="26"/>
          <w:lang w:val="en-US"/>
        </w:rPr>
        <w:t xml:space="preserve">equity </w:t>
      </w:r>
      <w:r w:rsidRPr="00051437">
        <w:rPr>
          <w:sz w:val="26"/>
          <w:lang w:val="en-US"/>
        </w:rPr>
        <w:t>have</w:t>
      </w:r>
      <w:r w:rsidR="00CD1B77" w:rsidRPr="00051437">
        <w:rPr>
          <w:sz w:val="26"/>
          <w:szCs w:val="26"/>
          <w:lang w:val="en-US" w:bidi="th-TH"/>
        </w:rPr>
        <w:t xml:space="preserve"> </w:t>
      </w:r>
      <w:r w:rsidR="008D5FC1" w:rsidRPr="00051437">
        <w:rPr>
          <w:sz w:val="26"/>
          <w:lang w:val="en-US"/>
        </w:rPr>
        <w:t>higher leverage</w:t>
      </w:r>
      <w:r w:rsidR="008D5FC1" w:rsidRPr="00051437">
        <w:rPr>
          <w:sz w:val="26"/>
          <w:szCs w:val="26"/>
          <w:lang w:val="en-US" w:bidi="th-TH"/>
        </w:rPr>
        <w:t xml:space="preserve">. </w:t>
      </w:r>
      <w:r w:rsidR="008D5FC1" w:rsidRPr="00051437">
        <w:rPr>
          <w:sz w:val="26"/>
          <w:lang w:val="en-US"/>
        </w:rPr>
        <w:t>Although high</w:t>
      </w:r>
      <w:r w:rsidRPr="00051437">
        <w:rPr>
          <w:sz w:val="26"/>
          <w:szCs w:val="26"/>
          <w:lang w:val="en-US" w:bidi="th-TH"/>
        </w:rPr>
        <w:t>-</w:t>
      </w:r>
      <w:r w:rsidR="008D5FC1" w:rsidRPr="00051437">
        <w:rPr>
          <w:sz w:val="26"/>
          <w:lang w:val="en-US"/>
        </w:rPr>
        <w:t xml:space="preserve">leverage companies are risky, </w:t>
      </w:r>
      <w:r w:rsidRPr="00051437">
        <w:rPr>
          <w:sz w:val="26"/>
          <w:lang w:val="en-US"/>
        </w:rPr>
        <w:t xml:space="preserve">the </w:t>
      </w:r>
      <w:r w:rsidR="008D5FC1" w:rsidRPr="00051437">
        <w:rPr>
          <w:sz w:val="26"/>
          <w:lang w:val="en-US"/>
        </w:rPr>
        <w:t>evidence shows that th</w:t>
      </w:r>
      <w:r w:rsidRPr="00051437">
        <w:rPr>
          <w:sz w:val="26"/>
          <w:lang w:val="en-US"/>
        </w:rPr>
        <w:t>e</w:t>
      </w:r>
      <w:r w:rsidR="008D5FC1" w:rsidRPr="00051437">
        <w:rPr>
          <w:sz w:val="26"/>
          <w:lang w:val="en-US"/>
        </w:rPr>
        <w:t>se companies grow faster than others</w:t>
      </w:r>
      <w:r w:rsidR="00CD1B77" w:rsidRPr="00051437">
        <w:rPr>
          <w:sz w:val="26"/>
          <w:szCs w:val="26"/>
          <w:lang w:val="en-US" w:bidi="th-TH"/>
        </w:rPr>
        <w:t>.</w:t>
      </w:r>
      <w:r w:rsidR="008D5FC1" w:rsidRPr="00051437">
        <w:rPr>
          <w:sz w:val="26"/>
          <w:szCs w:val="26"/>
          <w:lang w:val="en-US" w:bidi="th-TH"/>
        </w:rPr>
        <w:t xml:space="preserve"> </w:t>
      </w:r>
      <w:r w:rsidR="008D5FC1" w:rsidRPr="00051437">
        <w:rPr>
          <w:sz w:val="26"/>
          <w:lang w:val="en-US"/>
        </w:rPr>
        <w:t xml:space="preserve">This result also </w:t>
      </w:r>
      <w:r w:rsidRPr="00051437">
        <w:rPr>
          <w:sz w:val="26"/>
          <w:lang w:val="en-US"/>
        </w:rPr>
        <w:t>accords with</w:t>
      </w:r>
      <w:r w:rsidR="008D5FC1" w:rsidRPr="00051437">
        <w:rPr>
          <w:sz w:val="26"/>
          <w:lang w:val="en-US"/>
        </w:rPr>
        <w:t xml:space="preserve"> the positive relationship found</w:t>
      </w:r>
      <w:r w:rsidR="00966DC4" w:rsidRPr="00051437">
        <w:rPr>
          <w:sz w:val="26"/>
          <w:szCs w:val="26"/>
          <w:lang w:val="en-US" w:bidi="th-TH"/>
        </w:rPr>
        <w:t xml:space="preserve"> </w:t>
      </w:r>
      <w:r w:rsidR="00B62754" w:rsidRPr="00051437">
        <w:rPr>
          <w:sz w:val="26"/>
          <w:lang w:val="en-US"/>
        </w:rPr>
        <w:t>between compan</w:t>
      </w:r>
      <w:r w:rsidRPr="00051437">
        <w:rPr>
          <w:sz w:val="26"/>
          <w:lang w:val="en-US"/>
        </w:rPr>
        <w:t>ies</w:t>
      </w:r>
      <w:r w:rsidRPr="00051437">
        <w:rPr>
          <w:sz w:val="26"/>
          <w:szCs w:val="26"/>
          <w:lang w:val="en-US" w:bidi="th-TH"/>
        </w:rPr>
        <w:t>’</w:t>
      </w:r>
      <w:r w:rsidR="00B62754" w:rsidRPr="00051437">
        <w:rPr>
          <w:sz w:val="26"/>
          <w:szCs w:val="26"/>
          <w:lang w:val="en-US" w:bidi="th-TH"/>
        </w:rPr>
        <w:t xml:space="preserve"> </w:t>
      </w:r>
      <w:r w:rsidR="00B62754" w:rsidRPr="00051437">
        <w:rPr>
          <w:sz w:val="26"/>
          <w:lang w:val="en-US"/>
        </w:rPr>
        <w:t xml:space="preserve">growth </w:t>
      </w:r>
      <w:r w:rsidR="00B62754" w:rsidRPr="00051437">
        <w:rPr>
          <w:sz w:val="26"/>
          <w:szCs w:val="26"/>
          <w:lang w:val="en-US" w:bidi="th-TH"/>
        </w:rPr>
        <w:t>(</w:t>
      </w:r>
      <w:r w:rsidR="00B62754" w:rsidRPr="00051437">
        <w:rPr>
          <w:i/>
          <w:sz w:val="26"/>
          <w:lang w:val="en-US"/>
        </w:rPr>
        <w:t>ΔSIZE</w:t>
      </w:r>
      <w:r w:rsidR="00B62754" w:rsidRPr="00051437">
        <w:rPr>
          <w:i/>
          <w:sz w:val="26"/>
          <w:vertAlign w:val="subscript"/>
          <w:lang w:val="en-US"/>
        </w:rPr>
        <w:t>t</w:t>
      </w:r>
      <w:r w:rsidR="00B62754" w:rsidRPr="00051437">
        <w:rPr>
          <w:sz w:val="26"/>
          <w:szCs w:val="26"/>
          <w:lang w:val="en-US" w:bidi="th-TH"/>
        </w:rPr>
        <w:t xml:space="preserve">) </w:t>
      </w:r>
      <w:r w:rsidR="00B62754" w:rsidRPr="00051437">
        <w:rPr>
          <w:sz w:val="26"/>
          <w:lang w:val="en-US"/>
        </w:rPr>
        <w:t>and</w:t>
      </w:r>
      <w:r w:rsidR="008D5FC1" w:rsidRPr="00051437">
        <w:rPr>
          <w:sz w:val="26"/>
          <w:lang w:val="en-US"/>
        </w:rPr>
        <w:t xml:space="preserve"> leverage </w:t>
      </w:r>
      <w:r w:rsidR="008D5FC1" w:rsidRPr="00051437">
        <w:rPr>
          <w:sz w:val="26"/>
          <w:szCs w:val="26"/>
          <w:lang w:val="en-US" w:bidi="th-TH"/>
        </w:rPr>
        <w:t>(</w:t>
      </w:r>
      <w:r w:rsidR="0096035F" w:rsidRPr="00051437">
        <w:rPr>
          <w:i/>
          <w:iCs/>
          <w:sz w:val="26"/>
          <w:szCs w:val="26"/>
          <w:lang w:val="en-US" w:bidi="th-TH"/>
        </w:rPr>
        <w:t>FIN</w:t>
      </w:r>
      <w:r w:rsidR="0096035F" w:rsidRPr="00051437">
        <w:rPr>
          <w:i/>
          <w:iCs/>
          <w:sz w:val="26"/>
          <w:szCs w:val="26"/>
          <w:vertAlign w:val="subscript"/>
          <w:lang w:val="en-US" w:bidi="th-TH"/>
        </w:rPr>
        <w:t>t</w:t>
      </w:r>
      <w:r w:rsidR="00B62754" w:rsidRPr="00051437">
        <w:rPr>
          <w:sz w:val="26"/>
          <w:szCs w:val="26"/>
          <w:lang w:val="en-US" w:bidi="th-TH"/>
        </w:rPr>
        <w:t>)</w:t>
      </w:r>
      <w:r w:rsidR="008D5FC1" w:rsidRPr="00051437">
        <w:rPr>
          <w:sz w:val="26"/>
          <w:szCs w:val="26"/>
          <w:lang w:val="en-US" w:bidi="th-TH"/>
        </w:rPr>
        <w:t xml:space="preserve"> </w:t>
      </w:r>
      <w:r w:rsidR="005F3406" w:rsidRPr="00051437">
        <w:rPr>
          <w:sz w:val="26"/>
          <w:lang w:val="en-US"/>
        </w:rPr>
        <w:t xml:space="preserve">in </w:t>
      </w:r>
      <w:r w:rsidRPr="00051437">
        <w:rPr>
          <w:sz w:val="26"/>
          <w:lang w:val="en-US"/>
        </w:rPr>
        <w:t xml:space="preserve">the </w:t>
      </w:r>
      <w:r w:rsidR="005F3406" w:rsidRPr="00051437">
        <w:rPr>
          <w:sz w:val="26"/>
          <w:lang w:val="en-US"/>
        </w:rPr>
        <w:t>Philippines</w:t>
      </w:r>
      <w:r w:rsidR="008D5FC1" w:rsidRPr="00051437">
        <w:rPr>
          <w:sz w:val="26"/>
          <w:szCs w:val="26"/>
          <w:lang w:val="en-US" w:bidi="th-TH"/>
        </w:rPr>
        <w:t xml:space="preserve">. </w:t>
      </w:r>
      <w:r w:rsidRPr="00051437">
        <w:rPr>
          <w:sz w:val="26"/>
          <w:lang w:val="en-US"/>
        </w:rPr>
        <w:t>Finally</w:t>
      </w:r>
      <w:r w:rsidR="00595E7B" w:rsidRPr="00051437">
        <w:rPr>
          <w:sz w:val="26"/>
          <w:lang w:val="en-US"/>
        </w:rPr>
        <w:t>, in terms of liquidity</w:t>
      </w:r>
      <w:r w:rsidR="00FB3EAA" w:rsidRPr="00051437">
        <w:rPr>
          <w:sz w:val="26"/>
          <w:szCs w:val="26"/>
          <w:lang w:val="en-US" w:bidi="th-TH"/>
        </w:rPr>
        <w:t xml:space="preserve"> (</w:t>
      </w:r>
      <w:r w:rsidR="00FB3EAA" w:rsidRPr="00051437">
        <w:rPr>
          <w:i/>
          <w:sz w:val="26"/>
          <w:lang w:val="en-US"/>
        </w:rPr>
        <w:t>LIQ</w:t>
      </w:r>
      <w:r w:rsidR="00FB3EAA" w:rsidRPr="00051437">
        <w:rPr>
          <w:i/>
          <w:sz w:val="26"/>
          <w:vertAlign w:val="subscript"/>
          <w:lang w:val="en-US"/>
        </w:rPr>
        <w:t>t</w:t>
      </w:r>
      <w:r w:rsidR="00FB3EAA" w:rsidRPr="00051437">
        <w:rPr>
          <w:sz w:val="26"/>
          <w:szCs w:val="26"/>
          <w:lang w:val="en-US" w:bidi="th-TH"/>
        </w:rPr>
        <w:t>)</w:t>
      </w:r>
      <w:r w:rsidR="00595E7B" w:rsidRPr="00051437">
        <w:rPr>
          <w:sz w:val="26"/>
          <w:lang w:val="en-US"/>
        </w:rPr>
        <w:t xml:space="preserve">, </w:t>
      </w:r>
      <w:r w:rsidR="000235A5" w:rsidRPr="00051437">
        <w:rPr>
          <w:sz w:val="26"/>
          <w:lang w:val="en-US"/>
        </w:rPr>
        <w:t>no</w:t>
      </w:r>
      <w:r w:rsidR="00595E7B" w:rsidRPr="00051437">
        <w:rPr>
          <w:sz w:val="26"/>
          <w:lang w:val="en-US"/>
        </w:rPr>
        <w:t xml:space="preserve"> significant</w:t>
      </w:r>
      <w:r w:rsidR="00CB00E5" w:rsidRPr="00051437">
        <w:rPr>
          <w:sz w:val="26"/>
          <w:lang w:val="en-US"/>
        </w:rPr>
        <w:t xml:space="preserve"> growth</w:t>
      </w:r>
      <w:r w:rsidR="00CB00E5" w:rsidRPr="00051437">
        <w:rPr>
          <w:sz w:val="26"/>
          <w:szCs w:val="26"/>
          <w:lang w:val="en-US" w:bidi="th-TH"/>
        </w:rPr>
        <w:t>-</w:t>
      </w:r>
      <w:r w:rsidR="00CB00E5" w:rsidRPr="00051437">
        <w:rPr>
          <w:sz w:val="26"/>
          <w:lang w:val="en-US"/>
        </w:rPr>
        <w:t xml:space="preserve">liquidity </w:t>
      </w:r>
      <w:r w:rsidR="00595E7B" w:rsidRPr="00051437">
        <w:rPr>
          <w:sz w:val="26"/>
          <w:lang w:val="en-US"/>
        </w:rPr>
        <w:t xml:space="preserve">relationship is </w:t>
      </w:r>
      <w:r w:rsidR="002C4AA3" w:rsidRPr="00051437">
        <w:rPr>
          <w:sz w:val="26"/>
          <w:lang w:val="en-US"/>
        </w:rPr>
        <w:t>found</w:t>
      </w:r>
      <w:r w:rsidR="00595E7B" w:rsidRPr="00051437">
        <w:rPr>
          <w:sz w:val="26"/>
          <w:lang w:val="en-US"/>
        </w:rPr>
        <w:t xml:space="preserve"> for all sample countries</w:t>
      </w:r>
      <w:r w:rsidR="005F3406" w:rsidRPr="00051437">
        <w:rPr>
          <w:sz w:val="26"/>
          <w:lang w:val="en-US"/>
        </w:rPr>
        <w:t xml:space="preserve"> and all sub</w:t>
      </w:r>
      <w:r w:rsidR="005F3406" w:rsidRPr="00051437">
        <w:rPr>
          <w:sz w:val="26"/>
          <w:szCs w:val="26"/>
          <w:lang w:val="en-US" w:bidi="th-TH"/>
        </w:rPr>
        <w:t>-</w:t>
      </w:r>
      <w:r w:rsidR="005F3406" w:rsidRPr="00051437">
        <w:rPr>
          <w:sz w:val="26"/>
          <w:lang w:val="en-US"/>
        </w:rPr>
        <w:t>group</w:t>
      </w:r>
      <w:r w:rsidR="002C4AA3" w:rsidRPr="00051437">
        <w:rPr>
          <w:sz w:val="26"/>
          <w:lang w:val="en-US"/>
        </w:rPr>
        <w:t>s</w:t>
      </w:r>
      <w:r w:rsidR="00595E7B" w:rsidRPr="00051437">
        <w:rPr>
          <w:sz w:val="26"/>
          <w:szCs w:val="26"/>
          <w:lang w:val="en-US" w:bidi="th-TH"/>
        </w:rPr>
        <w:t xml:space="preserve">. </w:t>
      </w:r>
    </w:p>
    <w:p w14:paraId="2C0619C6" w14:textId="77777777" w:rsidR="006E3739" w:rsidRPr="00051437" w:rsidRDefault="006E3739" w:rsidP="00430CF7">
      <w:pPr>
        <w:pStyle w:val="afa"/>
        <w:spacing w:line="360" w:lineRule="exact"/>
        <w:ind w:firstLine="0"/>
        <w:rPr>
          <w:sz w:val="26"/>
          <w:lang w:val="en-US"/>
        </w:rPr>
      </w:pPr>
    </w:p>
    <w:p w14:paraId="45551E87" w14:textId="68490F12" w:rsidR="00685016" w:rsidRPr="00051437" w:rsidRDefault="00685016" w:rsidP="00685016">
      <w:pPr>
        <w:spacing w:line="360" w:lineRule="exact"/>
        <w:jc w:val="center"/>
        <w:rPr>
          <w:sz w:val="26"/>
          <w:szCs w:val="26"/>
          <w:lang w:val="en-US"/>
        </w:rPr>
      </w:pPr>
      <w:r w:rsidRPr="00051437">
        <w:rPr>
          <w:b/>
          <w:bCs/>
          <w:sz w:val="26"/>
          <w:szCs w:val="26"/>
          <w:lang w:val="en-US"/>
        </w:rPr>
        <w:t>Table 4</w:t>
      </w:r>
      <w:r w:rsidR="00193380">
        <w:rPr>
          <w:rFonts w:ascii="新細明體" w:eastAsia="新細明體" w:hAnsi="新細明體" w:hint="eastAsia"/>
          <w:b/>
          <w:bCs/>
          <w:sz w:val="26"/>
          <w:szCs w:val="26"/>
          <w:lang w:val="en-US" w:eastAsia="zh-TW"/>
        </w:rPr>
        <w:t>.</w:t>
      </w:r>
      <w:r w:rsidRPr="00051437">
        <w:rPr>
          <w:sz w:val="26"/>
          <w:szCs w:val="26"/>
          <w:cs/>
          <w:lang w:val="en-US" w:bidi="th-TH"/>
        </w:rPr>
        <w:t xml:space="preserve"> </w:t>
      </w:r>
      <w:r w:rsidRPr="00051437">
        <w:rPr>
          <w:sz w:val="26"/>
          <w:szCs w:val="26"/>
          <w:lang w:val="en-US"/>
        </w:rPr>
        <w:t>Dynamic regression analysis results</w:t>
      </w:r>
      <w:r w:rsidRPr="00051437">
        <w:rPr>
          <w:sz w:val="26"/>
          <w:szCs w:val="26"/>
          <w:cs/>
          <w:lang w:val="en-US" w:bidi="th-TH"/>
        </w:rPr>
        <w:t xml:space="preserve">: </w:t>
      </w:r>
      <w:r w:rsidRPr="00051437">
        <w:rPr>
          <w:sz w:val="26"/>
          <w:szCs w:val="26"/>
          <w:lang w:val="en-US"/>
        </w:rPr>
        <w:t>Profit</w:t>
      </w:r>
      <w:r w:rsidRPr="00051437">
        <w:rPr>
          <w:sz w:val="26"/>
          <w:szCs w:val="26"/>
          <w:cs/>
          <w:lang w:val="en-US" w:bidi="th-TH"/>
        </w:rPr>
        <w:t>-</w:t>
      </w:r>
      <w:r w:rsidRPr="00051437">
        <w:rPr>
          <w:sz w:val="26"/>
          <w:szCs w:val="26"/>
          <w:lang w:val="en-US"/>
        </w:rPr>
        <w:t>growth relationship</w:t>
      </w:r>
    </w:p>
    <w:tbl>
      <w:tblPr>
        <w:tblStyle w:val="11"/>
        <w:tblW w:w="0" w:type="auto"/>
        <w:tblLayout w:type="fixed"/>
        <w:tblLook w:val="04A0" w:firstRow="1" w:lastRow="0" w:firstColumn="1" w:lastColumn="0" w:noHBand="0" w:noVBand="1"/>
      </w:tblPr>
      <w:tblGrid>
        <w:gridCol w:w="2972"/>
        <w:gridCol w:w="1418"/>
        <w:gridCol w:w="1484"/>
        <w:gridCol w:w="1545"/>
        <w:gridCol w:w="1547"/>
        <w:gridCol w:w="14"/>
      </w:tblGrid>
      <w:tr w:rsidR="00685016" w:rsidRPr="00051437" w14:paraId="19F77AD2" w14:textId="77777777" w:rsidTr="00F80080">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8980" w:type="dxa"/>
            <w:gridSpan w:val="6"/>
            <w:vAlign w:val="center"/>
          </w:tcPr>
          <w:p w14:paraId="08B81B2E" w14:textId="77777777" w:rsidR="00685016" w:rsidRPr="00051437" w:rsidRDefault="00685016" w:rsidP="00F80080">
            <w:pPr>
              <w:jc w:val="center"/>
              <w:rPr>
                <w:sz w:val="24"/>
                <w:szCs w:val="24"/>
                <w:lang w:val="en-US"/>
              </w:rPr>
            </w:pPr>
            <w:r w:rsidRPr="00051437">
              <w:rPr>
                <w:sz w:val="24"/>
                <w:szCs w:val="24"/>
                <w:lang w:val="en-US"/>
              </w:rPr>
              <w:t>Dependent Variable</w:t>
            </w:r>
            <w:r w:rsidRPr="00051437">
              <w:rPr>
                <w:sz w:val="24"/>
                <w:szCs w:val="24"/>
                <w:cs/>
                <w:lang w:val="en-US" w:bidi="th-TH"/>
              </w:rPr>
              <w:t xml:space="preserve">: </w:t>
            </w:r>
            <w:r w:rsidRPr="00051437">
              <w:rPr>
                <w:sz w:val="24"/>
                <w:szCs w:val="24"/>
                <w:lang w:val="en-US" w:bidi="th-TH"/>
              </w:rPr>
              <w:t>Profit (</w:t>
            </w:r>
            <w:r w:rsidRPr="00051437">
              <w:rPr>
                <w:i/>
                <w:iCs/>
                <w:sz w:val="24"/>
                <w:szCs w:val="24"/>
                <w:lang w:val="en-US"/>
              </w:rPr>
              <w:t>BEP</w:t>
            </w:r>
            <w:r w:rsidRPr="00051437">
              <w:rPr>
                <w:i/>
                <w:iCs/>
                <w:sz w:val="24"/>
                <w:szCs w:val="24"/>
                <w:vertAlign w:val="subscript"/>
                <w:lang w:val="en-US"/>
              </w:rPr>
              <w:t>t</w:t>
            </w:r>
            <w:r w:rsidRPr="00051437">
              <w:rPr>
                <w:i/>
                <w:iCs/>
                <w:sz w:val="24"/>
                <w:szCs w:val="24"/>
                <w:lang w:val="en-US"/>
              </w:rPr>
              <w:t>)</w:t>
            </w:r>
          </w:p>
        </w:tc>
      </w:tr>
      <w:tr w:rsidR="00685016" w:rsidRPr="00051437" w14:paraId="0BFFC468" w14:textId="77777777" w:rsidTr="00124F88">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auto"/>
            </w:tcBorders>
            <w:vAlign w:val="center"/>
          </w:tcPr>
          <w:p w14:paraId="462F8C3A" w14:textId="77777777" w:rsidR="00685016" w:rsidRPr="00051437" w:rsidRDefault="00685016" w:rsidP="00F80080">
            <w:pPr>
              <w:jc w:val="center"/>
              <w:rPr>
                <w:b w:val="0"/>
                <w:bCs w:val="0"/>
                <w:sz w:val="24"/>
                <w:szCs w:val="24"/>
                <w:lang w:val="en-US"/>
              </w:rPr>
            </w:pPr>
            <w:r w:rsidRPr="00051437">
              <w:rPr>
                <w:sz w:val="24"/>
                <w:szCs w:val="24"/>
                <w:lang w:val="en-US"/>
              </w:rPr>
              <w:t>Independent Variables</w:t>
            </w:r>
          </w:p>
        </w:tc>
        <w:tc>
          <w:tcPr>
            <w:tcW w:w="1418" w:type="dxa"/>
            <w:tcBorders>
              <w:bottom w:val="single" w:sz="12" w:space="0" w:color="auto"/>
            </w:tcBorders>
            <w:vAlign w:val="center"/>
          </w:tcPr>
          <w:p w14:paraId="292360EB"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Malaysia</w:t>
            </w:r>
          </w:p>
        </w:tc>
        <w:tc>
          <w:tcPr>
            <w:tcW w:w="1484" w:type="dxa"/>
            <w:tcBorders>
              <w:bottom w:val="single" w:sz="12" w:space="0" w:color="auto"/>
            </w:tcBorders>
            <w:vAlign w:val="center"/>
          </w:tcPr>
          <w:p w14:paraId="4D49D4A9"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Philippines</w:t>
            </w:r>
          </w:p>
        </w:tc>
        <w:tc>
          <w:tcPr>
            <w:tcW w:w="1545" w:type="dxa"/>
            <w:tcBorders>
              <w:bottom w:val="single" w:sz="12" w:space="0" w:color="auto"/>
            </w:tcBorders>
            <w:vAlign w:val="center"/>
          </w:tcPr>
          <w:p w14:paraId="24704790"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Singapore</w:t>
            </w:r>
          </w:p>
        </w:tc>
        <w:tc>
          <w:tcPr>
            <w:tcW w:w="1547" w:type="dxa"/>
            <w:tcBorders>
              <w:bottom w:val="single" w:sz="12" w:space="0" w:color="auto"/>
            </w:tcBorders>
            <w:vAlign w:val="center"/>
          </w:tcPr>
          <w:p w14:paraId="027635EF"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Thailand</w:t>
            </w:r>
          </w:p>
        </w:tc>
      </w:tr>
      <w:tr w:rsidR="00685016" w:rsidRPr="00051437" w14:paraId="297892A1" w14:textId="77777777" w:rsidTr="00124F88">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auto"/>
            </w:tcBorders>
            <w:vAlign w:val="center"/>
          </w:tcPr>
          <w:p w14:paraId="6E1E6E32" w14:textId="77777777" w:rsidR="00685016" w:rsidRPr="00051437" w:rsidRDefault="00685016" w:rsidP="00F80080">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1418" w:type="dxa"/>
            <w:tcBorders>
              <w:top w:val="single" w:sz="12" w:space="0" w:color="auto"/>
            </w:tcBorders>
          </w:tcPr>
          <w:p w14:paraId="20766FA4" w14:textId="1A42707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066</w:t>
            </w:r>
          </w:p>
          <w:p w14:paraId="7AA5981A" w14:textId="01E1ED3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604</w:t>
            </w:r>
          </w:p>
        </w:tc>
        <w:tc>
          <w:tcPr>
            <w:tcW w:w="1484" w:type="dxa"/>
            <w:tcBorders>
              <w:top w:val="single" w:sz="12" w:space="0" w:color="auto"/>
            </w:tcBorders>
          </w:tcPr>
          <w:p w14:paraId="3DC9201F" w14:textId="64D013FD"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008</w:t>
            </w:r>
            <w:r w:rsidR="00685016" w:rsidRPr="00111EC5">
              <w:rPr>
                <w:sz w:val="24"/>
                <w:szCs w:val="24"/>
                <w:vertAlign w:val="superscript"/>
                <w:cs/>
                <w:lang w:val="en-US" w:bidi="th-TH"/>
              </w:rPr>
              <w:t>*</w:t>
            </w:r>
          </w:p>
          <w:p w14:paraId="67E216B5" w14:textId="232D269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926</w:t>
            </w:r>
          </w:p>
        </w:tc>
        <w:tc>
          <w:tcPr>
            <w:tcW w:w="1545" w:type="dxa"/>
            <w:tcBorders>
              <w:top w:val="single" w:sz="12" w:space="0" w:color="auto"/>
            </w:tcBorders>
          </w:tcPr>
          <w:p w14:paraId="678E0899" w14:textId="76B35970" w:rsidR="00685016" w:rsidRPr="00111EC5"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190</w:t>
            </w:r>
            <w:r w:rsidR="00685016" w:rsidRPr="00111EC5">
              <w:rPr>
                <w:sz w:val="24"/>
                <w:szCs w:val="24"/>
                <w:vertAlign w:val="superscript"/>
                <w:cs/>
                <w:lang w:val="en-US" w:bidi="th-TH"/>
              </w:rPr>
              <w:t>***</w:t>
            </w:r>
          </w:p>
          <w:p w14:paraId="4EECD688" w14:textId="13218DA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8</w:t>
            </w:r>
            <w:r w:rsidRPr="00051437">
              <w:rPr>
                <w:sz w:val="24"/>
                <w:szCs w:val="24"/>
                <w:cs/>
                <w:lang w:val="en-US" w:bidi="th-TH"/>
              </w:rPr>
              <w:t>.</w:t>
            </w:r>
            <w:r w:rsidRPr="00051437">
              <w:rPr>
                <w:sz w:val="24"/>
                <w:szCs w:val="24"/>
                <w:lang w:val="en-US"/>
              </w:rPr>
              <w:t>440</w:t>
            </w:r>
          </w:p>
        </w:tc>
        <w:tc>
          <w:tcPr>
            <w:tcW w:w="1547" w:type="dxa"/>
            <w:tcBorders>
              <w:top w:val="single" w:sz="12" w:space="0" w:color="auto"/>
            </w:tcBorders>
          </w:tcPr>
          <w:p w14:paraId="6EEF1065" w14:textId="54A79EE8"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070</w:t>
            </w:r>
            <w:r w:rsidR="00685016" w:rsidRPr="00111EC5">
              <w:rPr>
                <w:sz w:val="24"/>
                <w:szCs w:val="24"/>
                <w:vertAlign w:val="superscript"/>
                <w:cs/>
                <w:lang w:val="en-US" w:bidi="th-TH"/>
              </w:rPr>
              <w:t>***</w:t>
            </w:r>
          </w:p>
          <w:p w14:paraId="6454EF98" w14:textId="1A95F811" w:rsidR="00685016" w:rsidRPr="00051437" w:rsidRDefault="00111EC5" w:rsidP="00111EC5">
            <w:pPr>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736</w:t>
            </w:r>
            <w:r w:rsidR="00685016" w:rsidRPr="00051437">
              <w:rPr>
                <w:sz w:val="24"/>
                <w:szCs w:val="24"/>
                <w:cs/>
                <w:lang w:val="en-US" w:bidi="th-TH"/>
              </w:rPr>
              <w:t>.</w:t>
            </w:r>
            <w:r w:rsidR="00685016" w:rsidRPr="00051437">
              <w:rPr>
                <w:sz w:val="24"/>
                <w:szCs w:val="24"/>
                <w:lang w:val="en-US"/>
              </w:rPr>
              <w:t>522</w:t>
            </w:r>
          </w:p>
        </w:tc>
      </w:tr>
      <w:tr w:rsidR="00685016" w:rsidRPr="00051437" w14:paraId="3AC45EF6" w14:textId="77777777" w:rsidTr="00F80080">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19E005C" w14:textId="77777777" w:rsidR="00685016" w:rsidRPr="00051437" w:rsidRDefault="00685016" w:rsidP="00F80080">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1418" w:type="dxa"/>
          </w:tcPr>
          <w:p w14:paraId="7580830A" w14:textId="7F3634CB"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5E300A9F" w14:textId="5B45D18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844</w:t>
            </w:r>
          </w:p>
        </w:tc>
        <w:tc>
          <w:tcPr>
            <w:tcW w:w="1484" w:type="dxa"/>
          </w:tcPr>
          <w:p w14:paraId="7414567E" w14:textId="7CDA80E7"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4B470CB8" w14:textId="5F4C4B4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079</w:t>
            </w:r>
          </w:p>
        </w:tc>
        <w:tc>
          <w:tcPr>
            <w:tcW w:w="1545" w:type="dxa"/>
          </w:tcPr>
          <w:p w14:paraId="7FBFCCE0" w14:textId="618758F9"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7C23AC00" w14:textId="7517BB2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718</w:t>
            </w:r>
          </w:p>
        </w:tc>
        <w:tc>
          <w:tcPr>
            <w:tcW w:w="1547" w:type="dxa"/>
          </w:tcPr>
          <w:p w14:paraId="7F8A7B4D" w14:textId="176A5C88"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7EA92A30" w14:textId="2A4C083D"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943</w:t>
            </w:r>
          </w:p>
        </w:tc>
      </w:tr>
      <w:tr w:rsidR="00685016" w:rsidRPr="00051437" w14:paraId="36DB3BE2" w14:textId="77777777" w:rsidTr="00F80080">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A7BD005" w14:textId="77777777" w:rsidR="00685016" w:rsidRPr="00051437" w:rsidRDefault="00685016" w:rsidP="00F80080">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1418" w:type="dxa"/>
          </w:tcPr>
          <w:p w14:paraId="1AE822B1" w14:textId="41E4E80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004</w:t>
            </w:r>
          </w:p>
          <w:p w14:paraId="56878FBB" w14:textId="05A5FC2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336</w:t>
            </w:r>
          </w:p>
        </w:tc>
        <w:tc>
          <w:tcPr>
            <w:tcW w:w="1484" w:type="dxa"/>
          </w:tcPr>
          <w:p w14:paraId="29A1D1F3" w14:textId="4BC84DEC"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40002906" w14:textId="5E622F1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460</w:t>
            </w:r>
          </w:p>
        </w:tc>
        <w:tc>
          <w:tcPr>
            <w:tcW w:w="1545" w:type="dxa"/>
          </w:tcPr>
          <w:p w14:paraId="6132AB89" w14:textId="77B4CBA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114</w:t>
            </w:r>
          </w:p>
          <w:p w14:paraId="6FEB973C" w14:textId="6DF5F17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018</w:t>
            </w:r>
          </w:p>
        </w:tc>
        <w:tc>
          <w:tcPr>
            <w:tcW w:w="1547" w:type="dxa"/>
          </w:tcPr>
          <w:p w14:paraId="3C15CB4A" w14:textId="0F3DC27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2B249E57" w14:textId="4F5B284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714</w:t>
            </w:r>
          </w:p>
        </w:tc>
      </w:tr>
      <w:tr w:rsidR="00685016" w:rsidRPr="00051437" w14:paraId="65B37239" w14:textId="77777777" w:rsidTr="00124F88">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99999" w:themeColor="text1" w:themeTint="66"/>
            </w:tcBorders>
            <w:vAlign w:val="center"/>
          </w:tcPr>
          <w:p w14:paraId="1395237F" w14:textId="77777777" w:rsidR="00685016" w:rsidRPr="00051437" w:rsidRDefault="00685016" w:rsidP="00F80080">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1418" w:type="dxa"/>
            <w:tcBorders>
              <w:bottom w:val="single" w:sz="4" w:space="0" w:color="999999" w:themeColor="text1" w:themeTint="66"/>
            </w:tcBorders>
          </w:tcPr>
          <w:p w14:paraId="5B7F832C" w14:textId="7724F0B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005</w:t>
            </w:r>
          </w:p>
          <w:p w14:paraId="45D80620" w14:textId="5F33ED9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709</w:t>
            </w:r>
          </w:p>
        </w:tc>
        <w:tc>
          <w:tcPr>
            <w:tcW w:w="1484" w:type="dxa"/>
            <w:tcBorders>
              <w:bottom w:val="single" w:sz="4" w:space="0" w:color="999999" w:themeColor="text1" w:themeTint="66"/>
            </w:tcBorders>
          </w:tcPr>
          <w:p w14:paraId="0B6FDCFC" w14:textId="662F2BA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011</w:t>
            </w:r>
          </w:p>
          <w:p w14:paraId="5D7D5D7A" w14:textId="3AAA5F1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762</w:t>
            </w:r>
          </w:p>
        </w:tc>
        <w:tc>
          <w:tcPr>
            <w:tcW w:w="1545" w:type="dxa"/>
            <w:tcBorders>
              <w:bottom w:val="single" w:sz="4" w:space="0" w:color="999999" w:themeColor="text1" w:themeTint="66"/>
            </w:tcBorders>
          </w:tcPr>
          <w:p w14:paraId="2D77F86C" w14:textId="350DC7E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204</w:t>
            </w:r>
          </w:p>
          <w:p w14:paraId="6E821EAC" w14:textId="6CBA894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012</w:t>
            </w:r>
          </w:p>
        </w:tc>
        <w:tc>
          <w:tcPr>
            <w:tcW w:w="1547" w:type="dxa"/>
            <w:tcBorders>
              <w:bottom w:val="single" w:sz="4" w:space="0" w:color="999999" w:themeColor="text1" w:themeTint="66"/>
            </w:tcBorders>
          </w:tcPr>
          <w:p w14:paraId="10DFABB7" w14:textId="4B31A15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6FCB4F70" w14:textId="4A076F2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722</w:t>
            </w:r>
          </w:p>
        </w:tc>
      </w:tr>
      <w:tr w:rsidR="00685016" w:rsidRPr="00051437" w14:paraId="0AAAE6EB" w14:textId="77777777" w:rsidTr="00124F88">
        <w:trPr>
          <w:gridAfter w:val="1"/>
          <w:wAfter w:w="14" w:type="dxa"/>
          <w:trHeight w:hRule="exact" w:val="624"/>
        </w:trPr>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auto"/>
            </w:tcBorders>
            <w:vAlign w:val="center"/>
          </w:tcPr>
          <w:p w14:paraId="3031DC56" w14:textId="77777777" w:rsidR="00685016" w:rsidRPr="00051437" w:rsidRDefault="00685016" w:rsidP="00F80080">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1418" w:type="dxa"/>
            <w:tcBorders>
              <w:bottom w:val="single" w:sz="12" w:space="0" w:color="auto"/>
            </w:tcBorders>
          </w:tcPr>
          <w:p w14:paraId="03DE8ABD" w14:textId="0DE35211"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002</w:t>
            </w:r>
            <w:r w:rsidR="00685016" w:rsidRPr="00111EC5">
              <w:rPr>
                <w:sz w:val="24"/>
                <w:szCs w:val="24"/>
                <w:vertAlign w:val="superscript"/>
                <w:cs/>
                <w:lang w:val="en-US" w:bidi="th-TH"/>
              </w:rPr>
              <w:t>**</w:t>
            </w:r>
          </w:p>
          <w:p w14:paraId="0B7D30AE" w14:textId="04CA82F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2</w:t>
            </w:r>
            <w:r w:rsidRPr="00051437">
              <w:rPr>
                <w:sz w:val="24"/>
                <w:szCs w:val="24"/>
                <w:cs/>
                <w:lang w:val="en-US" w:bidi="th-TH"/>
              </w:rPr>
              <w:t>.</w:t>
            </w:r>
            <w:r w:rsidRPr="00051437">
              <w:rPr>
                <w:sz w:val="24"/>
                <w:szCs w:val="24"/>
                <w:lang w:val="en-US"/>
              </w:rPr>
              <w:t>386</w:t>
            </w:r>
          </w:p>
        </w:tc>
        <w:tc>
          <w:tcPr>
            <w:tcW w:w="1484" w:type="dxa"/>
            <w:tcBorders>
              <w:bottom w:val="single" w:sz="12" w:space="0" w:color="auto"/>
            </w:tcBorders>
          </w:tcPr>
          <w:p w14:paraId="5CC149A4" w14:textId="680E959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7E330EE3" w14:textId="128CCE1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982</w:t>
            </w:r>
          </w:p>
        </w:tc>
        <w:tc>
          <w:tcPr>
            <w:tcW w:w="1545" w:type="dxa"/>
            <w:tcBorders>
              <w:bottom w:val="single" w:sz="12" w:space="0" w:color="auto"/>
            </w:tcBorders>
          </w:tcPr>
          <w:p w14:paraId="07CF1367" w14:textId="3ECB303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008</w:t>
            </w:r>
          </w:p>
          <w:p w14:paraId="2E28107D" w14:textId="140531A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245</w:t>
            </w:r>
          </w:p>
        </w:tc>
        <w:tc>
          <w:tcPr>
            <w:tcW w:w="1547" w:type="dxa"/>
            <w:tcBorders>
              <w:bottom w:val="single" w:sz="12" w:space="0" w:color="auto"/>
            </w:tcBorders>
          </w:tcPr>
          <w:p w14:paraId="520D5C7B" w14:textId="264EA9B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031</w:t>
            </w:r>
          </w:p>
          <w:p w14:paraId="65A1C90D" w14:textId="32D08C7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844</w:t>
            </w:r>
          </w:p>
        </w:tc>
      </w:tr>
    </w:tbl>
    <w:p w14:paraId="59698E20" w14:textId="77777777" w:rsidR="00685016" w:rsidRPr="00051437" w:rsidRDefault="00685016" w:rsidP="00E95E4E">
      <w:pPr>
        <w:ind w:left="708" w:rightChars="48" w:right="96" w:hangingChars="295" w:hanging="708"/>
        <w:rPr>
          <w:sz w:val="24"/>
          <w:szCs w:val="24"/>
          <w:lang w:val="en-US" w:bidi="th-TH"/>
        </w:rPr>
      </w:pPr>
      <w:r w:rsidRPr="00051437">
        <w:rPr>
          <w:sz w:val="24"/>
          <w:szCs w:val="24"/>
          <w:lang w:val="en-US"/>
        </w:rPr>
        <w:t>Notes</w:t>
      </w:r>
      <w:r w:rsidRPr="00051437">
        <w:rPr>
          <w:sz w:val="24"/>
          <w:szCs w:val="24"/>
          <w:cs/>
          <w:lang w:val="en-US" w:bidi="th-TH"/>
        </w:rPr>
        <w:t xml:space="preserve">: </w:t>
      </w:r>
      <w:r w:rsidRPr="00051437">
        <w:rPr>
          <w:sz w:val="24"/>
          <w:szCs w:val="24"/>
          <w:lang w:val="en-US"/>
        </w:rPr>
        <w:t>The number in the first line represents the regression coefficient, while the number in the second line is its related p</w:t>
      </w:r>
      <w:r w:rsidRPr="00051437">
        <w:rPr>
          <w:sz w:val="24"/>
          <w:szCs w:val="24"/>
          <w:cs/>
          <w:lang w:val="en-US" w:bidi="th-TH"/>
        </w:rPr>
        <w:t>-</w:t>
      </w:r>
      <w:r w:rsidRPr="00051437">
        <w:rPr>
          <w:sz w:val="24"/>
          <w:szCs w:val="24"/>
          <w:lang w:val="en-US"/>
        </w:rPr>
        <w:t>value</w:t>
      </w:r>
      <w:r w:rsidRPr="00051437">
        <w:rPr>
          <w:sz w:val="24"/>
          <w:szCs w:val="24"/>
          <w:cs/>
          <w:lang w:val="en-US" w:bidi="th-TH"/>
        </w:rPr>
        <w:t xml:space="preserve">. </w:t>
      </w:r>
      <w:r w:rsidRPr="00051437">
        <w:rPr>
          <w:sz w:val="24"/>
          <w:szCs w:val="24"/>
          <w:lang w:val="en-US" w:bidi="th-TH"/>
        </w:rPr>
        <w:t xml:space="preserve"> </w:t>
      </w:r>
      <w:r w:rsidRPr="00051437">
        <w:rPr>
          <w:sz w:val="24"/>
          <w:szCs w:val="24"/>
          <w:cs/>
          <w:lang w:val="en-US" w:bidi="th-TH"/>
        </w:rPr>
        <w:t>*</w:t>
      </w:r>
      <w:r w:rsidRPr="00051437">
        <w:rPr>
          <w:sz w:val="24"/>
          <w:szCs w:val="24"/>
          <w:lang w:val="en-US"/>
        </w:rPr>
        <w:t xml:space="preserve">, </w:t>
      </w:r>
      <w:r w:rsidRPr="00051437">
        <w:rPr>
          <w:sz w:val="24"/>
          <w:szCs w:val="24"/>
          <w:cs/>
          <w:lang w:val="en-US" w:bidi="th-TH"/>
        </w:rPr>
        <w:t>**</w:t>
      </w:r>
      <w:r w:rsidRPr="00051437">
        <w:rPr>
          <w:sz w:val="24"/>
          <w:szCs w:val="24"/>
          <w:lang w:val="en-US"/>
        </w:rPr>
        <w:t xml:space="preserve">, and </w:t>
      </w:r>
      <w:r w:rsidRPr="00051437">
        <w:rPr>
          <w:sz w:val="24"/>
          <w:szCs w:val="24"/>
          <w:cs/>
          <w:lang w:val="en-US" w:bidi="th-TH"/>
        </w:rPr>
        <w:t xml:space="preserve">*** </w:t>
      </w:r>
      <w:r w:rsidRPr="00051437">
        <w:rPr>
          <w:sz w:val="24"/>
          <w:szCs w:val="24"/>
          <w:lang w:val="en-US"/>
        </w:rPr>
        <w:t>denote significance at the 10</w:t>
      </w:r>
      <w:r w:rsidRPr="00051437">
        <w:rPr>
          <w:sz w:val="24"/>
          <w:szCs w:val="24"/>
          <w:cs/>
          <w:lang w:val="en-US" w:bidi="th-TH"/>
        </w:rPr>
        <w:t>%</w:t>
      </w:r>
      <w:r w:rsidRPr="00051437">
        <w:rPr>
          <w:sz w:val="24"/>
          <w:szCs w:val="24"/>
          <w:lang w:val="en-US"/>
        </w:rPr>
        <w:t>, 5</w:t>
      </w:r>
      <w:r w:rsidRPr="00051437">
        <w:rPr>
          <w:sz w:val="24"/>
          <w:szCs w:val="24"/>
          <w:cs/>
          <w:lang w:val="en-US" w:bidi="th-TH"/>
        </w:rPr>
        <w:t>%</w:t>
      </w:r>
      <w:r w:rsidRPr="00051437">
        <w:rPr>
          <w:sz w:val="24"/>
          <w:szCs w:val="24"/>
          <w:lang w:val="en-US"/>
        </w:rPr>
        <w:t>, and 1</w:t>
      </w:r>
      <w:r w:rsidRPr="00051437">
        <w:rPr>
          <w:sz w:val="24"/>
          <w:szCs w:val="24"/>
          <w:cs/>
          <w:lang w:val="en-US" w:bidi="th-TH"/>
        </w:rPr>
        <w:t xml:space="preserve">% </w:t>
      </w:r>
      <w:r w:rsidRPr="00051437">
        <w:rPr>
          <w:sz w:val="24"/>
          <w:szCs w:val="24"/>
          <w:lang w:val="en-US"/>
        </w:rPr>
        <w:t>levels, respectively</w:t>
      </w:r>
      <w:r w:rsidRPr="00051437">
        <w:rPr>
          <w:sz w:val="24"/>
          <w:szCs w:val="24"/>
          <w:cs/>
          <w:lang w:val="en-US" w:bidi="th-TH"/>
        </w:rPr>
        <w:t>.</w:t>
      </w:r>
    </w:p>
    <w:p w14:paraId="417E49C7" w14:textId="77777777" w:rsidR="00523E69" w:rsidRPr="00051437" w:rsidRDefault="00523E69" w:rsidP="00523E69">
      <w:pPr>
        <w:pStyle w:val="a0"/>
        <w:rPr>
          <w:lang w:val="en-US" w:bidi="th-TH"/>
        </w:rPr>
      </w:pPr>
    </w:p>
    <w:p w14:paraId="0180EFE2" w14:textId="77777777" w:rsidR="009F5DD5" w:rsidRPr="00051437" w:rsidRDefault="009F5DD5" w:rsidP="009F5DD5">
      <w:pPr>
        <w:pStyle w:val="afa"/>
        <w:spacing w:line="360" w:lineRule="exact"/>
        <w:ind w:firstLineChars="200" w:firstLine="520"/>
        <w:rPr>
          <w:sz w:val="26"/>
          <w:lang w:val="en-US"/>
        </w:rPr>
      </w:pPr>
      <w:r w:rsidRPr="00051437">
        <w:rPr>
          <w:sz w:val="26"/>
          <w:lang w:val="en-US"/>
        </w:rPr>
        <w:t xml:space="preserve">Table 4 </w:t>
      </w:r>
      <w:r w:rsidRPr="00051437">
        <w:rPr>
          <w:sz w:val="26"/>
          <w:szCs w:val="26"/>
          <w:lang w:val="en-US"/>
        </w:rPr>
        <w:t xml:space="preserve">below </w:t>
      </w:r>
      <w:r w:rsidRPr="00051437">
        <w:rPr>
          <w:sz w:val="26"/>
          <w:lang w:val="en-US"/>
        </w:rPr>
        <w:t>presents the</w:t>
      </w:r>
      <w:r w:rsidRPr="00051437">
        <w:rPr>
          <w:sz w:val="26"/>
          <w:szCs w:val="26"/>
          <w:lang w:val="en-US"/>
        </w:rPr>
        <w:t xml:space="preserve"> regression</w:t>
      </w:r>
      <w:r w:rsidRPr="00051437">
        <w:rPr>
          <w:sz w:val="26"/>
          <w:lang w:val="en-US"/>
        </w:rPr>
        <w:t xml:space="preserve"> results of the profit</w:t>
      </w:r>
      <w:r w:rsidRPr="00051437">
        <w:rPr>
          <w:sz w:val="26"/>
          <w:szCs w:val="26"/>
          <w:lang w:val="en-US" w:bidi="th-TH"/>
        </w:rPr>
        <w:t>-</w:t>
      </w:r>
      <w:r w:rsidRPr="00051437">
        <w:rPr>
          <w:sz w:val="26"/>
          <w:lang w:val="en-US"/>
        </w:rPr>
        <w:t>growth model and shows that past profits (</w:t>
      </w:r>
      <w:r w:rsidRPr="00051437">
        <w:rPr>
          <w:i/>
          <w:sz w:val="26"/>
          <w:lang w:val="en-US"/>
        </w:rPr>
        <w:t>BEP</w:t>
      </w:r>
      <w:r w:rsidRPr="00051437">
        <w:rPr>
          <w:i/>
          <w:sz w:val="26"/>
          <w:vertAlign w:val="subscript"/>
          <w:lang w:val="en-US"/>
        </w:rPr>
        <w:t>t</w:t>
      </w:r>
      <w:r w:rsidRPr="00051437">
        <w:rPr>
          <w:i/>
          <w:sz w:val="26"/>
          <w:szCs w:val="26"/>
          <w:vertAlign w:val="subscript"/>
          <w:lang w:val="en-US" w:bidi="th-TH"/>
        </w:rPr>
        <w:t>-</w:t>
      </w:r>
      <w:r w:rsidRPr="00051437">
        <w:rPr>
          <w:i/>
          <w:sz w:val="26"/>
          <w:vertAlign w:val="subscript"/>
          <w:lang w:val="en-US"/>
        </w:rPr>
        <w:t>1</w:t>
      </w:r>
      <w:r w:rsidRPr="00051437">
        <w:rPr>
          <w:sz w:val="26"/>
          <w:szCs w:val="26"/>
          <w:lang w:val="en-US" w:bidi="th-TH"/>
        </w:rPr>
        <w:t xml:space="preserve">) </w:t>
      </w:r>
      <w:r w:rsidRPr="00051437">
        <w:rPr>
          <w:sz w:val="26"/>
          <w:lang w:val="en-US"/>
        </w:rPr>
        <w:t xml:space="preserve">negatively affect current profits </w:t>
      </w:r>
      <w:r w:rsidRPr="00051437">
        <w:rPr>
          <w:sz w:val="26"/>
          <w:szCs w:val="26"/>
          <w:lang w:val="en-US" w:bidi="th-TH"/>
        </w:rPr>
        <w:t>(</w:t>
      </w:r>
      <w:r w:rsidRPr="00051437">
        <w:rPr>
          <w:i/>
          <w:sz w:val="26"/>
          <w:lang w:val="en-US"/>
        </w:rPr>
        <w:t>BEP</w:t>
      </w:r>
      <w:r w:rsidRPr="00051437">
        <w:rPr>
          <w:i/>
          <w:sz w:val="26"/>
          <w:vertAlign w:val="subscript"/>
          <w:lang w:val="en-US"/>
        </w:rPr>
        <w:t>t</w:t>
      </w:r>
      <w:r w:rsidRPr="00051437">
        <w:rPr>
          <w:sz w:val="26"/>
          <w:szCs w:val="26"/>
          <w:lang w:val="en-US" w:bidi="th-TH"/>
        </w:rPr>
        <w:t xml:space="preserve">) </w:t>
      </w:r>
      <w:r w:rsidRPr="00051437">
        <w:rPr>
          <w:sz w:val="26"/>
          <w:lang w:val="en-US"/>
        </w:rPr>
        <w:t>for listed companies in the Philippines, Singapore and Thailand, whereas for Malaysia, the relationship is not statistically significant</w:t>
      </w:r>
      <w:r w:rsidRPr="00051437">
        <w:rPr>
          <w:sz w:val="26"/>
          <w:szCs w:val="26"/>
          <w:lang w:val="en-US" w:bidi="th-TH"/>
        </w:rPr>
        <w:t xml:space="preserve">. </w:t>
      </w:r>
      <w:r w:rsidRPr="00051437">
        <w:rPr>
          <w:sz w:val="26"/>
          <w:lang w:val="en-US"/>
        </w:rPr>
        <w:t xml:space="preserve">These empirical results imply that there is no persistence of profitability; </w:t>
      </w:r>
      <w:r w:rsidRPr="00051437">
        <w:rPr>
          <w:sz w:val="26"/>
          <w:szCs w:val="26"/>
          <w:lang w:val="en-US"/>
        </w:rPr>
        <w:t xml:space="preserve">hence hypothesis H4 </w:t>
      </w:r>
      <w:r>
        <w:rPr>
          <w:sz w:val="26"/>
          <w:szCs w:val="26"/>
          <w:lang w:val="en-US"/>
        </w:rPr>
        <w:t xml:space="preserve">is </w:t>
      </w:r>
      <w:r w:rsidRPr="00051437">
        <w:rPr>
          <w:sz w:val="26"/>
          <w:szCs w:val="26"/>
          <w:lang w:val="en-US"/>
        </w:rPr>
        <w:t>not supported. Indeed</w:t>
      </w:r>
      <w:r w:rsidRPr="00051437">
        <w:rPr>
          <w:sz w:val="26"/>
          <w:lang w:val="en-US"/>
        </w:rPr>
        <w:t>,</w:t>
      </w:r>
      <w:r w:rsidRPr="00051437">
        <w:rPr>
          <w:sz w:val="26"/>
          <w:szCs w:val="26"/>
          <w:lang w:val="en-US" w:bidi="th-TH"/>
        </w:rPr>
        <w:t xml:space="preserve"> </w:t>
      </w:r>
      <w:r w:rsidRPr="00051437">
        <w:rPr>
          <w:sz w:val="26"/>
          <w:lang w:val="en-US"/>
        </w:rPr>
        <w:t>the negative relationship indicates that higher profits</w:t>
      </w:r>
      <w:r w:rsidRPr="00051437">
        <w:rPr>
          <w:sz w:val="26"/>
          <w:szCs w:val="26"/>
          <w:lang w:val="en-US" w:bidi="th-TH"/>
        </w:rPr>
        <w:t xml:space="preserve"> </w:t>
      </w:r>
      <w:r w:rsidRPr="00051437">
        <w:rPr>
          <w:sz w:val="26"/>
          <w:lang w:val="en-US"/>
        </w:rPr>
        <w:t>in the prior year results in lower profits</w:t>
      </w:r>
      <w:r w:rsidRPr="00051437">
        <w:rPr>
          <w:sz w:val="26"/>
          <w:szCs w:val="26"/>
          <w:lang w:val="en-US" w:bidi="th-TH"/>
        </w:rPr>
        <w:t xml:space="preserve"> </w:t>
      </w:r>
      <w:r w:rsidRPr="00051437">
        <w:rPr>
          <w:sz w:val="26"/>
          <w:lang w:val="en-US"/>
        </w:rPr>
        <w:t>in the current year and vice versa</w:t>
      </w:r>
      <w:r w:rsidRPr="00051437">
        <w:rPr>
          <w:sz w:val="26"/>
          <w:szCs w:val="26"/>
          <w:lang w:val="en-US" w:bidi="th-TH"/>
        </w:rPr>
        <w:t xml:space="preserve">. </w:t>
      </w:r>
      <w:r w:rsidRPr="00051437">
        <w:rPr>
          <w:sz w:val="26"/>
          <w:lang w:val="en-US"/>
        </w:rPr>
        <w:t xml:space="preserve">Nonetheless, this finding is inconsistent with the results found by Nunes </w:t>
      </w:r>
      <w:r w:rsidRPr="007E6238">
        <w:rPr>
          <w:sz w:val="26"/>
          <w:lang w:val="en-US"/>
        </w:rPr>
        <w:t>et al</w:t>
      </w:r>
      <w:r w:rsidRPr="007E6238">
        <w:rPr>
          <w:sz w:val="26"/>
          <w:szCs w:val="26"/>
          <w:lang w:val="en-US" w:bidi="th-TH"/>
        </w:rPr>
        <w:t>.</w:t>
      </w:r>
      <w:r w:rsidRPr="00051437">
        <w:rPr>
          <w:sz w:val="26"/>
          <w:szCs w:val="26"/>
          <w:lang w:val="en-US" w:bidi="th-TH"/>
        </w:rPr>
        <w:t xml:space="preserve"> (</w:t>
      </w:r>
      <w:r w:rsidRPr="00051437">
        <w:rPr>
          <w:sz w:val="26"/>
          <w:lang w:val="en-US"/>
        </w:rPr>
        <w:t>2009</w:t>
      </w:r>
      <w:r w:rsidRPr="00051437">
        <w:rPr>
          <w:sz w:val="26"/>
          <w:szCs w:val="26"/>
          <w:lang w:val="en-US" w:bidi="th-TH"/>
        </w:rPr>
        <w:t>)</w:t>
      </w:r>
      <w:r w:rsidRPr="00051437">
        <w:rPr>
          <w:sz w:val="26"/>
          <w:lang w:val="en-US"/>
        </w:rPr>
        <w:t xml:space="preserve">, Shehzad </w:t>
      </w:r>
      <w:r w:rsidRPr="007E6238">
        <w:rPr>
          <w:sz w:val="26"/>
          <w:lang w:val="en-US"/>
        </w:rPr>
        <w:t>et al</w:t>
      </w:r>
      <w:r w:rsidRPr="007E6238">
        <w:rPr>
          <w:sz w:val="26"/>
          <w:szCs w:val="26"/>
          <w:lang w:val="en-US" w:bidi="th-TH"/>
        </w:rPr>
        <w:t>.</w:t>
      </w:r>
      <w:r w:rsidRPr="00051437">
        <w:rPr>
          <w:sz w:val="26"/>
          <w:szCs w:val="26"/>
          <w:lang w:val="en-US" w:bidi="th-TH"/>
        </w:rPr>
        <w:t xml:space="preserve"> (</w:t>
      </w:r>
      <w:r w:rsidRPr="00051437">
        <w:rPr>
          <w:sz w:val="26"/>
          <w:lang w:val="en-US"/>
        </w:rPr>
        <w:t>2013</w:t>
      </w:r>
      <w:r w:rsidRPr="00051437">
        <w:rPr>
          <w:sz w:val="26"/>
          <w:szCs w:val="26"/>
          <w:lang w:val="en-US" w:bidi="th-TH"/>
        </w:rPr>
        <w:t xml:space="preserve">) </w:t>
      </w:r>
      <w:r w:rsidRPr="00051437">
        <w:rPr>
          <w:sz w:val="26"/>
          <w:lang w:val="en-US"/>
        </w:rPr>
        <w:t xml:space="preserve">and Nunes and Serrasqueiro </w:t>
      </w:r>
      <w:r w:rsidRPr="00051437">
        <w:rPr>
          <w:sz w:val="26"/>
          <w:szCs w:val="26"/>
          <w:lang w:val="en-US" w:bidi="th-TH"/>
        </w:rPr>
        <w:t>(</w:t>
      </w:r>
      <w:r w:rsidRPr="00051437">
        <w:rPr>
          <w:sz w:val="26"/>
          <w:lang w:val="en-US"/>
        </w:rPr>
        <w:t>2015</w:t>
      </w:r>
      <w:r w:rsidRPr="00051437">
        <w:rPr>
          <w:sz w:val="26"/>
          <w:szCs w:val="26"/>
          <w:lang w:val="en-US" w:bidi="th-TH"/>
        </w:rPr>
        <w:t>).</w:t>
      </w:r>
      <w:r w:rsidRPr="00051437">
        <w:rPr>
          <w:sz w:val="26"/>
          <w:szCs w:val="26"/>
          <w:lang w:val="en-US"/>
        </w:rPr>
        <w:t xml:space="preserve"> Concerning</w:t>
      </w:r>
      <w:r w:rsidRPr="00051437">
        <w:rPr>
          <w:sz w:val="26"/>
          <w:szCs w:val="26"/>
          <w:cs/>
          <w:lang w:val="en-US" w:bidi="th-TH"/>
        </w:rPr>
        <w:t xml:space="preserve"> </w:t>
      </w:r>
      <w:bookmarkStart w:id="33" w:name="_Hlk531869362"/>
      <w:r w:rsidRPr="00051437">
        <w:rPr>
          <w:sz w:val="26"/>
          <w:szCs w:val="26"/>
          <w:lang w:val="en-US"/>
        </w:rPr>
        <w:t xml:space="preserve">the relationship between profitability </w:t>
      </w:r>
      <w:r w:rsidRPr="00051437">
        <w:rPr>
          <w:sz w:val="26"/>
          <w:szCs w:val="26"/>
          <w:cs/>
          <w:lang w:val="en-US" w:bidi="th-TH"/>
        </w:rPr>
        <w:t>(</w:t>
      </w:r>
      <w:r w:rsidRPr="00051437">
        <w:rPr>
          <w:i/>
          <w:iCs/>
          <w:sz w:val="26"/>
          <w:szCs w:val="26"/>
          <w:lang w:val="en-US"/>
        </w:rPr>
        <w:t>BEP</w:t>
      </w:r>
      <w:r w:rsidRPr="00051437">
        <w:rPr>
          <w:i/>
          <w:iCs/>
          <w:sz w:val="26"/>
          <w:szCs w:val="26"/>
          <w:vertAlign w:val="subscript"/>
          <w:lang w:val="en-US"/>
        </w:rPr>
        <w:t>t</w:t>
      </w:r>
      <w:r w:rsidRPr="00051437">
        <w:rPr>
          <w:sz w:val="26"/>
          <w:szCs w:val="26"/>
          <w:cs/>
          <w:lang w:val="en-US" w:bidi="th-TH"/>
        </w:rPr>
        <w:t xml:space="preserve">) </w:t>
      </w:r>
      <w:r w:rsidRPr="00051437">
        <w:rPr>
          <w:sz w:val="26"/>
          <w:szCs w:val="26"/>
          <w:lang w:val="en-US"/>
        </w:rPr>
        <w:t>and growth</w:t>
      </w:r>
      <w:r>
        <w:rPr>
          <w:sz w:val="26"/>
          <w:szCs w:val="26"/>
          <w:lang w:val="en-US"/>
        </w:rPr>
        <w:t xml:space="preserve"> </w:t>
      </w:r>
      <w:r w:rsidRPr="00051437">
        <w:rPr>
          <w:sz w:val="26"/>
          <w:szCs w:val="26"/>
          <w:cs/>
          <w:lang w:val="en-US" w:bidi="th-TH"/>
        </w:rPr>
        <w:t>(</w:t>
      </w:r>
      <w:r w:rsidRPr="00051437">
        <w:rPr>
          <w:i/>
          <w:iCs/>
          <w:sz w:val="26"/>
          <w:szCs w:val="26"/>
          <w:lang w:val="en-US"/>
        </w:rPr>
        <w:t>ΔSIZE</w:t>
      </w:r>
      <w:r w:rsidRPr="00051437">
        <w:rPr>
          <w:i/>
          <w:iCs/>
          <w:sz w:val="26"/>
          <w:szCs w:val="26"/>
          <w:vertAlign w:val="subscript"/>
          <w:lang w:val="en-US"/>
        </w:rPr>
        <w:t>t</w:t>
      </w:r>
      <w:r w:rsidRPr="00051437">
        <w:rPr>
          <w:i/>
          <w:iCs/>
          <w:sz w:val="26"/>
          <w:szCs w:val="26"/>
          <w:vertAlign w:val="subscript"/>
          <w:cs/>
          <w:lang w:val="en-US" w:bidi="th-TH"/>
        </w:rPr>
        <w:t>-</w:t>
      </w:r>
      <w:r w:rsidRPr="00051437">
        <w:rPr>
          <w:i/>
          <w:iCs/>
          <w:sz w:val="26"/>
          <w:szCs w:val="26"/>
          <w:vertAlign w:val="subscript"/>
          <w:lang w:val="en-US"/>
        </w:rPr>
        <w:t>1</w:t>
      </w:r>
      <w:r w:rsidRPr="00051437">
        <w:rPr>
          <w:sz w:val="26"/>
          <w:szCs w:val="26"/>
          <w:cs/>
          <w:lang w:val="en-US" w:bidi="th-TH"/>
        </w:rPr>
        <w:t>)</w:t>
      </w:r>
      <w:r w:rsidRPr="00051437">
        <w:rPr>
          <w:sz w:val="26"/>
          <w:szCs w:val="26"/>
          <w:lang w:val="en-US"/>
        </w:rPr>
        <w:t xml:space="preserve">, </w:t>
      </w:r>
      <w:bookmarkEnd w:id="33"/>
      <w:r w:rsidRPr="00051437">
        <w:rPr>
          <w:sz w:val="26"/>
          <w:szCs w:val="26"/>
          <w:lang w:val="en-US"/>
        </w:rPr>
        <w:t xml:space="preserve">the results in Table 4 </w:t>
      </w:r>
      <w:r w:rsidRPr="00051437">
        <w:rPr>
          <w:sz w:val="26"/>
          <w:szCs w:val="26"/>
          <w:lang w:val="en-US"/>
        </w:rPr>
        <w:lastRenderedPageBreak/>
        <w:t>for</w:t>
      </w:r>
      <w:r w:rsidRPr="00051437">
        <w:rPr>
          <w:sz w:val="26"/>
          <w:szCs w:val="26"/>
          <w:cs/>
          <w:lang w:val="en-US" w:bidi="th-TH"/>
        </w:rPr>
        <w:t xml:space="preserve"> </w:t>
      </w:r>
      <w:r w:rsidRPr="00051437">
        <w:rPr>
          <w:sz w:val="26"/>
          <w:szCs w:val="26"/>
          <w:lang w:val="en-US"/>
        </w:rPr>
        <w:t>all sample countries indicate an insignificant relationship</w:t>
      </w:r>
      <w:r w:rsidRPr="00051437">
        <w:rPr>
          <w:sz w:val="26"/>
          <w:szCs w:val="26"/>
          <w:lang w:val="en-US" w:bidi="th-TH"/>
        </w:rPr>
        <w:t xml:space="preserve">, rejecting </w:t>
      </w:r>
      <w:r w:rsidRPr="00051437">
        <w:rPr>
          <w:sz w:val="26"/>
          <w:szCs w:val="26"/>
          <w:lang w:val="en-US"/>
        </w:rPr>
        <w:t xml:space="preserve">hypothesis H3 </w:t>
      </w:r>
      <w:r>
        <w:rPr>
          <w:sz w:val="26"/>
          <w:szCs w:val="26"/>
          <w:lang w:val="en-US"/>
        </w:rPr>
        <w:t xml:space="preserve">that a </w:t>
      </w:r>
      <w:r w:rsidRPr="00051437">
        <w:rPr>
          <w:sz w:val="26"/>
          <w:szCs w:val="26"/>
          <w:lang w:val="en-US"/>
        </w:rPr>
        <w:t xml:space="preserve">company’s growth does not affect its future profitability.  </w:t>
      </w:r>
    </w:p>
    <w:p w14:paraId="134A3DD2" w14:textId="704BE968" w:rsidR="00677D1B" w:rsidRPr="00051437" w:rsidRDefault="001078D0" w:rsidP="00EC106C">
      <w:pPr>
        <w:pStyle w:val="afa"/>
        <w:spacing w:line="360" w:lineRule="exact"/>
        <w:ind w:firstLineChars="200" w:firstLine="520"/>
        <w:rPr>
          <w:sz w:val="26"/>
          <w:lang w:val="en-US"/>
        </w:rPr>
      </w:pPr>
      <w:r w:rsidRPr="00051437">
        <w:rPr>
          <w:sz w:val="26"/>
          <w:szCs w:val="26"/>
          <w:lang w:val="en-US"/>
        </w:rPr>
        <w:t>In addition, regarding</w:t>
      </w:r>
      <w:r w:rsidR="00595E7B" w:rsidRPr="00051437">
        <w:rPr>
          <w:sz w:val="26"/>
          <w:lang w:val="en-US"/>
        </w:rPr>
        <w:t xml:space="preserve"> </w:t>
      </w:r>
      <w:r w:rsidR="00372ED2" w:rsidRPr="00051437">
        <w:rPr>
          <w:sz w:val="26"/>
          <w:lang w:val="en-US"/>
        </w:rPr>
        <w:t xml:space="preserve">the relationship between </w:t>
      </w:r>
      <w:r w:rsidR="00B62754" w:rsidRPr="00051437">
        <w:rPr>
          <w:sz w:val="26"/>
          <w:lang w:val="en-US"/>
        </w:rPr>
        <w:t xml:space="preserve">profitability </w:t>
      </w:r>
      <w:r w:rsidR="00B62754" w:rsidRPr="00051437">
        <w:rPr>
          <w:sz w:val="26"/>
          <w:szCs w:val="26"/>
          <w:lang w:val="en-US" w:bidi="th-TH"/>
        </w:rPr>
        <w:t>(</w:t>
      </w:r>
      <w:r w:rsidR="00B62754" w:rsidRPr="00051437">
        <w:rPr>
          <w:i/>
          <w:sz w:val="26"/>
          <w:lang w:val="en-US"/>
        </w:rPr>
        <w:t>BEP</w:t>
      </w:r>
      <w:r w:rsidR="00B62754" w:rsidRPr="00051437">
        <w:rPr>
          <w:i/>
          <w:sz w:val="26"/>
          <w:vertAlign w:val="subscript"/>
          <w:lang w:val="en-US"/>
        </w:rPr>
        <w:t>t</w:t>
      </w:r>
      <w:r w:rsidR="00B62754" w:rsidRPr="00051437">
        <w:rPr>
          <w:sz w:val="26"/>
          <w:szCs w:val="26"/>
          <w:lang w:val="en-US" w:bidi="th-TH"/>
        </w:rPr>
        <w:t xml:space="preserve">) </w:t>
      </w:r>
      <w:r w:rsidR="00B62754" w:rsidRPr="00051437">
        <w:rPr>
          <w:sz w:val="26"/>
          <w:lang w:val="en-US"/>
        </w:rPr>
        <w:t xml:space="preserve">and </w:t>
      </w:r>
      <w:r w:rsidR="00595E7B" w:rsidRPr="00051437">
        <w:rPr>
          <w:sz w:val="26"/>
          <w:lang w:val="en-US"/>
        </w:rPr>
        <w:t>growth</w:t>
      </w:r>
      <w:r w:rsidR="00472EBB" w:rsidRPr="00051437">
        <w:rPr>
          <w:sz w:val="26"/>
          <w:szCs w:val="26"/>
          <w:lang w:val="en-US" w:bidi="th-TH"/>
        </w:rPr>
        <w:t xml:space="preserve"> (</w:t>
      </w:r>
      <w:r w:rsidR="00472EBB" w:rsidRPr="00051437">
        <w:rPr>
          <w:i/>
          <w:sz w:val="26"/>
          <w:lang w:val="en-US"/>
        </w:rPr>
        <w:t>ΔSIZE</w:t>
      </w:r>
      <w:r w:rsidR="00472EBB" w:rsidRPr="00051437">
        <w:rPr>
          <w:i/>
          <w:sz w:val="26"/>
          <w:vertAlign w:val="subscript"/>
          <w:lang w:val="en-US"/>
        </w:rPr>
        <w:t>t</w:t>
      </w:r>
      <w:r w:rsidR="00472EBB" w:rsidRPr="00051437">
        <w:rPr>
          <w:i/>
          <w:sz w:val="26"/>
          <w:szCs w:val="26"/>
          <w:vertAlign w:val="subscript"/>
          <w:lang w:val="en-US" w:bidi="th-TH"/>
        </w:rPr>
        <w:t>-</w:t>
      </w:r>
      <w:r w:rsidR="00472EBB" w:rsidRPr="00051437">
        <w:rPr>
          <w:i/>
          <w:sz w:val="26"/>
          <w:vertAlign w:val="subscript"/>
          <w:lang w:val="en-US"/>
        </w:rPr>
        <w:t>1</w:t>
      </w:r>
      <w:r w:rsidR="00472EBB" w:rsidRPr="00051437">
        <w:rPr>
          <w:sz w:val="26"/>
          <w:szCs w:val="26"/>
          <w:lang w:val="en-US" w:bidi="th-TH"/>
        </w:rPr>
        <w:t>)</w:t>
      </w:r>
      <w:r w:rsidR="00472EBB" w:rsidRPr="00051437">
        <w:rPr>
          <w:sz w:val="26"/>
          <w:lang w:val="en-US"/>
        </w:rPr>
        <w:t xml:space="preserve">, </w:t>
      </w:r>
      <w:r w:rsidR="00D8631E" w:rsidRPr="00051437">
        <w:rPr>
          <w:sz w:val="26"/>
          <w:lang w:val="en-US"/>
        </w:rPr>
        <w:t xml:space="preserve">Table </w:t>
      </w:r>
      <w:r w:rsidRPr="00051437">
        <w:rPr>
          <w:sz w:val="26"/>
          <w:szCs w:val="26"/>
          <w:lang w:val="en-US"/>
        </w:rPr>
        <w:t xml:space="preserve">5 </w:t>
      </w:r>
      <w:r w:rsidR="00372ED2" w:rsidRPr="00051437">
        <w:rPr>
          <w:sz w:val="26"/>
          <w:lang w:val="en-US"/>
        </w:rPr>
        <w:t>indicates that</w:t>
      </w:r>
      <w:r w:rsidR="00E43706" w:rsidRPr="00051437">
        <w:rPr>
          <w:sz w:val="26"/>
          <w:lang w:val="en-US"/>
        </w:rPr>
        <w:t xml:space="preserve"> although the coefficients are relatively minimal, </w:t>
      </w:r>
      <w:r w:rsidR="00641B76" w:rsidRPr="00051437">
        <w:rPr>
          <w:sz w:val="26"/>
          <w:lang w:val="en-US"/>
        </w:rPr>
        <w:t>a</w:t>
      </w:r>
      <w:r w:rsidR="00595E7B" w:rsidRPr="00051437">
        <w:rPr>
          <w:sz w:val="26"/>
          <w:lang w:val="en-US"/>
        </w:rPr>
        <w:t xml:space="preserve"> negative and significant relationship is observed for </w:t>
      </w:r>
      <w:r w:rsidR="00372ED2" w:rsidRPr="00051437">
        <w:rPr>
          <w:sz w:val="26"/>
          <w:lang w:val="en-US"/>
        </w:rPr>
        <w:t>large and medium</w:t>
      </w:r>
      <w:r w:rsidR="00372ED2" w:rsidRPr="00051437">
        <w:rPr>
          <w:sz w:val="26"/>
          <w:szCs w:val="26"/>
          <w:lang w:val="en-US" w:bidi="th-TH"/>
        </w:rPr>
        <w:t>-</w:t>
      </w:r>
      <w:r w:rsidR="00372ED2" w:rsidRPr="00051437">
        <w:rPr>
          <w:sz w:val="26"/>
          <w:lang w:val="en-US"/>
        </w:rPr>
        <w:t>sized</w:t>
      </w:r>
      <w:r w:rsidR="00595E7B" w:rsidRPr="00051437">
        <w:rPr>
          <w:sz w:val="26"/>
          <w:lang w:val="en-US"/>
        </w:rPr>
        <w:t xml:space="preserve"> companies in </w:t>
      </w:r>
      <w:r w:rsidR="00641B76" w:rsidRPr="00051437">
        <w:rPr>
          <w:sz w:val="26"/>
          <w:lang w:val="en-US"/>
        </w:rPr>
        <w:t xml:space="preserve">the </w:t>
      </w:r>
      <w:r w:rsidR="00595E7B" w:rsidRPr="00051437">
        <w:rPr>
          <w:sz w:val="26"/>
          <w:lang w:val="en-US"/>
        </w:rPr>
        <w:t>Philippines</w:t>
      </w:r>
      <w:bookmarkStart w:id="34" w:name="OLE_LINK8"/>
      <w:r w:rsidR="00CC6BEB" w:rsidRPr="00051437">
        <w:rPr>
          <w:sz w:val="26"/>
          <w:lang w:val="en-US"/>
        </w:rPr>
        <w:t>, meaning that</w:t>
      </w:r>
      <w:r w:rsidR="00F22D1D" w:rsidRPr="00051437">
        <w:rPr>
          <w:sz w:val="26"/>
          <w:szCs w:val="26"/>
          <w:lang w:val="en-US" w:bidi="th-TH"/>
        </w:rPr>
        <w:t xml:space="preserve"> </w:t>
      </w:r>
      <w:r w:rsidR="00CC6BEB" w:rsidRPr="00051437">
        <w:rPr>
          <w:sz w:val="26"/>
          <w:lang w:val="en-US"/>
        </w:rPr>
        <w:t>higher</w:t>
      </w:r>
      <w:r w:rsidR="00F22D1D" w:rsidRPr="00051437">
        <w:rPr>
          <w:sz w:val="26"/>
          <w:lang w:val="en-US"/>
        </w:rPr>
        <w:t xml:space="preserve"> asset growth results in </w:t>
      </w:r>
      <w:r w:rsidR="00CC6BEB" w:rsidRPr="00051437">
        <w:rPr>
          <w:sz w:val="26"/>
          <w:lang w:val="en-US"/>
        </w:rPr>
        <w:t>lower</w:t>
      </w:r>
      <w:r w:rsidR="00F22D1D" w:rsidRPr="00051437">
        <w:rPr>
          <w:sz w:val="26"/>
          <w:lang w:val="en-US"/>
        </w:rPr>
        <w:t xml:space="preserve"> profit</w:t>
      </w:r>
      <w:r w:rsidR="00641B76" w:rsidRPr="00051437">
        <w:rPr>
          <w:sz w:val="26"/>
          <w:lang w:val="en-US"/>
        </w:rPr>
        <w:t>s</w:t>
      </w:r>
      <w:r w:rsidR="00F22D1D" w:rsidRPr="00051437">
        <w:rPr>
          <w:sz w:val="26"/>
          <w:lang w:val="en-US"/>
        </w:rPr>
        <w:t xml:space="preserve"> and vice versa</w:t>
      </w:r>
      <w:r w:rsidR="00F22D1D" w:rsidRPr="00051437">
        <w:rPr>
          <w:sz w:val="26"/>
          <w:szCs w:val="26"/>
          <w:lang w:val="en-US" w:bidi="th-TH"/>
        </w:rPr>
        <w:t xml:space="preserve">. </w:t>
      </w:r>
      <w:r w:rsidR="00641B76" w:rsidRPr="00051437">
        <w:rPr>
          <w:sz w:val="26"/>
          <w:lang w:val="en-US"/>
        </w:rPr>
        <w:t>Thus, these</w:t>
      </w:r>
      <w:r w:rsidR="00F22D1D" w:rsidRPr="00051437">
        <w:rPr>
          <w:sz w:val="26"/>
          <w:lang w:val="en-US"/>
        </w:rPr>
        <w:t xml:space="preserve"> companies</w:t>
      </w:r>
      <w:r w:rsidR="00CC6BEB" w:rsidRPr="00051437">
        <w:rPr>
          <w:sz w:val="26"/>
          <w:lang w:val="en-US"/>
        </w:rPr>
        <w:t xml:space="preserve"> could buy a set of assets for </w:t>
      </w:r>
      <w:r w:rsidR="00641B76" w:rsidRPr="00051437">
        <w:rPr>
          <w:sz w:val="26"/>
          <w:lang w:val="en-US"/>
        </w:rPr>
        <w:t>the</w:t>
      </w:r>
      <w:r w:rsidR="00CC6BEB" w:rsidRPr="00051437">
        <w:rPr>
          <w:sz w:val="26"/>
          <w:lang w:val="en-US"/>
        </w:rPr>
        <w:t xml:space="preserve"> purpose of greater diversification, resulting</w:t>
      </w:r>
      <w:r w:rsidR="00F22D1D" w:rsidRPr="00051437">
        <w:rPr>
          <w:sz w:val="26"/>
          <w:lang w:val="en-US"/>
        </w:rPr>
        <w:t xml:space="preserve"> in</w:t>
      </w:r>
      <w:r w:rsidR="00CC6BEB" w:rsidRPr="00051437">
        <w:rPr>
          <w:sz w:val="26"/>
          <w:lang w:val="en-US"/>
        </w:rPr>
        <w:t xml:space="preserve"> high growth in asset size</w:t>
      </w:r>
      <w:r w:rsidR="00CC6BEB" w:rsidRPr="00051437">
        <w:rPr>
          <w:sz w:val="26"/>
          <w:szCs w:val="26"/>
          <w:lang w:val="en-US" w:bidi="th-TH"/>
        </w:rPr>
        <w:t xml:space="preserve">. </w:t>
      </w:r>
      <w:r w:rsidR="00CC6BEB" w:rsidRPr="00051437">
        <w:rPr>
          <w:sz w:val="26"/>
          <w:lang w:val="en-US"/>
        </w:rPr>
        <w:t>When the companies recognize depreciation expense</w:t>
      </w:r>
      <w:r w:rsidR="00641B76" w:rsidRPr="00051437">
        <w:rPr>
          <w:sz w:val="26"/>
          <w:lang w:val="en-US"/>
        </w:rPr>
        <w:t>s</w:t>
      </w:r>
      <w:r w:rsidR="00523E69" w:rsidRPr="00051437">
        <w:rPr>
          <w:sz w:val="26"/>
          <w:szCs w:val="26"/>
          <w:lang w:val="en-US"/>
        </w:rPr>
        <w:t>,</w:t>
      </w:r>
      <w:r w:rsidR="00CC6BEB" w:rsidRPr="00051437">
        <w:rPr>
          <w:sz w:val="26"/>
          <w:szCs w:val="26"/>
          <w:lang w:val="en-US" w:bidi="th-TH"/>
        </w:rPr>
        <w:t xml:space="preserve"> </w:t>
      </w:r>
      <w:r w:rsidR="00F04A5E" w:rsidRPr="00051437">
        <w:rPr>
          <w:sz w:val="26"/>
          <w:lang w:val="en-US"/>
        </w:rPr>
        <w:t>but</w:t>
      </w:r>
      <w:r w:rsidR="00CC6BEB" w:rsidRPr="00051437">
        <w:rPr>
          <w:sz w:val="26"/>
          <w:lang w:val="en-US"/>
        </w:rPr>
        <w:t xml:space="preserve"> the</w:t>
      </w:r>
      <w:r w:rsidR="00641B76" w:rsidRPr="00051437">
        <w:rPr>
          <w:sz w:val="26"/>
          <w:lang w:val="en-US"/>
        </w:rPr>
        <w:t>ir</w:t>
      </w:r>
      <w:r w:rsidR="00CC6BEB" w:rsidRPr="00051437">
        <w:rPr>
          <w:sz w:val="26"/>
          <w:lang w:val="en-US"/>
        </w:rPr>
        <w:t xml:space="preserve"> revenues have not grown enough to compensate </w:t>
      </w:r>
      <w:r w:rsidR="00641B76" w:rsidRPr="00051437">
        <w:rPr>
          <w:sz w:val="26"/>
          <w:lang w:val="en-US"/>
        </w:rPr>
        <w:t>for such expenses</w:t>
      </w:r>
      <w:r w:rsidR="00CC6BEB" w:rsidRPr="00051437">
        <w:rPr>
          <w:sz w:val="26"/>
          <w:lang w:val="en-US"/>
        </w:rPr>
        <w:t xml:space="preserve">, </w:t>
      </w:r>
      <w:r w:rsidR="00641B76" w:rsidRPr="00051437">
        <w:rPr>
          <w:sz w:val="26"/>
          <w:lang w:val="en-US"/>
        </w:rPr>
        <w:t>it</w:t>
      </w:r>
      <w:r w:rsidR="00CC6BEB" w:rsidRPr="00051437">
        <w:rPr>
          <w:sz w:val="26"/>
          <w:lang w:val="en-US"/>
        </w:rPr>
        <w:t xml:space="preserve"> cause</w:t>
      </w:r>
      <w:r w:rsidR="00641B76" w:rsidRPr="00051437">
        <w:rPr>
          <w:sz w:val="26"/>
          <w:lang w:val="en-US"/>
        </w:rPr>
        <w:t>s</w:t>
      </w:r>
      <w:r w:rsidR="00CC6BEB" w:rsidRPr="00051437">
        <w:rPr>
          <w:sz w:val="26"/>
          <w:lang w:val="en-US"/>
        </w:rPr>
        <w:t xml:space="preserve"> lower profit</w:t>
      </w:r>
      <w:r w:rsidR="00641B76" w:rsidRPr="00051437">
        <w:rPr>
          <w:sz w:val="26"/>
          <w:lang w:val="en-US"/>
        </w:rPr>
        <w:t>s</w:t>
      </w:r>
      <w:r w:rsidR="00CC6BEB" w:rsidRPr="00051437">
        <w:rPr>
          <w:sz w:val="26"/>
          <w:szCs w:val="26"/>
          <w:lang w:val="en-US" w:bidi="th-TH"/>
        </w:rPr>
        <w:t xml:space="preserve"> </w:t>
      </w:r>
      <w:r w:rsidR="00641B76" w:rsidRPr="00051437">
        <w:rPr>
          <w:sz w:val="26"/>
          <w:lang w:val="en-US"/>
        </w:rPr>
        <w:t>in</w:t>
      </w:r>
      <w:r w:rsidR="00CC6BEB" w:rsidRPr="00051437">
        <w:rPr>
          <w:sz w:val="26"/>
          <w:lang w:val="en-US"/>
        </w:rPr>
        <w:t xml:space="preserve"> the next period</w:t>
      </w:r>
      <w:r w:rsidR="00CC6BEB" w:rsidRPr="00051437">
        <w:rPr>
          <w:sz w:val="26"/>
          <w:szCs w:val="26"/>
          <w:lang w:val="en-US" w:bidi="th-TH"/>
        </w:rPr>
        <w:t xml:space="preserve">. </w:t>
      </w:r>
      <w:r w:rsidR="00CC6BEB" w:rsidRPr="00051437">
        <w:rPr>
          <w:sz w:val="26"/>
          <w:lang w:val="en-US"/>
        </w:rPr>
        <w:t>As a result, higher asset growth is more likely to</w:t>
      </w:r>
      <w:r w:rsidR="00641B76" w:rsidRPr="00051437">
        <w:rPr>
          <w:sz w:val="26"/>
          <w:lang w:val="en-US"/>
        </w:rPr>
        <w:t xml:space="preserve"> constrain</w:t>
      </w:r>
      <w:r w:rsidR="00CC6BEB" w:rsidRPr="00051437">
        <w:rPr>
          <w:sz w:val="26"/>
          <w:lang w:val="en-US"/>
        </w:rPr>
        <w:t xml:space="preserve"> profits</w:t>
      </w:r>
      <w:r w:rsidRPr="00051437">
        <w:rPr>
          <w:sz w:val="26"/>
          <w:szCs w:val="26"/>
          <w:cs/>
          <w:lang w:val="en-US" w:bidi="th-TH"/>
        </w:rPr>
        <w:t xml:space="preserve">. </w:t>
      </w:r>
      <w:r w:rsidRPr="00051437">
        <w:rPr>
          <w:sz w:val="26"/>
          <w:szCs w:val="26"/>
          <w:lang w:val="en-US"/>
        </w:rPr>
        <w:t xml:space="preserve"> </w:t>
      </w:r>
      <w:bookmarkEnd w:id="34"/>
    </w:p>
    <w:p w14:paraId="1D0C4E43" w14:textId="77777777" w:rsidR="001078D0" w:rsidRPr="00051437" w:rsidRDefault="00595E7B" w:rsidP="00EC106C">
      <w:pPr>
        <w:pStyle w:val="afa"/>
        <w:spacing w:line="360" w:lineRule="exact"/>
        <w:ind w:firstLineChars="200" w:firstLine="520"/>
        <w:rPr>
          <w:sz w:val="26"/>
          <w:szCs w:val="26"/>
          <w:lang w:val="en-US" w:bidi="th-TH"/>
        </w:rPr>
      </w:pPr>
      <w:r w:rsidRPr="00051437">
        <w:rPr>
          <w:sz w:val="26"/>
          <w:lang w:val="en-US"/>
        </w:rPr>
        <w:t>Moreover, the relation</w:t>
      </w:r>
      <w:r w:rsidR="00CC6BEB" w:rsidRPr="00051437">
        <w:rPr>
          <w:sz w:val="26"/>
          <w:lang w:val="en-US"/>
        </w:rPr>
        <w:t>ship</w:t>
      </w:r>
      <w:r w:rsidRPr="00051437">
        <w:rPr>
          <w:sz w:val="26"/>
          <w:lang w:val="en-US"/>
        </w:rPr>
        <w:t xml:space="preserve"> between </w:t>
      </w:r>
      <w:bookmarkStart w:id="35" w:name="_Hlk522950176"/>
      <w:r w:rsidR="00B62754" w:rsidRPr="00051437">
        <w:rPr>
          <w:sz w:val="26"/>
          <w:lang w:val="en-US"/>
        </w:rPr>
        <w:t xml:space="preserve">profitability </w:t>
      </w:r>
      <w:r w:rsidR="00B62754" w:rsidRPr="00051437">
        <w:rPr>
          <w:sz w:val="26"/>
          <w:szCs w:val="26"/>
          <w:lang w:val="en-US" w:bidi="th-TH"/>
        </w:rPr>
        <w:t>(</w:t>
      </w:r>
      <w:r w:rsidR="00B62754" w:rsidRPr="00051437">
        <w:rPr>
          <w:i/>
          <w:sz w:val="26"/>
          <w:lang w:val="en-US"/>
        </w:rPr>
        <w:t>BEP</w:t>
      </w:r>
      <w:r w:rsidR="00B62754" w:rsidRPr="00051437">
        <w:rPr>
          <w:i/>
          <w:sz w:val="26"/>
          <w:vertAlign w:val="subscript"/>
          <w:lang w:val="en-US"/>
        </w:rPr>
        <w:t>t</w:t>
      </w:r>
      <w:r w:rsidR="00B62754" w:rsidRPr="00051437">
        <w:rPr>
          <w:sz w:val="26"/>
          <w:szCs w:val="26"/>
          <w:lang w:val="en-US" w:bidi="th-TH"/>
        </w:rPr>
        <w:t xml:space="preserve">) </w:t>
      </w:r>
      <w:r w:rsidR="00B62754" w:rsidRPr="00051437">
        <w:rPr>
          <w:sz w:val="26"/>
          <w:lang w:val="en-US"/>
        </w:rPr>
        <w:t>and</w:t>
      </w:r>
      <w:r w:rsidRPr="00051437">
        <w:rPr>
          <w:sz w:val="26"/>
          <w:szCs w:val="26"/>
          <w:lang w:val="en-US" w:bidi="th-TH"/>
        </w:rPr>
        <w:t xml:space="preserve"> </w:t>
      </w:r>
      <w:r w:rsidR="00641B76" w:rsidRPr="00051437">
        <w:rPr>
          <w:sz w:val="26"/>
          <w:lang w:val="en-US"/>
        </w:rPr>
        <w:t xml:space="preserve">the </w:t>
      </w:r>
      <w:r w:rsidRPr="00051437">
        <w:rPr>
          <w:sz w:val="26"/>
          <w:lang w:val="en-US"/>
        </w:rPr>
        <w:t>capital structure</w:t>
      </w:r>
      <w:r w:rsidR="00472EBB" w:rsidRPr="00051437">
        <w:rPr>
          <w:sz w:val="26"/>
          <w:szCs w:val="26"/>
          <w:lang w:val="en-US" w:bidi="th-TH"/>
        </w:rPr>
        <w:t xml:space="preserve"> </w:t>
      </w:r>
      <w:r w:rsidR="00641B76" w:rsidRPr="00051437">
        <w:rPr>
          <w:sz w:val="26"/>
          <w:lang w:val="en-US"/>
        </w:rPr>
        <w:t xml:space="preserve">ratio </w:t>
      </w:r>
      <w:r w:rsidR="00472EBB" w:rsidRPr="00051437">
        <w:rPr>
          <w:sz w:val="26"/>
          <w:szCs w:val="26"/>
          <w:lang w:val="en-US" w:bidi="th-TH"/>
        </w:rPr>
        <w:t>(</w:t>
      </w:r>
      <w:r w:rsidR="00472EBB" w:rsidRPr="00051437">
        <w:rPr>
          <w:i/>
          <w:sz w:val="26"/>
          <w:lang w:val="en-US"/>
        </w:rPr>
        <w:t>CAP</w:t>
      </w:r>
      <w:r w:rsidR="00472EBB" w:rsidRPr="00051437">
        <w:rPr>
          <w:i/>
          <w:sz w:val="26"/>
          <w:vertAlign w:val="subscript"/>
          <w:lang w:val="en-US"/>
        </w:rPr>
        <w:t>t</w:t>
      </w:r>
      <w:r w:rsidR="00B62754" w:rsidRPr="00051437">
        <w:rPr>
          <w:sz w:val="26"/>
          <w:szCs w:val="26"/>
          <w:lang w:val="en-US" w:bidi="th-TH"/>
        </w:rPr>
        <w:t>)</w:t>
      </w:r>
      <w:bookmarkEnd w:id="35"/>
      <w:r w:rsidR="00B62754" w:rsidRPr="00051437">
        <w:rPr>
          <w:sz w:val="26"/>
          <w:szCs w:val="26"/>
          <w:lang w:val="en-US" w:bidi="th-TH"/>
        </w:rPr>
        <w:t xml:space="preserve"> </w:t>
      </w:r>
      <w:r w:rsidR="00472EBB" w:rsidRPr="00051437">
        <w:rPr>
          <w:sz w:val="26"/>
          <w:lang w:val="en-US"/>
        </w:rPr>
        <w:t>is</w:t>
      </w:r>
      <w:r w:rsidRPr="00051437">
        <w:rPr>
          <w:sz w:val="26"/>
          <w:lang w:val="en-US"/>
        </w:rPr>
        <w:t xml:space="preserve"> statistically insignificant for all sample countries</w:t>
      </w:r>
      <w:r w:rsidR="00641B76" w:rsidRPr="00051437">
        <w:rPr>
          <w:sz w:val="26"/>
          <w:lang w:val="en-US"/>
        </w:rPr>
        <w:t>,</w:t>
      </w:r>
      <w:r w:rsidR="00D8631E" w:rsidRPr="00051437">
        <w:rPr>
          <w:sz w:val="26"/>
          <w:lang w:val="en-US"/>
        </w:rPr>
        <w:t xml:space="preserve"> as shown in Table 4</w:t>
      </w:r>
      <w:r w:rsidRPr="00051437">
        <w:rPr>
          <w:sz w:val="26"/>
          <w:szCs w:val="26"/>
          <w:lang w:val="en-US" w:bidi="th-TH"/>
        </w:rPr>
        <w:t xml:space="preserve">. </w:t>
      </w:r>
      <w:r w:rsidR="009B4156" w:rsidRPr="00051437">
        <w:rPr>
          <w:sz w:val="26"/>
          <w:lang w:val="en-US"/>
        </w:rPr>
        <w:t>Nonetheless</w:t>
      </w:r>
      <w:r w:rsidRPr="00051437">
        <w:rPr>
          <w:sz w:val="26"/>
          <w:lang w:val="en-US"/>
        </w:rPr>
        <w:t xml:space="preserve">, when considering each segment, </w:t>
      </w:r>
      <w:r w:rsidR="00D8631E" w:rsidRPr="00051437">
        <w:rPr>
          <w:sz w:val="26"/>
          <w:lang w:val="en-US"/>
        </w:rPr>
        <w:t xml:space="preserve">Table 5 indicates </w:t>
      </w:r>
      <w:r w:rsidR="00641B76" w:rsidRPr="00051437">
        <w:rPr>
          <w:sz w:val="26"/>
          <w:lang w:val="en-US"/>
        </w:rPr>
        <w:t>a</w:t>
      </w:r>
      <w:r w:rsidRPr="00051437">
        <w:rPr>
          <w:sz w:val="26"/>
          <w:szCs w:val="26"/>
          <w:lang w:val="en-US" w:bidi="th-TH"/>
        </w:rPr>
        <w:t xml:space="preserve"> </w:t>
      </w:r>
      <w:r w:rsidR="00117FF8" w:rsidRPr="00051437">
        <w:rPr>
          <w:sz w:val="26"/>
          <w:lang w:val="en-US"/>
        </w:rPr>
        <w:t>negative</w:t>
      </w:r>
      <w:r w:rsidRPr="00051437">
        <w:rPr>
          <w:sz w:val="26"/>
          <w:lang w:val="en-US"/>
        </w:rPr>
        <w:t xml:space="preserve"> and significant relationship </w:t>
      </w:r>
      <w:r w:rsidR="001078D0" w:rsidRPr="00051437">
        <w:rPr>
          <w:sz w:val="26"/>
          <w:szCs w:val="26"/>
          <w:lang w:val="en-US"/>
        </w:rPr>
        <w:t xml:space="preserve">between profitability </w:t>
      </w:r>
      <w:r w:rsidR="001078D0" w:rsidRPr="00051437">
        <w:rPr>
          <w:sz w:val="26"/>
          <w:szCs w:val="26"/>
          <w:cs/>
          <w:lang w:val="en-US" w:bidi="th-TH"/>
        </w:rPr>
        <w:t>(</w:t>
      </w:r>
      <w:r w:rsidR="001078D0" w:rsidRPr="00051437">
        <w:rPr>
          <w:i/>
          <w:iCs/>
          <w:sz w:val="26"/>
          <w:szCs w:val="26"/>
          <w:lang w:val="en-US"/>
        </w:rPr>
        <w:t>BEP</w:t>
      </w:r>
      <w:r w:rsidR="001078D0" w:rsidRPr="00051437">
        <w:rPr>
          <w:i/>
          <w:iCs/>
          <w:sz w:val="26"/>
          <w:szCs w:val="26"/>
          <w:vertAlign w:val="subscript"/>
          <w:lang w:val="en-US"/>
        </w:rPr>
        <w:t>t</w:t>
      </w:r>
      <w:r w:rsidR="001078D0" w:rsidRPr="00051437">
        <w:rPr>
          <w:sz w:val="26"/>
          <w:szCs w:val="26"/>
          <w:cs/>
          <w:lang w:val="en-US" w:bidi="th-TH"/>
        </w:rPr>
        <w:t xml:space="preserve">) </w:t>
      </w:r>
      <w:r w:rsidR="001078D0" w:rsidRPr="00051437">
        <w:rPr>
          <w:sz w:val="26"/>
          <w:szCs w:val="26"/>
          <w:lang w:val="en-US"/>
        </w:rPr>
        <w:t>and</w:t>
      </w:r>
      <w:r w:rsidR="001078D0" w:rsidRPr="00051437">
        <w:rPr>
          <w:sz w:val="26"/>
          <w:szCs w:val="26"/>
          <w:cs/>
          <w:lang w:val="en-US" w:bidi="th-TH"/>
        </w:rPr>
        <w:t xml:space="preserve"> </w:t>
      </w:r>
      <w:r w:rsidR="001078D0" w:rsidRPr="00051437">
        <w:rPr>
          <w:sz w:val="26"/>
          <w:szCs w:val="26"/>
          <w:lang w:val="en-US"/>
        </w:rPr>
        <w:t>the capital structure</w:t>
      </w:r>
      <w:r w:rsidR="001078D0" w:rsidRPr="00051437">
        <w:rPr>
          <w:sz w:val="26"/>
          <w:szCs w:val="26"/>
          <w:cs/>
          <w:lang w:val="en-US" w:bidi="th-TH"/>
        </w:rPr>
        <w:t xml:space="preserve"> </w:t>
      </w:r>
      <w:r w:rsidR="001078D0" w:rsidRPr="00051437">
        <w:rPr>
          <w:sz w:val="26"/>
          <w:szCs w:val="26"/>
          <w:lang w:val="en-US"/>
        </w:rPr>
        <w:t xml:space="preserve">ratio </w:t>
      </w:r>
      <w:r w:rsidR="001078D0" w:rsidRPr="00051437">
        <w:rPr>
          <w:sz w:val="26"/>
          <w:szCs w:val="26"/>
          <w:cs/>
          <w:lang w:val="en-US" w:bidi="th-TH"/>
        </w:rPr>
        <w:t>(</w:t>
      </w:r>
      <w:r w:rsidR="001078D0" w:rsidRPr="00051437">
        <w:rPr>
          <w:i/>
          <w:iCs/>
          <w:sz w:val="26"/>
          <w:szCs w:val="26"/>
          <w:lang w:val="en-US"/>
        </w:rPr>
        <w:t>CAP</w:t>
      </w:r>
      <w:r w:rsidR="001078D0" w:rsidRPr="00051437">
        <w:rPr>
          <w:i/>
          <w:iCs/>
          <w:sz w:val="26"/>
          <w:szCs w:val="26"/>
          <w:vertAlign w:val="subscript"/>
          <w:lang w:val="en-US"/>
        </w:rPr>
        <w:t>t</w:t>
      </w:r>
      <w:r w:rsidR="001078D0" w:rsidRPr="00051437">
        <w:rPr>
          <w:sz w:val="26"/>
          <w:szCs w:val="26"/>
          <w:cs/>
          <w:lang w:val="en-US" w:bidi="th-TH"/>
        </w:rPr>
        <w:t>)</w:t>
      </w:r>
      <w:r w:rsidR="001078D0" w:rsidRPr="00051437">
        <w:rPr>
          <w:sz w:val="26"/>
          <w:szCs w:val="26"/>
          <w:lang w:val="en-US"/>
        </w:rPr>
        <w:t xml:space="preserve"> </w:t>
      </w:r>
      <w:r w:rsidRPr="00051437">
        <w:rPr>
          <w:sz w:val="26"/>
          <w:lang w:val="en-US"/>
        </w:rPr>
        <w:t xml:space="preserve">in </w:t>
      </w:r>
      <w:r w:rsidR="00641B76" w:rsidRPr="00051437">
        <w:rPr>
          <w:sz w:val="26"/>
          <w:lang w:val="en-US"/>
        </w:rPr>
        <w:t xml:space="preserve">the </w:t>
      </w:r>
      <w:r w:rsidRPr="00051437">
        <w:rPr>
          <w:sz w:val="26"/>
          <w:lang w:val="en-US"/>
        </w:rPr>
        <w:t xml:space="preserve">case of </w:t>
      </w:r>
      <w:r w:rsidR="00117FF8" w:rsidRPr="00051437">
        <w:rPr>
          <w:sz w:val="26"/>
          <w:lang w:val="en-US"/>
        </w:rPr>
        <w:t>large</w:t>
      </w:r>
      <w:r w:rsidR="00117FF8" w:rsidRPr="00051437">
        <w:rPr>
          <w:sz w:val="26"/>
          <w:szCs w:val="26"/>
          <w:lang w:val="en-US" w:bidi="th-TH"/>
        </w:rPr>
        <w:t>-</w:t>
      </w:r>
      <w:r w:rsidR="00117FF8" w:rsidRPr="00051437">
        <w:rPr>
          <w:sz w:val="26"/>
          <w:lang w:val="en-US"/>
        </w:rPr>
        <w:t xml:space="preserve">sized companies in </w:t>
      </w:r>
      <w:r w:rsidR="00641B76" w:rsidRPr="00051437">
        <w:rPr>
          <w:sz w:val="26"/>
          <w:lang w:val="en-US"/>
        </w:rPr>
        <w:t xml:space="preserve">the </w:t>
      </w:r>
      <w:r w:rsidR="00117FF8" w:rsidRPr="00051437">
        <w:rPr>
          <w:sz w:val="26"/>
          <w:lang w:val="en-US"/>
        </w:rPr>
        <w:t>Philip</w:t>
      </w:r>
      <w:r w:rsidR="00641B76" w:rsidRPr="00051437">
        <w:rPr>
          <w:sz w:val="26"/>
          <w:lang w:val="en-US"/>
        </w:rPr>
        <w:t>p</w:t>
      </w:r>
      <w:r w:rsidR="00117FF8" w:rsidRPr="00051437">
        <w:rPr>
          <w:sz w:val="26"/>
          <w:lang w:val="en-US"/>
        </w:rPr>
        <w:t>ines and small</w:t>
      </w:r>
      <w:r w:rsidR="00117FF8" w:rsidRPr="00051437">
        <w:rPr>
          <w:sz w:val="26"/>
          <w:szCs w:val="26"/>
          <w:lang w:val="en-US" w:bidi="th-TH"/>
        </w:rPr>
        <w:t>-</w:t>
      </w:r>
      <w:r w:rsidR="00117FF8" w:rsidRPr="00051437">
        <w:rPr>
          <w:sz w:val="26"/>
          <w:lang w:val="en-US"/>
        </w:rPr>
        <w:t>sized</w:t>
      </w:r>
      <w:r w:rsidRPr="00051437">
        <w:rPr>
          <w:sz w:val="26"/>
          <w:lang w:val="en-US"/>
        </w:rPr>
        <w:t xml:space="preserve"> companies </w:t>
      </w:r>
      <w:r w:rsidR="00327F6E" w:rsidRPr="00051437">
        <w:rPr>
          <w:sz w:val="26"/>
          <w:lang w:val="en-US"/>
        </w:rPr>
        <w:t xml:space="preserve">in </w:t>
      </w:r>
      <w:r w:rsidR="003463A8" w:rsidRPr="00051437">
        <w:rPr>
          <w:sz w:val="26"/>
          <w:lang w:val="en-US"/>
        </w:rPr>
        <w:t xml:space="preserve">Singapore, </w:t>
      </w:r>
      <w:r w:rsidR="00641B76" w:rsidRPr="00051437">
        <w:rPr>
          <w:sz w:val="26"/>
          <w:lang w:val="en-US"/>
        </w:rPr>
        <w:t xml:space="preserve">which is </w:t>
      </w:r>
      <w:r w:rsidR="003463A8" w:rsidRPr="00051437">
        <w:rPr>
          <w:sz w:val="26"/>
          <w:lang w:val="en-US"/>
        </w:rPr>
        <w:t>inconsistent with Goddard et al</w:t>
      </w:r>
      <w:r w:rsidR="003463A8" w:rsidRPr="00051437">
        <w:rPr>
          <w:sz w:val="26"/>
          <w:szCs w:val="26"/>
          <w:lang w:val="en-US" w:bidi="th-TH"/>
        </w:rPr>
        <w:t>. (</w:t>
      </w:r>
      <w:r w:rsidR="003463A8" w:rsidRPr="00051437">
        <w:rPr>
          <w:sz w:val="26"/>
          <w:lang w:val="en-US"/>
        </w:rPr>
        <w:t>2005</w:t>
      </w:r>
      <w:r w:rsidR="003463A8" w:rsidRPr="00051437">
        <w:rPr>
          <w:sz w:val="26"/>
          <w:szCs w:val="26"/>
          <w:lang w:val="en-US" w:bidi="th-TH"/>
        </w:rPr>
        <w:t>).</w:t>
      </w:r>
      <w:r w:rsidR="00117FF8" w:rsidRPr="00051437">
        <w:rPr>
          <w:sz w:val="26"/>
          <w:szCs w:val="26"/>
          <w:lang w:val="en-US" w:bidi="th-TH"/>
        </w:rPr>
        <w:t xml:space="preserve"> </w:t>
      </w:r>
      <w:r w:rsidRPr="00051437">
        <w:rPr>
          <w:sz w:val="26"/>
          <w:lang w:val="en-US"/>
        </w:rPr>
        <w:t xml:space="preserve">This </w:t>
      </w:r>
      <w:r w:rsidR="00641B76" w:rsidRPr="00051437">
        <w:rPr>
          <w:sz w:val="26"/>
          <w:lang w:val="en-US"/>
        </w:rPr>
        <w:t xml:space="preserve">result </w:t>
      </w:r>
      <w:r w:rsidRPr="00051437">
        <w:rPr>
          <w:sz w:val="26"/>
          <w:lang w:val="en-US"/>
        </w:rPr>
        <w:t xml:space="preserve">means that </w:t>
      </w:r>
      <w:r w:rsidR="00641B76" w:rsidRPr="00051437">
        <w:rPr>
          <w:sz w:val="26"/>
          <w:lang w:val="en-US"/>
        </w:rPr>
        <w:t xml:space="preserve">a </w:t>
      </w:r>
      <w:r w:rsidRPr="00051437">
        <w:rPr>
          <w:sz w:val="26"/>
          <w:lang w:val="en-US"/>
        </w:rPr>
        <w:t xml:space="preserve">high </w:t>
      </w:r>
      <w:r w:rsidR="00641B76" w:rsidRPr="00051437">
        <w:rPr>
          <w:sz w:val="26"/>
          <w:lang w:val="en-US"/>
        </w:rPr>
        <w:t>level</w:t>
      </w:r>
      <w:r w:rsidR="00CC6BEB" w:rsidRPr="00051437">
        <w:rPr>
          <w:sz w:val="26"/>
          <w:lang w:val="en-US"/>
        </w:rPr>
        <w:t xml:space="preserve"> of </w:t>
      </w:r>
      <w:r w:rsidRPr="00051437">
        <w:rPr>
          <w:sz w:val="26"/>
          <w:lang w:val="en-US"/>
        </w:rPr>
        <w:t>liabilities tend</w:t>
      </w:r>
      <w:r w:rsidR="00641B76" w:rsidRPr="00051437">
        <w:rPr>
          <w:sz w:val="26"/>
          <w:lang w:val="en-US"/>
        </w:rPr>
        <w:t>s</w:t>
      </w:r>
      <w:r w:rsidRPr="00051437">
        <w:rPr>
          <w:sz w:val="26"/>
          <w:lang w:val="en-US"/>
        </w:rPr>
        <w:t xml:space="preserve"> to </w:t>
      </w:r>
      <w:r w:rsidR="00641B76" w:rsidRPr="00051437">
        <w:rPr>
          <w:sz w:val="26"/>
          <w:lang w:val="en-US"/>
        </w:rPr>
        <w:t>constrain</w:t>
      </w:r>
      <w:r w:rsidRPr="00051437">
        <w:rPr>
          <w:sz w:val="26"/>
          <w:lang w:val="en-US"/>
        </w:rPr>
        <w:t xml:space="preserve"> profits</w:t>
      </w:r>
      <w:r w:rsidR="00641B76" w:rsidRPr="00051437">
        <w:rPr>
          <w:sz w:val="26"/>
          <w:lang w:val="en-US"/>
        </w:rPr>
        <w:t>,</w:t>
      </w:r>
      <w:r w:rsidR="00327F6E" w:rsidRPr="00051437">
        <w:rPr>
          <w:sz w:val="26"/>
          <w:lang w:val="en-US"/>
        </w:rPr>
        <w:t xml:space="preserve"> as </w:t>
      </w:r>
      <w:r w:rsidR="00641B76" w:rsidRPr="00051437">
        <w:rPr>
          <w:sz w:val="26"/>
          <w:lang w:val="en-US"/>
        </w:rPr>
        <w:t>such</w:t>
      </w:r>
      <w:r w:rsidR="00327F6E" w:rsidRPr="00051437">
        <w:rPr>
          <w:sz w:val="26"/>
          <w:lang w:val="en-US"/>
        </w:rPr>
        <w:t xml:space="preserve"> companies are obligated to </w:t>
      </w:r>
      <w:r w:rsidR="00641B76" w:rsidRPr="00051437">
        <w:rPr>
          <w:sz w:val="26"/>
          <w:lang w:val="en-US"/>
        </w:rPr>
        <w:t xml:space="preserve">periodically </w:t>
      </w:r>
      <w:r w:rsidR="00327F6E" w:rsidRPr="00051437">
        <w:rPr>
          <w:sz w:val="26"/>
          <w:lang w:val="en-US"/>
        </w:rPr>
        <w:t xml:space="preserve">pay off </w:t>
      </w:r>
      <w:r w:rsidR="00641B76" w:rsidRPr="00051437">
        <w:rPr>
          <w:sz w:val="26"/>
          <w:lang w:val="en-US"/>
        </w:rPr>
        <w:t xml:space="preserve">their </w:t>
      </w:r>
      <w:r w:rsidR="00327F6E" w:rsidRPr="00051437">
        <w:rPr>
          <w:sz w:val="26"/>
          <w:lang w:val="en-US"/>
        </w:rPr>
        <w:t>liabilities and the related expenses</w:t>
      </w:r>
      <w:r w:rsidR="00327F6E" w:rsidRPr="00051437">
        <w:rPr>
          <w:sz w:val="26"/>
          <w:szCs w:val="26"/>
          <w:lang w:val="en-US" w:bidi="th-TH"/>
        </w:rPr>
        <w:t xml:space="preserve">. </w:t>
      </w:r>
      <w:r w:rsidR="00641B76" w:rsidRPr="00051437">
        <w:rPr>
          <w:sz w:val="26"/>
          <w:lang w:val="en-US"/>
        </w:rPr>
        <w:t>Thus, t</w:t>
      </w:r>
      <w:r w:rsidR="00327F6E" w:rsidRPr="00051437">
        <w:rPr>
          <w:sz w:val="26"/>
          <w:lang w:val="en-US"/>
        </w:rPr>
        <w:t>he higher the liabilities, the lower the profits are</w:t>
      </w:r>
      <w:r w:rsidR="00327F6E" w:rsidRPr="00051437">
        <w:rPr>
          <w:sz w:val="26"/>
          <w:szCs w:val="26"/>
          <w:lang w:val="en-US" w:bidi="th-TH"/>
        </w:rPr>
        <w:t xml:space="preserve">. </w:t>
      </w:r>
    </w:p>
    <w:p w14:paraId="7C231BAE" w14:textId="77777777" w:rsidR="001078D0" w:rsidRPr="00051437" w:rsidRDefault="001078D0" w:rsidP="00523E69">
      <w:pPr>
        <w:pStyle w:val="a0"/>
        <w:spacing w:line="360" w:lineRule="exact"/>
        <w:ind w:firstLine="0"/>
        <w:rPr>
          <w:lang w:val="en-US" w:bidi="th-TH"/>
        </w:rPr>
      </w:pPr>
    </w:p>
    <w:p w14:paraId="15FA1FA8" w14:textId="77777777" w:rsidR="009F5DD5" w:rsidRPr="00051437" w:rsidRDefault="009F5DD5" w:rsidP="009F5DD5">
      <w:pPr>
        <w:pStyle w:val="afa"/>
        <w:spacing w:line="360" w:lineRule="exact"/>
        <w:ind w:firstLineChars="200" w:firstLine="520"/>
        <w:rPr>
          <w:sz w:val="26"/>
          <w:lang w:val="en-US"/>
        </w:rPr>
      </w:pPr>
      <w:r w:rsidRPr="00051437">
        <w:rPr>
          <w:sz w:val="26"/>
          <w:szCs w:val="26"/>
          <w:lang w:val="en-US" w:bidi="th-TH"/>
        </w:rPr>
        <w:t xml:space="preserve">In terms of financial leverage, Table 5 shows that </w:t>
      </w:r>
      <w:r w:rsidRPr="00051437">
        <w:rPr>
          <w:sz w:val="26"/>
          <w:lang w:val="en-US"/>
        </w:rPr>
        <w:t xml:space="preserve">the results </w:t>
      </w:r>
      <w:r w:rsidRPr="00051437">
        <w:rPr>
          <w:sz w:val="26"/>
          <w:szCs w:val="26"/>
          <w:lang w:val="en-US" w:bidi="th-TH"/>
        </w:rPr>
        <w:t>are</w:t>
      </w:r>
      <w:r w:rsidRPr="00051437">
        <w:rPr>
          <w:sz w:val="26"/>
          <w:szCs w:val="26"/>
          <w:lang w:val="en-US"/>
        </w:rPr>
        <w:t xml:space="preserve"> similar to those </w:t>
      </w:r>
      <w:r>
        <w:rPr>
          <w:sz w:val="26"/>
          <w:szCs w:val="26"/>
          <w:lang w:val="en-US"/>
        </w:rPr>
        <w:t xml:space="preserve">for </w:t>
      </w:r>
      <w:r w:rsidRPr="00051437">
        <w:rPr>
          <w:sz w:val="26"/>
          <w:lang w:val="en-US"/>
        </w:rPr>
        <w:t>the capital structure</w:t>
      </w:r>
      <w:r w:rsidRPr="00051437">
        <w:rPr>
          <w:sz w:val="26"/>
          <w:szCs w:val="26"/>
          <w:lang w:val="en-US" w:bidi="th-TH"/>
        </w:rPr>
        <w:t xml:space="preserve"> </w:t>
      </w:r>
      <w:r w:rsidRPr="00051437">
        <w:rPr>
          <w:sz w:val="26"/>
          <w:lang w:val="en-US"/>
        </w:rPr>
        <w:t xml:space="preserve">ratio </w:t>
      </w:r>
      <w:r w:rsidRPr="00051437">
        <w:rPr>
          <w:sz w:val="26"/>
          <w:szCs w:val="26"/>
          <w:lang w:val="en-US" w:bidi="th-TH"/>
        </w:rPr>
        <w:t>(</w:t>
      </w:r>
      <w:r w:rsidRPr="00051437">
        <w:rPr>
          <w:i/>
          <w:sz w:val="26"/>
          <w:lang w:val="en-US"/>
        </w:rPr>
        <w:t>CAP</w:t>
      </w:r>
      <w:r w:rsidRPr="00051437">
        <w:rPr>
          <w:i/>
          <w:sz w:val="26"/>
          <w:vertAlign w:val="subscript"/>
          <w:lang w:val="en-US"/>
        </w:rPr>
        <w:t>t</w:t>
      </w:r>
      <w:r w:rsidRPr="00051437">
        <w:rPr>
          <w:sz w:val="26"/>
          <w:szCs w:val="26"/>
          <w:lang w:val="en-US" w:bidi="th-TH"/>
        </w:rPr>
        <w:t>)</w:t>
      </w:r>
      <w:r>
        <w:rPr>
          <w:sz w:val="26"/>
          <w:szCs w:val="26"/>
          <w:lang w:val="en-US" w:bidi="th-TH"/>
        </w:rPr>
        <w:t>,</w:t>
      </w:r>
      <w:r w:rsidRPr="00051437">
        <w:rPr>
          <w:sz w:val="26"/>
          <w:szCs w:val="26"/>
          <w:lang w:val="en-US" w:bidi="th-TH"/>
        </w:rPr>
        <w:t xml:space="preserve"> </w:t>
      </w:r>
      <w:r>
        <w:rPr>
          <w:sz w:val="26"/>
          <w:szCs w:val="26"/>
          <w:lang w:val="en-US" w:bidi="th-TH"/>
        </w:rPr>
        <w:t xml:space="preserve">as </w:t>
      </w:r>
      <w:r w:rsidRPr="00051437">
        <w:rPr>
          <w:sz w:val="26"/>
          <w:lang w:val="en-US"/>
        </w:rPr>
        <w:t xml:space="preserve">the relationship between profitability </w:t>
      </w:r>
      <w:r w:rsidRPr="00051437">
        <w:rPr>
          <w:sz w:val="26"/>
          <w:szCs w:val="26"/>
          <w:lang w:val="en-US" w:bidi="th-TH"/>
        </w:rPr>
        <w:t>(</w:t>
      </w:r>
      <w:r w:rsidRPr="00051437">
        <w:rPr>
          <w:i/>
          <w:sz w:val="26"/>
          <w:lang w:val="en-US"/>
        </w:rPr>
        <w:t>BEP</w:t>
      </w:r>
      <w:r w:rsidRPr="00051437">
        <w:rPr>
          <w:i/>
          <w:sz w:val="26"/>
          <w:vertAlign w:val="subscript"/>
          <w:lang w:val="en-US"/>
        </w:rPr>
        <w:t>t</w:t>
      </w:r>
      <w:r w:rsidRPr="00051437">
        <w:rPr>
          <w:sz w:val="26"/>
          <w:szCs w:val="26"/>
          <w:lang w:val="en-US" w:bidi="th-TH"/>
        </w:rPr>
        <w:t xml:space="preserve">) </w:t>
      </w:r>
      <w:r w:rsidRPr="00051437">
        <w:rPr>
          <w:sz w:val="26"/>
          <w:lang w:val="en-US"/>
        </w:rPr>
        <w:t>and</w:t>
      </w:r>
      <w:r w:rsidRPr="00051437">
        <w:rPr>
          <w:sz w:val="26"/>
          <w:szCs w:val="26"/>
          <w:lang w:val="en-US" w:bidi="th-TH"/>
        </w:rPr>
        <w:t xml:space="preserve"> </w:t>
      </w:r>
      <w:r w:rsidRPr="00051437">
        <w:rPr>
          <w:sz w:val="26"/>
          <w:lang w:val="en-US"/>
        </w:rPr>
        <w:t xml:space="preserve">the financial leverage ratio </w:t>
      </w:r>
      <w:r w:rsidRPr="00051437">
        <w:rPr>
          <w:sz w:val="26"/>
          <w:szCs w:val="26"/>
          <w:lang w:val="en-US" w:bidi="th-TH"/>
        </w:rPr>
        <w:t>(</w:t>
      </w:r>
      <w:r w:rsidRPr="00051437">
        <w:rPr>
          <w:i/>
          <w:sz w:val="26"/>
          <w:lang w:val="en-US"/>
        </w:rPr>
        <w:t>FIN</w:t>
      </w:r>
      <w:r w:rsidRPr="00051437">
        <w:rPr>
          <w:i/>
          <w:sz w:val="26"/>
          <w:vertAlign w:val="subscript"/>
          <w:lang w:val="en-US"/>
        </w:rPr>
        <w:t>t</w:t>
      </w:r>
      <w:r w:rsidRPr="00051437">
        <w:rPr>
          <w:sz w:val="26"/>
          <w:szCs w:val="26"/>
          <w:lang w:val="en-US" w:bidi="th-TH"/>
        </w:rPr>
        <w:t xml:space="preserve">) </w:t>
      </w:r>
      <w:r w:rsidRPr="00051437">
        <w:rPr>
          <w:sz w:val="26"/>
          <w:lang w:val="en-US"/>
        </w:rPr>
        <w:t>is statistically insignificant for all sample countries</w:t>
      </w:r>
      <w:r w:rsidRPr="00051437">
        <w:rPr>
          <w:sz w:val="26"/>
          <w:szCs w:val="26"/>
          <w:lang w:val="en-US" w:bidi="th-TH"/>
        </w:rPr>
        <w:t xml:space="preserve">. </w:t>
      </w:r>
      <w:r w:rsidRPr="00051437">
        <w:rPr>
          <w:sz w:val="26"/>
          <w:lang w:val="en-US"/>
        </w:rPr>
        <w:t>Nonetheless, a negative and significant relationship is found for large</w:t>
      </w:r>
      <w:r w:rsidRPr="00051437">
        <w:rPr>
          <w:sz w:val="26"/>
          <w:szCs w:val="26"/>
          <w:lang w:val="en-US" w:bidi="th-TH"/>
        </w:rPr>
        <w:t>-</w:t>
      </w:r>
      <w:r w:rsidRPr="00051437">
        <w:rPr>
          <w:sz w:val="26"/>
          <w:lang w:val="en-US"/>
        </w:rPr>
        <w:t>sized companies in the Philippines and small</w:t>
      </w:r>
      <w:r w:rsidRPr="00051437">
        <w:rPr>
          <w:sz w:val="26"/>
          <w:szCs w:val="26"/>
          <w:lang w:val="en-US" w:bidi="th-TH"/>
        </w:rPr>
        <w:t>-</w:t>
      </w:r>
      <w:r w:rsidRPr="00051437">
        <w:rPr>
          <w:sz w:val="26"/>
          <w:lang w:val="en-US"/>
        </w:rPr>
        <w:t>sized companies in Singapore</w:t>
      </w:r>
      <w:r w:rsidRPr="00051437">
        <w:rPr>
          <w:sz w:val="26"/>
          <w:szCs w:val="26"/>
          <w:lang w:val="en-US" w:bidi="th-TH"/>
        </w:rPr>
        <w:t xml:space="preserve">. </w:t>
      </w:r>
    </w:p>
    <w:p w14:paraId="218D8DBB" w14:textId="77777777" w:rsidR="009F5DD5" w:rsidRPr="00051437" w:rsidRDefault="009F5DD5" w:rsidP="009F5DD5">
      <w:pPr>
        <w:pStyle w:val="afa"/>
        <w:spacing w:line="360" w:lineRule="exact"/>
        <w:ind w:firstLineChars="200" w:firstLine="520"/>
        <w:rPr>
          <w:sz w:val="26"/>
          <w:szCs w:val="26"/>
          <w:lang w:val="en-US" w:bidi="th-TH"/>
        </w:rPr>
      </w:pPr>
      <w:r w:rsidRPr="00051437">
        <w:rPr>
          <w:sz w:val="26"/>
          <w:lang w:val="en-US"/>
        </w:rPr>
        <w:t>With regard to</w:t>
      </w:r>
      <w:r w:rsidRPr="00051437">
        <w:rPr>
          <w:sz w:val="26"/>
          <w:szCs w:val="26"/>
          <w:lang w:val="en-US" w:bidi="th-TH"/>
        </w:rPr>
        <w:t xml:space="preserve"> </w:t>
      </w:r>
      <w:r w:rsidRPr="00051437">
        <w:rPr>
          <w:sz w:val="26"/>
          <w:lang w:val="en-US"/>
        </w:rPr>
        <w:t xml:space="preserve">the relationship between profitability </w:t>
      </w:r>
      <w:r w:rsidRPr="00051437">
        <w:rPr>
          <w:sz w:val="26"/>
          <w:szCs w:val="26"/>
          <w:lang w:val="en-US" w:bidi="th-TH"/>
        </w:rPr>
        <w:t>(</w:t>
      </w:r>
      <w:r w:rsidRPr="00051437">
        <w:rPr>
          <w:i/>
          <w:sz w:val="26"/>
          <w:lang w:val="en-US"/>
        </w:rPr>
        <w:t>BEP</w:t>
      </w:r>
      <w:r w:rsidRPr="00051437">
        <w:rPr>
          <w:i/>
          <w:sz w:val="26"/>
          <w:vertAlign w:val="subscript"/>
          <w:lang w:val="en-US"/>
        </w:rPr>
        <w:t>t</w:t>
      </w:r>
      <w:r w:rsidRPr="00051437">
        <w:rPr>
          <w:sz w:val="26"/>
          <w:szCs w:val="26"/>
          <w:lang w:val="en-US" w:bidi="th-TH"/>
        </w:rPr>
        <w:t xml:space="preserve">) </w:t>
      </w:r>
      <w:r w:rsidRPr="00051437">
        <w:rPr>
          <w:sz w:val="26"/>
          <w:lang w:val="en-US"/>
        </w:rPr>
        <w:t>and liquidity</w:t>
      </w:r>
      <w:r w:rsidRPr="00051437">
        <w:rPr>
          <w:sz w:val="26"/>
          <w:szCs w:val="26"/>
          <w:lang w:val="en-US" w:bidi="th-TH"/>
        </w:rPr>
        <w:t xml:space="preserve"> (</w:t>
      </w:r>
      <w:r w:rsidRPr="00051437">
        <w:rPr>
          <w:i/>
          <w:sz w:val="26"/>
          <w:lang w:val="en-US"/>
        </w:rPr>
        <w:t>LIQ</w:t>
      </w:r>
      <w:r w:rsidRPr="00051437">
        <w:rPr>
          <w:i/>
          <w:sz w:val="26"/>
          <w:vertAlign w:val="subscript"/>
          <w:lang w:val="en-US"/>
        </w:rPr>
        <w:t>t</w:t>
      </w:r>
      <w:r w:rsidRPr="00051437">
        <w:rPr>
          <w:sz w:val="26"/>
          <w:szCs w:val="26"/>
          <w:lang w:val="en-US" w:bidi="th-TH"/>
        </w:rPr>
        <w:t>)</w:t>
      </w:r>
      <w:r w:rsidRPr="00051437">
        <w:rPr>
          <w:sz w:val="26"/>
          <w:lang w:val="en-US"/>
        </w:rPr>
        <w:t>, a positive and significant relationship is found in the case of Malaysia, as shown in Table 4, particularly for</w:t>
      </w:r>
      <w:r w:rsidRPr="00051437">
        <w:rPr>
          <w:sz w:val="26"/>
          <w:szCs w:val="26"/>
          <w:lang w:val="en-US" w:bidi="th-TH"/>
        </w:rPr>
        <w:t xml:space="preserve"> </w:t>
      </w:r>
      <w:r w:rsidRPr="00051437">
        <w:rPr>
          <w:sz w:val="26"/>
          <w:lang w:val="en-US"/>
        </w:rPr>
        <w:t>large</w:t>
      </w:r>
      <w:r w:rsidRPr="00051437">
        <w:rPr>
          <w:sz w:val="26"/>
          <w:szCs w:val="26"/>
          <w:lang w:val="en-US" w:bidi="th-TH"/>
        </w:rPr>
        <w:t>-</w:t>
      </w:r>
      <w:r w:rsidRPr="00051437">
        <w:rPr>
          <w:sz w:val="26"/>
          <w:lang w:val="en-US"/>
        </w:rPr>
        <w:t>sized and medium</w:t>
      </w:r>
      <w:r w:rsidRPr="00051437">
        <w:rPr>
          <w:sz w:val="26"/>
          <w:szCs w:val="26"/>
          <w:lang w:val="en-US" w:bidi="th-TH"/>
        </w:rPr>
        <w:t>-</w:t>
      </w:r>
      <w:r w:rsidRPr="00051437">
        <w:rPr>
          <w:sz w:val="26"/>
          <w:lang w:val="en-US"/>
        </w:rPr>
        <w:t xml:space="preserve">sized Malaysian companies </w:t>
      </w:r>
      <w:r w:rsidRPr="00051437">
        <w:rPr>
          <w:sz w:val="26"/>
          <w:szCs w:val="26"/>
          <w:lang w:val="en-US" w:bidi="th-TH"/>
        </w:rPr>
        <w:t>(</w:t>
      </w:r>
      <w:r w:rsidRPr="00051437">
        <w:rPr>
          <w:sz w:val="26"/>
          <w:lang w:val="en-US"/>
        </w:rPr>
        <w:t>as shown in Table 5</w:t>
      </w:r>
      <w:r w:rsidRPr="00051437">
        <w:rPr>
          <w:sz w:val="26"/>
          <w:szCs w:val="26"/>
          <w:lang w:val="en-US" w:bidi="th-TH"/>
        </w:rPr>
        <w:t xml:space="preserve">). </w:t>
      </w:r>
      <w:r w:rsidRPr="00051437">
        <w:rPr>
          <w:sz w:val="26"/>
          <w:lang w:val="en-US"/>
        </w:rPr>
        <w:t xml:space="preserve">This positive result, which is consistent with the studies of Goddard </w:t>
      </w:r>
      <w:r w:rsidRPr="007E6238">
        <w:rPr>
          <w:sz w:val="26"/>
          <w:lang w:val="en-US"/>
        </w:rPr>
        <w:t>et al</w:t>
      </w:r>
      <w:r w:rsidRPr="007E6238">
        <w:rPr>
          <w:sz w:val="26"/>
          <w:szCs w:val="26"/>
          <w:lang w:val="en-US" w:bidi="th-TH"/>
        </w:rPr>
        <w:t>.</w:t>
      </w:r>
      <w:r w:rsidRPr="00051437">
        <w:rPr>
          <w:i/>
          <w:sz w:val="26"/>
          <w:szCs w:val="26"/>
          <w:lang w:val="en-US" w:bidi="th-TH"/>
        </w:rPr>
        <w:t xml:space="preserve"> </w:t>
      </w:r>
      <w:r w:rsidRPr="00051437">
        <w:rPr>
          <w:sz w:val="26"/>
          <w:szCs w:val="26"/>
          <w:lang w:val="en-US" w:bidi="th-TH"/>
        </w:rPr>
        <w:t>(</w:t>
      </w:r>
      <w:r w:rsidRPr="00051437">
        <w:rPr>
          <w:sz w:val="26"/>
          <w:lang w:val="en-US"/>
        </w:rPr>
        <w:t>2005</w:t>
      </w:r>
      <w:r w:rsidRPr="00051437">
        <w:rPr>
          <w:sz w:val="26"/>
          <w:szCs w:val="26"/>
          <w:lang w:val="en-US" w:bidi="th-TH"/>
        </w:rPr>
        <w:t xml:space="preserve">) </w:t>
      </w:r>
      <w:r w:rsidRPr="00051437">
        <w:rPr>
          <w:sz w:val="26"/>
          <w:lang w:val="en-US"/>
        </w:rPr>
        <w:t xml:space="preserve">and Deloof </w:t>
      </w:r>
      <w:r w:rsidRPr="00051437">
        <w:rPr>
          <w:sz w:val="26"/>
          <w:szCs w:val="26"/>
          <w:lang w:val="en-US" w:bidi="th-TH"/>
        </w:rPr>
        <w:t>(</w:t>
      </w:r>
      <w:r w:rsidRPr="00051437">
        <w:rPr>
          <w:sz w:val="26"/>
          <w:lang w:val="en-US"/>
        </w:rPr>
        <w:t>2003</w:t>
      </w:r>
      <w:r w:rsidRPr="00051437">
        <w:rPr>
          <w:sz w:val="26"/>
          <w:szCs w:val="26"/>
          <w:lang w:val="en-US" w:bidi="th-TH"/>
        </w:rPr>
        <w:t>)</w:t>
      </w:r>
      <w:r w:rsidRPr="00051437">
        <w:rPr>
          <w:sz w:val="26"/>
          <w:lang w:val="en-US"/>
        </w:rPr>
        <w:t>, indicates that the ability of financially strong listed companies to cover outstanding short</w:t>
      </w:r>
      <w:r w:rsidRPr="00051437">
        <w:rPr>
          <w:sz w:val="26"/>
          <w:szCs w:val="26"/>
          <w:lang w:val="en-US" w:bidi="th-TH"/>
        </w:rPr>
        <w:t>-</w:t>
      </w:r>
      <w:r w:rsidRPr="00051437">
        <w:rPr>
          <w:sz w:val="26"/>
          <w:lang w:val="en-US"/>
        </w:rPr>
        <w:t>term obligations contributes</w:t>
      </w:r>
      <w:r w:rsidRPr="00051437">
        <w:rPr>
          <w:sz w:val="26"/>
          <w:szCs w:val="26"/>
          <w:lang w:val="en-US" w:bidi="th-TH"/>
        </w:rPr>
        <w:t xml:space="preserve"> </w:t>
      </w:r>
      <w:r w:rsidRPr="00051437">
        <w:rPr>
          <w:sz w:val="26"/>
          <w:lang w:val="en-US"/>
        </w:rPr>
        <w:t>to</w:t>
      </w:r>
      <w:r w:rsidRPr="00051437">
        <w:rPr>
          <w:sz w:val="26"/>
          <w:szCs w:val="26"/>
          <w:lang w:val="en-US" w:bidi="th-TH"/>
        </w:rPr>
        <w:t xml:space="preserve"> </w:t>
      </w:r>
      <w:r w:rsidRPr="00051437">
        <w:rPr>
          <w:sz w:val="26"/>
          <w:lang w:val="en-US"/>
        </w:rPr>
        <w:t>increased profits</w:t>
      </w:r>
      <w:r w:rsidRPr="00051437">
        <w:rPr>
          <w:sz w:val="26"/>
          <w:szCs w:val="26"/>
          <w:lang w:val="en-US" w:bidi="th-TH"/>
        </w:rPr>
        <w:t xml:space="preserve">. </w:t>
      </w:r>
      <w:r w:rsidRPr="00051437">
        <w:rPr>
          <w:sz w:val="26"/>
          <w:lang w:val="en-US"/>
        </w:rPr>
        <w:t xml:space="preserve">Nonetheless, for the other sample countries, a significant relationship between profitability </w:t>
      </w:r>
      <w:r w:rsidRPr="00051437">
        <w:rPr>
          <w:sz w:val="26"/>
          <w:szCs w:val="26"/>
          <w:lang w:val="en-US" w:bidi="th-TH"/>
        </w:rPr>
        <w:t>(</w:t>
      </w:r>
      <w:r w:rsidRPr="00051437">
        <w:rPr>
          <w:i/>
          <w:sz w:val="26"/>
          <w:lang w:val="en-US"/>
        </w:rPr>
        <w:t>BEP</w:t>
      </w:r>
      <w:r w:rsidRPr="00051437">
        <w:rPr>
          <w:i/>
          <w:sz w:val="26"/>
          <w:vertAlign w:val="subscript"/>
          <w:lang w:val="en-US"/>
        </w:rPr>
        <w:t>t</w:t>
      </w:r>
      <w:r w:rsidRPr="00051437">
        <w:rPr>
          <w:sz w:val="26"/>
          <w:szCs w:val="26"/>
          <w:lang w:val="en-US" w:bidi="th-TH"/>
        </w:rPr>
        <w:t xml:space="preserve">) </w:t>
      </w:r>
      <w:r w:rsidRPr="00051437">
        <w:rPr>
          <w:sz w:val="26"/>
          <w:lang w:val="en-US"/>
        </w:rPr>
        <w:t xml:space="preserve">and liquidity </w:t>
      </w:r>
      <w:r w:rsidRPr="00051437">
        <w:rPr>
          <w:sz w:val="26"/>
          <w:szCs w:val="26"/>
          <w:lang w:val="en-US" w:bidi="th-TH"/>
        </w:rPr>
        <w:t>(</w:t>
      </w:r>
      <w:r w:rsidRPr="00051437">
        <w:rPr>
          <w:i/>
          <w:sz w:val="26"/>
          <w:lang w:val="en-US"/>
        </w:rPr>
        <w:t>LIQ</w:t>
      </w:r>
      <w:r w:rsidRPr="00051437">
        <w:rPr>
          <w:i/>
          <w:sz w:val="26"/>
          <w:vertAlign w:val="subscript"/>
          <w:lang w:val="en-US"/>
        </w:rPr>
        <w:t>t</w:t>
      </w:r>
      <w:r w:rsidRPr="00051437">
        <w:rPr>
          <w:sz w:val="26"/>
          <w:szCs w:val="26"/>
          <w:lang w:val="en-US" w:bidi="th-TH"/>
        </w:rPr>
        <w:t xml:space="preserve">) </w:t>
      </w:r>
      <w:r w:rsidRPr="00051437">
        <w:rPr>
          <w:sz w:val="26"/>
          <w:lang w:val="en-US"/>
        </w:rPr>
        <w:t>is not found</w:t>
      </w:r>
      <w:r w:rsidRPr="00051437">
        <w:rPr>
          <w:sz w:val="26"/>
          <w:szCs w:val="26"/>
          <w:lang w:val="en-US" w:bidi="th-TH"/>
        </w:rPr>
        <w:t xml:space="preserve">. </w:t>
      </w:r>
    </w:p>
    <w:p w14:paraId="2DB2F926" w14:textId="77777777" w:rsidR="00F80080" w:rsidRDefault="00F80080">
      <w:pPr>
        <w:spacing w:after="200" w:line="276" w:lineRule="auto"/>
        <w:jc w:val="left"/>
        <w:rPr>
          <w:b/>
          <w:bCs/>
          <w:sz w:val="26"/>
          <w:szCs w:val="26"/>
          <w:lang w:val="en-US"/>
        </w:rPr>
      </w:pPr>
      <w:r>
        <w:rPr>
          <w:b/>
          <w:bCs/>
          <w:sz w:val="26"/>
          <w:szCs w:val="26"/>
          <w:lang w:val="en-US"/>
        </w:rPr>
        <w:br w:type="page"/>
      </w:r>
    </w:p>
    <w:p w14:paraId="69E9DD04" w14:textId="3A7ECE09" w:rsidR="00685016" w:rsidRPr="00051437" w:rsidRDefault="00685016" w:rsidP="00F80080">
      <w:pPr>
        <w:spacing w:line="360" w:lineRule="exact"/>
        <w:jc w:val="center"/>
        <w:rPr>
          <w:sz w:val="26"/>
          <w:szCs w:val="26"/>
          <w:lang w:val="en-US"/>
        </w:rPr>
      </w:pPr>
      <w:r w:rsidRPr="00051437">
        <w:rPr>
          <w:b/>
          <w:bCs/>
          <w:sz w:val="26"/>
          <w:szCs w:val="26"/>
          <w:lang w:val="en-US"/>
        </w:rPr>
        <w:lastRenderedPageBreak/>
        <w:t>Table 5</w:t>
      </w:r>
      <w:r w:rsidR="00193380">
        <w:rPr>
          <w:rFonts w:ascii="新細明體" w:eastAsia="新細明體" w:hAnsi="新細明體" w:hint="eastAsia"/>
          <w:b/>
          <w:bCs/>
          <w:sz w:val="26"/>
          <w:szCs w:val="26"/>
          <w:lang w:val="en-US" w:eastAsia="zh-TW"/>
        </w:rPr>
        <w:t>.</w:t>
      </w:r>
      <w:r w:rsidRPr="00051437">
        <w:rPr>
          <w:sz w:val="26"/>
          <w:szCs w:val="26"/>
          <w:lang w:val="en-US"/>
        </w:rPr>
        <w:t xml:space="preserve"> Dynamic regression analysis of sub</w:t>
      </w:r>
      <w:r w:rsidRPr="00051437">
        <w:rPr>
          <w:sz w:val="26"/>
          <w:szCs w:val="26"/>
          <w:cs/>
          <w:lang w:val="en-US" w:bidi="th-TH"/>
        </w:rPr>
        <w:t>-</w:t>
      </w:r>
      <w:r w:rsidRPr="00051437">
        <w:rPr>
          <w:sz w:val="26"/>
          <w:szCs w:val="26"/>
          <w:lang w:val="en-US"/>
        </w:rPr>
        <w:t>sample data</w:t>
      </w:r>
      <w:r w:rsidRPr="00051437">
        <w:rPr>
          <w:sz w:val="26"/>
          <w:szCs w:val="26"/>
          <w:cs/>
          <w:lang w:val="en-US" w:bidi="th-TH"/>
        </w:rPr>
        <w:t xml:space="preserve">: </w:t>
      </w:r>
      <w:r w:rsidRPr="00051437">
        <w:rPr>
          <w:sz w:val="26"/>
          <w:szCs w:val="26"/>
          <w:lang w:val="en-US"/>
        </w:rPr>
        <w:t>Profit</w:t>
      </w:r>
      <w:r w:rsidRPr="00051437">
        <w:rPr>
          <w:sz w:val="26"/>
          <w:szCs w:val="26"/>
          <w:cs/>
          <w:lang w:val="en-US" w:bidi="th-TH"/>
        </w:rPr>
        <w:t>-</w:t>
      </w:r>
      <w:r w:rsidRPr="00051437">
        <w:rPr>
          <w:sz w:val="26"/>
          <w:szCs w:val="26"/>
          <w:lang w:val="en-US"/>
        </w:rPr>
        <w:t>growth relationship</w:t>
      </w:r>
    </w:p>
    <w:tbl>
      <w:tblPr>
        <w:tblStyle w:val="11"/>
        <w:tblW w:w="5000" w:type="pct"/>
        <w:jc w:val="center"/>
        <w:tblLook w:val="04A0" w:firstRow="1" w:lastRow="0" w:firstColumn="1" w:lastColumn="0" w:noHBand="0" w:noVBand="1"/>
      </w:tblPr>
      <w:tblGrid>
        <w:gridCol w:w="1510"/>
        <w:gridCol w:w="1181"/>
        <w:gridCol w:w="1181"/>
        <w:gridCol w:w="1185"/>
        <w:gridCol w:w="1320"/>
        <w:gridCol w:w="1320"/>
        <w:gridCol w:w="1320"/>
      </w:tblGrid>
      <w:tr w:rsidR="00685016" w:rsidRPr="00051437" w14:paraId="36CF52F6" w14:textId="77777777" w:rsidTr="00111EC5">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5EAABD8" w14:textId="77777777" w:rsidR="00685016" w:rsidRPr="00051437" w:rsidRDefault="00685016" w:rsidP="00F80080">
            <w:pPr>
              <w:rPr>
                <w:b w:val="0"/>
                <w:bCs w:val="0"/>
                <w:sz w:val="24"/>
                <w:szCs w:val="24"/>
                <w:lang w:val="en-US"/>
              </w:rPr>
            </w:pPr>
            <w:r w:rsidRPr="00051437">
              <w:rPr>
                <w:sz w:val="24"/>
                <w:szCs w:val="24"/>
                <w:lang w:val="en-US"/>
              </w:rPr>
              <w:t>Dependent Variable</w:t>
            </w:r>
            <w:r w:rsidRPr="00051437">
              <w:rPr>
                <w:sz w:val="24"/>
                <w:szCs w:val="24"/>
                <w:cs/>
                <w:lang w:val="en-US" w:bidi="th-TH"/>
              </w:rPr>
              <w:t xml:space="preserve">: </w:t>
            </w:r>
            <w:r w:rsidRPr="00051437">
              <w:rPr>
                <w:sz w:val="24"/>
                <w:szCs w:val="24"/>
                <w:lang w:val="en-US" w:bidi="th-TH"/>
              </w:rPr>
              <w:t>Profit (</w:t>
            </w:r>
            <w:r w:rsidRPr="00051437">
              <w:rPr>
                <w:i/>
                <w:iCs/>
                <w:sz w:val="24"/>
                <w:szCs w:val="24"/>
                <w:lang w:val="en-US"/>
              </w:rPr>
              <w:t>BEP</w:t>
            </w:r>
            <w:r w:rsidRPr="00051437">
              <w:rPr>
                <w:i/>
                <w:iCs/>
                <w:sz w:val="24"/>
                <w:szCs w:val="24"/>
                <w:vertAlign w:val="subscript"/>
                <w:lang w:val="en-US"/>
              </w:rPr>
              <w:t>t</w:t>
            </w:r>
            <w:r w:rsidRPr="00051437">
              <w:rPr>
                <w:i/>
                <w:iCs/>
                <w:sz w:val="24"/>
                <w:szCs w:val="24"/>
                <w:lang w:val="en-US"/>
              </w:rPr>
              <w:t>)</w:t>
            </w:r>
          </w:p>
        </w:tc>
      </w:tr>
      <w:tr w:rsidR="00685016" w:rsidRPr="00051437" w14:paraId="25126F3F" w14:textId="77777777" w:rsidTr="00111EC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12" w:space="0" w:color="auto"/>
            </w:tcBorders>
            <w:vAlign w:val="center"/>
          </w:tcPr>
          <w:p w14:paraId="4AAE8ADF" w14:textId="77777777" w:rsidR="00685016" w:rsidRPr="00051437" w:rsidRDefault="00685016" w:rsidP="00F80080">
            <w:pPr>
              <w:rPr>
                <w:b w:val="0"/>
                <w:bCs w:val="0"/>
                <w:sz w:val="24"/>
                <w:szCs w:val="24"/>
                <w:lang w:val="en-US"/>
              </w:rPr>
            </w:pPr>
            <w:r w:rsidRPr="00051437">
              <w:rPr>
                <w:sz w:val="24"/>
                <w:szCs w:val="24"/>
                <w:lang w:val="en-US"/>
              </w:rPr>
              <w:t>Panel A</w:t>
            </w:r>
            <w:r w:rsidRPr="00051437">
              <w:rPr>
                <w:sz w:val="24"/>
                <w:szCs w:val="24"/>
                <w:cs/>
                <w:lang w:val="en-US" w:bidi="th-TH"/>
              </w:rPr>
              <w:t xml:space="preserve">: </w:t>
            </w:r>
            <w:r w:rsidRPr="00051437">
              <w:rPr>
                <w:sz w:val="24"/>
                <w:szCs w:val="24"/>
                <w:lang w:val="en-US"/>
              </w:rPr>
              <w:t>Malaysia and Philippines</w:t>
            </w:r>
          </w:p>
        </w:tc>
      </w:tr>
      <w:tr w:rsidR="00685016" w:rsidRPr="00051437" w14:paraId="6A5A3600" w14:textId="77777777" w:rsidTr="00111EC5">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837" w:type="pct"/>
            <w:vMerge w:val="restart"/>
            <w:tcBorders>
              <w:top w:val="single" w:sz="12" w:space="0" w:color="auto"/>
            </w:tcBorders>
            <w:vAlign w:val="center"/>
          </w:tcPr>
          <w:p w14:paraId="4F427C62" w14:textId="77777777" w:rsidR="00685016" w:rsidRPr="00051437" w:rsidRDefault="00685016" w:rsidP="00F80080">
            <w:pPr>
              <w:jc w:val="center"/>
              <w:rPr>
                <w:b w:val="0"/>
                <w:bCs w:val="0"/>
                <w:sz w:val="24"/>
                <w:szCs w:val="24"/>
                <w:lang w:val="en-US"/>
              </w:rPr>
            </w:pPr>
            <w:r w:rsidRPr="00051437">
              <w:rPr>
                <w:sz w:val="24"/>
                <w:szCs w:val="24"/>
                <w:lang w:val="en-US"/>
              </w:rPr>
              <w:t>Independent Variables</w:t>
            </w:r>
          </w:p>
        </w:tc>
        <w:tc>
          <w:tcPr>
            <w:tcW w:w="1967" w:type="pct"/>
            <w:gridSpan w:val="3"/>
            <w:tcBorders>
              <w:top w:val="single" w:sz="12" w:space="0" w:color="auto"/>
            </w:tcBorders>
            <w:vAlign w:val="center"/>
          </w:tcPr>
          <w:p w14:paraId="44AA93CB"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Malaysia</w:t>
            </w:r>
          </w:p>
        </w:tc>
        <w:tc>
          <w:tcPr>
            <w:tcW w:w="2196" w:type="pct"/>
            <w:gridSpan w:val="3"/>
            <w:tcBorders>
              <w:top w:val="single" w:sz="12" w:space="0" w:color="auto"/>
            </w:tcBorders>
            <w:vAlign w:val="center"/>
          </w:tcPr>
          <w:p w14:paraId="5EF4A491"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Philippines</w:t>
            </w:r>
          </w:p>
        </w:tc>
      </w:tr>
      <w:tr w:rsidR="001078D0" w:rsidRPr="00051437" w14:paraId="162612EC" w14:textId="77777777" w:rsidTr="00111EC5">
        <w:trPr>
          <w:trHeight w:hRule="exact" w:val="538"/>
          <w:jc w:val="center"/>
        </w:trPr>
        <w:tc>
          <w:tcPr>
            <w:cnfStyle w:val="001000000000" w:firstRow="0" w:lastRow="0" w:firstColumn="1" w:lastColumn="0" w:oddVBand="0" w:evenVBand="0" w:oddHBand="0" w:evenHBand="0" w:firstRowFirstColumn="0" w:firstRowLastColumn="0" w:lastRowFirstColumn="0" w:lastRowLastColumn="0"/>
            <w:tcW w:w="837" w:type="pct"/>
            <w:vMerge/>
            <w:tcBorders>
              <w:bottom w:val="single" w:sz="12" w:space="0" w:color="auto"/>
            </w:tcBorders>
            <w:vAlign w:val="center"/>
          </w:tcPr>
          <w:p w14:paraId="21D68A59" w14:textId="77777777" w:rsidR="00685016" w:rsidRPr="00051437" w:rsidRDefault="00685016" w:rsidP="00F80080">
            <w:pPr>
              <w:jc w:val="center"/>
              <w:rPr>
                <w:sz w:val="24"/>
                <w:szCs w:val="24"/>
                <w:lang w:val="en-US"/>
              </w:rPr>
            </w:pPr>
          </w:p>
        </w:tc>
        <w:tc>
          <w:tcPr>
            <w:tcW w:w="655" w:type="pct"/>
            <w:tcBorders>
              <w:bottom w:val="single" w:sz="12" w:space="0" w:color="auto"/>
            </w:tcBorders>
            <w:vAlign w:val="center"/>
          </w:tcPr>
          <w:p w14:paraId="3E8644D6"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Large</w:t>
            </w:r>
          </w:p>
        </w:tc>
        <w:tc>
          <w:tcPr>
            <w:tcW w:w="655" w:type="pct"/>
            <w:tcBorders>
              <w:bottom w:val="single" w:sz="12" w:space="0" w:color="auto"/>
            </w:tcBorders>
            <w:vAlign w:val="center"/>
          </w:tcPr>
          <w:p w14:paraId="400B8AAD"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Medium</w:t>
            </w:r>
          </w:p>
        </w:tc>
        <w:tc>
          <w:tcPr>
            <w:tcW w:w="657" w:type="pct"/>
            <w:tcBorders>
              <w:bottom w:val="single" w:sz="12" w:space="0" w:color="auto"/>
            </w:tcBorders>
            <w:vAlign w:val="center"/>
          </w:tcPr>
          <w:p w14:paraId="15D3ECE3"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Small</w:t>
            </w:r>
          </w:p>
        </w:tc>
        <w:tc>
          <w:tcPr>
            <w:tcW w:w="732" w:type="pct"/>
            <w:tcBorders>
              <w:bottom w:val="single" w:sz="12" w:space="0" w:color="auto"/>
            </w:tcBorders>
            <w:vAlign w:val="center"/>
          </w:tcPr>
          <w:p w14:paraId="7E33725D"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Large</w:t>
            </w:r>
          </w:p>
        </w:tc>
        <w:tc>
          <w:tcPr>
            <w:tcW w:w="732" w:type="pct"/>
            <w:tcBorders>
              <w:bottom w:val="single" w:sz="12" w:space="0" w:color="auto"/>
            </w:tcBorders>
            <w:vAlign w:val="center"/>
          </w:tcPr>
          <w:p w14:paraId="16B758F1"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Medium</w:t>
            </w:r>
          </w:p>
        </w:tc>
        <w:tc>
          <w:tcPr>
            <w:tcW w:w="732" w:type="pct"/>
            <w:tcBorders>
              <w:bottom w:val="single" w:sz="12" w:space="0" w:color="auto"/>
            </w:tcBorders>
            <w:vAlign w:val="center"/>
          </w:tcPr>
          <w:p w14:paraId="12DBD278"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051437">
              <w:rPr>
                <w:b/>
                <w:bCs/>
                <w:sz w:val="24"/>
                <w:szCs w:val="24"/>
                <w:lang w:val="en-US"/>
              </w:rPr>
              <w:t>Small</w:t>
            </w:r>
          </w:p>
        </w:tc>
      </w:tr>
      <w:tr w:rsidR="001078D0" w:rsidRPr="00051437" w14:paraId="4A2445C4"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top w:val="single" w:sz="12" w:space="0" w:color="auto"/>
            </w:tcBorders>
            <w:vAlign w:val="center"/>
          </w:tcPr>
          <w:p w14:paraId="4DB0AC98" w14:textId="77777777" w:rsidR="00685016" w:rsidRPr="00051437" w:rsidRDefault="00685016" w:rsidP="00F80080">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55" w:type="pct"/>
            <w:tcBorders>
              <w:top w:val="single" w:sz="12" w:space="0" w:color="auto"/>
            </w:tcBorders>
            <w:vAlign w:val="center"/>
          </w:tcPr>
          <w:p w14:paraId="0DDA1A4A" w14:textId="0763CCB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085</w:t>
            </w:r>
          </w:p>
          <w:p w14:paraId="032F3EE9" w14:textId="1AB0A25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474</w:t>
            </w:r>
          </w:p>
          <w:p w14:paraId="468D22B2"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2F78ED65"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5" w:type="pct"/>
            <w:tcBorders>
              <w:top w:val="single" w:sz="12" w:space="0" w:color="auto"/>
            </w:tcBorders>
            <w:vAlign w:val="center"/>
          </w:tcPr>
          <w:p w14:paraId="4D38074B" w14:textId="055140CC"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053</w:t>
            </w:r>
          </w:p>
          <w:p w14:paraId="797CACA6" w14:textId="192F8D6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040</w:t>
            </w:r>
          </w:p>
          <w:p w14:paraId="3EF8456E"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7" w:type="pct"/>
            <w:tcBorders>
              <w:top w:val="single" w:sz="12" w:space="0" w:color="auto"/>
            </w:tcBorders>
            <w:vAlign w:val="center"/>
          </w:tcPr>
          <w:p w14:paraId="558C60CE" w14:textId="6341011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162</w:t>
            </w:r>
          </w:p>
          <w:p w14:paraId="056AA27F" w14:textId="16FA91F2"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630</w:t>
            </w:r>
          </w:p>
          <w:p w14:paraId="66E8859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top w:val="single" w:sz="12" w:space="0" w:color="auto"/>
            </w:tcBorders>
            <w:vAlign w:val="center"/>
          </w:tcPr>
          <w:p w14:paraId="01595563" w14:textId="6440F49E" w:rsidR="00685016" w:rsidRPr="00111EC5"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250</w:t>
            </w:r>
            <w:r w:rsidR="00685016" w:rsidRPr="00111EC5">
              <w:rPr>
                <w:sz w:val="24"/>
                <w:szCs w:val="24"/>
                <w:vertAlign w:val="superscript"/>
                <w:cs/>
                <w:lang w:val="en-US" w:bidi="th-TH"/>
              </w:rPr>
              <w:t>***</w:t>
            </w:r>
          </w:p>
          <w:p w14:paraId="5B2D698A" w14:textId="77F0BB2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6</w:t>
            </w:r>
            <w:r w:rsidRPr="00051437">
              <w:rPr>
                <w:sz w:val="24"/>
                <w:szCs w:val="24"/>
                <w:cs/>
                <w:lang w:val="en-US" w:bidi="th-TH"/>
              </w:rPr>
              <w:t>.</w:t>
            </w:r>
            <w:r w:rsidRPr="00051437">
              <w:rPr>
                <w:sz w:val="24"/>
                <w:szCs w:val="24"/>
                <w:lang w:val="en-US"/>
              </w:rPr>
              <w:t>759</w:t>
            </w:r>
          </w:p>
          <w:p w14:paraId="7836C44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top w:val="single" w:sz="12" w:space="0" w:color="auto"/>
            </w:tcBorders>
            <w:vAlign w:val="center"/>
          </w:tcPr>
          <w:p w14:paraId="6814A15F" w14:textId="041474AF"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10</w:t>
            </w:r>
            <w:r w:rsidR="00685016" w:rsidRPr="00111EC5">
              <w:rPr>
                <w:sz w:val="24"/>
                <w:szCs w:val="24"/>
                <w:vertAlign w:val="superscript"/>
                <w:cs/>
                <w:lang w:val="en-US" w:bidi="th-TH"/>
              </w:rPr>
              <w:t>***</w:t>
            </w:r>
          </w:p>
          <w:p w14:paraId="7A7FA1BC" w14:textId="18882C7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725</w:t>
            </w:r>
          </w:p>
          <w:p w14:paraId="0D6C9C8A"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top w:val="single" w:sz="12" w:space="0" w:color="auto"/>
            </w:tcBorders>
            <w:vAlign w:val="center"/>
          </w:tcPr>
          <w:p w14:paraId="1ABE1BB3" w14:textId="75C9549C"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012</w:t>
            </w:r>
            <w:r w:rsidR="00685016" w:rsidRPr="00111EC5">
              <w:rPr>
                <w:sz w:val="24"/>
                <w:szCs w:val="24"/>
                <w:vertAlign w:val="superscript"/>
                <w:cs/>
                <w:lang w:val="en-US" w:bidi="th-TH"/>
              </w:rPr>
              <w:t>***</w:t>
            </w:r>
          </w:p>
          <w:p w14:paraId="0A395309" w14:textId="3B1E16A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3</w:t>
            </w:r>
            <w:r w:rsidRPr="00051437">
              <w:rPr>
                <w:sz w:val="24"/>
                <w:szCs w:val="24"/>
                <w:cs/>
                <w:lang w:val="en-US" w:bidi="th-TH"/>
              </w:rPr>
              <w:t>.</w:t>
            </w:r>
            <w:r w:rsidRPr="00051437">
              <w:rPr>
                <w:sz w:val="24"/>
                <w:szCs w:val="24"/>
                <w:lang w:val="en-US"/>
              </w:rPr>
              <w:t>103</w:t>
            </w:r>
          </w:p>
          <w:p w14:paraId="54332BCD"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078D0" w:rsidRPr="00051437" w14:paraId="6F110DEB"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vAlign w:val="center"/>
          </w:tcPr>
          <w:p w14:paraId="6C95586D" w14:textId="77777777" w:rsidR="00685016" w:rsidRPr="00051437" w:rsidRDefault="00685016" w:rsidP="00F80080">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55" w:type="pct"/>
            <w:vAlign w:val="center"/>
          </w:tcPr>
          <w:p w14:paraId="386E40D7" w14:textId="0918FE1A"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78BA39AA" w14:textId="0AC1BE9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134</w:t>
            </w:r>
          </w:p>
          <w:p w14:paraId="1B432C7D"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5" w:type="pct"/>
            <w:vAlign w:val="center"/>
          </w:tcPr>
          <w:p w14:paraId="7B0E8974" w14:textId="031EE316"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77BC235E" w14:textId="0BCFA06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078</w:t>
            </w:r>
          </w:p>
          <w:p w14:paraId="07A5D3A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7" w:type="pct"/>
            <w:vAlign w:val="center"/>
          </w:tcPr>
          <w:p w14:paraId="7FB53C93" w14:textId="430639CA"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66E1D939" w14:textId="1D0F4D4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832</w:t>
            </w:r>
          </w:p>
          <w:p w14:paraId="0157496F"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0CA8E61E" w14:textId="00D2CA04"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r w:rsidR="00685016" w:rsidRPr="00111EC5">
              <w:rPr>
                <w:sz w:val="24"/>
                <w:szCs w:val="24"/>
                <w:vertAlign w:val="superscript"/>
                <w:cs/>
                <w:lang w:val="en-US" w:bidi="th-TH"/>
              </w:rPr>
              <w:t>**</w:t>
            </w:r>
          </w:p>
          <w:p w14:paraId="4690C89E" w14:textId="50F1CA0D"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970</w:t>
            </w:r>
          </w:p>
          <w:p w14:paraId="3B6D31D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671D3455" w14:textId="67C3BD62"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r w:rsidR="00685016" w:rsidRPr="00111EC5">
              <w:rPr>
                <w:sz w:val="24"/>
                <w:szCs w:val="24"/>
                <w:vertAlign w:val="superscript"/>
                <w:cs/>
                <w:lang w:val="en-US" w:bidi="th-TH"/>
              </w:rPr>
              <w:t>*</w:t>
            </w:r>
          </w:p>
          <w:p w14:paraId="666D820F" w14:textId="6A987B6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934</w:t>
            </w:r>
          </w:p>
          <w:p w14:paraId="122369D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73A048A0" w14:textId="4E9737BF"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670F1510" w14:textId="6E1A9C9D"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782</w:t>
            </w:r>
          </w:p>
          <w:p w14:paraId="48A7F93A"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078D0" w:rsidRPr="00051437" w14:paraId="0885B537"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vAlign w:val="center"/>
          </w:tcPr>
          <w:p w14:paraId="7C4FE721" w14:textId="77777777" w:rsidR="00685016" w:rsidRPr="00051437" w:rsidRDefault="00685016" w:rsidP="00F80080">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vAlign w:val="center"/>
          </w:tcPr>
          <w:p w14:paraId="2062D972" w14:textId="0DF7368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0B3CB904" w14:textId="5FF3F73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427</w:t>
            </w:r>
          </w:p>
          <w:p w14:paraId="339296AF"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5" w:type="pct"/>
            <w:vAlign w:val="center"/>
          </w:tcPr>
          <w:p w14:paraId="19AB9550" w14:textId="2D5FE3D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008</w:t>
            </w:r>
          </w:p>
          <w:p w14:paraId="668BDA74" w14:textId="52B4169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512</w:t>
            </w:r>
          </w:p>
          <w:p w14:paraId="1E487D6B"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7" w:type="pct"/>
            <w:vAlign w:val="center"/>
          </w:tcPr>
          <w:p w14:paraId="5E002D36" w14:textId="548B42A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003</w:t>
            </w:r>
          </w:p>
          <w:p w14:paraId="47D36B6D" w14:textId="35E099C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409</w:t>
            </w:r>
          </w:p>
          <w:p w14:paraId="14CD034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180363A2" w14:textId="319C9947"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001</w:t>
            </w:r>
            <w:r w:rsidR="00685016" w:rsidRPr="00111EC5">
              <w:rPr>
                <w:sz w:val="24"/>
                <w:szCs w:val="24"/>
                <w:vertAlign w:val="superscript"/>
                <w:cs/>
                <w:lang w:val="en-US" w:bidi="th-TH"/>
              </w:rPr>
              <w:t>*</w:t>
            </w:r>
          </w:p>
          <w:p w14:paraId="5511F11A" w14:textId="196F4D1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942</w:t>
            </w:r>
          </w:p>
          <w:p w14:paraId="2C5B5594"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46EECE2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5267A1A2" w14:textId="0E612907"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6CB09A2B" w14:textId="1D8187B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429</w:t>
            </w:r>
          </w:p>
          <w:p w14:paraId="4E17470D"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vAlign w:val="center"/>
          </w:tcPr>
          <w:p w14:paraId="6E0D990F" w14:textId="0D40E2E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003</w:t>
            </w:r>
          </w:p>
          <w:p w14:paraId="1AB5BE67" w14:textId="0D4DAD2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713</w:t>
            </w:r>
          </w:p>
          <w:p w14:paraId="495622E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078D0" w:rsidRPr="00051437" w14:paraId="66982AEF"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bottom w:val="single" w:sz="4" w:space="0" w:color="999999" w:themeColor="text1" w:themeTint="66"/>
            </w:tcBorders>
            <w:vAlign w:val="center"/>
          </w:tcPr>
          <w:p w14:paraId="0C85A26D" w14:textId="77777777" w:rsidR="00685016" w:rsidRPr="00051437" w:rsidRDefault="00685016" w:rsidP="00F80080">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tcBorders>
              <w:bottom w:val="single" w:sz="4" w:space="0" w:color="999999" w:themeColor="text1" w:themeTint="66"/>
            </w:tcBorders>
            <w:vAlign w:val="center"/>
          </w:tcPr>
          <w:p w14:paraId="7DB4DFD9" w14:textId="237A29A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001</w:t>
            </w:r>
          </w:p>
          <w:p w14:paraId="1EFC8723" w14:textId="209C0AA3"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879</w:t>
            </w:r>
          </w:p>
          <w:p w14:paraId="58D91491"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5" w:type="pct"/>
            <w:tcBorders>
              <w:bottom w:val="single" w:sz="4" w:space="0" w:color="999999" w:themeColor="text1" w:themeTint="66"/>
            </w:tcBorders>
            <w:vAlign w:val="center"/>
          </w:tcPr>
          <w:p w14:paraId="1AF6EA20" w14:textId="1D50E07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011</w:t>
            </w:r>
          </w:p>
          <w:p w14:paraId="0D80933D" w14:textId="42BEFEA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728</w:t>
            </w:r>
          </w:p>
          <w:p w14:paraId="189D34D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620035D4"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7" w:type="pct"/>
            <w:tcBorders>
              <w:bottom w:val="single" w:sz="4" w:space="0" w:color="999999" w:themeColor="text1" w:themeTint="66"/>
            </w:tcBorders>
            <w:vAlign w:val="center"/>
          </w:tcPr>
          <w:p w14:paraId="3D1DE22E" w14:textId="77F9A1D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004</w:t>
            </w:r>
          </w:p>
          <w:p w14:paraId="3E7AC239" w14:textId="3EC19C2D"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403</w:t>
            </w:r>
          </w:p>
          <w:p w14:paraId="0679D170"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4" w:space="0" w:color="999999" w:themeColor="text1" w:themeTint="66"/>
            </w:tcBorders>
            <w:vAlign w:val="center"/>
          </w:tcPr>
          <w:p w14:paraId="0A64692B" w14:textId="55A347C2"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002</w:t>
            </w:r>
            <w:r w:rsidR="00685016" w:rsidRPr="00111EC5">
              <w:rPr>
                <w:sz w:val="24"/>
                <w:szCs w:val="24"/>
                <w:vertAlign w:val="superscript"/>
                <w:cs/>
                <w:lang w:val="en-US" w:bidi="th-TH"/>
              </w:rPr>
              <w:t>**</w:t>
            </w:r>
          </w:p>
          <w:p w14:paraId="492341EE" w14:textId="5BFDF0B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109</w:t>
            </w:r>
          </w:p>
          <w:p w14:paraId="68A520D9"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4" w:space="0" w:color="999999" w:themeColor="text1" w:themeTint="66"/>
            </w:tcBorders>
            <w:vAlign w:val="center"/>
          </w:tcPr>
          <w:p w14:paraId="21EA196C" w14:textId="1881A6D1"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0002</w:t>
            </w:r>
          </w:p>
          <w:p w14:paraId="2CDE0FFD" w14:textId="4673EF6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511</w:t>
            </w:r>
          </w:p>
          <w:p w14:paraId="5E1828E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5FE56D5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4" w:space="0" w:color="999999" w:themeColor="text1" w:themeTint="66"/>
            </w:tcBorders>
            <w:vAlign w:val="center"/>
          </w:tcPr>
          <w:p w14:paraId="7FA0C3D9" w14:textId="68B3EB7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012</w:t>
            </w:r>
          </w:p>
          <w:p w14:paraId="558657D6" w14:textId="595D95D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756</w:t>
            </w:r>
          </w:p>
          <w:p w14:paraId="1DE49E4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078D0" w:rsidRPr="00051437" w14:paraId="5C0C1B28"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bottom w:val="single" w:sz="12" w:space="0" w:color="auto"/>
            </w:tcBorders>
            <w:vAlign w:val="center"/>
          </w:tcPr>
          <w:p w14:paraId="76B3EE4F" w14:textId="77777777" w:rsidR="00685016" w:rsidRPr="00051437" w:rsidRDefault="00685016" w:rsidP="00F80080">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tcBorders>
              <w:bottom w:val="single" w:sz="12" w:space="0" w:color="auto"/>
            </w:tcBorders>
            <w:vAlign w:val="center"/>
          </w:tcPr>
          <w:p w14:paraId="6FCA4495" w14:textId="74704B3D"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0001</w:t>
            </w:r>
            <w:r w:rsidR="00685016" w:rsidRPr="00111EC5">
              <w:rPr>
                <w:sz w:val="24"/>
                <w:szCs w:val="24"/>
                <w:vertAlign w:val="superscript"/>
                <w:cs/>
                <w:lang w:val="en-US" w:bidi="th-TH"/>
              </w:rPr>
              <w:t>**</w:t>
            </w:r>
          </w:p>
          <w:p w14:paraId="3DB5F9F2" w14:textId="75842500" w:rsidR="00685016" w:rsidRPr="00051437" w:rsidRDefault="00685016" w:rsidP="00111EC5">
            <w:pPr>
              <w:pStyle w:val="a0"/>
              <w:ind w:firstLine="0"/>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r w:rsidRPr="00051437">
              <w:rPr>
                <w:sz w:val="24"/>
                <w:szCs w:val="24"/>
                <w:lang w:val="en-US" w:bidi="th-TH"/>
              </w:rPr>
              <w:t>2.238</w:t>
            </w:r>
          </w:p>
          <w:p w14:paraId="09428F7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p>
          <w:p w14:paraId="59864D79"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r w:rsidRPr="00051437">
              <w:rPr>
                <w:sz w:val="24"/>
                <w:szCs w:val="24"/>
                <w:lang w:val="en-US" w:bidi="th-TH"/>
              </w:rPr>
              <w:t>2.238</w:t>
            </w:r>
          </w:p>
          <w:p w14:paraId="10571039"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p>
        </w:tc>
        <w:tc>
          <w:tcPr>
            <w:tcW w:w="655" w:type="pct"/>
            <w:tcBorders>
              <w:bottom w:val="single" w:sz="12" w:space="0" w:color="auto"/>
            </w:tcBorders>
            <w:vAlign w:val="center"/>
          </w:tcPr>
          <w:p w14:paraId="77161872" w14:textId="6DED47C6" w:rsidR="00685016" w:rsidRPr="00111EC5"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001</w:t>
            </w:r>
            <w:r w:rsidR="00685016" w:rsidRPr="00111EC5">
              <w:rPr>
                <w:sz w:val="24"/>
                <w:szCs w:val="24"/>
                <w:vertAlign w:val="superscript"/>
                <w:cs/>
                <w:lang w:val="en-US" w:bidi="th-TH"/>
              </w:rPr>
              <w:t>*</w:t>
            </w:r>
          </w:p>
          <w:p w14:paraId="25B4C108" w14:textId="4B94ED0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862</w:t>
            </w:r>
          </w:p>
          <w:p w14:paraId="225E0DE0"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657" w:type="pct"/>
            <w:tcBorders>
              <w:bottom w:val="single" w:sz="12" w:space="0" w:color="auto"/>
            </w:tcBorders>
            <w:vAlign w:val="center"/>
          </w:tcPr>
          <w:p w14:paraId="0D47062C" w14:textId="5ADE702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004</w:t>
            </w:r>
          </w:p>
          <w:p w14:paraId="78C47782" w14:textId="5FEBE41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631</w:t>
            </w:r>
          </w:p>
          <w:p w14:paraId="2429B8E7"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12" w:space="0" w:color="auto"/>
            </w:tcBorders>
            <w:vAlign w:val="center"/>
          </w:tcPr>
          <w:p w14:paraId="6FA7475D" w14:textId="7752098E"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0001</w:t>
            </w:r>
          </w:p>
          <w:p w14:paraId="7F69A5A1" w14:textId="5D47F9D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210</w:t>
            </w:r>
          </w:p>
          <w:p w14:paraId="1304129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12" w:space="0" w:color="auto"/>
            </w:tcBorders>
            <w:vAlign w:val="center"/>
          </w:tcPr>
          <w:p w14:paraId="1E4A037F" w14:textId="2B54F16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004</w:t>
            </w:r>
          </w:p>
          <w:p w14:paraId="1874F468" w14:textId="74BE563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276</w:t>
            </w:r>
          </w:p>
          <w:p w14:paraId="59D10861"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732" w:type="pct"/>
            <w:tcBorders>
              <w:bottom w:val="single" w:sz="12" w:space="0" w:color="auto"/>
            </w:tcBorders>
            <w:vAlign w:val="center"/>
          </w:tcPr>
          <w:p w14:paraId="433B5FD5" w14:textId="25FA9F2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011</w:t>
            </w:r>
          </w:p>
          <w:p w14:paraId="57D84C1D" w14:textId="1AB83F7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943</w:t>
            </w:r>
          </w:p>
          <w:p w14:paraId="1FECD74B"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85016" w:rsidRPr="00051437" w14:paraId="18A18B9B" w14:textId="77777777" w:rsidTr="00111EC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12" w:space="0" w:color="auto"/>
              <w:bottom w:val="single" w:sz="12" w:space="0" w:color="auto"/>
            </w:tcBorders>
          </w:tcPr>
          <w:p w14:paraId="577AAF3D" w14:textId="77777777" w:rsidR="00685016" w:rsidRPr="00051437" w:rsidRDefault="00685016" w:rsidP="009C2D4A">
            <w:pPr>
              <w:rPr>
                <w:sz w:val="24"/>
                <w:szCs w:val="24"/>
                <w:cs/>
                <w:lang w:val="en-US" w:bidi="th-TH"/>
              </w:rPr>
            </w:pPr>
            <w:r w:rsidRPr="00051437">
              <w:rPr>
                <w:sz w:val="24"/>
                <w:szCs w:val="24"/>
                <w:lang w:val="en-US"/>
              </w:rPr>
              <w:t>Panel B: Singapore and Thailand</w:t>
            </w:r>
          </w:p>
        </w:tc>
      </w:tr>
      <w:tr w:rsidR="00685016" w:rsidRPr="00051437" w14:paraId="00561D22" w14:textId="77777777" w:rsidTr="00111EC5">
        <w:trPr>
          <w:trHeight w:hRule="exact" w:val="417"/>
          <w:jc w:val="center"/>
        </w:trPr>
        <w:tc>
          <w:tcPr>
            <w:cnfStyle w:val="001000000000" w:firstRow="0" w:lastRow="0" w:firstColumn="1" w:lastColumn="0" w:oddVBand="0" w:evenVBand="0" w:oddHBand="0" w:evenHBand="0" w:firstRowFirstColumn="0" w:firstRowLastColumn="0" w:lastRowFirstColumn="0" w:lastRowLastColumn="0"/>
            <w:tcW w:w="837" w:type="pct"/>
            <w:vMerge w:val="restart"/>
            <w:tcBorders>
              <w:top w:val="single" w:sz="12" w:space="0" w:color="auto"/>
            </w:tcBorders>
            <w:vAlign w:val="center"/>
          </w:tcPr>
          <w:p w14:paraId="087587FD" w14:textId="77777777" w:rsidR="00685016" w:rsidRPr="00051437" w:rsidRDefault="00685016" w:rsidP="00F80080">
            <w:pPr>
              <w:jc w:val="center"/>
              <w:rPr>
                <w:b w:val="0"/>
                <w:bCs w:val="0"/>
                <w:sz w:val="24"/>
                <w:szCs w:val="24"/>
                <w:lang w:val="en-US"/>
              </w:rPr>
            </w:pPr>
            <w:r w:rsidRPr="00051437">
              <w:rPr>
                <w:sz w:val="24"/>
                <w:szCs w:val="24"/>
                <w:lang w:val="en-US"/>
              </w:rPr>
              <w:t>Independent Variables</w:t>
            </w:r>
          </w:p>
        </w:tc>
        <w:tc>
          <w:tcPr>
            <w:tcW w:w="1967" w:type="pct"/>
            <w:gridSpan w:val="3"/>
            <w:tcBorders>
              <w:top w:val="single" w:sz="12" w:space="0" w:color="auto"/>
            </w:tcBorders>
            <w:vAlign w:val="center"/>
          </w:tcPr>
          <w:p w14:paraId="1FEE9DC0"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b/>
                <w:bCs/>
                <w:sz w:val="24"/>
                <w:szCs w:val="24"/>
                <w:cs/>
                <w:lang w:val="en-US" w:bidi="th-TH"/>
              </w:rPr>
            </w:pPr>
            <w:r w:rsidRPr="00051437">
              <w:rPr>
                <w:b/>
                <w:bCs/>
                <w:sz w:val="24"/>
                <w:szCs w:val="24"/>
                <w:lang w:val="en-US" w:bidi="th-TH"/>
              </w:rPr>
              <w:t>Singapore</w:t>
            </w:r>
          </w:p>
        </w:tc>
        <w:tc>
          <w:tcPr>
            <w:tcW w:w="2196" w:type="pct"/>
            <w:gridSpan w:val="3"/>
            <w:tcBorders>
              <w:top w:val="single" w:sz="12" w:space="0" w:color="auto"/>
            </w:tcBorders>
            <w:vAlign w:val="center"/>
          </w:tcPr>
          <w:p w14:paraId="20268201"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bidi="th-TH"/>
              </w:rPr>
              <w:t>Thailand</w:t>
            </w:r>
          </w:p>
        </w:tc>
      </w:tr>
      <w:tr w:rsidR="001078D0" w:rsidRPr="00051437" w14:paraId="5B1CFAF0" w14:textId="77777777" w:rsidTr="00111EC5">
        <w:trPr>
          <w:trHeight w:hRule="exact" w:val="437"/>
          <w:jc w:val="center"/>
        </w:trPr>
        <w:tc>
          <w:tcPr>
            <w:cnfStyle w:val="001000000000" w:firstRow="0" w:lastRow="0" w:firstColumn="1" w:lastColumn="0" w:oddVBand="0" w:evenVBand="0" w:oddHBand="0" w:evenHBand="0" w:firstRowFirstColumn="0" w:firstRowLastColumn="0" w:lastRowFirstColumn="0" w:lastRowLastColumn="0"/>
            <w:tcW w:w="837" w:type="pct"/>
            <w:vMerge/>
            <w:tcBorders>
              <w:bottom w:val="single" w:sz="12" w:space="0" w:color="auto"/>
            </w:tcBorders>
            <w:vAlign w:val="center"/>
          </w:tcPr>
          <w:p w14:paraId="02A860BF" w14:textId="77777777" w:rsidR="00685016" w:rsidRPr="00051437" w:rsidRDefault="00685016" w:rsidP="00F80080">
            <w:pPr>
              <w:jc w:val="center"/>
              <w:rPr>
                <w:i/>
                <w:iCs/>
                <w:sz w:val="24"/>
                <w:szCs w:val="24"/>
                <w:lang w:val="en-US"/>
              </w:rPr>
            </w:pPr>
          </w:p>
        </w:tc>
        <w:tc>
          <w:tcPr>
            <w:tcW w:w="655" w:type="pct"/>
            <w:tcBorders>
              <w:bottom w:val="single" w:sz="12" w:space="0" w:color="auto"/>
            </w:tcBorders>
            <w:vAlign w:val="center"/>
          </w:tcPr>
          <w:p w14:paraId="10942621"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Large</w:t>
            </w:r>
          </w:p>
        </w:tc>
        <w:tc>
          <w:tcPr>
            <w:tcW w:w="655" w:type="pct"/>
            <w:tcBorders>
              <w:bottom w:val="single" w:sz="12" w:space="0" w:color="auto"/>
            </w:tcBorders>
            <w:vAlign w:val="center"/>
          </w:tcPr>
          <w:p w14:paraId="1E877E52"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Medium</w:t>
            </w:r>
          </w:p>
        </w:tc>
        <w:tc>
          <w:tcPr>
            <w:tcW w:w="657" w:type="pct"/>
            <w:tcBorders>
              <w:bottom w:val="single" w:sz="12" w:space="0" w:color="auto"/>
            </w:tcBorders>
            <w:vAlign w:val="center"/>
          </w:tcPr>
          <w:p w14:paraId="4F05C82C"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Small</w:t>
            </w:r>
          </w:p>
        </w:tc>
        <w:tc>
          <w:tcPr>
            <w:tcW w:w="732" w:type="pct"/>
            <w:tcBorders>
              <w:bottom w:val="single" w:sz="12" w:space="0" w:color="auto"/>
            </w:tcBorders>
            <w:vAlign w:val="center"/>
          </w:tcPr>
          <w:p w14:paraId="2BDD20E8"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Large</w:t>
            </w:r>
          </w:p>
        </w:tc>
        <w:tc>
          <w:tcPr>
            <w:tcW w:w="732" w:type="pct"/>
            <w:tcBorders>
              <w:bottom w:val="single" w:sz="12" w:space="0" w:color="auto"/>
            </w:tcBorders>
            <w:vAlign w:val="center"/>
          </w:tcPr>
          <w:p w14:paraId="5D442910"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Medium</w:t>
            </w:r>
          </w:p>
        </w:tc>
        <w:tc>
          <w:tcPr>
            <w:tcW w:w="732" w:type="pct"/>
            <w:tcBorders>
              <w:bottom w:val="single" w:sz="12" w:space="0" w:color="auto"/>
            </w:tcBorders>
            <w:vAlign w:val="center"/>
          </w:tcPr>
          <w:p w14:paraId="1AE84147" w14:textId="77777777" w:rsidR="00685016" w:rsidRPr="00051437" w:rsidRDefault="00685016" w:rsidP="00F80080">
            <w:pPr>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r w:rsidRPr="00051437">
              <w:rPr>
                <w:b/>
                <w:bCs/>
                <w:sz w:val="24"/>
                <w:szCs w:val="24"/>
                <w:lang w:val="en-US"/>
              </w:rPr>
              <w:t>Small</w:t>
            </w:r>
          </w:p>
        </w:tc>
      </w:tr>
      <w:tr w:rsidR="001078D0" w:rsidRPr="00051437" w14:paraId="1224F75F"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top w:val="single" w:sz="12" w:space="0" w:color="auto"/>
            </w:tcBorders>
            <w:vAlign w:val="center"/>
          </w:tcPr>
          <w:p w14:paraId="01D3A13B" w14:textId="77777777" w:rsidR="00685016" w:rsidRPr="00051437" w:rsidRDefault="00685016" w:rsidP="00F80080">
            <w:pPr>
              <w:jc w:val="center"/>
              <w:rPr>
                <w:i/>
                <w:iCs/>
                <w:sz w:val="24"/>
                <w:szCs w:val="24"/>
                <w:lang w:val="en-US"/>
              </w:rPr>
            </w:pPr>
            <w:r w:rsidRPr="00051437">
              <w:rPr>
                <w:i/>
                <w:iCs/>
                <w:sz w:val="24"/>
                <w:szCs w:val="24"/>
                <w:lang w:val="en-US"/>
              </w:rPr>
              <w:t>BEP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55" w:type="pct"/>
            <w:tcBorders>
              <w:top w:val="single" w:sz="12" w:space="0" w:color="auto"/>
            </w:tcBorders>
          </w:tcPr>
          <w:p w14:paraId="2EDD1852" w14:textId="64E02E79"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1</w:t>
            </w:r>
            <w:r w:rsidR="00685016" w:rsidRPr="00051437">
              <w:rPr>
                <w:sz w:val="24"/>
                <w:szCs w:val="24"/>
                <w:cs/>
                <w:lang w:val="en-US" w:bidi="th-TH"/>
              </w:rPr>
              <w:t>.</w:t>
            </w:r>
            <w:r w:rsidR="00685016" w:rsidRPr="00051437">
              <w:rPr>
                <w:sz w:val="24"/>
                <w:szCs w:val="24"/>
                <w:lang w:val="en-US"/>
              </w:rPr>
              <w:t>357</w:t>
            </w:r>
            <w:r w:rsidR="00685016" w:rsidRPr="00A11A4D">
              <w:rPr>
                <w:sz w:val="24"/>
                <w:szCs w:val="24"/>
                <w:vertAlign w:val="superscript"/>
                <w:cs/>
                <w:lang w:val="en-US" w:bidi="th-TH"/>
              </w:rPr>
              <w:t>*</w:t>
            </w:r>
          </w:p>
          <w:p w14:paraId="72FACAFE" w14:textId="40F2325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844</w:t>
            </w:r>
          </w:p>
          <w:p w14:paraId="1A4A74E0"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35727FEE" w14:textId="77777777" w:rsidR="00685016" w:rsidRPr="00051437" w:rsidRDefault="00685016" w:rsidP="00111EC5">
            <w:pPr>
              <w:pStyle w:val="a0"/>
              <w:ind w:firstLine="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5" w:type="pct"/>
            <w:tcBorders>
              <w:top w:val="single" w:sz="12" w:space="0" w:color="auto"/>
            </w:tcBorders>
          </w:tcPr>
          <w:p w14:paraId="04A29D0A" w14:textId="26A32ED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53</w:t>
            </w:r>
            <w:r w:rsidRPr="00A11A4D">
              <w:rPr>
                <w:sz w:val="24"/>
                <w:szCs w:val="24"/>
                <w:vertAlign w:val="superscript"/>
                <w:cs/>
                <w:lang w:val="en-US" w:bidi="th-TH"/>
              </w:rPr>
              <w:t>**</w:t>
            </w:r>
          </w:p>
          <w:p w14:paraId="6D6F385C" w14:textId="5D49DAE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257</w:t>
            </w:r>
          </w:p>
          <w:p w14:paraId="5ED2164F"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7" w:type="pct"/>
            <w:tcBorders>
              <w:top w:val="single" w:sz="12" w:space="0" w:color="auto"/>
            </w:tcBorders>
          </w:tcPr>
          <w:p w14:paraId="3CAEBC53" w14:textId="29AE7C54"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14</w:t>
            </w:r>
            <w:r w:rsidR="00685016" w:rsidRPr="00A11A4D">
              <w:rPr>
                <w:szCs w:val="24"/>
                <w:vertAlign w:val="superscript"/>
                <w:cs/>
                <w:lang w:val="en-US" w:bidi="th-TH"/>
              </w:rPr>
              <w:t>***</w:t>
            </w:r>
          </w:p>
          <w:p w14:paraId="167B9E03" w14:textId="523F92B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4</w:t>
            </w:r>
            <w:r w:rsidRPr="00051437">
              <w:rPr>
                <w:sz w:val="24"/>
                <w:szCs w:val="24"/>
                <w:cs/>
                <w:lang w:val="en-US" w:bidi="th-TH"/>
              </w:rPr>
              <w:t>.</w:t>
            </w:r>
            <w:r w:rsidRPr="00051437">
              <w:rPr>
                <w:sz w:val="24"/>
                <w:szCs w:val="24"/>
                <w:lang w:val="en-US"/>
              </w:rPr>
              <w:t>461</w:t>
            </w:r>
          </w:p>
          <w:p w14:paraId="1F69951C"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14:paraId="308A199B"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top w:val="single" w:sz="12" w:space="0" w:color="auto"/>
            </w:tcBorders>
          </w:tcPr>
          <w:p w14:paraId="3D051F42" w14:textId="01A5DBA5"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105</w:t>
            </w:r>
            <w:r w:rsidR="00685016" w:rsidRPr="00111EC5">
              <w:rPr>
                <w:sz w:val="24"/>
                <w:szCs w:val="24"/>
                <w:vertAlign w:val="superscript"/>
                <w:cs/>
                <w:lang w:val="en-US" w:bidi="th-TH"/>
              </w:rPr>
              <w:t>***</w:t>
            </w:r>
          </w:p>
          <w:p w14:paraId="088CF98D" w14:textId="549480E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150</w:t>
            </w:r>
            <w:r w:rsidRPr="00051437">
              <w:rPr>
                <w:sz w:val="24"/>
                <w:szCs w:val="24"/>
                <w:cs/>
                <w:lang w:val="en-US" w:bidi="th-TH"/>
              </w:rPr>
              <w:t>.</w:t>
            </w:r>
            <w:r w:rsidRPr="00051437">
              <w:rPr>
                <w:sz w:val="24"/>
                <w:szCs w:val="24"/>
                <w:lang w:val="en-US"/>
              </w:rPr>
              <w:t>072</w:t>
            </w:r>
          </w:p>
          <w:p w14:paraId="234E5025"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top w:val="single" w:sz="12" w:space="0" w:color="auto"/>
            </w:tcBorders>
          </w:tcPr>
          <w:p w14:paraId="0E655E95" w14:textId="624F6682"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35</w:t>
            </w:r>
            <w:r w:rsidR="00685016" w:rsidRPr="00111EC5">
              <w:rPr>
                <w:sz w:val="24"/>
                <w:szCs w:val="24"/>
                <w:vertAlign w:val="superscript"/>
                <w:cs/>
                <w:lang w:val="en-US" w:bidi="th-TH"/>
              </w:rPr>
              <w:t>***</w:t>
            </w:r>
          </w:p>
          <w:p w14:paraId="61EA2403" w14:textId="280AD87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6</w:t>
            </w:r>
            <w:r w:rsidRPr="00051437">
              <w:rPr>
                <w:sz w:val="24"/>
                <w:szCs w:val="24"/>
                <w:cs/>
                <w:lang w:val="en-US" w:bidi="th-TH"/>
              </w:rPr>
              <w:t>.</w:t>
            </w:r>
            <w:r w:rsidRPr="00051437">
              <w:rPr>
                <w:sz w:val="24"/>
                <w:szCs w:val="24"/>
                <w:lang w:val="en-US"/>
              </w:rPr>
              <w:t>115</w:t>
            </w:r>
          </w:p>
          <w:p w14:paraId="6E74758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top w:val="single" w:sz="12" w:space="0" w:color="auto"/>
            </w:tcBorders>
          </w:tcPr>
          <w:p w14:paraId="04CDD892" w14:textId="5AAA0546"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068</w:t>
            </w:r>
            <w:r w:rsidR="00685016" w:rsidRPr="00111EC5">
              <w:rPr>
                <w:sz w:val="22"/>
                <w:szCs w:val="24"/>
                <w:cs/>
                <w:lang w:val="en-US" w:bidi="th-TH"/>
              </w:rPr>
              <w:t>*</w:t>
            </w:r>
          </w:p>
          <w:p w14:paraId="67FA1DBF" w14:textId="00365AC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716</w:t>
            </w:r>
          </w:p>
          <w:p w14:paraId="015417E2"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r>
      <w:tr w:rsidR="001078D0" w:rsidRPr="00051437" w14:paraId="55588CEA"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vAlign w:val="center"/>
          </w:tcPr>
          <w:p w14:paraId="2F32A8D1" w14:textId="77777777" w:rsidR="00685016" w:rsidRPr="00051437" w:rsidRDefault="00685016" w:rsidP="00F80080">
            <w:pPr>
              <w:jc w:val="center"/>
              <w:rPr>
                <w:i/>
                <w:iCs/>
                <w:sz w:val="24"/>
                <w:szCs w:val="24"/>
                <w:lang w:val="en-US"/>
              </w:rPr>
            </w:pPr>
            <w:r w:rsidRPr="00051437">
              <w:rPr>
                <w:i/>
                <w:iCs/>
                <w:sz w:val="24"/>
                <w:szCs w:val="24"/>
                <w:cs/>
                <w:lang w:val="en-US" w:bidi="th-TH"/>
              </w:rPr>
              <w:t>∆</w:t>
            </w:r>
            <w:r w:rsidRPr="00051437">
              <w:rPr>
                <w:i/>
                <w:iCs/>
                <w:sz w:val="24"/>
                <w:szCs w:val="24"/>
                <w:lang w:val="en-US"/>
              </w:rPr>
              <w:t>Size</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r w:rsidRPr="00051437">
              <w:rPr>
                <w:i/>
                <w:iCs/>
                <w:sz w:val="24"/>
                <w:szCs w:val="24"/>
                <w:vertAlign w:val="subscript"/>
                <w:lang w:val="en-US"/>
              </w:rPr>
              <w:t>1</w:t>
            </w:r>
            <w:r w:rsidRPr="00051437">
              <w:rPr>
                <w:i/>
                <w:iCs/>
                <w:sz w:val="24"/>
                <w:szCs w:val="24"/>
                <w:vertAlign w:val="subscript"/>
                <w:cs/>
                <w:lang w:val="en-US" w:bidi="th-TH"/>
              </w:rPr>
              <w:t>)</w:t>
            </w:r>
          </w:p>
        </w:tc>
        <w:tc>
          <w:tcPr>
            <w:tcW w:w="655" w:type="pct"/>
          </w:tcPr>
          <w:p w14:paraId="45832CD5" w14:textId="1D62EF72"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545BD3D6" w14:textId="56DF259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554</w:t>
            </w:r>
          </w:p>
          <w:p w14:paraId="61DAA2D7"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5" w:type="pct"/>
          </w:tcPr>
          <w:p w14:paraId="1BA5F3BD" w14:textId="4E868EDD"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48846723" w14:textId="1C973E9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741</w:t>
            </w:r>
          </w:p>
          <w:p w14:paraId="1A757C8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7" w:type="pct"/>
          </w:tcPr>
          <w:p w14:paraId="28367C6B" w14:textId="3CCE41C8"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4D4FCBA5" w14:textId="76061E7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516</w:t>
            </w:r>
          </w:p>
          <w:p w14:paraId="09444A51"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Pr>
          <w:p w14:paraId="1BE3C2F2" w14:textId="57E4EB84"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0BBA7643" w14:textId="19ADA8A2"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484</w:t>
            </w:r>
          </w:p>
          <w:p w14:paraId="0B57B299"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Pr>
          <w:p w14:paraId="3E6B4B48" w14:textId="26A8C31C"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3533EFBC" w14:textId="0A33A9A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170</w:t>
            </w:r>
          </w:p>
          <w:p w14:paraId="2480CC5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Pr>
          <w:p w14:paraId="7C2B5B80" w14:textId="59FE0CFD"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2662250E" w14:textId="45FD671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036</w:t>
            </w:r>
          </w:p>
          <w:p w14:paraId="1E343EC3"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r>
      <w:tr w:rsidR="001078D0" w:rsidRPr="00051437" w14:paraId="2F634D70"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bottom w:val="single" w:sz="4" w:space="0" w:color="999999" w:themeColor="text1" w:themeTint="66"/>
            </w:tcBorders>
            <w:vAlign w:val="center"/>
          </w:tcPr>
          <w:p w14:paraId="4122D130" w14:textId="77777777" w:rsidR="00685016" w:rsidRPr="00051437" w:rsidRDefault="00685016" w:rsidP="00F80080">
            <w:pPr>
              <w:jc w:val="center"/>
              <w:rPr>
                <w:i/>
                <w:iCs/>
                <w:sz w:val="24"/>
                <w:szCs w:val="24"/>
                <w:lang w:val="en-US"/>
              </w:rPr>
            </w:pPr>
            <w:r w:rsidRPr="00051437">
              <w:rPr>
                <w:i/>
                <w:iCs/>
                <w:sz w:val="24"/>
                <w:szCs w:val="24"/>
                <w:lang w:val="en-US"/>
              </w:rPr>
              <w:t>CAP</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tcBorders>
              <w:bottom w:val="single" w:sz="4" w:space="0" w:color="999999" w:themeColor="text1" w:themeTint="66"/>
            </w:tcBorders>
          </w:tcPr>
          <w:p w14:paraId="6FBFF2A8" w14:textId="7FBC31C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063</w:t>
            </w:r>
          </w:p>
          <w:p w14:paraId="31CCF72A" w14:textId="71CEB6A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072</w:t>
            </w:r>
          </w:p>
          <w:p w14:paraId="1F32E1E6"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5" w:type="pct"/>
            <w:tcBorders>
              <w:bottom w:val="single" w:sz="4" w:space="0" w:color="999999" w:themeColor="text1" w:themeTint="66"/>
            </w:tcBorders>
          </w:tcPr>
          <w:p w14:paraId="7E10EDA6" w14:textId="25684C6C"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001</w:t>
            </w:r>
          </w:p>
          <w:p w14:paraId="6A79E2E0" w14:textId="2D48A32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113</w:t>
            </w:r>
          </w:p>
          <w:p w14:paraId="6101A907"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7" w:type="pct"/>
            <w:tcBorders>
              <w:bottom w:val="single" w:sz="4" w:space="0" w:color="999999" w:themeColor="text1" w:themeTint="66"/>
            </w:tcBorders>
          </w:tcPr>
          <w:p w14:paraId="17BE62D6" w14:textId="485E4DEC"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019</w:t>
            </w:r>
            <w:r w:rsidR="00685016" w:rsidRPr="00A11A4D">
              <w:rPr>
                <w:sz w:val="24"/>
                <w:szCs w:val="24"/>
                <w:vertAlign w:val="superscript"/>
                <w:cs/>
                <w:lang w:val="en-US" w:bidi="th-TH"/>
              </w:rPr>
              <w:t>**</w:t>
            </w:r>
          </w:p>
          <w:p w14:paraId="7DE277CA" w14:textId="118A777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224</w:t>
            </w:r>
          </w:p>
          <w:p w14:paraId="741A8E9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4" w:space="0" w:color="999999" w:themeColor="text1" w:themeTint="66"/>
            </w:tcBorders>
          </w:tcPr>
          <w:p w14:paraId="39DD5421" w14:textId="362B070C"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151</w:t>
            </w:r>
          </w:p>
          <w:p w14:paraId="7AF15A04" w14:textId="2BBA3A0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832</w:t>
            </w:r>
          </w:p>
          <w:p w14:paraId="1817381A"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4" w:space="0" w:color="999999" w:themeColor="text1" w:themeTint="66"/>
            </w:tcBorders>
          </w:tcPr>
          <w:p w14:paraId="4DCFFF9B" w14:textId="1B1C7F77"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0001</w:t>
            </w:r>
          </w:p>
          <w:p w14:paraId="3F8DC60F" w14:textId="45A7E87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179</w:t>
            </w:r>
          </w:p>
          <w:p w14:paraId="3CF404BE"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4" w:space="0" w:color="999999" w:themeColor="text1" w:themeTint="66"/>
            </w:tcBorders>
          </w:tcPr>
          <w:p w14:paraId="7866B7F3" w14:textId="302502D4"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cs/>
                <w:lang w:val="en-US" w:eastAsia="zh-TW" w:bidi="th-TH"/>
              </w:rPr>
              <w:t xml:space="preserve">  </w:t>
            </w:r>
            <w:r w:rsidR="00685016" w:rsidRPr="00051437">
              <w:rPr>
                <w:sz w:val="24"/>
                <w:szCs w:val="24"/>
                <w:cs/>
                <w:lang w:val="en-US" w:bidi="th-TH"/>
              </w:rPr>
              <w:t>-</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0000</w:t>
            </w:r>
          </w:p>
          <w:p w14:paraId="17ABD7B2" w14:textId="7EF69DA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325</w:t>
            </w:r>
          </w:p>
          <w:p w14:paraId="367E893A"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r>
      <w:tr w:rsidR="001078D0" w:rsidRPr="00051437" w14:paraId="4AA91CAD"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vAlign w:val="center"/>
          </w:tcPr>
          <w:p w14:paraId="0F9E9396" w14:textId="77777777" w:rsidR="00685016" w:rsidRPr="00051437" w:rsidRDefault="00685016" w:rsidP="00F80080">
            <w:pPr>
              <w:jc w:val="center"/>
              <w:rPr>
                <w:i/>
                <w:iCs/>
                <w:sz w:val="24"/>
                <w:szCs w:val="24"/>
                <w:lang w:val="en-US"/>
              </w:rPr>
            </w:pPr>
            <w:r w:rsidRPr="00051437">
              <w:rPr>
                <w:i/>
                <w:iCs/>
                <w:sz w:val="24"/>
                <w:szCs w:val="24"/>
                <w:lang w:val="en-US"/>
              </w:rPr>
              <w:t>FIN</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tcPr>
          <w:p w14:paraId="5190A96C" w14:textId="2241D4D9"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948</w:t>
            </w:r>
          </w:p>
          <w:p w14:paraId="35C07C76" w14:textId="528F5AE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715</w:t>
            </w:r>
          </w:p>
          <w:p w14:paraId="347387BF"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5" w:type="pct"/>
          </w:tcPr>
          <w:p w14:paraId="4F2B6BCC" w14:textId="5D585CB8"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002</w:t>
            </w:r>
          </w:p>
          <w:p w14:paraId="4FD360E7" w14:textId="21E9F5AF"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1</w:t>
            </w:r>
            <w:r w:rsidRPr="00051437">
              <w:rPr>
                <w:sz w:val="24"/>
                <w:szCs w:val="24"/>
                <w:cs/>
                <w:lang w:val="en-US" w:bidi="th-TH"/>
              </w:rPr>
              <w:t>.</w:t>
            </w:r>
            <w:r w:rsidRPr="00051437">
              <w:rPr>
                <w:sz w:val="24"/>
                <w:szCs w:val="24"/>
                <w:lang w:val="en-US"/>
              </w:rPr>
              <w:t>131</w:t>
            </w:r>
          </w:p>
          <w:p w14:paraId="7B39580E"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7" w:type="pct"/>
          </w:tcPr>
          <w:p w14:paraId="61F3FEA1" w14:textId="56A6DEF0"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026</w:t>
            </w:r>
            <w:r w:rsidRPr="00A11A4D">
              <w:rPr>
                <w:sz w:val="24"/>
                <w:szCs w:val="24"/>
                <w:vertAlign w:val="superscript"/>
                <w:cs/>
                <w:lang w:val="en-US" w:bidi="th-TH"/>
              </w:rPr>
              <w:t>**</w:t>
            </w:r>
          </w:p>
          <w:p w14:paraId="687C55E8" w14:textId="5AC36EA2"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bidi="th-TH"/>
              </w:rPr>
            </w:pPr>
            <w:r w:rsidRPr="00051437">
              <w:rPr>
                <w:sz w:val="24"/>
                <w:szCs w:val="24"/>
                <w:cs/>
                <w:lang w:val="en-US" w:bidi="th-TH"/>
              </w:rPr>
              <w:t>-</w:t>
            </w:r>
            <w:r w:rsidRPr="00051437">
              <w:rPr>
                <w:sz w:val="24"/>
                <w:szCs w:val="24"/>
                <w:lang w:val="en-US"/>
              </w:rPr>
              <w:t>2</w:t>
            </w:r>
            <w:r w:rsidRPr="00051437">
              <w:rPr>
                <w:sz w:val="24"/>
                <w:szCs w:val="24"/>
                <w:cs/>
                <w:lang w:val="en-US" w:bidi="th-TH"/>
              </w:rPr>
              <w:t>.</w:t>
            </w:r>
            <w:r w:rsidRPr="00051437">
              <w:rPr>
                <w:sz w:val="24"/>
                <w:szCs w:val="24"/>
                <w:lang w:val="en-US"/>
              </w:rPr>
              <w:t>006</w:t>
            </w:r>
            <w:r w:rsidRPr="00111EC5">
              <w:rPr>
                <w:sz w:val="24"/>
                <w:szCs w:val="24"/>
                <w:vertAlign w:val="superscript"/>
                <w:cs/>
                <w:lang w:val="en-US" w:bidi="th-TH"/>
              </w:rPr>
              <w:t>**</w:t>
            </w:r>
          </w:p>
          <w:p w14:paraId="04F882F2"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cs/>
                <w:lang w:val="en-US" w:bidi="th-TH"/>
              </w:rPr>
            </w:pPr>
          </w:p>
        </w:tc>
        <w:tc>
          <w:tcPr>
            <w:tcW w:w="732" w:type="pct"/>
          </w:tcPr>
          <w:p w14:paraId="4CC43356" w14:textId="167827B4"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180</w:t>
            </w:r>
          </w:p>
          <w:p w14:paraId="1DF257A4" w14:textId="1A97D89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836</w:t>
            </w:r>
          </w:p>
          <w:p w14:paraId="7518E98B"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Pr>
          <w:p w14:paraId="57C477D3" w14:textId="152FA6C9"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0001</w:t>
            </w:r>
          </w:p>
          <w:p w14:paraId="2735BD16" w14:textId="04CE131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282</w:t>
            </w:r>
          </w:p>
          <w:p w14:paraId="53A3A9E4"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Pr>
          <w:p w14:paraId="48B972CF" w14:textId="3734942D"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0003</w:t>
            </w:r>
          </w:p>
          <w:p w14:paraId="0D764705" w14:textId="12F6A5C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327</w:t>
            </w:r>
          </w:p>
          <w:p w14:paraId="0D8F39CD"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r>
      <w:tr w:rsidR="001078D0" w:rsidRPr="00051437" w14:paraId="3A6EC6F7" w14:textId="77777777" w:rsidTr="00111EC5">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837" w:type="pct"/>
            <w:tcBorders>
              <w:bottom w:val="single" w:sz="12" w:space="0" w:color="auto"/>
            </w:tcBorders>
            <w:vAlign w:val="center"/>
          </w:tcPr>
          <w:p w14:paraId="54BE0352" w14:textId="77777777" w:rsidR="00685016" w:rsidRPr="00051437" w:rsidRDefault="00685016" w:rsidP="00F80080">
            <w:pPr>
              <w:jc w:val="center"/>
              <w:rPr>
                <w:i/>
                <w:iCs/>
                <w:sz w:val="24"/>
                <w:szCs w:val="24"/>
                <w:lang w:val="en-US"/>
              </w:rPr>
            </w:pPr>
            <w:r w:rsidRPr="00051437">
              <w:rPr>
                <w:i/>
                <w:iCs/>
                <w:sz w:val="24"/>
                <w:szCs w:val="24"/>
                <w:lang w:val="en-US"/>
              </w:rPr>
              <w:t>LIQ</w:t>
            </w:r>
            <w:r w:rsidRPr="00051437">
              <w:rPr>
                <w:i/>
                <w:iCs/>
                <w:sz w:val="24"/>
                <w:szCs w:val="24"/>
                <w:vertAlign w:val="subscript"/>
                <w:cs/>
                <w:lang w:val="en-US" w:bidi="th-TH"/>
              </w:rPr>
              <w:t>(</w:t>
            </w:r>
            <w:r w:rsidRPr="00051437">
              <w:rPr>
                <w:i/>
                <w:iCs/>
                <w:sz w:val="24"/>
                <w:szCs w:val="24"/>
                <w:vertAlign w:val="subscript"/>
                <w:lang w:val="en-US"/>
              </w:rPr>
              <w:t>t</w:t>
            </w:r>
            <w:r w:rsidRPr="00051437">
              <w:rPr>
                <w:i/>
                <w:iCs/>
                <w:sz w:val="24"/>
                <w:szCs w:val="24"/>
                <w:vertAlign w:val="subscript"/>
                <w:cs/>
                <w:lang w:val="en-US" w:bidi="th-TH"/>
              </w:rPr>
              <w:t>)</w:t>
            </w:r>
          </w:p>
        </w:tc>
        <w:tc>
          <w:tcPr>
            <w:tcW w:w="655" w:type="pct"/>
            <w:tcBorders>
              <w:bottom w:val="single" w:sz="12" w:space="0" w:color="auto"/>
            </w:tcBorders>
          </w:tcPr>
          <w:p w14:paraId="18923EE7" w14:textId="609E3F9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056</w:t>
            </w:r>
          </w:p>
          <w:p w14:paraId="3D83DCCA" w14:textId="31FAFD4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590</w:t>
            </w:r>
          </w:p>
          <w:p w14:paraId="06BA060E"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5" w:type="pct"/>
            <w:tcBorders>
              <w:bottom w:val="single" w:sz="12" w:space="0" w:color="auto"/>
            </w:tcBorders>
          </w:tcPr>
          <w:p w14:paraId="2987044E" w14:textId="70BF04F6"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003</w:t>
            </w:r>
          </w:p>
          <w:p w14:paraId="3BBCE72C" w14:textId="6B2E46A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523</w:t>
            </w:r>
          </w:p>
          <w:p w14:paraId="58FD5DB9"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657" w:type="pct"/>
            <w:tcBorders>
              <w:bottom w:val="single" w:sz="12" w:space="0" w:color="auto"/>
            </w:tcBorders>
          </w:tcPr>
          <w:p w14:paraId="0B015AC7" w14:textId="695872AA"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013</w:t>
            </w:r>
          </w:p>
          <w:p w14:paraId="4E042C3B" w14:textId="0133DE6B"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647</w:t>
            </w:r>
          </w:p>
          <w:p w14:paraId="1121A62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12" w:space="0" w:color="auto"/>
            </w:tcBorders>
          </w:tcPr>
          <w:p w14:paraId="52F01463" w14:textId="3DE86F9C"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1</w:t>
            </w:r>
            <w:r w:rsidRPr="00051437">
              <w:rPr>
                <w:sz w:val="24"/>
                <w:szCs w:val="24"/>
                <w:cs/>
                <w:lang w:val="en-US" w:bidi="th-TH"/>
              </w:rPr>
              <w:t>.</w:t>
            </w:r>
            <w:r w:rsidRPr="00051437">
              <w:rPr>
                <w:sz w:val="24"/>
                <w:szCs w:val="24"/>
                <w:lang w:val="en-US"/>
              </w:rPr>
              <w:t>052</w:t>
            </w:r>
          </w:p>
          <w:p w14:paraId="5F4AFB38" w14:textId="190E8B1E"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790</w:t>
            </w:r>
          </w:p>
          <w:p w14:paraId="5A948AB4"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12" w:space="0" w:color="auto"/>
            </w:tcBorders>
          </w:tcPr>
          <w:p w14:paraId="0F9A02CC" w14:textId="10551E05"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000</w:t>
            </w:r>
          </w:p>
          <w:p w14:paraId="2269F2B3" w14:textId="2C6D5CF7"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cs/>
                <w:lang w:val="en-US" w:bidi="th-TH"/>
              </w:rPr>
              <w:t>-</w:t>
            </w:r>
            <w:r w:rsidRPr="00051437">
              <w:rPr>
                <w:sz w:val="24"/>
                <w:szCs w:val="24"/>
                <w:lang w:val="en-US"/>
              </w:rPr>
              <w:t>0</w:t>
            </w:r>
            <w:r w:rsidRPr="00051437">
              <w:rPr>
                <w:sz w:val="24"/>
                <w:szCs w:val="24"/>
                <w:cs/>
                <w:lang w:val="en-US" w:bidi="th-TH"/>
              </w:rPr>
              <w:t>.</w:t>
            </w:r>
            <w:r w:rsidRPr="00051437">
              <w:rPr>
                <w:sz w:val="24"/>
                <w:szCs w:val="24"/>
                <w:lang w:val="en-US"/>
              </w:rPr>
              <w:t>128</w:t>
            </w:r>
          </w:p>
          <w:p w14:paraId="55908568"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c>
          <w:tcPr>
            <w:tcW w:w="732" w:type="pct"/>
            <w:tcBorders>
              <w:bottom w:val="single" w:sz="12" w:space="0" w:color="auto"/>
            </w:tcBorders>
          </w:tcPr>
          <w:p w14:paraId="245AD275" w14:textId="6BA55944" w:rsidR="00685016" w:rsidRPr="00051437" w:rsidRDefault="00111EC5"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新細明體" w:eastAsia="新細明體" w:hAnsi="新細明體" w:hint="eastAsia"/>
                <w:sz w:val="24"/>
                <w:szCs w:val="24"/>
                <w:lang w:val="en-US" w:eastAsia="zh-TW"/>
              </w:rPr>
              <w:t xml:space="preserve">  </w:t>
            </w:r>
            <w:r w:rsidR="00685016" w:rsidRPr="00051437">
              <w:rPr>
                <w:sz w:val="24"/>
                <w:szCs w:val="24"/>
                <w:lang w:val="en-US"/>
              </w:rPr>
              <w:t>0</w:t>
            </w:r>
            <w:r w:rsidR="00685016" w:rsidRPr="00051437">
              <w:rPr>
                <w:sz w:val="24"/>
                <w:szCs w:val="24"/>
                <w:cs/>
                <w:lang w:val="en-US" w:bidi="th-TH"/>
              </w:rPr>
              <w:t>.</w:t>
            </w:r>
            <w:r w:rsidR="00685016" w:rsidRPr="00051437">
              <w:rPr>
                <w:sz w:val="24"/>
                <w:szCs w:val="24"/>
                <w:lang w:val="en-US"/>
              </w:rPr>
              <w:t>0003</w:t>
            </w:r>
          </w:p>
          <w:p w14:paraId="4B4886A7" w14:textId="3F7F8991" w:rsidR="00685016" w:rsidRPr="00051437" w:rsidRDefault="00685016" w:rsidP="00111EC5">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051437">
              <w:rPr>
                <w:sz w:val="24"/>
                <w:szCs w:val="24"/>
                <w:lang w:val="en-US"/>
              </w:rPr>
              <w:t>0</w:t>
            </w:r>
            <w:r w:rsidRPr="00051437">
              <w:rPr>
                <w:sz w:val="24"/>
                <w:szCs w:val="24"/>
                <w:cs/>
                <w:lang w:val="en-US" w:bidi="th-TH"/>
              </w:rPr>
              <w:t>.</w:t>
            </w:r>
            <w:r w:rsidRPr="00051437">
              <w:rPr>
                <w:sz w:val="24"/>
                <w:szCs w:val="24"/>
                <w:lang w:val="en-US"/>
              </w:rPr>
              <w:t>496</w:t>
            </w:r>
          </w:p>
          <w:p w14:paraId="38629EB1" w14:textId="77777777" w:rsidR="00685016" w:rsidRPr="00051437" w:rsidRDefault="00685016" w:rsidP="00111EC5">
            <w:pPr>
              <w:pStyle w:val="a0"/>
              <w:jc w:val="center"/>
              <w:cnfStyle w:val="000000000000" w:firstRow="0" w:lastRow="0" w:firstColumn="0" w:lastColumn="0" w:oddVBand="0" w:evenVBand="0" w:oddHBand="0" w:evenHBand="0" w:firstRowFirstColumn="0" w:firstRowLastColumn="0" w:lastRowFirstColumn="0" w:lastRowLastColumn="0"/>
              <w:rPr>
                <w:sz w:val="24"/>
                <w:szCs w:val="24"/>
                <w:rtl/>
                <w:cs/>
                <w:lang w:val="en-US"/>
              </w:rPr>
            </w:pPr>
          </w:p>
        </w:tc>
      </w:tr>
    </w:tbl>
    <w:p w14:paraId="46D3C354" w14:textId="77777777" w:rsidR="00685016" w:rsidRPr="00051437" w:rsidRDefault="00685016" w:rsidP="00F80080">
      <w:pPr>
        <w:ind w:left="708" w:hangingChars="295" w:hanging="708"/>
        <w:rPr>
          <w:sz w:val="24"/>
          <w:szCs w:val="24"/>
          <w:lang w:val="en-US" w:bidi="th-TH"/>
        </w:rPr>
      </w:pPr>
      <w:r w:rsidRPr="00051437">
        <w:rPr>
          <w:sz w:val="24"/>
          <w:szCs w:val="24"/>
          <w:lang w:val="en-US"/>
        </w:rPr>
        <w:t>Notes</w:t>
      </w:r>
      <w:r w:rsidRPr="00051437">
        <w:rPr>
          <w:sz w:val="24"/>
          <w:szCs w:val="24"/>
          <w:cs/>
          <w:lang w:val="en-US" w:bidi="th-TH"/>
        </w:rPr>
        <w:t xml:space="preserve">: </w:t>
      </w:r>
      <w:r w:rsidRPr="00051437">
        <w:rPr>
          <w:sz w:val="24"/>
          <w:szCs w:val="24"/>
          <w:lang w:val="en-US"/>
        </w:rPr>
        <w:t>The number in the first line is the regression coefficient, while the number in the second line</w:t>
      </w:r>
      <w:r w:rsidRPr="00051437">
        <w:rPr>
          <w:sz w:val="24"/>
          <w:szCs w:val="24"/>
          <w:cs/>
          <w:lang w:val="en-US" w:bidi="th-TH"/>
        </w:rPr>
        <w:t xml:space="preserve"> </w:t>
      </w:r>
      <w:r w:rsidRPr="00051437">
        <w:rPr>
          <w:sz w:val="24"/>
          <w:szCs w:val="24"/>
          <w:lang w:val="en-US"/>
        </w:rPr>
        <w:t>is its related p</w:t>
      </w:r>
      <w:r w:rsidRPr="00051437">
        <w:rPr>
          <w:sz w:val="24"/>
          <w:szCs w:val="24"/>
          <w:cs/>
          <w:lang w:val="en-US" w:bidi="th-TH"/>
        </w:rPr>
        <w:t>-</w:t>
      </w:r>
      <w:r w:rsidRPr="00051437">
        <w:rPr>
          <w:sz w:val="24"/>
          <w:szCs w:val="24"/>
          <w:lang w:val="en-US"/>
        </w:rPr>
        <w:t>value</w:t>
      </w:r>
      <w:r w:rsidRPr="00051437">
        <w:rPr>
          <w:sz w:val="24"/>
          <w:szCs w:val="24"/>
          <w:cs/>
          <w:lang w:val="en-US" w:bidi="th-TH"/>
        </w:rPr>
        <w:t>. *</w:t>
      </w:r>
      <w:r w:rsidRPr="00051437">
        <w:rPr>
          <w:sz w:val="24"/>
          <w:szCs w:val="24"/>
          <w:lang w:val="en-US"/>
        </w:rPr>
        <w:t xml:space="preserve">, </w:t>
      </w:r>
      <w:r w:rsidRPr="00051437">
        <w:rPr>
          <w:sz w:val="24"/>
          <w:szCs w:val="24"/>
          <w:cs/>
          <w:lang w:val="en-US" w:bidi="th-TH"/>
        </w:rPr>
        <w:t>**</w:t>
      </w:r>
      <w:r w:rsidRPr="00051437">
        <w:rPr>
          <w:sz w:val="24"/>
          <w:szCs w:val="24"/>
          <w:lang w:val="en-US"/>
        </w:rPr>
        <w:t xml:space="preserve">, and </w:t>
      </w:r>
      <w:r w:rsidRPr="00051437">
        <w:rPr>
          <w:sz w:val="24"/>
          <w:szCs w:val="24"/>
          <w:cs/>
          <w:lang w:val="en-US" w:bidi="th-TH"/>
        </w:rPr>
        <w:t xml:space="preserve">*** </w:t>
      </w:r>
      <w:r w:rsidRPr="00051437">
        <w:rPr>
          <w:sz w:val="24"/>
          <w:szCs w:val="24"/>
          <w:lang w:val="en-US"/>
        </w:rPr>
        <w:t>denote significance at the 10</w:t>
      </w:r>
      <w:r w:rsidRPr="00051437">
        <w:rPr>
          <w:sz w:val="24"/>
          <w:szCs w:val="24"/>
          <w:cs/>
          <w:lang w:val="en-US" w:bidi="th-TH"/>
        </w:rPr>
        <w:t>%</w:t>
      </w:r>
      <w:r w:rsidRPr="00051437">
        <w:rPr>
          <w:sz w:val="24"/>
          <w:szCs w:val="24"/>
          <w:lang w:val="en-US"/>
        </w:rPr>
        <w:t>, 5</w:t>
      </w:r>
      <w:r w:rsidRPr="00051437">
        <w:rPr>
          <w:sz w:val="24"/>
          <w:szCs w:val="24"/>
          <w:cs/>
          <w:lang w:val="en-US" w:bidi="th-TH"/>
        </w:rPr>
        <w:t>%</w:t>
      </w:r>
      <w:r w:rsidRPr="00051437">
        <w:rPr>
          <w:sz w:val="24"/>
          <w:szCs w:val="24"/>
          <w:lang w:val="en-US"/>
        </w:rPr>
        <w:t>, and 1</w:t>
      </w:r>
      <w:r w:rsidRPr="00051437">
        <w:rPr>
          <w:sz w:val="24"/>
          <w:szCs w:val="24"/>
          <w:cs/>
          <w:lang w:val="en-US" w:bidi="th-TH"/>
        </w:rPr>
        <w:t xml:space="preserve">% </w:t>
      </w:r>
      <w:r w:rsidRPr="00051437">
        <w:rPr>
          <w:sz w:val="24"/>
          <w:szCs w:val="24"/>
          <w:lang w:val="en-US"/>
        </w:rPr>
        <w:t>levels, respectively</w:t>
      </w:r>
      <w:r w:rsidRPr="00051437">
        <w:rPr>
          <w:sz w:val="24"/>
          <w:szCs w:val="24"/>
          <w:cs/>
          <w:lang w:val="en-US" w:bidi="th-TH"/>
        </w:rPr>
        <w:t>.</w:t>
      </w:r>
    </w:p>
    <w:p w14:paraId="44F93FF0" w14:textId="77777777" w:rsidR="000F0B19" w:rsidRPr="00051437" w:rsidRDefault="000F0B19" w:rsidP="000F0B19">
      <w:pPr>
        <w:pStyle w:val="a0"/>
        <w:rPr>
          <w:lang w:val="en-US" w:bidi="th-TH"/>
        </w:rPr>
      </w:pPr>
    </w:p>
    <w:p w14:paraId="4C39E376" w14:textId="77777777" w:rsidR="00363C18" w:rsidRPr="00051437" w:rsidRDefault="002E63B6" w:rsidP="002E63B6">
      <w:pPr>
        <w:pStyle w:val="a0"/>
        <w:spacing w:line="360" w:lineRule="exact"/>
        <w:ind w:firstLine="0"/>
        <w:jc w:val="center"/>
        <w:rPr>
          <w:b/>
          <w:sz w:val="26"/>
          <w:szCs w:val="26"/>
          <w:lang w:val="en-US"/>
        </w:rPr>
      </w:pPr>
      <w:r w:rsidRPr="00051437">
        <w:rPr>
          <w:b/>
          <w:bCs/>
          <w:sz w:val="26"/>
          <w:szCs w:val="26"/>
          <w:lang w:val="en-US"/>
        </w:rPr>
        <w:t>CONCLUSION</w:t>
      </w:r>
    </w:p>
    <w:p w14:paraId="230F8FAF" w14:textId="40BBF8A4" w:rsidR="00405BB4" w:rsidRPr="00051437" w:rsidRDefault="00AA6A3C" w:rsidP="00EC106C">
      <w:pPr>
        <w:pStyle w:val="Normal-noindent"/>
        <w:spacing w:line="360" w:lineRule="exact"/>
        <w:ind w:firstLineChars="200" w:firstLine="520"/>
        <w:rPr>
          <w:sz w:val="26"/>
          <w:lang w:val="en-US"/>
        </w:rPr>
      </w:pPr>
      <w:r w:rsidRPr="00051437">
        <w:rPr>
          <w:sz w:val="26"/>
          <w:lang w:val="en-US"/>
        </w:rPr>
        <w:t>This study investigates the dynamic linkages between compan</w:t>
      </w:r>
      <w:r w:rsidR="00F850BD" w:rsidRPr="00051437">
        <w:rPr>
          <w:sz w:val="26"/>
          <w:lang w:val="en-US"/>
        </w:rPr>
        <w:t>ies</w:t>
      </w:r>
      <w:r w:rsidR="00F850BD" w:rsidRPr="00051437">
        <w:rPr>
          <w:sz w:val="26"/>
          <w:szCs w:val="26"/>
          <w:lang w:val="en-US" w:bidi="th-TH"/>
        </w:rPr>
        <w:t>’</w:t>
      </w:r>
      <w:r w:rsidRPr="00051437">
        <w:rPr>
          <w:sz w:val="26"/>
          <w:szCs w:val="26"/>
          <w:lang w:val="en-US" w:bidi="th-TH"/>
        </w:rPr>
        <w:t xml:space="preserve"> </w:t>
      </w:r>
      <w:r w:rsidRPr="00051437">
        <w:rPr>
          <w:sz w:val="26"/>
          <w:lang w:val="en-US"/>
        </w:rPr>
        <w:t>growth and profitability</w:t>
      </w:r>
      <w:r w:rsidR="00B948BD" w:rsidRPr="00051437">
        <w:rPr>
          <w:sz w:val="26"/>
          <w:lang w:val="en-US"/>
        </w:rPr>
        <w:t xml:space="preserve">, following Goddard </w:t>
      </w:r>
      <w:r w:rsidR="00B948BD" w:rsidRPr="007E6238">
        <w:rPr>
          <w:sz w:val="26"/>
          <w:lang w:val="en-US"/>
        </w:rPr>
        <w:t>et al</w:t>
      </w:r>
      <w:r w:rsidR="00B948BD" w:rsidRPr="007E6238">
        <w:rPr>
          <w:sz w:val="26"/>
          <w:szCs w:val="26"/>
          <w:lang w:val="en-US" w:bidi="th-TH"/>
        </w:rPr>
        <w:t>.</w:t>
      </w:r>
      <w:r w:rsidR="00B948BD" w:rsidRPr="00051437">
        <w:rPr>
          <w:sz w:val="26"/>
          <w:szCs w:val="26"/>
          <w:lang w:val="en-US" w:bidi="th-TH"/>
        </w:rPr>
        <w:t xml:space="preserve"> (</w:t>
      </w:r>
      <w:r w:rsidR="00B948BD" w:rsidRPr="00051437">
        <w:rPr>
          <w:sz w:val="26"/>
          <w:lang w:val="en-US"/>
        </w:rPr>
        <w:t>2004</w:t>
      </w:r>
      <w:r w:rsidR="00B948BD" w:rsidRPr="00051437">
        <w:rPr>
          <w:sz w:val="26"/>
          <w:szCs w:val="26"/>
          <w:lang w:val="en-US" w:bidi="th-TH"/>
        </w:rPr>
        <w:t xml:space="preserve">) </w:t>
      </w:r>
      <w:r w:rsidR="00B948BD" w:rsidRPr="00051437">
        <w:rPr>
          <w:sz w:val="26"/>
          <w:lang w:val="en-US"/>
        </w:rPr>
        <w:t>and Nakano</w:t>
      </w:r>
      <w:r w:rsidR="00491CE7" w:rsidRPr="00051437">
        <w:rPr>
          <w:sz w:val="26"/>
          <w:lang w:val="en-US"/>
        </w:rPr>
        <w:t xml:space="preserve"> and Kim</w:t>
      </w:r>
      <w:r w:rsidR="00B948BD" w:rsidRPr="00051437">
        <w:rPr>
          <w:sz w:val="26"/>
          <w:szCs w:val="26"/>
          <w:lang w:val="en-US" w:bidi="th-TH"/>
        </w:rPr>
        <w:t xml:space="preserve"> (</w:t>
      </w:r>
      <w:r w:rsidR="00B948BD" w:rsidRPr="00051437">
        <w:rPr>
          <w:sz w:val="26"/>
          <w:lang w:val="en-US"/>
        </w:rPr>
        <w:t>2011</w:t>
      </w:r>
      <w:r w:rsidR="00B948BD" w:rsidRPr="00051437">
        <w:rPr>
          <w:sz w:val="26"/>
          <w:szCs w:val="26"/>
          <w:lang w:val="en-US" w:bidi="th-TH"/>
        </w:rPr>
        <w:t xml:space="preserve">). </w:t>
      </w:r>
      <w:r w:rsidR="00B948BD" w:rsidRPr="00051437">
        <w:rPr>
          <w:sz w:val="26"/>
          <w:lang w:val="en-US"/>
        </w:rPr>
        <w:t>This study</w:t>
      </w:r>
      <w:r w:rsidRPr="00051437">
        <w:rPr>
          <w:sz w:val="26"/>
          <w:lang w:val="en-US"/>
        </w:rPr>
        <w:t xml:space="preserve"> also examines whether Gibrat</w:t>
      </w:r>
      <w:r w:rsidRPr="00051437">
        <w:rPr>
          <w:sz w:val="26"/>
          <w:szCs w:val="26"/>
          <w:lang w:val="en-US" w:bidi="th-TH"/>
        </w:rPr>
        <w:t>’</w:t>
      </w:r>
      <w:r w:rsidRPr="00051437">
        <w:rPr>
          <w:sz w:val="26"/>
          <w:lang w:val="en-US"/>
        </w:rPr>
        <w:t>s Law</w:t>
      </w:r>
      <w:r w:rsidR="00F850BD" w:rsidRPr="00051437">
        <w:rPr>
          <w:sz w:val="26"/>
          <w:lang w:val="en-US"/>
        </w:rPr>
        <w:t>,</w:t>
      </w:r>
      <w:r w:rsidRPr="00051437">
        <w:rPr>
          <w:sz w:val="26"/>
          <w:lang w:val="en-US"/>
        </w:rPr>
        <w:t xml:space="preserve"> which </w:t>
      </w:r>
      <w:r w:rsidR="00F850BD" w:rsidRPr="00051437">
        <w:rPr>
          <w:sz w:val="26"/>
          <w:lang w:val="en-US"/>
        </w:rPr>
        <w:t>states that</w:t>
      </w:r>
      <w:r w:rsidRPr="00051437">
        <w:rPr>
          <w:sz w:val="26"/>
          <w:szCs w:val="26"/>
          <w:lang w:val="en-US" w:bidi="th-TH"/>
        </w:rPr>
        <w:t xml:space="preserve"> </w:t>
      </w:r>
      <w:r w:rsidR="009F0B79" w:rsidRPr="00051437">
        <w:rPr>
          <w:sz w:val="26"/>
          <w:lang w:val="en-US"/>
        </w:rPr>
        <w:t>compan</w:t>
      </w:r>
      <w:r w:rsidR="00F850BD" w:rsidRPr="00051437">
        <w:rPr>
          <w:sz w:val="26"/>
          <w:lang w:val="en-US"/>
        </w:rPr>
        <w:t>ies</w:t>
      </w:r>
      <w:r w:rsidR="00F850BD" w:rsidRPr="00051437">
        <w:rPr>
          <w:sz w:val="26"/>
          <w:szCs w:val="26"/>
          <w:lang w:val="en-US" w:bidi="th-TH"/>
        </w:rPr>
        <w:t>’</w:t>
      </w:r>
      <w:r w:rsidR="009F0B79" w:rsidRPr="00051437">
        <w:rPr>
          <w:sz w:val="26"/>
          <w:szCs w:val="26"/>
          <w:lang w:val="en-US" w:bidi="th-TH"/>
        </w:rPr>
        <w:t xml:space="preserve"> </w:t>
      </w:r>
      <w:r w:rsidRPr="00051437">
        <w:rPr>
          <w:sz w:val="26"/>
          <w:lang w:val="en-US"/>
        </w:rPr>
        <w:t xml:space="preserve">growth rate is independent of </w:t>
      </w:r>
      <w:r w:rsidR="00F850BD" w:rsidRPr="00051437">
        <w:rPr>
          <w:sz w:val="26"/>
          <w:lang w:val="en-US"/>
        </w:rPr>
        <w:t>their</w:t>
      </w:r>
      <w:r w:rsidRPr="00051437">
        <w:rPr>
          <w:sz w:val="26"/>
          <w:lang w:val="en-US"/>
        </w:rPr>
        <w:t xml:space="preserve"> size</w:t>
      </w:r>
      <w:r w:rsidR="007B39E4" w:rsidRPr="00051437">
        <w:rPr>
          <w:sz w:val="26"/>
          <w:lang w:val="en-US"/>
        </w:rPr>
        <w:t>,</w:t>
      </w:r>
      <w:r w:rsidRPr="00051437">
        <w:rPr>
          <w:sz w:val="26"/>
          <w:szCs w:val="26"/>
          <w:lang w:val="en-US" w:bidi="th-TH"/>
        </w:rPr>
        <w:t xml:space="preserve"> </w:t>
      </w:r>
      <w:r w:rsidR="00E54C49" w:rsidRPr="00051437">
        <w:rPr>
          <w:sz w:val="26"/>
          <w:lang w:val="en-US"/>
        </w:rPr>
        <w:t>exists</w:t>
      </w:r>
      <w:r w:rsidR="00E54C49" w:rsidRPr="00051437">
        <w:rPr>
          <w:sz w:val="26"/>
          <w:szCs w:val="26"/>
          <w:cs/>
          <w:lang w:val="en-US" w:bidi="th-TH"/>
        </w:rPr>
        <w:t xml:space="preserve">. </w:t>
      </w:r>
      <w:r w:rsidR="007B39E4" w:rsidRPr="00051437">
        <w:rPr>
          <w:sz w:val="26"/>
          <w:lang w:val="en-US"/>
        </w:rPr>
        <w:t>T</w:t>
      </w:r>
      <w:r w:rsidR="00E54C49" w:rsidRPr="00051437">
        <w:rPr>
          <w:sz w:val="26"/>
          <w:lang w:val="en-US"/>
        </w:rPr>
        <w:t xml:space="preserve">his study </w:t>
      </w:r>
      <w:r w:rsidR="007B39E4" w:rsidRPr="00051437">
        <w:rPr>
          <w:sz w:val="26"/>
          <w:lang w:val="en-US"/>
        </w:rPr>
        <w:t xml:space="preserve">also </w:t>
      </w:r>
      <w:r w:rsidR="00E54C49" w:rsidRPr="00051437">
        <w:rPr>
          <w:sz w:val="26"/>
          <w:lang w:val="en-US"/>
        </w:rPr>
        <w:t>explores whether</w:t>
      </w:r>
      <w:r w:rsidR="00E43706" w:rsidRPr="00051437">
        <w:rPr>
          <w:sz w:val="26"/>
          <w:szCs w:val="26"/>
          <w:lang w:val="en-US" w:bidi="th-TH"/>
        </w:rPr>
        <w:t xml:space="preserve"> </w:t>
      </w:r>
      <w:r w:rsidR="00F04A5E" w:rsidRPr="00051437">
        <w:rPr>
          <w:sz w:val="26"/>
          <w:lang w:val="en-US"/>
        </w:rPr>
        <w:t xml:space="preserve">the </w:t>
      </w:r>
      <w:r w:rsidR="00E43706" w:rsidRPr="00051437">
        <w:rPr>
          <w:sz w:val="26"/>
          <w:lang w:val="en-US"/>
        </w:rPr>
        <w:t xml:space="preserve">persistence of profitability </w:t>
      </w:r>
      <w:r w:rsidR="007B39E4" w:rsidRPr="00051437">
        <w:rPr>
          <w:sz w:val="26"/>
          <w:lang w:val="en-US"/>
        </w:rPr>
        <w:t>is</w:t>
      </w:r>
      <w:r w:rsidR="00E54C49" w:rsidRPr="00051437">
        <w:rPr>
          <w:sz w:val="26"/>
          <w:lang w:val="en-US"/>
        </w:rPr>
        <w:t xml:space="preserve"> observed in ASEAN countries</w:t>
      </w:r>
      <w:r w:rsidR="00CA6BD5" w:rsidRPr="00051437">
        <w:rPr>
          <w:sz w:val="26"/>
          <w:szCs w:val="26"/>
          <w:cs/>
          <w:lang w:val="en-US" w:bidi="th-TH"/>
        </w:rPr>
        <w:t>.</w:t>
      </w:r>
      <w:r w:rsidRPr="00051437">
        <w:rPr>
          <w:sz w:val="26"/>
          <w:szCs w:val="26"/>
          <w:lang w:val="en-US" w:bidi="th-TH"/>
        </w:rPr>
        <w:t xml:space="preserve"> </w:t>
      </w:r>
      <w:r w:rsidR="00B948BD" w:rsidRPr="00051437">
        <w:rPr>
          <w:sz w:val="26"/>
          <w:lang w:val="en-US"/>
        </w:rPr>
        <w:t xml:space="preserve">Using </w:t>
      </w:r>
      <w:r w:rsidR="00F850BD" w:rsidRPr="00051437">
        <w:rPr>
          <w:sz w:val="26"/>
          <w:lang w:val="en-US"/>
        </w:rPr>
        <w:t>a</w:t>
      </w:r>
      <w:r w:rsidR="00B948BD" w:rsidRPr="00051437">
        <w:rPr>
          <w:sz w:val="26"/>
          <w:szCs w:val="26"/>
          <w:lang w:val="en-US" w:bidi="th-TH"/>
        </w:rPr>
        <w:t xml:space="preserve"> </w:t>
      </w:r>
      <w:r w:rsidR="00990C90" w:rsidRPr="00051437">
        <w:rPr>
          <w:sz w:val="26"/>
          <w:lang w:val="en-US"/>
        </w:rPr>
        <w:t xml:space="preserve">sample of listed companies in </w:t>
      </w:r>
      <w:r w:rsidR="00F850BD" w:rsidRPr="00051437">
        <w:rPr>
          <w:sz w:val="26"/>
          <w:lang w:val="en-US"/>
        </w:rPr>
        <w:t xml:space="preserve">the </w:t>
      </w:r>
      <w:r w:rsidR="00990C90" w:rsidRPr="00051437">
        <w:rPr>
          <w:sz w:val="26"/>
          <w:lang w:val="en-US"/>
        </w:rPr>
        <w:t>ASEAN</w:t>
      </w:r>
      <w:r w:rsidR="00990C90" w:rsidRPr="00051437">
        <w:rPr>
          <w:sz w:val="26"/>
          <w:szCs w:val="26"/>
          <w:lang w:val="en-US" w:bidi="th-TH"/>
        </w:rPr>
        <w:t>-</w:t>
      </w:r>
      <w:r w:rsidR="00990C90" w:rsidRPr="00051437">
        <w:rPr>
          <w:sz w:val="26"/>
          <w:lang w:val="en-US"/>
        </w:rPr>
        <w:t xml:space="preserve">4 countries for the period </w:t>
      </w:r>
      <w:r w:rsidR="00F850BD" w:rsidRPr="00051437">
        <w:rPr>
          <w:sz w:val="26"/>
          <w:lang w:val="en-US"/>
        </w:rPr>
        <w:t>from</w:t>
      </w:r>
      <w:r w:rsidR="00990C90" w:rsidRPr="00051437">
        <w:rPr>
          <w:sz w:val="26"/>
          <w:lang w:val="en-US"/>
        </w:rPr>
        <w:t xml:space="preserve"> 1972 to 2014 and the GMM method suggested by Arellano and Bond </w:t>
      </w:r>
      <w:r w:rsidR="00990C90" w:rsidRPr="00051437">
        <w:rPr>
          <w:sz w:val="26"/>
          <w:szCs w:val="26"/>
          <w:lang w:val="en-US" w:bidi="th-TH"/>
        </w:rPr>
        <w:t>(</w:t>
      </w:r>
      <w:r w:rsidR="00990C90" w:rsidRPr="00051437">
        <w:rPr>
          <w:sz w:val="26"/>
          <w:lang w:val="en-US"/>
        </w:rPr>
        <w:t>1991</w:t>
      </w:r>
      <w:r w:rsidR="00990C90" w:rsidRPr="00051437">
        <w:rPr>
          <w:sz w:val="26"/>
          <w:szCs w:val="26"/>
          <w:lang w:val="en-US" w:bidi="th-TH"/>
        </w:rPr>
        <w:t>)</w:t>
      </w:r>
      <w:r w:rsidR="00990C90" w:rsidRPr="00051437">
        <w:rPr>
          <w:sz w:val="26"/>
          <w:lang w:val="en-US"/>
        </w:rPr>
        <w:t>, the empirical analysis finds that</w:t>
      </w:r>
      <w:r w:rsidR="008B429D" w:rsidRPr="00051437">
        <w:rPr>
          <w:sz w:val="26"/>
          <w:lang w:val="en-US"/>
        </w:rPr>
        <w:t xml:space="preserve"> compan</w:t>
      </w:r>
      <w:r w:rsidR="00F850BD" w:rsidRPr="00051437">
        <w:rPr>
          <w:sz w:val="26"/>
          <w:lang w:val="en-US"/>
        </w:rPr>
        <w:t>ies</w:t>
      </w:r>
      <w:r w:rsidR="00F850BD" w:rsidRPr="00051437">
        <w:rPr>
          <w:sz w:val="26"/>
          <w:szCs w:val="26"/>
          <w:lang w:val="en-US" w:bidi="th-TH"/>
        </w:rPr>
        <w:t>’</w:t>
      </w:r>
      <w:r w:rsidR="008B429D" w:rsidRPr="00051437">
        <w:rPr>
          <w:sz w:val="26"/>
          <w:szCs w:val="26"/>
          <w:lang w:val="en-US" w:bidi="th-TH"/>
        </w:rPr>
        <w:t xml:space="preserve"> </w:t>
      </w:r>
      <w:r w:rsidR="008B429D" w:rsidRPr="00051437">
        <w:rPr>
          <w:sz w:val="26"/>
          <w:lang w:val="en-US"/>
        </w:rPr>
        <w:t xml:space="preserve">growth is not independent of </w:t>
      </w:r>
      <w:r w:rsidR="00F850BD" w:rsidRPr="00051437">
        <w:rPr>
          <w:sz w:val="26"/>
          <w:lang w:val="en-US"/>
        </w:rPr>
        <w:t>their</w:t>
      </w:r>
      <w:r w:rsidR="008B429D" w:rsidRPr="00051437">
        <w:rPr>
          <w:sz w:val="26"/>
          <w:lang w:val="en-US"/>
        </w:rPr>
        <w:t xml:space="preserve"> size</w:t>
      </w:r>
      <w:r w:rsidR="008B429D" w:rsidRPr="00051437">
        <w:rPr>
          <w:sz w:val="26"/>
          <w:szCs w:val="26"/>
          <w:lang w:val="en-US" w:bidi="th-TH"/>
        </w:rPr>
        <w:t xml:space="preserve">. </w:t>
      </w:r>
      <w:r w:rsidR="008B429D" w:rsidRPr="00051437">
        <w:rPr>
          <w:sz w:val="26"/>
          <w:lang w:val="en-US"/>
        </w:rPr>
        <w:t xml:space="preserve">Smaller companies are more likely to grow </w:t>
      </w:r>
      <w:r w:rsidR="008B429D" w:rsidRPr="00051437">
        <w:rPr>
          <w:sz w:val="26"/>
          <w:lang w:val="en-US"/>
        </w:rPr>
        <w:lastRenderedPageBreak/>
        <w:t>faster than larger companies</w:t>
      </w:r>
      <w:r w:rsidR="008B429D" w:rsidRPr="00051437">
        <w:rPr>
          <w:sz w:val="26"/>
          <w:szCs w:val="26"/>
          <w:lang w:val="en-US" w:bidi="th-TH"/>
        </w:rPr>
        <w:t xml:space="preserve">. </w:t>
      </w:r>
      <w:r w:rsidR="008B429D" w:rsidRPr="00051437">
        <w:rPr>
          <w:sz w:val="26"/>
          <w:lang w:val="en-US"/>
        </w:rPr>
        <w:t>Because of this finding, we can conclude that Gibrat</w:t>
      </w:r>
      <w:r w:rsidR="008B429D" w:rsidRPr="00051437">
        <w:rPr>
          <w:sz w:val="26"/>
          <w:szCs w:val="26"/>
          <w:lang w:val="en-US" w:bidi="th-TH"/>
        </w:rPr>
        <w:t>’</w:t>
      </w:r>
      <w:r w:rsidR="008B429D" w:rsidRPr="00051437">
        <w:rPr>
          <w:sz w:val="26"/>
          <w:lang w:val="en-US"/>
        </w:rPr>
        <w:t xml:space="preserve">s Law </w:t>
      </w:r>
      <w:r w:rsidR="001735E0" w:rsidRPr="00051437">
        <w:rPr>
          <w:sz w:val="26"/>
          <w:szCs w:val="26"/>
          <w:lang w:val="en-US" w:bidi="th-TH"/>
        </w:rPr>
        <w:t>fails to</w:t>
      </w:r>
      <w:r w:rsidR="008B429D" w:rsidRPr="00051437">
        <w:rPr>
          <w:sz w:val="26"/>
          <w:lang w:val="en-US"/>
        </w:rPr>
        <w:t xml:space="preserve"> hold in </w:t>
      </w:r>
      <w:r w:rsidR="00F850BD" w:rsidRPr="00051437">
        <w:rPr>
          <w:sz w:val="26"/>
          <w:lang w:val="en-US"/>
        </w:rPr>
        <w:t xml:space="preserve">the </w:t>
      </w:r>
      <w:r w:rsidR="008B429D" w:rsidRPr="00051437">
        <w:rPr>
          <w:sz w:val="26"/>
          <w:lang w:val="en-US"/>
        </w:rPr>
        <w:t>case</w:t>
      </w:r>
      <w:r w:rsidR="00F850BD" w:rsidRPr="00051437">
        <w:rPr>
          <w:sz w:val="26"/>
          <w:lang w:val="en-US"/>
        </w:rPr>
        <w:t>s</w:t>
      </w:r>
      <w:r w:rsidR="008B429D" w:rsidRPr="00051437">
        <w:rPr>
          <w:sz w:val="26"/>
          <w:lang w:val="en-US"/>
        </w:rPr>
        <w:t xml:space="preserve"> of Malaysia, </w:t>
      </w:r>
      <w:r w:rsidR="00F850BD" w:rsidRPr="00051437">
        <w:rPr>
          <w:sz w:val="26"/>
          <w:lang w:val="en-US"/>
        </w:rPr>
        <w:t xml:space="preserve">the </w:t>
      </w:r>
      <w:r w:rsidR="008B429D" w:rsidRPr="00051437">
        <w:rPr>
          <w:sz w:val="26"/>
          <w:lang w:val="en-US"/>
        </w:rPr>
        <w:t>Philippines, Singapore, and Thailand</w:t>
      </w:r>
      <w:r w:rsidR="008B429D" w:rsidRPr="00051437">
        <w:rPr>
          <w:sz w:val="26"/>
          <w:szCs w:val="26"/>
          <w:lang w:val="en-US" w:bidi="th-TH"/>
        </w:rPr>
        <w:t xml:space="preserve">. </w:t>
      </w:r>
    </w:p>
    <w:p w14:paraId="794429AD" w14:textId="30C30446" w:rsidR="0070700B" w:rsidRPr="00051437" w:rsidRDefault="00CC1443" w:rsidP="00EC106C">
      <w:pPr>
        <w:pStyle w:val="Normal-noindent"/>
        <w:spacing w:line="360" w:lineRule="exact"/>
        <w:ind w:firstLineChars="200" w:firstLine="520"/>
        <w:rPr>
          <w:sz w:val="26"/>
          <w:lang w:val="en-US"/>
        </w:rPr>
      </w:pPr>
      <w:r w:rsidRPr="00051437">
        <w:rPr>
          <w:sz w:val="26"/>
          <w:lang w:val="en-US"/>
        </w:rPr>
        <w:t xml:space="preserve">Additionally, </w:t>
      </w:r>
      <w:r w:rsidR="00F850BD" w:rsidRPr="00051437">
        <w:rPr>
          <w:sz w:val="26"/>
          <w:lang w:val="en-US"/>
        </w:rPr>
        <w:t>the results show</w:t>
      </w:r>
      <w:r w:rsidRPr="00051437">
        <w:rPr>
          <w:sz w:val="26"/>
          <w:szCs w:val="26"/>
          <w:lang w:val="en-US" w:bidi="th-TH"/>
        </w:rPr>
        <w:t xml:space="preserve"> </w:t>
      </w:r>
      <w:r w:rsidR="008B429D" w:rsidRPr="00051437">
        <w:rPr>
          <w:sz w:val="26"/>
          <w:lang w:val="en-US"/>
        </w:rPr>
        <w:t xml:space="preserve">that </w:t>
      </w:r>
      <w:r w:rsidR="00F04A5E" w:rsidRPr="00051437">
        <w:rPr>
          <w:sz w:val="26"/>
          <w:lang w:val="en-US"/>
        </w:rPr>
        <w:t xml:space="preserve">the </w:t>
      </w:r>
      <w:r w:rsidR="008B429D" w:rsidRPr="00051437">
        <w:rPr>
          <w:sz w:val="26"/>
          <w:lang w:val="en-US"/>
        </w:rPr>
        <w:t>persistence of growth</w:t>
      </w:r>
      <w:r w:rsidR="00F850BD" w:rsidRPr="00051437">
        <w:rPr>
          <w:sz w:val="26"/>
          <w:lang w:val="en-US"/>
        </w:rPr>
        <w:t>,</w:t>
      </w:r>
      <w:r w:rsidR="008B429D" w:rsidRPr="00051437">
        <w:rPr>
          <w:sz w:val="26"/>
          <w:lang w:val="en-US"/>
        </w:rPr>
        <w:t xml:space="preserve"> in which past growth positively affect</w:t>
      </w:r>
      <w:r w:rsidRPr="00051437">
        <w:rPr>
          <w:sz w:val="26"/>
          <w:lang w:val="en-US"/>
        </w:rPr>
        <w:t>s</w:t>
      </w:r>
      <w:r w:rsidR="008B429D" w:rsidRPr="00051437">
        <w:rPr>
          <w:sz w:val="26"/>
          <w:szCs w:val="26"/>
          <w:lang w:val="en-US" w:bidi="th-TH"/>
        </w:rPr>
        <w:t xml:space="preserve"> </w:t>
      </w:r>
      <w:r w:rsidR="008B429D" w:rsidRPr="00051437">
        <w:rPr>
          <w:sz w:val="26"/>
          <w:lang w:val="en-US"/>
        </w:rPr>
        <w:t xml:space="preserve">current </w:t>
      </w:r>
      <w:r w:rsidR="00B00FE2" w:rsidRPr="00051437">
        <w:rPr>
          <w:sz w:val="26"/>
          <w:lang w:val="en-US"/>
        </w:rPr>
        <w:t>growth</w:t>
      </w:r>
      <w:r w:rsidR="00F850BD" w:rsidRPr="00051437">
        <w:rPr>
          <w:sz w:val="26"/>
          <w:lang w:val="en-US"/>
        </w:rPr>
        <w:t>,</w:t>
      </w:r>
      <w:r w:rsidR="00B00FE2" w:rsidRPr="00051437">
        <w:rPr>
          <w:sz w:val="26"/>
          <w:szCs w:val="26"/>
          <w:lang w:val="en-US" w:bidi="th-TH"/>
        </w:rPr>
        <w:t xml:space="preserve"> </w:t>
      </w:r>
      <w:r w:rsidR="00F850BD" w:rsidRPr="00051437">
        <w:rPr>
          <w:sz w:val="26"/>
          <w:lang w:val="en-US"/>
        </w:rPr>
        <w:t>does</w:t>
      </w:r>
      <w:r w:rsidR="008B429D" w:rsidRPr="00051437">
        <w:rPr>
          <w:sz w:val="26"/>
          <w:lang w:val="en-US"/>
        </w:rPr>
        <w:t xml:space="preserve"> not exist</w:t>
      </w:r>
      <w:r w:rsidR="008B429D" w:rsidRPr="00051437">
        <w:rPr>
          <w:sz w:val="26"/>
          <w:szCs w:val="26"/>
          <w:lang w:val="en-US" w:bidi="th-TH"/>
        </w:rPr>
        <w:t xml:space="preserve">. </w:t>
      </w:r>
      <w:r w:rsidR="008B429D" w:rsidRPr="00051437">
        <w:rPr>
          <w:sz w:val="26"/>
          <w:lang w:val="en-US"/>
        </w:rPr>
        <w:t xml:space="preserve">Although the study finds </w:t>
      </w:r>
      <w:r w:rsidR="00F850BD" w:rsidRPr="00051437">
        <w:rPr>
          <w:sz w:val="26"/>
          <w:lang w:val="en-US"/>
        </w:rPr>
        <w:t>a</w:t>
      </w:r>
      <w:r w:rsidR="008B429D" w:rsidRPr="00051437">
        <w:rPr>
          <w:sz w:val="26"/>
          <w:lang w:val="en-US"/>
        </w:rPr>
        <w:t xml:space="preserve"> significant relationship, </w:t>
      </w:r>
      <w:r w:rsidR="0070700B" w:rsidRPr="00051437">
        <w:rPr>
          <w:sz w:val="26"/>
          <w:lang w:val="en-US"/>
        </w:rPr>
        <w:t xml:space="preserve">the </w:t>
      </w:r>
      <w:r w:rsidR="00F629FC" w:rsidRPr="00051437">
        <w:rPr>
          <w:sz w:val="26"/>
          <w:lang w:val="en-US"/>
        </w:rPr>
        <w:t>empirical result</w:t>
      </w:r>
      <w:r w:rsidR="00F850BD" w:rsidRPr="00051437">
        <w:rPr>
          <w:sz w:val="26"/>
          <w:lang w:val="en-US"/>
        </w:rPr>
        <w:t>s</w:t>
      </w:r>
      <w:r w:rsidR="00F629FC" w:rsidRPr="00051437">
        <w:rPr>
          <w:sz w:val="26"/>
          <w:szCs w:val="26"/>
          <w:lang w:val="en-US" w:bidi="th-TH"/>
        </w:rPr>
        <w:t xml:space="preserve"> </w:t>
      </w:r>
      <w:r w:rsidR="00F850BD" w:rsidRPr="00051437">
        <w:rPr>
          <w:sz w:val="26"/>
          <w:lang w:val="en-US"/>
        </w:rPr>
        <w:t>show an</w:t>
      </w:r>
      <w:r w:rsidR="00F629FC" w:rsidRPr="00051437">
        <w:rPr>
          <w:sz w:val="26"/>
          <w:lang w:val="en-US"/>
        </w:rPr>
        <w:t xml:space="preserve"> inverse relationship in </w:t>
      </w:r>
      <w:r w:rsidR="00157F30" w:rsidRPr="00051437">
        <w:rPr>
          <w:sz w:val="26"/>
          <w:lang w:val="en-US"/>
        </w:rPr>
        <w:t xml:space="preserve">some sectors </w:t>
      </w:r>
      <w:r w:rsidR="00F850BD" w:rsidRPr="00051437">
        <w:rPr>
          <w:sz w:val="26"/>
          <w:lang w:val="en-US"/>
        </w:rPr>
        <w:t>of</w:t>
      </w:r>
      <w:r w:rsidR="00F629FC" w:rsidRPr="00051437">
        <w:rPr>
          <w:sz w:val="26"/>
          <w:lang w:val="en-US"/>
        </w:rPr>
        <w:t xml:space="preserve"> Malaysia, </w:t>
      </w:r>
      <w:r w:rsidR="00157F30" w:rsidRPr="00051437">
        <w:rPr>
          <w:sz w:val="26"/>
          <w:lang w:val="en-US"/>
        </w:rPr>
        <w:t xml:space="preserve">Singapore and </w:t>
      </w:r>
      <w:r w:rsidR="00F629FC" w:rsidRPr="00051437">
        <w:rPr>
          <w:sz w:val="26"/>
          <w:lang w:val="en-US"/>
        </w:rPr>
        <w:t xml:space="preserve">Thailand, </w:t>
      </w:r>
      <w:r w:rsidR="00F850BD" w:rsidRPr="00051437">
        <w:rPr>
          <w:sz w:val="26"/>
          <w:lang w:val="en-US"/>
        </w:rPr>
        <w:t xml:space="preserve">which </w:t>
      </w:r>
      <w:r w:rsidR="00F629FC" w:rsidRPr="00051437">
        <w:rPr>
          <w:sz w:val="26"/>
          <w:lang w:val="en-US"/>
        </w:rPr>
        <w:t>suggest</w:t>
      </w:r>
      <w:r w:rsidR="00F850BD" w:rsidRPr="00051437">
        <w:rPr>
          <w:sz w:val="26"/>
          <w:lang w:val="en-US"/>
        </w:rPr>
        <w:t>s</w:t>
      </w:r>
      <w:r w:rsidR="00F629FC" w:rsidRPr="00051437">
        <w:rPr>
          <w:sz w:val="26"/>
          <w:szCs w:val="26"/>
          <w:lang w:val="en-US" w:bidi="th-TH"/>
        </w:rPr>
        <w:t xml:space="preserve"> </w:t>
      </w:r>
      <w:r w:rsidR="00F850BD" w:rsidRPr="00051437">
        <w:rPr>
          <w:sz w:val="26"/>
          <w:lang w:val="en-US"/>
        </w:rPr>
        <w:t>a</w:t>
      </w:r>
      <w:r w:rsidR="001C31D3" w:rsidRPr="00051437">
        <w:rPr>
          <w:sz w:val="26"/>
          <w:lang w:val="en-US"/>
        </w:rPr>
        <w:t xml:space="preserve"> slowing growth potential in these countries</w:t>
      </w:r>
      <w:r w:rsidR="001C31D3" w:rsidRPr="00051437">
        <w:rPr>
          <w:sz w:val="26"/>
          <w:szCs w:val="26"/>
          <w:lang w:val="en-US" w:bidi="th-TH"/>
        </w:rPr>
        <w:t xml:space="preserve">. </w:t>
      </w:r>
      <w:r w:rsidR="0070700B" w:rsidRPr="00051437">
        <w:rPr>
          <w:sz w:val="26"/>
          <w:lang w:val="en-US"/>
        </w:rPr>
        <w:t xml:space="preserve">The result of </w:t>
      </w:r>
      <w:r w:rsidR="00F850BD" w:rsidRPr="00051437">
        <w:rPr>
          <w:sz w:val="26"/>
          <w:lang w:val="en-US"/>
        </w:rPr>
        <w:t xml:space="preserve">a </w:t>
      </w:r>
      <w:r w:rsidR="0070700B" w:rsidRPr="00051437">
        <w:rPr>
          <w:sz w:val="26"/>
          <w:lang w:val="en-US"/>
        </w:rPr>
        <w:t>negative relationship</w:t>
      </w:r>
      <w:r w:rsidR="0070700B" w:rsidRPr="00051437">
        <w:rPr>
          <w:sz w:val="26"/>
          <w:szCs w:val="26"/>
          <w:lang w:val="en-US" w:bidi="th-TH"/>
        </w:rPr>
        <w:t xml:space="preserve"> </w:t>
      </w:r>
      <w:r w:rsidR="00811567" w:rsidRPr="00051437">
        <w:rPr>
          <w:sz w:val="26"/>
          <w:lang w:val="en-US"/>
        </w:rPr>
        <w:t>is not surprising</w:t>
      </w:r>
      <w:r w:rsidR="00811567" w:rsidRPr="00051437">
        <w:rPr>
          <w:sz w:val="26"/>
          <w:szCs w:val="26"/>
          <w:lang w:val="en-US" w:bidi="th-TH"/>
        </w:rPr>
        <w:t xml:space="preserve">. </w:t>
      </w:r>
      <w:r w:rsidR="00811567" w:rsidRPr="00051437">
        <w:rPr>
          <w:sz w:val="26"/>
          <w:lang w:val="en-US"/>
        </w:rPr>
        <w:t xml:space="preserve">It </w:t>
      </w:r>
      <w:r w:rsidR="0070700B" w:rsidRPr="00051437">
        <w:rPr>
          <w:sz w:val="26"/>
          <w:lang w:val="en-US"/>
        </w:rPr>
        <w:t>suggests that Malaysia, Singapore, and Thailand</w:t>
      </w:r>
      <w:r w:rsidR="00811567" w:rsidRPr="00051437">
        <w:rPr>
          <w:sz w:val="26"/>
          <w:lang w:val="en-US"/>
        </w:rPr>
        <w:t xml:space="preserve"> are small</w:t>
      </w:r>
      <w:r w:rsidR="0070700B" w:rsidRPr="00051437">
        <w:rPr>
          <w:sz w:val="26"/>
          <w:lang w:val="en-US"/>
        </w:rPr>
        <w:t xml:space="preserve"> countries in terms of market </w:t>
      </w:r>
      <w:r w:rsidR="00811567" w:rsidRPr="00051437">
        <w:rPr>
          <w:sz w:val="26"/>
          <w:lang w:val="en-US"/>
        </w:rPr>
        <w:t>size</w:t>
      </w:r>
      <w:r w:rsidR="00F850BD" w:rsidRPr="00051437">
        <w:rPr>
          <w:sz w:val="26"/>
          <w:lang w:val="en-US"/>
        </w:rPr>
        <w:t xml:space="preserve"> with</w:t>
      </w:r>
      <w:r w:rsidR="00811567" w:rsidRPr="00051437">
        <w:rPr>
          <w:sz w:val="26"/>
          <w:lang w:val="en-US"/>
        </w:rPr>
        <w:t xml:space="preserve"> growth rates </w:t>
      </w:r>
      <w:r w:rsidR="00F850BD" w:rsidRPr="00051437">
        <w:rPr>
          <w:sz w:val="26"/>
          <w:lang w:val="en-US"/>
        </w:rPr>
        <w:t xml:space="preserve">that </w:t>
      </w:r>
      <w:r w:rsidR="00811567" w:rsidRPr="00051437">
        <w:rPr>
          <w:sz w:val="26"/>
          <w:lang w:val="en-US"/>
        </w:rPr>
        <w:t>are relatively stable</w:t>
      </w:r>
      <w:r w:rsidR="00811567" w:rsidRPr="00051437">
        <w:rPr>
          <w:sz w:val="26"/>
          <w:szCs w:val="26"/>
          <w:lang w:val="en-US" w:bidi="th-TH"/>
        </w:rPr>
        <w:t xml:space="preserve">. </w:t>
      </w:r>
      <w:r w:rsidR="00811567" w:rsidRPr="00051437">
        <w:rPr>
          <w:sz w:val="26"/>
          <w:lang w:val="en-US"/>
        </w:rPr>
        <w:t xml:space="preserve">For small countries, therefore, </w:t>
      </w:r>
      <w:r w:rsidR="00F850BD" w:rsidRPr="00051437">
        <w:rPr>
          <w:sz w:val="26"/>
          <w:lang w:val="en-US"/>
        </w:rPr>
        <w:t>a</w:t>
      </w:r>
      <w:r w:rsidR="00811567" w:rsidRPr="00051437">
        <w:rPr>
          <w:sz w:val="26"/>
          <w:lang w:val="en-US"/>
        </w:rPr>
        <w:t xml:space="preserve"> negative relationship is expected</w:t>
      </w:r>
      <w:r w:rsidR="00811567" w:rsidRPr="00051437">
        <w:rPr>
          <w:sz w:val="26"/>
          <w:szCs w:val="26"/>
          <w:lang w:val="en-US" w:bidi="th-TH"/>
        </w:rPr>
        <w:t>.</w:t>
      </w:r>
      <w:r w:rsidR="00B8791A" w:rsidRPr="00051437">
        <w:rPr>
          <w:sz w:val="26"/>
          <w:szCs w:val="26"/>
          <w:lang w:val="en-US" w:bidi="th-TH"/>
        </w:rPr>
        <w:t xml:space="preserve"> </w:t>
      </w:r>
      <w:r w:rsidR="00F850BD" w:rsidRPr="00051437">
        <w:rPr>
          <w:sz w:val="26"/>
          <w:lang w:val="en-US"/>
        </w:rPr>
        <w:t>L</w:t>
      </w:r>
      <w:r w:rsidR="00811567" w:rsidRPr="00051437">
        <w:rPr>
          <w:sz w:val="26"/>
          <w:lang w:val="en-US"/>
        </w:rPr>
        <w:t xml:space="preserve">arge </w:t>
      </w:r>
      <w:r w:rsidR="00F850BD" w:rsidRPr="00051437">
        <w:rPr>
          <w:sz w:val="26"/>
          <w:lang w:val="en-US"/>
        </w:rPr>
        <w:t>countries such as</w:t>
      </w:r>
      <w:r w:rsidR="00811567" w:rsidRPr="00051437">
        <w:rPr>
          <w:sz w:val="26"/>
          <w:lang w:val="en-US"/>
        </w:rPr>
        <w:t xml:space="preserve"> the U</w:t>
      </w:r>
      <w:r w:rsidR="00811567" w:rsidRPr="00051437">
        <w:rPr>
          <w:sz w:val="26"/>
          <w:szCs w:val="26"/>
          <w:lang w:val="en-US" w:bidi="th-TH"/>
        </w:rPr>
        <w:t>.</w:t>
      </w:r>
      <w:r w:rsidR="00811567" w:rsidRPr="00051437">
        <w:rPr>
          <w:sz w:val="26"/>
          <w:lang w:val="en-US"/>
        </w:rPr>
        <w:t>S</w:t>
      </w:r>
      <w:r w:rsidR="00811567" w:rsidRPr="00051437">
        <w:rPr>
          <w:sz w:val="26"/>
          <w:szCs w:val="26"/>
          <w:lang w:val="en-US" w:bidi="th-TH"/>
        </w:rPr>
        <w:t>.</w:t>
      </w:r>
      <w:r w:rsidR="00811567" w:rsidRPr="00051437">
        <w:rPr>
          <w:sz w:val="26"/>
          <w:lang w:val="en-US"/>
        </w:rPr>
        <w:t>, India or even China</w:t>
      </w:r>
      <w:r w:rsidR="0070700B" w:rsidRPr="00051437">
        <w:rPr>
          <w:sz w:val="26"/>
          <w:lang w:val="en-US"/>
        </w:rPr>
        <w:t xml:space="preserve"> have more potential to </w:t>
      </w:r>
      <w:r w:rsidR="0052516A" w:rsidRPr="00051437">
        <w:rPr>
          <w:sz w:val="26"/>
          <w:lang w:val="en-US"/>
        </w:rPr>
        <w:t>grow</w:t>
      </w:r>
      <w:r w:rsidR="0070700B" w:rsidRPr="00051437">
        <w:rPr>
          <w:sz w:val="26"/>
          <w:szCs w:val="26"/>
          <w:lang w:val="en-US" w:bidi="th-TH"/>
        </w:rPr>
        <w:t xml:space="preserve"> </w:t>
      </w:r>
      <w:r w:rsidR="00811567" w:rsidRPr="00051437">
        <w:rPr>
          <w:sz w:val="26"/>
          <w:lang w:val="en-US"/>
        </w:rPr>
        <w:t xml:space="preserve">faster, </w:t>
      </w:r>
      <w:r w:rsidR="00F850BD" w:rsidRPr="00051437">
        <w:rPr>
          <w:sz w:val="26"/>
          <w:lang w:val="en-US"/>
        </w:rPr>
        <w:t>and therefore a</w:t>
      </w:r>
      <w:r w:rsidR="0052516A" w:rsidRPr="00051437">
        <w:rPr>
          <w:sz w:val="26"/>
          <w:lang w:val="en-US"/>
        </w:rPr>
        <w:t xml:space="preserve"> positive relationship is </w:t>
      </w:r>
      <w:r w:rsidR="00811567" w:rsidRPr="00051437">
        <w:rPr>
          <w:sz w:val="26"/>
          <w:lang w:val="en-US"/>
        </w:rPr>
        <w:t xml:space="preserve">more likely to be found </w:t>
      </w:r>
      <w:r w:rsidR="0052516A" w:rsidRPr="00051437">
        <w:rPr>
          <w:sz w:val="26"/>
          <w:lang w:val="en-US"/>
        </w:rPr>
        <w:t xml:space="preserve">in </w:t>
      </w:r>
      <w:r w:rsidR="00F850BD" w:rsidRPr="00051437">
        <w:rPr>
          <w:sz w:val="26"/>
          <w:lang w:val="en-US"/>
        </w:rPr>
        <w:t>such countries</w:t>
      </w:r>
      <w:r w:rsidR="0052516A" w:rsidRPr="00051437">
        <w:rPr>
          <w:sz w:val="26"/>
          <w:szCs w:val="26"/>
          <w:lang w:val="en-US" w:bidi="th-TH"/>
        </w:rPr>
        <w:t xml:space="preserve">. </w:t>
      </w:r>
    </w:p>
    <w:p w14:paraId="6F65A0D7" w14:textId="77777777" w:rsidR="00E265AC" w:rsidRPr="00051437" w:rsidRDefault="00E43706" w:rsidP="00EC106C">
      <w:pPr>
        <w:pStyle w:val="Normal-noindent"/>
        <w:spacing w:line="360" w:lineRule="exact"/>
        <w:ind w:firstLineChars="200" w:firstLine="520"/>
        <w:rPr>
          <w:sz w:val="26"/>
          <w:szCs w:val="26"/>
          <w:lang w:val="en-US" w:bidi="th-TH"/>
        </w:rPr>
      </w:pPr>
      <w:r w:rsidRPr="00051437">
        <w:rPr>
          <w:sz w:val="26"/>
          <w:lang w:val="en-US"/>
        </w:rPr>
        <w:t>Moreover</w:t>
      </w:r>
      <w:r w:rsidR="0073395D" w:rsidRPr="00051437">
        <w:rPr>
          <w:sz w:val="26"/>
          <w:lang w:val="en-US"/>
        </w:rPr>
        <w:t xml:space="preserve">, the results </w:t>
      </w:r>
      <w:r w:rsidR="00F850BD" w:rsidRPr="00051437">
        <w:rPr>
          <w:sz w:val="26"/>
          <w:lang w:val="en-US"/>
        </w:rPr>
        <w:t>of</w:t>
      </w:r>
      <w:r w:rsidR="0073395D" w:rsidRPr="00051437">
        <w:rPr>
          <w:sz w:val="26"/>
          <w:lang w:val="en-US"/>
        </w:rPr>
        <w:t xml:space="preserve"> this study reveal that past profits appear to </w:t>
      </w:r>
      <w:r w:rsidR="00F850BD" w:rsidRPr="00051437">
        <w:rPr>
          <w:sz w:val="26"/>
          <w:lang w:val="en-US"/>
        </w:rPr>
        <w:t xml:space="preserve">be </w:t>
      </w:r>
      <w:r w:rsidR="0073395D" w:rsidRPr="00051437">
        <w:rPr>
          <w:sz w:val="26"/>
          <w:lang w:val="en-US"/>
        </w:rPr>
        <w:t>positively relate</w:t>
      </w:r>
      <w:r w:rsidR="00F850BD" w:rsidRPr="00051437">
        <w:rPr>
          <w:sz w:val="26"/>
          <w:lang w:val="en-US"/>
        </w:rPr>
        <w:t>d</w:t>
      </w:r>
      <w:r w:rsidR="0073395D" w:rsidRPr="00051437">
        <w:rPr>
          <w:sz w:val="26"/>
          <w:lang w:val="en-US"/>
        </w:rPr>
        <w:t xml:space="preserve"> to compan</w:t>
      </w:r>
      <w:r w:rsidR="00F850BD" w:rsidRPr="00051437">
        <w:rPr>
          <w:sz w:val="26"/>
          <w:lang w:val="en-US"/>
        </w:rPr>
        <w:t>ies</w:t>
      </w:r>
      <w:r w:rsidR="00F850BD" w:rsidRPr="00051437">
        <w:rPr>
          <w:sz w:val="26"/>
          <w:szCs w:val="26"/>
          <w:lang w:val="en-US" w:bidi="th-TH"/>
        </w:rPr>
        <w:t>’</w:t>
      </w:r>
      <w:r w:rsidR="0073395D" w:rsidRPr="00051437">
        <w:rPr>
          <w:sz w:val="26"/>
          <w:szCs w:val="26"/>
          <w:lang w:val="en-US" w:bidi="th-TH"/>
        </w:rPr>
        <w:t xml:space="preserve"> </w:t>
      </w:r>
      <w:r w:rsidR="0073395D" w:rsidRPr="00051437">
        <w:rPr>
          <w:sz w:val="26"/>
          <w:lang w:val="en-US"/>
        </w:rPr>
        <w:t xml:space="preserve">growth, </w:t>
      </w:r>
      <w:r w:rsidR="00F850BD" w:rsidRPr="00051437">
        <w:rPr>
          <w:sz w:val="26"/>
          <w:lang w:val="en-US"/>
        </w:rPr>
        <w:t xml:space="preserve">thus </w:t>
      </w:r>
      <w:r w:rsidR="0073395D" w:rsidRPr="00051437">
        <w:rPr>
          <w:sz w:val="26"/>
          <w:lang w:val="en-US"/>
        </w:rPr>
        <w:t>confirming the findings of Go</w:t>
      </w:r>
      <w:r w:rsidR="00491CE7" w:rsidRPr="00051437">
        <w:rPr>
          <w:sz w:val="26"/>
          <w:lang w:val="en-US"/>
        </w:rPr>
        <w:t>ddard et al</w:t>
      </w:r>
      <w:r w:rsidR="00491CE7" w:rsidRPr="00051437">
        <w:rPr>
          <w:sz w:val="26"/>
          <w:szCs w:val="26"/>
          <w:lang w:val="en-US" w:bidi="th-TH"/>
        </w:rPr>
        <w:t>. (</w:t>
      </w:r>
      <w:r w:rsidR="00491CE7" w:rsidRPr="00051437">
        <w:rPr>
          <w:sz w:val="26"/>
          <w:lang w:val="en-US"/>
        </w:rPr>
        <w:t>2004</w:t>
      </w:r>
      <w:r w:rsidR="00491CE7" w:rsidRPr="00051437">
        <w:rPr>
          <w:sz w:val="26"/>
          <w:szCs w:val="26"/>
          <w:lang w:val="en-US" w:bidi="th-TH"/>
        </w:rPr>
        <w:t xml:space="preserve">) </w:t>
      </w:r>
      <w:r w:rsidR="00491CE7" w:rsidRPr="00051437">
        <w:rPr>
          <w:sz w:val="26"/>
          <w:lang w:val="en-US"/>
        </w:rPr>
        <w:t>and Nakano and</w:t>
      </w:r>
      <w:r w:rsidR="0073395D" w:rsidRPr="00051437">
        <w:rPr>
          <w:sz w:val="26"/>
          <w:lang w:val="en-US"/>
        </w:rPr>
        <w:t xml:space="preserve"> Kim </w:t>
      </w:r>
      <w:r w:rsidR="0073395D" w:rsidRPr="00051437">
        <w:rPr>
          <w:sz w:val="26"/>
          <w:szCs w:val="26"/>
          <w:lang w:val="en-US" w:bidi="th-TH"/>
        </w:rPr>
        <w:t>(</w:t>
      </w:r>
      <w:r w:rsidR="0073395D" w:rsidRPr="00051437">
        <w:rPr>
          <w:sz w:val="26"/>
          <w:lang w:val="en-US"/>
        </w:rPr>
        <w:t>2011</w:t>
      </w:r>
      <w:r w:rsidR="0073395D" w:rsidRPr="00051437">
        <w:rPr>
          <w:sz w:val="26"/>
          <w:szCs w:val="26"/>
          <w:lang w:val="en-US" w:bidi="th-TH"/>
        </w:rPr>
        <w:t>).</w:t>
      </w:r>
      <w:r w:rsidR="0052516A" w:rsidRPr="00051437">
        <w:rPr>
          <w:sz w:val="26"/>
          <w:szCs w:val="26"/>
          <w:lang w:val="en-US" w:bidi="th-TH"/>
        </w:rPr>
        <w:t xml:space="preserve"> </w:t>
      </w:r>
      <w:r w:rsidR="00F850BD" w:rsidRPr="00051437">
        <w:rPr>
          <w:sz w:val="26"/>
          <w:lang w:val="en-US"/>
        </w:rPr>
        <w:t>However</w:t>
      </w:r>
      <w:r w:rsidR="00157F30" w:rsidRPr="00051437">
        <w:rPr>
          <w:sz w:val="26"/>
          <w:lang w:val="en-US"/>
        </w:rPr>
        <w:t xml:space="preserve">, </w:t>
      </w:r>
      <w:r w:rsidR="00CF4381" w:rsidRPr="00051437">
        <w:rPr>
          <w:sz w:val="26"/>
          <w:lang w:val="en-US"/>
        </w:rPr>
        <w:t>compan</w:t>
      </w:r>
      <w:r w:rsidR="00F850BD" w:rsidRPr="00051437">
        <w:rPr>
          <w:sz w:val="26"/>
          <w:lang w:val="en-US"/>
        </w:rPr>
        <w:t>ies</w:t>
      </w:r>
      <w:r w:rsidR="00F850BD" w:rsidRPr="00051437">
        <w:rPr>
          <w:sz w:val="26"/>
          <w:szCs w:val="26"/>
          <w:lang w:val="en-US" w:bidi="th-TH"/>
        </w:rPr>
        <w:t>’</w:t>
      </w:r>
      <w:r w:rsidR="00CF4381" w:rsidRPr="00051437">
        <w:rPr>
          <w:sz w:val="26"/>
          <w:szCs w:val="26"/>
          <w:lang w:val="en-US" w:bidi="th-TH"/>
        </w:rPr>
        <w:t xml:space="preserve"> </w:t>
      </w:r>
      <w:r w:rsidR="00CF4381" w:rsidRPr="00051437">
        <w:rPr>
          <w:sz w:val="26"/>
          <w:lang w:val="en-US"/>
        </w:rPr>
        <w:t>growth is not the determinant of profitab</w:t>
      </w:r>
      <w:r w:rsidR="00157F30" w:rsidRPr="00051437">
        <w:rPr>
          <w:sz w:val="26"/>
          <w:lang w:val="en-US"/>
        </w:rPr>
        <w:t xml:space="preserve">ility for all </w:t>
      </w:r>
      <w:r w:rsidR="00F850BD" w:rsidRPr="00051437">
        <w:rPr>
          <w:sz w:val="26"/>
          <w:lang w:val="en-US"/>
        </w:rPr>
        <w:t xml:space="preserve">the </w:t>
      </w:r>
      <w:r w:rsidR="00157F30" w:rsidRPr="00051437">
        <w:rPr>
          <w:sz w:val="26"/>
          <w:lang w:val="en-US"/>
        </w:rPr>
        <w:t>sample countries, although profitability is the determinant of compan</w:t>
      </w:r>
      <w:r w:rsidR="00F850BD" w:rsidRPr="00051437">
        <w:rPr>
          <w:sz w:val="26"/>
          <w:lang w:val="en-US"/>
        </w:rPr>
        <w:t>ies</w:t>
      </w:r>
      <w:r w:rsidR="00F850BD" w:rsidRPr="00051437">
        <w:rPr>
          <w:sz w:val="26"/>
          <w:szCs w:val="26"/>
          <w:lang w:val="en-US" w:bidi="th-TH"/>
        </w:rPr>
        <w:t>’</w:t>
      </w:r>
      <w:r w:rsidR="00157F30" w:rsidRPr="00051437">
        <w:rPr>
          <w:sz w:val="26"/>
          <w:szCs w:val="26"/>
          <w:lang w:val="en-US" w:bidi="th-TH"/>
        </w:rPr>
        <w:t xml:space="preserve"> </w:t>
      </w:r>
      <w:r w:rsidR="00157F30" w:rsidRPr="00051437">
        <w:rPr>
          <w:sz w:val="26"/>
          <w:lang w:val="en-US"/>
        </w:rPr>
        <w:t>growth</w:t>
      </w:r>
      <w:r w:rsidR="00157F30" w:rsidRPr="00051437">
        <w:rPr>
          <w:sz w:val="26"/>
          <w:szCs w:val="26"/>
          <w:lang w:val="en-US" w:bidi="th-TH"/>
        </w:rPr>
        <w:t xml:space="preserve">. </w:t>
      </w:r>
      <w:r w:rsidR="00F850BD" w:rsidRPr="00051437">
        <w:rPr>
          <w:sz w:val="26"/>
          <w:lang w:val="en-US"/>
        </w:rPr>
        <w:t>Finally</w:t>
      </w:r>
      <w:r w:rsidRPr="00051437">
        <w:rPr>
          <w:sz w:val="26"/>
          <w:lang w:val="en-US"/>
        </w:rPr>
        <w:t xml:space="preserve">, the </w:t>
      </w:r>
      <w:r w:rsidR="00F850BD" w:rsidRPr="00051437">
        <w:rPr>
          <w:sz w:val="26"/>
          <w:lang w:val="en-US"/>
        </w:rPr>
        <w:t>results</w:t>
      </w:r>
      <w:r w:rsidRPr="00051437">
        <w:rPr>
          <w:sz w:val="26"/>
          <w:lang w:val="en-US"/>
        </w:rPr>
        <w:t xml:space="preserve"> suggest that profit</w:t>
      </w:r>
      <w:r w:rsidR="00F850BD" w:rsidRPr="00051437">
        <w:rPr>
          <w:sz w:val="26"/>
          <w:lang w:val="en-US"/>
        </w:rPr>
        <w:t>s</w:t>
      </w:r>
      <w:r w:rsidRPr="00051437">
        <w:rPr>
          <w:sz w:val="26"/>
          <w:szCs w:val="26"/>
          <w:lang w:val="en-US" w:bidi="th-TH"/>
        </w:rPr>
        <w:t xml:space="preserve"> </w:t>
      </w:r>
      <w:r w:rsidR="00F850BD" w:rsidRPr="00051437">
        <w:rPr>
          <w:sz w:val="26"/>
          <w:lang w:val="en-US"/>
        </w:rPr>
        <w:t>are</w:t>
      </w:r>
      <w:r w:rsidRPr="00051437">
        <w:rPr>
          <w:sz w:val="26"/>
          <w:lang w:val="en-US"/>
        </w:rPr>
        <w:t xml:space="preserve"> not persistent</w:t>
      </w:r>
      <w:r w:rsidR="00F850BD" w:rsidRPr="00051437">
        <w:rPr>
          <w:sz w:val="26"/>
          <w:lang w:val="en-US"/>
        </w:rPr>
        <w:t>,</w:t>
      </w:r>
      <w:r w:rsidRPr="00051437">
        <w:rPr>
          <w:sz w:val="26"/>
          <w:szCs w:val="26"/>
          <w:lang w:val="en-US" w:bidi="th-TH"/>
        </w:rPr>
        <w:t xml:space="preserve"> </w:t>
      </w:r>
      <w:r w:rsidR="00F04A5E" w:rsidRPr="00051437">
        <w:rPr>
          <w:sz w:val="26"/>
          <w:lang w:val="en-US"/>
        </w:rPr>
        <w:t>as</w:t>
      </w:r>
      <w:r w:rsidRPr="00051437">
        <w:rPr>
          <w:sz w:val="26"/>
          <w:lang w:val="en-US"/>
        </w:rPr>
        <w:t xml:space="preserve"> past profits negatively affect current profits</w:t>
      </w:r>
      <w:r w:rsidRPr="00051437">
        <w:rPr>
          <w:sz w:val="26"/>
          <w:szCs w:val="26"/>
          <w:lang w:val="en-US" w:bidi="th-TH"/>
        </w:rPr>
        <w:t>.</w:t>
      </w:r>
      <w:r w:rsidR="00EA4E51" w:rsidRPr="00051437">
        <w:rPr>
          <w:sz w:val="26"/>
          <w:szCs w:val="26"/>
          <w:cs/>
          <w:lang w:val="en-US" w:bidi="th-TH"/>
        </w:rPr>
        <w:t xml:space="preserve"> </w:t>
      </w:r>
    </w:p>
    <w:p w14:paraId="2A4845B5" w14:textId="3D0A116C" w:rsidR="00C27C1D" w:rsidRPr="00051437" w:rsidRDefault="00E265AC" w:rsidP="00EC106C">
      <w:pPr>
        <w:pStyle w:val="Normal-noindent"/>
        <w:spacing w:line="360" w:lineRule="exact"/>
        <w:ind w:firstLineChars="200" w:firstLine="520"/>
        <w:rPr>
          <w:sz w:val="26"/>
          <w:lang w:val="en-US"/>
        </w:rPr>
      </w:pPr>
      <w:r w:rsidRPr="00051437">
        <w:rPr>
          <w:sz w:val="26"/>
          <w:szCs w:val="26"/>
          <w:lang w:val="en-US" w:bidi="th-TH"/>
        </w:rPr>
        <w:t>Nonetheless</w:t>
      </w:r>
      <w:r w:rsidR="00227D4F" w:rsidRPr="00051437">
        <w:rPr>
          <w:sz w:val="26"/>
          <w:lang w:val="en-US"/>
        </w:rPr>
        <w:t>, t</w:t>
      </w:r>
      <w:r w:rsidR="00990C90" w:rsidRPr="00051437">
        <w:rPr>
          <w:sz w:val="26"/>
          <w:lang w:val="en-US"/>
        </w:rPr>
        <w:t xml:space="preserve">he results from </w:t>
      </w:r>
      <w:r w:rsidR="00F850BD" w:rsidRPr="00051437">
        <w:rPr>
          <w:sz w:val="26"/>
          <w:lang w:val="en-US"/>
        </w:rPr>
        <w:t xml:space="preserve">the </w:t>
      </w:r>
      <w:r w:rsidR="00990C90" w:rsidRPr="00051437">
        <w:rPr>
          <w:sz w:val="26"/>
          <w:lang w:val="en-US"/>
        </w:rPr>
        <w:t xml:space="preserve">four ASEAN countries vary </w:t>
      </w:r>
      <w:r w:rsidR="00F850BD" w:rsidRPr="00051437">
        <w:rPr>
          <w:sz w:val="26"/>
          <w:lang w:val="en-US"/>
        </w:rPr>
        <w:t>by</w:t>
      </w:r>
      <w:r w:rsidR="00990C90" w:rsidRPr="00051437">
        <w:rPr>
          <w:sz w:val="26"/>
          <w:lang w:val="en-US"/>
        </w:rPr>
        <w:t xml:space="preserve"> </w:t>
      </w:r>
      <w:r w:rsidR="00157F30" w:rsidRPr="00051437">
        <w:rPr>
          <w:sz w:val="26"/>
          <w:lang w:val="en-US"/>
        </w:rPr>
        <w:t>country</w:t>
      </w:r>
      <w:r w:rsidR="00EE25DC" w:rsidRPr="00051437">
        <w:rPr>
          <w:sz w:val="26"/>
          <w:szCs w:val="26"/>
          <w:lang w:val="en-US" w:bidi="th-TH"/>
        </w:rPr>
        <w:t>.</w:t>
      </w:r>
      <w:r w:rsidR="002D74B5">
        <w:rPr>
          <w:sz w:val="26"/>
          <w:szCs w:val="26"/>
          <w:lang w:val="en-US" w:bidi="th-TH"/>
        </w:rPr>
        <w:t xml:space="preserve"> </w:t>
      </w:r>
      <w:r w:rsidR="00990C90" w:rsidRPr="00051437">
        <w:rPr>
          <w:sz w:val="26"/>
          <w:lang w:val="en-US"/>
        </w:rPr>
        <w:t xml:space="preserve">Understanding the unique characteristics of each country </w:t>
      </w:r>
      <w:r w:rsidR="0023284C" w:rsidRPr="00051437">
        <w:rPr>
          <w:sz w:val="26"/>
          <w:lang w:val="en-US"/>
        </w:rPr>
        <w:t xml:space="preserve">can </w:t>
      </w:r>
      <w:r w:rsidR="00990C90" w:rsidRPr="00051437">
        <w:rPr>
          <w:sz w:val="26"/>
          <w:lang w:val="en-US"/>
        </w:rPr>
        <w:t>allow</w:t>
      </w:r>
      <w:r w:rsidR="0023284C" w:rsidRPr="00051437">
        <w:rPr>
          <w:sz w:val="26"/>
          <w:lang w:val="en-US"/>
        </w:rPr>
        <w:t xml:space="preserve"> </w:t>
      </w:r>
      <w:r w:rsidR="00990C90" w:rsidRPr="00051437">
        <w:rPr>
          <w:sz w:val="26"/>
          <w:lang w:val="en-US"/>
        </w:rPr>
        <w:t xml:space="preserve">global </w:t>
      </w:r>
      <w:r w:rsidR="00227D4F" w:rsidRPr="00051437">
        <w:rPr>
          <w:sz w:val="26"/>
          <w:lang w:val="en-US"/>
        </w:rPr>
        <w:t>manage</w:t>
      </w:r>
      <w:r w:rsidR="00F04A5E" w:rsidRPr="00051437">
        <w:rPr>
          <w:sz w:val="26"/>
          <w:lang w:val="en-US"/>
        </w:rPr>
        <w:t>rs</w:t>
      </w:r>
      <w:r w:rsidR="00227D4F" w:rsidRPr="00051437">
        <w:rPr>
          <w:sz w:val="26"/>
          <w:lang w:val="en-US"/>
        </w:rPr>
        <w:t xml:space="preserve">, </w:t>
      </w:r>
      <w:r w:rsidR="00990C90" w:rsidRPr="00051437">
        <w:rPr>
          <w:sz w:val="26"/>
          <w:lang w:val="en-US"/>
        </w:rPr>
        <w:t>investors and practitioner</w:t>
      </w:r>
      <w:r w:rsidR="0023284C" w:rsidRPr="00051437">
        <w:rPr>
          <w:sz w:val="26"/>
          <w:lang w:val="en-US"/>
        </w:rPr>
        <w:t>s</w:t>
      </w:r>
      <w:r w:rsidR="00990C90" w:rsidRPr="00051437">
        <w:rPr>
          <w:sz w:val="26"/>
          <w:lang w:val="en-US"/>
        </w:rPr>
        <w:t xml:space="preserve"> to </w:t>
      </w:r>
      <w:bookmarkStart w:id="36" w:name="_Hlk508101308"/>
      <w:r w:rsidR="00990C90" w:rsidRPr="00051437">
        <w:rPr>
          <w:sz w:val="26"/>
          <w:lang w:val="en-US"/>
        </w:rPr>
        <w:t xml:space="preserve">manage their </w:t>
      </w:r>
      <w:r w:rsidR="00EE25DC" w:rsidRPr="00051437">
        <w:rPr>
          <w:sz w:val="26"/>
          <w:szCs w:val="26"/>
          <w:lang w:val="en-US" w:bidi="th-TH"/>
        </w:rPr>
        <w:t xml:space="preserve">portfolios, </w:t>
      </w:r>
      <w:r w:rsidR="00990C90" w:rsidRPr="00051437">
        <w:rPr>
          <w:sz w:val="26"/>
          <w:lang w:val="en-US"/>
        </w:rPr>
        <w:t xml:space="preserve">investments and </w:t>
      </w:r>
      <w:r w:rsidR="00773F35" w:rsidRPr="00051437">
        <w:rPr>
          <w:sz w:val="26"/>
          <w:lang w:val="en-US"/>
        </w:rPr>
        <w:t xml:space="preserve">related </w:t>
      </w:r>
      <w:r w:rsidR="00773F35">
        <w:rPr>
          <w:sz w:val="26"/>
          <w:szCs w:val="26"/>
          <w:lang w:val="en-US" w:bidi="th-TH"/>
        </w:rPr>
        <w:t>risks</w:t>
      </w:r>
      <w:r w:rsidR="005B5906">
        <w:rPr>
          <w:sz w:val="26"/>
          <w:szCs w:val="26"/>
          <w:lang w:val="en-US" w:bidi="th-TH"/>
        </w:rPr>
        <w:t xml:space="preserve"> </w:t>
      </w:r>
      <w:r w:rsidR="00990C90" w:rsidRPr="00051437">
        <w:rPr>
          <w:sz w:val="26"/>
          <w:lang w:val="en-US"/>
        </w:rPr>
        <w:t xml:space="preserve">more effectively. </w:t>
      </w:r>
    </w:p>
    <w:p w14:paraId="5C3B524B" w14:textId="42C912E0" w:rsidR="00C861A9" w:rsidRPr="00051437" w:rsidRDefault="005B5906" w:rsidP="00EC106C">
      <w:pPr>
        <w:pStyle w:val="Normal-noindent"/>
        <w:spacing w:line="360" w:lineRule="exact"/>
        <w:ind w:firstLineChars="200" w:firstLine="520"/>
        <w:rPr>
          <w:sz w:val="26"/>
          <w:szCs w:val="26"/>
          <w:lang w:val="en-US" w:bidi="th-TH"/>
        </w:rPr>
      </w:pPr>
      <w:r w:rsidRPr="00EC106C">
        <w:rPr>
          <w:sz w:val="26"/>
          <w:szCs w:val="26"/>
          <w:lang w:val="en-US" w:bidi="th-TH"/>
        </w:rPr>
        <w:t xml:space="preserve">This </w:t>
      </w:r>
      <w:r w:rsidR="00E265AC" w:rsidRPr="00EC106C">
        <w:rPr>
          <w:sz w:val="26"/>
          <w:szCs w:val="26"/>
          <w:lang w:val="en-US" w:bidi="th-TH"/>
        </w:rPr>
        <w:t>study is not without limitation</w:t>
      </w:r>
      <w:r w:rsidRPr="00EC106C">
        <w:rPr>
          <w:sz w:val="26"/>
          <w:szCs w:val="26"/>
          <w:lang w:val="en-US" w:bidi="th-TH"/>
        </w:rPr>
        <w:t>s</w:t>
      </w:r>
      <w:r w:rsidR="00E265AC" w:rsidRPr="00EC106C">
        <w:rPr>
          <w:sz w:val="26"/>
          <w:szCs w:val="26"/>
          <w:lang w:val="en-US" w:bidi="th-TH"/>
        </w:rPr>
        <w:t>.</w:t>
      </w:r>
      <w:r w:rsidR="00E265AC" w:rsidRPr="00051437">
        <w:rPr>
          <w:sz w:val="26"/>
          <w:szCs w:val="26"/>
          <w:lang w:val="en-US" w:bidi="th-TH"/>
        </w:rPr>
        <w:t xml:space="preserve"> </w:t>
      </w:r>
      <w:r w:rsidR="00132459" w:rsidRPr="00051437">
        <w:rPr>
          <w:sz w:val="26"/>
          <w:szCs w:val="26"/>
          <w:lang w:val="en-US" w:bidi="th-TH"/>
        </w:rPr>
        <w:t>As the</w:t>
      </w:r>
      <w:r w:rsidR="00E265AC" w:rsidRPr="00051437">
        <w:rPr>
          <w:sz w:val="26"/>
          <w:szCs w:val="26"/>
          <w:lang w:val="en-US" w:bidi="th-TH"/>
        </w:rPr>
        <w:t xml:space="preserve"> study emphasized the use of countries’ GDP for </w:t>
      </w:r>
      <w:r>
        <w:rPr>
          <w:sz w:val="26"/>
          <w:szCs w:val="26"/>
          <w:lang w:val="en-US" w:bidi="th-TH"/>
        </w:rPr>
        <w:t xml:space="preserve">the </w:t>
      </w:r>
      <w:r w:rsidR="00E265AC" w:rsidRPr="00051437">
        <w:rPr>
          <w:sz w:val="26"/>
          <w:szCs w:val="26"/>
          <w:lang w:val="en-US" w:bidi="th-TH"/>
        </w:rPr>
        <w:t>purpose</w:t>
      </w:r>
      <w:r>
        <w:rPr>
          <w:sz w:val="26"/>
          <w:szCs w:val="26"/>
          <w:lang w:val="en-US" w:bidi="th-TH"/>
        </w:rPr>
        <w:t>s</w:t>
      </w:r>
      <w:r w:rsidR="00E265AC" w:rsidRPr="00051437">
        <w:rPr>
          <w:sz w:val="26"/>
          <w:szCs w:val="26"/>
          <w:lang w:val="en-US" w:bidi="th-TH"/>
        </w:rPr>
        <w:t xml:space="preserve"> of clustering</w:t>
      </w:r>
      <w:r w:rsidR="00132459" w:rsidRPr="00051437">
        <w:rPr>
          <w:sz w:val="26"/>
          <w:szCs w:val="26"/>
          <w:lang w:val="en-US" w:bidi="th-TH"/>
        </w:rPr>
        <w:t xml:space="preserve">, </w:t>
      </w:r>
      <w:r w:rsidR="00C861A9" w:rsidRPr="00051437">
        <w:rPr>
          <w:sz w:val="26"/>
          <w:szCs w:val="26"/>
          <w:lang w:val="en-US" w:bidi="th-TH"/>
        </w:rPr>
        <w:t>the results represent the effect</w:t>
      </w:r>
      <w:r>
        <w:rPr>
          <w:sz w:val="26"/>
          <w:szCs w:val="26"/>
          <w:lang w:val="en-US" w:bidi="th-TH"/>
        </w:rPr>
        <w:t>s</w:t>
      </w:r>
      <w:r w:rsidR="00C861A9" w:rsidRPr="00051437">
        <w:rPr>
          <w:sz w:val="26"/>
          <w:szCs w:val="26"/>
          <w:lang w:val="en-US" w:bidi="th-TH"/>
        </w:rPr>
        <w:t xml:space="preserve"> of size, growth and profitability </w:t>
      </w:r>
      <w:r>
        <w:rPr>
          <w:sz w:val="26"/>
          <w:szCs w:val="26"/>
          <w:lang w:val="en-US" w:bidi="th-TH"/>
        </w:rPr>
        <w:t xml:space="preserve">on a </w:t>
      </w:r>
      <w:r w:rsidR="00C861A9" w:rsidRPr="00051437">
        <w:rPr>
          <w:sz w:val="26"/>
          <w:szCs w:val="26"/>
          <w:lang w:val="en-US" w:bidi="th-TH"/>
        </w:rPr>
        <w:t xml:space="preserve">country’s </w:t>
      </w:r>
      <w:r w:rsidR="00EE69DE" w:rsidRPr="00051437">
        <w:rPr>
          <w:sz w:val="26"/>
          <w:szCs w:val="26"/>
          <w:lang w:val="en-US" w:bidi="th-TH"/>
        </w:rPr>
        <w:t>competitiveness</w:t>
      </w:r>
      <w:r w:rsidR="00C861A9" w:rsidRPr="00051437">
        <w:rPr>
          <w:sz w:val="26"/>
          <w:szCs w:val="26"/>
          <w:lang w:val="en-US" w:bidi="th-TH"/>
        </w:rPr>
        <w:t xml:space="preserve">. However, </w:t>
      </w:r>
      <w:r w:rsidR="00EE69DE" w:rsidRPr="00051437">
        <w:rPr>
          <w:sz w:val="26"/>
          <w:szCs w:val="26"/>
          <w:lang w:val="en-US" w:bidi="th-TH"/>
        </w:rPr>
        <w:t>the effects of industry structure</w:t>
      </w:r>
      <w:r>
        <w:rPr>
          <w:sz w:val="26"/>
          <w:szCs w:val="26"/>
          <w:lang w:val="en-US" w:bidi="th-TH"/>
        </w:rPr>
        <w:t>s</w:t>
      </w:r>
      <w:r w:rsidR="00E4621E" w:rsidRPr="00051437">
        <w:rPr>
          <w:sz w:val="26"/>
          <w:szCs w:val="26"/>
          <w:lang w:val="en-US" w:bidi="th-TH"/>
        </w:rPr>
        <w:t xml:space="preserve"> operating across </w:t>
      </w:r>
      <w:r>
        <w:rPr>
          <w:sz w:val="26"/>
          <w:szCs w:val="26"/>
          <w:lang w:val="en-US" w:bidi="th-TH"/>
        </w:rPr>
        <w:t xml:space="preserve">borders </w:t>
      </w:r>
      <w:r w:rsidR="00EE69DE" w:rsidRPr="00051437">
        <w:rPr>
          <w:sz w:val="26"/>
          <w:szCs w:val="26"/>
          <w:lang w:val="en-US" w:bidi="th-TH"/>
        </w:rPr>
        <w:t>may provide</w:t>
      </w:r>
      <w:r w:rsidR="00132459" w:rsidRPr="00051437">
        <w:rPr>
          <w:sz w:val="26"/>
          <w:szCs w:val="26"/>
          <w:lang w:val="en-US" w:bidi="th-TH"/>
        </w:rPr>
        <w:t xml:space="preserve"> </w:t>
      </w:r>
      <w:r w:rsidR="00EE69DE" w:rsidRPr="00051437">
        <w:rPr>
          <w:sz w:val="26"/>
          <w:szCs w:val="26"/>
          <w:lang w:val="en-US" w:bidi="th-TH"/>
        </w:rPr>
        <w:t xml:space="preserve">insightful </w:t>
      </w:r>
      <w:r w:rsidR="00132459" w:rsidRPr="00051437">
        <w:rPr>
          <w:sz w:val="26"/>
          <w:szCs w:val="26"/>
          <w:lang w:val="en-US" w:bidi="th-TH"/>
        </w:rPr>
        <w:t xml:space="preserve">results regarding companies </w:t>
      </w:r>
      <w:r w:rsidR="00E4621E" w:rsidRPr="00051437">
        <w:rPr>
          <w:sz w:val="26"/>
          <w:szCs w:val="26"/>
          <w:lang w:val="en-US" w:bidi="th-TH"/>
        </w:rPr>
        <w:t>with</w:t>
      </w:r>
      <w:r w:rsidR="00132459" w:rsidRPr="00051437">
        <w:rPr>
          <w:sz w:val="26"/>
          <w:szCs w:val="26"/>
          <w:lang w:val="en-US" w:bidi="th-TH"/>
        </w:rPr>
        <w:t xml:space="preserve">in different industries. </w:t>
      </w:r>
      <w:r w:rsidR="00C861A9" w:rsidRPr="00051437">
        <w:rPr>
          <w:sz w:val="26"/>
          <w:szCs w:val="26"/>
          <w:lang w:val="en-US" w:bidi="th-TH"/>
        </w:rPr>
        <w:t xml:space="preserve">Thus, further </w:t>
      </w:r>
      <w:r w:rsidR="00EE69DE" w:rsidRPr="00051437">
        <w:rPr>
          <w:sz w:val="26"/>
          <w:szCs w:val="26"/>
          <w:lang w:val="en-US" w:bidi="th-TH"/>
        </w:rPr>
        <w:t>research may extend this study by clustering companies with similar industry structures across countries, regardless of their country of residence, and test</w:t>
      </w:r>
      <w:r>
        <w:rPr>
          <w:sz w:val="26"/>
          <w:szCs w:val="26"/>
          <w:lang w:val="en-US" w:bidi="th-TH"/>
        </w:rPr>
        <w:t>ing</w:t>
      </w:r>
      <w:r w:rsidR="00EE69DE" w:rsidRPr="00051437">
        <w:rPr>
          <w:sz w:val="26"/>
          <w:szCs w:val="26"/>
          <w:lang w:val="en-US" w:bidi="th-TH"/>
        </w:rPr>
        <w:t xml:space="preserve"> them together by using industry structure as a grouping factor. </w:t>
      </w:r>
      <w:r w:rsidR="00132459" w:rsidRPr="00051437">
        <w:rPr>
          <w:sz w:val="26"/>
          <w:szCs w:val="26"/>
          <w:lang w:val="en-US" w:bidi="th-TH"/>
        </w:rPr>
        <w:t xml:space="preserve">Moreover, further research can expand the scope </w:t>
      </w:r>
      <w:r w:rsidR="00E4621E" w:rsidRPr="00051437">
        <w:rPr>
          <w:sz w:val="26"/>
          <w:szCs w:val="26"/>
          <w:lang w:val="en-US" w:bidi="th-TH"/>
        </w:rPr>
        <w:t>to</w:t>
      </w:r>
      <w:r w:rsidR="00132459" w:rsidRPr="00051437">
        <w:rPr>
          <w:sz w:val="26"/>
          <w:szCs w:val="26"/>
          <w:lang w:val="en-US" w:bidi="th-TH"/>
        </w:rPr>
        <w:t xml:space="preserve"> incorporate countries’ related factors</w:t>
      </w:r>
      <w:r>
        <w:rPr>
          <w:sz w:val="26"/>
          <w:szCs w:val="26"/>
          <w:lang w:val="en-US" w:bidi="th-TH"/>
        </w:rPr>
        <w:t>,</w:t>
      </w:r>
      <w:r w:rsidR="00132459" w:rsidRPr="00051437">
        <w:rPr>
          <w:sz w:val="26"/>
          <w:szCs w:val="26"/>
          <w:lang w:val="en-US" w:bidi="th-TH"/>
        </w:rPr>
        <w:t xml:space="preserve"> such as foreign trade</w:t>
      </w:r>
      <w:r>
        <w:rPr>
          <w:sz w:val="26"/>
          <w:szCs w:val="26"/>
          <w:lang w:val="en-US" w:bidi="th-TH"/>
        </w:rPr>
        <w:t>,</w:t>
      </w:r>
      <w:r w:rsidR="00132459" w:rsidRPr="00051437">
        <w:rPr>
          <w:sz w:val="26"/>
          <w:szCs w:val="26"/>
          <w:lang w:val="en-US" w:bidi="th-TH"/>
        </w:rPr>
        <w:t xml:space="preserve"> and economic factors that might influence the growth and profitability of companies. </w:t>
      </w:r>
    </w:p>
    <w:p w14:paraId="6AD10127" w14:textId="77777777" w:rsidR="00C861A9" w:rsidRPr="00051437" w:rsidRDefault="00C861A9" w:rsidP="00E265AC">
      <w:pPr>
        <w:pStyle w:val="Normal-noindent"/>
        <w:spacing w:line="360" w:lineRule="exact"/>
        <w:ind w:firstLine="720"/>
        <w:rPr>
          <w:noProof/>
          <w:sz w:val="26"/>
          <w:szCs w:val="26"/>
          <w:lang w:val="en-US" w:bidi="th-TH"/>
        </w:rPr>
      </w:pPr>
    </w:p>
    <w:p w14:paraId="6F26234F" w14:textId="77777777" w:rsidR="00595E7B" w:rsidRPr="00051437" w:rsidRDefault="002E63B6" w:rsidP="002E63B6">
      <w:pPr>
        <w:spacing w:line="360" w:lineRule="exact"/>
        <w:jc w:val="center"/>
        <w:rPr>
          <w:b/>
          <w:noProof/>
          <w:sz w:val="26"/>
          <w:szCs w:val="26"/>
          <w:lang w:val="en-US"/>
        </w:rPr>
      </w:pPr>
      <w:r w:rsidRPr="00051437">
        <w:rPr>
          <w:b/>
          <w:noProof/>
          <w:sz w:val="26"/>
          <w:szCs w:val="26"/>
          <w:lang w:val="en-US"/>
        </w:rPr>
        <w:t>REFERENCES</w:t>
      </w:r>
    </w:p>
    <w:bookmarkEnd w:id="36"/>
    <w:p w14:paraId="3BA713EE" w14:textId="1BD13979" w:rsidR="007447D3" w:rsidRPr="00051437" w:rsidRDefault="001D3367" w:rsidP="00430CF7">
      <w:pPr>
        <w:spacing w:line="360" w:lineRule="exact"/>
        <w:ind w:left="709" w:hanging="709"/>
        <w:rPr>
          <w:noProof/>
          <w:sz w:val="26"/>
          <w:lang w:val="en-US"/>
        </w:rPr>
      </w:pPr>
      <w:r w:rsidRPr="00051437">
        <w:rPr>
          <w:noProof/>
          <w:sz w:val="26"/>
          <w:lang w:val="en-US"/>
        </w:rPr>
        <w:t>Arellano, M</w:t>
      </w:r>
      <w:r w:rsidRPr="00051437">
        <w:rPr>
          <w:noProof/>
          <w:sz w:val="26"/>
          <w:szCs w:val="26"/>
          <w:lang w:val="en-US" w:bidi="th-TH"/>
        </w:rPr>
        <w:t>.</w:t>
      </w:r>
      <w:r w:rsidR="00E913EB">
        <w:rPr>
          <w:noProof/>
          <w:sz w:val="26"/>
          <w:szCs w:val="26"/>
          <w:lang w:val="en-US" w:bidi="th-TH"/>
        </w:rPr>
        <w:t>, &amp;</w:t>
      </w:r>
      <w:r w:rsidR="007447D3" w:rsidRPr="00051437">
        <w:rPr>
          <w:noProof/>
          <w:sz w:val="26"/>
          <w:lang w:val="en-US"/>
        </w:rPr>
        <w:t xml:space="preserve"> Bond, S</w:t>
      </w:r>
      <w:r w:rsidR="007447D3" w:rsidRPr="00051437">
        <w:rPr>
          <w:noProof/>
          <w:sz w:val="26"/>
          <w:szCs w:val="26"/>
          <w:lang w:val="en-US" w:bidi="th-TH"/>
        </w:rPr>
        <w:t>.</w:t>
      </w:r>
      <w:r w:rsidR="007447D3" w:rsidRPr="00051437">
        <w:rPr>
          <w:noProof/>
          <w:sz w:val="26"/>
          <w:lang w:val="en-US"/>
        </w:rPr>
        <w:t xml:space="preserve"> (1991</w:t>
      </w:r>
      <w:r w:rsidR="00F35433" w:rsidRPr="00051437">
        <w:rPr>
          <w:noProof/>
          <w:sz w:val="26"/>
          <w:szCs w:val="26"/>
          <w:lang w:val="en-US"/>
        </w:rPr>
        <w:t>)</w:t>
      </w:r>
      <w:r w:rsidR="008C2E61" w:rsidRPr="00051437">
        <w:rPr>
          <w:rFonts w:eastAsiaTheme="minorHAnsi"/>
          <w:noProof/>
          <w:sz w:val="26"/>
          <w:szCs w:val="26"/>
          <w:cs/>
          <w:lang w:val="en-US" w:bidi="th-TH"/>
        </w:rPr>
        <w:t>.</w:t>
      </w:r>
      <w:r w:rsidR="007447D3" w:rsidRPr="00051437">
        <w:rPr>
          <w:noProof/>
          <w:sz w:val="26"/>
          <w:szCs w:val="26"/>
          <w:cs/>
          <w:lang w:val="en-US" w:bidi="th-TH"/>
        </w:rPr>
        <w:t xml:space="preserve"> </w:t>
      </w:r>
      <w:r w:rsidR="007447D3" w:rsidRPr="00051437">
        <w:rPr>
          <w:noProof/>
          <w:sz w:val="26"/>
          <w:lang w:val="en-US"/>
        </w:rPr>
        <w:t>Some tests of specification for panel data</w:t>
      </w:r>
      <w:r w:rsidR="007447D3" w:rsidRPr="00051437">
        <w:rPr>
          <w:noProof/>
          <w:sz w:val="26"/>
          <w:szCs w:val="26"/>
          <w:lang w:val="en-US" w:bidi="th-TH"/>
        </w:rPr>
        <w:t xml:space="preserve">: </w:t>
      </w:r>
      <w:r w:rsidR="001B45D1" w:rsidRPr="00051437">
        <w:rPr>
          <w:noProof/>
          <w:sz w:val="26"/>
          <w:szCs w:val="26"/>
          <w:lang w:val="en-US"/>
        </w:rPr>
        <w:t>M</w:t>
      </w:r>
      <w:r w:rsidR="007447D3" w:rsidRPr="00051437">
        <w:rPr>
          <w:noProof/>
          <w:sz w:val="26"/>
          <w:szCs w:val="26"/>
          <w:lang w:val="en-US"/>
        </w:rPr>
        <w:t>onte</w:t>
      </w:r>
      <w:r w:rsidR="00290608">
        <w:rPr>
          <w:noProof/>
          <w:sz w:val="26"/>
          <w:lang w:val="en-US"/>
        </w:rPr>
        <w:t xml:space="preserve"> C</w:t>
      </w:r>
      <w:r w:rsidR="007447D3" w:rsidRPr="00051437">
        <w:rPr>
          <w:noProof/>
          <w:sz w:val="26"/>
          <w:lang w:val="en-US"/>
        </w:rPr>
        <w:t>arlo evidence and an appl</w:t>
      </w:r>
      <w:r w:rsidR="001C6C48" w:rsidRPr="00051437">
        <w:rPr>
          <w:noProof/>
          <w:sz w:val="26"/>
          <w:lang w:val="en-US"/>
        </w:rPr>
        <w:t>ication to employment equations</w:t>
      </w:r>
      <w:r w:rsidR="001B45D1" w:rsidRPr="00051437">
        <w:rPr>
          <w:noProof/>
          <w:sz w:val="26"/>
          <w:szCs w:val="26"/>
          <w:lang w:val="en-US" w:bidi="th-TH"/>
        </w:rPr>
        <w:t>.</w:t>
      </w:r>
      <w:r w:rsidR="001C6C48" w:rsidRPr="00051437">
        <w:rPr>
          <w:noProof/>
          <w:sz w:val="26"/>
          <w:lang w:val="en-US"/>
        </w:rPr>
        <w:t xml:space="preserve"> </w:t>
      </w:r>
      <w:r w:rsidR="001C6C48" w:rsidRPr="00051437">
        <w:rPr>
          <w:i/>
          <w:noProof/>
          <w:sz w:val="26"/>
          <w:lang w:val="en-US"/>
        </w:rPr>
        <w:t>Review</w:t>
      </w:r>
      <w:r w:rsidR="007447D3" w:rsidRPr="00051437">
        <w:rPr>
          <w:i/>
          <w:noProof/>
          <w:sz w:val="26"/>
          <w:lang w:val="en-US"/>
        </w:rPr>
        <w:t xml:space="preserve"> of Economic Studies, </w:t>
      </w:r>
      <w:r w:rsidR="001C6C48" w:rsidRPr="00051437">
        <w:rPr>
          <w:i/>
          <w:noProof/>
          <w:sz w:val="26"/>
          <w:lang w:val="en-US"/>
        </w:rPr>
        <w:t>58</w:t>
      </w:r>
      <w:r w:rsidR="00411AA1" w:rsidRPr="00F46823">
        <w:rPr>
          <w:iCs/>
          <w:noProof/>
          <w:sz w:val="26"/>
          <w:szCs w:val="26"/>
          <w:lang w:val="en-US"/>
        </w:rPr>
        <w:t>(</w:t>
      </w:r>
      <w:r w:rsidR="001C6C48" w:rsidRPr="00F46823">
        <w:rPr>
          <w:noProof/>
          <w:sz w:val="26"/>
          <w:lang w:val="en-US"/>
        </w:rPr>
        <w:t>2</w:t>
      </w:r>
      <w:r w:rsidR="00411AA1" w:rsidRPr="00F46823">
        <w:rPr>
          <w:iCs/>
          <w:noProof/>
          <w:sz w:val="26"/>
          <w:szCs w:val="26"/>
          <w:lang w:val="en-US"/>
        </w:rPr>
        <w:t>)</w:t>
      </w:r>
      <w:r w:rsidR="00FB2535" w:rsidRPr="00051437">
        <w:rPr>
          <w:noProof/>
          <w:sz w:val="26"/>
          <w:szCs w:val="26"/>
          <w:lang w:val="en-US"/>
        </w:rPr>
        <w:t>,</w:t>
      </w:r>
      <w:r w:rsidR="001C6C48" w:rsidRPr="00051437">
        <w:rPr>
          <w:noProof/>
          <w:sz w:val="26"/>
          <w:lang w:val="en-US"/>
        </w:rPr>
        <w:t xml:space="preserve"> </w:t>
      </w:r>
      <w:r w:rsidR="007447D3" w:rsidRPr="00051437">
        <w:rPr>
          <w:noProof/>
          <w:sz w:val="26"/>
          <w:lang w:val="en-US"/>
        </w:rPr>
        <w:t>277</w:t>
      </w:r>
      <w:r w:rsidR="007447D3" w:rsidRPr="00051437">
        <w:rPr>
          <w:noProof/>
          <w:sz w:val="26"/>
          <w:szCs w:val="26"/>
          <w:lang w:val="en-US" w:bidi="th-TH"/>
        </w:rPr>
        <w:t>-</w:t>
      </w:r>
      <w:r w:rsidR="007447D3" w:rsidRPr="00051437">
        <w:rPr>
          <w:noProof/>
          <w:sz w:val="26"/>
          <w:lang w:val="en-US"/>
        </w:rPr>
        <w:t>297</w:t>
      </w:r>
      <w:r w:rsidR="007447D3" w:rsidRPr="00051437">
        <w:rPr>
          <w:noProof/>
          <w:sz w:val="26"/>
          <w:szCs w:val="26"/>
          <w:lang w:val="en-US" w:bidi="th-TH"/>
        </w:rPr>
        <w:t>.</w:t>
      </w:r>
      <w:r w:rsidR="00B477FF" w:rsidRPr="00051437">
        <w:rPr>
          <w:noProof/>
          <w:sz w:val="26"/>
          <w:szCs w:val="26"/>
          <w:lang w:val="en-US" w:bidi="th-TH"/>
        </w:rPr>
        <w:t xml:space="preserve"> https://doi.org/10.2307/2297968</w:t>
      </w:r>
    </w:p>
    <w:p w14:paraId="42E141E5" w14:textId="1C963F58" w:rsidR="00B477FF" w:rsidRPr="00051437" w:rsidRDefault="002227DE" w:rsidP="002E63B6">
      <w:pPr>
        <w:spacing w:line="360" w:lineRule="exact"/>
        <w:ind w:left="709" w:hanging="709"/>
        <w:rPr>
          <w:noProof/>
          <w:sz w:val="26"/>
          <w:szCs w:val="26"/>
          <w:lang w:val="en-US"/>
        </w:rPr>
      </w:pPr>
      <w:r w:rsidRPr="00051437">
        <w:rPr>
          <w:noProof/>
          <w:sz w:val="26"/>
          <w:szCs w:val="26"/>
          <w:lang w:val="en-US"/>
        </w:rPr>
        <w:lastRenderedPageBreak/>
        <w:t>Audretsch, D. B., Santarelli, E.</w:t>
      </w:r>
      <w:r w:rsidR="00E913EB">
        <w:rPr>
          <w:noProof/>
          <w:sz w:val="26"/>
          <w:szCs w:val="26"/>
          <w:lang w:val="en-US"/>
        </w:rPr>
        <w:t>, &amp;</w:t>
      </w:r>
      <w:r w:rsidRPr="00051437">
        <w:rPr>
          <w:noProof/>
          <w:sz w:val="26"/>
          <w:szCs w:val="26"/>
          <w:lang w:val="en-US"/>
        </w:rPr>
        <w:t xml:space="preserve"> Vivarelli, M. </w:t>
      </w:r>
      <w:r w:rsidR="00F35433" w:rsidRPr="00051437">
        <w:rPr>
          <w:noProof/>
          <w:sz w:val="26"/>
          <w:szCs w:val="26"/>
          <w:lang w:val="en-US"/>
        </w:rPr>
        <w:t>(</w:t>
      </w:r>
      <w:r w:rsidRPr="00051437">
        <w:rPr>
          <w:noProof/>
          <w:sz w:val="26"/>
          <w:szCs w:val="26"/>
          <w:lang w:val="en-US"/>
        </w:rPr>
        <w:t>1999</w:t>
      </w:r>
      <w:r w:rsidR="00F35433" w:rsidRPr="00051437">
        <w:rPr>
          <w:noProof/>
          <w:sz w:val="26"/>
          <w:szCs w:val="26"/>
          <w:lang w:val="en-US"/>
        </w:rPr>
        <w:t>)</w:t>
      </w:r>
      <w:r w:rsidRPr="00051437">
        <w:rPr>
          <w:noProof/>
          <w:sz w:val="26"/>
          <w:szCs w:val="26"/>
          <w:lang w:val="en-US"/>
        </w:rPr>
        <w:t xml:space="preserve">. Start-up size and industrial dynamics: </w:t>
      </w:r>
      <w:r w:rsidR="001B45D1" w:rsidRPr="00051437">
        <w:rPr>
          <w:noProof/>
          <w:sz w:val="26"/>
          <w:szCs w:val="26"/>
          <w:lang w:val="en-US"/>
        </w:rPr>
        <w:t>S</w:t>
      </w:r>
      <w:r w:rsidRPr="00051437">
        <w:rPr>
          <w:noProof/>
          <w:sz w:val="26"/>
          <w:szCs w:val="26"/>
          <w:lang w:val="en-US"/>
        </w:rPr>
        <w:t>ome evidence from Italian manufacturing</w:t>
      </w:r>
      <w:r w:rsidR="001B45D1" w:rsidRPr="00051437">
        <w:rPr>
          <w:noProof/>
          <w:sz w:val="26"/>
          <w:szCs w:val="26"/>
          <w:lang w:val="en-US"/>
        </w:rPr>
        <w:t>.</w:t>
      </w:r>
      <w:r w:rsidRPr="00051437">
        <w:rPr>
          <w:noProof/>
          <w:sz w:val="26"/>
          <w:szCs w:val="26"/>
          <w:lang w:val="en-US"/>
        </w:rPr>
        <w:t xml:space="preserve"> </w:t>
      </w:r>
      <w:r w:rsidRPr="00051437">
        <w:rPr>
          <w:i/>
          <w:iCs/>
          <w:noProof/>
          <w:sz w:val="26"/>
          <w:szCs w:val="26"/>
          <w:lang w:val="en-US"/>
        </w:rPr>
        <w:t>International Journal of Industrial Organization</w:t>
      </w:r>
      <w:r w:rsidR="00BF227C" w:rsidRPr="00051437">
        <w:rPr>
          <w:i/>
          <w:iCs/>
          <w:noProof/>
          <w:sz w:val="26"/>
          <w:szCs w:val="26"/>
          <w:lang w:val="en-US"/>
        </w:rPr>
        <w:t>,</w:t>
      </w:r>
      <w:r w:rsidRPr="00051437">
        <w:rPr>
          <w:i/>
          <w:iCs/>
          <w:noProof/>
          <w:sz w:val="26"/>
          <w:szCs w:val="26"/>
          <w:lang w:val="en-US"/>
        </w:rPr>
        <w:t xml:space="preserve"> 17</w:t>
      </w:r>
      <w:r w:rsidRPr="00F46823">
        <w:rPr>
          <w:iCs/>
          <w:noProof/>
          <w:sz w:val="26"/>
          <w:szCs w:val="26"/>
          <w:lang w:val="en-US"/>
        </w:rPr>
        <w:t>(7)</w:t>
      </w:r>
      <w:r w:rsidR="00FB2535" w:rsidRPr="00051437">
        <w:rPr>
          <w:i/>
          <w:iCs/>
          <w:noProof/>
          <w:sz w:val="26"/>
          <w:szCs w:val="26"/>
          <w:lang w:val="en-US"/>
        </w:rPr>
        <w:t>,</w:t>
      </w:r>
      <w:r w:rsidRPr="00051437">
        <w:rPr>
          <w:noProof/>
          <w:sz w:val="26"/>
          <w:szCs w:val="26"/>
          <w:lang w:val="en-US"/>
        </w:rPr>
        <w:t xml:space="preserve"> 965-983.</w:t>
      </w:r>
      <w:r w:rsidR="00B477FF" w:rsidRPr="00051437">
        <w:rPr>
          <w:noProof/>
          <w:sz w:val="26"/>
          <w:szCs w:val="26"/>
          <w:lang w:val="en-US"/>
        </w:rPr>
        <w:t xml:space="preserve"> </w:t>
      </w:r>
    </w:p>
    <w:p w14:paraId="56A9C602" w14:textId="77777777" w:rsidR="002227DE" w:rsidRPr="00051437" w:rsidRDefault="00B477FF" w:rsidP="00B477FF">
      <w:pPr>
        <w:spacing w:line="360" w:lineRule="exact"/>
        <w:ind w:left="709"/>
        <w:rPr>
          <w:noProof/>
          <w:sz w:val="26"/>
          <w:szCs w:val="26"/>
          <w:lang w:val="en-US"/>
        </w:rPr>
      </w:pPr>
      <w:r w:rsidRPr="00051437">
        <w:rPr>
          <w:noProof/>
          <w:sz w:val="26"/>
          <w:szCs w:val="26"/>
          <w:lang w:val="en-US"/>
        </w:rPr>
        <w:t>https://doi.org/10.1016/S0167-7187(98)00002-2</w:t>
      </w:r>
    </w:p>
    <w:p w14:paraId="13B46FCC" w14:textId="7F6D8C96" w:rsidR="007447D3" w:rsidRPr="00051437" w:rsidRDefault="007447D3" w:rsidP="00430CF7">
      <w:pPr>
        <w:spacing w:line="360" w:lineRule="exact"/>
        <w:ind w:left="709" w:hanging="709"/>
        <w:rPr>
          <w:noProof/>
          <w:sz w:val="26"/>
          <w:lang w:val="en-US"/>
        </w:rPr>
      </w:pPr>
      <w:r w:rsidRPr="00051437">
        <w:rPr>
          <w:noProof/>
          <w:sz w:val="26"/>
          <w:lang w:val="en-US"/>
        </w:rPr>
        <w:t>Coad, A</w:t>
      </w:r>
      <w:r w:rsidRPr="00051437">
        <w:rPr>
          <w:noProof/>
          <w:sz w:val="26"/>
          <w:szCs w:val="26"/>
          <w:lang w:val="en-US" w:bidi="th-TH"/>
        </w:rPr>
        <w:t>.</w:t>
      </w:r>
      <w:r w:rsidRPr="00051437">
        <w:rPr>
          <w:noProof/>
          <w:sz w:val="26"/>
          <w:lang w:val="en-US"/>
        </w:rPr>
        <w:t xml:space="preserve"> (2007</w:t>
      </w:r>
      <w:r w:rsidR="00F35433" w:rsidRPr="00051437">
        <w:rPr>
          <w:noProof/>
          <w:sz w:val="26"/>
          <w:szCs w:val="26"/>
          <w:lang w:val="en-US"/>
        </w:rPr>
        <w:t>)</w:t>
      </w:r>
      <w:r w:rsidR="008C2E61" w:rsidRPr="00051437">
        <w:rPr>
          <w:rFonts w:eastAsiaTheme="minorHAnsi"/>
          <w:noProof/>
          <w:sz w:val="26"/>
          <w:szCs w:val="26"/>
          <w:cs/>
          <w:lang w:val="en-US" w:bidi="th-TH"/>
        </w:rPr>
        <w:t xml:space="preserve">. </w:t>
      </w:r>
      <w:r w:rsidRPr="00051437">
        <w:rPr>
          <w:noProof/>
          <w:sz w:val="26"/>
          <w:lang w:val="en-US"/>
        </w:rPr>
        <w:t xml:space="preserve">Testing the principle of </w:t>
      </w:r>
      <w:r w:rsidRPr="00051437">
        <w:rPr>
          <w:noProof/>
          <w:sz w:val="26"/>
          <w:szCs w:val="26"/>
          <w:lang w:val="en-US" w:bidi="th-TH"/>
        </w:rPr>
        <w:t>‘</w:t>
      </w:r>
      <w:r w:rsidRPr="00051437">
        <w:rPr>
          <w:noProof/>
          <w:sz w:val="26"/>
          <w:lang w:val="en-US"/>
        </w:rPr>
        <w:t>growth of the fitter</w:t>
      </w:r>
      <w:r w:rsidRPr="00051437">
        <w:rPr>
          <w:noProof/>
          <w:sz w:val="26"/>
          <w:szCs w:val="26"/>
          <w:lang w:val="en-US" w:bidi="th-TH"/>
        </w:rPr>
        <w:t xml:space="preserve">’: </w:t>
      </w:r>
      <w:r w:rsidR="001B45D1" w:rsidRPr="00051437">
        <w:rPr>
          <w:noProof/>
          <w:sz w:val="26"/>
          <w:szCs w:val="26"/>
          <w:lang w:val="en-US"/>
        </w:rPr>
        <w:t>T</w:t>
      </w:r>
      <w:r w:rsidRPr="00051437">
        <w:rPr>
          <w:noProof/>
          <w:sz w:val="26"/>
          <w:szCs w:val="26"/>
          <w:lang w:val="en-US"/>
        </w:rPr>
        <w:t>he</w:t>
      </w:r>
      <w:r w:rsidRPr="00051437">
        <w:rPr>
          <w:noProof/>
          <w:sz w:val="26"/>
          <w:lang w:val="en-US"/>
        </w:rPr>
        <w:t xml:space="preserve"> relationship between profits and </w:t>
      </w:r>
      <w:r w:rsidR="00BE63FF" w:rsidRPr="00051437">
        <w:rPr>
          <w:noProof/>
          <w:sz w:val="26"/>
          <w:lang w:val="en-US"/>
        </w:rPr>
        <w:t>company</w:t>
      </w:r>
      <w:r w:rsidRPr="00051437">
        <w:rPr>
          <w:noProof/>
          <w:sz w:val="26"/>
          <w:lang w:val="en-US"/>
        </w:rPr>
        <w:t xml:space="preserve"> growth</w:t>
      </w:r>
      <w:r w:rsidR="001B45D1" w:rsidRPr="00051437">
        <w:rPr>
          <w:noProof/>
          <w:sz w:val="26"/>
          <w:szCs w:val="26"/>
          <w:lang w:val="en-US" w:bidi="th-TH"/>
        </w:rPr>
        <w:t>.</w:t>
      </w:r>
      <w:r w:rsidRPr="00051437">
        <w:rPr>
          <w:noProof/>
          <w:sz w:val="26"/>
          <w:szCs w:val="26"/>
          <w:lang w:val="en-US" w:bidi="th-TH"/>
        </w:rPr>
        <w:t xml:space="preserve"> </w:t>
      </w:r>
      <w:r w:rsidRPr="00051437">
        <w:rPr>
          <w:i/>
          <w:noProof/>
          <w:sz w:val="26"/>
          <w:lang w:val="en-US"/>
        </w:rPr>
        <w:t xml:space="preserve">Structural Change and Economic Dynamics, </w:t>
      </w:r>
      <w:r w:rsidR="001C6C48" w:rsidRPr="00051437">
        <w:rPr>
          <w:i/>
          <w:noProof/>
          <w:sz w:val="26"/>
          <w:lang w:val="en-US"/>
        </w:rPr>
        <w:t>18</w:t>
      </w:r>
      <w:r w:rsidR="00411AA1" w:rsidRPr="00F46823">
        <w:rPr>
          <w:iCs/>
          <w:noProof/>
          <w:sz w:val="26"/>
          <w:szCs w:val="26"/>
          <w:lang w:val="en-US"/>
        </w:rPr>
        <w:t>(</w:t>
      </w:r>
      <w:r w:rsidR="001C6C48" w:rsidRPr="00F46823">
        <w:rPr>
          <w:noProof/>
          <w:sz w:val="26"/>
          <w:lang w:val="en-US"/>
        </w:rPr>
        <w:t>3</w:t>
      </w:r>
      <w:r w:rsidR="00411AA1" w:rsidRPr="00F46823">
        <w:rPr>
          <w:iCs/>
          <w:noProof/>
          <w:sz w:val="26"/>
          <w:szCs w:val="26"/>
          <w:lang w:val="en-US"/>
        </w:rPr>
        <w:t>)</w:t>
      </w:r>
      <w:r w:rsidR="00FB2535" w:rsidRPr="00051437">
        <w:rPr>
          <w:noProof/>
          <w:sz w:val="26"/>
          <w:szCs w:val="26"/>
          <w:lang w:val="en-US"/>
        </w:rPr>
        <w:t>,</w:t>
      </w:r>
      <w:r w:rsidR="001C6C48" w:rsidRPr="00051437">
        <w:rPr>
          <w:noProof/>
          <w:sz w:val="26"/>
          <w:szCs w:val="26"/>
          <w:lang w:val="en-US" w:bidi="th-TH"/>
        </w:rPr>
        <w:t xml:space="preserve"> </w:t>
      </w:r>
      <w:r w:rsidRPr="00051437">
        <w:rPr>
          <w:noProof/>
          <w:sz w:val="26"/>
          <w:lang w:val="en-US"/>
        </w:rPr>
        <w:t>370</w:t>
      </w:r>
      <w:r w:rsidR="00F46823">
        <w:rPr>
          <w:noProof/>
          <w:sz w:val="26"/>
          <w:szCs w:val="26"/>
          <w:lang w:val="en-US" w:bidi="th-TH"/>
        </w:rPr>
        <w:t>-</w:t>
      </w:r>
      <w:r w:rsidRPr="00051437">
        <w:rPr>
          <w:noProof/>
          <w:sz w:val="26"/>
          <w:lang w:val="en-US"/>
        </w:rPr>
        <w:t>386</w:t>
      </w:r>
      <w:r w:rsidRPr="00051437">
        <w:rPr>
          <w:noProof/>
          <w:sz w:val="26"/>
          <w:szCs w:val="26"/>
          <w:lang w:val="en-US" w:bidi="th-TH"/>
        </w:rPr>
        <w:t>.</w:t>
      </w:r>
      <w:r w:rsidR="00B477FF" w:rsidRPr="00051437">
        <w:rPr>
          <w:noProof/>
          <w:sz w:val="26"/>
          <w:szCs w:val="26"/>
          <w:lang w:val="en-US" w:bidi="th-TH"/>
        </w:rPr>
        <w:t xml:space="preserve"> https://doi.org/10.1016/j.strueco.2007.05.001</w:t>
      </w:r>
    </w:p>
    <w:p w14:paraId="0C31B2E3" w14:textId="3C510A56" w:rsidR="007447D3" w:rsidRPr="00051437" w:rsidRDefault="007447D3" w:rsidP="00430CF7">
      <w:pPr>
        <w:spacing w:line="360" w:lineRule="exact"/>
        <w:ind w:left="709" w:hanging="709"/>
        <w:rPr>
          <w:noProof/>
          <w:sz w:val="26"/>
          <w:lang w:val="en-US"/>
        </w:rPr>
      </w:pPr>
      <w:r w:rsidRPr="00051437">
        <w:rPr>
          <w:noProof/>
          <w:sz w:val="26"/>
          <w:lang w:val="en-US"/>
        </w:rPr>
        <w:t>Coad, A. (2010</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 xml:space="preserve">Exploring the processes of </w:t>
      </w:r>
      <w:r w:rsidR="00BE63FF" w:rsidRPr="00051437">
        <w:rPr>
          <w:noProof/>
          <w:sz w:val="26"/>
          <w:lang w:val="en-US"/>
        </w:rPr>
        <w:t>company</w:t>
      </w:r>
      <w:r w:rsidRPr="00051437">
        <w:rPr>
          <w:noProof/>
          <w:sz w:val="26"/>
          <w:lang w:val="en-US"/>
        </w:rPr>
        <w:t xml:space="preserve"> growth</w:t>
      </w:r>
      <w:r w:rsidRPr="00051437">
        <w:rPr>
          <w:noProof/>
          <w:sz w:val="26"/>
          <w:szCs w:val="26"/>
          <w:lang w:val="en-US" w:bidi="th-TH"/>
        </w:rPr>
        <w:t xml:space="preserve">: </w:t>
      </w:r>
      <w:r w:rsidR="001B45D1" w:rsidRPr="00051437">
        <w:rPr>
          <w:noProof/>
          <w:sz w:val="26"/>
          <w:szCs w:val="26"/>
          <w:lang w:val="en-US"/>
        </w:rPr>
        <w:t>E</w:t>
      </w:r>
      <w:r w:rsidRPr="00051437">
        <w:rPr>
          <w:noProof/>
          <w:sz w:val="26"/>
          <w:szCs w:val="26"/>
          <w:lang w:val="en-US"/>
        </w:rPr>
        <w:t>videnc</w:t>
      </w:r>
      <w:r w:rsidR="001C6C48" w:rsidRPr="00051437">
        <w:rPr>
          <w:noProof/>
          <w:sz w:val="26"/>
          <w:szCs w:val="26"/>
          <w:lang w:val="en-US"/>
        </w:rPr>
        <w:t>e</w:t>
      </w:r>
      <w:r w:rsidR="001C6C48" w:rsidRPr="00051437">
        <w:rPr>
          <w:noProof/>
          <w:sz w:val="26"/>
          <w:lang w:val="en-US"/>
        </w:rPr>
        <w:t xml:space="preserve"> from a vector auto</w:t>
      </w:r>
      <w:r w:rsidR="001C6C48" w:rsidRPr="00051437">
        <w:rPr>
          <w:noProof/>
          <w:sz w:val="26"/>
          <w:szCs w:val="26"/>
          <w:lang w:val="en-US" w:bidi="th-TH"/>
        </w:rPr>
        <w:t>-</w:t>
      </w:r>
      <w:r w:rsidR="001C6C48" w:rsidRPr="00051437">
        <w:rPr>
          <w:noProof/>
          <w:sz w:val="26"/>
          <w:lang w:val="en-US"/>
        </w:rPr>
        <w:t>regression</w:t>
      </w:r>
      <w:r w:rsidR="001B45D1" w:rsidRPr="00051437">
        <w:rPr>
          <w:noProof/>
          <w:sz w:val="26"/>
          <w:szCs w:val="26"/>
          <w:lang w:val="en-US" w:bidi="th-TH"/>
        </w:rPr>
        <w:t>.</w:t>
      </w:r>
      <w:r w:rsidRPr="00051437">
        <w:rPr>
          <w:noProof/>
          <w:sz w:val="26"/>
          <w:szCs w:val="26"/>
          <w:lang w:val="en-US" w:bidi="th-TH"/>
        </w:rPr>
        <w:t xml:space="preserve"> </w:t>
      </w:r>
      <w:r w:rsidRPr="00051437">
        <w:rPr>
          <w:i/>
          <w:noProof/>
          <w:sz w:val="26"/>
          <w:lang w:val="en-US"/>
        </w:rPr>
        <w:t>Industrial and Corporate Change, 19</w:t>
      </w:r>
      <w:r w:rsidR="00411AA1" w:rsidRPr="00F46823">
        <w:rPr>
          <w:iCs/>
          <w:noProof/>
          <w:sz w:val="26"/>
          <w:szCs w:val="26"/>
          <w:lang w:val="en-US"/>
        </w:rPr>
        <w:t>(</w:t>
      </w:r>
      <w:r w:rsidRPr="00F46823">
        <w:rPr>
          <w:noProof/>
          <w:sz w:val="26"/>
          <w:lang w:val="en-US"/>
        </w:rPr>
        <w:t>6</w:t>
      </w:r>
      <w:r w:rsidR="00411AA1" w:rsidRPr="00F46823">
        <w:rPr>
          <w:iCs/>
          <w:noProof/>
          <w:sz w:val="26"/>
          <w:szCs w:val="26"/>
          <w:lang w:val="en-US"/>
        </w:rPr>
        <w:t>)</w:t>
      </w:r>
      <w:r w:rsidR="00FB2535" w:rsidRPr="00051437">
        <w:rPr>
          <w:i/>
          <w:iCs/>
          <w:noProof/>
          <w:sz w:val="26"/>
          <w:szCs w:val="26"/>
          <w:lang w:val="en-US"/>
        </w:rPr>
        <w:t>,</w:t>
      </w:r>
      <w:r w:rsidRPr="00051437">
        <w:rPr>
          <w:noProof/>
          <w:sz w:val="26"/>
          <w:lang w:val="en-US"/>
        </w:rPr>
        <w:t>1677</w:t>
      </w:r>
      <w:r w:rsidR="00F46823">
        <w:rPr>
          <w:noProof/>
          <w:sz w:val="26"/>
          <w:szCs w:val="26"/>
          <w:lang w:val="en-US" w:bidi="th-TH"/>
        </w:rPr>
        <w:t>-</w:t>
      </w:r>
      <w:r w:rsidRPr="00051437">
        <w:rPr>
          <w:noProof/>
          <w:sz w:val="26"/>
          <w:lang w:val="en-US"/>
        </w:rPr>
        <w:t>1703</w:t>
      </w:r>
      <w:r w:rsidRPr="00051437">
        <w:rPr>
          <w:noProof/>
          <w:sz w:val="26"/>
          <w:szCs w:val="26"/>
          <w:lang w:val="en-US" w:bidi="th-TH"/>
        </w:rPr>
        <w:t>.</w:t>
      </w:r>
    </w:p>
    <w:p w14:paraId="77525611" w14:textId="77777777" w:rsidR="00B477FF" w:rsidRPr="00051437" w:rsidRDefault="00B477FF" w:rsidP="00B477FF">
      <w:pPr>
        <w:pStyle w:val="a0"/>
        <w:rPr>
          <w:noProof/>
          <w:sz w:val="26"/>
          <w:szCs w:val="26"/>
          <w:lang w:val="en-US" w:bidi="th-TH"/>
        </w:rPr>
      </w:pPr>
      <w:r w:rsidRPr="00051437">
        <w:rPr>
          <w:noProof/>
          <w:sz w:val="26"/>
          <w:szCs w:val="26"/>
          <w:lang w:val="en-US" w:bidi="th-TH"/>
        </w:rPr>
        <w:tab/>
        <w:t>https://doi.org/10.1093/icc/dtq018</w:t>
      </w:r>
    </w:p>
    <w:p w14:paraId="69A876C5" w14:textId="6DAFFEA3" w:rsidR="007447D3" w:rsidRPr="00051437" w:rsidRDefault="001C6C48" w:rsidP="00430CF7">
      <w:pPr>
        <w:spacing w:line="360" w:lineRule="exact"/>
        <w:ind w:left="709" w:hanging="709"/>
        <w:rPr>
          <w:noProof/>
          <w:sz w:val="26"/>
          <w:lang w:val="en-US"/>
        </w:rPr>
      </w:pPr>
      <w:r w:rsidRPr="00051437">
        <w:rPr>
          <w:noProof/>
          <w:sz w:val="26"/>
          <w:lang w:val="en-US"/>
        </w:rPr>
        <w:t>Coad, A</w:t>
      </w:r>
      <w:r w:rsidRPr="00051437">
        <w:rPr>
          <w:noProof/>
          <w:sz w:val="26"/>
          <w:szCs w:val="26"/>
          <w:lang w:val="en-US" w:bidi="th-TH"/>
        </w:rPr>
        <w:t>.</w:t>
      </w:r>
      <w:r w:rsidRPr="00051437">
        <w:rPr>
          <w:noProof/>
          <w:sz w:val="26"/>
          <w:lang w:val="en-US"/>
        </w:rPr>
        <w:t>, Rao, R</w:t>
      </w:r>
      <w:r w:rsidRPr="00051437">
        <w:rPr>
          <w:noProof/>
          <w:sz w:val="26"/>
          <w:szCs w:val="26"/>
          <w:lang w:val="en-US" w:bidi="th-TH"/>
        </w:rPr>
        <w:t>.</w:t>
      </w:r>
      <w:r w:rsidR="00E913EB">
        <w:rPr>
          <w:noProof/>
          <w:sz w:val="26"/>
          <w:szCs w:val="26"/>
          <w:lang w:val="en-US" w:bidi="th-TH"/>
        </w:rPr>
        <w:t>, &amp;</w:t>
      </w:r>
      <w:r w:rsidR="007447D3" w:rsidRPr="00051437">
        <w:rPr>
          <w:noProof/>
          <w:sz w:val="26"/>
          <w:szCs w:val="26"/>
          <w:lang w:val="en-US" w:bidi="th-TH"/>
        </w:rPr>
        <w:t xml:space="preserve"> </w:t>
      </w:r>
      <w:r w:rsidR="007447D3" w:rsidRPr="00051437">
        <w:rPr>
          <w:noProof/>
          <w:sz w:val="26"/>
          <w:lang w:val="en-US"/>
        </w:rPr>
        <w:t>Tamagni, F</w:t>
      </w:r>
      <w:r w:rsidR="007447D3" w:rsidRPr="00051437">
        <w:rPr>
          <w:noProof/>
          <w:sz w:val="26"/>
          <w:szCs w:val="26"/>
          <w:lang w:val="en-US" w:bidi="th-TH"/>
        </w:rPr>
        <w:t>.</w:t>
      </w:r>
      <w:r w:rsidR="007447D3" w:rsidRPr="00051437">
        <w:rPr>
          <w:noProof/>
          <w:sz w:val="26"/>
          <w:lang w:val="en-US"/>
        </w:rPr>
        <w:t xml:space="preserve"> (2011</w:t>
      </w:r>
      <w:r w:rsidR="00F35433" w:rsidRPr="00051437">
        <w:rPr>
          <w:noProof/>
          <w:sz w:val="26"/>
          <w:szCs w:val="26"/>
          <w:lang w:val="en-US"/>
        </w:rPr>
        <w:t>)</w:t>
      </w:r>
      <w:r w:rsidR="008C2E61" w:rsidRPr="00051437">
        <w:rPr>
          <w:rFonts w:eastAsiaTheme="minorHAnsi"/>
          <w:noProof/>
          <w:sz w:val="26"/>
          <w:szCs w:val="26"/>
          <w:lang w:val="en-US" w:bidi="th-TH"/>
        </w:rPr>
        <w:t xml:space="preserve">. </w:t>
      </w:r>
      <w:r w:rsidR="007447D3" w:rsidRPr="00051437">
        <w:rPr>
          <w:noProof/>
          <w:sz w:val="26"/>
          <w:lang w:val="en-US"/>
        </w:rPr>
        <w:t xml:space="preserve">Growth processes of Italian manufacturing </w:t>
      </w:r>
      <w:r w:rsidR="00A17C0F" w:rsidRPr="00051437">
        <w:rPr>
          <w:noProof/>
          <w:sz w:val="26"/>
          <w:lang w:val="en-US"/>
        </w:rPr>
        <w:t>companies</w:t>
      </w:r>
      <w:r w:rsidR="001B45D1" w:rsidRPr="00051437">
        <w:rPr>
          <w:noProof/>
          <w:sz w:val="26"/>
          <w:szCs w:val="26"/>
          <w:lang w:val="en-US"/>
        </w:rPr>
        <w:t>.</w:t>
      </w:r>
      <w:r w:rsidR="007447D3" w:rsidRPr="00051437">
        <w:rPr>
          <w:noProof/>
          <w:sz w:val="26"/>
          <w:szCs w:val="26"/>
          <w:lang w:val="en-US" w:bidi="th-TH"/>
        </w:rPr>
        <w:t xml:space="preserve"> </w:t>
      </w:r>
      <w:r w:rsidR="007447D3" w:rsidRPr="00051437">
        <w:rPr>
          <w:i/>
          <w:noProof/>
          <w:sz w:val="26"/>
          <w:lang w:val="en-US"/>
        </w:rPr>
        <w:t>Structural Change and Economic Dynamics,</w:t>
      </w:r>
      <w:r w:rsidR="007447D3" w:rsidRPr="00051437">
        <w:rPr>
          <w:i/>
          <w:noProof/>
          <w:sz w:val="26"/>
          <w:szCs w:val="26"/>
          <w:lang w:val="en-US" w:bidi="th-TH"/>
        </w:rPr>
        <w:t xml:space="preserve"> </w:t>
      </w:r>
      <w:r w:rsidRPr="00051437">
        <w:rPr>
          <w:i/>
          <w:noProof/>
          <w:sz w:val="26"/>
          <w:lang w:val="en-US"/>
        </w:rPr>
        <w:t>22</w:t>
      </w:r>
      <w:r w:rsidR="00411AA1" w:rsidRPr="00F46823">
        <w:rPr>
          <w:iCs/>
          <w:noProof/>
          <w:sz w:val="26"/>
          <w:szCs w:val="26"/>
          <w:lang w:val="en-US"/>
        </w:rPr>
        <w:t>(</w:t>
      </w:r>
      <w:r w:rsidRPr="00F46823">
        <w:rPr>
          <w:noProof/>
          <w:sz w:val="26"/>
          <w:lang w:val="en-US"/>
        </w:rPr>
        <w:t>1</w:t>
      </w:r>
      <w:r w:rsidR="00411AA1" w:rsidRPr="00F46823">
        <w:rPr>
          <w:iCs/>
          <w:noProof/>
          <w:sz w:val="26"/>
          <w:szCs w:val="26"/>
          <w:lang w:val="en-US"/>
        </w:rPr>
        <w:t>)</w:t>
      </w:r>
      <w:r w:rsidR="00FB2535" w:rsidRPr="00051437">
        <w:rPr>
          <w:i/>
          <w:iCs/>
          <w:noProof/>
          <w:sz w:val="26"/>
          <w:szCs w:val="26"/>
          <w:lang w:val="en-US"/>
        </w:rPr>
        <w:t>,</w:t>
      </w:r>
      <w:r w:rsidR="00A11A4D">
        <w:rPr>
          <w:rFonts w:ascii="新細明體" w:eastAsia="新細明體" w:hAnsi="新細明體" w:hint="eastAsia"/>
          <w:i/>
          <w:iCs/>
          <w:noProof/>
          <w:sz w:val="26"/>
          <w:szCs w:val="26"/>
          <w:lang w:val="en-US" w:eastAsia="zh-TW"/>
        </w:rPr>
        <w:t xml:space="preserve"> </w:t>
      </w:r>
      <w:r w:rsidR="007447D3" w:rsidRPr="00051437">
        <w:rPr>
          <w:noProof/>
          <w:sz w:val="26"/>
          <w:lang w:val="en-US"/>
        </w:rPr>
        <w:t>54</w:t>
      </w:r>
      <w:r w:rsidR="00F46823">
        <w:rPr>
          <w:noProof/>
          <w:sz w:val="26"/>
          <w:szCs w:val="26"/>
          <w:lang w:val="en-US" w:bidi="th-TH"/>
        </w:rPr>
        <w:t>-</w:t>
      </w:r>
      <w:r w:rsidR="007447D3" w:rsidRPr="00051437">
        <w:rPr>
          <w:noProof/>
          <w:sz w:val="26"/>
          <w:lang w:val="en-US"/>
        </w:rPr>
        <w:t>70</w:t>
      </w:r>
      <w:r w:rsidR="007447D3" w:rsidRPr="00051437">
        <w:rPr>
          <w:noProof/>
          <w:sz w:val="26"/>
          <w:szCs w:val="26"/>
          <w:lang w:val="en-US" w:bidi="th-TH"/>
        </w:rPr>
        <w:t>.</w:t>
      </w:r>
    </w:p>
    <w:p w14:paraId="15C07E91" w14:textId="77777777" w:rsidR="00B477FF" w:rsidRPr="00051437" w:rsidRDefault="00B477FF" w:rsidP="00B477FF">
      <w:pPr>
        <w:pStyle w:val="a0"/>
        <w:rPr>
          <w:noProof/>
          <w:sz w:val="26"/>
          <w:szCs w:val="26"/>
          <w:lang w:val="en-US" w:bidi="th-TH"/>
        </w:rPr>
      </w:pPr>
      <w:r w:rsidRPr="00051437">
        <w:rPr>
          <w:noProof/>
          <w:sz w:val="26"/>
          <w:szCs w:val="26"/>
          <w:lang w:val="en-US" w:bidi="th-TH"/>
        </w:rPr>
        <w:tab/>
        <w:t>https://doi.org/10.1016/j.strueco.2010.09.001</w:t>
      </w:r>
    </w:p>
    <w:p w14:paraId="7EE14844" w14:textId="20556755" w:rsidR="007447D3" w:rsidRPr="00051437" w:rsidRDefault="007447D3" w:rsidP="00430CF7">
      <w:pPr>
        <w:spacing w:line="360" w:lineRule="exact"/>
        <w:ind w:left="709" w:hanging="709"/>
        <w:rPr>
          <w:noProof/>
          <w:sz w:val="26"/>
          <w:lang w:val="en-US"/>
        </w:rPr>
      </w:pPr>
      <w:r w:rsidRPr="00051437">
        <w:rPr>
          <w:noProof/>
          <w:sz w:val="26"/>
          <w:lang w:val="en-US"/>
        </w:rPr>
        <w:t>Cowling, M</w:t>
      </w:r>
      <w:r w:rsidRPr="00051437">
        <w:rPr>
          <w:noProof/>
          <w:sz w:val="26"/>
          <w:szCs w:val="26"/>
          <w:lang w:val="en-US" w:bidi="th-TH"/>
        </w:rPr>
        <w:t>.</w:t>
      </w:r>
      <w:r w:rsidRPr="00051437">
        <w:rPr>
          <w:noProof/>
          <w:sz w:val="26"/>
          <w:lang w:val="en-US"/>
        </w:rPr>
        <w:t xml:space="preserve"> (2004</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The growth</w:t>
      </w:r>
      <w:r w:rsidRPr="00051437">
        <w:rPr>
          <w:noProof/>
          <w:sz w:val="26"/>
          <w:szCs w:val="26"/>
          <w:lang w:val="en-US" w:bidi="th-TH"/>
        </w:rPr>
        <w:t>-</w:t>
      </w:r>
      <w:r w:rsidRPr="00051437">
        <w:rPr>
          <w:noProof/>
          <w:sz w:val="26"/>
          <w:lang w:val="en-US"/>
        </w:rPr>
        <w:t>profit nexus</w:t>
      </w:r>
      <w:r w:rsidR="001B45D1" w:rsidRPr="00051437">
        <w:rPr>
          <w:noProof/>
          <w:sz w:val="26"/>
          <w:szCs w:val="26"/>
          <w:lang w:val="en-US"/>
        </w:rPr>
        <w:t>.</w:t>
      </w:r>
      <w:r w:rsidRPr="00051437">
        <w:rPr>
          <w:noProof/>
          <w:sz w:val="26"/>
          <w:szCs w:val="26"/>
          <w:lang w:val="en-US" w:bidi="th-TH"/>
        </w:rPr>
        <w:t xml:space="preserve"> </w:t>
      </w:r>
      <w:r w:rsidRPr="00051437">
        <w:rPr>
          <w:i/>
          <w:noProof/>
          <w:sz w:val="26"/>
          <w:lang w:val="en-US"/>
        </w:rPr>
        <w:t xml:space="preserve">Small Business Economics, </w:t>
      </w:r>
      <w:r w:rsidR="001C6C48" w:rsidRPr="00051437">
        <w:rPr>
          <w:i/>
          <w:noProof/>
          <w:sz w:val="26"/>
          <w:lang w:val="en-US"/>
        </w:rPr>
        <w:t>22</w:t>
      </w:r>
      <w:r w:rsidR="00411AA1" w:rsidRPr="00DB18A7">
        <w:rPr>
          <w:iCs/>
          <w:noProof/>
          <w:sz w:val="26"/>
          <w:szCs w:val="26"/>
          <w:lang w:val="en-US"/>
        </w:rPr>
        <w:t>(</w:t>
      </w:r>
      <w:r w:rsidR="001C6C48" w:rsidRPr="00DB18A7">
        <w:rPr>
          <w:noProof/>
          <w:sz w:val="26"/>
          <w:lang w:val="en-US"/>
        </w:rPr>
        <w:t>1</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 xml:space="preserve"> 1</w:t>
      </w:r>
      <w:r w:rsidR="00F46823">
        <w:rPr>
          <w:noProof/>
          <w:sz w:val="26"/>
          <w:szCs w:val="26"/>
          <w:lang w:val="en-US" w:bidi="th-TH"/>
        </w:rPr>
        <w:t>-</w:t>
      </w:r>
      <w:r w:rsidRPr="00051437">
        <w:rPr>
          <w:noProof/>
          <w:sz w:val="26"/>
          <w:lang w:val="en-US"/>
        </w:rPr>
        <w:t>9</w:t>
      </w:r>
      <w:r w:rsidRPr="00051437">
        <w:rPr>
          <w:noProof/>
          <w:sz w:val="26"/>
          <w:szCs w:val="26"/>
          <w:lang w:val="en-US" w:bidi="th-TH"/>
        </w:rPr>
        <w:t>.</w:t>
      </w:r>
    </w:p>
    <w:p w14:paraId="4EB363EA" w14:textId="77777777" w:rsidR="00B477FF" w:rsidRPr="00051437" w:rsidRDefault="00B477FF" w:rsidP="00B477FF">
      <w:pPr>
        <w:pStyle w:val="a0"/>
        <w:rPr>
          <w:noProof/>
          <w:sz w:val="26"/>
          <w:szCs w:val="26"/>
          <w:lang w:val="en-US" w:bidi="th-TH"/>
        </w:rPr>
      </w:pPr>
      <w:r w:rsidRPr="00051437">
        <w:rPr>
          <w:noProof/>
          <w:sz w:val="26"/>
          <w:szCs w:val="26"/>
          <w:lang w:val="en-US" w:bidi="th-TH"/>
        </w:rPr>
        <w:tab/>
        <w:t>https://doi.org/10.1023/b:sbej.0000011568.42714.c9</w:t>
      </w:r>
    </w:p>
    <w:p w14:paraId="239E5DB4" w14:textId="38E36CE7" w:rsidR="00760A47" w:rsidRPr="00051437" w:rsidRDefault="00760A47" w:rsidP="00430CF7">
      <w:pPr>
        <w:spacing w:line="360" w:lineRule="exact"/>
        <w:ind w:left="709" w:hanging="709"/>
        <w:rPr>
          <w:noProof/>
          <w:sz w:val="26"/>
          <w:lang w:val="en-US"/>
        </w:rPr>
      </w:pPr>
      <w:r w:rsidRPr="00051437">
        <w:rPr>
          <w:noProof/>
          <w:sz w:val="26"/>
          <w:lang w:val="en-US"/>
        </w:rPr>
        <w:t>Deloof, M</w:t>
      </w:r>
      <w:r w:rsidRPr="00051437">
        <w:rPr>
          <w:noProof/>
          <w:sz w:val="26"/>
          <w:szCs w:val="26"/>
          <w:lang w:val="en-US" w:bidi="th-TH"/>
        </w:rPr>
        <w:t>.</w:t>
      </w:r>
      <w:r w:rsidRPr="00051437">
        <w:rPr>
          <w:noProof/>
          <w:sz w:val="26"/>
          <w:lang w:val="en-US"/>
        </w:rPr>
        <w:t xml:space="preserve"> (2003</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Does working capital management affect profitability of Belgian firms</w:t>
      </w:r>
      <w:r w:rsidR="001B45D1" w:rsidRPr="00051437">
        <w:rPr>
          <w:noProof/>
          <w:sz w:val="26"/>
          <w:szCs w:val="26"/>
          <w:lang w:val="en-US"/>
        </w:rPr>
        <w:t>?</w:t>
      </w:r>
      <w:r w:rsidRPr="00051437">
        <w:rPr>
          <w:noProof/>
          <w:sz w:val="26"/>
          <w:lang w:val="en-US"/>
        </w:rPr>
        <w:t xml:space="preserve"> </w:t>
      </w:r>
      <w:r w:rsidRPr="00051437">
        <w:rPr>
          <w:i/>
          <w:noProof/>
          <w:sz w:val="26"/>
          <w:lang w:val="en-US"/>
        </w:rPr>
        <w:t>Journal of Business Finance</w:t>
      </w:r>
      <w:r w:rsidR="00E913EB">
        <w:rPr>
          <w:i/>
          <w:noProof/>
          <w:sz w:val="26"/>
          <w:lang w:val="en-US"/>
        </w:rPr>
        <w:t xml:space="preserve"> &amp;</w:t>
      </w:r>
      <w:r w:rsidRPr="00051437">
        <w:rPr>
          <w:i/>
          <w:noProof/>
          <w:sz w:val="26"/>
          <w:lang w:val="en-US"/>
        </w:rPr>
        <w:t xml:space="preserve"> Accounting, </w:t>
      </w:r>
      <w:r w:rsidRPr="00A11A4D">
        <w:rPr>
          <w:i/>
          <w:noProof/>
          <w:sz w:val="26"/>
          <w:lang w:val="en-US"/>
        </w:rPr>
        <w:t>3</w:t>
      </w:r>
      <w:r w:rsidR="00D902EE" w:rsidRPr="00A11A4D">
        <w:rPr>
          <w:i/>
          <w:noProof/>
          <w:sz w:val="26"/>
          <w:szCs w:val="26"/>
          <w:lang w:val="en-US" w:bidi="th-TH"/>
        </w:rPr>
        <w:t>0</w:t>
      </w:r>
      <w:r w:rsidR="00D902EE" w:rsidRPr="00DB18A7">
        <w:rPr>
          <w:iCs/>
          <w:noProof/>
          <w:sz w:val="26"/>
          <w:szCs w:val="26"/>
          <w:lang w:val="en-US"/>
        </w:rPr>
        <w:t xml:space="preserve"> </w:t>
      </w:r>
      <w:r w:rsidR="00411AA1" w:rsidRPr="00DB18A7">
        <w:rPr>
          <w:iCs/>
          <w:noProof/>
          <w:sz w:val="26"/>
          <w:szCs w:val="26"/>
          <w:lang w:val="en-US"/>
        </w:rPr>
        <w:t>(</w:t>
      </w:r>
      <w:r w:rsidRPr="00DB18A7">
        <w:rPr>
          <w:noProof/>
          <w:sz w:val="26"/>
          <w:lang w:val="en-US"/>
        </w:rPr>
        <w:t>3</w:t>
      </w:r>
      <w:r w:rsidRPr="00DB18A7">
        <w:rPr>
          <w:noProof/>
          <w:sz w:val="26"/>
          <w:szCs w:val="26"/>
          <w:lang w:val="en-US" w:bidi="th-TH"/>
        </w:rPr>
        <w:t>-</w:t>
      </w:r>
      <w:r w:rsidRPr="00DB18A7">
        <w:rPr>
          <w:noProof/>
          <w:sz w:val="26"/>
          <w:lang w:val="en-US"/>
        </w:rPr>
        <w:t>4</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 xml:space="preserve"> 573</w:t>
      </w:r>
      <w:r w:rsidRPr="00051437">
        <w:rPr>
          <w:noProof/>
          <w:sz w:val="26"/>
          <w:szCs w:val="26"/>
          <w:lang w:val="en-US" w:bidi="th-TH"/>
        </w:rPr>
        <w:t>-</w:t>
      </w:r>
      <w:r w:rsidRPr="00051437">
        <w:rPr>
          <w:noProof/>
          <w:sz w:val="26"/>
          <w:lang w:val="en-US"/>
        </w:rPr>
        <w:t>588</w:t>
      </w:r>
      <w:r w:rsidRPr="00051437">
        <w:rPr>
          <w:noProof/>
          <w:sz w:val="26"/>
          <w:szCs w:val="26"/>
          <w:lang w:val="en-US" w:bidi="th-TH"/>
        </w:rPr>
        <w:t>.</w:t>
      </w:r>
    </w:p>
    <w:p w14:paraId="1DA96211" w14:textId="77777777" w:rsidR="00B477FF" w:rsidRPr="00051437" w:rsidRDefault="00B477FF" w:rsidP="00B477FF">
      <w:pPr>
        <w:pStyle w:val="a0"/>
        <w:rPr>
          <w:noProof/>
          <w:sz w:val="26"/>
          <w:szCs w:val="26"/>
          <w:lang w:val="en-US" w:bidi="th-TH"/>
        </w:rPr>
      </w:pPr>
      <w:r w:rsidRPr="00051437">
        <w:rPr>
          <w:noProof/>
          <w:sz w:val="26"/>
          <w:szCs w:val="26"/>
          <w:lang w:val="en-US" w:bidi="th-TH"/>
        </w:rPr>
        <w:tab/>
        <w:t>https://doi.org/10.1111/1468-5957.00008</w:t>
      </w:r>
    </w:p>
    <w:p w14:paraId="0623E0A0" w14:textId="214A940B" w:rsidR="00B477FF" w:rsidRPr="00051437" w:rsidRDefault="004B4D5D" w:rsidP="002E63B6">
      <w:pPr>
        <w:spacing w:line="360" w:lineRule="exact"/>
        <w:ind w:left="709" w:hanging="709"/>
        <w:rPr>
          <w:noProof/>
          <w:sz w:val="26"/>
          <w:szCs w:val="26"/>
          <w:lang w:val="en-US"/>
        </w:rPr>
      </w:pPr>
      <w:r w:rsidRPr="00DB18A7">
        <w:rPr>
          <w:noProof/>
          <w:sz w:val="26"/>
          <w:szCs w:val="26"/>
          <w:lang w:val="en-US"/>
        </w:rPr>
        <w:t>Distante, R.</w:t>
      </w:r>
      <w:r w:rsidRPr="00051437">
        <w:rPr>
          <w:noProof/>
          <w:sz w:val="26"/>
          <w:szCs w:val="26"/>
          <w:lang w:val="en-US"/>
        </w:rPr>
        <w:t>, Petrella</w:t>
      </w:r>
      <w:r w:rsidR="006C34CD" w:rsidRPr="00051437">
        <w:rPr>
          <w:noProof/>
          <w:sz w:val="26"/>
          <w:szCs w:val="26"/>
          <w:lang w:val="en-US"/>
        </w:rPr>
        <w:t>,</w:t>
      </w:r>
      <w:r w:rsidRPr="00051437">
        <w:rPr>
          <w:noProof/>
          <w:sz w:val="26"/>
          <w:szCs w:val="26"/>
          <w:lang w:val="en-US"/>
        </w:rPr>
        <w:t xml:space="preserve"> I.</w:t>
      </w:r>
      <w:r w:rsidR="00E913EB">
        <w:rPr>
          <w:noProof/>
          <w:sz w:val="26"/>
          <w:szCs w:val="26"/>
          <w:lang w:val="en-US"/>
        </w:rPr>
        <w:t>, &amp;</w:t>
      </w:r>
      <w:r w:rsidRPr="00051437">
        <w:rPr>
          <w:noProof/>
          <w:sz w:val="26"/>
          <w:szCs w:val="26"/>
          <w:lang w:val="en-US"/>
        </w:rPr>
        <w:t xml:space="preserve"> Santoro, E. </w:t>
      </w:r>
      <w:r w:rsidR="00F35433" w:rsidRPr="00051437">
        <w:rPr>
          <w:noProof/>
          <w:sz w:val="26"/>
          <w:szCs w:val="26"/>
          <w:lang w:val="en-US"/>
        </w:rPr>
        <w:t>(</w:t>
      </w:r>
      <w:r w:rsidRPr="00051437">
        <w:rPr>
          <w:noProof/>
          <w:sz w:val="26"/>
          <w:szCs w:val="26"/>
          <w:lang w:val="en-US"/>
        </w:rPr>
        <w:t>2018</w:t>
      </w:r>
      <w:r w:rsidR="00F35433" w:rsidRPr="00051437">
        <w:rPr>
          <w:noProof/>
          <w:sz w:val="26"/>
          <w:szCs w:val="26"/>
          <w:lang w:val="en-US"/>
        </w:rPr>
        <w:t>)</w:t>
      </w:r>
      <w:r w:rsidRPr="00051437">
        <w:rPr>
          <w:noProof/>
          <w:sz w:val="26"/>
          <w:szCs w:val="26"/>
          <w:lang w:val="en-US"/>
        </w:rPr>
        <w:t>. Gibrat’s law and quantile regressions: An application to firm growth</w:t>
      </w:r>
      <w:r w:rsidR="001B45D1" w:rsidRPr="00051437">
        <w:rPr>
          <w:noProof/>
          <w:sz w:val="26"/>
          <w:szCs w:val="26"/>
          <w:lang w:val="en-US"/>
        </w:rPr>
        <w:t>.</w:t>
      </w:r>
      <w:r w:rsidRPr="00051437">
        <w:rPr>
          <w:noProof/>
          <w:sz w:val="26"/>
          <w:szCs w:val="26"/>
          <w:lang w:val="en-US"/>
        </w:rPr>
        <w:t xml:space="preserve"> </w:t>
      </w:r>
      <w:r w:rsidRPr="00051437">
        <w:rPr>
          <w:i/>
          <w:iCs/>
          <w:noProof/>
          <w:sz w:val="26"/>
          <w:szCs w:val="26"/>
          <w:lang w:val="en-US"/>
        </w:rPr>
        <w:t>Economics Letters,</w:t>
      </w:r>
      <w:r w:rsidRPr="00DB18A7">
        <w:rPr>
          <w:i/>
          <w:iCs/>
          <w:noProof/>
          <w:color w:val="000000" w:themeColor="text1"/>
          <w:sz w:val="26"/>
          <w:szCs w:val="26"/>
          <w:lang w:val="en-US"/>
        </w:rPr>
        <w:t xml:space="preserve"> 164</w:t>
      </w:r>
      <w:r w:rsidR="00FB2535" w:rsidRPr="00051437">
        <w:rPr>
          <w:i/>
          <w:iCs/>
          <w:noProof/>
          <w:sz w:val="26"/>
          <w:szCs w:val="26"/>
          <w:lang w:val="en-US"/>
        </w:rPr>
        <w:t>,</w:t>
      </w:r>
      <w:r w:rsidRPr="00051437">
        <w:rPr>
          <w:noProof/>
          <w:sz w:val="26"/>
          <w:szCs w:val="26"/>
          <w:lang w:val="en-US"/>
        </w:rPr>
        <w:t xml:space="preserve"> 5-9.</w:t>
      </w:r>
      <w:r w:rsidR="00B477FF" w:rsidRPr="00051437">
        <w:rPr>
          <w:noProof/>
          <w:sz w:val="26"/>
          <w:szCs w:val="26"/>
          <w:lang w:val="en-US"/>
        </w:rPr>
        <w:t xml:space="preserve"> </w:t>
      </w:r>
    </w:p>
    <w:p w14:paraId="296D0150" w14:textId="77777777" w:rsidR="004B4D5D" w:rsidRPr="00051437" w:rsidRDefault="00B477FF" w:rsidP="00B477FF">
      <w:pPr>
        <w:spacing w:line="360" w:lineRule="exact"/>
        <w:ind w:left="709"/>
        <w:rPr>
          <w:noProof/>
          <w:sz w:val="26"/>
          <w:szCs w:val="26"/>
          <w:lang w:val="en-US"/>
        </w:rPr>
      </w:pPr>
      <w:r w:rsidRPr="00051437">
        <w:rPr>
          <w:noProof/>
          <w:sz w:val="26"/>
          <w:szCs w:val="26"/>
          <w:lang w:val="en-US"/>
        </w:rPr>
        <w:t>https://doi.org/10.1016/j.econlet.2017.12.028</w:t>
      </w:r>
    </w:p>
    <w:p w14:paraId="0D7D85C1" w14:textId="03193766" w:rsidR="007447D3" w:rsidRPr="00051437" w:rsidRDefault="001C6C48" w:rsidP="00430CF7">
      <w:pPr>
        <w:spacing w:line="360" w:lineRule="exact"/>
        <w:ind w:left="709" w:hanging="709"/>
        <w:rPr>
          <w:noProof/>
          <w:sz w:val="26"/>
          <w:lang w:val="en-US"/>
        </w:rPr>
      </w:pPr>
      <w:r w:rsidRPr="00051437">
        <w:rPr>
          <w:noProof/>
          <w:sz w:val="26"/>
          <w:lang w:val="en-US"/>
        </w:rPr>
        <w:t>Dunne, P</w:t>
      </w:r>
      <w:r w:rsidRPr="00051437">
        <w:rPr>
          <w:noProof/>
          <w:sz w:val="26"/>
          <w:szCs w:val="26"/>
          <w:lang w:val="en-US" w:bidi="th-TH"/>
        </w:rPr>
        <w:t>.</w:t>
      </w:r>
      <w:r w:rsidR="00E913EB">
        <w:rPr>
          <w:noProof/>
          <w:sz w:val="26"/>
          <w:szCs w:val="26"/>
          <w:lang w:val="en-US" w:bidi="th-TH"/>
        </w:rPr>
        <w:t>, &amp;</w:t>
      </w:r>
      <w:r w:rsidR="007447D3" w:rsidRPr="00051437">
        <w:rPr>
          <w:noProof/>
          <w:sz w:val="26"/>
          <w:lang w:val="en-US"/>
        </w:rPr>
        <w:t xml:space="preserve"> Hughes, A</w:t>
      </w:r>
      <w:r w:rsidR="007447D3" w:rsidRPr="00051437">
        <w:rPr>
          <w:noProof/>
          <w:sz w:val="26"/>
          <w:szCs w:val="26"/>
          <w:lang w:val="en-US" w:bidi="th-TH"/>
        </w:rPr>
        <w:t>.</w:t>
      </w:r>
      <w:r w:rsidR="007447D3" w:rsidRPr="00051437">
        <w:rPr>
          <w:noProof/>
          <w:sz w:val="26"/>
          <w:lang w:val="en-US"/>
        </w:rPr>
        <w:t xml:space="preserve"> (1994</w:t>
      </w:r>
      <w:r w:rsidR="00F35433" w:rsidRPr="00051437">
        <w:rPr>
          <w:noProof/>
          <w:sz w:val="26"/>
          <w:szCs w:val="26"/>
          <w:lang w:val="en-US"/>
        </w:rPr>
        <w:t>)</w:t>
      </w:r>
      <w:r w:rsidR="008C2E61" w:rsidRPr="00051437">
        <w:rPr>
          <w:rFonts w:eastAsiaTheme="minorHAnsi"/>
          <w:noProof/>
          <w:sz w:val="26"/>
          <w:szCs w:val="26"/>
          <w:lang w:val="en-US" w:bidi="th-TH"/>
        </w:rPr>
        <w:t>.</w:t>
      </w:r>
      <w:r w:rsidR="007447D3" w:rsidRPr="00051437">
        <w:rPr>
          <w:noProof/>
          <w:sz w:val="26"/>
          <w:szCs w:val="26"/>
          <w:cs/>
          <w:lang w:val="en-US" w:bidi="th-TH"/>
        </w:rPr>
        <w:t xml:space="preserve"> </w:t>
      </w:r>
      <w:r w:rsidR="007447D3" w:rsidRPr="00051437">
        <w:rPr>
          <w:noProof/>
          <w:sz w:val="26"/>
          <w:lang w:val="en-US"/>
        </w:rPr>
        <w:t>Age, size, growth and survival</w:t>
      </w:r>
      <w:r w:rsidR="007447D3" w:rsidRPr="00051437">
        <w:rPr>
          <w:noProof/>
          <w:sz w:val="26"/>
          <w:szCs w:val="26"/>
          <w:lang w:val="en-US" w:bidi="th-TH"/>
        </w:rPr>
        <w:t xml:space="preserve">: </w:t>
      </w:r>
      <w:r w:rsidR="007447D3" w:rsidRPr="00051437">
        <w:rPr>
          <w:noProof/>
          <w:sz w:val="26"/>
          <w:lang w:val="en-US"/>
        </w:rPr>
        <w:t>UK companies in the late 1980</w:t>
      </w:r>
      <w:r w:rsidR="007447D3" w:rsidRPr="00051437">
        <w:rPr>
          <w:noProof/>
          <w:sz w:val="26"/>
          <w:szCs w:val="26"/>
          <w:lang w:val="en-US" w:bidi="th-TH"/>
        </w:rPr>
        <w:t>’</w:t>
      </w:r>
      <w:r w:rsidR="007447D3" w:rsidRPr="00051437">
        <w:rPr>
          <w:noProof/>
          <w:sz w:val="26"/>
          <w:lang w:val="en-US"/>
        </w:rPr>
        <w:t>s</w:t>
      </w:r>
      <w:r w:rsidR="001B45D1" w:rsidRPr="00051437">
        <w:rPr>
          <w:noProof/>
          <w:sz w:val="26"/>
          <w:szCs w:val="26"/>
          <w:lang w:val="en-US"/>
        </w:rPr>
        <w:t>.</w:t>
      </w:r>
      <w:r w:rsidR="007447D3" w:rsidRPr="00051437">
        <w:rPr>
          <w:noProof/>
          <w:sz w:val="26"/>
          <w:szCs w:val="26"/>
          <w:lang w:val="en-US" w:bidi="th-TH"/>
        </w:rPr>
        <w:t xml:space="preserve"> </w:t>
      </w:r>
      <w:r w:rsidR="007447D3" w:rsidRPr="00051437">
        <w:rPr>
          <w:i/>
          <w:noProof/>
          <w:sz w:val="26"/>
          <w:lang w:val="en-US"/>
        </w:rPr>
        <w:t xml:space="preserve">Journal of Industrial Economics, </w:t>
      </w:r>
      <w:r w:rsidRPr="00051437">
        <w:rPr>
          <w:i/>
          <w:noProof/>
          <w:sz w:val="26"/>
          <w:lang w:val="en-US"/>
        </w:rPr>
        <w:t>42</w:t>
      </w:r>
      <w:r w:rsidR="00411AA1" w:rsidRPr="00DB18A7">
        <w:rPr>
          <w:iCs/>
          <w:noProof/>
          <w:sz w:val="26"/>
          <w:szCs w:val="26"/>
          <w:lang w:val="en-US"/>
        </w:rPr>
        <w:t>(</w:t>
      </w:r>
      <w:r w:rsidRPr="00DB18A7">
        <w:rPr>
          <w:noProof/>
          <w:sz w:val="26"/>
          <w:lang w:val="en-US"/>
        </w:rPr>
        <w:t>2</w:t>
      </w:r>
      <w:r w:rsidR="00411AA1" w:rsidRPr="00DB18A7">
        <w:rPr>
          <w:iCs/>
          <w:noProof/>
          <w:sz w:val="26"/>
          <w:szCs w:val="26"/>
          <w:lang w:val="en-US"/>
        </w:rPr>
        <w:t>)</w:t>
      </w:r>
      <w:r w:rsidR="00FB2535" w:rsidRPr="00051437">
        <w:rPr>
          <w:i/>
          <w:iCs/>
          <w:noProof/>
          <w:sz w:val="26"/>
          <w:szCs w:val="26"/>
          <w:lang w:val="en-US"/>
        </w:rPr>
        <w:t>,</w:t>
      </w:r>
      <w:r w:rsidR="007447D3" w:rsidRPr="00051437">
        <w:rPr>
          <w:noProof/>
          <w:sz w:val="26"/>
          <w:lang w:val="en-US"/>
        </w:rPr>
        <w:t xml:space="preserve"> 115</w:t>
      </w:r>
      <w:r w:rsidR="007447D3" w:rsidRPr="00051437">
        <w:rPr>
          <w:noProof/>
          <w:sz w:val="26"/>
          <w:szCs w:val="26"/>
          <w:lang w:val="en-US" w:bidi="th-TH"/>
        </w:rPr>
        <w:t>-</w:t>
      </w:r>
      <w:r w:rsidR="007447D3" w:rsidRPr="00051437">
        <w:rPr>
          <w:noProof/>
          <w:sz w:val="26"/>
          <w:lang w:val="en-US"/>
        </w:rPr>
        <w:t>140</w:t>
      </w:r>
      <w:r w:rsidR="007447D3" w:rsidRPr="00051437">
        <w:rPr>
          <w:noProof/>
          <w:sz w:val="26"/>
          <w:szCs w:val="26"/>
          <w:lang w:val="en-US" w:bidi="th-TH"/>
        </w:rPr>
        <w:t>.</w:t>
      </w:r>
      <w:r w:rsidR="00260DB2" w:rsidRPr="00051437">
        <w:rPr>
          <w:noProof/>
          <w:sz w:val="26"/>
          <w:szCs w:val="26"/>
          <w:lang w:val="en-US" w:bidi="th-TH"/>
        </w:rPr>
        <w:t xml:space="preserve"> </w:t>
      </w:r>
    </w:p>
    <w:p w14:paraId="480A09A6" w14:textId="77777777" w:rsidR="007447D3" w:rsidRPr="00051437" w:rsidRDefault="00260DB2" w:rsidP="00260DB2">
      <w:pPr>
        <w:spacing w:line="360" w:lineRule="exact"/>
        <w:ind w:left="709"/>
        <w:rPr>
          <w:noProof/>
          <w:sz w:val="26"/>
          <w:szCs w:val="26"/>
          <w:lang w:val="en-US"/>
        </w:rPr>
      </w:pPr>
      <w:r w:rsidRPr="00051437">
        <w:rPr>
          <w:noProof/>
          <w:sz w:val="26"/>
          <w:szCs w:val="26"/>
          <w:lang w:val="en-US" w:bidi="th-TH"/>
        </w:rPr>
        <w:t xml:space="preserve">https://doi.org/10.2307/2950485 </w:t>
      </w:r>
    </w:p>
    <w:p w14:paraId="2380FBE8" w14:textId="6661E369" w:rsidR="007447D3" w:rsidRPr="00051437" w:rsidRDefault="007447D3" w:rsidP="00430CF7">
      <w:pPr>
        <w:spacing w:line="360" w:lineRule="exact"/>
        <w:ind w:left="709" w:hanging="709"/>
        <w:rPr>
          <w:noProof/>
          <w:sz w:val="26"/>
          <w:lang w:val="en-US"/>
        </w:rPr>
      </w:pPr>
      <w:r w:rsidRPr="00051437">
        <w:rPr>
          <w:noProof/>
          <w:sz w:val="26"/>
          <w:lang w:val="en-US"/>
        </w:rPr>
        <w:t>Evans, D</w:t>
      </w:r>
      <w:r w:rsidRPr="00051437">
        <w:rPr>
          <w:noProof/>
          <w:sz w:val="26"/>
          <w:szCs w:val="26"/>
          <w:lang w:val="en-US" w:bidi="th-TH"/>
        </w:rPr>
        <w:t xml:space="preserve">. </w:t>
      </w:r>
      <w:r w:rsidRPr="00051437">
        <w:rPr>
          <w:noProof/>
          <w:sz w:val="26"/>
          <w:lang w:val="en-US"/>
        </w:rPr>
        <w:t>S</w:t>
      </w:r>
      <w:r w:rsidRPr="00051437">
        <w:rPr>
          <w:noProof/>
          <w:sz w:val="26"/>
          <w:szCs w:val="26"/>
          <w:lang w:val="en-US" w:bidi="th-TH"/>
        </w:rPr>
        <w:t>.</w:t>
      </w:r>
      <w:r w:rsidRPr="00051437">
        <w:rPr>
          <w:noProof/>
          <w:sz w:val="26"/>
          <w:lang w:val="en-US"/>
        </w:rPr>
        <w:t xml:space="preserve"> (1987</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 xml:space="preserve">The relationship between </w:t>
      </w:r>
      <w:r w:rsidR="00BE63FF" w:rsidRPr="00051437">
        <w:rPr>
          <w:noProof/>
          <w:sz w:val="26"/>
          <w:lang w:val="en-US"/>
        </w:rPr>
        <w:t>company</w:t>
      </w:r>
      <w:r w:rsidRPr="00051437">
        <w:rPr>
          <w:noProof/>
          <w:sz w:val="26"/>
          <w:lang w:val="en-US"/>
        </w:rPr>
        <w:t xml:space="preserve"> growth, size, and age</w:t>
      </w:r>
      <w:r w:rsidRPr="00051437">
        <w:rPr>
          <w:noProof/>
          <w:sz w:val="26"/>
          <w:szCs w:val="26"/>
          <w:lang w:val="en-US" w:bidi="th-TH"/>
        </w:rPr>
        <w:t xml:space="preserve">: </w:t>
      </w:r>
      <w:r w:rsidR="001B45D1" w:rsidRPr="00051437">
        <w:rPr>
          <w:noProof/>
          <w:sz w:val="26"/>
          <w:szCs w:val="26"/>
          <w:lang w:val="en-US"/>
        </w:rPr>
        <w:t>E</w:t>
      </w:r>
      <w:r w:rsidRPr="00051437">
        <w:rPr>
          <w:noProof/>
          <w:sz w:val="26"/>
          <w:szCs w:val="26"/>
          <w:lang w:val="en-US"/>
        </w:rPr>
        <w:t>stimates</w:t>
      </w:r>
      <w:r w:rsidRPr="00051437">
        <w:rPr>
          <w:noProof/>
          <w:sz w:val="26"/>
          <w:lang w:val="en-US"/>
        </w:rPr>
        <w:t xml:space="preserve"> f</w:t>
      </w:r>
      <w:r w:rsidR="001C6C48" w:rsidRPr="00051437">
        <w:rPr>
          <w:noProof/>
          <w:sz w:val="26"/>
          <w:lang w:val="en-US"/>
        </w:rPr>
        <w:t>or 100 manufacturing industries</w:t>
      </w:r>
      <w:r w:rsidR="001B45D1" w:rsidRPr="00051437">
        <w:rPr>
          <w:noProof/>
          <w:sz w:val="26"/>
          <w:szCs w:val="26"/>
          <w:lang w:val="en-US"/>
        </w:rPr>
        <w:t>.</w:t>
      </w:r>
      <w:r w:rsidRPr="00051437">
        <w:rPr>
          <w:noProof/>
          <w:sz w:val="26"/>
          <w:szCs w:val="26"/>
          <w:lang w:val="en-US" w:bidi="th-TH"/>
        </w:rPr>
        <w:t xml:space="preserve"> </w:t>
      </w:r>
      <w:r w:rsidRPr="00051437">
        <w:rPr>
          <w:i/>
          <w:noProof/>
          <w:sz w:val="26"/>
          <w:lang w:val="en-US"/>
        </w:rPr>
        <w:t xml:space="preserve">Journal of Industrial Economics, </w:t>
      </w:r>
      <w:r w:rsidR="001C6C48" w:rsidRPr="00051437">
        <w:rPr>
          <w:i/>
          <w:noProof/>
          <w:sz w:val="26"/>
          <w:lang w:val="en-US"/>
        </w:rPr>
        <w:t>35</w:t>
      </w:r>
      <w:r w:rsidR="00411AA1" w:rsidRPr="00DB18A7">
        <w:rPr>
          <w:iCs/>
          <w:noProof/>
          <w:sz w:val="26"/>
          <w:szCs w:val="26"/>
          <w:lang w:val="en-US"/>
        </w:rPr>
        <w:t>(</w:t>
      </w:r>
      <w:r w:rsidR="001C6C48" w:rsidRPr="00DB18A7">
        <w:rPr>
          <w:noProof/>
          <w:sz w:val="26"/>
          <w:lang w:val="en-US"/>
        </w:rPr>
        <w:t>4</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 xml:space="preserve"> 567</w:t>
      </w:r>
      <w:r w:rsidRPr="00051437">
        <w:rPr>
          <w:noProof/>
          <w:sz w:val="26"/>
          <w:szCs w:val="26"/>
          <w:lang w:val="en-US" w:bidi="th-TH"/>
        </w:rPr>
        <w:t>-</w:t>
      </w:r>
      <w:r w:rsidRPr="00051437">
        <w:rPr>
          <w:noProof/>
          <w:sz w:val="26"/>
          <w:lang w:val="en-US"/>
        </w:rPr>
        <w:t>581</w:t>
      </w:r>
      <w:r w:rsidRPr="00051437">
        <w:rPr>
          <w:noProof/>
          <w:sz w:val="26"/>
          <w:szCs w:val="26"/>
          <w:lang w:val="en-US" w:bidi="th-TH"/>
        </w:rPr>
        <w:t>.</w:t>
      </w:r>
      <w:r w:rsidR="00260DB2" w:rsidRPr="00051437">
        <w:rPr>
          <w:noProof/>
          <w:sz w:val="26"/>
          <w:szCs w:val="26"/>
          <w:lang w:val="en-US" w:bidi="th-TH"/>
        </w:rPr>
        <w:t xml:space="preserve"> https://doi.org/10.2307/2098588</w:t>
      </w:r>
    </w:p>
    <w:p w14:paraId="05DE1C32" w14:textId="1A029CE1" w:rsidR="006C34CD" w:rsidRPr="00051437" w:rsidRDefault="006C34CD" w:rsidP="002E63B6">
      <w:pPr>
        <w:spacing w:line="360" w:lineRule="exact"/>
        <w:ind w:left="709" w:hanging="709"/>
        <w:rPr>
          <w:noProof/>
          <w:sz w:val="26"/>
          <w:szCs w:val="26"/>
          <w:lang w:val="en-US"/>
        </w:rPr>
      </w:pPr>
      <w:r w:rsidRPr="00051437">
        <w:rPr>
          <w:noProof/>
          <w:sz w:val="26"/>
          <w:szCs w:val="26"/>
          <w:lang w:val="en-US"/>
        </w:rPr>
        <w:t>Gao, B., Chan, W.K., Chi, L.</w:t>
      </w:r>
      <w:r w:rsidR="00E913EB">
        <w:rPr>
          <w:noProof/>
          <w:sz w:val="26"/>
          <w:szCs w:val="26"/>
          <w:lang w:val="en-US"/>
        </w:rPr>
        <w:t>, &amp;</w:t>
      </w:r>
      <w:r w:rsidRPr="00051437">
        <w:rPr>
          <w:noProof/>
          <w:sz w:val="26"/>
          <w:szCs w:val="26"/>
          <w:lang w:val="en-US"/>
        </w:rPr>
        <w:t xml:space="preserve"> Deng, X. (2016). Size and growth dynamics of online stores: </w:t>
      </w:r>
      <w:r w:rsidR="001B45D1" w:rsidRPr="00051437">
        <w:rPr>
          <w:noProof/>
          <w:sz w:val="26"/>
          <w:szCs w:val="26"/>
          <w:lang w:val="en-US"/>
        </w:rPr>
        <w:t>A</w:t>
      </w:r>
      <w:r w:rsidRPr="00051437">
        <w:rPr>
          <w:noProof/>
          <w:sz w:val="26"/>
          <w:szCs w:val="26"/>
          <w:lang w:val="en-US"/>
        </w:rPr>
        <w:t xml:space="preserve"> case of China's Taobao.com</w:t>
      </w:r>
      <w:r w:rsidR="001B45D1" w:rsidRPr="00051437">
        <w:rPr>
          <w:noProof/>
          <w:sz w:val="26"/>
          <w:szCs w:val="26"/>
          <w:lang w:val="en-US"/>
        </w:rPr>
        <w:t>.</w:t>
      </w:r>
      <w:r w:rsidRPr="00051437">
        <w:rPr>
          <w:noProof/>
          <w:sz w:val="26"/>
          <w:szCs w:val="26"/>
          <w:lang w:val="en-US"/>
        </w:rPr>
        <w:t xml:space="preserve"> </w:t>
      </w:r>
      <w:r w:rsidRPr="00051437">
        <w:rPr>
          <w:i/>
          <w:iCs/>
          <w:noProof/>
          <w:sz w:val="26"/>
          <w:szCs w:val="26"/>
          <w:lang w:val="en-US"/>
        </w:rPr>
        <w:t>Electronic Commerce Research and Applications, 17</w:t>
      </w:r>
      <w:r w:rsidR="00FB2535" w:rsidRPr="00051437">
        <w:rPr>
          <w:i/>
          <w:iCs/>
          <w:noProof/>
          <w:sz w:val="26"/>
          <w:szCs w:val="26"/>
          <w:lang w:val="en-US"/>
        </w:rPr>
        <w:t>,</w:t>
      </w:r>
      <w:r w:rsidRPr="00051437">
        <w:rPr>
          <w:noProof/>
          <w:sz w:val="26"/>
          <w:szCs w:val="26"/>
          <w:lang w:val="en-US"/>
        </w:rPr>
        <w:t>161-172.</w:t>
      </w:r>
      <w:r w:rsidR="009C2D4A" w:rsidRPr="00051437">
        <w:rPr>
          <w:noProof/>
          <w:sz w:val="26"/>
          <w:szCs w:val="26"/>
          <w:lang w:val="en-US"/>
        </w:rPr>
        <w:t xml:space="preserve"> https://doi.org/10.1016/j.elerap.2016.04.005</w:t>
      </w:r>
    </w:p>
    <w:p w14:paraId="264CAF00" w14:textId="37757815" w:rsidR="007447D3" w:rsidRPr="00051437" w:rsidRDefault="007447D3" w:rsidP="00430CF7">
      <w:pPr>
        <w:spacing w:line="360" w:lineRule="exact"/>
        <w:ind w:left="709" w:hanging="709"/>
        <w:rPr>
          <w:noProof/>
          <w:sz w:val="26"/>
          <w:lang w:val="en-US"/>
        </w:rPr>
      </w:pPr>
      <w:r w:rsidRPr="00051437">
        <w:rPr>
          <w:noProof/>
          <w:sz w:val="26"/>
          <w:lang w:val="en-US"/>
        </w:rPr>
        <w:t>Geroski, P</w:t>
      </w:r>
      <w:r w:rsidRPr="00051437">
        <w:rPr>
          <w:noProof/>
          <w:sz w:val="26"/>
          <w:szCs w:val="26"/>
          <w:lang w:val="en-US" w:bidi="th-TH"/>
        </w:rPr>
        <w:t>.</w:t>
      </w:r>
      <w:r w:rsidRPr="00051437">
        <w:rPr>
          <w:noProof/>
          <w:sz w:val="26"/>
          <w:lang w:val="en-US"/>
        </w:rPr>
        <w:t>A</w:t>
      </w:r>
      <w:r w:rsidRPr="00051437">
        <w:rPr>
          <w:noProof/>
          <w:sz w:val="26"/>
          <w:szCs w:val="26"/>
          <w:lang w:val="en-US" w:bidi="th-TH"/>
        </w:rPr>
        <w:t>.</w:t>
      </w:r>
      <w:r w:rsidRPr="00051437">
        <w:rPr>
          <w:noProof/>
          <w:sz w:val="26"/>
          <w:lang w:val="en-US"/>
        </w:rPr>
        <w:t>, Lazarova, S</w:t>
      </w:r>
      <w:r w:rsidRPr="00051437">
        <w:rPr>
          <w:noProof/>
          <w:sz w:val="26"/>
          <w:szCs w:val="26"/>
          <w:lang w:val="en-US" w:bidi="th-TH"/>
        </w:rPr>
        <w:t>.</w:t>
      </w:r>
      <w:r w:rsidRPr="00051437">
        <w:rPr>
          <w:noProof/>
          <w:sz w:val="26"/>
          <w:lang w:val="en-US"/>
        </w:rPr>
        <w:t>, Urga, G</w:t>
      </w:r>
      <w:r w:rsidR="001C6C48" w:rsidRPr="00051437">
        <w:rPr>
          <w:noProof/>
          <w:sz w:val="26"/>
          <w:szCs w:val="26"/>
          <w:lang w:val="en-US" w:bidi="th-TH"/>
        </w:rPr>
        <w:t>.</w:t>
      </w:r>
      <w:r w:rsidR="00E913EB">
        <w:rPr>
          <w:noProof/>
          <w:sz w:val="26"/>
          <w:szCs w:val="26"/>
          <w:lang w:val="en-US" w:bidi="th-TH"/>
        </w:rPr>
        <w:t>, &amp;</w:t>
      </w:r>
      <w:r w:rsidRPr="00051437">
        <w:rPr>
          <w:noProof/>
          <w:sz w:val="26"/>
          <w:lang w:val="en-US"/>
        </w:rPr>
        <w:t xml:space="preserve"> Walters, C</w:t>
      </w:r>
      <w:r w:rsidRPr="00051437">
        <w:rPr>
          <w:noProof/>
          <w:sz w:val="26"/>
          <w:szCs w:val="26"/>
          <w:lang w:val="en-US" w:bidi="th-TH"/>
        </w:rPr>
        <w:t>.</w:t>
      </w:r>
      <w:r w:rsidRPr="00051437">
        <w:rPr>
          <w:noProof/>
          <w:sz w:val="26"/>
          <w:lang w:val="en-US"/>
        </w:rPr>
        <w:t>F</w:t>
      </w:r>
      <w:r w:rsidRPr="00051437">
        <w:rPr>
          <w:noProof/>
          <w:sz w:val="26"/>
          <w:szCs w:val="26"/>
          <w:lang w:val="en-US" w:bidi="th-TH"/>
        </w:rPr>
        <w:t>.</w:t>
      </w:r>
      <w:r w:rsidRPr="00051437">
        <w:rPr>
          <w:noProof/>
          <w:sz w:val="26"/>
          <w:lang w:val="en-US"/>
        </w:rPr>
        <w:t xml:space="preserve"> (2003</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 xml:space="preserve">Are differences in </w:t>
      </w:r>
      <w:r w:rsidR="00BE63FF" w:rsidRPr="00051437">
        <w:rPr>
          <w:noProof/>
          <w:sz w:val="26"/>
          <w:lang w:val="en-US"/>
        </w:rPr>
        <w:t>company</w:t>
      </w:r>
      <w:r w:rsidR="001C6C48" w:rsidRPr="00051437">
        <w:rPr>
          <w:noProof/>
          <w:sz w:val="26"/>
          <w:lang w:val="en-US"/>
        </w:rPr>
        <w:t xml:space="preserve"> size transitory or permanent</w:t>
      </w:r>
      <w:r w:rsidR="001C6C48" w:rsidRPr="00051437">
        <w:rPr>
          <w:noProof/>
          <w:sz w:val="26"/>
          <w:szCs w:val="26"/>
          <w:lang w:val="en-US"/>
        </w:rPr>
        <w:t>?</w:t>
      </w:r>
      <w:r w:rsidRPr="00051437">
        <w:rPr>
          <w:noProof/>
          <w:sz w:val="26"/>
          <w:szCs w:val="26"/>
          <w:lang w:val="en-US" w:bidi="th-TH"/>
        </w:rPr>
        <w:t xml:space="preserve"> </w:t>
      </w:r>
      <w:r w:rsidRPr="00051437">
        <w:rPr>
          <w:i/>
          <w:noProof/>
          <w:sz w:val="26"/>
          <w:lang w:val="en-US"/>
        </w:rPr>
        <w:t xml:space="preserve">Journal of Applied Econometrics, </w:t>
      </w:r>
      <w:r w:rsidR="001C6C48" w:rsidRPr="00051437">
        <w:rPr>
          <w:i/>
          <w:noProof/>
          <w:sz w:val="26"/>
          <w:lang w:val="en-US"/>
        </w:rPr>
        <w:t>18</w:t>
      </w:r>
      <w:r w:rsidR="00411AA1" w:rsidRPr="00DB18A7">
        <w:rPr>
          <w:iCs/>
          <w:noProof/>
          <w:sz w:val="26"/>
          <w:szCs w:val="26"/>
          <w:lang w:val="en-US"/>
        </w:rPr>
        <w:t>(</w:t>
      </w:r>
      <w:r w:rsidR="001C6C48" w:rsidRPr="00DB18A7">
        <w:rPr>
          <w:noProof/>
          <w:sz w:val="26"/>
          <w:lang w:val="en-US"/>
        </w:rPr>
        <w:t>1</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47</w:t>
      </w:r>
      <w:r w:rsidRPr="00051437">
        <w:rPr>
          <w:noProof/>
          <w:sz w:val="26"/>
          <w:szCs w:val="26"/>
          <w:lang w:val="en-US" w:bidi="th-TH"/>
        </w:rPr>
        <w:t>-</w:t>
      </w:r>
      <w:r w:rsidRPr="00051437">
        <w:rPr>
          <w:noProof/>
          <w:sz w:val="26"/>
          <w:lang w:val="en-US"/>
        </w:rPr>
        <w:t>59</w:t>
      </w:r>
      <w:r w:rsidRPr="00051437">
        <w:rPr>
          <w:noProof/>
          <w:sz w:val="26"/>
          <w:szCs w:val="26"/>
          <w:lang w:val="en-US" w:bidi="th-TH"/>
        </w:rPr>
        <w:t>.</w:t>
      </w:r>
      <w:r w:rsidR="009C2D4A" w:rsidRPr="00051437">
        <w:rPr>
          <w:noProof/>
          <w:sz w:val="26"/>
          <w:szCs w:val="26"/>
          <w:lang w:val="en-US" w:bidi="th-TH"/>
        </w:rPr>
        <w:t xml:space="preserve"> https://doi.org/10.1002/jae.676</w:t>
      </w:r>
    </w:p>
    <w:p w14:paraId="66E263EC" w14:textId="10D10180" w:rsidR="007447D3" w:rsidRPr="00051437" w:rsidRDefault="00FF1286" w:rsidP="00430CF7">
      <w:pPr>
        <w:spacing w:line="360" w:lineRule="exact"/>
        <w:ind w:left="709" w:hanging="709"/>
        <w:rPr>
          <w:noProof/>
          <w:sz w:val="26"/>
          <w:lang w:val="en-US"/>
        </w:rPr>
      </w:pPr>
      <w:r w:rsidRPr="00E913EB">
        <w:rPr>
          <w:noProof/>
          <w:sz w:val="26"/>
          <w:lang w:val="en-US"/>
        </w:rPr>
        <w:t>Geroski, P</w:t>
      </w:r>
      <w:r w:rsidRPr="00E913EB">
        <w:rPr>
          <w:noProof/>
          <w:sz w:val="26"/>
          <w:szCs w:val="26"/>
          <w:lang w:val="en-US" w:bidi="th-TH"/>
        </w:rPr>
        <w:t xml:space="preserve">. </w:t>
      </w:r>
      <w:r w:rsidRPr="00E913EB">
        <w:rPr>
          <w:noProof/>
          <w:sz w:val="26"/>
          <w:lang w:val="en-US"/>
        </w:rPr>
        <w:t>A</w:t>
      </w:r>
      <w:r w:rsidRPr="00051437">
        <w:rPr>
          <w:noProof/>
          <w:sz w:val="26"/>
          <w:szCs w:val="26"/>
          <w:lang w:val="en-US" w:bidi="th-TH"/>
        </w:rPr>
        <w:t>.</w:t>
      </w:r>
      <w:r w:rsidRPr="00051437">
        <w:rPr>
          <w:noProof/>
          <w:sz w:val="26"/>
          <w:lang w:val="en-US"/>
        </w:rPr>
        <w:t>, Machin, S</w:t>
      </w:r>
      <w:r w:rsidRPr="00051437">
        <w:rPr>
          <w:noProof/>
          <w:sz w:val="26"/>
          <w:szCs w:val="26"/>
          <w:lang w:val="en-US" w:bidi="th-TH"/>
        </w:rPr>
        <w:t xml:space="preserve">. </w:t>
      </w:r>
      <w:r w:rsidRPr="00051437">
        <w:rPr>
          <w:noProof/>
          <w:sz w:val="26"/>
          <w:lang w:val="en-US"/>
        </w:rPr>
        <w:t>J</w:t>
      </w:r>
      <w:r w:rsidRPr="00051437">
        <w:rPr>
          <w:noProof/>
          <w:sz w:val="26"/>
          <w:szCs w:val="26"/>
          <w:lang w:val="en-US" w:bidi="th-TH"/>
        </w:rPr>
        <w:t>.</w:t>
      </w:r>
      <w:r w:rsidR="00E913EB">
        <w:rPr>
          <w:noProof/>
          <w:sz w:val="26"/>
          <w:szCs w:val="26"/>
          <w:lang w:val="en-US" w:bidi="th-TH"/>
        </w:rPr>
        <w:t>, &amp;</w:t>
      </w:r>
      <w:r w:rsidRPr="00051437">
        <w:rPr>
          <w:noProof/>
          <w:sz w:val="26"/>
          <w:lang w:val="en-US"/>
        </w:rPr>
        <w:t xml:space="preserve"> </w:t>
      </w:r>
      <w:r w:rsidR="007447D3" w:rsidRPr="00051437">
        <w:rPr>
          <w:noProof/>
          <w:sz w:val="26"/>
          <w:lang w:val="en-US"/>
        </w:rPr>
        <w:t>Walters, C</w:t>
      </w:r>
      <w:r w:rsidR="007447D3" w:rsidRPr="00051437">
        <w:rPr>
          <w:noProof/>
          <w:sz w:val="26"/>
          <w:szCs w:val="26"/>
          <w:lang w:val="en-US" w:bidi="th-TH"/>
        </w:rPr>
        <w:t xml:space="preserve">. </w:t>
      </w:r>
      <w:r w:rsidR="007447D3" w:rsidRPr="00051437">
        <w:rPr>
          <w:noProof/>
          <w:sz w:val="26"/>
          <w:lang w:val="en-US"/>
        </w:rPr>
        <w:t>F</w:t>
      </w:r>
      <w:r w:rsidR="007447D3" w:rsidRPr="00051437">
        <w:rPr>
          <w:noProof/>
          <w:sz w:val="26"/>
          <w:szCs w:val="26"/>
          <w:lang w:val="en-US" w:bidi="th-TH"/>
        </w:rPr>
        <w:t>.</w:t>
      </w:r>
      <w:r w:rsidR="007447D3" w:rsidRPr="00051437">
        <w:rPr>
          <w:noProof/>
          <w:sz w:val="26"/>
          <w:lang w:val="en-US"/>
        </w:rPr>
        <w:t xml:space="preserve"> (1997</w:t>
      </w:r>
      <w:r w:rsidR="00F35433" w:rsidRPr="00051437">
        <w:rPr>
          <w:noProof/>
          <w:sz w:val="26"/>
          <w:szCs w:val="26"/>
          <w:lang w:val="en-US"/>
        </w:rPr>
        <w:t>)</w:t>
      </w:r>
      <w:r w:rsidR="008C2E61" w:rsidRPr="00051437">
        <w:rPr>
          <w:rFonts w:eastAsiaTheme="minorHAnsi"/>
          <w:noProof/>
          <w:sz w:val="26"/>
          <w:szCs w:val="26"/>
          <w:lang w:val="en-US" w:bidi="th-TH"/>
        </w:rPr>
        <w:t>.</w:t>
      </w:r>
      <w:r w:rsidR="007447D3" w:rsidRPr="00051437">
        <w:rPr>
          <w:noProof/>
          <w:sz w:val="26"/>
          <w:szCs w:val="26"/>
          <w:cs/>
          <w:lang w:val="en-US" w:bidi="th-TH"/>
        </w:rPr>
        <w:t xml:space="preserve"> </w:t>
      </w:r>
      <w:r w:rsidR="007447D3" w:rsidRPr="00051437">
        <w:rPr>
          <w:noProof/>
          <w:sz w:val="26"/>
          <w:lang w:val="en-US"/>
        </w:rPr>
        <w:t>Corporate growth and profitability</w:t>
      </w:r>
      <w:r w:rsidR="001B45D1" w:rsidRPr="00051437">
        <w:rPr>
          <w:noProof/>
          <w:sz w:val="26"/>
          <w:szCs w:val="26"/>
          <w:lang w:val="en-US"/>
        </w:rPr>
        <w:t>.</w:t>
      </w:r>
      <w:r w:rsidR="007447D3" w:rsidRPr="00051437">
        <w:rPr>
          <w:noProof/>
          <w:sz w:val="26"/>
          <w:szCs w:val="26"/>
          <w:lang w:val="en-US" w:bidi="th-TH"/>
        </w:rPr>
        <w:t xml:space="preserve"> </w:t>
      </w:r>
      <w:r w:rsidR="007447D3" w:rsidRPr="00051437">
        <w:rPr>
          <w:i/>
          <w:noProof/>
          <w:sz w:val="26"/>
          <w:lang w:val="en-US"/>
        </w:rPr>
        <w:t xml:space="preserve">The Journal of Industrial Economics, </w:t>
      </w:r>
      <w:r w:rsidRPr="00051437">
        <w:rPr>
          <w:i/>
          <w:noProof/>
          <w:sz w:val="26"/>
          <w:lang w:val="en-US"/>
        </w:rPr>
        <w:t>45</w:t>
      </w:r>
      <w:r w:rsidR="00411AA1" w:rsidRPr="00DB18A7">
        <w:rPr>
          <w:iCs/>
          <w:noProof/>
          <w:sz w:val="26"/>
          <w:szCs w:val="26"/>
          <w:lang w:val="en-US"/>
        </w:rPr>
        <w:t>(</w:t>
      </w:r>
      <w:r w:rsidRPr="00DB18A7">
        <w:rPr>
          <w:noProof/>
          <w:sz w:val="26"/>
          <w:lang w:val="en-US"/>
        </w:rPr>
        <w:t>2</w:t>
      </w:r>
      <w:r w:rsidR="00411AA1" w:rsidRPr="00DB18A7">
        <w:rPr>
          <w:iCs/>
          <w:noProof/>
          <w:sz w:val="26"/>
          <w:szCs w:val="26"/>
          <w:lang w:val="en-US"/>
        </w:rPr>
        <w:t>)</w:t>
      </w:r>
      <w:r w:rsidR="00FB2535" w:rsidRPr="00051437">
        <w:rPr>
          <w:i/>
          <w:iCs/>
          <w:noProof/>
          <w:sz w:val="26"/>
          <w:szCs w:val="26"/>
          <w:lang w:val="en-US"/>
        </w:rPr>
        <w:t>,</w:t>
      </w:r>
      <w:r w:rsidR="007447D3" w:rsidRPr="00051437">
        <w:rPr>
          <w:noProof/>
          <w:sz w:val="26"/>
          <w:lang w:val="en-US"/>
        </w:rPr>
        <w:t>171</w:t>
      </w:r>
      <w:r w:rsidR="007447D3" w:rsidRPr="00051437">
        <w:rPr>
          <w:noProof/>
          <w:sz w:val="26"/>
          <w:szCs w:val="26"/>
          <w:lang w:val="en-US" w:bidi="th-TH"/>
        </w:rPr>
        <w:t>-</w:t>
      </w:r>
      <w:r w:rsidR="007447D3" w:rsidRPr="00051437">
        <w:rPr>
          <w:noProof/>
          <w:sz w:val="26"/>
          <w:lang w:val="en-US"/>
        </w:rPr>
        <w:t>189</w:t>
      </w:r>
      <w:r w:rsidRPr="00051437">
        <w:rPr>
          <w:noProof/>
          <w:sz w:val="26"/>
          <w:szCs w:val="26"/>
          <w:lang w:val="en-US" w:bidi="th-TH"/>
        </w:rPr>
        <w:t>.</w:t>
      </w:r>
      <w:r w:rsidR="009C2D4A" w:rsidRPr="00051437">
        <w:rPr>
          <w:noProof/>
          <w:sz w:val="26"/>
          <w:szCs w:val="26"/>
          <w:lang w:val="en-US"/>
        </w:rPr>
        <w:t xml:space="preserve"> </w:t>
      </w:r>
    </w:p>
    <w:p w14:paraId="52A0B7EB" w14:textId="77777777" w:rsidR="007447D3" w:rsidRPr="00051437" w:rsidRDefault="009C2D4A" w:rsidP="009C2D4A">
      <w:pPr>
        <w:spacing w:line="360" w:lineRule="exact"/>
        <w:ind w:left="709"/>
        <w:rPr>
          <w:noProof/>
          <w:sz w:val="26"/>
          <w:szCs w:val="26"/>
          <w:lang w:val="en-US"/>
        </w:rPr>
      </w:pPr>
      <w:r w:rsidRPr="00051437">
        <w:rPr>
          <w:noProof/>
          <w:sz w:val="26"/>
          <w:szCs w:val="26"/>
          <w:lang w:val="en-US" w:bidi="th-TH"/>
        </w:rPr>
        <w:t>https://doi.org/</w:t>
      </w:r>
      <w:r w:rsidRPr="00051437">
        <w:rPr>
          <w:noProof/>
          <w:sz w:val="26"/>
          <w:szCs w:val="26"/>
          <w:cs/>
          <w:lang w:val="en-US" w:bidi="th-TH"/>
        </w:rPr>
        <w:t>10.1111/1467-6451.00042</w:t>
      </w:r>
    </w:p>
    <w:p w14:paraId="1620352C" w14:textId="1B5235A3" w:rsidR="007447D3" w:rsidRPr="00051437" w:rsidRDefault="007447D3" w:rsidP="00430CF7">
      <w:pPr>
        <w:spacing w:line="360" w:lineRule="exact"/>
        <w:ind w:left="709" w:hanging="709"/>
        <w:rPr>
          <w:noProof/>
          <w:sz w:val="26"/>
          <w:lang w:val="en-US"/>
        </w:rPr>
      </w:pPr>
      <w:r w:rsidRPr="00051437">
        <w:rPr>
          <w:noProof/>
          <w:sz w:val="26"/>
          <w:lang w:val="en-US"/>
        </w:rPr>
        <w:t>Gibrat, R</w:t>
      </w:r>
      <w:r w:rsidRPr="00051437">
        <w:rPr>
          <w:noProof/>
          <w:sz w:val="26"/>
          <w:szCs w:val="26"/>
          <w:cs/>
          <w:lang w:val="en-US" w:bidi="th-TH"/>
        </w:rPr>
        <w:t>.</w:t>
      </w:r>
      <w:r w:rsidR="008C2E61" w:rsidRPr="00051437">
        <w:rPr>
          <w:noProof/>
          <w:sz w:val="26"/>
          <w:szCs w:val="26"/>
          <w:lang w:val="en-US" w:bidi="th-TH"/>
        </w:rPr>
        <w:t>,</w:t>
      </w:r>
      <w:r w:rsidRPr="00051437">
        <w:rPr>
          <w:noProof/>
          <w:sz w:val="26"/>
          <w:lang w:val="en-US"/>
        </w:rPr>
        <w:t xml:space="preserve"> (1931</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lang w:val="en-US" w:bidi="th-TH"/>
        </w:rPr>
        <w:t xml:space="preserve"> </w:t>
      </w:r>
      <w:r w:rsidRPr="00051437">
        <w:rPr>
          <w:noProof/>
          <w:sz w:val="26"/>
          <w:lang w:val="en-US"/>
        </w:rPr>
        <w:t>Les inegalite economiques</w:t>
      </w:r>
      <w:r w:rsidRPr="00051437">
        <w:rPr>
          <w:noProof/>
          <w:sz w:val="26"/>
          <w:szCs w:val="26"/>
          <w:lang w:val="en-US" w:bidi="th-TH"/>
        </w:rPr>
        <w:t xml:space="preserve">. </w:t>
      </w:r>
      <w:r w:rsidR="00290608" w:rsidRPr="00051437">
        <w:rPr>
          <w:noProof/>
          <w:sz w:val="26"/>
          <w:lang w:val="en-US"/>
        </w:rPr>
        <w:t>Paris</w:t>
      </w:r>
      <w:r w:rsidR="00290608">
        <w:rPr>
          <w:noProof/>
          <w:sz w:val="26"/>
          <w:lang w:val="en-US"/>
        </w:rPr>
        <w:t>:</w:t>
      </w:r>
      <w:r w:rsidR="00290608" w:rsidRPr="00051437">
        <w:rPr>
          <w:noProof/>
          <w:sz w:val="26"/>
          <w:lang w:val="en-US"/>
        </w:rPr>
        <w:t xml:space="preserve"> </w:t>
      </w:r>
      <w:r w:rsidRPr="00051437">
        <w:rPr>
          <w:noProof/>
          <w:sz w:val="26"/>
          <w:lang w:val="en-US"/>
        </w:rPr>
        <w:t>Sirey</w:t>
      </w:r>
      <w:r w:rsidRPr="00051437">
        <w:rPr>
          <w:noProof/>
          <w:sz w:val="26"/>
          <w:szCs w:val="26"/>
          <w:lang w:val="en-US" w:bidi="th-TH"/>
        </w:rPr>
        <w:t>.</w:t>
      </w:r>
    </w:p>
    <w:p w14:paraId="6CA483B1" w14:textId="4C7D902A" w:rsidR="007447D3" w:rsidRPr="00051437" w:rsidRDefault="007447D3" w:rsidP="00430CF7">
      <w:pPr>
        <w:spacing w:line="360" w:lineRule="exact"/>
        <w:ind w:left="709" w:hanging="709"/>
        <w:rPr>
          <w:noProof/>
          <w:sz w:val="26"/>
          <w:lang w:val="en-US"/>
        </w:rPr>
      </w:pPr>
      <w:r w:rsidRPr="00051437">
        <w:rPr>
          <w:noProof/>
          <w:sz w:val="26"/>
          <w:lang w:val="en-US"/>
        </w:rPr>
        <w:t>Goddard, J</w:t>
      </w:r>
      <w:r w:rsidRPr="00051437">
        <w:rPr>
          <w:noProof/>
          <w:sz w:val="26"/>
          <w:szCs w:val="26"/>
          <w:lang w:val="en-US" w:bidi="th-TH"/>
        </w:rPr>
        <w:t>.</w:t>
      </w:r>
      <w:r w:rsidRPr="00051437">
        <w:rPr>
          <w:noProof/>
          <w:sz w:val="26"/>
          <w:lang w:val="en-US"/>
        </w:rPr>
        <w:t>, Molyneux, P</w:t>
      </w:r>
      <w:r w:rsidR="00FF1286" w:rsidRPr="00051437">
        <w:rPr>
          <w:noProof/>
          <w:sz w:val="26"/>
          <w:szCs w:val="26"/>
          <w:lang w:val="en-US" w:bidi="th-TH"/>
        </w:rPr>
        <w:t>.</w:t>
      </w:r>
      <w:r w:rsidR="00E913EB">
        <w:rPr>
          <w:noProof/>
          <w:sz w:val="26"/>
          <w:szCs w:val="26"/>
          <w:lang w:val="en-US" w:bidi="th-TH"/>
        </w:rPr>
        <w:t>, &amp;</w:t>
      </w:r>
      <w:r w:rsidRPr="00051437">
        <w:rPr>
          <w:noProof/>
          <w:sz w:val="26"/>
          <w:lang w:val="en-US"/>
        </w:rPr>
        <w:t xml:space="preserve"> Wilson, J</w:t>
      </w:r>
      <w:r w:rsidRPr="00051437">
        <w:rPr>
          <w:noProof/>
          <w:sz w:val="26"/>
          <w:szCs w:val="26"/>
          <w:lang w:val="en-US" w:bidi="th-TH"/>
        </w:rPr>
        <w:t>.</w:t>
      </w:r>
      <w:r w:rsidRPr="00051437">
        <w:rPr>
          <w:noProof/>
          <w:sz w:val="26"/>
          <w:lang w:val="en-US"/>
        </w:rPr>
        <w:t xml:space="preserve"> (2004</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00FF1286" w:rsidRPr="00051437">
        <w:rPr>
          <w:noProof/>
          <w:sz w:val="26"/>
          <w:lang w:val="en-US"/>
        </w:rPr>
        <w:t>Dynamics of growth and p</w:t>
      </w:r>
      <w:r w:rsidRPr="00051437">
        <w:rPr>
          <w:noProof/>
          <w:sz w:val="26"/>
          <w:lang w:val="en-US"/>
        </w:rPr>
        <w:t xml:space="preserve">rofitability in </w:t>
      </w:r>
      <w:r w:rsidR="00FF1286" w:rsidRPr="00051437">
        <w:rPr>
          <w:noProof/>
          <w:sz w:val="26"/>
          <w:lang w:val="en-US"/>
        </w:rPr>
        <w:t>b</w:t>
      </w:r>
      <w:r w:rsidRPr="00051437">
        <w:rPr>
          <w:noProof/>
          <w:sz w:val="26"/>
          <w:lang w:val="en-US"/>
        </w:rPr>
        <w:t>anking</w:t>
      </w:r>
      <w:r w:rsidR="001B45D1" w:rsidRPr="00051437">
        <w:rPr>
          <w:noProof/>
          <w:sz w:val="26"/>
          <w:szCs w:val="26"/>
          <w:lang w:val="en-US"/>
        </w:rPr>
        <w:t>.</w:t>
      </w:r>
      <w:r w:rsidR="00FF1286" w:rsidRPr="00051437">
        <w:rPr>
          <w:noProof/>
          <w:sz w:val="26"/>
          <w:lang w:val="en-US"/>
        </w:rPr>
        <w:t xml:space="preserve"> </w:t>
      </w:r>
      <w:r w:rsidR="00FF1286" w:rsidRPr="00051437">
        <w:rPr>
          <w:i/>
          <w:noProof/>
          <w:sz w:val="26"/>
          <w:lang w:val="en-US"/>
        </w:rPr>
        <w:t>Journal</w:t>
      </w:r>
      <w:r w:rsidRPr="00051437">
        <w:rPr>
          <w:i/>
          <w:noProof/>
          <w:sz w:val="26"/>
          <w:lang w:val="en-US"/>
        </w:rPr>
        <w:t xml:space="preserve"> of Money, Credit and Banking, </w:t>
      </w:r>
      <w:r w:rsidR="00FF1286" w:rsidRPr="00051437">
        <w:rPr>
          <w:i/>
          <w:noProof/>
          <w:sz w:val="26"/>
          <w:lang w:val="en-US"/>
        </w:rPr>
        <w:t>36</w:t>
      </w:r>
      <w:r w:rsidR="00411AA1" w:rsidRPr="00DB18A7">
        <w:rPr>
          <w:iCs/>
          <w:noProof/>
          <w:sz w:val="26"/>
          <w:szCs w:val="26"/>
          <w:lang w:val="en-US"/>
        </w:rPr>
        <w:t>(</w:t>
      </w:r>
      <w:r w:rsidR="00FF1286" w:rsidRPr="00DB18A7">
        <w:rPr>
          <w:noProof/>
          <w:sz w:val="26"/>
          <w:lang w:val="en-US"/>
        </w:rPr>
        <w:t>6</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1069</w:t>
      </w:r>
      <w:r w:rsidRPr="00051437">
        <w:rPr>
          <w:noProof/>
          <w:sz w:val="26"/>
          <w:szCs w:val="26"/>
          <w:lang w:val="en-US" w:bidi="th-TH"/>
        </w:rPr>
        <w:t>-</w:t>
      </w:r>
      <w:r w:rsidRPr="00051437">
        <w:rPr>
          <w:noProof/>
          <w:sz w:val="26"/>
          <w:lang w:val="en-US"/>
        </w:rPr>
        <w:t>1090</w:t>
      </w:r>
      <w:r w:rsidRPr="00051437">
        <w:rPr>
          <w:noProof/>
          <w:sz w:val="26"/>
          <w:szCs w:val="26"/>
          <w:lang w:val="en-US" w:bidi="th-TH"/>
        </w:rPr>
        <w:t>.</w:t>
      </w:r>
    </w:p>
    <w:p w14:paraId="085BFC98" w14:textId="77777777" w:rsidR="009C2D4A" w:rsidRPr="00051437" w:rsidRDefault="009C2D4A" w:rsidP="009C2D4A">
      <w:pPr>
        <w:pStyle w:val="a0"/>
        <w:rPr>
          <w:noProof/>
          <w:sz w:val="26"/>
          <w:szCs w:val="26"/>
          <w:lang w:val="en-US" w:bidi="th-TH"/>
        </w:rPr>
      </w:pPr>
      <w:r w:rsidRPr="00051437">
        <w:rPr>
          <w:noProof/>
          <w:sz w:val="26"/>
          <w:szCs w:val="26"/>
          <w:lang w:val="en-US" w:bidi="th-TH"/>
        </w:rPr>
        <w:lastRenderedPageBreak/>
        <w:tab/>
        <w:t>https://doi.org/10.1353/mcb.2005.0015</w:t>
      </w:r>
    </w:p>
    <w:p w14:paraId="7E5D0BAB" w14:textId="7D3AE74A" w:rsidR="00760A47" w:rsidRPr="00051437" w:rsidRDefault="00760A47" w:rsidP="00430CF7">
      <w:pPr>
        <w:spacing w:line="360" w:lineRule="exact"/>
        <w:ind w:left="709" w:hanging="709"/>
        <w:rPr>
          <w:noProof/>
          <w:sz w:val="26"/>
          <w:lang w:val="en-US"/>
        </w:rPr>
      </w:pPr>
      <w:r w:rsidRPr="00051437">
        <w:rPr>
          <w:noProof/>
          <w:sz w:val="26"/>
          <w:lang w:val="en-US"/>
        </w:rPr>
        <w:t>Goddard, J</w:t>
      </w:r>
      <w:r w:rsidRPr="00051437">
        <w:rPr>
          <w:noProof/>
          <w:sz w:val="26"/>
          <w:szCs w:val="26"/>
          <w:lang w:val="en-US" w:bidi="th-TH"/>
        </w:rPr>
        <w:t>.</w:t>
      </w:r>
      <w:r w:rsidRPr="00051437">
        <w:rPr>
          <w:noProof/>
          <w:sz w:val="26"/>
          <w:lang w:val="en-US"/>
        </w:rPr>
        <w:t>, Tavakoli, M</w:t>
      </w:r>
      <w:r w:rsidRPr="00051437">
        <w:rPr>
          <w:noProof/>
          <w:sz w:val="26"/>
          <w:szCs w:val="26"/>
          <w:lang w:val="en-US" w:bidi="th-TH"/>
        </w:rPr>
        <w:t>.</w:t>
      </w:r>
      <w:r w:rsidR="00E913EB">
        <w:rPr>
          <w:noProof/>
          <w:sz w:val="26"/>
          <w:szCs w:val="26"/>
          <w:lang w:val="en-US" w:bidi="th-TH"/>
        </w:rPr>
        <w:t>, &amp;</w:t>
      </w:r>
      <w:r w:rsidRPr="00051437">
        <w:rPr>
          <w:noProof/>
          <w:sz w:val="26"/>
          <w:lang w:val="en-US"/>
        </w:rPr>
        <w:t xml:space="preserve"> Wilson, J</w:t>
      </w:r>
      <w:r w:rsidRPr="00051437">
        <w:rPr>
          <w:noProof/>
          <w:sz w:val="26"/>
          <w:szCs w:val="26"/>
          <w:lang w:val="en-US" w:bidi="th-TH"/>
        </w:rPr>
        <w:t>.</w:t>
      </w:r>
      <w:r w:rsidRPr="00051437">
        <w:rPr>
          <w:noProof/>
          <w:sz w:val="26"/>
          <w:lang w:val="en-US"/>
        </w:rPr>
        <w:t xml:space="preserve"> (2005</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Determinants of profitability in European manufacturing and services</w:t>
      </w:r>
      <w:r w:rsidRPr="00051437">
        <w:rPr>
          <w:noProof/>
          <w:sz w:val="26"/>
          <w:szCs w:val="26"/>
          <w:lang w:val="en-US" w:bidi="th-TH"/>
        </w:rPr>
        <w:t xml:space="preserve">: </w:t>
      </w:r>
      <w:r w:rsidR="001B45D1" w:rsidRPr="00051437">
        <w:rPr>
          <w:noProof/>
          <w:sz w:val="26"/>
          <w:szCs w:val="26"/>
          <w:lang w:val="en-US"/>
        </w:rPr>
        <w:t>E</w:t>
      </w:r>
      <w:r w:rsidRPr="00051437">
        <w:rPr>
          <w:noProof/>
          <w:sz w:val="26"/>
          <w:szCs w:val="26"/>
          <w:lang w:val="en-US"/>
        </w:rPr>
        <w:t>vidence</w:t>
      </w:r>
      <w:r w:rsidRPr="00051437">
        <w:rPr>
          <w:noProof/>
          <w:sz w:val="26"/>
          <w:lang w:val="en-US"/>
        </w:rPr>
        <w:t xml:space="preserve"> </w:t>
      </w:r>
      <w:r w:rsidR="00134318" w:rsidRPr="00051437">
        <w:rPr>
          <w:noProof/>
          <w:sz w:val="26"/>
          <w:lang w:val="en-US"/>
        </w:rPr>
        <w:t>from a dynamic panel data</w:t>
      </w:r>
      <w:r w:rsidR="001B45D1" w:rsidRPr="00051437">
        <w:rPr>
          <w:noProof/>
          <w:sz w:val="26"/>
          <w:szCs w:val="26"/>
          <w:lang w:val="en-US"/>
        </w:rPr>
        <w:t>.</w:t>
      </w:r>
      <w:r w:rsidR="00134318" w:rsidRPr="00051437">
        <w:rPr>
          <w:noProof/>
          <w:sz w:val="26"/>
          <w:lang w:val="en-US"/>
        </w:rPr>
        <w:t xml:space="preserve"> </w:t>
      </w:r>
      <w:r w:rsidR="00134318" w:rsidRPr="00051437">
        <w:rPr>
          <w:i/>
          <w:noProof/>
          <w:sz w:val="26"/>
          <w:lang w:val="en-US"/>
        </w:rPr>
        <w:t>Applied Financial Economics, 15</w:t>
      </w:r>
      <w:r w:rsidR="00411AA1" w:rsidRPr="00DB18A7">
        <w:rPr>
          <w:iCs/>
          <w:noProof/>
          <w:sz w:val="26"/>
          <w:szCs w:val="26"/>
          <w:lang w:val="en-US"/>
        </w:rPr>
        <w:t>(</w:t>
      </w:r>
      <w:r w:rsidR="00134318" w:rsidRPr="00DB18A7">
        <w:rPr>
          <w:noProof/>
          <w:sz w:val="26"/>
          <w:lang w:val="en-US"/>
        </w:rPr>
        <w:t>18</w:t>
      </w:r>
      <w:r w:rsidR="00411AA1" w:rsidRPr="00DB18A7">
        <w:rPr>
          <w:iCs/>
          <w:noProof/>
          <w:sz w:val="26"/>
          <w:szCs w:val="26"/>
          <w:lang w:val="en-US"/>
        </w:rPr>
        <w:t>)</w:t>
      </w:r>
      <w:r w:rsidR="00FB2535" w:rsidRPr="00051437">
        <w:rPr>
          <w:i/>
          <w:iCs/>
          <w:noProof/>
          <w:sz w:val="26"/>
          <w:szCs w:val="26"/>
          <w:lang w:val="en-US"/>
        </w:rPr>
        <w:t>,</w:t>
      </w:r>
      <w:r w:rsidR="00134318" w:rsidRPr="00051437">
        <w:rPr>
          <w:noProof/>
          <w:sz w:val="26"/>
          <w:lang w:val="en-US"/>
        </w:rPr>
        <w:t>1269</w:t>
      </w:r>
      <w:r w:rsidR="00134318" w:rsidRPr="00051437">
        <w:rPr>
          <w:noProof/>
          <w:sz w:val="26"/>
          <w:szCs w:val="26"/>
          <w:lang w:val="en-US" w:bidi="th-TH"/>
        </w:rPr>
        <w:t>-</w:t>
      </w:r>
      <w:r w:rsidR="00134318" w:rsidRPr="00051437">
        <w:rPr>
          <w:noProof/>
          <w:sz w:val="26"/>
          <w:lang w:val="en-US"/>
        </w:rPr>
        <w:t>1282</w:t>
      </w:r>
      <w:r w:rsidR="00134318" w:rsidRPr="00051437">
        <w:rPr>
          <w:noProof/>
          <w:sz w:val="26"/>
          <w:szCs w:val="26"/>
          <w:lang w:val="en-US" w:bidi="th-TH"/>
        </w:rPr>
        <w:t>.</w:t>
      </w:r>
    </w:p>
    <w:p w14:paraId="45AE6C0C" w14:textId="77777777" w:rsidR="00760A47" w:rsidRPr="00051437" w:rsidRDefault="009C2D4A" w:rsidP="009C2D4A">
      <w:pPr>
        <w:spacing w:line="360" w:lineRule="exact"/>
        <w:ind w:left="709"/>
        <w:rPr>
          <w:noProof/>
          <w:sz w:val="26"/>
          <w:szCs w:val="26"/>
          <w:lang w:val="en-US"/>
        </w:rPr>
      </w:pPr>
      <w:r w:rsidRPr="00051437">
        <w:rPr>
          <w:noProof/>
          <w:sz w:val="26"/>
          <w:szCs w:val="26"/>
          <w:lang w:val="en-US" w:bidi="th-TH"/>
        </w:rPr>
        <w:t xml:space="preserve"> https://doi.org/10.1080/09603100500387139</w:t>
      </w:r>
    </w:p>
    <w:p w14:paraId="52958E64" w14:textId="62C6A78A" w:rsidR="00491CE7" w:rsidRPr="00051437" w:rsidRDefault="007447D3" w:rsidP="00430CF7">
      <w:pPr>
        <w:spacing w:line="360" w:lineRule="exact"/>
        <w:ind w:left="709" w:hanging="709"/>
        <w:rPr>
          <w:noProof/>
          <w:sz w:val="26"/>
          <w:lang w:val="en-US"/>
        </w:rPr>
      </w:pPr>
      <w:r w:rsidRPr="00051437">
        <w:rPr>
          <w:noProof/>
          <w:sz w:val="26"/>
          <w:lang w:val="en-US"/>
        </w:rPr>
        <w:t>Goddard, J</w:t>
      </w:r>
      <w:r w:rsidRPr="00051437">
        <w:rPr>
          <w:noProof/>
          <w:sz w:val="26"/>
          <w:szCs w:val="26"/>
          <w:lang w:val="en-US" w:bidi="th-TH"/>
        </w:rPr>
        <w:t>.</w:t>
      </w:r>
      <w:r w:rsidRPr="00051437">
        <w:rPr>
          <w:noProof/>
          <w:sz w:val="26"/>
          <w:lang w:val="en-US"/>
        </w:rPr>
        <w:t>, Wilson, J</w:t>
      </w:r>
      <w:r w:rsidRPr="00051437">
        <w:rPr>
          <w:noProof/>
          <w:sz w:val="26"/>
          <w:szCs w:val="26"/>
          <w:lang w:val="en-US" w:bidi="th-TH"/>
        </w:rPr>
        <w:t>.</w:t>
      </w:r>
      <w:r w:rsidR="00E913EB">
        <w:rPr>
          <w:noProof/>
          <w:sz w:val="26"/>
          <w:lang w:val="en-US"/>
        </w:rPr>
        <w:t>, &amp;</w:t>
      </w:r>
      <w:r w:rsidRPr="00051437">
        <w:rPr>
          <w:noProof/>
          <w:sz w:val="26"/>
          <w:lang w:val="en-US"/>
        </w:rPr>
        <w:t xml:space="preserve"> Blandon, P</w:t>
      </w:r>
      <w:r w:rsidRPr="00051437">
        <w:rPr>
          <w:noProof/>
          <w:sz w:val="26"/>
          <w:szCs w:val="26"/>
          <w:lang w:val="en-US" w:bidi="th-TH"/>
        </w:rPr>
        <w:t>.</w:t>
      </w:r>
      <w:r w:rsidRPr="00051437">
        <w:rPr>
          <w:noProof/>
          <w:sz w:val="26"/>
          <w:lang w:val="en-US"/>
        </w:rPr>
        <w:t xml:space="preserve"> (2002</w:t>
      </w:r>
      <w:r w:rsidR="00F35433" w:rsidRPr="00051437">
        <w:rPr>
          <w:noProof/>
          <w:sz w:val="26"/>
          <w:szCs w:val="26"/>
          <w:lang w:val="en-US"/>
        </w:rPr>
        <w:t>)</w:t>
      </w:r>
      <w:r w:rsidR="008C2E61"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Panel tests of Gibrat</w:t>
      </w:r>
      <w:r w:rsidRPr="00051437">
        <w:rPr>
          <w:noProof/>
          <w:sz w:val="26"/>
          <w:szCs w:val="26"/>
          <w:lang w:val="en-US" w:bidi="th-TH"/>
        </w:rPr>
        <w:t>’</w:t>
      </w:r>
      <w:r w:rsidRPr="00051437">
        <w:rPr>
          <w:noProof/>
          <w:sz w:val="26"/>
          <w:lang w:val="en-US"/>
        </w:rPr>
        <w:t>s Law for Japanese manufacturing</w:t>
      </w:r>
      <w:r w:rsidR="001B45D1" w:rsidRPr="00051437">
        <w:rPr>
          <w:noProof/>
          <w:sz w:val="26"/>
          <w:szCs w:val="26"/>
          <w:lang w:val="en-US"/>
        </w:rPr>
        <w:t>.</w:t>
      </w:r>
      <w:r w:rsidRPr="00051437">
        <w:rPr>
          <w:noProof/>
          <w:sz w:val="26"/>
          <w:lang w:val="en-US"/>
        </w:rPr>
        <w:t xml:space="preserve"> </w:t>
      </w:r>
      <w:r w:rsidRPr="00051437">
        <w:rPr>
          <w:i/>
          <w:noProof/>
          <w:sz w:val="26"/>
          <w:lang w:val="en-US"/>
        </w:rPr>
        <w:t xml:space="preserve">International Journal of Industrial Organization, </w:t>
      </w:r>
      <w:r w:rsidR="00FF1286" w:rsidRPr="00051437">
        <w:rPr>
          <w:i/>
          <w:noProof/>
          <w:sz w:val="26"/>
          <w:lang w:val="en-US"/>
        </w:rPr>
        <w:t>20</w:t>
      </w:r>
      <w:r w:rsidR="00411AA1" w:rsidRPr="00DB18A7">
        <w:rPr>
          <w:iCs/>
          <w:noProof/>
          <w:sz w:val="26"/>
          <w:szCs w:val="26"/>
          <w:lang w:val="en-US"/>
        </w:rPr>
        <w:t>(</w:t>
      </w:r>
      <w:r w:rsidR="00FF1286" w:rsidRPr="00DB18A7">
        <w:rPr>
          <w:noProof/>
          <w:sz w:val="26"/>
          <w:lang w:val="en-US"/>
        </w:rPr>
        <w:t>3</w:t>
      </w:r>
      <w:r w:rsidR="00411AA1" w:rsidRPr="00DB18A7">
        <w:rPr>
          <w:rFonts w:eastAsiaTheme="minorHAnsi"/>
          <w:iCs/>
          <w:noProof/>
          <w:sz w:val="26"/>
          <w:szCs w:val="26"/>
          <w:lang w:val="en-US" w:bidi="th-TH"/>
        </w:rPr>
        <w:t>)</w:t>
      </w:r>
      <w:r w:rsidR="00FB2535" w:rsidRPr="00051437">
        <w:rPr>
          <w:rFonts w:eastAsiaTheme="minorHAnsi"/>
          <w:i/>
          <w:iCs/>
          <w:noProof/>
          <w:sz w:val="26"/>
          <w:szCs w:val="26"/>
          <w:lang w:val="en-US" w:bidi="th-TH"/>
        </w:rPr>
        <w:t>,</w:t>
      </w:r>
      <w:r w:rsidRPr="00051437">
        <w:rPr>
          <w:noProof/>
          <w:sz w:val="26"/>
          <w:lang w:val="en-US"/>
        </w:rPr>
        <w:t xml:space="preserve"> 415</w:t>
      </w:r>
      <w:r w:rsidRPr="00051437">
        <w:rPr>
          <w:noProof/>
          <w:sz w:val="26"/>
          <w:szCs w:val="26"/>
          <w:lang w:val="en-US" w:bidi="th-TH"/>
        </w:rPr>
        <w:t>-</w:t>
      </w:r>
      <w:r w:rsidRPr="00051437">
        <w:rPr>
          <w:noProof/>
          <w:sz w:val="26"/>
          <w:lang w:val="en-US"/>
        </w:rPr>
        <w:t>433</w:t>
      </w:r>
      <w:r w:rsidRPr="00051437">
        <w:rPr>
          <w:noProof/>
          <w:sz w:val="26"/>
          <w:szCs w:val="26"/>
          <w:lang w:val="en-US" w:bidi="th-TH"/>
        </w:rPr>
        <w:t>.</w:t>
      </w:r>
      <w:r w:rsidR="009C2D4A" w:rsidRPr="00051437">
        <w:rPr>
          <w:noProof/>
          <w:sz w:val="26"/>
          <w:szCs w:val="26"/>
          <w:lang w:val="en-US" w:bidi="th-TH"/>
        </w:rPr>
        <w:t xml:space="preserve"> https://doi.org/10.1016/s0167-7187(00)00085-0</w:t>
      </w:r>
    </w:p>
    <w:p w14:paraId="4E846220" w14:textId="5AED3421" w:rsidR="007447D3" w:rsidRPr="00051437" w:rsidRDefault="00ED23E4" w:rsidP="00430CF7">
      <w:pPr>
        <w:spacing w:line="360" w:lineRule="exact"/>
        <w:ind w:left="709" w:hanging="709"/>
        <w:rPr>
          <w:noProof/>
          <w:sz w:val="26"/>
          <w:lang w:val="en-US"/>
        </w:rPr>
      </w:pPr>
      <w:r w:rsidRPr="00051437">
        <w:rPr>
          <w:noProof/>
          <w:sz w:val="26"/>
          <w:lang w:val="en-US"/>
        </w:rPr>
        <w:t>Gupta, M</w:t>
      </w:r>
      <w:r w:rsidRPr="00051437">
        <w:rPr>
          <w:noProof/>
          <w:sz w:val="26"/>
          <w:szCs w:val="26"/>
          <w:lang w:val="en-US" w:bidi="th-TH"/>
        </w:rPr>
        <w:t xml:space="preserve">. </w:t>
      </w:r>
      <w:r w:rsidR="00927798" w:rsidRPr="00051437">
        <w:rPr>
          <w:noProof/>
          <w:sz w:val="26"/>
          <w:lang w:val="en-US"/>
        </w:rPr>
        <w:t>C</w:t>
      </w:r>
      <w:r w:rsidR="00927798" w:rsidRPr="00051437">
        <w:rPr>
          <w:noProof/>
          <w:sz w:val="26"/>
          <w:szCs w:val="26"/>
          <w:lang w:val="en-US" w:bidi="th-TH"/>
        </w:rPr>
        <w:t>.</w:t>
      </w:r>
      <w:r w:rsidR="00927798" w:rsidRPr="00051437">
        <w:rPr>
          <w:noProof/>
          <w:sz w:val="26"/>
          <w:lang w:val="en-US"/>
        </w:rPr>
        <w:t xml:space="preserve"> </w:t>
      </w:r>
      <w:r w:rsidR="007447D3" w:rsidRPr="00051437">
        <w:rPr>
          <w:noProof/>
          <w:sz w:val="26"/>
          <w:lang w:val="en-US"/>
        </w:rPr>
        <w:t>(1969</w:t>
      </w:r>
      <w:r w:rsidR="00F35433" w:rsidRPr="00051437">
        <w:rPr>
          <w:noProof/>
          <w:sz w:val="26"/>
          <w:szCs w:val="26"/>
          <w:lang w:val="en-US"/>
        </w:rPr>
        <w:t>)</w:t>
      </w:r>
      <w:r w:rsidR="008C2E61" w:rsidRPr="00051437">
        <w:rPr>
          <w:rFonts w:eastAsiaTheme="minorHAnsi"/>
          <w:noProof/>
          <w:sz w:val="26"/>
          <w:szCs w:val="26"/>
          <w:lang w:val="en-US" w:bidi="th-TH"/>
        </w:rPr>
        <w:t>.</w:t>
      </w:r>
      <w:r w:rsidR="007447D3" w:rsidRPr="00051437">
        <w:rPr>
          <w:noProof/>
          <w:sz w:val="26"/>
          <w:szCs w:val="26"/>
          <w:cs/>
          <w:lang w:val="en-US" w:bidi="th-TH"/>
        </w:rPr>
        <w:t xml:space="preserve"> </w:t>
      </w:r>
      <w:r w:rsidR="007447D3" w:rsidRPr="00051437">
        <w:rPr>
          <w:noProof/>
          <w:sz w:val="26"/>
          <w:lang w:val="en-US"/>
        </w:rPr>
        <w:t>The effect of size, growth, and industry on the financial structure of manufacturing companies</w:t>
      </w:r>
      <w:r w:rsidR="001B45D1" w:rsidRPr="00051437">
        <w:rPr>
          <w:noProof/>
          <w:sz w:val="26"/>
          <w:szCs w:val="26"/>
          <w:lang w:val="en-US"/>
        </w:rPr>
        <w:t>.</w:t>
      </w:r>
      <w:r w:rsidR="007447D3" w:rsidRPr="00051437">
        <w:rPr>
          <w:noProof/>
          <w:sz w:val="26"/>
          <w:szCs w:val="26"/>
          <w:lang w:val="en-US" w:bidi="th-TH"/>
        </w:rPr>
        <w:t xml:space="preserve"> </w:t>
      </w:r>
      <w:r w:rsidR="007447D3" w:rsidRPr="00051437">
        <w:rPr>
          <w:i/>
          <w:noProof/>
          <w:sz w:val="26"/>
          <w:lang w:val="en-US"/>
        </w:rPr>
        <w:t>The Journal of Finance,</w:t>
      </w:r>
      <w:r w:rsidR="00927798" w:rsidRPr="00051437">
        <w:rPr>
          <w:i/>
          <w:noProof/>
          <w:sz w:val="26"/>
          <w:szCs w:val="26"/>
          <w:lang w:val="en-US" w:bidi="th-TH"/>
        </w:rPr>
        <w:t xml:space="preserve"> </w:t>
      </w:r>
      <w:r w:rsidR="00FF1286" w:rsidRPr="00051437">
        <w:rPr>
          <w:i/>
          <w:noProof/>
          <w:sz w:val="26"/>
          <w:lang w:val="en-US"/>
        </w:rPr>
        <w:t>24</w:t>
      </w:r>
      <w:r w:rsidR="00411AA1" w:rsidRPr="00DB18A7">
        <w:rPr>
          <w:iCs/>
          <w:noProof/>
          <w:sz w:val="26"/>
          <w:szCs w:val="26"/>
          <w:lang w:val="en-US"/>
        </w:rPr>
        <w:t>(</w:t>
      </w:r>
      <w:r w:rsidR="00FF1286" w:rsidRPr="00DB18A7">
        <w:rPr>
          <w:noProof/>
          <w:sz w:val="26"/>
          <w:lang w:val="en-US"/>
        </w:rPr>
        <w:t>3</w:t>
      </w:r>
      <w:r w:rsidR="00411AA1" w:rsidRPr="00DB18A7">
        <w:rPr>
          <w:iCs/>
          <w:noProof/>
          <w:sz w:val="26"/>
          <w:szCs w:val="26"/>
          <w:lang w:val="en-US"/>
        </w:rPr>
        <w:t>)</w:t>
      </w:r>
      <w:r w:rsidR="00FB2535" w:rsidRPr="00051437">
        <w:rPr>
          <w:i/>
          <w:iCs/>
          <w:noProof/>
          <w:sz w:val="26"/>
          <w:szCs w:val="26"/>
          <w:lang w:val="en-US"/>
        </w:rPr>
        <w:t>,</w:t>
      </w:r>
      <w:r w:rsidR="007447D3" w:rsidRPr="00051437">
        <w:rPr>
          <w:noProof/>
          <w:sz w:val="26"/>
          <w:lang w:val="en-US"/>
        </w:rPr>
        <w:t>517</w:t>
      </w:r>
      <w:r w:rsidR="007447D3" w:rsidRPr="00051437">
        <w:rPr>
          <w:noProof/>
          <w:sz w:val="26"/>
          <w:szCs w:val="26"/>
          <w:lang w:val="en-US" w:bidi="th-TH"/>
        </w:rPr>
        <w:t>-</w:t>
      </w:r>
      <w:r w:rsidR="007447D3" w:rsidRPr="00051437">
        <w:rPr>
          <w:noProof/>
          <w:sz w:val="26"/>
          <w:lang w:val="en-US"/>
        </w:rPr>
        <w:t>529</w:t>
      </w:r>
      <w:r w:rsidR="007447D3" w:rsidRPr="00051437">
        <w:rPr>
          <w:noProof/>
          <w:sz w:val="26"/>
          <w:szCs w:val="26"/>
          <w:lang w:val="en-US" w:bidi="th-TH"/>
        </w:rPr>
        <w:t>.</w:t>
      </w:r>
    </w:p>
    <w:p w14:paraId="413AC108" w14:textId="77777777" w:rsidR="009C2D4A" w:rsidRPr="00051437" w:rsidRDefault="009C2D4A" w:rsidP="009C2D4A">
      <w:pPr>
        <w:pStyle w:val="a0"/>
        <w:rPr>
          <w:noProof/>
          <w:sz w:val="26"/>
          <w:szCs w:val="26"/>
          <w:lang w:val="en-US" w:bidi="th-TH"/>
        </w:rPr>
      </w:pPr>
      <w:r w:rsidRPr="00051437">
        <w:rPr>
          <w:noProof/>
          <w:sz w:val="26"/>
          <w:szCs w:val="26"/>
          <w:lang w:val="en-US" w:bidi="th-TH"/>
        </w:rPr>
        <w:tab/>
        <w:t>https://doi.org/10.1111/j.1540-6261.1969.tb00370.x</w:t>
      </w:r>
    </w:p>
    <w:p w14:paraId="47B5509F" w14:textId="6132D35E" w:rsidR="00927798" w:rsidRPr="00051437" w:rsidRDefault="007447D3" w:rsidP="00430CF7">
      <w:pPr>
        <w:spacing w:line="360" w:lineRule="exact"/>
        <w:ind w:left="709" w:hanging="709"/>
        <w:rPr>
          <w:noProof/>
          <w:sz w:val="26"/>
          <w:lang w:val="en-US"/>
        </w:rPr>
      </w:pPr>
      <w:r w:rsidRPr="00051437">
        <w:rPr>
          <w:noProof/>
          <w:sz w:val="26"/>
          <w:lang w:val="en-US"/>
        </w:rPr>
        <w:t>Gupta, M</w:t>
      </w:r>
      <w:r w:rsidRPr="00051437">
        <w:rPr>
          <w:noProof/>
          <w:sz w:val="26"/>
          <w:szCs w:val="26"/>
          <w:lang w:val="en-US" w:bidi="th-TH"/>
        </w:rPr>
        <w:t xml:space="preserve">. </w:t>
      </w:r>
      <w:r w:rsidRPr="00051437">
        <w:rPr>
          <w:noProof/>
          <w:sz w:val="26"/>
          <w:lang w:val="en-US"/>
        </w:rPr>
        <w:t>C</w:t>
      </w:r>
      <w:r w:rsidRPr="00051437">
        <w:rPr>
          <w:noProof/>
          <w:sz w:val="26"/>
          <w:szCs w:val="26"/>
          <w:lang w:val="en-US" w:bidi="th-TH"/>
        </w:rPr>
        <w:t>.</w:t>
      </w:r>
      <w:r w:rsidRPr="00051437">
        <w:rPr>
          <w:noProof/>
          <w:sz w:val="26"/>
          <w:lang w:val="en-US"/>
        </w:rPr>
        <w:t xml:space="preserve"> </w:t>
      </w:r>
      <w:r w:rsidR="00927798" w:rsidRPr="00051437">
        <w:rPr>
          <w:noProof/>
          <w:sz w:val="26"/>
          <w:lang w:val="en-US"/>
        </w:rPr>
        <w:t>(1981</w:t>
      </w:r>
      <w:r w:rsidR="00F35433" w:rsidRPr="00051437">
        <w:rPr>
          <w:noProof/>
          <w:sz w:val="26"/>
          <w:szCs w:val="26"/>
          <w:lang w:val="en-US"/>
        </w:rPr>
        <w:t>)</w:t>
      </w:r>
      <w:r w:rsidR="008C2E61" w:rsidRPr="00051437">
        <w:rPr>
          <w:rFonts w:eastAsiaTheme="minorHAnsi"/>
          <w:noProof/>
          <w:sz w:val="26"/>
          <w:szCs w:val="26"/>
          <w:lang w:val="en-US" w:bidi="th-TH"/>
        </w:rPr>
        <w:t>.</w:t>
      </w:r>
      <w:r w:rsidR="00134318" w:rsidRPr="00051437">
        <w:rPr>
          <w:noProof/>
          <w:sz w:val="26"/>
          <w:szCs w:val="26"/>
          <w:cs/>
          <w:lang w:val="en-US" w:bidi="th-TH"/>
        </w:rPr>
        <w:t xml:space="preserve"> </w:t>
      </w:r>
      <w:r w:rsidR="00134318" w:rsidRPr="00051437">
        <w:rPr>
          <w:noProof/>
          <w:sz w:val="26"/>
          <w:lang w:val="en-US"/>
        </w:rPr>
        <w:t>Minimum efficient scale as a determinant of concentration</w:t>
      </w:r>
      <w:r w:rsidR="00134318" w:rsidRPr="00051437">
        <w:rPr>
          <w:noProof/>
          <w:sz w:val="26"/>
          <w:szCs w:val="26"/>
          <w:lang w:val="en-US" w:bidi="th-TH"/>
        </w:rPr>
        <w:t xml:space="preserve">: </w:t>
      </w:r>
      <w:r w:rsidR="001B45D1" w:rsidRPr="00051437">
        <w:rPr>
          <w:noProof/>
          <w:sz w:val="26"/>
          <w:szCs w:val="26"/>
          <w:lang w:val="en-US"/>
        </w:rPr>
        <w:t>A</w:t>
      </w:r>
      <w:r w:rsidR="00134318" w:rsidRPr="00051437">
        <w:rPr>
          <w:noProof/>
          <w:sz w:val="26"/>
          <w:lang w:val="en-US"/>
        </w:rPr>
        <w:t xml:space="preserve"> reappraisal</w:t>
      </w:r>
      <w:r w:rsidR="001B45D1" w:rsidRPr="00051437">
        <w:rPr>
          <w:noProof/>
          <w:sz w:val="26"/>
          <w:szCs w:val="26"/>
          <w:lang w:val="en-US"/>
        </w:rPr>
        <w:t>.</w:t>
      </w:r>
      <w:r w:rsidR="00134318" w:rsidRPr="00051437">
        <w:rPr>
          <w:noProof/>
          <w:sz w:val="26"/>
          <w:lang w:val="en-US"/>
        </w:rPr>
        <w:t xml:space="preserve"> </w:t>
      </w:r>
      <w:r w:rsidR="00134318" w:rsidRPr="00051437">
        <w:rPr>
          <w:i/>
          <w:noProof/>
          <w:sz w:val="26"/>
          <w:lang w:val="en-US"/>
        </w:rPr>
        <w:t>Manchester School, 49</w:t>
      </w:r>
      <w:r w:rsidR="00411AA1" w:rsidRPr="00DB18A7">
        <w:rPr>
          <w:iCs/>
          <w:noProof/>
          <w:sz w:val="26"/>
          <w:szCs w:val="26"/>
          <w:lang w:val="en-US"/>
        </w:rPr>
        <w:t>(</w:t>
      </w:r>
      <w:r w:rsidR="00134318" w:rsidRPr="00DB18A7">
        <w:rPr>
          <w:noProof/>
          <w:sz w:val="26"/>
          <w:lang w:val="en-US"/>
        </w:rPr>
        <w:t>2</w:t>
      </w:r>
      <w:r w:rsidR="00411AA1" w:rsidRPr="00DB18A7">
        <w:rPr>
          <w:iCs/>
          <w:noProof/>
          <w:sz w:val="26"/>
          <w:szCs w:val="26"/>
          <w:lang w:val="en-US"/>
        </w:rPr>
        <w:t>)</w:t>
      </w:r>
      <w:r w:rsidR="00FB2535" w:rsidRPr="00051437">
        <w:rPr>
          <w:i/>
          <w:iCs/>
          <w:noProof/>
          <w:sz w:val="26"/>
          <w:szCs w:val="26"/>
          <w:lang w:val="en-US"/>
        </w:rPr>
        <w:t>,</w:t>
      </w:r>
      <w:r w:rsidR="00134318" w:rsidRPr="00051437">
        <w:rPr>
          <w:noProof/>
          <w:sz w:val="26"/>
          <w:lang w:val="en-US"/>
        </w:rPr>
        <w:t xml:space="preserve"> 153</w:t>
      </w:r>
      <w:r w:rsidR="00134318" w:rsidRPr="00051437">
        <w:rPr>
          <w:noProof/>
          <w:sz w:val="26"/>
          <w:szCs w:val="26"/>
          <w:lang w:val="en-US" w:bidi="th-TH"/>
        </w:rPr>
        <w:t>-</w:t>
      </w:r>
      <w:r w:rsidR="00134318" w:rsidRPr="00051437">
        <w:rPr>
          <w:noProof/>
          <w:sz w:val="26"/>
          <w:lang w:val="en-US"/>
        </w:rPr>
        <w:t>164</w:t>
      </w:r>
      <w:r w:rsidR="00134318" w:rsidRPr="00051437">
        <w:rPr>
          <w:noProof/>
          <w:sz w:val="26"/>
          <w:szCs w:val="26"/>
          <w:lang w:val="en-US" w:bidi="th-TH"/>
        </w:rPr>
        <w:t xml:space="preserve">. </w:t>
      </w:r>
    </w:p>
    <w:p w14:paraId="724D6DE9" w14:textId="77777777" w:rsidR="00927798" w:rsidRPr="00051437" w:rsidRDefault="009C2D4A" w:rsidP="009C2D4A">
      <w:pPr>
        <w:spacing w:line="360" w:lineRule="exact"/>
        <w:ind w:left="709"/>
        <w:rPr>
          <w:noProof/>
          <w:sz w:val="26"/>
          <w:szCs w:val="26"/>
          <w:lang w:val="en-US"/>
        </w:rPr>
      </w:pPr>
      <w:r w:rsidRPr="00051437">
        <w:rPr>
          <w:noProof/>
          <w:sz w:val="26"/>
          <w:szCs w:val="26"/>
          <w:lang w:val="en-US" w:bidi="th-TH"/>
        </w:rPr>
        <w:t>https://doi.org/</w:t>
      </w:r>
      <w:r w:rsidRPr="00051437">
        <w:rPr>
          <w:noProof/>
          <w:sz w:val="26"/>
          <w:szCs w:val="26"/>
          <w:cs/>
          <w:lang w:val="en-US" w:bidi="th-TH"/>
        </w:rPr>
        <w:t>10.1111/</w:t>
      </w:r>
      <w:r w:rsidRPr="00051437">
        <w:rPr>
          <w:noProof/>
          <w:sz w:val="26"/>
          <w:szCs w:val="26"/>
          <w:lang w:val="en-US" w:bidi="th-TH"/>
        </w:rPr>
        <w:t>j.</w:t>
      </w:r>
      <w:r w:rsidRPr="00051437">
        <w:rPr>
          <w:noProof/>
          <w:sz w:val="26"/>
          <w:szCs w:val="26"/>
          <w:cs/>
          <w:lang w:val="en-US" w:bidi="th-TH"/>
        </w:rPr>
        <w:t>1467-9957.1981.</w:t>
      </w:r>
      <w:r w:rsidRPr="00051437">
        <w:rPr>
          <w:noProof/>
          <w:sz w:val="26"/>
          <w:szCs w:val="26"/>
          <w:lang w:val="en-US" w:bidi="th-TH"/>
        </w:rPr>
        <w:t>tb</w:t>
      </w:r>
      <w:r w:rsidRPr="00051437">
        <w:rPr>
          <w:noProof/>
          <w:sz w:val="26"/>
          <w:szCs w:val="26"/>
          <w:cs/>
          <w:lang w:val="en-US" w:bidi="th-TH"/>
        </w:rPr>
        <w:t>00943.</w:t>
      </w:r>
      <w:r w:rsidRPr="00051437">
        <w:rPr>
          <w:noProof/>
          <w:sz w:val="26"/>
          <w:szCs w:val="26"/>
          <w:lang w:val="en-US" w:bidi="th-TH"/>
        </w:rPr>
        <w:t>x</w:t>
      </w:r>
    </w:p>
    <w:p w14:paraId="1F7E6833" w14:textId="110E95DE" w:rsidR="00972AAD" w:rsidRPr="00051437" w:rsidRDefault="00972AAD" w:rsidP="002E63B6">
      <w:pPr>
        <w:spacing w:line="360" w:lineRule="exact"/>
        <w:ind w:left="709" w:hanging="709"/>
        <w:rPr>
          <w:noProof/>
          <w:sz w:val="26"/>
          <w:szCs w:val="26"/>
          <w:lang w:val="en-US"/>
        </w:rPr>
      </w:pPr>
      <w:r w:rsidRPr="00051437">
        <w:rPr>
          <w:noProof/>
          <w:sz w:val="26"/>
          <w:szCs w:val="26"/>
          <w:lang w:val="en-US"/>
        </w:rPr>
        <w:t>Hart</w:t>
      </w:r>
      <w:r w:rsidR="00F35433" w:rsidRPr="00051437">
        <w:rPr>
          <w:noProof/>
          <w:sz w:val="26"/>
          <w:szCs w:val="26"/>
          <w:lang w:val="en-US"/>
        </w:rPr>
        <w:t>,</w:t>
      </w:r>
      <w:r w:rsidRPr="00051437">
        <w:rPr>
          <w:noProof/>
          <w:sz w:val="26"/>
          <w:szCs w:val="26"/>
          <w:lang w:val="en-US"/>
        </w:rPr>
        <w:t xml:space="preserve"> P.E.</w:t>
      </w:r>
      <w:r w:rsidR="00E913EB">
        <w:rPr>
          <w:noProof/>
          <w:sz w:val="26"/>
          <w:szCs w:val="26"/>
          <w:lang w:val="en-US"/>
        </w:rPr>
        <w:t>, &amp;</w:t>
      </w:r>
      <w:r w:rsidRPr="00051437">
        <w:rPr>
          <w:noProof/>
          <w:sz w:val="26"/>
          <w:szCs w:val="26"/>
          <w:lang w:val="en-US"/>
        </w:rPr>
        <w:t xml:space="preserve"> Oulton</w:t>
      </w:r>
      <w:r w:rsidR="00F35433" w:rsidRPr="00051437">
        <w:rPr>
          <w:noProof/>
          <w:sz w:val="26"/>
          <w:szCs w:val="26"/>
          <w:lang w:val="en-US"/>
        </w:rPr>
        <w:t>,</w:t>
      </w:r>
      <w:r w:rsidRPr="00051437">
        <w:rPr>
          <w:noProof/>
          <w:sz w:val="26"/>
          <w:szCs w:val="26"/>
          <w:lang w:val="en-US"/>
        </w:rPr>
        <w:t xml:space="preserve"> N. </w:t>
      </w:r>
      <w:r w:rsidR="00F35433" w:rsidRPr="00051437">
        <w:rPr>
          <w:noProof/>
          <w:sz w:val="26"/>
          <w:szCs w:val="26"/>
          <w:lang w:val="en-US"/>
        </w:rPr>
        <w:t>(</w:t>
      </w:r>
      <w:r w:rsidRPr="00051437">
        <w:rPr>
          <w:noProof/>
          <w:sz w:val="26"/>
          <w:szCs w:val="26"/>
          <w:lang w:val="en-US"/>
        </w:rPr>
        <w:t>1996</w:t>
      </w:r>
      <w:r w:rsidR="00F35433" w:rsidRPr="00051437">
        <w:rPr>
          <w:noProof/>
          <w:sz w:val="26"/>
          <w:szCs w:val="26"/>
          <w:lang w:val="en-US"/>
        </w:rPr>
        <w:t>)</w:t>
      </w:r>
      <w:r w:rsidRPr="00051437">
        <w:rPr>
          <w:noProof/>
          <w:sz w:val="26"/>
          <w:szCs w:val="26"/>
          <w:lang w:val="en-US"/>
        </w:rPr>
        <w:t>. Growth and size of firms</w:t>
      </w:r>
      <w:r w:rsidR="001B45D1" w:rsidRPr="00051437">
        <w:rPr>
          <w:noProof/>
          <w:sz w:val="26"/>
          <w:szCs w:val="26"/>
          <w:lang w:val="en-US"/>
        </w:rPr>
        <w:t>.</w:t>
      </w:r>
      <w:r w:rsidRPr="00051437">
        <w:rPr>
          <w:noProof/>
          <w:sz w:val="26"/>
          <w:szCs w:val="26"/>
          <w:lang w:val="en-US"/>
        </w:rPr>
        <w:t xml:space="preserve"> </w:t>
      </w:r>
      <w:r w:rsidRPr="00051437">
        <w:rPr>
          <w:i/>
          <w:iCs/>
          <w:noProof/>
          <w:sz w:val="26"/>
          <w:szCs w:val="26"/>
          <w:lang w:val="en-US"/>
        </w:rPr>
        <w:t>The Economic Journal, 106</w:t>
      </w:r>
      <w:r w:rsidRPr="00DB18A7">
        <w:rPr>
          <w:iCs/>
          <w:noProof/>
          <w:sz w:val="26"/>
          <w:szCs w:val="26"/>
          <w:lang w:val="en-US"/>
        </w:rPr>
        <w:t>(</w:t>
      </w:r>
      <w:r w:rsidR="00D439C8" w:rsidRPr="00DB18A7">
        <w:rPr>
          <w:iCs/>
          <w:noProof/>
          <w:sz w:val="26"/>
          <w:szCs w:val="26"/>
          <w:lang w:val="en-US"/>
        </w:rPr>
        <w:t>438</w:t>
      </w:r>
      <w:r w:rsidRPr="00DB18A7">
        <w:rPr>
          <w:iCs/>
          <w:noProof/>
          <w:sz w:val="26"/>
          <w:szCs w:val="26"/>
          <w:lang w:val="en-US"/>
        </w:rPr>
        <w:t>)</w:t>
      </w:r>
      <w:r w:rsidR="00FB2535" w:rsidRPr="00051437">
        <w:rPr>
          <w:i/>
          <w:iCs/>
          <w:noProof/>
          <w:sz w:val="26"/>
          <w:szCs w:val="26"/>
          <w:lang w:val="en-US"/>
        </w:rPr>
        <w:t>,</w:t>
      </w:r>
      <w:r w:rsidRPr="00051437">
        <w:rPr>
          <w:noProof/>
          <w:sz w:val="26"/>
          <w:szCs w:val="26"/>
          <w:lang w:val="en-US"/>
        </w:rPr>
        <w:t>1242-1252.</w:t>
      </w:r>
    </w:p>
    <w:p w14:paraId="11E2CC4A" w14:textId="70B3F2C5" w:rsidR="007447D3" w:rsidRPr="00051437" w:rsidRDefault="007447D3" w:rsidP="00430CF7">
      <w:pPr>
        <w:spacing w:line="360" w:lineRule="exact"/>
        <w:ind w:left="709" w:hanging="709"/>
        <w:rPr>
          <w:noProof/>
          <w:sz w:val="26"/>
          <w:lang w:val="en-US"/>
        </w:rPr>
      </w:pPr>
      <w:r w:rsidRPr="00DB18A7">
        <w:rPr>
          <w:noProof/>
          <w:sz w:val="26"/>
          <w:lang w:val="en-US"/>
        </w:rPr>
        <w:t>Lee, S</w:t>
      </w:r>
      <w:r w:rsidRPr="00DB18A7">
        <w:rPr>
          <w:noProof/>
          <w:sz w:val="26"/>
          <w:szCs w:val="26"/>
          <w:lang w:val="en-US" w:bidi="th-TH"/>
        </w:rPr>
        <w:t>.</w:t>
      </w:r>
      <w:r w:rsidRPr="00DB18A7">
        <w:rPr>
          <w:noProof/>
          <w:sz w:val="26"/>
          <w:lang w:val="en-US"/>
        </w:rPr>
        <w:t xml:space="preserve"> (2014</w:t>
      </w:r>
      <w:r w:rsidR="00F35433" w:rsidRPr="00DB18A7">
        <w:rPr>
          <w:noProof/>
          <w:sz w:val="26"/>
          <w:szCs w:val="26"/>
          <w:lang w:val="en-US"/>
        </w:rPr>
        <w:t>)</w:t>
      </w:r>
      <w:r w:rsidR="008C2E61" w:rsidRPr="00DB18A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The relationship between growth and profit</w:t>
      </w:r>
      <w:r w:rsidRPr="00051437">
        <w:rPr>
          <w:noProof/>
          <w:sz w:val="26"/>
          <w:szCs w:val="26"/>
          <w:lang w:val="en-US" w:bidi="th-TH"/>
        </w:rPr>
        <w:t xml:space="preserve">: </w:t>
      </w:r>
      <w:r w:rsidR="001B45D1" w:rsidRPr="00051437">
        <w:rPr>
          <w:noProof/>
          <w:sz w:val="26"/>
          <w:szCs w:val="26"/>
          <w:lang w:val="en-US"/>
        </w:rPr>
        <w:t>E</w:t>
      </w:r>
      <w:r w:rsidRPr="00051437">
        <w:rPr>
          <w:noProof/>
          <w:sz w:val="26"/>
          <w:szCs w:val="26"/>
          <w:lang w:val="en-US"/>
        </w:rPr>
        <w:t>vidence</w:t>
      </w:r>
      <w:r w:rsidRPr="00051437">
        <w:rPr>
          <w:noProof/>
          <w:sz w:val="26"/>
          <w:lang w:val="en-US"/>
        </w:rPr>
        <w:t xml:space="preserve"> from </w:t>
      </w:r>
      <w:r w:rsidR="00BE63FF" w:rsidRPr="00051437">
        <w:rPr>
          <w:noProof/>
          <w:sz w:val="26"/>
          <w:lang w:val="en-US"/>
        </w:rPr>
        <w:t>company</w:t>
      </w:r>
      <w:r w:rsidRPr="00051437">
        <w:rPr>
          <w:noProof/>
          <w:sz w:val="26"/>
          <w:szCs w:val="26"/>
          <w:lang w:val="en-US" w:bidi="th-TH"/>
        </w:rPr>
        <w:t>-</w:t>
      </w:r>
      <w:r w:rsidRPr="00051437">
        <w:rPr>
          <w:noProof/>
          <w:sz w:val="26"/>
          <w:lang w:val="en-US"/>
        </w:rPr>
        <w:t>level panel data</w:t>
      </w:r>
      <w:r w:rsidR="001B45D1" w:rsidRPr="00051437">
        <w:rPr>
          <w:noProof/>
          <w:sz w:val="26"/>
          <w:szCs w:val="26"/>
          <w:lang w:val="en-US"/>
        </w:rPr>
        <w:t>.</w:t>
      </w:r>
      <w:r w:rsidRPr="00051437">
        <w:rPr>
          <w:noProof/>
          <w:sz w:val="26"/>
          <w:szCs w:val="26"/>
          <w:lang w:val="en-US" w:bidi="th-TH"/>
        </w:rPr>
        <w:t xml:space="preserve"> </w:t>
      </w:r>
      <w:r w:rsidRPr="00051437">
        <w:rPr>
          <w:i/>
          <w:noProof/>
          <w:sz w:val="26"/>
          <w:lang w:val="en-US"/>
        </w:rPr>
        <w:t>Structural Change and Economic Dynamics, 28,</w:t>
      </w:r>
      <w:r w:rsidR="001A755E" w:rsidRPr="00051437">
        <w:rPr>
          <w:noProof/>
          <w:sz w:val="26"/>
          <w:lang w:val="en-US"/>
        </w:rPr>
        <w:t xml:space="preserve"> </w:t>
      </w:r>
      <w:r w:rsidR="00DB18A7">
        <w:rPr>
          <w:noProof/>
          <w:sz w:val="26"/>
          <w:lang w:val="en-US"/>
        </w:rPr>
        <w:t>1-11</w:t>
      </w:r>
      <w:r w:rsidRPr="00051437">
        <w:rPr>
          <w:noProof/>
          <w:sz w:val="26"/>
          <w:szCs w:val="26"/>
          <w:lang w:val="en-US" w:bidi="th-TH"/>
        </w:rPr>
        <w:t>.</w:t>
      </w:r>
    </w:p>
    <w:p w14:paraId="760C731A" w14:textId="77777777" w:rsidR="009C2D4A" w:rsidRPr="00051437" w:rsidRDefault="009C2D4A" w:rsidP="009C2D4A">
      <w:pPr>
        <w:pStyle w:val="a0"/>
        <w:rPr>
          <w:noProof/>
          <w:sz w:val="26"/>
          <w:szCs w:val="26"/>
          <w:lang w:val="en-US" w:bidi="th-TH"/>
        </w:rPr>
      </w:pPr>
      <w:r w:rsidRPr="00051437">
        <w:rPr>
          <w:noProof/>
          <w:sz w:val="26"/>
          <w:szCs w:val="26"/>
          <w:lang w:val="en-US" w:bidi="th-TH"/>
        </w:rPr>
        <w:tab/>
        <w:t>https://doi.org/10.1016/j.strueco.2013.08.002</w:t>
      </w:r>
    </w:p>
    <w:p w14:paraId="56A89F29" w14:textId="3A066BAC" w:rsidR="005C02B0" w:rsidRPr="00051437" w:rsidRDefault="005C02B0" w:rsidP="002E63B6">
      <w:pPr>
        <w:pStyle w:val="21"/>
        <w:spacing w:line="360" w:lineRule="exact"/>
        <w:ind w:left="709" w:hanging="709"/>
        <w:rPr>
          <w:noProof/>
          <w:sz w:val="26"/>
          <w:szCs w:val="26"/>
          <w:lang w:val="en-US" w:bidi="th-TH"/>
        </w:rPr>
      </w:pPr>
      <w:r w:rsidRPr="00051437">
        <w:rPr>
          <w:noProof/>
          <w:sz w:val="26"/>
          <w:szCs w:val="26"/>
          <w:lang w:val="en-US" w:bidi="th-TH"/>
        </w:rPr>
        <w:t>Liñares-Zegarra, J.</w:t>
      </w:r>
      <w:r w:rsidR="00E913EB">
        <w:rPr>
          <w:noProof/>
          <w:sz w:val="26"/>
          <w:szCs w:val="26"/>
          <w:lang w:val="en-US" w:bidi="th-TH"/>
        </w:rPr>
        <w:t>, &amp;</w:t>
      </w:r>
      <w:r w:rsidRPr="00051437">
        <w:rPr>
          <w:noProof/>
          <w:sz w:val="26"/>
          <w:szCs w:val="26"/>
          <w:lang w:val="en-US" w:bidi="th-TH"/>
        </w:rPr>
        <w:t xml:space="preserve"> Wilson, J.O.S. (2018). The size and growth of microfinance institutions</w:t>
      </w:r>
      <w:r w:rsidR="001B45D1" w:rsidRPr="00051437">
        <w:rPr>
          <w:noProof/>
          <w:sz w:val="26"/>
          <w:szCs w:val="26"/>
          <w:lang w:val="en-US" w:bidi="th-TH"/>
        </w:rPr>
        <w:t>.</w:t>
      </w:r>
      <w:r w:rsidRPr="00051437">
        <w:rPr>
          <w:noProof/>
          <w:sz w:val="26"/>
          <w:szCs w:val="26"/>
          <w:lang w:val="en-US" w:bidi="th-TH"/>
        </w:rPr>
        <w:t xml:space="preserve"> </w:t>
      </w:r>
      <w:r w:rsidRPr="00051437">
        <w:rPr>
          <w:i/>
          <w:iCs/>
          <w:noProof/>
          <w:sz w:val="26"/>
          <w:szCs w:val="26"/>
          <w:lang w:val="en-US" w:bidi="th-TH"/>
        </w:rPr>
        <w:t>The British Accounting Review, 50</w:t>
      </w:r>
      <w:r w:rsidRPr="00DB18A7">
        <w:rPr>
          <w:iCs/>
          <w:noProof/>
          <w:sz w:val="26"/>
          <w:szCs w:val="26"/>
          <w:lang w:val="en-US" w:bidi="th-TH"/>
        </w:rPr>
        <w:t>(2)</w:t>
      </w:r>
      <w:r w:rsidR="00FB2535" w:rsidRPr="00051437">
        <w:rPr>
          <w:i/>
          <w:iCs/>
          <w:noProof/>
          <w:sz w:val="26"/>
          <w:szCs w:val="26"/>
          <w:lang w:val="en-US" w:bidi="th-TH"/>
        </w:rPr>
        <w:t>,</w:t>
      </w:r>
      <w:r w:rsidRPr="00051437">
        <w:rPr>
          <w:noProof/>
          <w:sz w:val="26"/>
          <w:szCs w:val="26"/>
          <w:lang w:val="en-US" w:bidi="th-TH"/>
        </w:rPr>
        <w:t>199-213.</w:t>
      </w:r>
    </w:p>
    <w:p w14:paraId="1DEEC555" w14:textId="77777777" w:rsidR="009C2D4A" w:rsidRPr="00051437" w:rsidRDefault="009C2D4A" w:rsidP="002E63B6">
      <w:pPr>
        <w:pStyle w:val="21"/>
        <w:spacing w:line="360" w:lineRule="exact"/>
        <w:ind w:left="709" w:hanging="709"/>
        <w:rPr>
          <w:noProof/>
          <w:sz w:val="26"/>
          <w:szCs w:val="26"/>
          <w:lang w:val="en-US" w:bidi="th-TH"/>
        </w:rPr>
      </w:pPr>
      <w:r w:rsidRPr="00051437">
        <w:rPr>
          <w:noProof/>
          <w:sz w:val="26"/>
          <w:szCs w:val="26"/>
          <w:lang w:val="en-US" w:bidi="th-TH"/>
        </w:rPr>
        <w:tab/>
        <w:t>https://doi.org/10.1016/j.bar.2017.11.006</w:t>
      </w:r>
    </w:p>
    <w:p w14:paraId="44C3F545" w14:textId="140A26E8" w:rsidR="0017607B" w:rsidRPr="00051437" w:rsidRDefault="0017607B" w:rsidP="00430CF7">
      <w:pPr>
        <w:spacing w:line="360" w:lineRule="exact"/>
        <w:ind w:left="709" w:hanging="709"/>
        <w:rPr>
          <w:noProof/>
          <w:sz w:val="26"/>
          <w:lang w:val="en-US"/>
        </w:rPr>
      </w:pPr>
      <w:r w:rsidRPr="00051437">
        <w:rPr>
          <w:noProof/>
          <w:sz w:val="26"/>
          <w:lang w:val="en-US"/>
        </w:rPr>
        <w:t>Markman, G</w:t>
      </w:r>
      <w:r w:rsidRPr="00051437">
        <w:rPr>
          <w:noProof/>
          <w:sz w:val="26"/>
          <w:szCs w:val="26"/>
          <w:lang w:val="en-US" w:bidi="th-TH"/>
        </w:rPr>
        <w:t xml:space="preserve">. </w:t>
      </w:r>
      <w:r w:rsidRPr="00051437">
        <w:rPr>
          <w:noProof/>
          <w:sz w:val="26"/>
          <w:lang w:val="en-US"/>
        </w:rPr>
        <w:t>D</w:t>
      </w:r>
      <w:r w:rsidRPr="00051437">
        <w:rPr>
          <w:noProof/>
          <w:sz w:val="26"/>
          <w:szCs w:val="26"/>
          <w:lang w:val="en-US" w:bidi="th-TH"/>
        </w:rPr>
        <w:t>.</w:t>
      </w:r>
      <w:r w:rsidR="00E913EB">
        <w:rPr>
          <w:noProof/>
          <w:sz w:val="26"/>
          <w:szCs w:val="26"/>
          <w:lang w:val="en-US" w:bidi="th-TH"/>
        </w:rPr>
        <w:t>, &amp;</w:t>
      </w:r>
      <w:r w:rsidRPr="00051437">
        <w:rPr>
          <w:noProof/>
          <w:sz w:val="26"/>
          <w:lang w:val="en-US"/>
        </w:rPr>
        <w:t xml:space="preserve"> Gartner</w:t>
      </w:r>
      <w:r w:rsidR="00ED5415" w:rsidRPr="00051437">
        <w:rPr>
          <w:noProof/>
          <w:sz w:val="26"/>
          <w:lang w:val="en-US"/>
        </w:rPr>
        <w:t>,</w:t>
      </w:r>
      <w:r w:rsidRPr="00051437">
        <w:rPr>
          <w:noProof/>
          <w:sz w:val="26"/>
          <w:lang w:val="en-US"/>
        </w:rPr>
        <w:t xml:space="preserve"> W</w:t>
      </w:r>
      <w:r w:rsidRPr="00051437">
        <w:rPr>
          <w:noProof/>
          <w:sz w:val="26"/>
          <w:szCs w:val="26"/>
          <w:lang w:val="en-US" w:bidi="th-TH"/>
        </w:rPr>
        <w:t xml:space="preserve">. </w:t>
      </w:r>
      <w:r w:rsidRPr="00051437">
        <w:rPr>
          <w:noProof/>
          <w:sz w:val="26"/>
          <w:lang w:val="en-US"/>
        </w:rPr>
        <w:t>B</w:t>
      </w:r>
      <w:r w:rsidRPr="00051437">
        <w:rPr>
          <w:noProof/>
          <w:sz w:val="26"/>
          <w:szCs w:val="26"/>
          <w:lang w:val="en-US" w:bidi="th-TH"/>
        </w:rPr>
        <w:t>.</w:t>
      </w:r>
      <w:r w:rsidRPr="00051437">
        <w:rPr>
          <w:noProof/>
          <w:sz w:val="26"/>
          <w:lang w:val="en-US"/>
        </w:rPr>
        <w:t xml:space="preserve"> (2002</w:t>
      </w:r>
      <w:r w:rsidR="00F35433" w:rsidRPr="00051437">
        <w:rPr>
          <w:noProof/>
          <w:sz w:val="26"/>
          <w:szCs w:val="26"/>
          <w:lang w:val="en-US"/>
        </w:rPr>
        <w:t>)</w:t>
      </w:r>
      <w:r w:rsidR="00BD6C0D"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Is extraordinary growth profitable? A study of Inc</w:t>
      </w:r>
      <w:r w:rsidRPr="00051437">
        <w:rPr>
          <w:noProof/>
          <w:sz w:val="26"/>
          <w:szCs w:val="26"/>
          <w:lang w:val="en-US" w:bidi="th-TH"/>
        </w:rPr>
        <w:t xml:space="preserve">. </w:t>
      </w:r>
      <w:r w:rsidRPr="00051437">
        <w:rPr>
          <w:noProof/>
          <w:sz w:val="26"/>
          <w:lang w:val="en-US"/>
        </w:rPr>
        <w:t>500 high</w:t>
      </w:r>
      <w:r w:rsidRPr="00051437">
        <w:rPr>
          <w:noProof/>
          <w:sz w:val="26"/>
          <w:szCs w:val="26"/>
          <w:lang w:val="en-US" w:bidi="th-TH"/>
        </w:rPr>
        <w:t>-</w:t>
      </w:r>
      <w:r w:rsidRPr="00051437">
        <w:rPr>
          <w:noProof/>
          <w:sz w:val="26"/>
          <w:lang w:val="en-US"/>
        </w:rPr>
        <w:t>growth Companies</w:t>
      </w:r>
      <w:r w:rsidR="001B45D1" w:rsidRPr="00051437">
        <w:rPr>
          <w:noProof/>
          <w:sz w:val="26"/>
          <w:szCs w:val="26"/>
          <w:lang w:val="en-US"/>
        </w:rPr>
        <w:t>.</w:t>
      </w:r>
      <w:r w:rsidRPr="00051437">
        <w:rPr>
          <w:noProof/>
          <w:sz w:val="26"/>
          <w:lang w:val="en-US"/>
        </w:rPr>
        <w:t xml:space="preserve"> </w:t>
      </w:r>
      <w:r w:rsidRPr="00051437">
        <w:rPr>
          <w:i/>
          <w:noProof/>
          <w:sz w:val="26"/>
          <w:lang w:val="en-US"/>
        </w:rPr>
        <w:t>Entrepreneurship Theory and Practice,</w:t>
      </w:r>
      <w:r w:rsidR="00ED23E4" w:rsidRPr="00051437">
        <w:rPr>
          <w:i/>
          <w:noProof/>
          <w:sz w:val="26"/>
          <w:szCs w:val="26"/>
          <w:lang w:val="en-US" w:bidi="th-TH"/>
        </w:rPr>
        <w:t xml:space="preserve"> </w:t>
      </w:r>
      <w:r w:rsidRPr="00051437">
        <w:rPr>
          <w:i/>
          <w:noProof/>
          <w:sz w:val="26"/>
          <w:lang w:val="en-US"/>
        </w:rPr>
        <w:t>27</w:t>
      </w:r>
      <w:r w:rsidR="00411AA1" w:rsidRPr="00DB18A7">
        <w:rPr>
          <w:iCs/>
          <w:noProof/>
          <w:sz w:val="26"/>
          <w:szCs w:val="26"/>
          <w:lang w:val="en-US"/>
        </w:rPr>
        <w:t>(</w:t>
      </w:r>
      <w:r w:rsidRPr="00DB18A7">
        <w:rPr>
          <w:noProof/>
          <w:sz w:val="26"/>
          <w:lang w:val="en-US"/>
        </w:rPr>
        <w:t>1</w:t>
      </w:r>
      <w:r w:rsidR="00411AA1" w:rsidRPr="00DB18A7">
        <w:rPr>
          <w:iCs/>
          <w:noProof/>
          <w:sz w:val="26"/>
          <w:szCs w:val="26"/>
          <w:lang w:val="en-US"/>
        </w:rPr>
        <w:t>)</w:t>
      </w:r>
      <w:r w:rsidR="00FB2535" w:rsidRPr="00051437">
        <w:rPr>
          <w:i/>
          <w:iCs/>
          <w:noProof/>
          <w:sz w:val="26"/>
          <w:szCs w:val="26"/>
          <w:lang w:val="en-US"/>
        </w:rPr>
        <w:t>,</w:t>
      </w:r>
      <w:r w:rsidRPr="00051437">
        <w:rPr>
          <w:noProof/>
          <w:sz w:val="26"/>
          <w:lang w:val="en-US"/>
        </w:rPr>
        <w:t xml:space="preserve"> 65</w:t>
      </w:r>
      <w:r w:rsidRPr="00051437">
        <w:rPr>
          <w:noProof/>
          <w:sz w:val="26"/>
          <w:szCs w:val="26"/>
          <w:lang w:val="en-US" w:bidi="th-TH"/>
        </w:rPr>
        <w:t>-</w:t>
      </w:r>
      <w:r w:rsidRPr="00051437">
        <w:rPr>
          <w:noProof/>
          <w:sz w:val="26"/>
          <w:lang w:val="en-US"/>
        </w:rPr>
        <w:t>75</w:t>
      </w:r>
      <w:r w:rsidRPr="00051437">
        <w:rPr>
          <w:noProof/>
          <w:sz w:val="26"/>
          <w:szCs w:val="26"/>
          <w:lang w:val="en-US" w:bidi="th-TH"/>
        </w:rPr>
        <w:t>.</w:t>
      </w:r>
      <w:r w:rsidR="009C2D4A" w:rsidRPr="00051437">
        <w:rPr>
          <w:noProof/>
          <w:sz w:val="26"/>
          <w:szCs w:val="26"/>
          <w:lang w:val="en-US" w:bidi="th-TH"/>
        </w:rPr>
        <w:t xml:space="preserve"> https://doi.org/10.1111/1540-8520.271004</w:t>
      </w:r>
    </w:p>
    <w:p w14:paraId="2CA52F5C" w14:textId="7AD0CDE2" w:rsidR="007447D3" w:rsidRPr="00051437" w:rsidRDefault="007447D3" w:rsidP="00430CF7">
      <w:pPr>
        <w:spacing w:line="360" w:lineRule="exact"/>
        <w:ind w:left="709" w:hanging="709"/>
        <w:rPr>
          <w:noProof/>
          <w:sz w:val="26"/>
          <w:lang w:val="en-US"/>
        </w:rPr>
      </w:pPr>
      <w:r w:rsidRPr="00051437">
        <w:rPr>
          <w:noProof/>
          <w:sz w:val="26"/>
          <w:lang w:val="en-US"/>
        </w:rPr>
        <w:t>Mueller, D</w:t>
      </w:r>
      <w:r w:rsidRPr="00051437">
        <w:rPr>
          <w:noProof/>
          <w:sz w:val="26"/>
          <w:szCs w:val="26"/>
          <w:lang w:val="en-US" w:bidi="th-TH"/>
        </w:rPr>
        <w:t xml:space="preserve">. </w:t>
      </w:r>
      <w:r w:rsidRPr="00051437">
        <w:rPr>
          <w:noProof/>
          <w:sz w:val="26"/>
          <w:lang w:val="en-US"/>
        </w:rPr>
        <w:t>C</w:t>
      </w:r>
      <w:r w:rsidRPr="00051437">
        <w:rPr>
          <w:noProof/>
          <w:sz w:val="26"/>
          <w:szCs w:val="26"/>
          <w:lang w:val="en-US" w:bidi="th-TH"/>
        </w:rPr>
        <w:t>.</w:t>
      </w:r>
      <w:r w:rsidRPr="00051437">
        <w:rPr>
          <w:noProof/>
          <w:sz w:val="26"/>
          <w:lang w:val="en-US"/>
        </w:rPr>
        <w:t xml:space="preserve"> (1977</w:t>
      </w:r>
      <w:r w:rsidR="00F35433" w:rsidRPr="00051437">
        <w:rPr>
          <w:noProof/>
          <w:sz w:val="26"/>
          <w:szCs w:val="26"/>
          <w:lang w:val="en-US"/>
        </w:rPr>
        <w:t>)</w:t>
      </w:r>
      <w:r w:rsidR="00BD6C0D"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The persistence of profits above the norm</w:t>
      </w:r>
      <w:r w:rsidR="001B45D1" w:rsidRPr="00051437">
        <w:rPr>
          <w:i/>
          <w:iCs/>
          <w:noProof/>
          <w:sz w:val="26"/>
          <w:szCs w:val="26"/>
          <w:lang w:val="en-US"/>
        </w:rPr>
        <w:t>.</w:t>
      </w:r>
      <w:r w:rsidRPr="00051437">
        <w:rPr>
          <w:i/>
          <w:noProof/>
          <w:sz w:val="26"/>
          <w:lang w:val="en-US"/>
        </w:rPr>
        <w:t xml:space="preserve"> Economica, 44</w:t>
      </w:r>
      <w:r w:rsidR="00411AA1" w:rsidRPr="00DB18A7">
        <w:rPr>
          <w:iCs/>
          <w:noProof/>
          <w:sz w:val="26"/>
          <w:szCs w:val="26"/>
          <w:lang w:val="en-US"/>
        </w:rPr>
        <w:t>(</w:t>
      </w:r>
      <w:r w:rsidR="001A755E" w:rsidRPr="00DB18A7">
        <w:rPr>
          <w:noProof/>
          <w:sz w:val="26"/>
          <w:lang w:val="en-US"/>
        </w:rPr>
        <w:t>176</w:t>
      </w:r>
      <w:r w:rsidR="00411AA1" w:rsidRPr="00DB18A7">
        <w:rPr>
          <w:iCs/>
          <w:noProof/>
          <w:sz w:val="26"/>
          <w:szCs w:val="26"/>
          <w:lang w:val="en-US"/>
        </w:rPr>
        <w:t>)</w:t>
      </w:r>
      <w:r w:rsidR="00FB2535" w:rsidRPr="00051437">
        <w:rPr>
          <w:i/>
          <w:iCs/>
          <w:noProof/>
          <w:sz w:val="26"/>
          <w:szCs w:val="26"/>
          <w:lang w:val="en-US"/>
        </w:rPr>
        <w:t>,</w:t>
      </w:r>
      <w:r w:rsidR="00636A53" w:rsidRPr="00051437">
        <w:rPr>
          <w:noProof/>
          <w:sz w:val="26"/>
          <w:szCs w:val="26"/>
          <w:lang w:val="en-US" w:bidi="th-TH"/>
        </w:rPr>
        <w:t xml:space="preserve"> </w:t>
      </w:r>
      <w:r w:rsidRPr="00051437">
        <w:rPr>
          <w:noProof/>
          <w:sz w:val="26"/>
          <w:lang w:val="en-US"/>
        </w:rPr>
        <w:t>369</w:t>
      </w:r>
      <w:r w:rsidRPr="00051437">
        <w:rPr>
          <w:noProof/>
          <w:sz w:val="26"/>
          <w:szCs w:val="26"/>
          <w:lang w:val="en-US" w:bidi="th-TH"/>
        </w:rPr>
        <w:t>-</w:t>
      </w:r>
      <w:r w:rsidRPr="00051437">
        <w:rPr>
          <w:noProof/>
          <w:sz w:val="26"/>
          <w:lang w:val="en-US"/>
        </w:rPr>
        <w:t>380</w:t>
      </w:r>
      <w:r w:rsidRPr="00051437">
        <w:rPr>
          <w:noProof/>
          <w:sz w:val="26"/>
          <w:szCs w:val="26"/>
          <w:lang w:val="en-US" w:bidi="th-TH"/>
        </w:rPr>
        <w:t>.</w:t>
      </w:r>
      <w:r w:rsidR="009C2D4A" w:rsidRPr="00051437">
        <w:rPr>
          <w:noProof/>
          <w:sz w:val="26"/>
          <w:szCs w:val="26"/>
          <w:lang w:val="en-US" w:bidi="th-TH"/>
        </w:rPr>
        <w:t xml:space="preserve"> https://doi.org/10.2307/2553570</w:t>
      </w:r>
    </w:p>
    <w:p w14:paraId="5816A759" w14:textId="1322F703" w:rsidR="00134318" w:rsidRPr="00051437" w:rsidRDefault="00E2408A" w:rsidP="00430CF7">
      <w:pPr>
        <w:spacing w:line="360" w:lineRule="exact"/>
        <w:ind w:left="709" w:hanging="709"/>
        <w:rPr>
          <w:noProof/>
          <w:sz w:val="26"/>
          <w:lang w:val="en-US"/>
        </w:rPr>
      </w:pPr>
      <w:r w:rsidRPr="00051437">
        <w:rPr>
          <w:noProof/>
          <w:sz w:val="26"/>
          <w:lang w:val="en-US"/>
        </w:rPr>
        <w:t>Myers,</w:t>
      </w:r>
      <w:r w:rsidR="00134318" w:rsidRPr="00051437">
        <w:rPr>
          <w:noProof/>
          <w:sz w:val="26"/>
          <w:lang w:val="en-US"/>
        </w:rPr>
        <w:t xml:space="preserve"> S</w:t>
      </w:r>
      <w:r w:rsidR="00134318" w:rsidRPr="00051437">
        <w:rPr>
          <w:noProof/>
          <w:sz w:val="26"/>
          <w:szCs w:val="26"/>
          <w:lang w:val="en-US" w:bidi="th-TH"/>
        </w:rPr>
        <w:t>.</w:t>
      </w:r>
      <w:r w:rsidR="00134318" w:rsidRPr="00051437">
        <w:rPr>
          <w:noProof/>
          <w:sz w:val="26"/>
          <w:lang w:val="en-US"/>
        </w:rPr>
        <w:t>C</w:t>
      </w:r>
      <w:r w:rsidR="00134318" w:rsidRPr="00051437">
        <w:rPr>
          <w:noProof/>
          <w:sz w:val="26"/>
          <w:szCs w:val="26"/>
          <w:lang w:val="en-US" w:bidi="th-TH"/>
        </w:rPr>
        <w:t>.</w:t>
      </w:r>
      <w:r w:rsidR="00E913EB">
        <w:rPr>
          <w:noProof/>
          <w:sz w:val="26"/>
          <w:szCs w:val="26"/>
          <w:lang w:val="en-US" w:bidi="th-TH"/>
        </w:rPr>
        <w:t>, &amp;</w:t>
      </w:r>
      <w:r w:rsidR="00134318" w:rsidRPr="00051437">
        <w:rPr>
          <w:noProof/>
          <w:sz w:val="26"/>
          <w:lang w:val="en-US"/>
        </w:rPr>
        <w:t xml:space="preserve"> Majluf</w:t>
      </w:r>
      <w:r w:rsidR="00ED5415" w:rsidRPr="00051437">
        <w:rPr>
          <w:noProof/>
          <w:sz w:val="26"/>
          <w:lang w:val="en-US"/>
        </w:rPr>
        <w:t>,</w:t>
      </w:r>
      <w:r w:rsidR="00134318" w:rsidRPr="00051437">
        <w:rPr>
          <w:noProof/>
          <w:sz w:val="26"/>
          <w:szCs w:val="26"/>
          <w:lang w:val="en-US" w:bidi="th-TH"/>
        </w:rPr>
        <w:t xml:space="preserve"> </w:t>
      </w:r>
      <w:r w:rsidRPr="00051437">
        <w:rPr>
          <w:noProof/>
          <w:sz w:val="26"/>
          <w:lang w:val="en-US"/>
        </w:rPr>
        <w:t>N</w:t>
      </w:r>
      <w:r w:rsidRPr="00051437">
        <w:rPr>
          <w:noProof/>
          <w:sz w:val="26"/>
          <w:szCs w:val="26"/>
          <w:lang w:val="en-US" w:bidi="th-TH"/>
        </w:rPr>
        <w:t>.</w:t>
      </w:r>
      <w:r w:rsidR="00134318" w:rsidRPr="00051437">
        <w:rPr>
          <w:noProof/>
          <w:sz w:val="26"/>
          <w:szCs w:val="26"/>
          <w:lang w:val="en-US" w:bidi="th-TH"/>
        </w:rPr>
        <w:t xml:space="preserve"> </w:t>
      </w:r>
      <w:r w:rsidR="00134318" w:rsidRPr="00051437">
        <w:rPr>
          <w:noProof/>
          <w:sz w:val="26"/>
          <w:lang w:val="en-US"/>
        </w:rPr>
        <w:t>S</w:t>
      </w:r>
      <w:r w:rsidR="00134318" w:rsidRPr="00051437">
        <w:rPr>
          <w:noProof/>
          <w:sz w:val="26"/>
          <w:szCs w:val="26"/>
          <w:lang w:val="en-US" w:bidi="th-TH"/>
        </w:rPr>
        <w:t>.</w:t>
      </w:r>
      <w:r w:rsidRPr="00051437">
        <w:rPr>
          <w:noProof/>
          <w:sz w:val="26"/>
          <w:lang w:val="en-US"/>
        </w:rPr>
        <w:t xml:space="preserve"> (1984</w:t>
      </w:r>
      <w:r w:rsidR="00F35433" w:rsidRPr="00051437">
        <w:rPr>
          <w:noProof/>
          <w:sz w:val="26"/>
          <w:szCs w:val="26"/>
          <w:lang w:val="en-US"/>
        </w:rPr>
        <w:t>)</w:t>
      </w:r>
      <w:r w:rsidR="00BD6C0D" w:rsidRPr="00051437">
        <w:rPr>
          <w:rFonts w:eastAsiaTheme="minorHAnsi"/>
          <w:noProof/>
          <w:sz w:val="26"/>
          <w:szCs w:val="26"/>
          <w:lang w:val="en-US" w:bidi="th-TH"/>
        </w:rPr>
        <w:t>.</w:t>
      </w:r>
      <w:r w:rsidR="00ED23E4" w:rsidRPr="00051437">
        <w:rPr>
          <w:noProof/>
          <w:sz w:val="26"/>
          <w:szCs w:val="26"/>
          <w:cs/>
          <w:lang w:val="en-US" w:bidi="th-TH"/>
        </w:rPr>
        <w:t xml:space="preserve"> </w:t>
      </w:r>
      <w:r w:rsidR="00134318" w:rsidRPr="00051437">
        <w:rPr>
          <w:noProof/>
          <w:sz w:val="26"/>
          <w:lang w:val="en-US"/>
        </w:rPr>
        <w:t>Corporate financing and investment decisions when firms have information that investors do not have</w:t>
      </w:r>
      <w:r w:rsidR="001B45D1" w:rsidRPr="00051437">
        <w:rPr>
          <w:noProof/>
          <w:sz w:val="26"/>
          <w:szCs w:val="26"/>
          <w:lang w:val="en-US"/>
        </w:rPr>
        <w:t>.</w:t>
      </w:r>
      <w:r w:rsidR="00134318" w:rsidRPr="00051437">
        <w:rPr>
          <w:noProof/>
          <w:sz w:val="26"/>
          <w:lang w:val="en-US"/>
        </w:rPr>
        <w:t xml:space="preserve"> </w:t>
      </w:r>
      <w:r w:rsidR="00134318" w:rsidRPr="00051437">
        <w:rPr>
          <w:i/>
          <w:noProof/>
          <w:sz w:val="26"/>
          <w:lang w:val="en-US"/>
        </w:rPr>
        <w:t>Journal of Financial Economics, 13</w:t>
      </w:r>
      <w:r w:rsidR="00411AA1" w:rsidRPr="00DB18A7">
        <w:rPr>
          <w:iCs/>
          <w:noProof/>
          <w:sz w:val="26"/>
          <w:szCs w:val="26"/>
          <w:lang w:val="en-US"/>
        </w:rPr>
        <w:t>(</w:t>
      </w:r>
      <w:r w:rsidR="00134318" w:rsidRPr="00DB18A7">
        <w:rPr>
          <w:noProof/>
          <w:sz w:val="26"/>
          <w:lang w:val="en-US"/>
        </w:rPr>
        <w:t>2</w:t>
      </w:r>
      <w:r w:rsidR="00411AA1" w:rsidRPr="00DB18A7">
        <w:rPr>
          <w:iCs/>
          <w:noProof/>
          <w:sz w:val="26"/>
          <w:szCs w:val="26"/>
          <w:lang w:val="en-US"/>
        </w:rPr>
        <w:t>)</w:t>
      </w:r>
      <w:r w:rsidR="00BF227C" w:rsidRPr="00051437">
        <w:rPr>
          <w:i/>
          <w:iCs/>
          <w:noProof/>
          <w:sz w:val="26"/>
          <w:szCs w:val="26"/>
          <w:lang w:val="en-US"/>
        </w:rPr>
        <w:t>,</w:t>
      </w:r>
      <w:r w:rsidR="00134318" w:rsidRPr="00051437">
        <w:rPr>
          <w:noProof/>
          <w:sz w:val="26"/>
          <w:lang w:val="en-US"/>
        </w:rPr>
        <w:t xml:space="preserve"> 187</w:t>
      </w:r>
      <w:r w:rsidR="00134318" w:rsidRPr="00051437">
        <w:rPr>
          <w:noProof/>
          <w:sz w:val="26"/>
          <w:szCs w:val="26"/>
          <w:lang w:val="en-US" w:bidi="th-TH"/>
        </w:rPr>
        <w:t>-</w:t>
      </w:r>
      <w:r w:rsidR="00134318" w:rsidRPr="00051437">
        <w:rPr>
          <w:noProof/>
          <w:sz w:val="26"/>
          <w:lang w:val="en-US"/>
        </w:rPr>
        <w:t>221</w:t>
      </w:r>
      <w:r w:rsidR="00134318" w:rsidRPr="00051437">
        <w:rPr>
          <w:noProof/>
          <w:sz w:val="26"/>
          <w:szCs w:val="26"/>
          <w:lang w:val="en-US" w:bidi="th-TH"/>
        </w:rPr>
        <w:t>.</w:t>
      </w:r>
      <w:r w:rsidR="009C2D4A" w:rsidRPr="00051437">
        <w:rPr>
          <w:noProof/>
          <w:sz w:val="26"/>
          <w:szCs w:val="26"/>
          <w:lang w:val="en-US" w:bidi="th-TH"/>
        </w:rPr>
        <w:t xml:space="preserve"> https://doi.org/10.1016/0304-405x(84)90023-0</w:t>
      </w:r>
    </w:p>
    <w:p w14:paraId="781EF3BF" w14:textId="57DC2E05" w:rsidR="007447D3" w:rsidRPr="00051437" w:rsidRDefault="007447D3" w:rsidP="00430CF7">
      <w:pPr>
        <w:spacing w:line="360" w:lineRule="exact"/>
        <w:ind w:left="709" w:hanging="709"/>
        <w:rPr>
          <w:noProof/>
          <w:sz w:val="26"/>
          <w:lang w:val="en-US"/>
        </w:rPr>
      </w:pPr>
      <w:r w:rsidRPr="00051437">
        <w:rPr>
          <w:noProof/>
          <w:sz w:val="26"/>
          <w:lang w:val="en-US"/>
        </w:rPr>
        <w:t>Nakano, A</w:t>
      </w:r>
      <w:r w:rsidR="00636A53" w:rsidRPr="00051437">
        <w:rPr>
          <w:noProof/>
          <w:sz w:val="26"/>
          <w:szCs w:val="26"/>
          <w:lang w:val="en-US" w:bidi="th-TH"/>
        </w:rPr>
        <w:t>.</w:t>
      </w:r>
      <w:r w:rsidR="00E913EB">
        <w:rPr>
          <w:noProof/>
          <w:sz w:val="26"/>
          <w:szCs w:val="26"/>
          <w:lang w:val="en-US" w:bidi="th-TH"/>
        </w:rPr>
        <w:t>, &amp;</w:t>
      </w:r>
      <w:r w:rsidRPr="00051437">
        <w:rPr>
          <w:noProof/>
          <w:sz w:val="26"/>
          <w:lang w:val="en-US"/>
        </w:rPr>
        <w:t xml:space="preserve"> Kim, D</w:t>
      </w:r>
      <w:r w:rsidRPr="00051437">
        <w:rPr>
          <w:noProof/>
          <w:sz w:val="26"/>
          <w:szCs w:val="26"/>
          <w:lang w:val="en-US" w:bidi="th-TH"/>
        </w:rPr>
        <w:t>.</w:t>
      </w:r>
      <w:r w:rsidRPr="00051437">
        <w:rPr>
          <w:noProof/>
          <w:sz w:val="26"/>
          <w:lang w:val="en-US"/>
        </w:rPr>
        <w:t xml:space="preserve"> (2011</w:t>
      </w:r>
      <w:r w:rsidR="00F35433" w:rsidRPr="00051437">
        <w:rPr>
          <w:noProof/>
          <w:sz w:val="26"/>
          <w:szCs w:val="26"/>
          <w:lang w:val="en-US"/>
        </w:rPr>
        <w:t>)</w:t>
      </w:r>
      <w:r w:rsidR="00BD6C0D"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Dynamic</w:t>
      </w:r>
      <w:r w:rsidR="00636A53" w:rsidRPr="00051437">
        <w:rPr>
          <w:noProof/>
          <w:sz w:val="26"/>
          <w:lang w:val="en-US"/>
        </w:rPr>
        <w:t>s of growth and profitability</w:t>
      </w:r>
      <w:r w:rsidR="00636A53" w:rsidRPr="00051437">
        <w:rPr>
          <w:noProof/>
          <w:sz w:val="26"/>
          <w:szCs w:val="26"/>
          <w:lang w:val="en-US" w:bidi="th-TH"/>
        </w:rPr>
        <w:t xml:space="preserve">: </w:t>
      </w:r>
      <w:r w:rsidR="001B45D1" w:rsidRPr="00051437">
        <w:rPr>
          <w:noProof/>
          <w:sz w:val="26"/>
          <w:szCs w:val="26"/>
          <w:lang w:val="en-US"/>
        </w:rPr>
        <w:t>T</w:t>
      </w:r>
      <w:r w:rsidRPr="00051437">
        <w:rPr>
          <w:noProof/>
          <w:sz w:val="26"/>
          <w:szCs w:val="26"/>
          <w:lang w:val="en-US"/>
        </w:rPr>
        <w:t>he</w:t>
      </w:r>
      <w:r w:rsidRPr="00051437">
        <w:rPr>
          <w:noProof/>
          <w:sz w:val="26"/>
          <w:lang w:val="en-US"/>
        </w:rPr>
        <w:t xml:space="preserve"> case of Japanese manufacturing </w:t>
      </w:r>
      <w:r w:rsidR="00A17C0F" w:rsidRPr="00051437">
        <w:rPr>
          <w:noProof/>
          <w:sz w:val="26"/>
          <w:lang w:val="en-US"/>
        </w:rPr>
        <w:t>companies</w:t>
      </w:r>
      <w:r w:rsidR="001B45D1" w:rsidRPr="00051437">
        <w:rPr>
          <w:noProof/>
          <w:sz w:val="26"/>
          <w:szCs w:val="26"/>
          <w:lang w:val="en-US"/>
        </w:rPr>
        <w:t>.</w:t>
      </w:r>
      <w:r w:rsidRPr="00051437">
        <w:rPr>
          <w:noProof/>
          <w:sz w:val="26"/>
          <w:lang w:val="en-US"/>
        </w:rPr>
        <w:t xml:space="preserve"> </w:t>
      </w:r>
      <w:r w:rsidRPr="00051437">
        <w:rPr>
          <w:i/>
          <w:noProof/>
          <w:sz w:val="26"/>
          <w:lang w:val="en-US"/>
        </w:rPr>
        <w:t xml:space="preserve">Global Economic Review, </w:t>
      </w:r>
      <w:r w:rsidR="00636A53" w:rsidRPr="00051437">
        <w:rPr>
          <w:i/>
          <w:noProof/>
          <w:sz w:val="26"/>
          <w:lang w:val="en-US"/>
        </w:rPr>
        <w:t>40</w:t>
      </w:r>
      <w:r w:rsidR="00411AA1" w:rsidRPr="00DB18A7">
        <w:rPr>
          <w:iCs/>
          <w:noProof/>
          <w:sz w:val="26"/>
          <w:szCs w:val="26"/>
          <w:lang w:val="en-US"/>
        </w:rPr>
        <w:t>(</w:t>
      </w:r>
      <w:r w:rsidR="00636A53" w:rsidRPr="00DB18A7">
        <w:rPr>
          <w:noProof/>
          <w:sz w:val="26"/>
          <w:lang w:val="en-US"/>
        </w:rPr>
        <w:t>1</w:t>
      </w:r>
      <w:r w:rsidR="00411AA1" w:rsidRPr="00DB18A7">
        <w:rPr>
          <w:iCs/>
          <w:noProof/>
          <w:sz w:val="26"/>
          <w:szCs w:val="26"/>
          <w:lang w:val="en-US"/>
        </w:rPr>
        <w:t>)</w:t>
      </w:r>
      <w:r w:rsidR="00BF227C" w:rsidRPr="00051437">
        <w:rPr>
          <w:i/>
          <w:iCs/>
          <w:noProof/>
          <w:sz w:val="26"/>
          <w:szCs w:val="26"/>
          <w:lang w:val="en-US"/>
        </w:rPr>
        <w:t>,</w:t>
      </w:r>
      <w:r w:rsidRPr="00051437">
        <w:rPr>
          <w:noProof/>
          <w:sz w:val="26"/>
          <w:lang w:val="en-US"/>
        </w:rPr>
        <w:t>67</w:t>
      </w:r>
      <w:r w:rsidRPr="00051437">
        <w:rPr>
          <w:noProof/>
          <w:sz w:val="26"/>
          <w:szCs w:val="26"/>
          <w:lang w:val="en-US" w:bidi="th-TH"/>
        </w:rPr>
        <w:t>-</w:t>
      </w:r>
      <w:r w:rsidRPr="00051437">
        <w:rPr>
          <w:noProof/>
          <w:sz w:val="26"/>
          <w:lang w:val="en-US"/>
        </w:rPr>
        <w:t>81</w:t>
      </w:r>
      <w:r w:rsidRPr="00051437">
        <w:rPr>
          <w:noProof/>
          <w:sz w:val="26"/>
          <w:szCs w:val="26"/>
          <w:lang w:val="en-US" w:bidi="th-TH"/>
        </w:rPr>
        <w:t>.</w:t>
      </w:r>
    </w:p>
    <w:p w14:paraId="7E2FD08F" w14:textId="77777777" w:rsidR="00345EC9" w:rsidRPr="00051437" w:rsidRDefault="00345EC9" w:rsidP="00345EC9">
      <w:pPr>
        <w:pStyle w:val="a0"/>
        <w:rPr>
          <w:noProof/>
          <w:sz w:val="26"/>
          <w:szCs w:val="26"/>
          <w:lang w:val="en-US" w:bidi="th-TH"/>
        </w:rPr>
      </w:pPr>
      <w:r w:rsidRPr="00051437">
        <w:rPr>
          <w:noProof/>
          <w:sz w:val="26"/>
          <w:szCs w:val="26"/>
          <w:lang w:val="en-US" w:bidi="th-TH"/>
        </w:rPr>
        <w:tab/>
        <w:t>https://doi.org/10.1080/1226508x.2011.559329</w:t>
      </w:r>
    </w:p>
    <w:p w14:paraId="5679CE3C" w14:textId="376CA475" w:rsidR="007447D3" w:rsidRPr="00051437" w:rsidRDefault="00F40866" w:rsidP="00430CF7">
      <w:pPr>
        <w:spacing w:line="360" w:lineRule="exact"/>
        <w:ind w:left="709" w:hanging="709"/>
        <w:rPr>
          <w:noProof/>
          <w:sz w:val="26"/>
          <w:lang w:val="en-US"/>
        </w:rPr>
      </w:pPr>
      <w:r w:rsidRPr="00F46823">
        <w:rPr>
          <w:noProof/>
          <w:sz w:val="26"/>
          <w:lang w:val="en-US"/>
        </w:rPr>
        <w:t>Nunes, P</w:t>
      </w:r>
      <w:r w:rsidRPr="00F46823">
        <w:rPr>
          <w:noProof/>
          <w:sz w:val="26"/>
          <w:szCs w:val="26"/>
          <w:lang w:val="en-US" w:bidi="th-TH"/>
        </w:rPr>
        <w:t xml:space="preserve">. </w:t>
      </w:r>
      <w:r w:rsidRPr="00F46823">
        <w:rPr>
          <w:noProof/>
          <w:sz w:val="26"/>
          <w:lang w:val="en-US"/>
        </w:rPr>
        <w:t>M</w:t>
      </w:r>
      <w:r w:rsidRPr="00F46823">
        <w:rPr>
          <w:noProof/>
          <w:sz w:val="26"/>
          <w:szCs w:val="26"/>
          <w:lang w:val="en-US" w:bidi="th-TH"/>
        </w:rPr>
        <w:t>.</w:t>
      </w:r>
      <w:r w:rsidR="00E913EB" w:rsidRPr="00F46823">
        <w:rPr>
          <w:noProof/>
          <w:sz w:val="26"/>
          <w:szCs w:val="26"/>
          <w:lang w:val="en-US" w:bidi="th-TH"/>
        </w:rPr>
        <w:t>, &amp;</w:t>
      </w:r>
      <w:r w:rsidR="007447D3" w:rsidRPr="00F46823">
        <w:rPr>
          <w:noProof/>
          <w:sz w:val="26"/>
          <w:lang w:val="en-US"/>
        </w:rPr>
        <w:t xml:space="preserve"> Serrasqueiro, Z</w:t>
      </w:r>
      <w:r w:rsidR="007447D3" w:rsidRPr="00F46823">
        <w:rPr>
          <w:noProof/>
          <w:sz w:val="26"/>
          <w:szCs w:val="26"/>
          <w:lang w:val="en-US" w:bidi="th-TH"/>
        </w:rPr>
        <w:t>.</w:t>
      </w:r>
      <w:r w:rsidR="007447D3" w:rsidRPr="00F46823">
        <w:rPr>
          <w:noProof/>
          <w:sz w:val="26"/>
          <w:lang w:val="en-US"/>
        </w:rPr>
        <w:t xml:space="preserve"> </w:t>
      </w:r>
      <w:r w:rsidR="007447D3" w:rsidRPr="00E23B96">
        <w:rPr>
          <w:noProof/>
          <w:sz w:val="26"/>
          <w:lang w:val="en-US"/>
        </w:rPr>
        <w:t>(2015</w:t>
      </w:r>
      <w:r w:rsidR="00F35433" w:rsidRPr="00E23B96">
        <w:rPr>
          <w:noProof/>
          <w:sz w:val="26"/>
          <w:szCs w:val="26"/>
          <w:lang w:val="en-US"/>
        </w:rPr>
        <w:t>)</w:t>
      </w:r>
      <w:r w:rsidR="00BD6C0D" w:rsidRPr="00E23B96">
        <w:rPr>
          <w:rFonts w:eastAsiaTheme="minorHAnsi"/>
          <w:noProof/>
          <w:sz w:val="26"/>
          <w:szCs w:val="26"/>
          <w:lang w:val="en-US" w:bidi="th-TH"/>
        </w:rPr>
        <w:t>.</w:t>
      </w:r>
      <w:r w:rsidR="007447D3" w:rsidRPr="00E23B96">
        <w:rPr>
          <w:noProof/>
          <w:sz w:val="26"/>
          <w:szCs w:val="26"/>
          <w:cs/>
          <w:lang w:val="en-US" w:bidi="th-TH"/>
        </w:rPr>
        <w:t xml:space="preserve"> </w:t>
      </w:r>
      <w:r w:rsidR="007447D3" w:rsidRPr="00E23B96">
        <w:rPr>
          <w:noProof/>
          <w:sz w:val="26"/>
          <w:lang w:val="en-US"/>
        </w:rPr>
        <w:t>Pr</w:t>
      </w:r>
      <w:r w:rsidR="007447D3" w:rsidRPr="00F46823">
        <w:rPr>
          <w:noProof/>
          <w:sz w:val="26"/>
          <w:lang w:val="en-US"/>
        </w:rPr>
        <w:t>ofitability determinants of Portuguese knowledge</w:t>
      </w:r>
      <w:r w:rsidR="007447D3" w:rsidRPr="00F46823">
        <w:rPr>
          <w:noProof/>
          <w:sz w:val="26"/>
          <w:szCs w:val="26"/>
          <w:lang w:val="en-US" w:bidi="th-TH"/>
        </w:rPr>
        <w:t>-</w:t>
      </w:r>
      <w:r w:rsidR="007447D3" w:rsidRPr="00F46823">
        <w:rPr>
          <w:noProof/>
          <w:sz w:val="26"/>
          <w:lang w:val="en-US"/>
        </w:rPr>
        <w:t>intensive business services</w:t>
      </w:r>
      <w:r w:rsidR="007447D3" w:rsidRPr="00F46823">
        <w:rPr>
          <w:noProof/>
          <w:sz w:val="26"/>
          <w:szCs w:val="26"/>
          <w:lang w:val="en-US" w:bidi="th-TH"/>
        </w:rPr>
        <w:t xml:space="preserve">: </w:t>
      </w:r>
      <w:r w:rsidR="001B45D1" w:rsidRPr="00F46823">
        <w:rPr>
          <w:noProof/>
          <w:sz w:val="26"/>
          <w:szCs w:val="26"/>
          <w:lang w:val="en-US"/>
        </w:rPr>
        <w:t>E</w:t>
      </w:r>
      <w:r w:rsidR="007447D3" w:rsidRPr="00F46823">
        <w:rPr>
          <w:noProof/>
          <w:sz w:val="26"/>
          <w:szCs w:val="26"/>
          <w:lang w:val="en-US"/>
        </w:rPr>
        <w:t>mpirical</w:t>
      </w:r>
      <w:r w:rsidR="007447D3" w:rsidRPr="00F46823">
        <w:rPr>
          <w:noProof/>
          <w:sz w:val="26"/>
          <w:lang w:val="en-US"/>
        </w:rPr>
        <w:t xml:space="preserve"> evidence using panel data models</w:t>
      </w:r>
      <w:r w:rsidR="001B45D1" w:rsidRPr="00F46823">
        <w:rPr>
          <w:noProof/>
          <w:sz w:val="26"/>
          <w:szCs w:val="26"/>
          <w:lang w:val="en-US"/>
        </w:rPr>
        <w:t>.</w:t>
      </w:r>
      <w:r w:rsidR="007447D3" w:rsidRPr="00F46823">
        <w:rPr>
          <w:noProof/>
          <w:sz w:val="26"/>
          <w:lang w:val="en-US"/>
        </w:rPr>
        <w:t xml:space="preserve"> </w:t>
      </w:r>
      <w:r w:rsidR="007447D3" w:rsidRPr="00F46823">
        <w:rPr>
          <w:i/>
          <w:noProof/>
          <w:sz w:val="26"/>
          <w:lang w:val="en-US"/>
        </w:rPr>
        <w:t>Applied Economic Letter, 22</w:t>
      </w:r>
      <w:r w:rsidR="00D16049" w:rsidRPr="00DB18A7">
        <w:rPr>
          <w:iCs/>
          <w:noProof/>
          <w:sz w:val="26"/>
          <w:szCs w:val="26"/>
          <w:lang w:val="en-US"/>
        </w:rPr>
        <w:t>(</w:t>
      </w:r>
      <w:r w:rsidRPr="00DB18A7">
        <w:rPr>
          <w:noProof/>
          <w:sz w:val="26"/>
          <w:lang w:val="en-US"/>
        </w:rPr>
        <w:t>1</w:t>
      </w:r>
      <w:r w:rsidR="00D16049" w:rsidRPr="00DB18A7">
        <w:rPr>
          <w:iCs/>
          <w:noProof/>
          <w:sz w:val="26"/>
          <w:szCs w:val="26"/>
          <w:lang w:val="en-US"/>
        </w:rPr>
        <w:t>)</w:t>
      </w:r>
      <w:r w:rsidR="00BF227C" w:rsidRPr="00F46823">
        <w:rPr>
          <w:i/>
          <w:iCs/>
          <w:noProof/>
          <w:sz w:val="26"/>
          <w:szCs w:val="26"/>
          <w:lang w:val="en-US"/>
        </w:rPr>
        <w:t>,</w:t>
      </w:r>
      <w:r w:rsidR="007447D3" w:rsidRPr="00F46823">
        <w:rPr>
          <w:noProof/>
          <w:sz w:val="26"/>
          <w:lang w:val="en-US"/>
        </w:rPr>
        <w:t>51</w:t>
      </w:r>
      <w:r w:rsidR="007447D3" w:rsidRPr="00F46823">
        <w:rPr>
          <w:noProof/>
          <w:sz w:val="26"/>
          <w:szCs w:val="26"/>
          <w:lang w:val="en-US" w:bidi="th-TH"/>
        </w:rPr>
        <w:t>-</w:t>
      </w:r>
      <w:r w:rsidR="007447D3" w:rsidRPr="00F46823">
        <w:rPr>
          <w:noProof/>
          <w:sz w:val="26"/>
          <w:lang w:val="en-US"/>
        </w:rPr>
        <w:t>56</w:t>
      </w:r>
      <w:r w:rsidR="007447D3" w:rsidRPr="00F46823">
        <w:rPr>
          <w:noProof/>
          <w:sz w:val="26"/>
          <w:szCs w:val="26"/>
          <w:lang w:val="en-US" w:bidi="th-TH"/>
        </w:rPr>
        <w:t>.</w:t>
      </w:r>
    </w:p>
    <w:p w14:paraId="68D362DD" w14:textId="77777777" w:rsidR="007447D3" w:rsidRPr="00051437" w:rsidRDefault="00345EC9" w:rsidP="002E63B6">
      <w:pPr>
        <w:spacing w:line="360" w:lineRule="exact"/>
        <w:ind w:left="709" w:hanging="709"/>
        <w:rPr>
          <w:noProof/>
          <w:sz w:val="26"/>
          <w:szCs w:val="26"/>
          <w:lang w:val="en-US"/>
        </w:rPr>
      </w:pPr>
      <w:r w:rsidRPr="00051437">
        <w:rPr>
          <w:noProof/>
          <w:sz w:val="26"/>
          <w:szCs w:val="26"/>
          <w:lang w:val="en-US" w:bidi="th-TH"/>
        </w:rPr>
        <w:t xml:space="preserve"> </w:t>
      </w:r>
      <w:r w:rsidRPr="00051437">
        <w:rPr>
          <w:noProof/>
          <w:sz w:val="26"/>
          <w:szCs w:val="26"/>
          <w:lang w:val="en-US" w:bidi="th-TH"/>
        </w:rPr>
        <w:tab/>
        <w:t>https://doi.org/10.1080/13504851.2014.925041</w:t>
      </w:r>
    </w:p>
    <w:p w14:paraId="19E9CAB6" w14:textId="56CA3C67" w:rsidR="007447D3" w:rsidRPr="00051437" w:rsidRDefault="007447D3" w:rsidP="00430CF7">
      <w:pPr>
        <w:spacing w:line="360" w:lineRule="exact"/>
        <w:ind w:left="709" w:hanging="709"/>
        <w:rPr>
          <w:noProof/>
          <w:sz w:val="26"/>
          <w:lang w:val="en-US"/>
        </w:rPr>
      </w:pPr>
      <w:r w:rsidRPr="00051437">
        <w:rPr>
          <w:noProof/>
          <w:sz w:val="26"/>
          <w:lang w:val="en-US"/>
        </w:rPr>
        <w:lastRenderedPageBreak/>
        <w:t>Nunes, P</w:t>
      </w:r>
      <w:r w:rsidRPr="00051437">
        <w:rPr>
          <w:noProof/>
          <w:sz w:val="26"/>
          <w:szCs w:val="26"/>
          <w:lang w:val="en-US" w:bidi="th-TH"/>
        </w:rPr>
        <w:t xml:space="preserve">. </w:t>
      </w:r>
      <w:r w:rsidRPr="00051437">
        <w:rPr>
          <w:noProof/>
          <w:sz w:val="26"/>
          <w:lang w:val="en-US"/>
        </w:rPr>
        <w:t>M</w:t>
      </w:r>
      <w:r w:rsidRPr="00051437">
        <w:rPr>
          <w:noProof/>
          <w:sz w:val="26"/>
          <w:szCs w:val="26"/>
          <w:lang w:val="en-US" w:bidi="th-TH"/>
        </w:rPr>
        <w:t>.</w:t>
      </w:r>
      <w:r w:rsidRPr="00051437">
        <w:rPr>
          <w:noProof/>
          <w:sz w:val="26"/>
          <w:lang w:val="en-US"/>
        </w:rPr>
        <w:t>, Serrasqueiroa, Z</w:t>
      </w:r>
      <w:r w:rsidRPr="00051437">
        <w:rPr>
          <w:noProof/>
          <w:sz w:val="26"/>
          <w:szCs w:val="26"/>
          <w:lang w:val="en-US" w:bidi="th-TH"/>
        </w:rPr>
        <w:t xml:space="preserve">. </w:t>
      </w:r>
      <w:r w:rsidRPr="00051437">
        <w:rPr>
          <w:noProof/>
          <w:sz w:val="26"/>
          <w:lang w:val="en-US"/>
        </w:rPr>
        <w:t>M</w:t>
      </w:r>
      <w:r w:rsidR="00F40866" w:rsidRPr="00051437">
        <w:rPr>
          <w:noProof/>
          <w:sz w:val="26"/>
          <w:szCs w:val="26"/>
          <w:lang w:val="en-US" w:bidi="th-TH"/>
        </w:rPr>
        <w:t>.</w:t>
      </w:r>
      <w:r w:rsidR="00E913EB">
        <w:rPr>
          <w:noProof/>
          <w:sz w:val="26"/>
          <w:szCs w:val="26"/>
          <w:lang w:val="en-US" w:bidi="th-TH"/>
        </w:rPr>
        <w:t>, &amp;</w:t>
      </w:r>
      <w:r w:rsidRPr="00051437">
        <w:rPr>
          <w:noProof/>
          <w:sz w:val="26"/>
          <w:lang w:val="en-US"/>
        </w:rPr>
        <w:t xml:space="preserve"> Sequeira, T</w:t>
      </w:r>
      <w:r w:rsidRPr="00051437">
        <w:rPr>
          <w:noProof/>
          <w:sz w:val="26"/>
          <w:szCs w:val="26"/>
          <w:lang w:val="en-US" w:bidi="th-TH"/>
        </w:rPr>
        <w:t xml:space="preserve">. </w:t>
      </w:r>
      <w:r w:rsidRPr="00051437">
        <w:rPr>
          <w:noProof/>
          <w:sz w:val="26"/>
          <w:lang w:val="en-US"/>
        </w:rPr>
        <w:t>N</w:t>
      </w:r>
      <w:r w:rsidRPr="00051437">
        <w:rPr>
          <w:noProof/>
          <w:sz w:val="26"/>
          <w:szCs w:val="26"/>
          <w:lang w:val="en-US" w:bidi="th-TH"/>
        </w:rPr>
        <w:t>.</w:t>
      </w:r>
      <w:r w:rsidRPr="00051437">
        <w:rPr>
          <w:noProof/>
          <w:sz w:val="26"/>
          <w:lang w:val="en-US"/>
        </w:rPr>
        <w:t xml:space="preserve"> (2009</w:t>
      </w:r>
      <w:r w:rsidR="00F35433" w:rsidRPr="00051437">
        <w:rPr>
          <w:noProof/>
          <w:sz w:val="26"/>
          <w:szCs w:val="26"/>
          <w:lang w:val="en-US"/>
        </w:rPr>
        <w:t>)</w:t>
      </w:r>
      <w:r w:rsidR="00BD6C0D"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Profitability in Portuguese service ind</w:t>
      </w:r>
      <w:r w:rsidR="00F40866" w:rsidRPr="00051437">
        <w:rPr>
          <w:noProof/>
          <w:sz w:val="26"/>
          <w:lang w:val="en-US"/>
        </w:rPr>
        <w:t>ustries</w:t>
      </w:r>
      <w:r w:rsidR="00F40866" w:rsidRPr="00051437">
        <w:rPr>
          <w:noProof/>
          <w:sz w:val="26"/>
          <w:szCs w:val="26"/>
          <w:lang w:val="en-US" w:bidi="th-TH"/>
        </w:rPr>
        <w:t xml:space="preserve">: </w:t>
      </w:r>
      <w:r w:rsidR="001B45D1" w:rsidRPr="00051437">
        <w:rPr>
          <w:noProof/>
          <w:sz w:val="26"/>
          <w:szCs w:val="26"/>
          <w:lang w:val="en-US"/>
        </w:rPr>
        <w:t>A</w:t>
      </w:r>
      <w:r w:rsidR="00F40866" w:rsidRPr="00051437">
        <w:rPr>
          <w:noProof/>
          <w:sz w:val="26"/>
          <w:lang w:val="en-US"/>
        </w:rPr>
        <w:t xml:space="preserve"> panel data approach</w:t>
      </w:r>
      <w:r w:rsidR="001B45D1" w:rsidRPr="00051437">
        <w:rPr>
          <w:noProof/>
          <w:sz w:val="26"/>
          <w:szCs w:val="26"/>
          <w:lang w:val="en-US"/>
        </w:rPr>
        <w:t>.</w:t>
      </w:r>
      <w:r w:rsidR="00F40866" w:rsidRPr="00051437">
        <w:rPr>
          <w:noProof/>
          <w:sz w:val="26"/>
          <w:lang w:val="en-US"/>
        </w:rPr>
        <w:t xml:space="preserve"> </w:t>
      </w:r>
      <w:r w:rsidRPr="00051437">
        <w:rPr>
          <w:i/>
          <w:noProof/>
          <w:sz w:val="26"/>
          <w:lang w:val="en-US"/>
        </w:rPr>
        <w:t xml:space="preserve">The Service Industries Journal, </w:t>
      </w:r>
      <w:r w:rsidR="00F40866" w:rsidRPr="00051437">
        <w:rPr>
          <w:i/>
          <w:noProof/>
          <w:sz w:val="26"/>
          <w:lang w:val="en-US"/>
        </w:rPr>
        <w:t>29</w:t>
      </w:r>
      <w:r w:rsidR="00D16049" w:rsidRPr="00DB18A7">
        <w:rPr>
          <w:iCs/>
          <w:noProof/>
          <w:sz w:val="26"/>
          <w:szCs w:val="26"/>
          <w:lang w:val="en-US"/>
        </w:rPr>
        <w:t>(</w:t>
      </w:r>
      <w:r w:rsidR="00F40866" w:rsidRPr="00DB18A7">
        <w:rPr>
          <w:noProof/>
          <w:sz w:val="26"/>
          <w:lang w:val="en-US"/>
        </w:rPr>
        <w:t>5</w:t>
      </w:r>
      <w:r w:rsidR="00D16049" w:rsidRPr="00DB18A7">
        <w:rPr>
          <w:iCs/>
          <w:noProof/>
          <w:sz w:val="26"/>
          <w:szCs w:val="26"/>
          <w:lang w:val="en-US"/>
        </w:rPr>
        <w:t>)</w:t>
      </w:r>
      <w:r w:rsidRPr="00051437">
        <w:rPr>
          <w:i/>
          <w:iCs/>
          <w:noProof/>
          <w:sz w:val="26"/>
          <w:szCs w:val="26"/>
          <w:lang w:val="en-US"/>
        </w:rPr>
        <w:t>,</w:t>
      </w:r>
      <w:r w:rsidR="00F40866" w:rsidRPr="00051437">
        <w:rPr>
          <w:noProof/>
          <w:sz w:val="26"/>
          <w:lang w:val="en-US"/>
        </w:rPr>
        <w:t xml:space="preserve"> </w:t>
      </w:r>
      <w:r w:rsidRPr="00051437">
        <w:rPr>
          <w:noProof/>
          <w:sz w:val="26"/>
          <w:lang w:val="en-US"/>
        </w:rPr>
        <w:t>693</w:t>
      </w:r>
      <w:r w:rsidR="00F46823">
        <w:rPr>
          <w:noProof/>
          <w:sz w:val="26"/>
          <w:szCs w:val="26"/>
          <w:lang w:val="en-US" w:bidi="th-TH"/>
        </w:rPr>
        <w:t>-</w:t>
      </w:r>
      <w:r w:rsidRPr="00051437">
        <w:rPr>
          <w:noProof/>
          <w:sz w:val="26"/>
          <w:lang w:val="en-US"/>
        </w:rPr>
        <w:t>707</w:t>
      </w:r>
      <w:r w:rsidRPr="00051437">
        <w:rPr>
          <w:noProof/>
          <w:sz w:val="26"/>
          <w:szCs w:val="26"/>
          <w:lang w:val="en-US" w:bidi="th-TH"/>
        </w:rPr>
        <w:t>.</w:t>
      </w:r>
      <w:r w:rsidR="00345EC9" w:rsidRPr="00051437">
        <w:rPr>
          <w:noProof/>
          <w:sz w:val="26"/>
          <w:szCs w:val="26"/>
          <w:lang w:val="en-US" w:bidi="th-TH"/>
        </w:rPr>
        <w:t xml:space="preserve"> https://doi.org/10.1080/02642060902720188</w:t>
      </w:r>
    </w:p>
    <w:p w14:paraId="391265B6" w14:textId="153FD36A" w:rsidR="007447D3" w:rsidRPr="00051437" w:rsidRDefault="00F40866" w:rsidP="00430CF7">
      <w:pPr>
        <w:spacing w:line="360" w:lineRule="exact"/>
        <w:ind w:left="709" w:hanging="709"/>
        <w:rPr>
          <w:noProof/>
          <w:sz w:val="26"/>
          <w:lang w:val="en-US"/>
        </w:rPr>
      </w:pPr>
      <w:r w:rsidRPr="00051437">
        <w:rPr>
          <w:noProof/>
          <w:sz w:val="26"/>
          <w:lang w:val="en-US"/>
        </w:rPr>
        <w:t>Oliveira, B</w:t>
      </w:r>
      <w:r w:rsidRPr="00051437">
        <w:rPr>
          <w:noProof/>
          <w:sz w:val="26"/>
          <w:szCs w:val="26"/>
          <w:lang w:val="en-US" w:bidi="th-TH"/>
        </w:rPr>
        <w:t>.</w:t>
      </w:r>
      <w:r w:rsidR="00E913EB">
        <w:rPr>
          <w:noProof/>
          <w:sz w:val="26"/>
          <w:szCs w:val="26"/>
          <w:lang w:val="en-US" w:bidi="th-TH"/>
        </w:rPr>
        <w:t>, &amp;</w:t>
      </w:r>
      <w:r w:rsidRPr="00051437">
        <w:rPr>
          <w:noProof/>
          <w:sz w:val="26"/>
          <w:lang w:val="en-US"/>
        </w:rPr>
        <w:t xml:space="preserve"> </w:t>
      </w:r>
      <w:r w:rsidR="007447D3" w:rsidRPr="00051437">
        <w:rPr>
          <w:noProof/>
          <w:sz w:val="26"/>
          <w:lang w:val="en-US"/>
        </w:rPr>
        <w:t>Fortunato, A</w:t>
      </w:r>
      <w:r w:rsidR="007447D3" w:rsidRPr="00051437">
        <w:rPr>
          <w:noProof/>
          <w:sz w:val="26"/>
          <w:szCs w:val="26"/>
          <w:lang w:val="en-US" w:bidi="th-TH"/>
        </w:rPr>
        <w:t>.</w:t>
      </w:r>
      <w:r w:rsidR="007447D3" w:rsidRPr="00051437">
        <w:rPr>
          <w:noProof/>
          <w:sz w:val="26"/>
          <w:lang w:val="en-US"/>
        </w:rPr>
        <w:t xml:space="preserve"> (2006</w:t>
      </w:r>
      <w:r w:rsidR="00F35433" w:rsidRPr="00051437">
        <w:rPr>
          <w:noProof/>
          <w:sz w:val="26"/>
          <w:szCs w:val="26"/>
          <w:lang w:val="en-US"/>
        </w:rPr>
        <w:t>)</w:t>
      </w:r>
      <w:r w:rsidR="00BD6C0D" w:rsidRPr="00051437">
        <w:rPr>
          <w:rFonts w:eastAsiaTheme="minorHAnsi"/>
          <w:noProof/>
          <w:sz w:val="26"/>
          <w:szCs w:val="26"/>
          <w:lang w:val="en-US" w:bidi="th-TH"/>
        </w:rPr>
        <w:t>.</w:t>
      </w:r>
      <w:r w:rsidR="007447D3" w:rsidRPr="00051437">
        <w:rPr>
          <w:noProof/>
          <w:sz w:val="26"/>
          <w:szCs w:val="26"/>
          <w:cs/>
          <w:lang w:val="en-US" w:bidi="th-TH"/>
        </w:rPr>
        <w:t xml:space="preserve"> </w:t>
      </w:r>
      <w:r w:rsidRPr="00051437">
        <w:rPr>
          <w:noProof/>
          <w:sz w:val="26"/>
          <w:lang w:val="en-US"/>
        </w:rPr>
        <w:t>Testing Gibrat</w:t>
      </w:r>
      <w:r w:rsidRPr="00051437">
        <w:rPr>
          <w:noProof/>
          <w:sz w:val="26"/>
          <w:szCs w:val="26"/>
          <w:lang w:val="en-US" w:bidi="th-TH"/>
        </w:rPr>
        <w:t>’</w:t>
      </w:r>
      <w:r w:rsidRPr="00051437">
        <w:rPr>
          <w:noProof/>
          <w:sz w:val="26"/>
          <w:lang w:val="en-US"/>
        </w:rPr>
        <w:t>s law</w:t>
      </w:r>
      <w:r w:rsidRPr="00051437">
        <w:rPr>
          <w:noProof/>
          <w:sz w:val="26"/>
          <w:szCs w:val="26"/>
          <w:lang w:val="en-US" w:bidi="th-TH"/>
        </w:rPr>
        <w:t xml:space="preserve">: </w:t>
      </w:r>
      <w:r w:rsidR="001B45D1" w:rsidRPr="00051437">
        <w:rPr>
          <w:noProof/>
          <w:sz w:val="26"/>
          <w:szCs w:val="26"/>
          <w:lang w:val="en-US"/>
        </w:rPr>
        <w:t>E</w:t>
      </w:r>
      <w:r w:rsidR="007447D3" w:rsidRPr="00051437">
        <w:rPr>
          <w:noProof/>
          <w:sz w:val="26"/>
          <w:szCs w:val="26"/>
          <w:lang w:val="en-US"/>
        </w:rPr>
        <w:t>mpirical</w:t>
      </w:r>
      <w:r w:rsidR="007447D3" w:rsidRPr="00051437">
        <w:rPr>
          <w:noProof/>
          <w:sz w:val="26"/>
          <w:lang w:val="en-US"/>
        </w:rPr>
        <w:t xml:space="preserve"> evidence from a panel of Portuguese manufacturing </w:t>
      </w:r>
      <w:r w:rsidR="00A17C0F" w:rsidRPr="00051437">
        <w:rPr>
          <w:noProof/>
          <w:sz w:val="26"/>
          <w:lang w:val="en-US"/>
        </w:rPr>
        <w:t>companies</w:t>
      </w:r>
      <w:r w:rsidR="001B45D1" w:rsidRPr="00051437">
        <w:rPr>
          <w:noProof/>
          <w:sz w:val="26"/>
          <w:szCs w:val="26"/>
          <w:lang w:val="en-US"/>
        </w:rPr>
        <w:t>.</w:t>
      </w:r>
      <w:r w:rsidR="007447D3" w:rsidRPr="00051437">
        <w:rPr>
          <w:noProof/>
          <w:sz w:val="26"/>
          <w:szCs w:val="26"/>
          <w:lang w:val="en-US" w:bidi="th-TH"/>
        </w:rPr>
        <w:t xml:space="preserve"> </w:t>
      </w:r>
      <w:r w:rsidR="007447D3" w:rsidRPr="00051437">
        <w:rPr>
          <w:i/>
          <w:noProof/>
          <w:sz w:val="26"/>
          <w:lang w:val="en-US"/>
        </w:rPr>
        <w:t xml:space="preserve">International Journal of the Economics and Business, </w:t>
      </w:r>
      <w:r w:rsidRPr="00051437">
        <w:rPr>
          <w:i/>
          <w:noProof/>
          <w:sz w:val="26"/>
          <w:lang w:val="en-US"/>
        </w:rPr>
        <w:t>13</w:t>
      </w:r>
      <w:r w:rsidR="00D16049" w:rsidRPr="00DB18A7">
        <w:rPr>
          <w:iCs/>
          <w:noProof/>
          <w:sz w:val="26"/>
          <w:szCs w:val="26"/>
          <w:lang w:val="en-US"/>
        </w:rPr>
        <w:t>(</w:t>
      </w:r>
      <w:r w:rsidRPr="00DB18A7">
        <w:rPr>
          <w:noProof/>
          <w:sz w:val="26"/>
          <w:lang w:val="en-US"/>
        </w:rPr>
        <w:t>1</w:t>
      </w:r>
      <w:r w:rsidR="00D16049" w:rsidRPr="00DB18A7">
        <w:rPr>
          <w:iCs/>
          <w:noProof/>
          <w:sz w:val="26"/>
          <w:szCs w:val="26"/>
          <w:lang w:val="en-US"/>
        </w:rPr>
        <w:t>)</w:t>
      </w:r>
      <w:r w:rsidR="00BF227C" w:rsidRPr="00051437">
        <w:rPr>
          <w:i/>
          <w:iCs/>
          <w:noProof/>
          <w:sz w:val="26"/>
          <w:szCs w:val="26"/>
          <w:lang w:val="en-US"/>
        </w:rPr>
        <w:t>,</w:t>
      </w:r>
      <w:r w:rsidR="007447D3" w:rsidRPr="00051437">
        <w:rPr>
          <w:noProof/>
          <w:sz w:val="26"/>
          <w:lang w:val="en-US"/>
        </w:rPr>
        <w:t xml:space="preserve"> 65</w:t>
      </w:r>
      <w:r w:rsidR="007447D3" w:rsidRPr="00051437">
        <w:rPr>
          <w:noProof/>
          <w:sz w:val="26"/>
          <w:szCs w:val="26"/>
          <w:lang w:val="en-US" w:bidi="th-TH"/>
        </w:rPr>
        <w:t>-</w:t>
      </w:r>
      <w:r w:rsidR="007447D3" w:rsidRPr="00051437">
        <w:rPr>
          <w:noProof/>
          <w:sz w:val="26"/>
          <w:lang w:val="en-US"/>
        </w:rPr>
        <w:t>81</w:t>
      </w:r>
      <w:r w:rsidR="007447D3" w:rsidRPr="00051437">
        <w:rPr>
          <w:noProof/>
          <w:sz w:val="26"/>
          <w:szCs w:val="26"/>
          <w:lang w:val="en-US" w:bidi="th-TH"/>
        </w:rPr>
        <w:t>.</w:t>
      </w:r>
    </w:p>
    <w:p w14:paraId="7CCDB2B8" w14:textId="77777777" w:rsidR="007447D3" w:rsidRPr="00051437" w:rsidRDefault="00345EC9" w:rsidP="002E63B6">
      <w:pPr>
        <w:spacing w:line="360" w:lineRule="exact"/>
        <w:ind w:left="709" w:hanging="709"/>
        <w:rPr>
          <w:noProof/>
          <w:sz w:val="26"/>
          <w:szCs w:val="26"/>
          <w:lang w:val="en-US"/>
        </w:rPr>
      </w:pPr>
      <w:r w:rsidRPr="00051437">
        <w:rPr>
          <w:noProof/>
          <w:sz w:val="26"/>
          <w:szCs w:val="26"/>
          <w:lang w:val="en-US" w:bidi="th-TH"/>
        </w:rPr>
        <w:t xml:space="preserve"> </w:t>
      </w:r>
      <w:r w:rsidRPr="00051437">
        <w:rPr>
          <w:noProof/>
          <w:sz w:val="26"/>
          <w:szCs w:val="26"/>
          <w:lang w:val="en-US" w:bidi="th-TH"/>
        </w:rPr>
        <w:tab/>
        <w:t>https://doi.org/10.1080/13571510500519996</w:t>
      </w:r>
    </w:p>
    <w:p w14:paraId="11D4B66F" w14:textId="6CF5E299" w:rsidR="000A20F8" w:rsidRPr="00051437" w:rsidRDefault="00F40866" w:rsidP="00430CF7">
      <w:pPr>
        <w:spacing w:line="360" w:lineRule="exact"/>
        <w:ind w:left="709" w:hanging="709"/>
        <w:rPr>
          <w:noProof/>
          <w:sz w:val="26"/>
          <w:lang w:val="en-US"/>
        </w:rPr>
      </w:pPr>
      <w:r w:rsidRPr="00051437">
        <w:rPr>
          <w:noProof/>
          <w:sz w:val="26"/>
          <w:lang w:val="en-US"/>
        </w:rPr>
        <w:t>Shehzad, C</w:t>
      </w:r>
      <w:r w:rsidRPr="00051437">
        <w:rPr>
          <w:noProof/>
          <w:sz w:val="26"/>
          <w:szCs w:val="26"/>
          <w:lang w:val="en-US" w:bidi="th-TH"/>
        </w:rPr>
        <w:t xml:space="preserve">. </w:t>
      </w:r>
      <w:r w:rsidRPr="00051437">
        <w:rPr>
          <w:noProof/>
          <w:sz w:val="26"/>
          <w:lang w:val="en-US"/>
        </w:rPr>
        <w:t>T</w:t>
      </w:r>
      <w:r w:rsidRPr="00051437">
        <w:rPr>
          <w:noProof/>
          <w:sz w:val="26"/>
          <w:szCs w:val="26"/>
          <w:lang w:val="en-US" w:bidi="th-TH"/>
        </w:rPr>
        <w:t>.</w:t>
      </w:r>
      <w:r w:rsidRPr="00051437">
        <w:rPr>
          <w:noProof/>
          <w:sz w:val="26"/>
          <w:lang w:val="en-US"/>
        </w:rPr>
        <w:t>, De Haan, J</w:t>
      </w:r>
      <w:r w:rsidRPr="00051437">
        <w:rPr>
          <w:noProof/>
          <w:sz w:val="26"/>
          <w:szCs w:val="26"/>
          <w:lang w:val="en-US" w:bidi="th-TH"/>
        </w:rPr>
        <w:t>.</w:t>
      </w:r>
      <w:r w:rsidR="00E913EB">
        <w:rPr>
          <w:noProof/>
          <w:sz w:val="26"/>
          <w:lang w:val="en-US"/>
        </w:rPr>
        <w:t>, &amp;</w:t>
      </w:r>
      <w:r w:rsidRPr="00051437">
        <w:rPr>
          <w:noProof/>
          <w:sz w:val="26"/>
          <w:lang w:val="en-US"/>
        </w:rPr>
        <w:t xml:space="preserve"> </w:t>
      </w:r>
      <w:r w:rsidR="007447D3" w:rsidRPr="00051437">
        <w:rPr>
          <w:noProof/>
          <w:sz w:val="26"/>
          <w:lang w:val="en-US"/>
        </w:rPr>
        <w:t>Scholtens, B</w:t>
      </w:r>
      <w:r w:rsidR="007447D3" w:rsidRPr="00051437">
        <w:rPr>
          <w:noProof/>
          <w:sz w:val="26"/>
          <w:szCs w:val="26"/>
          <w:lang w:val="en-US" w:bidi="th-TH"/>
        </w:rPr>
        <w:t>.</w:t>
      </w:r>
      <w:r w:rsidR="007447D3" w:rsidRPr="00051437">
        <w:rPr>
          <w:noProof/>
          <w:sz w:val="26"/>
          <w:lang w:val="en-US"/>
        </w:rPr>
        <w:t xml:space="preserve"> (2013</w:t>
      </w:r>
      <w:r w:rsidR="00F35433" w:rsidRPr="00051437">
        <w:rPr>
          <w:noProof/>
          <w:sz w:val="26"/>
          <w:szCs w:val="26"/>
          <w:lang w:val="en-US"/>
        </w:rPr>
        <w:t>)</w:t>
      </w:r>
      <w:r w:rsidR="00BD6C0D" w:rsidRPr="00051437">
        <w:rPr>
          <w:rFonts w:eastAsiaTheme="minorHAnsi"/>
          <w:noProof/>
          <w:sz w:val="26"/>
          <w:szCs w:val="26"/>
          <w:lang w:val="en-US" w:bidi="th-TH"/>
        </w:rPr>
        <w:t>.</w:t>
      </w:r>
      <w:r w:rsidR="007447D3" w:rsidRPr="00051437">
        <w:rPr>
          <w:noProof/>
          <w:sz w:val="26"/>
          <w:szCs w:val="26"/>
          <w:cs/>
          <w:lang w:val="en-US" w:bidi="th-TH"/>
        </w:rPr>
        <w:t xml:space="preserve"> </w:t>
      </w:r>
      <w:r w:rsidR="007447D3" w:rsidRPr="00051437">
        <w:rPr>
          <w:noProof/>
          <w:sz w:val="26"/>
          <w:lang w:val="en-US"/>
        </w:rPr>
        <w:t>The relationship between size, growth and profitability of commercial banks</w:t>
      </w:r>
      <w:r w:rsidR="001B45D1" w:rsidRPr="00051437">
        <w:rPr>
          <w:noProof/>
          <w:sz w:val="26"/>
          <w:szCs w:val="26"/>
          <w:lang w:val="en-US"/>
        </w:rPr>
        <w:t>.</w:t>
      </w:r>
      <w:r w:rsidR="001A755E" w:rsidRPr="00051437">
        <w:rPr>
          <w:noProof/>
          <w:sz w:val="26"/>
          <w:lang w:val="en-US"/>
        </w:rPr>
        <w:t xml:space="preserve"> </w:t>
      </w:r>
      <w:r w:rsidR="001A755E" w:rsidRPr="00051437">
        <w:rPr>
          <w:i/>
          <w:noProof/>
          <w:sz w:val="26"/>
          <w:lang w:val="en-US"/>
        </w:rPr>
        <w:t>Applied</w:t>
      </w:r>
      <w:r w:rsidR="007447D3" w:rsidRPr="00051437">
        <w:rPr>
          <w:i/>
          <w:noProof/>
          <w:sz w:val="26"/>
          <w:lang w:val="en-US"/>
        </w:rPr>
        <w:t xml:space="preserve"> Economics, </w:t>
      </w:r>
      <w:r w:rsidRPr="00051437">
        <w:rPr>
          <w:i/>
          <w:noProof/>
          <w:sz w:val="26"/>
          <w:lang w:val="en-US"/>
        </w:rPr>
        <w:t>45</w:t>
      </w:r>
      <w:r w:rsidR="00D16049" w:rsidRPr="00DB18A7">
        <w:rPr>
          <w:iCs/>
          <w:noProof/>
          <w:sz w:val="26"/>
          <w:szCs w:val="26"/>
          <w:lang w:val="en-US"/>
        </w:rPr>
        <w:t>(</w:t>
      </w:r>
      <w:r w:rsidRPr="00DB18A7">
        <w:rPr>
          <w:noProof/>
          <w:sz w:val="26"/>
          <w:lang w:val="en-US"/>
        </w:rPr>
        <w:t>13</w:t>
      </w:r>
      <w:r w:rsidR="00D16049" w:rsidRPr="00DB18A7">
        <w:rPr>
          <w:iCs/>
          <w:noProof/>
          <w:sz w:val="26"/>
          <w:szCs w:val="26"/>
          <w:lang w:val="en-US"/>
        </w:rPr>
        <w:t>)</w:t>
      </w:r>
      <w:r w:rsidR="00BF227C" w:rsidRPr="00051437">
        <w:rPr>
          <w:i/>
          <w:iCs/>
          <w:noProof/>
          <w:sz w:val="26"/>
          <w:szCs w:val="26"/>
          <w:lang w:val="en-US"/>
        </w:rPr>
        <w:t>,</w:t>
      </w:r>
      <w:r w:rsidR="007447D3" w:rsidRPr="00051437">
        <w:rPr>
          <w:noProof/>
          <w:sz w:val="26"/>
          <w:lang w:val="en-US"/>
        </w:rPr>
        <w:t xml:space="preserve"> 1751</w:t>
      </w:r>
      <w:r w:rsidR="007447D3" w:rsidRPr="00051437">
        <w:rPr>
          <w:noProof/>
          <w:sz w:val="26"/>
          <w:szCs w:val="26"/>
          <w:lang w:val="en-US" w:bidi="th-TH"/>
        </w:rPr>
        <w:t>-</w:t>
      </w:r>
      <w:r w:rsidR="007447D3" w:rsidRPr="00051437">
        <w:rPr>
          <w:noProof/>
          <w:sz w:val="26"/>
          <w:lang w:val="en-US"/>
        </w:rPr>
        <w:t>1765</w:t>
      </w:r>
      <w:r w:rsidR="007447D3" w:rsidRPr="00051437">
        <w:rPr>
          <w:noProof/>
          <w:sz w:val="26"/>
          <w:szCs w:val="26"/>
          <w:lang w:val="en-US" w:bidi="th-TH"/>
        </w:rPr>
        <w:t>.</w:t>
      </w:r>
      <w:r w:rsidR="00345EC9" w:rsidRPr="00051437">
        <w:rPr>
          <w:noProof/>
          <w:sz w:val="26"/>
          <w:szCs w:val="26"/>
          <w:lang w:val="en-US" w:bidi="th-TH"/>
        </w:rPr>
        <w:t xml:space="preserve"> https://doi.org/10.1080/00036846.2011.637896</w:t>
      </w:r>
    </w:p>
    <w:p w14:paraId="43695AF0" w14:textId="06A2F925" w:rsidR="00345EC9" w:rsidRPr="00051437" w:rsidRDefault="00F40866" w:rsidP="002E63B6">
      <w:pPr>
        <w:pStyle w:val="21"/>
        <w:spacing w:line="360" w:lineRule="exact"/>
        <w:ind w:left="709" w:hanging="709"/>
        <w:rPr>
          <w:noProof/>
          <w:sz w:val="26"/>
          <w:szCs w:val="26"/>
          <w:lang w:val="en-US" w:bidi="th-TH"/>
        </w:rPr>
      </w:pPr>
      <w:r w:rsidRPr="00051437">
        <w:rPr>
          <w:noProof/>
          <w:sz w:val="26"/>
          <w:lang w:val="en-US"/>
        </w:rPr>
        <w:t>Struyf, A</w:t>
      </w:r>
      <w:r w:rsidRPr="00051437">
        <w:rPr>
          <w:noProof/>
          <w:sz w:val="26"/>
          <w:szCs w:val="26"/>
          <w:lang w:val="en-US" w:bidi="th-TH"/>
        </w:rPr>
        <w:t>.</w:t>
      </w:r>
      <w:r w:rsidRPr="00051437">
        <w:rPr>
          <w:noProof/>
          <w:sz w:val="26"/>
          <w:lang w:val="en-US"/>
        </w:rPr>
        <w:t>, Hubert, M</w:t>
      </w:r>
      <w:r w:rsidRPr="00051437">
        <w:rPr>
          <w:noProof/>
          <w:sz w:val="26"/>
          <w:szCs w:val="26"/>
          <w:lang w:val="en-US" w:bidi="th-TH"/>
        </w:rPr>
        <w:t>.</w:t>
      </w:r>
      <w:r w:rsidR="00E913EB">
        <w:rPr>
          <w:noProof/>
          <w:sz w:val="26"/>
          <w:szCs w:val="26"/>
          <w:lang w:val="en-US" w:bidi="th-TH"/>
        </w:rPr>
        <w:t>, &amp;</w:t>
      </w:r>
      <w:r w:rsidRPr="00051437">
        <w:rPr>
          <w:noProof/>
          <w:sz w:val="26"/>
          <w:lang w:val="en-US"/>
        </w:rPr>
        <w:t xml:space="preserve"> Rousseeuw, P</w:t>
      </w:r>
      <w:r w:rsidRPr="00051437">
        <w:rPr>
          <w:noProof/>
          <w:sz w:val="26"/>
          <w:szCs w:val="26"/>
          <w:lang w:val="en-US" w:bidi="th-TH"/>
        </w:rPr>
        <w:t>.</w:t>
      </w:r>
      <w:r w:rsidRPr="00051437">
        <w:rPr>
          <w:noProof/>
          <w:sz w:val="26"/>
          <w:lang w:val="en-US"/>
        </w:rPr>
        <w:t>J</w:t>
      </w:r>
      <w:r w:rsidRPr="00051437">
        <w:rPr>
          <w:noProof/>
          <w:sz w:val="26"/>
          <w:szCs w:val="26"/>
          <w:lang w:val="en-US" w:bidi="th-TH"/>
        </w:rPr>
        <w:t>.</w:t>
      </w:r>
      <w:r w:rsidRPr="00051437">
        <w:rPr>
          <w:noProof/>
          <w:sz w:val="26"/>
          <w:lang w:val="en-US"/>
        </w:rPr>
        <w:t xml:space="preserve"> (1997</w:t>
      </w:r>
      <w:r w:rsidR="00F35433" w:rsidRPr="00051437">
        <w:rPr>
          <w:noProof/>
          <w:sz w:val="26"/>
          <w:szCs w:val="26"/>
          <w:lang w:val="en-US"/>
        </w:rPr>
        <w:t>)</w:t>
      </w:r>
      <w:r w:rsidR="00BD6C0D" w:rsidRPr="00051437">
        <w:rPr>
          <w:rFonts w:eastAsiaTheme="minorHAnsi"/>
          <w:noProof/>
          <w:sz w:val="26"/>
          <w:szCs w:val="26"/>
          <w:lang w:val="en-US" w:bidi="th-TH"/>
        </w:rPr>
        <w:t>.</w:t>
      </w:r>
      <w:r w:rsidRPr="00051437">
        <w:rPr>
          <w:noProof/>
          <w:sz w:val="26"/>
          <w:szCs w:val="26"/>
          <w:cs/>
          <w:lang w:val="en-US" w:bidi="th-TH"/>
        </w:rPr>
        <w:t xml:space="preserve"> </w:t>
      </w:r>
      <w:r w:rsidRPr="00051437">
        <w:rPr>
          <w:noProof/>
          <w:sz w:val="26"/>
          <w:lang w:val="en-US"/>
        </w:rPr>
        <w:t>Clustering in an object</w:t>
      </w:r>
      <w:r w:rsidRPr="00051437">
        <w:rPr>
          <w:noProof/>
          <w:sz w:val="26"/>
          <w:szCs w:val="26"/>
          <w:lang w:val="en-US" w:bidi="th-TH"/>
        </w:rPr>
        <w:t>-</w:t>
      </w:r>
      <w:r w:rsidRPr="00051437">
        <w:rPr>
          <w:noProof/>
          <w:sz w:val="26"/>
          <w:lang w:val="en-US"/>
        </w:rPr>
        <w:t>oriented environment</w:t>
      </w:r>
      <w:r w:rsidR="001B45D1" w:rsidRPr="00051437">
        <w:rPr>
          <w:noProof/>
          <w:sz w:val="26"/>
          <w:szCs w:val="26"/>
          <w:lang w:val="en-US"/>
        </w:rPr>
        <w:t>.</w:t>
      </w:r>
      <w:r w:rsidRPr="00051437">
        <w:rPr>
          <w:noProof/>
          <w:sz w:val="26"/>
          <w:lang w:val="en-US"/>
        </w:rPr>
        <w:t xml:space="preserve"> </w:t>
      </w:r>
      <w:r w:rsidRPr="00051437">
        <w:rPr>
          <w:i/>
          <w:noProof/>
          <w:sz w:val="26"/>
          <w:lang w:val="en-US"/>
        </w:rPr>
        <w:t>Journal of Statistical Software, 1</w:t>
      </w:r>
      <w:r w:rsidR="00D16049" w:rsidRPr="00DB18A7">
        <w:rPr>
          <w:iCs/>
          <w:noProof/>
          <w:sz w:val="26"/>
          <w:szCs w:val="26"/>
          <w:lang w:val="en-US"/>
        </w:rPr>
        <w:t>(</w:t>
      </w:r>
      <w:r w:rsidRPr="00DB18A7">
        <w:rPr>
          <w:noProof/>
          <w:sz w:val="26"/>
          <w:lang w:val="en-US"/>
        </w:rPr>
        <w:t>4</w:t>
      </w:r>
      <w:r w:rsidR="00D16049" w:rsidRPr="00DB18A7">
        <w:rPr>
          <w:iCs/>
          <w:noProof/>
          <w:sz w:val="26"/>
          <w:szCs w:val="26"/>
          <w:lang w:val="en-US"/>
        </w:rPr>
        <w:t>)</w:t>
      </w:r>
      <w:r w:rsidR="00BF227C" w:rsidRPr="00051437">
        <w:rPr>
          <w:i/>
          <w:iCs/>
          <w:noProof/>
          <w:sz w:val="26"/>
          <w:szCs w:val="26"/>
          <w:lang w:val="en-US"/>
        </w:rPr>
        <w:t>,</w:t>
      </w:r>
      <w:r w:rsidRPr="00051437">
        <w:rPr>
          <w:noProof/>
          <w:sz w:val="26"/>
          <w:lang w:val="en-US"/>
        </w:rPr>
        <w:t>1</w:t>
      </w:r>
      <w:r w:rsidRPr="00051437">
        <w:rPr>
          <w:noProof/>
          <w:sz w:val="26"/>
          <w:szCs w:val="26"/>
          <w:lang w:val="en-US" w:bidi="th-TH"/>
        </w:rPr>
        <w:t>-</w:t>
      </w:r>
      <w:r w:rsidRPr="00051437">
        <w:rPr>
          <w:noProof/>
          <w:sz w:val="26"/>
          <w:lang w:val="en-US"/>
        </w:rPr>
        <w:t>30</w:t>
      </w:r>
      <w:r w:rsidRPr="00051437">
        <w:rPr>
          <w:noProof/>
          <w:sz w:val="26"/>
          <w:szCs w:val="26"/>
          <w:lang w:val="en-US" w:bidi="th-TH"/>
        </w:rPr>
        <w:t>.</w:t>
      </w:r>
    </w:p>
    <w:p w14:paraId="3BD28593" w14:textId="77777777" w:rsidR="00007575" w:rsidRPr="00051437" w:rsidRDefault="00345EC9" w:rsidP="002E63B6">
      <w:pPr>
        <w:pStyle w:val="21"/>
        <w:spacing w:line="360" w:lineRule="exact"/>
        <w:ind w:left="709" w:hanging="709"/>
        <w:rPr>
          <w:noProof/>
          <w:sz w:val="26"/>
          <w:szCs w:val="26"/>
          <w:lang w:val="en-US" w:bidi="th-TH"/>
        </w:rPr>
      </w:pPr>
      <w:r w:rsidRPr="00051437">
        <w:rPr>
          <w:noProof/>
          <w:sz w:val="26"/>
          <w:szCs w:val="26"/>
          <w:lang w:val="en-US" w:bidi="th-TH"/>
        </w:rPr>
        <w:t xml:space="preserve"> </w:t>
      </w:r>
      <w:r w:rsidRPr="00051437">
        <w:rPr>
          <w:noProof/>
          <w:sz w:val="26"/>
          <w:szCs w:val="26"/>
          <w:lang w:val="en-US" w:bidi="th-TH"/>
        </w:rPr>
        <w:tab/>
        <w:t>https://doi.org/10.18637/jss.v001.i04</w:t>
      </w:r>
    </w:p>
    <w:p w14:paraId="160BED38" w14:textId="7C858FBC" w:rsidR="00007575" w:rsidRDefault="00007575" w:rsidP="00430CF7">
      <w:pPr>
        <w:pStyle w:val="21"/>
        <w:spacing w:line="360" w:lineRule="exact"/>
        <w:ind w:left="709" w:hanging="709"/>
        <w:rPr>
          <w:sz w:val="26"/>
          <w:lang w:val="en-US"/>
        </w:rPr>
      </w:pPr>
    </w:p>
    <w:p w14:paraId="4035E88E" w14:textId="1F0C61DB" w:rsidR="00222E17" w:rsidRPr="00A11A4D" w:rsidRDefault="00DA38A2" w:rsidP="00222E17">
      <w:pPr>
        <w:pStyle w:val="21"/>
        <w:spacing w:line="320" w:lineRule="atLeast"/>
        <w:ind w:left="0"/>
        <w:rPr>
          <w:sz w:val="24"/>
          <w:szCs w:val="24"/>
          <w:lang w:val="en-US"/>
        </w:rPr>
      </w:pPr>
      <w:r w:rsidRPr="00A11A4D">
        <w:rPr>
          <w:b/>
          <w:sz w:val="24"/>
          <w:szCs w:val="24"/>
          <w:lang w:val="en-US"/>
        </w:rPr>
        <w:t>Phassawan Suntraruk</w:t>
      </w:r>
      <w:r w:rsidRPr="00A11A4D">
        <w:rPr>
          <w:sz w:val="24"/>
          <w:szCs w:val="24"/>
          <w:lang w:val="en-US"/>
        </w:rPr>
        <w:t xml:space="preserve"> holds a PhD and is an Assistant Professor of Accounting in the Business Administration Division, Mahidol University International College, Nakhonpathom, Thailand. Her areas of interest include management accounting, firm performance, corporate governance, investment strategy, asset pricing, and corporate finance.</w:t>
      </w:r>
    </w:p>
    <w:p w14:paraId="3499D49A" w14:textId="488C0F5B" w:rsidR="00AB12E1" w:rsidRPr="00A11A4D" w:rsidRDefault="00DA38A2" w:rsidP="00222E17">
      <w:pPr>
        <w:pStyle w:val="21"/>
        <w:spacing w:line="320" w:lineRule="atLeast"/>
        <w:ind w:left="0"/>
        <w:rPr>
          <w:sz w:val="24"/>
          <w:szCs w:val="24"/>
          <w:lang w:val="en-US"/>
        </w:rPr>
      </w:pPr>
      <w:r w:rsidRPr="00A11A4D">
        <w:rPr>
          <w:sz w:val="24"/>
          <w:szCs w:val="24"/>
          <w:lang w:val="en-US"/>
        </w:rPr>
        <w:tab/>
      </w:r>
    </w:p>
    <w:p w14:paraId="7A56904E" w14:textId="7EE23649" w:rsidR="00AB12E1" w:rsidRPr="00A11A4D" w:rsidRDefault="00DA38A2" w:rsidP="00222E17">
      <w:pPr>
        <w:pStyle w:val="21"/>
        <w:spacing w:line="320" w:lineRule="atLeast"/>
        <w:ind w:left="0"/>
        <w:rPr>
          <w:sz w:val="24"/>
          <w:szCs w:val="24"/>
          <w:lang w:val="en-US"/>
        </w:rPr>
      </w:pPr>
      <w:r w:rsidRPr="00A11A4D">
        <w:rPr>
          <w:b/>
          <w:sz w:val="24"/>
          <w:szCs w:val="24"/>
          <w:lang w:val="en-US"/>
        </w:rPr>
        <w:t>Kanix Bukkavesa</w:t>
      </w:r>
      <w:r w:rsidRPr="00A11A4D">
        <w:rPr>
          <w:sz w:val="24"/>
          <w:szCs w:val="24"/>
          <w:lang w:val="en-US"/>
        </w:rPr>
        <w:t xml:space="preserve"> </w:t>
      </w:r>
      <w:r w:rsidR="003934E0" w:rsidRPr="00A11A4D">
        <w:rPr>
          <w:b/>
          <w:sz w:val="24"/>
          <w:szCs w:val="24"/>
          <w:lang w:val="en-US"/>
        </w:rPr>
        <w:t xml:space="preserve">(Corresponding author) </w:t>
      </w:r>
      <w:r w:rsidRPr="00A11A4D">
        <w:rPr>
          <w:sz w:val="24"/>
          <w:szCs w:val="24"/>
          <w:lang w:val="en-US"/>
        </w:rPr>
        <w:t xml:space="preserve">holds a PhD and a CFA and is a </w:t>
      </w:r>
      <w:r w:rsidR="00C02C66" w:rsidRPr="00A11A4D">
        <w:rPr>
          <w:sz w:val="24"/>
          <w:szCs w:val="24"/>
          <w:lang w:val="en-US"/>
        </w:rPr>
        <w:t>Senior</w:t>
      </w:r>
      <w:r w:rsidRPr="00A11A4D">
        <w:rPr>
          <w:sz w:val="24"/>
          <w:szCs w:val="24"/>
          <w:lang w:val="en-US"/>
        </w:rPr>
        <w:t xml:space="preserve"> Lecturer of Finance in the Business Administration Division, Mahidol University International College, Nakhonpathom, Thailand. Her areas of interest include corporate finance, fundamental investment analysis, technical analysis and quantitative investment analysis, corporate governance and behavioral finance, portfolio and investment strategy, and asset pricing.</w:t>
      </w:r>
      <w:r w:rsidRPr="00A11A4D">
        <w:rPr>
          <w:sz w:val="24"/>
          <w:szCs w:val="24"/>
          <w:lang w:val="en-US"/>
        </w:rPr>
        <w:tab/>
      </w:r>
    </w:p>
    <w:p w14:paraId="2C49AB13" w14:textId="77777777" w:rsidR="00222E17" w:rsidRPr="00A11A4D" w:rsidRDefault="00222E17" w:rsidP="00222E17">
      <w:pPr>
        <w:pStyle w:val="21"/>
        <w:spacing w:line="320" w:lineRule="atLeast"/>
        <w:ind w:left="0"/>
        <w:rPr>
          <w:sz w:val="24"/>
          <w:szCs w:val="24"/>
          <w:lang w:val="en-US"/>
        </w:rPr>
      </w:pPr>
    </w:p>
    <w:p w14:paraId="2AE81190" w14:textId="242188B5" w:rsidR="00DA38A2" w:rsidRPr="00A11A4D" w:rsidRDefault="00DA38A2" w:rsidP="00222E17">
      <w:pPr>
        <w:pStyle w:val="21"/>
        <w:spacing w:line="320" w:lineRule="atLeast"/>
        <w:ind w:left="0"/>
        <w:rPr>
          <w:sz w:val="24"/>
          <w:szCs w:val="24"/>
          <w:lang w:val="en-US"/>
        </w:rPr>
      </w:pPr>
      <w:r w:rsidRPr="00A11A4D">
        <w:rPr>
          <w:b/>
          <w:sz w:val="24"/>
          <w:szCs w:val="24"/>
          <w:lang w:val="en-US"/>
        </w:rPr>
        <w:t>Nat Kulvanich</w:t>
      </w:r>
      <w:r w:rsidRPr="00A11A4D">
        <w:rPr>
          <w:sz w:val="24"/>
          <w:szCs w:val="24"/>
          <w:lang w:val="en-US"/>
        </w:rPr>
        <w:t xml:space="preserve"> holds a PhD and is a Lecturer in Department of Statistics, Faculty of Commerce and Accountancy, Chulalongkorn University</w:t>
      </w:r>
      <w:r w:rsidR="003934E0" w:rsidRPr="00A11A4D">
        <w:rPr>
          <w:sz w:val="24"/>
          <w:szCs w:val="24"/>
          <w:lang w:val="en-US"/>
        </w:rPr>
        <w:t xml:space="preserve">, Bangkok, Thailand. </w:t>
      </w:r>
      <w:r w:rsidRPr="00A11A4D">
        <w:rPr>
          <w:sz w:val="24"/>
          <w:szCs w:val="24"/>
          <w:lang w:val="en-US"/>
        </w:rPr>
        <w:t xml:space="preserve">His areas of interest include </w:t>
      </w:r>
      <w:r w:rsidR="00F835F4" w:rsidRPr="00A11A4D">
        <w:rPr>
          <w:rFonts w:cs="Angsana New"/>
          <w:sz w:val="24"/>
          <w:szCs w:val="30"/>
          <w:lang w:val="en-US" w:bidi="th-TH"/>
        </w:rPr>
        <w:t>p</w:t>
      </w:r>
      <w:r w:rsidRPr="00A11A4D">
        <w:rPr>
          <w:sz w:val="24"/>
          <w:szCs w:val="24"/>
          <w:lang w:val="en-US"/>
        </w:rPr>
        <w:t xml:space="preserve">anel data analysis, </w:t>
      </w:r>
      <w:r w:rsidR="00F835F4" w:rsidRPr="00A11A4D">
        <w:rPr>
          <w:sz w:val="24"/>
          <w:szCs w:val="24"/>
          <w:lang w:val="en-US"/>
        </w:rPr>
        <w:t>p</w:t>
      </w:r>
      <w:r w:rsidRPr="00A11A4D">
        <w:rPr>
          <w:sz w:val="24"/>
          <w:szCs w:val="24"/>
          <w:lang w:val="en-US"/>
        </w:rPr>
        <w:t xml:space="preserve">oint process, </w:t>
      </w:r>
      <w:r w:rsidR="00F835F4" w:rsidRPr="00A11A4D">
        <w:rPr>
          <w:sz w:val="24"/>
          <w:szCs w:val="24"/>
          <w:lang w:val="en-US"/>
        </w:rPr>
        <w:t>t</w:t>
      </w:r>
      <w:r w:rsidRPr="00A11A4D">
        <w:rPr>
          <w:sz w:val="24"/>
          <w:szCs w:val="24"/>
          <w:lang w:val="en-US"/>
        </w:rPr>
        <w:t xml:space="preserve">ime-series analysis, and </w:t>
      </w:r>
      <w:r w:rsidR="00F835F4" w:rsidRPr="00A11A4D">
        <w:rPr>
          <w:sz w:val="24"/>
          <w:szCs w:val="24"/>
          <w:lang w:val="en-US"/>
        </w:rPr>
        <w:t>c</w:t>
      </w:r>
      <w:r w:rsidRPr="00A11A4D">
        <w:rPr>
          <w:sz w:val="24"/>
          <w:szCs w:val="24"/>
          <w:lang w:val="en-US"/>
        </w:rPr>
        <w:t>ategorical data analysis.</w:t>
      </w:r>
    </w:p>
    <w:p w14:paraId="7C06BA28" w14:textId="77777777" w:rsidR="008B4F11" w:rsidRPr="008B4F11" w:rsidRDefault="008B4F11">
      <w:pPr>
        <w:pStyle w:val="21"/>
        <w:spacing w:line="320" w:lineRule="atLeast"/>
        <w:ind w:left="0"/>
        <w:rPr>
          <w:color w:val="FF0000"/>
          <w:sz w:val="24"/>
          <w:szCs w:val="24"/>
          <w:lang w:val="en-US"/>
        </w:rPr>
      </w:pPr>
    </w:p>
    <w:sectPr w:rsidR="008B4F11" w:rsidRPr="008B4F11" w:rsidSect="00290608">
      <w:headerReference w:type="even" r:id="rId8"/>
      <w:headerReference w:type="default" r:id="rId9"/>
      <w:footerReference w:type="even" r:id="rId10"/>
      <w:footerReference w:type="default" r:id="rId11"/>
      <w:headerReference w:type="first" r:id="rId12"/>
      <w:type w:val="continuous"/>
      <w:pgSz w:w="11907" w:h="16840" w:code="9"/>
      <w:pgMar w:top="1440" w:right="1440" w:bottom="1440" w:left="1440" w:header="851" w:footer="992" w:gutter="0"/>
      <w:pgNumType w:start="293"/>
      <w:cols w:space="793"/>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64186" w16cid:durableId="1FC67219"/>
  <w16cid:commentId w16cid:paraId="35DD3634" w16cid:durableId="1FC66947"/>
  <w16cid:commentId w16cid:paraId="0DF8432E" w16cid:durableId="1FC66D84"/>
  <w16cid:commentId w16cid:paraId="64E92F6E" w16cid:durableId="1FC66948"/>
  <w16cid:commentId w16cid:paraId="6D7348BB" w16cid:durableId="1FBCF385"/>
  <w16cid:commentId w16cid:paraId="70E5AA02" w16cid:durableId="1FC6694A"/>
  <w16cid:commentId w16cid:paraId="51FBE138" w16cid:durableId="1FC66D14"/>
  <w16cid:commentId w16cid:paraId="360FF590" w16cid:durableId="1FC66E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C8142" w14:textId="77777777" w:rsidR="00F31A3E" w:rsidRDefault="00F31A3E" w:rsidP="001D0C40">
      <w:r>
        <w:separator/>
      </w:r>
    </w:p>
  </w:endnote>
  <w:endnote w:type="continuationSeparator" w:id="0">
    <w:p w14:paraId="0FC18DC9" w14:textId="77777777" w:rsidR="00F31A3E" w:rsidRDefault="00F31A3E" w:rsidP="001D0C40">
      <w:r>
        <w:continuationSeparator/>
      </w:r>
    </w:p>
  </w:endnote>
  <w:endnote w:type="continuationNotice" w:id="1">
    <w:p w14:paraId="4C5AF3C4" w14:textId="77777777" w:rsidR="00F31A3E" w:rsidRDefault="00F31A3E" w:rsidP="001D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6001" w:usb1="00000000" w:usb2="00000000" w:usb3="00000000" w:csb0="0000004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A0749" w14:textId="7ED4D8C6" w:rsidR="00A11A4D" w:rsidRDefault="00A11A4D" w:rsidP="009E38B8">
    <w:pPr>
      <w:pStyle w:val="af5"/>
      <w:ind w:right="200"/>
      <w:jc w:val="right"/>
    </w:pPr>
  </w:p>
  <w:p w14:paraId="4EC298F4" w14:textId="56BC2526" w:rsidR="00A11A4D" w:rsidRDefault="00A11A4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6ACE" w14:textId="0DC69C61" w:rsidR="00A11A4D" w:rsidRDefault="00A11A4D">
    <w:pPr>
      <w:pStyle w:val="af5"/>
      <w:jc w:val="right"/>
    </w:pPr>
  </w:p>
  <w:p w14:paraId="17A5B2F6" w14:textId="26738F9E" w:rsidR="00A11A4D" w:rsidRDefault="00A11A4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4CCA" w14:textId="77777777" w:rsidR="00F31A3E" w:rsidRDefault="00F31A3E" w:rsidP="00AD1F4A">
      <w:r>
        <w:separator/>
      </w:r>
    </w:p>
  </w:footnote>
  <w:footnote w:type="continuationSeparator" w:id="0">
    <w:p w14:paraId="27BCE90E" w14:textId="77777777" w:rsidR="00F31A3E" w:rsidRDefault="00F31A3E" w:rsidP="001D0C40">
      <w:r>
        <w:continuationSeparator/>
      </w:r>
    </w:p>
  </w:footnote>
  <w:footnote w:type="continuationNotice" w:id="1">
    <w:p w14:paraId="278F2B8B" w14:textId="77777777" w:rsidR="00F31A3E" w:rsidRDefault="00F31A3E" w:rsidP="001D0C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E595" w14:textId="1D839EAE" w:rsidR="00A11A4D" w:rsidRPr="009E38B8" w:rsidRDefault="00A11A4D" w:rsidP="009E38B8">
    <w:pPr>
      <w:tabs>
        <w:tab w:val="left" w:pos="7157"/>
      </w:tabs>
      <w:jc w:val="right"/>
      <w:rPr>
        <w:sz w:val="24"/>
        <w:szCs w:val="24"/>
        <w:lang w:val="x-none"/>
      </w:rPr>
    </w:pPr>
    <w:r w:rsidRPr="009E38B8">
      <w:rPr>
        <w:noProof/>
        <w:sz w:val="24"/>
        <w:szCs w:val="24"/>
        <w:lang w:val="en-US" w:eastAsia="zh-TW"/>
      </w:rPr>
      <mc:AlternateContent>
        <mc:Choice Requires="wps">
          <w:drawing>
            <wp:anchor distT="0" distB="0" distL="114300" distR="114300" simplePos="0" relativeHeight="251661312" behindDoc="0" locked="0" layoutInCell="1" allowOverlap="1" wp14:anchorId="09F37740" wp14:editId="5C3277DD">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E3F965"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sidRPr="009E38B8">
      <w:rPr>
        <w:sz w:val="24"/>
        <w:szCs w:val="24"/>
        <w:lang w:val="x-none"/>
      </w:rPr>
      <w:t xml:space="preserve">Contemporary Management Research   </w:t>
    </w:r>
    <w:r w:rsidRPr="009E38B8">
      <w:rPr>
        <w:sz w:val="24"/>
        <w:szCs w:val="24"/>
        <w:lang w:val="x-none"/>
      </w:rPr>
      <w:fldChar w:fldCharType="begin"/>
    </w:r>
    <w:r w:rsidRPr="009E38B8">
      <w:rPr>
        <w:sz w:val="24"/>
        <w:szCs w:val="24"/>
        <w:lang w:val="x-none"/>
      </w:rPr>
      <w:instrText>PAGE   \* MERGEFORMAT</w:instrText>
    </w:r>
    <w:r w:rsidRPr="009E38B8">
      <w:rPr>
        <w:sz w:val="24"/>
        <w:szCs w:val="24"/>
        <w:lang w:val="x-none"/>
      </w:rPr>
      <w:fldChar w:fldCharType="separate"/>
    </w:r>
    <w:r w:rsidR="0018055F" w:rsidRPr="0018055F">
      <w:rPr>
        <w:noProof/>
        <w:sz w:val="24"/>
        <w:szCs w:val="24"/>
        <w:lang w:val="zh-TW"/>
      </w:rPr>
      <w:t>310</w:t>
    </w:r>
    <w:r w:rsidRPr="009E38B8">
      <w:rPr>
        <w:sz w:val="24"/>
        <w:szCs w:val="24"/>
        <w:lang w:val="x-none"/>
      </w:rPr>
      <w:fldChar w:fldCharType="end"/>
    </w:r>
  </w:p>
  <w:p w14:paraId="4716399E" w14:textId="053D22E7" w:rsidR="00A11A4D" w:rsidRPr="001D0C40" w:rsidRDefault="00A11A4D" w:rsidP="001D0C40">
    <w:pPr>
      <w:pStyle w:val="af3"/>
      <w:jc w:val="right"/>
      <w:rPr>
        <w:rFonts w:ascii="Arial Narrow" w:hAnsi="Arial Narrow"/>
        <w:color w:val="0070C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BD572" w14:textId="12954B87" w:rsidR="00A11A4D" w:rsidRPr="009E38B8" w:rsidRDefault="00A11A4D" w:rsidP="009E38B8">
    <w:pPr>
      <w:tabs>
        <w:tab w:val="left" w:pos="7157"/>
      </w:tabs>
      <w:rPr>
        <w:sz w:val="24"/>
        <w:szCs w:val="24"/>
      </w:rPr>
    </w:pPr>
    <w:r w:rsidRPr="009E38B8">
      <w:rPr>
        <w:noProof/>
        <w:sz w:val="24"/>
        <w:szCs w:val="24"/>
        <w:lang w:val="en-US" w:eastAsia="zh-TW"/>
      </w:rPr>
      <mc:AlternateContent>
        <mc:Choice Requires="wps">
          <w:drawing>
            <wp:anchor distT="0" distB="0" distL="114300" distR="114300" simplePos="0" relativeHeight="251659264" behindDoc="0" locked="0" layoutInCell="1" allowOverlap="1" wp14:anchorId="66B868FA" wp14:editId="4BA0349B">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461E6"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9E38B8">
      <w:rPr>
        <w:sz w:val="24"/>
        <w:szCs w:val="24"/>
        <w:lang w:val="x-none"/>
      </w:rPr>
      <w:t xml:space="preserve">Contemporary Management Research   </w:t>
    </w:r>
    <w:r w:rsidRPr="009E38B8">
      <w:rPr>
        <w:sz w:val="24"/>
        <w:szCs w:val="24"/>
        <w:lang w:val="x-none"/>
      </w:rPr>
      <w:fldChar w:fldCharType="begin"/>
    </w:r>
    <w:r w:rsidRPr="009E38B8">
      <w:rPr>
        <w:sz w:val="24"/>
        <w:szCs w:val="24"/>
        <w:lang w:val="x-none"/>
      </w:rPr>
      <w:instrText>PAGE   \* MERGEFORMAT</w:instrText>
    </w:r>
    <w:r w:rsidRPr="009E38B8">
      <w:rPr>
        <w:sz w:val="24"/>
        <w:szCs w:val="24"/>
        <w:lang w:val="x-none"/>
      </w:rPr>
      <w:fldChar w:fldCharType="separate"/>
    </w:r>
    <w:r w:rsidR="00024D67" w:rsidRPr="00024D67">
      <w:rPr>
        <w:noProof/>
        <w:sz w:val="24"/>
        <w:szCs w:val="24"/>
        <w:lang w:val="zh-TW"/>
      </w:rPr>
      <w:t>309</w:t>
    </w:r>
    <w:r w:rsidRPr="009E38B8">
      <w:rPr>
        <w:sz w:val="24"/>
        <w:szCs w:val="24"/>
        <w:lang w:val="x-none"/>
      </w:rPr>
      <w:fldChar w:fldCharType="end"/>
    </w:r>
    <w:r w:rsidRPr="009E38B8">
      <w:rPr>
        <w:sz w:val="24"/>
        <w:szCs w:val="24"/>
        <w:lang w:val="x-none"/>
      </w:rPr>
      <w:t xml:space="preserve"> </w:t>
    </w:r>
    <w:r w:rsidRPr="009E38B8">
      <w:rPr>
        <w:sz w:val="24"/>
        <w:szCs w:val="24"/>
        <w:lang w:val="x-none"/>
      </w:rPr>
      <w:tab/>
    </w:r>
  </w:p>
  <w:p w14:paraId="5BB45C7E" w14:textId="77777777" w:rsidR="00A11A4D" w:rsidRDefault="00A11A4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08"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4308"/>
    </w:tblGrid>
    <w:tr w:rsidR="00A11A4D" w:rsidRPr="00002DEC" w14:paraId="73C7B440" w14:textId="77777777" w:rsidTr="009E22A3">
      <w:trPr>
        <w:trHeight w:val="454"/>
      </w:trPr>
      <w:tc>
        <w:tcPr>
          <w:tcW w:w="4308" w:type="dxa"/>
          <w:vAlign w:val="bottom"/>
        </w:tcPr>
        <w:p w14:paraId="32C2641C" w14:textId="77777777" w:rsidR="00A11A4D" w:rsidRPr="00C42421" w:rsidRDefault="00A11A4D" w:rsidP="00787BC2">
          <w:pPr>
            <w:pStyle w:val="a8"/>
            <w:snapToGrid w:val="0"/>
            <w:ind w:firstLine="0"/>
            <w:rPr>
              <w:sz w:val="22"/>
            </w:rPr>
          </w:pPr>
          <w:r w:rsidRPr="00C42421">
            <w:rPr>
              <w:sz w:val="22"/>
            </w:rPr>
            <w:t>Contemporary Management Research</w:t>
          </w:r>
        </w:p>
        <w:p w14:paraId="66874E2D" w14:textId="5FAA85A6" w:rsidR="00A11A4D" w:rsidRPr="00C42421" w:rsidRDefault="00A11A4D" w:rsidP="00787BC2">
          <w:pPr>
            <w:pStyle w:val="a8"/>
            <w:snapToGrid w:val="0"/>
            <w:ind w:firstLine="0"/>
            <w:rPr>
              <w:color w:val="0D0D0D"/>
              <w:sz w:val="20"/>
              <w:szCs w:val="20"/>
            </w:rPr>
          </w:pPr>
          <w:r w:rsidRPr="00C42421">
            <w:rPr>
              <w:color w:val="0D0D0D"/>
              <w:sz w:val="20"/>
              <w:szCs w:val="20"/>
            </w:rPr>
            <w:t xml:space="preserve">Pages </w:t>
          </w:r>
          <w:r>
            <w:rPr>
              <w:color w:val="0D0D0D"/>
              <w:sz w:val="20"/>
              <w:szCs w:val="20"/>
            </w:rPr>
            <w:t>293-3</w:t>
          </w:r>
          <w:r>
            <w:rPr>
              <w:rFonts w:eastAsia="新細明體" w:cs="Times New Roman"/>
              <w:color w:val="0D0D0D"/>
              <w:sz w:val="20"/>
              <w:szCs w:val="20"/>
              <w:lang w:eastAsia="zh-TW"/>
            </w:rPr>
            <w:t>10</w:t>
          </w:r>
          <w:r w:rsidRPr="00C42421">
            <w:rPr>
              <w:color w:val="0D0D0D"/>
              <w:sz w:val="20"/>
              <w:szCs w:val="20"/>
            </w:rPr>
            <w:t xml:space="preserve">, Vol. </w:t>
          </w:r>
          <w:r w:rsidRPr="00C42421">
            <w:rPr>
              <w:rFonts w:eastAsia="新細明體" w:hint="eastAsia"/>
              <w:color w:val="0D0D0D"/>
              <w:sz w:val="20"/>
              <w:szCs w:val="20"/>
              <w:lang w:eastAsia="zh-TW"/>
            </w:rPr>
            <w:t>1</w:t>
          </w:r>
          <w:r>
            <w:rPr>
              <w:rFonts w:eastAsia="新細明體"/>
              <w:color w:val="0D0D0D"/>
              <w:sz w:val="20"/>
              <w:szCs w:val="20"/>
              <w:lang w:eastAsia="zh-TW"/>
            </w:rPr>
            <w:t>4</w:t>
          </w:r>
          <w:r w:rsidRPr="00C42421">
            <w:rPr>
              <w:color w:val="0D0D0D"/>
              <w:sz w:val="20"/>
              <w:szCs w:val="20"/>
            </w:rPr>
            <w:t xml:space="preserve">, No. </w:t>
          </w:r>
          <w:r>
            <w:rPr>
              <w:color w:val="0D0D0D"/>
              <w:sz w:val="20"/>
              <w:szCs w:val="20"/>
            </w:rPr>
            <w:t>4</w:t>
          </w:r>
          <w:r w:rsidRPr="00C42421">
            <w:rPr>
              <w:color w:val="0D0D0D"/>
              <w:sz w:val="20"/>
              <w:szCs w:val="20"/>
            </w:rPr>
            <w:t>,</w:t>
          </w:r>
          <w:r w:rsidRPr="00C42421">
            <w:rPr>
              <w:rFonts w:eastAsia="Microsoft JhengHei UI"/>
              <w:color w:val="0D0D0D"/>
            </w:rPr>
            <w:t xml:space="preserve"> </w:t>
          </w:r>
          <w:r>
            <w:rPr>
              <w:rFonts w:eastAsia="Microsoft JhengHei UI" w:hint="eastAsia"/>
              <w:color w:val="0D0D0D"/>
              <w:lang w:eastAsia="zh-TW"/>
            </w:rPr>
            <w:t xml:space="preserve">September </w:t>
          </w:r>
          <w:r w:rsidRPr="00C42421">
            <w:rPr>
              <w:color w:val="0D0D0D"/>
              <w:sz w:val="20"/>
              <w:szCs w:val="20"/>
            </w:rPr>
            <w:t>201</w:t>
          </w:r>
          <w:r w:rsidRPr="00D10545">
            <w:rPr>
              <w:color w:val="0D0D0D"/>
              <w:sz w:val="20"/>
              <w:szCs w:val="20"/>
            </w:rPr>
            <w:t>8</w:t>
          </w:r>
        </w:p>
        <w:p w14:paraId="6FCF038A" w14:textId="766A8684" w:rsidR="00A11A4D" w:rsidRPr="00002DEC" w:rsidRDefault="00A11A4D" w:rsidP="00787BC2">
          <w:pPr>
            <w:pStyle w:val="a8"/>
            <w:snapToGrid w:val="0"/>
            <w:ind w:firstLine="0"/>
            <w:rPr>
              <w:rFonts w:ascii="Times" w:hAnsi="Times"/>
              <w:sz w:val="20"/>
              <w:szCs w:val="20"/>
            </w:rPr>
          </w:pPr>
          <w:r w:rsidRPr="00002DEC">
            <w:rPr>
              <w:sz w:val="20"/>
              <w:szCs w:val="20"/>
            </w:rPr>
            <w:t>doi:10.7903/cmr.</w:t>
          </w:r>
          <w:r w:rsidRPr="003C15E9">
            <w:rPr>
              <w:rFonts w:cs="Times New Roman"/>
              <w:sz w:val="20"/>
              <w:szCs w:val="20"/>
            </w:rPr>
            <w:t>1</w:t>
          </w:r>
          <w:r w:rsidRPr="003C15E9">
            <w:rPr>
              <w:rFonts w:eastAsia="新細明體" w:cs="Times New Roman"/>
              <w:sz w:val="20"/>
              <w:szCs w:val="20"/>
              <w:lang w:eastAsia="zh-TW"/>
            </w:rPr>
            <w:t>8579</w:t>
          </w:r>
          <w:r w:rsidRPr="003C15E9">
            <w:rPr>
              <w:rStyle w:val="ae"/>
              <w:rFonts w:cs="Times New Roman"/>
              <w:kern w:val="2"/>
              <w:lang w:eastAsia="zh-TW"/>
            </w:rPr>
            <w:t/>
          </w:r>
        </w:p>
      </w:tc>
    </w:tr>
  </w:tbl>
  <w:p w14:paraId="2473B03F" w14:textId="0C785848" w:rsidR="00A11A4D" w:rsidRPr="001D0C40" w:rsidRDefault="00A11A4D" w:rsidP="001D0C40">
    <w:pPr>
      <w:pStyle w:val="af3"/>
      <w:tabs>
        <w:tab w:val="clear" w:pos="8306"/>
        <w:tab w:val="right" w:pos="9639"/>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1"/>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FD443F"/>
    <w:multiLevelType w:val="multilevel"/>
    <w:tmpl w:val="13A63E3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9DE1F8F"/>
    <w:multiLevelType w:val="hybridMultilevel"/>
    <w:tmpl w:val="1C961966"/>
    <w:lvl w:ilvl="0" w:tplc="B0B6B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8"/>
  </w:num>
  <w:num w:numId="6">
    <w:abstractNumId w:val="5"/>
  </w:num>
  <w:num w:numId="7">
    <w:abstractNumId w:val="1"/>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54"/>
    <w:rsid w:val="000015A4"/>
    <w:rsid w:val="00001BD6"/>
    <w:rsid w:val="00001FD2"/>
    <w:rsid w:val="0000237D"/>
    <w:rsid w:val="000045E5"/>
    <w:rsid w:val="00005058"/>
    <w:rsid w:val="00005E2C"/>
    <w:rsid w:val="00005E49"/>
    <w:rsid w:val="00006F1E"/>
    <w:rsid w:val="00007003"/>
    <w:rsid w:val="00007575"/>
    <w:rsid w:val="00007D0B"/>
    <w:rsid w:val="000102D8"/>
    <w:rsid w:val="00015AB6"/>
    <w:rsid w:val="00015D0C"/>
    <w:rsid w:val="00017C25"/>
    <w:rsid w:val="00017F90"/>
    <w:rsid w:val="000202CF"/>
    <w:rsid w:val="0002152F"/>
    <w:rsid w:val="00022042"/>
    <w:rsid w:val="000226ED"/>
    <w:rsid w:val="000235A5"/>
    <w:rsid w:val="00023F84"/>
    <w:rsid w:val="00024960"/>
    <w:rsid w:val="00024D67"/>
    <w:rsid w:val="00026C88"/>
    <w:rsid w:val="00026D7C"/>
    <w:rsid w:val="00027076"/>
    <w:rsid w:val="00030C13"/>
    <w:rsid w:val="00032BB3"/>
    <w:rsid w:val="00033C1A"/>
    <w:rsid w:val="00033CD9"/>
    <w:rsid w:val="00034BB9"/>
    <w:rsid w:val="00035F9E"/>
    <w:rsid w:val="00036CD1"/>
    <w:rsid w:val="00037F30"/>
    <w:rsid w:val="0004039B"/>
    <w:rsid w:val="000403DB"/>
    <w:rsid w:val="000404F1"/>
    <w:rsid w:val="00040735"/>
    <w:rsid w:val="000411A7"/>
    <w:rsid w:val="000411B7"/>
    <w:rsid w:val="000415B0"/>
    <w:rsid w:val="00041950"/>
    <w:rsid w:val="00041C9F"/>
    <w:rsid w:val="00043315"/>
    <w:rsid w:val="000434C9"/>
    <w:rsid w:val="00043934"/>
    <w:rsid w:val="00044574"/>
    <w:rsid w:val="000449D1"/>
    <w:rsid w:val="00044A40"/>
    <w:rsid w:val="0004540A"/>
    <w:rsid w:val="000454B5"/>
    <w:rsid w:val="0004583E"/>
    <w:rsid w:val="0004601A"/>
    <w:rsid w:val="0004649D"/>
    <w:rsid w:val="00047648"/>
    <w:rsid w:val="0004785F"/>
    <w:rsid w:val="00050116"/>
    <w:rsid w:val="00050967"/>
    <w:rsid w:val="00050DFA"/>
    <w:rsid w:val="000511D9"/>
    <w:rsid w:val="00051437"/>
    <w:rsid w:val="00051BA5"/>
    <w:rsid w:val="0005269B"/>
    <w:rsid w:val="00053116"/>
    <w:rsid w:val="0005367B"/>
    <w:rsid w:val="00053F36"/>
    <w:rsid w:val="00054674"/>
    <w:rsid w:val="000548D3"/>
    <w:rsid w:val="0005528A"/>
    <w:rsid w:val="00056DE7"/>
    <w:rsid w:val="000576BE"/>
    <w:rsid w:val="00057ABB"/>
    <w:rsid w:val="00057C69"/>
    <w:rsid w:val="00060118"/>
    <w:rsid w:val="0006127A"/>
    <w:rsid w:val="000612EF"/>
    <w:rsid w:val="00064574"/>
    <w:rsid w:val="000650F7"/>
    <w:rsid w:val="00065BE7"/>
    <w:rsid w:val="000672BA"/>
    <w:rsid w:val="00070FB2"/>
    <w:rsid w:val="000710FF"/>
    <w:rsid w:val="0007161D"/>
    <w:rsid w:val="00073B98"/>
    <w:rsid w:val="00073CD2"/>
    <w:rsid w:val="00073F2D"/>
    <w:rsid w:val="00076387"/>
    <w:rsid w:val="000765C1"/>
    <w:rsid w:val="00076A8D"/>
    <w:rsid w:val="00077152"/>
    <w:rsid w:val="000774C5"/>
    <w:rsid w:val="00077B89"/>
    <w:rsid w:val="00080ACE"/>
    <w:rsid w:val="00081282"/>
    <w:rsid w:val="000821D7"/>
    <w:rsid w:val="0008304D"/>
    <w:rsid w:val="000836E5"/>
    <w:rsid w:val="00084FAF"/>
    <w:rsid w:val="0008646A"/>
    <w:rsid w:val="00086712"/>
    <w:rsid w:val="000868FE"/>
    <w:rsid w:val="00087805"/>
    <w:rsid w:val="00090EF8"/>
    <w:rsid w:val="00091E73"/>
    <w:rsid w:val="00092317"/>
    <w:rsid w:val="0009258E"/>
    <w:rsid w:val="00092E45"/>
    <w:rsid w:val="0009443D"/>
    <w:rsid w:val="0009679D"/>
    <w:rsid w:val="00097874"/>
    <w:rsid w:val="000A1051"/>
    <w:rsid w:val="000A20F8"/>
    <w:rsid w:val="000A30ED"/>
    <w:rsid w:val="000A4BE9"/>
    <w:rsid w:val="000A6982"/>
    <w:rsid w:val="000A757C"/>
    <w:rsid w:val="000B3071"/>
    <w:rsid w:val="000B477A"/>
    <w:rsid w:val="000B6C8A"/>
    <w:rsid w:val="000B6E82"/>
    <w:rsid w:val="000B7ACC"/>
    <w:rsid w:val="000B7BF3"/>
    <w:rsid w:val="000C04F8"/>
    <w:rsid w:val="000C071B"/>
    <w:rsid w:val="000C0BA5"/>
    <w:rsid w:val="000C1E75"/>
    <w:rsid w:val="000C27C0"/>
    <w:rsid w:val="000C3098"/>
    <w:rsid w:val="000C3DCE"/>
    <w:rsid w:val="000C4813"/>
    <w:rsid w:val="000C5601"/>
    <w:rsid w:val="000C5661"/>
    <w:rsid w:val="000C5726"/>
    <w:rsid w:val="000C6EC9"/>
    <w:rsid w:val="000C6F3F"/>
    <w:rsid w:val="000D01CD"/>
    <w:rsid w:val="000D05E3"/>
    <w:rsid w:val="000D0A94"/>
    <w:rsid w:val="000D1B42"/>
    <w:rsid w:val="000D24CF"/>
    <w:rsid w:val="000D2C93"/>
    <w:rsid w:val="000D304D"/>
    <w:rsid w:val="000D3149"/>
    <w:rsid w:val="000D34A0"/>
    <w:rsid w:val="000D384A"/>
    <w:rsid w:val="000D4E99"/>
    <w:rsid w:val="000D56B3"/>
    <w:rsid w:val="000D66FC"/>
    <w:rsid w:val="000D68A1"/>
    <w:rsid w:val="000D6BFB"/>
    <w:rsid w:val="000E1807"/>
    <w:rsid w:val="000E3DF8"/>
    <w:rsid w:val="000E4498"/>
    <w:rsid w:val="000E551F"/>
    <w:rsid w:val="000E7D73"/>
    <w:rsid w:val="000F0179"/>
    <w:rsid w:val="000F021F"/>
    <w:rsid w:val="000F03B6"/>
    <w:rsid w:val="000F0B19"/>
    <w:rsid w:val="000F1E06"/>
    <w:rsid w:val="000F2074"/>
    <w:rsid w:val="000F3B24"/>
    <w:rsid w:val="000F5C67"/>
    <w:rsid w:val="000F73EE"/>
    <w:rsid w:val="00100B7C"/>
    <w:rsid w:val="00101757"/>
    <w:rsid w:val="00103CCA"/>
    <w:rsid w:val="001051F8"/>
    <w:rsid w:val="00106555"/>
    <w:rsid w:val="00106AF7"/>
    <w:rsid w:val="001078D0"/>
    <w:rsid w:val="0011084E"/>
    <w:rsid w:val="00111D61"/>
    <w:rsid w:val="00111EC5"/>
    <w:rsid w:val="00112076"/>
    <w:rsid w:val="00112F2B"/>
    <w:rsid w:val="00113028"/>
    <w:rsid w:val="001148DB"/>
    <w:rsid w:val="00115099"/>
    <w:rsid w:val="001165BB"/>
    <w:rsid w:val="00116E90"/>
    <w:rsid w:val="00117FF8"/>
    <w:rsid w:val="001207BF"/>
    <w:rsid w:val="00121BDF"/>
    <w:rsid w:val="001220FB"/>
    <w:rsid w:val="0012258F"/>
    <w:rsid w:val="00123306"/>
    <w:rsid w:val="00123A6A"/>
    <w:rsid w:val="00124F88"/>
    <w:rsid w:val="00125CE0"/>
    <w:rsid w:val="0012600E"/>
    <w:rsid w:val="00127157"/>
    <w:rsid w:val="001276A5"/>
    <w:rsid w:val="00130184"/>
    <w:rsid w:val="00130D99"/>
    <w:rsid w:val="00132459"/>
    <w:rsid w:val="00132AEE"/>
    <w:rsid w:val="00132DE8"/>
    <w:rsid w:val="00132F2B"/>
    <w:rsid w:val="00133A37"/>
    <w:rsid w:val="0013422D"/>
    <w:rsid w:val="00134318"/>
    <w:rsid w:val="00134707"/>
    <w:rsid w:val="00135498"/>
    <w:rsid w:val="00135E78"/>
    <w:rsid w:val="001367B8"/>
    <w:rsid w:val="00136B5E"/>
    <w:rsid w:val="00137782"/>
    <w:rsid w:val="00137A0C"/>
    <w:rsid w:val="00140FAE"/>
    <w:rsid w:val="00142422"/>
    <w:rsid w:val="0014261B"/>
    <w:rsid w:val="0014289A"/>
    <w:rsid w:val="00142F7C"/>
    <w:rsid w:val="001432FA"/>
    <w:rsid w:val="001445D2"/>
    <w:rsid w:val="001450B2"/>
    <w:rsid w:val="00145551"/>
    <w:rsid w:val="00145622"/>
    <w:rsid w:val="00145850"/>
    <w:rsid w:val="0014675D"/>
    <w:rsid w:val="001467E5"/>
    <w:rsid w:val="001503F7"/>
    <w:rsid w:val="00151E05"/>
    <w:rsid w:val="00152E8C"/>
    <w:rsid w:val="0015308D"/>
    <w:rsid w:val="00153587"/>
    <w:rsid w:val="001539D2"/>
    <w:rsid w:val="00153C48"/>
    <w:rsid w:val="00156DC9"/>
    <w:rsid w:val="00156E67"/>
    <w:rsid w:val="001574B9"/>
    <w:rsid w:val="00157F30"/>
    <w:rsid w:val="00160567"/>
    <w:rsid w:val="0016081F"/>
    <w:rsid w:val="00160C4C"/>
    <w:rsid w:val="00160D4C"/>
    <w:rsid w:val="0016188C"/>
    <w:rsid w:val="00162653"/>
    <w:rsid w:val="00162F1E"/>
    <w:rsid w:val="001630D6"/>
    <w:rsid w:val="00164163"/>
    <w:rsid w:val="0016434E"/>
    <w:rsid w:val="00164469"/>
    <w:rsid w:val="00166930"/>
    <w:rsid w:val="0016701D"/>
    <w:rsid w:val="00167264"/>
    <w:rsid w:val="001672CA"/>
    <w:rsid w:val="0017046C"/>
    <w:rsid w:val="00170476"/>
    <w:rsid w:val="0017098C"/>
    <w:rsid w:val="001724EF"/>
    <w:rsid w:val="00172D46"/>
    <w:rsid w:val="001735E0"/>
    <w:rsid w:val="00174F6B"/>
    <w:rsid w:val="0017607B"/>
    <w:rsid w:val="0017749E"/>
    <w:rsid w:val="0018055F"/>
    <w:rsid w:val="00180868"/>
    <w:rsid w:val="001839D3"/>
    <w:rsid w:val="00184B4D"/>
    <w:rsid w:val="00190249"/>
    <w:rsid w:val="001908B4"/>
    <w:rsid w:val="001908E0"/>
    <w:rsid w:val="00191719"/>
    <w:rsid w:val="00191D46"/>
    <w:rsid w:val="001922DF"/>
    <w:rsid w:val="001928A4"/>
    <w:rsid w:val="00192B3C"/>
    <w:rsid w:val="00192ED5"/>
    <w:rsid w:val="00193380"/>
    <w:rsid w:val="0019392F"/>
    <w:rsid w:val="00193E72"/>
    <w:rsid w:val="00194654"/>
    <w:rsid w:val="001949E1"/>
    <w:rsid w:val="00195178"/>
    <w:rsid w:val="00195DAD"/>
    <w:rsid w:val="00196AED"/>
    <w:rsid w:val="00197959"/>
    <w:rsid w:val="001A09D5"/>
    <w:rsid w:val="001A0E6B"/>
    <w:rsid w:val="001A2C35"/>
    <w:rsid w:val="001A2DB6"/>
    <w:rsid w:val="001A3C5B"/>
    <w:rsid w:val="001A3EB7"/>
    <w:rsid w:val="001A4916"/>
    <w:rsid w:val="001A560C"/>
    <w:rsid w:val="001A5F33"/>
    <w:rsid w:val="001A7544"/>
    <w:rsid w:val="001A755E"/>
    <w:rsid w:val="001A7D56"/>
    <w:rsid w:val="001B0D8E"/>
    <w:rsid w:val="001B10D7"/>
    <w:rsid w:val="001B2296"/>
    <w:rsid w:val="001B254B"/>
    <w:rsid w:val="001B2E82"/>
    <w:rsid w:val="001B45D1"/>
    <w:rsid w:val="001B5526"/>
    <w:rsid w:val="001B554B"/>
    <w:rsid w:val="001B557A"/>
    <w:rsid w:val="001B59BE"/>
    <w:rsid w:val="001B59C8"/>
    <w:rsid w:val="001B6183"/>
    <w:rsid w:val="001B61BD"/>
    <w:rsid w:val="001B79F4"/>
    <w:rsid w:val="001C021A"/>
    <w:rsid w:val="001C07A5"/>
    <w:rsid w:val="001C1285"/>
    <w:rsid w:val="001C2667"/>
    <w:rsid w:val="001C31D3"/>
    <w:rsid w:val="001C368D"/>
    <w:rsid w:val="001C461D"/>
    <w:rsid w:val="001C4760"/>
    <w:rsid w:val="001C546B"/>
    <w:rsid w:val="001C62CB"/>
    <w:rsid w:val="001C6C48"/>
    <w:rsid w:val="001C75A7"/>
    <w:rsid w:val="001D0C40"/>
    <w:rsid w:val="001D26A8"/>
    <w:rsid w:val="001D3367"/>
    <w:rsid w:val="001D43C7"/>
    <w:rsid w:val="001D5159"/>
    <w:rsid w:val="001D537F"/>
    <w:rsid w:val="001D6B8E"/>
    <w:rsid w:val="001D6CAD"/>
    <w:rsid w:val="001D7721"/>
    <w:rsid w:val="001D77DA"/>
    <w:rsid w:val="001E11D8"/>
    <w:rsid w:val="001E11E3"/>
    <w:rsid w:val="001E1322"/>
    <w:rsid w:val="001E2D74"/>
    <w:rsid w:val="001E2EB6"/>
    <w:rsid w:val="001E458E"/>
    <w:rsid w:val="001E5BBE"/>
    <w:rsid w:val="001E6BF0"/>
    <w:rsid w:val="001E6E37"/>
    <w:rsid w:val="001E6FCE"/>
    <w:rsid w:val="001E7746"/>
    <w:rsid w:val="001F05AF"/>
    <w:rsid w:val="001F0FF2"/>
    <w:rsid w:val="001F1B4F"/>
    <w:rsid w:val="001F47EE"/>
    <w:rsid w:val="001F5789"/>
    <w:rsid w:val="001F57C6"/>
    <w:rsid w:val="001F6D9B"/>
    <w:rsid w:val="001F6EAE"/>
    <w:rsid w:val="001F7329"/>
    <w:rsid w:val="001F76B3"/>
    <w:rsid w:val="001F79D3"/>
    <w:rsid w:val="001F7C05"/>
    <w:rsid w:val="001F7C33"/>
    <w:rsid w:val="001F7E8B"/>
    <w:rsid w:val="001F7F7D"/>
    <w:rsid w:val="0020184B"/>
    <w:rsid w:val="002019D8"/>
    <w:rsid w:val="00204972"/>
    <w:rsid w:val="00205302"/>
    <w:rsid w:val="00206592"/>
    <w:rsid w:val="0020695E"/>
    <w:rsid w:val="00211C9A"/>
    <w:rsid w:val="002130EF"/>
    <w:rsid w:val="002132C8"/>
    <w:rsid w:val="00213AB9"/>
    <w:rsid w:val="00213BA6"/>
    <w:rsid w:val="00215476"/>
    <w:rsid w:val="00216797"/>
    <w:rsid w:val="0021683D"/>
    <w:rsid w:val="00216F30"/>
    <w:rsid w:val="00220782"/>
    <w:rsid w:val="00220810"/>
    <w:rsid w:val="0022104B"/>
    <w:rsid w:val="002211EB"/>
    <w:rsid w:val="002219ED"/>
    <w:rsid w:val="002222D7"/>
    <w:rsid w:val="002227DE"/>
    <w:rsid w:val="00222AC2"/>
    <w:rsid w:val="00222E17"/>
    <w:rsid w:val="002244D3"/>
    <w:rsid w:val="00224E97"/>
    <w:rsid w:val="00225152"/>
    <w:rsid w:val="00226342"/>
    <w:rsid w:val="00226402"/>
    <w:rsid w:val="002273AC"/>
    <w:rsid w:val="00227D4F"/>
    <w:rsid w:val="00227DEA"/>
    <w:rsid w:val="00230130"/>
    <w:rsid w:val="002306A0"/>
    <w:rsid w:val="00231819"/>
    <w:rsid w:val="00231EE0"/>
    <w:rsid w:val="00232038"/>
    <w:rsid w:val="0023207C"/>
    <w:rsid w:val="0023284C"/>
    <w:rsid w:val="00233C89"/>
    <w:rsid w:val="00234A24"/>
    <w:rsid w:val="0023660B"/>
    <w:rsid w:val="0023677F"/>
    <w:rsid w:val="00237597"/>
    <w:rsid w:val="002377A9"/>
    <w:rsid w:val="00237D3F"/>
    <w:rsid w:val="002407EC"/>
    <w:rsid w:val="00242866"/>
    <w:rsid w:val="002435CF"/>
    <w:rsid w:val="00244154"/>
    <w:rsid w:val="00244B45"/>
    <w:rsid w:val="00244CC6"/>
    <w:rsid w:val="002456D3"/>
    <w:rsid w:val="00246380"/>
    <w:rsid w:val="00246B49"/>
    <w:rsid w:val="00250280"/>
    <w:rsid w:val="00250612"/>
    <w:rsid w:val="002508DD"/>
    <w:rsid w:val="002510DF"/>
    <w:rsid w:val="00251458"/>
    <w:rsid w:val="002519B6"/>
    <w:rsid w:val="00251D76"/>
    <w:rsid w:val="002528A8"/>
    <w:rsid w:val="0025363D"/>
    <w:rsid w:val="00254EE0"/>
    <w:rsid w:val="0025609F"/>
    <w:rsid w:val="002572EB"/>
    <w:rsid w:val="00257F49"/>
    <w:rsid w:val="00260961"/>
    <w:rsid w:val="00260DB2"/>
    <w:rsid w:val="00261191"/>
    <w:rsid w:val="002625A7"/>
    <w:rsid w:val="002630A7"/>
    <w:rsid w:val="002632D4"/>
    <w:rsid w:val="002633D5"/>
    <w:rsid w:val="002641B9"/>
    <w:rsid w:val="0026425A"/>
    <w:rsid w:val="00264A8F"/>
    <w:rsid w:val="00264D8A"/>
    <w:rsid w:val="00265236"/>
    <w:rsid w:val="0026585D"/>
    <w:rsid w:val="00265D92"/>
    <w:rsid w:val="00265EAA"/>
    <w:rsid w:val="002660F4"/>
    <w:rsid w:val="00267B44"/>
    <w:rsid w:val="00267FAC"/>
    <w:rsid w:val="00272613"/>
    <w:rsid w:val="002729F1"/>
    <w:rsid w:val="002747A8"/>
    <w:rsid w:val="00274CAF"/>
    <w:rsid w:val="00275BA6"/>
    <w:rsid w:val="0027666B"/>
    <w:rsid w:val="00276E5C"/>
    <w:rsid w:val="00277F79"/>
    <w:rsid w:val="00281936"/>
    <w:rsid w:val="00281AEC"/>
    <w:rsid w:val="00282123"/>
    <w:rsid w:val="00283063"/>
    <w:rsid w:val="002832FD"/>
    <w:rsid w:val="00283815"/>
    <w:rsid w:val="002839FA"/>
    <w:rsid w:val="00284218"/>
    <w:rsid w:val="00284D3C"/>
    <w:rsid w:val="00284D3F"/>
    <w:rsid w:val="002860BD"/>
    <w:rsid w:val="00286C43"/>
    <w:rsid w:val="002877D9"/>
    <w:rsid w:val="00290608"/>
    <w:rsid w:val="00291064"/>
    <w:rsid w:val="0029109B"/>
    <w:rsid w:val="002924AB"/>
    <w:rsid w:val="002932C8"/>
    <w:rsid w:val="00294AC5"/>
    <w:rsid w:val="0029554C"/>
    <w:rsid w:val="00295686"/>
    <w:rsid w:val="00295983"/>
    <w:rsid w:val="00296057"/>
    <w:rsid w:val="002A028D"/>
    <w:rsid w:val="002A02A7"/>
    <w:rsid w:val="002A0B6B"/>
    <w:rsid w:val="002A39B6"/>
    <w:rsid w:val="002A4D89"/>
    <w:rsid w:val="002A6918"/>
    <w:rsid w:val="002A6A6E"/>
    <w:rsid w:val="002A7F46"/>
    <w:rsid w:val="002B0F88"/>
    <w:rsid w:val="002B2FE7"/>
    <w:rsid w:val="002B58B6"/>
    <w:rsid w:val="002B721E"/>
    <w:rsid w:val="002B76E0"/>
    <w:rsid w:val="002B7B38"/>
    <w:rsid w:val="002C0005"/>
    <w:rsid w:val="002C0921"/>
    <w:rsid w:val="002C17C1"/>
    <w:rsid w:val="002C19E6"/>
    <w:rsid w:val="002C1C8B"/>
    <w:rsid w:val="002C1C9A"/>
    <w:rsid w:val="002C4AA3"/>
    <w:rsid w:val="002C66BE"/>
    <w:rsid w:val="002C7B2C"/>
    <w:rsid w:val="002D035E"/>
    <w:rsid w:val="002D06E3"/>
    <w:rsid w:val="002D349E"/>
    <w:rsid w:val="002D383E"/>
    <w:rsid w:val="002D3BF3"/>
    <w:rsid w:val="002D42C0"/>
    <w:rsid w:val="002D42F3"/>
    <w:rsid w:val="002D4BEF"/>
    <w:rsid w:val="002D6117"/>
    <w:rsid w:val="002D67A5"/>
    <w:rsid w:val="002D682A"/>
    <w:rsid w:val="002D74B5"/>
    <w:rsid w:val="002D7AF6"/>
    <w:rsid w:val="002D7C46"/>
    <w:rsid w:val="002E024E"/>
    <w:rsid w:val="002E038C"/>
    <w:rsid w:val="002E0905"/>
    <w:rsid w:val="002E2A82"/>
    <w:rsid w:val="002E3F89"/>
    <w:rsid w:val="002E404B"/>
    <w:rsid w:val="002E485F"/>
    <w:rsid w:val="002E4D6F"/>
    <w:rsid w:val="002E53EE"/>
    <w:rsid w:val="002E63B6"/>
    <w:rsid w:val="002E6526"/>
    <w:rsid w:val="002E71A3"/>
    <w:rsid w:val="002F16BF"/>
    <w:rsid w:val="002F1730"/>
    <w:rsid w:val="002F1ACB"/>
    <w:rsid w:val="002F24B4"/>
    <w:rsid w:val="002F28B0"/>
    <w:rsid w:val="002F33C5"/>
    <w:rsid w:val="002F409C"/>
    <w:rsid w:val="002F492B"/>
    <w:rsid w:val="002F668A"/>
    <w:rsid w:val="002F6C17"/>
    <w:rsid w:val="002F7CEC"/>
    <w:rsid w:val="00301A8E"/>
    <w:rsid w:val="00301F21"/>
    <w:rsid w:val="003034D2"/>
    <w:rsid w:val="0030691C"/>
    <w:rsid w:val="00306DA1"/>
    <w:rsid w:val="00307417"/>
    <w:rsid w:val="00307565"/>
    <w:rsid w:val="00307936"/>
    <w:rsid w:val="0031420A"/>
    <w:rsid w:val="0031524F"/>
    <w:rsid w:val="00316858"/>
    <w:rsid w:val="00317674"/>
    <w:rsid w:val="00320F32"/>
    <w:rsid w:val="00321E80"/>
    <w:rsid w:val="0032233B"/>
    <w:rsid w:val="0032484D"/>
    <w:rsid w:val="00325632"/>
    <w:rsid w:val="003259A3"/>
    <w:rsid w:val="00325FF7"/>
    <w:rsid w:val="00326A41"/>
    <w:rsid w:val="00327897"/>
    <w:rsid w:val="00327F6E"/>
    <w:rsid w:val="00330B73"/>
    <w:rsid w:val="003311F7"/>
    <w:rsid w:val="00332369"/>
    <w:rsid w:val="00332C96"/>
    <w:rsid w:val="00332F94"/>
    <w:rsid w:val="00332FA2"/>
    <w:rsid w:val="003330B0"/>
    <w:rsid w:val="00333777"/>
    <w:rsid w:val="00333D71"/>
    <w:rsid w:val="003346DF"/>
    <w:rsid w:val="00336D88"/>
    <w:rsid w:val="0033755A"/>
    <w:rsid w:val="00337656"/>
    <w:rsid w:val="00337F5F"/>
    <w:rsid w:val="00340B70"/>
    <w:rsid w:val="00341B44"/>
    <w:rsid w:val="00341E02"/>
    <w:rsid w:val="00344338"/>
    <w:rsid w:val="00345076"/>
    <w:rsid w:val="003452CE"/>
    <w:rsid w:val="003454DB"/>
    <w:rsid w:val="00345ABF"/>
    <w:rsid w:val="00345EC9"/>
    <w:rsid w:val="003463A8"/>
    <w:rsid w:val="00347DDD"/>
    <w:rsid w:val="0035115C"/>
    <w:rsid w:val="00351A07"/>
    <w:rsid w:val="00351ECA"/>
    <w:rsid w:val="00351EFC"/>
    <w:rsid w:val="003523F5"/>
    <w:rsid w:val="00352A1D"/>
    <w:rsid w:val="00353102"/>
    <w:rsid w:val="0035335B"/>
    <w:rsid w:val="003534E9"/>
    <w:rsid w:val="00353F4E"/>
    <w:rsid w:val="0035554D"/>
    <w:rsid w:val="00355D23"/>
    <w:rsid w:val="00356552"/>
    <w:rsid w:val="00356873"/>
    <w:rsid w:val="00356E0F"/>
    <w:rsid w:val="00357EF5"/>
    <w:rsid w:val="003600DB"/>
    <w:rsid w:val="00361282"/>
    <w:rsid w:val="003616F4"/>
    <w:rsid w:val="00361B2A"/>
    <w:rsid w:val="00362828"/>
    <w:rsid w:val="003629ED"/>
    <w:rsid w:val="00363A8C"/>
    <w:rsid w:val="00363C18"/>
    <w:rsid w:val="003640C0"/>
    <w:rsid w:val="003645DC"/>
    <w:rsid w:val="00364D09"/>
    <w:rsid w:val="00365054"/>
    <w:rsid w:val="00365F7F"/>
    <w:rsid w:val="00366450"/>
    <w:rsid w:val="00366E3F"/>
    <w:rsid w:val="0036755D"/>
    <w:rsid w:val="00370442"/>
    <w:rsid w:val="0037085F"/>
    <w:rsid w:val="00370992"/>
    <w:rsid w:val="00370E35"/>
    <w:rsid w:val="00370FE6"/>
    <w:rsid w:val="00372ED2"/>
    <w:rsid w:val="003739DC"/>
    <w:rsid w:val="00376005"/>
    <w:rsid w:val="00377116"/>
    <w:rsid w:val="003773E3"/>
    <w:rsid w:val="00382334"/>
    <w:rsid w:val="003824DF"/>
    <w:rsid w:val="00382F05"/>
    <w:rsid w:val="003832D6"/>
    <w:rsid w:val="0038331D"/>
    <w:rsid w:val="00384BFF"/>
    <w:rsid w:val="00385281"/>
    <w:rsid w:val="003852E7"/>
    <w:rsid w:val="00386DBA"/>
    <w:rsid w:val="00386DF4"/>
    <w:rsid w:val="0038701B"/>
    <w:rsid w:val="0039070A"/>
    <w:rsid w:val="003909B2"/>
    <w:rsid w:val="003909DF"/>
    <w:rsid w:val="00391080"/>
    <w:rsid w:val="00391204"/>
    <w:rsid w:val="0039255A"/>
    <w:rsid w:val="00392588"/>
    <w:rsid w:val="0039336D"/>
    <w:rsid w:val="003934E0"/>
    <w:rsid w:val="00393770"/>
    <w:rsid w:val="00393F00"/>
    <w:rsid w:val="00394E8A"/>
    <w:rsid w:val="00395ACF"/>
    <w:rsid w:val="00397D19"/>
    <w:rsid w:val="003A0A14"/>
    <w:rsid w:val="003A0D6A"/>
    <w:rsid w:val="003A2903"/>
    <w:rsid w:val="003A2E6C"/>
    <w:rsid w:val="003A4E0F"/>
    <w:rsid w:val="003A576B"/>
    <w:rsid w:val="003A5A2B"/>
    <w:rsid w:val="003A7CAE"/>
    <w:rsid w:val="003B08C2"/>
    <w:rsid w:val="003B2328"/>
    <w:rsid w:val="003B2CFE"/>
    <w:rsid w:val="003B2F3E"/>
    <w:rsid w:val="003B3273"/>
    <w:rsid w:val="003B38F2"/>
    <w:rsid w:val="003B409A"/>
    <w:rsid w:val="003B45DC"/>
    <w:rsid w:val="003B62FE"/>
    <w:rsid w:val="003B7739"/>
    <w:rsid w:val="003C022D"/>
    <w:rsid w:val="003C09F8"/>
    <w:rsid w:val="003C1080"/>
    <w:rsid w:val="003C15E9"/>
    <w:rsid w:val="003C2FB4"/>
    <w:rsid w:val="003C3641"/>
    <w:rsid w:val="003C5AF7"/>
    <w:rsid w:val="003C6B19"/>
    <w:rsid w:val="003C716D"/>
    <w:rsid w:val="003C79C1"/>
    <w:rsid w:val="003D0402"/>
    <w:rsid w:val="003D0A28"/>
    <w:rsid w:val="003D35B8"/>
    <w:rsid w:val="003D48A6"/>
    <w:rsid w:val="003D4970"/>
    <w:rsid w:val="003D5EF6"/>
    <w:rsid w:val="003D651C"/>
    <w:rsid w:val="003D6817"/>
    <w:rsid w:val="003D7CFC"/>
    <w:rsid w:val="003E094A"/>
    <w:rsid w:val="003E0AC3"/>
    <w:rsid w:val="003E1026"/>
    <w:rsid w:val="003E17DF"/>
    <w:rsid w:val="003E2280"/>
    <w:rsid w:val="003E2AE6"/>
    <w:rsid w:val="003E4888"/>
    <w:rsid w:val="003E5517"/>
    <w:rsid w:val="003E5B0E"/>
    <w:rsid w:val="003E5B6F"/>
    <w:rsid w:val="003E61FD"/>
    <w:rsid w:val="003E6705"/>
    <w:rsid w:val="003E7A9E"/>
    <w:rsid w:val="003F1136"/>
    <w:rsid w:val="003F12AC"/>
    <w:rsid w:val="003F130B"/>
    <w:rsid w:val="003F2810"/>
    <w:rsid w:val="003F330E"/>
    <w:rsid w:val="003F33F6"/>
    <w:rsid w:val="003F5EED"/>
    <w:rsid w:val="003F5F5D"/>
    <w:rsid w:val="003F7676"/>
    <w:rsid w:val="00400F03"/>
    <w:rsid w:val="004010AF"/>
    <w:rsid w:val="004013C0"/>
    <w:rsid w:val="004031A7"/>
    <w:rsid w:val="004045B6"/>
    <w:rsid w:val="00405BB4"/>
    <w:rsid w:val="00406D9F"/>
    <w:rsid w:val="00406FA4"/>
    <w:rsid w:val="00407519"/>
    <w:rsid w:val="00407D79"/>
    <w:rsid w:val="00411AA1"/>
    <w:rsid w:val="00412A1C"/>
    <w:rsid w:val="004154EC"/>
    <w:rsid w:val="0041688D"/>
    <w:rsid w:val="004177C6"/>
    <w:rsid w:val="004211F5"/>
    <w:rsid w:val="00421622"/>
    <w:rsid w:val="00422B62"/>
    <w:rsid w:val="00422D76"/>
    <w:rsid w:val="00422F2A"/>
    <w:rsid w:val="00424C73"/>
    <w:rsid w:val="00425087"/>
    <w:rsid w:val="004252A7"/>
    <w:rsid w:val="004260A8"/>
    <w:rsid w:val="00426262"/>
    <w:rsid w:val="0042645C"/>
    <w:rsid w:val="00427004"/>
    <w:rsid w:val="00427360"/>
    <w:rsid w:val="00427E4C"/>
    <w:rsid w:val="00430CF7"/>
    <w:rsid w:val="004319B3"/>
    <w:rsid w:val="00431B17"/>
    <w:rsid w:val="00431F0E"/>
    <w:rsid w:val="004327BA"/>
    <w:rsid w:val="00432AAE"/>
    <w:rsid w:val="00432B36"/>
    <w:rsid w:val="00432EC1"/>
    <w:rsid w:val="00433934"/>
    <w:rsid w:val="00433EAB"/>
    <w:rsid w:val="0043615E"/>
    <w:rsid w:val="00440279"/>
    <w:rsid w:val="00440A4C"/>
    <w:rsid w:val="00440C14"/>
    <w:rsid w:val="00440F31"/>
    <w:rsid w:val="0044153B"/>
    <w:rsid w:val="00441800"/>
    <w:rsid w:val="00442BFD"/>
    <w:rsid w:val="00442F76"/>
    <w:rsid w:val="00442FE0"/>
    <w:rsid w:val="00443066"/>
    <w:rsid w:val="004434FF"/>
    <w:rsid w:val="0044502D"/>
    <w:rsid w:val="0044548E"/>
    <w:rsid w:val="00445872"/>
    <w:rsid w:val="0044739C"/>
    <w:rsid w:val="0045005C"/>
    <w:rsid w:val="00450B1A"/>
    <w:rsid w:val="00450F49"/>
    <w:rsid w:val="0045105D"/>
    <w:rsid w:val="0045160D"/>
    <w:rsid w:val="004528AC"/>
    <w:rsid w:val="00452D01"/>
    <w:rsid w:val="00453F2C"/>
    <w:rsid w:val="00454A38"/>
    <w:rsid w:val="00454DEF"/>
    <w:rsid w:val="0045561F"/>
    <w:rsid w:val="004558CF"/>
    <w:rsid w:val="00455B58"/>
    <w:rsid w:val="00455FB9"/>
    <w:rsid w:val="00456A76"/>
    <w:rsid w:val="00457558"/>
    <w:rsid w:val="00457944"/>
    <w:rsid w:val="00457E86"/>
    <w:rsid w:val="00457FF3"/>
    <w:rsid w:val="004601D4"/>
    <w:rsid w:val="00460BC9"/>
    <w:rsid w:val="00460FD7"/>
    <w:rsid w:val="0046181A"/>
    <w:rsid w:val="004623A6"/>
    <w:rsid w:val="0046397E"/>
    <w:rsid w:val="00464A45"/>
    <w:rsid w:val="0046536F"/>
    <w:rsid w:val="00465FF0"/>
    <w:rsid w:val="0046726F"/>
    <w:rsid w:val="00467300"/>
    <w:rsid w:val="004706DB"/>
    <w:rsid w:val="00470DA6"/>
    <w:rsid w:val="0047203D"/>
    <w:rsid w:val="00472C25"/>
    <w:rsid w:val="00472EBB"/>
    <w:rsid w:val="00473166"/>
    <w:rsid w:val="00473E19"/>
    <w:rsid w:val="00475575"/>
    <w:rsid w:val="00476362"/>
    <w:rsid w:val="00480006"/>
    <w:rsid w:val="0048021C"/>
    <w:rsid w:val="00480737"/>
    <w:rsid w:val="00480760"/>
    <w:rsid w:val="00481459"/>
    <w:rsid w:val="00482F43"/>
    <w:rsid w:val="00482F87"/>
    <w:rsid w:val="0048303C"/>
    <w:rsid w:val="00483043"/>
    <w:rsid w:val="00483F9F"/>
    <w:rsid w:val="004843B9"/>
    <w:rsid w:val="00485D9C"/>
    <w:rsid w:val="00486AF5"/>
    <w:rsid w:val="00487210"/>
    <w:rsid w:val="00487B94"/>
    <w:rsid w:val="00487D21"/>
    <w:rsid w:val="00491BC6"/>
    <w:rsid w:val="00491CE7"/>
    <w:rsid w:val="004927EA"/>
    <w:rsid w:val="0049280F"/>
    <w:rsid w:val="00492BEB"/>
    <w:rsid w:val="00493C5D"/>
    <w:rsid w:val="00495B33"/>
    <w:rsid w:val="00496675"/>
    <w:rsid w:val="004A0113"/>
    <w:rsid w:val="004A0253"/>
    <w:rsid w:val="004A1903"/>
    <w:rsid w:val="004A42FC"/>
    <w:rsid w:val="004A4AC2"/>
    <w:rsid w:val="004A7CF0"/>
    <w:rsid w:val="004B03E9"/>
    <w:rsid w:val="004B0810"/>
    <w:rsid w:val="004B0F8E"/>
    <w:rsid w:val="004B1585"/>
    <w:rsid w:val="004B35A6"/>
    <w:rsid w:val="004B4D5D"/>
    <w:rsid w:val="004B61A4"/>
    <w:rsid w:val="004B6AC3"/>
    <w:rsid w:val="004B7692"/>
    <w:rsid w:val="004B7A32"/>
    <w:rsid w:val="004C13C9"/>
    <w:rsid w:val="004C2839"/>
    <w:rsid w:val="004C29E4"/>
    <w:rsid w:val="004C2B32"/>
    <w:rsid w:val="004C36B5"/>
    <w:rsid w:val="004C38A2"/>
    <w:rsid w:val="004C4115"/>
    <w:rsid w:val="004C4774"/>
    <w:rsid w:val="004C558E"/>
    <w:rsid w:val="004C614A"/>
    <w:rsid w:val="004C61F6"/>
    <w:rsid w:val="004C76AA"/>
    <w:rsid w:val="004C781B"/>
    <w:rsid w:val="004D0889"/>
    <w:rsid w:val="004D0A8D"/>
    <w:rsid w:val="004D1DE8"/>
    <w:rsid w:val="004D2141"/>
    <w:rsid w:val="004D2677"/>
    <w:rsid w:val="004D26D1"/>
    <w:rsid w:val="004D34D2"/>
    <w:rsid w:val="004D3BEE"/>
    <w:rsid w:val="004D43FE"/>
    <w:rsid w:val="004D5964"/>
    <w:rsid w:val="004D5AE9"/>
    <w:rsid w:val="004D69B2"/>
    <w:rsid w:val="004E0203"/>
    <w:rsid w:val="004E19D7"/>
    <w:rsid w:val="004E1F41"/>
    <w:rsid w:val="004E2D6B"/>
    <w:rsid w:val="004E36BF"/>
    <w:rsid w:val="004E42CA"/>
    <w:rsid w:val="004E45F5"/>
    <w:rsid w:val="004E5045"/>
    <w:rsid w:val="004E5369"/>
    <w:rsid w:val="004E5E98"/>
    <w:rsid w:val="004E6838"/>
    <w:rsid w:val="004E6CC7"/>
    <w:rsid w:val="004E7109"/>
    <w:rsid w:val="004F110A"/>
    <w:rsid w:val="004F22CC"/>
    <w:rsid w:val="004F257D"/>
    <w:rsid w:val="004F3091"/>
    <w:rsid w:val="004F3E24"/>
    <w:rsid w:val="004F3F00"/>
    <w:rsid w:val="004F400A"/>
    <w:rsid w:val="004F4483"/>
    <w:rsid w:val="004F48A7"/>
    <w:rsid w:val="004F4CFB"/>
    <w:rsid w:val="004F6DCC"/>
    <w:rsid w:val="005006B3"/>
    <w:rsid w:val="00501109"/>
    <w:rsid w:val="00501294"/>
    <w:rsid w:val="00502EE7"/>
    <w:rsid w:val="0050381E"/>
    <w:rsid w:val="00503D36"/>
    <w:rsid w:val="00505124"/>
    <w:rsid w:val="00505391"/>
    <w:rsid w:val="005064DD"/>
    <w:rsid w:val="00507ECE"/>
    <w:rsid w:val="00507F46"/>
    <w:rsid w:val="00510A21"/>
    <w:rsid w:val="00510AAF"/>
    <w:rsid w:val="00510FA7"/>
    <w:rsid w:val="0051119C"/>
    <w:rsid w:val="00511D32"/>
    <w:rsid w:val="0051201B"/>
    <w:rsid w:val="00512195"/>
    <w:rsid w:val="00512B77"/>
    <w:rsid w:val="00512BF2"/>
    <w:rsid w:val="00512C6E"/>
    <w:rsid w:val="00512EE1"/>
    <w:rsid w:val="00513DEE"/>
    <w:rsid w:val="00514200"/>
    <w:rsid w:val="00514C1F"/>
    <w:rsid w:val="00514F68"/>
    <w:rsid w:val="005167BA"/>
    <w:rsid w:val="00516DAF"/>
    <w:rsid w:val="005205FC"/>
    <w:rsid w:val="00522672"/>
    <w:rsid w:val="00522784"/>
    <w:rsid w:val="00522B0E"/>
    <w:rsid w:val="00522FB2"/>
    <w:rsid w:val="00523642"/>
    <w:rsid w:val="00523E69"/>
    <w:rsid w:val="005246FA"/>
    <w:rsid w:val="0052516A"/>
    <w:rsid w:val="00525258"/>
    <w:rsid w:val="0052589F"/>
    <w:rsid w:val="00526325"/>
    <w:rsid w:val="005267A7"/>
    <w:rsid w:val="005272BD"/>
    <w:rsid w:val="00527342"/>
    <w:rsid w:val="0052749A"/>
    <w:rsid w:val="0053063E"/>
    <w:rsid w:val="00531648"/>
    <w:rsid w:val="005319D2"/>
    <w:rsid w:val="00531AE6"/>
    <w:rsid w:val="005321D2"/>
    <w:rsid w:val="005333A8"/>
    <w:rsid w:val="00533693"/>
    <w:rsid w:val="00533AEF"/>
    <w:rsid w:val="00533F78"/>
    <w:rsid w:val="0053418E"/>
    <w:rsid w:val="00534B37"/>
    <w:rsid w:val="00535F51"/>
    <w:rsid w:val="005362AA"/>
    <w:rsid w:val="00540197"/>
    <w:rsid w:val="00540F2C"/>
    <w:rsid w:val="0054141D"/>
    <w:rsid w:val="00542487"/>
    <w:rsid w:val="00545101"/>
    <w:rsid w:val="00545986"/>
    <w:rsid w:val="005459D0"/>
    <w:rsid w:val="005510FD"/>
    <w:rsid w:val="00551334"/>
    <w:rsid w:val="00552977"/>
    <w:rsid w:val="00554FB9"/>
    <w:rsid w:val="00555A3C"/>
    <w:rsid w:val="00555CCD"/>
    <w:rsid w:val="0055637D"/>
    <w:rsid w:val="005565A4"/>
    <w:rsid w:val="0055694A"/>
    <w:rsid w:val="0056000B"/>
    <w:rsid w:val="00560194"/>
    <w:rsid w:val="0056113D"/>
    <w:rsid w:val="005611DD"/>
    <w:rsid w:val="00561534"/>
    <w:rsid w:val="00564F2D"/>
    <w:rsid w:val="00565903"/>
    <w:rsid w:val="00565AE8"/>
    <w:rsid w:val="00567651"/>
    <w:rsid w:val="00567AE7"/>
    <w:rsid w:val="005718AC"/>
    <w:rsid w:val="00571EA8"/>
    <w:rsid w:val="0057342F"/>
    <w:rsid w:val="00573AAF"/>
    <w:rsid w:val="00575109"/>
    <w:rsid w:val="005752B8"/>
    <w:rsid w:val="005754AD"/>
    <w:rsid w:val="00575D4D"/>
    <w:rsid w:val="00575E9D"/>
    <w:rsid w:val="00576CBB"/>
    <w:rsid w:val="00577B1F"/>
    <w:rsid w:val="005805CD"/>
    <w:rsid w:val="005805D9"/>
    <w:rsid w:val="00580BED"/>
    <w:rsid w:val="00580C9A"/>
    <w:rsid w:val="0058129F"/>
    <w:rsid w:val="00581358"/>
    <w:rsid w:val="00581920"/>
    <w:rsid w:val="00582177"/>
    <w:rsid w:val="005823A0"/>
    <w:rsid w:val="005843A5"/>
    <w:rsid w:val="00584EDF"/>
    <w:rsid w:val="00585DF6"/>
    <w:rsid w:val="0058604E"/>
    <w:rsid w:val="0058608E"/>
    <w:rsid w:val="0058629C"/>
    <w:rsid w:val="00586956"/>
    <w:rsid w:val="00587390"/>
    <w:rsid w:val="00587DBF"/>
    <w:rsid w:val="00591774"/>
    <w:rsid w:val="005920D3"/>
    <w:rsid w:val="005939AD"/>
    <w:rsid w:val="00594A1B"/>
    <w:rsid w:val="00595E7B"/>
    <w:rsid w:val="005960E0"/>
    <w:rsid w:val="00596AB0"/>
    <w:rsid w:val="00597195"/>
    <w:rsid w:val="0059748B"/>
    <w:rsid w:val="005A0287"/>
    <w:rsid w:val="005A182D"/>
    <w:rsid w:val="005A1FDB"/>
    <w:rsid w:val="005A4559"/>
    <w:rsid w:val="005A463F"/>
    <w:rsid w:val="005A4971"/>
    <w:rsid w:val="005A5C60"/>
    <w:rsid w:val="005A5CA8"/>
    <w:rsid w:val="005A5F1D"/>
    <w:rsid w:val="005A65D7"/>
    <w:rsid w:val="005A663C"/>
    <w:rsid w:val="005A6B3C"/>
    <w:rsid w:val="005A7F0A"/>
    <w:rsid w:val="005B0D4B"/>
    <w:rsid w:val="005B1355"/>
    <w:rsid w:val="005B24F9"/>
    <w:rsid w:val="005B2E92"/>
    <w:rsid w:val="005B3B12"/>
    <w:rsid w:val="005B489E"/>
    <w:rsid w:val="005B54BF"/>
    <w:rsid w:val="005B5906"/>
    <w:rsid w:val="005B6D8A"/>
    <w:rsid w:val="005C02B0"/>
    <w:rsid w:val="005C09E5"/>
    <w:rsid w:val="005C0D09"/>
    <w:rsid w:val="005C2732"/>
    <w:rsid w:val="005C3A1D"/>
    <w:rsid w:val="005C4295"/>
    <w:rsid w:val="005C4FD1"/>
    <w:rsid w:val="005C5219"/>
    <w:rsid w:val="005C54FD"/>
    <w:rsid w:val="005C6DD7"/>
    <w:rsid w:val="005D2892"/>
    <w:rsid w:val="005D4E10"/>
    <w:rsid w:val="005D586B"/>
    <w:rsid w:val="005D5900"/>
    <w:rsid w:val="005D5C71"/>
    <w:rsid w:val="005D6682"/>
    <w:rsid w:val="005E1DFD"/>
    <w:rsid w:val="005E1F26"/>
    <w:rsid w:val="005E3538"/>
    <w:rsid w:val="005E46C0"/>
    <w:rsid w:val="005E554D"/>
    <w:rsid w:val="005E7173"/>
    <w:rsid w:val="005F0B14"/>
    <w:rsid w:val="005F1208"/>
    <w:rsid w:val="005F2969"/>
    <w:rsid w:val="005F296E"/>
    <w:rsid w:val="005F2A20"/>
    <w:rsid w:val="005F3054"/>
    <w:rsid w:val="005F3406"/>
    <w:rsid w:val="005F4A99"/>
    <w:rsid w:val="005F4AB5"/>
    <w:rsid w:val="005F5331"/>
    <w:rsid w:val="005F6A60"/>
    <w:rsid w:val="005F6AEC"/>
    <w:rsid w:val="005F6B90"/>
    <w:rsid w:val="005F76E5"/>
    <w:rsid w:val="0060165C"/>
    <w:rsid w:val="00601E7C"/>
    <w:rsid w:val="00602855"/>
    <w:rsid w:val="00602F4F"/>
    <w:rsid w:val="00603ECB"/>
    <w:rsid w:val="00603EEC"/>
    <w:rsid w:val="00606988"/>
    <w:rsid w:val="006069FE"/>
    <w:rsid w:val="00610022"/>
    <w:rsid w:val="00611320"/>
    <w:rsid w:val="00613A5A"/>
    <w:rsid w:val="00615252"/>
    <w:rsid w:val="00615470"/>
    <w:rsid w:val="00615C70"/>
    <w:rsid w:val="006168FA"/>
    <w:rsid w:val="006169B7"/>
    <w:rsid w:val="00617744"/>
    <w:rsid w:val="00617FAE"/>
    <w:rsid w:val="006205FA"/>
    <w:rsid w:val="00621694"/>
    <w:rsid w:val="0062171E"/>
    <w:rsid w:val="0062203E"/>
    <w:rsid w:val="00624113"/>
    <w:rsid w:val="00625217"/>
    <w:rsid w:val="00626F33"/>
    <w:rsid w:val="00630DB1"/>
    <w:rsid w:val="00631C1F"/>
    <w:rsid w:val="00631D06"/>
    <w:rsid w:val="0063223A"/>
    <w:rsid w:val="00632CC8"/>
    <w:rsid w:val="00632CD1"/>
    <w:rsid w:val="00633DA4"/>
    <w:rsid w:val="0063410B"/>
    <w:rsid w:val="006345B4"/>
    <w:rsid w:val="00634861"/>
    <w:rsid w:val="00636A53"/>
    <w:rsid w:val="00636BF1"/>
    <w:rsid w:val="0063746A"/>
    <w:rsid w:val="00637E89"/>
    <w:rsid w:val="00640AD6"/>
    <w:rsid w:val="006413BC"/>
    <w:rsid w:val="00641B76"/>
    <w:rsid w:val="0064252E"/>
    <w:rsid w:val="00642FA5"/>
    <w:rsid w:val="00643CE7"/>
    <w:rsid w:val="00643E08"/>
    <w:rsid w:val="00645736"/>
    <w:rsid w:val="00645CB8"/>
    <w:rsid w:val="00646A2A"/>
    <w:rsid w:val="0064736E"/>
    <w:rsid w:val="00647783"/>
    <w:rsid w:val="006516F2"/>
    <w:rsid w:val="00652593"/>
    <w:rsid w:val="00652741"/>
    <w:rsid w:val="00652E63"/>
    <w:rsid w:val="006539DE"/>
    <w:rsid w:val="0065423F"/>
    <w:rsid w:val="00655588"/>
    <w:rsid w:val="0065613A"/>
    <w:rsid w:val="006578B3"/>
    <w:rsid w:val="006579A8"/>
    <w:rsid w:val="00661888"/>
    <w:rsid w:val="0066233B"/>
    <w:rsid w:val="0066289D"/>
    <w:rsid w:val="006640CD"/>
    <w:rsid w:val="00664E9F"/>
    <w:rsid w:val="00664F61"/>
    <w:rsid w:val="006650EE"/>
    <w:rsid w:val="006651E2"/>
    <w:rsid w:val="006653C8"/>
    <w:rsid w:val="006669E1"/>
    <w:rsid w:val="00670A21"/>
    <w:rsid w:val="00670C2C"/>
    <w:rsid w:val="00670F8B"/>
    <w:rsid w:val="00671314"/>
    <w:rsid w:val="006724E2"/>
    <w:rsid w:val="006727C1"/>
    <w:rsid w:val="00673B0C"/>
    <w:rsid w:val="0067406A"/>
    <w:rsid w:val="0067441B"/>
    <w:rsid w:val="00675210"/>
    <w:rsid w:val="006754C1"/>
    <w:rsid w:val="00676053"/>
    <w:rsid w:val="006764E9"/>
    <w:rsid w:val="00676F2F"/>
    <w:rsid w:val="00676FC7"/>
    <w:rsid w:val="00677D1B"/>
    <w:rsid w:val="00680C5F"/>
    <w:rsid w:val="00682C4C"/>
    <w:rsid w:val="00682D55"/>
    <w:rsid w:val="00683014"/>
    <w:rsid w:val="00684351"/>
    <w:rsid w:val="00685016"/>
    <w:rsid w:val="00686186"/>
    <w:rsid w:val="006862DD"/>
    <w:rsid w:val="006863A6"/>
    <w:rsid w:val="0068662C"/>
    <w:rsid w:val="0068694C"/>
    <w:rsid w:val="00687DF9"/>
    <w:rsid w:val="00687ECF"/>
    <w:rsid w:val="00690CCB"/>
    <w:rsid w:val="00691BC0"/>
    <w:rsid w:val="00691EA6"/>
    <w:rsid w:val="006920E7"/>
    <w:rsid w:val="006930CB"/>
    <w:rsid w:val="00693E08"/>
    <w:rsid w:val="006940DE"/>
    <w:rsid w:val="006948A2"/>
    <w:rsid w:val="00695036"/>
    <w:rsid w:val="006956C3"/>
    <w:rsid w:val="00695F3A"/>
    <w:rsid w:val="006963A0"/>
    <w:rsid w:val="006968F1"/>
    <w:rsid w:val="00696A56"/>
    <w:rsid w:val="00696AC3"/>
    <w:rsid w:val="00696C69"/>
    <w:rsid w:val="00696E28"/>
    <w:rsid w:val="006977E7"/>
    <w:rsid w:val="006A013B"/>
    <w:rsid w:val="006A0ADE"/>
    <w:rsid w:val="006A0B5D"/>
    <w:rsid w:val="006A15E2"/>
    <w:rsid w:val="006A26C4"/>
    <w:rsid w:val="006A2C5B"/>
    <w:rsid w:val="006A3469"/>
    <w:rsid w:val="006A374C"/>
    <w:rsid w:val="006A4936"/>
    <w:rsid w:val="006A5701"/>
    <w:rsid w:val="006A5E48"/>
    <w:rsid w:val="006A794B"/>
    <w:rsid w:val="006B0105"/>
    <w:rsid w:val="006B09AC"/>
    <w:rsid w:val="006B1C23"/>
    <w:rsid w:val="006B28DF"/>
    <w:rsid w:val="006B2EF9"/>
    <w:rsid w:val="006B3E4C"/>
    <w:rsid w:val="006B3FF4"/>
    <w:rsid w:val="006B52DE"/>
    <w:rsid w:val="006B5AEB"/>
    <w:rsid w:val="006B685F"/>
    <w:rsid w:val="006B7A8C"/>
    <w:rsid w:val="006C04DD"/>
    <w:rsid w:val="006C09E9"/>
    <w:rsid w:val="006C0B5F"/>
    <w:rsid w:val="006C0FC4"/>
    <w:rsid w:val="006C32E4"/>
    <w:rsid w:val="006C34CD"/>
    <w:rsid w:val="006C425D"/>
    <w:rsid w:val="006C698F"/>
    <w:rsid w:val="006D009F"/>
    <w:rsid w:val="006D01AE"/>
    <w:rsid w:val="006D11C2"/>
    <w:rsid w:val="006D19A5"/>
    <w:rsid w:val="006D1C5A"/>
    <w:rsid w:val="006D1F92"/>
    <w:rsid w:val="006D573B"/>
    <w:rsid w:val="006D5F8F"/>
    <w:rsid w:val="006D6027"/>
    <w:rsid w:val="006D667B"/>
    <w:rsid w:val="006D71B3"/>
    <w:rsid w:val="006D7C70"/>
    <w:rsid w:val="006E01E6"/>
    <w:rsid w:val="006E079A"/>
    <w:rsid w:val="006E0C1C"/>
    <w:rsid w:val="006E1263"/>
    <w:rsid w:val="006E2E0A"/>
    <w:rsid w:val="006E3184"/>
    <w:rsid w:val="006E3569"/>
    <w:rsid w:val="006E3589"/>
    <w:rsid w:val="006E36BD"/>
    <w:rsid w:val="006E3739"/>
    <w:rsid w:val="006E43CC"/>
    <w:rsid w:val="006E50B3"/>
    <w:rsid w:val="006E64B3"/>
    <w:rsid w:val="006E6D98"/>
    <w:rsid w:val="006E71DD"/>
    <w:rsid w:val="006E73AA"/>
    <w:rsid w:val="006E78D8"/>
    <w:rsid w:val="006F00A2"/>
    <w:rsid w:val="006F0556"/>
    <w:rsid w:val="006F23DF"/>
    <w:rsid w:val="006F3984"/>
    <w:rsid w:val="006F3AA4"/>
    <w:rsid w:val="006F3CF6"/>
    <w:rsid w:val="006F3DDB"/>
    <w:rsid w:val="006F42C4"/>
    <w:rsid w:val="006F460C"/>
    <w:rsid w:val="0070038C"/>
    <w:rsid w:val="0070166B"/>
    <w:rsid w:val="007025A9"/>
    <w:rsid w:val="00703970"/>
    <w:rsid w:val="00703E6D"/>
    <w:rsid w:val="007069F2"/>
    <w:rsid w:val="00706CFC"/>
    <w:rsid w:val="00706D4A"/>
    <w:rsid w:val="00706DF5"/>
    <w:rsid w:val="0070700B"/>
    <w:rsid w:val="00707D80"/>
    <w:rsid w:val="00710316"/>
    <w:rsid w:val="0071262D"/>
    <w:rsid w:val="00712D9E"/>
    <w:rsid w:val="0071309E"/>
    <w:rsid w:val="0071391B"/>
    <w:rsid w:val="0071570B"/>
    <w:rsid w:val="00716E6E"/>
    <w:rsid w:val="00720B73"/>
    <w:rsid w:val="0072101C"/>
    <w:rsid w:val="00721890"/>
    <w:rsid w:val="00721959"/>
    <w:rsid w:val="00722FB0"/>
    <w:rsid w:val="007230BB"/>
    <w:rsid w:val="00723207"/>
    <w:rsid w:val="007237D5"/>
    <w:rsid w:val="00723BC0"/>
    <w:rsid w:val="00724045"/>
    <w:rsid w:val="00724CD8"/>
    <w:rsid w:val="00725416"/>
    <w:rsid w:val="00725AC2"/>
    <w:rsid w:val="00725ADF"/>
    <w:rsid w:val="00725C25"/>
    <w:rsid w:val="00726120"/>
    <w:rsid w:val="007276D5"/>
    <w:rsid w:val="00732249"/>
    <w:rsid w:val="007333F1"/>
    <w:rsid w:val="0073395D"/>
    <w:rsid w:val="00733E6B"/>
    <w:rsid w:val="007341D6"/>
    <w:rsid w:val="0073448C"/>
    <w:rsid w:val="007344CE"/>
    <w:rsid w:val="00736711"/>
    <w:rsid w:val="00740BDC"/>
    <w:rsid w:val="0074189F"/>
    <w:rsid w:val="007418B3"/>
    <w:rsid w:val="007425EA"/>
    <w:rsid w:val="007447D3"/>
    <w:rsid w:val="007450BC"/>
    <w:rsid w:val="0074606E"/>
    <w:rsid w:val="0074608A"/>
    <w:rsid w:val="007465BA"/>
    <w:rsid w:val="007470D9"/>
    <w:rsid w:val="00747AC0"/>
    <w:rsid w:val="00751611"/>
    <w:rsid w:val="00752364"/>
    <w:rsid w:val="007539EA"/>
    <w:rsid w:val="007539FE"/>
    <w:rsid w:val="007549B0"/>
    <w:rsid w:val="00755FE6"/>
    <w:rsid w:val="0075615F"/>
    <w:rsid w:val="007568D4"/>
    <w:rsid w:val="007575D7"/>
    <w:rsid w:val="0075769C"/>
    <w:rsid w:val="00757D95"/>
    <w:rsid w:val="00757F3F"/>
    <w:rsid w:val="007603F4"/>
    <w:rsid w:val="00760A47"/>
    <w:rsid w:val="00761A7B"/>
    <w:rsid w:val="00762AA8"/>
    <w:rsid w:val="0076428A"/>
    <w:rsid w:val="007657B2"/>
    <w:rsid w:val="007661CD"/>
    <w:rsid w:val="007661D0"/>
    <w:rsid w:val="0076623B"/>
    <w:rsid w:val="00767296"/>
    <w:rsid w:val="0076742B"/>
    <w:rsid w:val="00770D96"/>
    <w:rsid w:val="00773042"/>
    <w:rsid w:val="007732AC"/>
    <w:rsid w:val="00773739"/>
    <w:rsid w:val="00773F35"/>
    <w:rsid w:val="00775889"/>
    <w:rsid w:val="00776ECF"/>
    <w:rsid w:val="0077731D"/>
    <w:rsid w:val="00777572"/>
    <w:rsid w:val="00777E90"/>
    <w:rsid w:val="00780F1E"/>
    <w:rsid w:val="00781FC6"/>
    <w:rsid w:val="00782AB0"/>
    <w:rsid w:val="0078569A"/>
    <w:rsid w:val="00785EEE"/>
    <w:rsid w:val="00786074"/>
    <w:rsid w:val="00787BC2"/>
    <w:rsid w:val="007901F4"/>
    <w:rsid w:val="0079083C"/>
    <w:rsid w:val="00790ADA"/>
    <w:rsid w:val="00791A8F"/>
    <w:rsid w:val="007927F6"/>
    <w:rsid w:val="007943F6"/>
    <w:rsid w:val="00794584"/>
    <w:rsid w:val="00795B93"/>
    <w:rsid w:val="00795DD1"/>
    <w:rsid w:val="00797BCE"/>
    <w:rsid w:val="007A0298"/>
    <w:rsid w:val="007A2BD7"/>
    <w:rsid w:val="007A2ED6"/>
    <w:rsid w:val="007A55A5"/>
    <w:rsid w:val="007A5DF8"/>
    <w:rsid w:val="007A695C"/>
    <w:rsid w:val="007A6E0B"/>
    <w:rsid w:val="007A6FC6"/>
    <w:rsid w:val="007B187A"/>
    <w:rsid w:val="007B1C5F"/>
    <w:rsid w:val="007B3455"/>
    <w:rsid w:val="007B37EB"/>
    <w:rsid w:val="007B39E4"/>
    <w:rsid w:val="007B3A86"/>
    <w:rsid w:val="007B3BE0"/>
    <w:rsid w:val="007B3C63"/>
    <w:rsid w:val="007B3E32"/>
    <w:rsid w:val="007B595D"/>
    <w:rsid w:val="007B5BB0"/>
    <w:rsid w:val="007B705B"/>
    <w:rsid w:val="007B7B98"/>
    <w:rsid w:val="007B7EAE"/>
    <w:rsid w:val="007C03FA"/>
    <w:rsid w:val="007C0CCF"/>
    <w:rsid w:val="007C1136"/>
    <w:rsid w:val="007C1E6F"/>
    <w:rsid w:val="007C263D"/>
    <w:rsid w:val="007C44E3"/>
    <w:rsid w:val="007C4B1E"/>
    <w:rsid w:val="007C4DE3"/>
    <w:rsid w:val="007C76A4"/>
    <w:rsid w:val="007C7B0A"/>
    <w:rsid w:val="007D0983"/>
    <w:rsid w:val="007D112D"/>
    <w:rsid w:val="007D13F5"/>
    <w:rsid w:val="007D27DA"/>
    <w:rsid w:val="007D2C44"/>
    <w:rsid w:val="007D3AB3"/>
    <w:rsid w:val="007D3F66"/>
    <w:rsid w:val="007D7DCA"/>
    <w:rsid w:val="007E0259"/>
    <w:rsid w:val="007E0278"/>
    <w:rsid w:val="007E10BF"/>
    <w:rsid w:val="007E11C7"/>
    <w:rsid w:val="007E14C1"/>
    <w:rsid w:val="007E2B6D"/>
    <w:rsid w:val="007E32BE"/>
    <w:rsid w:val="007E3742"/>
    <w:rsid w:val="007E3766"/>
    <w:rsid w:val="007E4E6A"/>
    <w:rsid w:val="007E6238"/>
    <w:rsid w:val="007F0F51"/>
    <w:rsid w:val="007F19B0"/>
    <w:rsid w:val="007F1AC0"/>
    <w:rsid w:val="007F2EAF"/>
    <w:rsid w:val="007F355E"/>
    <w:rsid w:val="007F36BB"/>
    <w:rsid w:val="007F497A"/>
    <w:rsid w:val="007F54F0"/>
    <w:rsid w:val="007F6333"/>
    <w:rsid w:val="007F6FEA"/>
    <w:rsid w:val="007F70F5"/>
    <w:rsid w:val="007F7296"/>
    <w:rsid w:val="007F75FF"/>
    <w:rsid w:val="007F77E3"/>
    <w:rsid w:val="00800E27"/>
    <w:rsid w:val="00801C2E"/>
    <w:rsid w:val="008022FB"/>
    <w:rsid w:val="00802E41"/>
    <w:rsid w:val="008038B5"/>
    <w:rsid w:val="00803951"/>
    <w:rsid w:val="00803B85"/>
    <w:rsid w:val="00804B5C"/>
    <w:rsid w:val="00810429"/>
    <w:rsid w:val="00811567"/>
    <w:rsid w:val="008125DE"/>
    <w:rsid w:val="0081290D"/>
    <w:rsid w:val="0081445D"/>
    <w:rsid w:val="0081446E"/>
    <w:rsid w:val="00815215"/>
    <w:rsid w:val="00816664"/>
    <w:rsid w:val="00816709"/>
    <w:rsid w:val="00820510"/>
    <w:rsid w:val="00821366"/>
    <w:rsid w:val="00821E32"/>
    <w:rsid w:val="00822895"/>
    <w:rsid w:val="00822ED9"/>
    <w:rsid w:val="00823419"/>
    <w:rsid w:val="008237E1"/>
    <w:rsid w:val="0082457A"/>
    <w:rsid w:val="00824792"/>
    <w:rsid w:val="00824A34"/>
    <w:rsid w:val="00825769"/>
    <w:rsid w:val="00831432"/>
    <w:rsid w:val="0083232F"/>
    <w:rsid w:val="00832E1F"/>
    <w:rsid w:val="0083389C"/>
    <w:rsid w:val="00833FAB"/>
    <w:rsid w:val="008363DA"/>
    <w:rsid w:val="008366BC"/>
    <w:rsid w:val="008402A0"/>
    <w:rsid w:val="0084064E"/>
    <w:rsid w:val="00840D86"/>
    <w:rsid w:val="008421E3"/>
    <w:rsid w:val="00844A92"/>
    <w:rsid w:val="00845029"/>
    <w:rsid w:val="0084508B"/>
    <w:rsid w:val="00845146"/>
    <w:rsid w:val="00845305"/>
    <w:rsid w:val="0084545A"/>
    <w:rsid w:val="008454AA"/>
    <w:rsid w:val="00846726"/>
    <w:rsid w:val="008467D8"/>
    <w:rsid w:val="00846AC7"/>
    <w:rsid w:val="00847914"/>
    <w:rsid w:val="00847A24"/>
    <w:rsid w:val="00847C92"/>
    <w:rsid w:val="00847CC4"/>
    <w:rsid w:val="00850309"/>
    <w:rsid w:val="00850921"/>
    <w:rsid w:val="00851486"/>
    <w:rsid w:val="0085214C"/>
    <w:rsid w:val="00852B6C"/>
    <w:rsid w:val="00852CB2"/>
    <w:rsid w:val="00853A60"/>
    <w:rsid w:val="00854A82"/>
    <w:rsid w:val="00854C43"/>
    <w:rsid w:val="00855611"/>
    <w:rsid w:val="00855846"/>
    <w:rsid w:val="0085594E"/>
    <w:rsid w:val="00855AD6"/>
    <w:rsid w:val="00856713"/>
    <w:rsid w:val="008604D6"/>
    <w:rsid w:val="008614AF"/>
    <w:rsid w:val="00861758"/>
    <w:rsid w:val="00862A4C"/>
    <w:rsid w:val="00863564"/>
    <w:rsid w:val="00865A00"/>
    <w:rsid w:val="00865D41"/>
    <w:rsid w:val="0086606C"/>
    <w:rsid w:val="008670D6"/>
    <w:rsid w:val="00871AB5"/>
    <w:rsid w:val="0087210E"/>
    <w:rsid w:val="008725C2"/>
    <w:rsid w:val="008728F8"/>
    <w:rsid w:val="008734D1"/>
    <w:rsid w:val="00873B85"/>
    <w:rsid w:val="00873DB5"/>
    <w:rsid w:val="00875367"/>
    <w:rsid w:val="00876D95"/>
    <w:rsid w:val="00876E34"/>
    <w:rsid w:val="00880602"/>
    <w:rsid w:val="00880AE2"/>
    <w:rsid w:val="00880F81"/>
    <w:rsid w:val="00882A1F"/>
    <w:rsid w:val="00882B99"/>
    <w:rsid w:val="0088484E"/>
    <w:rsid w:val="00887433"/>
    <w:rsid w:val="008878FB"/>
    <w:rsid w:val="00891065"/>
    <w:rsid w:val="00892731"/>
    <w:rsid w:val="00892E65"/>
    <w:rsid w:val="0089448E"/>
    <w:rsid w:val="008952CB"/>
    <w:rsid w:val="008953BE"/>
    <w:rsid w:val="00895639"/>
    <w:rsid w:val="00895CC9"/>
    <w:rsid w:val="0089612A"/>
    <w:rsid w:val="00896514"/>
    <w:rsid w:val="008973E5"/>
    <w:rsid w:val="008976D3"/>
    <w:rsid w:val="00897C26"/>
    <w:rsid w:val="008A07B3"/>
    <w:rsid w:val="008A0A27"/>
    <w:rsid w:val="008A17F3"/>
    <w:rsid w:val="008A27C5"/>
    <w:rsid w:val="008A29B0"/>
    <w:rsid w:val="008A4496"/>
    <w:rsid w:val="008A4BF2"/>
    <w:rsid w:val="008A648C"/>
    <w:rsid w:val="008A67F7"/>
    <w:rsid w:val="008A72AC"/>
    <w:rsid w:val="008B1135"/>
    <w:rsid w:val="008B2363"/>
    <w:rsid w:val="008B406D"/>
    <w:rsid w:val="008B429D"/>
    <w:rsid w:val="008B4B89"/>
    <w:rsid w:val="008B4C3E"/>
    <w:rsid w:val="008B4F11"/>
    <w:rsid w:val="008B5905"/>
    <w:rsid w:val="008B7BB9"/>
    <w:rsid w:val="008C1735"/>
    <w:rsid w:val="008C2769"/>
    <w:rsid w:val="008C2E61"/>
    <w:rsid w:val="008C2ECE"/>
    <w:rsid w:val="008C30E5"/>
    <w:rsid w:val="008C3137"/>
    <w:rsid w:val="008C58E3"/>
    <w:rsid w:val="008C684C"/>
    <w:rsid w:val="008C73A5"/>
    <w:rsid w:val="008C7F18"/>
    <w:rsid w:val="008D04F7"/>
    <w:rsid w:val="008D08CE"/>
    <w:rsid w:val="008D0D84"/>
    <w:rsid w:val="008D11E6"/>
    <w:rsid w:val="008D2B71"/>
    <w:rsid w:val="008D3E7A"/>
    <w:rsid w:val="008D4A97"/>
    <w:rsid w:val="008D5FC1"/>
    <w:rsid w:val="008D610E"/>
    <w:rsid w:val="008D6433"/>
    <w:rsid w:val="008D6FAE"/>
    <w:rsid w:val="008D7D88"/>
    <w:rsid w:val="008D7DF9"/>
    <w:rsid w:val="008E0750"/>
    <w:rsid w:val="008E2D7D"/>
    <w:rsid w:val="008E2EE8"/>
    <w:rsid w:val="008E3E00"/>
    <w:rsid w:val="008E450C"/>
    <w:rsid w:val="008E698B"/>
    <w:rsid w:val="008E6AE1"/>
    <w:rsid w:val="008E7E10"/>
    <w:rsid w:val="008F14C8"/>
    <w:rsid w:val="008F1C49"/>
    <w:rsid w:val="008F1E03"/>
    <w:rsid w:val="008F2099"/>
    <w:rsid w:val="008F22C4"/>
    <w:rsid w:val="008F2652"/>
    <w:rsid w:val="008F2E74"/>
    <w:rsid w:val="008F33DE"/>
    <w:rsid w:val="008F37AB"/>
    <w:rsid w:val="008F4398"/>
    <w:rsid w:val="008F4A08"/>
    <w:rsid w:val="008F5049"/>
    <w:rsid w:val="008F60BF"/>
    <w:rsid w:val="008F64F2"/>
    <w:rsid w:val="008F65DC"/>
    <w:rsid w:val="008F7190"/>
    <w:rsid w:val="008F723E"/>
    <w:rsid w:val="008F7320"/>
    <w:rsid w:val="008F7A4E"/>
    <w:rsid w:val="008F7BC7"/>
    <w:rsid w:val="008F7DA2"/>
    <w:rsid w:val="00901563"/>
    <w:rsid w:val="00901943"/>
    <w:rsid w:val="00901997"/>
    <w:rsid w:val="00901DC8"/>
    <w:rsid w:val="00902A49"/>
    <w:rsid w:val="00903DCD"/>
    <w:rsid w:val="00904FE9"/>
    <w:rsid w:val="00905B32"/>
    <w:rsid w:val="00905E22"/>
    <w:rsid w:val="00907092"/>
    <w:rsid w:val="00907756"/>
    <w:rsid w:val="009110ED"/>
    <w:rsid w:val="0091135D"/>
    <w:rsid w:val="0091239A"/>
    <w:rsid w:val="009126B9"/>
    <w:rsid w:val="00913F66"/>
    <w:rsid w:val="0091479D"/>
    <w:rsid w:val="009147DA"/>
    <w:rsid w:val="00914CFC"/>
    <w:rsid w:val="00915300"/>
    <w:rsid w:val="0091556F"/>
    <w:rsid w:val="0091563F"/>
    <w:rsid w:val="009156F2"/>
    <w:rsid w:val="00915EE4"/>
    <w:rsid w:val="009162C7"/>
    <w:rsid w:val="009163DB"/>
    <w:rsid w:val="009171C2"/>
    <w:rsid w:val="009172E2"/>
    <w:rsid w:val="00921232"/>
    <w:rsid w:val="009212FB"/>
    <w:rsid w:val="00921C42"/>
    <w:rsid w:val="00923982"/>
    <w:rsid w:val="00923F0F"/>
    <w:rsid w:val="00924A30"/>
    <w:rsid w:val="0092526E"/>
    <w:rsid w:val="009260FA"/>
    <w:rsid w:val="00926D5E"/>
    <w:rsid w:val="00926F22"/>
    <w:rsid w:val="009273BA"/>
    <w:rsid w:val="00927798"/>
    <w:rsid w:val="00927851"/>
    <w:rsid w:val="00927A7B"/>
    <w:rsid w:val="00927CE7"/>
    <w:rsid w:val="00930B6C"/>
    <w:rsid w:val="0093121F"/>
    <w:rsid w:val="0093225E"/>
    <w:rsid w:val="00932976"/>
    <w:rsid w:val="00932E52"/>
    <w:rsid w:val="00934576"/>
    <w:rsid w:val="00934AE2"/>
    <w:rsid w:val="009356DB"/>
    <w:rsid w:val="00935D3B"/>
    <w:rsid w:val="0093751E"/>
    <w:rsid w:val="00937621"/>
    <w:rsid w:val="00937E2C"/>
    <w:rsid w:val="00937EA5"/>
    <w:rsid w:val="00940527"/>
    <w:rsid w:val="009416FA"/>
    <w:rsid w:val="00941C3B"/>
    <w:rsid w:val="0094532E"/>
    <w:rsid w:val="0095228A"/>
    <w:rsid w:val="009524C5"/>
    <w:rsid w:val="009525C4"/>
    <w:rsid w:val="00952C24"/>
    <w:rsid w:val="009538B6"/>
    <w:rsid w:val="0095420B"/>
    <w:rsid w:val="00955691"/>
    <w:rsid w:val="009571C0"/>
    <w:rsid w:val="0096035F"/>
    <w:rsid w:val="009604BE"/>
    <w:rsid w:val="0096076F"/>
    <w:rsid w:val="00960981"/>
    <w:rsid w:val="00960BB8"/>
    <w:rsid w:val="00960E89"/>
    <w:rsid w:val="00960FB5"/>
    <w:rsid w:val="009620A3"/>
    <w:rsid w:val="00962B65"/>
    <w:rsid w:val="00962C8D"/>
    <w:rsid w:val="00963462"/>
    <w:rsid w:val="009640CD"/>
    <w:rsid w:val="009645FB"/>
    <w:rsid w:val="0096491F"/>
    <w:rsid w:val="009649C7"/>
    <w:rsid w:val="00964B08"/>
    <w:rsid w:val="00964D51"/>
    <w:rsid w:val="00965959"/>
    <w:rsid w:val="00966DC4"/>
    <w:rsid w:val="0096769C"/>
    <w:rsid w:val="00967A4C"/>
    <w:rsid w:val="0097258D"/>
    <w:rsid w:val="009725FF"/>
    <w:rsid w:val="00972AAD"/>
    <w:rsid w:val="00972BE1"/>
    <w:rsid w:val="00972C38"/>
    <w:rsid w:val="00973016"/>
    <w:rsid w:val="00973CA9"/>
    <w:rsid w:val="00973ECC"/>
    <w:rsid w:val="00974B87"/>
    <w:rsid w:val="00974E3C"/>
    <w:rsid w:val="0097576D"/>
    <w:rsid w:val="009759FF"/>
    <w:rsid w:val="009764EC"/>
    <w:rsid w:val="0097664C"/>
    <w:rsid w:val="0097725B"/>
    <w:rsid w:val="009772A1"/>
    <w:rsid w:val="00977522"/>
    <w:rsid w:val="00980195"/>
    <w:rsid w:val="009807EC"/>
    <w:rsid w:val="009817D3"/>
    <w:rsid w:val="00981918"/>
    <w:rsid w:val="00981C42"/>
    <w:rsid w:val="00983664"/>
    <w:rsid w:val="00985091"/>
    <w:rsid w:val="009857AD"/>
    <w:rsid w:val="00986F92"/>
    <w:rsid w:val="00987078"/>
    <w:rsid w:val="009873B1"/>
    <w:rsid w:val="009876AB"/>
    <w:rsid w:val="00987BB8"/>
    <w:rsid w:val="00990068"/>
    <w:rsid w:val="009900AF"/>
    <w:rsid w:val="00990206"/>
    <w:rsid w:val="0099047F"/>
    <w:rsid w:val="0099073A"/>
    <w:rsid w:val="009909B5"/>
    <w:rsid w:val="00990C90"/>
    <w:rsid w:val="00991B74"/>
    <w:rsid w:val="00991BCE"/>
    <w:rsid w:val="00992871"/>
    <w:rsid w:val="009928D3"/>
    <w:rsid w:val="0099298D"/>
    <w:rsid w:val="00993353"/>
    <w:rsid w:val="009946BF"/>
    <w:rsid w:val="00995070"/>
    <w:rsid w:val="00996D80"/>
    <w:rsid w:val="00996E0F"/>
    <w:rsid w:val="00996FAF"/>
    <w:rsid w:val="00997264"/>
    <w:rsid w:val="009975B0"/>
    <w:rsid w:val="00997F5B"/>
    <w:rsid w:val="009A108A"/>
    <w:rsid w:val="009A1C02"/>
    <w:rsid w:val="009A3B7A"/>
    <w:rsid w:val="009A580C"/>
    <w:rsid w:val="009A7AF5"/>
    <w:rsid w:val="009A7BED"/>
    <w:rsid w:val="009A7E3B"/>
    <w:rsid w:val="009B4156"/>
    <w:rsid w:val="009B4907"/>
    <w:rsid w:val="009B4DD7"/>
    <w:rsid w:val="009B4DD9"/>
    <w:rsid w:val="009B58EF"/>
    <w:rsid w:val="009B6E17"/>
    <w:rsid w:val="009B7255"/>
    <w:rsid w:val="009C1836"/>
    <w:rsid w:val="009C2D4A"/>
    <w:rsid w:val="009C2EF4"/>
    <w:rsid w:val="009C2EF5"/>
    <w:rsid w:val="009C308E"/>
    <w:rsid w:val="009C3B78"/>
    <w:rsid w:val="009C4DF0"/>
    <w:rsid w:val="009C5BA7"/>
    <w:rsid w:val="009C61C5"/>
    <w:rsid w:val="009C63FB"/>
    <w:rsid w:val="009D057F"/>
    <w:rsid w:val="009D17EE"/>
    <w:rsid w:val="009D1B6F"/>
    <w:rsid w:val="009D27DD"/>
    <w:rsid w:val="009D312B"/>
    <w:rsid w:val="009D4A67"/>
    <w:rsid w:val="009D4F36"/>
    <w:rsid w:val="009D6840"/>
    <w:rsid w:val="009D6B67"/>
    <w:rsid w:val="009D783D"/>
    <w:rsid w:val="009E040E"/>
    <w:rsid w:val="009E0799"/>
    <w:rsid w:val="009E1AF3"/>
    <w:rsid w:val="009E22A3"/>
    <w:rsid w:val="009E33F5"/>
    <w:rsid w:val="009E38B8"/>
    <w:rsid w:val="009E5105"/>
    <w:rsid w:val="009E5710"/>
    <w:rsid w:val="009E625F"/>
    <w:rsid w:val="009E7158"/>
    <w:rsid w:val="009E72BE"/>
    <w:rsid w:val="009E793D"/>
    <w:rsid w:val="009F0295"/>
    <w:rsid w:val="009F0B79"/>
    <w:rsid w:val="009F116A"/>
    <w:rsid w:val="009F11DE"/>
    <w:rsid w:val="009F2BD1"/>
    <w:rsid w:val="009F5328"/>
    <w:rsid w:val="009F5DD5"/>
    <w:rsid w:val="009F5DEB"/>
    <w:rsid w:val="009F5DF6"/>
    <w:rsid w:val="009F66F3"/>
    <w:rsid w:val="009F6F4F"/>
    <w:rsid w:val="009F7951"/>
    <w:rsid w:val="00A01E66"/>
    <w:rsid w:val="00A01E73"/>
    <w:rsid w:val="00A02B58"/>
    <w:rsid w:val="00A02CD8"/>
    <w:rsid w:val="00A03C61"/>
    <w:rsid w:val="00A044D9"/>
    <w:rsid w:val="00A047F5"/>
    <w:rsid w:val="00A04C5B"/>
    <w:rsid w:val="00A05949"/>
    <w:rsid w:val="00A06BAC"/>
    <w:rsid w:val="00A07F8B"/>
    <w:rsid w:val="00A11053"/>
    <w:rsid w:val="00A11A4D"/>
    <w:rsid w:val="00A12364"/>
    <w:rsid w:val="00A123AF"/>
    <w:rsid w:val="00A1603E"/>
    <w:rsid w:val="00A17824"/>
    <w:rsid w:val="00A17C0F"/>
    <w:rsid w:val="00A21247"/>
    <w:rsid w:val="00A21737"/>
    <w:rsid w:val="00A2216C"/>
    <w:rsid w:val="00A22B08"/>
    <w:rsid w:val="00A242A9"/>
    <w:rsid w:val="00A247A6"/>
    <w:rsid w:val="00A24CB3"/>
    <w:rsid w:val="00A267F8"/>
    <w:rsid w:val="00A27767"/>
    <w:rsid w:val="00A30806"/>
    <w:rsid w:val="00A31ACE"/>
    <w:rsid w:val="00A32FB7"/>
    <w:rsid w:val="00A33CE4"/>
    <w:rsid w:val="00A3418C"/>
    <w:rsid w:val="00A3428C"/>
    <w:rsid w:val="00A3478E"/>
    <w:rsid w:val="00A3522C"/>
    <w:rsid w:val="00A36C14"/>
    <w:rsid w:val="00A378DA"/>
    <w:rsid w:val="00A411F8"/>
    <w:rsid w:val="00A41222"/>
    <w:rsid w:val="00A41421"/>
    <w:rsid w:val="00A421C6"/>
    <w:rsid w:val="00A43976"/>
    <w:rsid w:val="00A43C9A"/>
    <w:rsid w:val="00A446AC"/>
    <w:rsid w:val="00A44B3A"/>
    <w:rsid w:val="00A44E2E"/>
    <w:rsid w:val="00A459D4"/>
    <w:rsid w:val="00A463A0"/>
    <w:rsid w:val="00A47533"/>
    <w:rsid w:val="00A50ED6"/>
    <w:rsid w:val="00A51208"/>
    <w:rsid w:val="00A516F3"/>
    <w:rsid w:val="00A51773"/>
    <w:rsid w:val="00A517E7"/>
    <w:rsid w:val="00A53095"/>
    <w:rsid w:val="00A53478"/>
    <w:rsid w:val="00A53C79"/>
    <w:rsid w:val="00A5442E"/>
    <w:rsid w:val="00A54854"/>
    <w:rsid w:val="00A54A7E"/>
    <w:rsid w:val="00A54ADE"/>
    <w:rsid w:val="00A54E13"/>
    <w:rsid w:val="00A553B2"/>
    <w:rsid w:val="00A560CA"/>
    <w:rsid w:val="00A57260"/>
    <w:rsid w:val="00A57BF1"/>
    <w:rsid w:val="00A60B16"/>
    <w:rsid w:val="00A6170D"/>
    <w:rsid w:val="00A61BFA"/>
    <w:rsid w:val="00A61FD9"/>
    <w:rsid w:val="00A62B1E"/>
    <w:rsid w:val="00A63CFD"/>
    <w:rsid w:val="00A6472A"/>
    <w:rsid w:val="00A64856"/>
    <w:rsid w:val="00A6599D"/>
    <w:rsid w:val="00A66ACC"/>
    <w:rsid w:val="00A6760C"/>
    <w:rsid w:val="00A7003E"/>
    <w:rsid w:val="00A70350"/>
    <w:rsid w:val="00A70548"/>
    <w:rsid w:val="00A70694"/>
    <w:rsid w:val="00A710C3"/>
    <w:rsid w:val="00A72D69"/>
    <w:rsid w:val="00A73115"/>
    <w:rsid w:val="00A74051"/>
    <w:rsid w:val="00A74E04"/>
    <w:rsid w:val="00A75E4B"/>
    <w:rsid w:val="00A76430"/>
    <w:rsid w:val="00A777B1"/>
    <w:rsid w:val="00A77A8A"/>
    <w:rsid w:val="00A77D8B"/>
    <w:rsid w:val="00A8027B"/>
    <w:rsid w:val="00A832AE"/>
    <w:rsid w:val="00A83368"/>
    <w:rsid w:val="00A83814"/>
    <w:rsid w:val="00A844DD"/>
    <w:rsid w:val="00A85045"/>
    <w:rsid w:val="00A85F48"/>
    <w:rsid w:val="00A8731A"/>
    <w:rsid w:val="00A876D9"/>
    <w:rsid w:val="00A87A6B"/>
    <w:rsid w:val="00A87F76"/>
    <w:rsid w:val="00A90073"/>
    <w:rsid w:val="00A90217"/>
    <w:rsid w:val="00A90879"/>
    <w:rsid w:val="00A90F5A"/>
    <w:rsid w:val="00A91A07"/>
    <w:rsid w:val="00A92025"/>
    <w:rsid w:val="00A92506"/>
    <w:rsid w:val="00A92E5C"/>
    <w:rsid w:val="00A9360E"/>
    <w:rsid w:val="00A93ADD"/>
    <w:rsid w:val="00A93EA6"/>
    <w:rsid w:val="00A94AD0"/>
    <w:rsid w:val="00A94ADC"/>
    <w:rsid w:val="00A94C8D"/>
    <w:rsid w:val="00A94E06"/>
    <w:rsid w:val="00A959DD"/>
    <w:rsid w:val="00A9657E"/>
    <w:rsid w:val="00AA06D8"/>
    <w:rsid w:val="00AA0E8B"/>
    <w:rsid w:val="00AA14C7"/>
    <w:rsid w:val="00AA1839"/>
    <w:rsid w:val="00AA1D61"/>
    <w:rsid w:val="00AA268D"/>
    <w:rsid w:val="00AA3345"/>
    <w:rsid w:val="00AA44D0"/>
    <w:rsid w:val="00AA4FE7"/>
    <w:rsid w:val="00AA6A3C"/>
    <w:rsid w:val="00AA6AEE"/>
    <w:rsid w:val="00AA6B64"/>
    <w:rsid w:val="00AA6CB2"/>
    <w:rsid w:val="00AA74BB"/>
    <w:rsid w:val="00AA74EF"/>
    <w:rsid w:val="00AA7550"/>
    <w:rsid w:val="00AA7D30"/>
    <w:rsid w:val="00AB006C"/>
    <w:rsid w:val="00AB076E"/>
    <w:rsid w:val="00AB109E"/>
    <w:rsid w:val="00AB12E1"/>
    <w:rsid w:val="00AB2962"/>
    <w:rsid w:val="00AB3562"/>
    <w:rsid w:val="00AB3899"/>
    <w:rsid w:val="00AB4511"/>
    <w:rsid w:val="00AB4F53"/>
    <w:rsid w:val="00AB5E0D"/>
    <w:rsid w:val="00AB5E85"/>
    <w:rsid w:val="00AB5FE6"/>
    <w:rsid w:val="00AB6794"/>
    <w:rsid w:val="00AB679C"/>
    <w:rsid w:val="00AB7207"/>
    <w:rsid w:val="00AC0031"/>
    <w:rsid w:val="00AC115B"/>
    <w:rsid w:val="00AC13B1"/>
    <w:rsid w:val="00AC1F01"/>
    <w:rsid w:val="00AC23A4"/>
    <w:rsid w:val="00AC28CD"/>
    <w:rsid w:val="00AC6B0C"/>
    <w:rsid w:val="00AD01FE"/>
    <w:rsid w:val="00AD1306"/>
    <w:rsid w:val="00AD1F4A"/>
    <w:rsid w:val="00AD2A91"/>
    <w:rsid w:val="00AD457B"/>
    <w:rsid w:val="00AD7083"/>
    <w:rsid w:val="00AD7C01"/>
    <w:rsid w:val="00AE0CB7"/>
    <w:rsid w:val="00AE11DD"/>
    <w:rsid w:val="00AE1353"/>
    <w:rsid w:val="00AE17D9"/>
    <w:rsid w:val="00AE1A88"/>
    <w:rsid w:val="00AE3533"/>
    <w:rsid w:val="00AE4414"/>
    <w:rsid w:val="00AE49C2"/>
    <w:rsid w:val="00AE4CEF"/>
    <w:rsid w:val="00AE657A"/>
    <w:rsid w:val="00AE72AA"/>
    <w:rsid w:val="00AE7557"/>
    <w:rsid w:val="00AF01CB"/>
    <w:rsid w:val="00AF0417"/>
    <w:rsid w:val="00AF04E8"/>
    <w:rsid w:val="00AF06C6"/>
    <w:rsid w:val="00AF2456"/>
    <w:rsid w:val="00AF2A8E"/>
    <w:rsid w:val="00AF3535"/>
    <w:rsid w:val="00AF3ADD"/>
    <w:rsid w:val="00AF3FE0"/>
    <w:rsid w:val="00AF60C0"/>
    <w:rsid w:val="00B00FE2"/>
    <w:rsid w:val="00B02069"/>
    <w:rsid w:val="00B020C6"/>
    <w:rsid w:val="00B03043"/>
    <w:rsid w:val="00B033F4"/>
    <w:rsid w:val="00B0434F"/>
    <w:rsid w:val="00B043FB"/>
    <w:rsid w:val="00B05168"/>
    <w:rsid w:val="00B051BC"/>
    <w:rsid w:val="00B057BB"/>
    <w:rsid w:val="00B07C7A"/>
    <w:rsid w:val="00B07E27"/>
    <w:rsid w:val="00B10871"/>
    <w:rsid w:val="00B1099F"/>
    <w:rsid w:val="00B11AF5"/>
    <w:rsid w:val="00B13C2F"/>
    <w:rsid w:val="00B14080"/>
    <w:rsid w:val="00B14380"/>
    <w:rsid w:val="00B1475A"/>
    <w:rsid w:val="00B15FE9"/>
    <w:rsid w:val="00B166C8"/>
    <w:rsid w:val="00B16942"/>
    <w:rsid w:val="00B1705F"/>
    <w:rsid w:val="00B17642"/>
    <w:rsid w:val="00B21D64"/>
    <w:rsid w:val="00B226A8"/>
    <w:rsid w:val="00B2277C"/>
    <w:rsid w:val="00B22CCE"/>
    <w:rsid w:val="00B23680"/>
    <w:rsid w:val="00B2470D"/>
    <w:rsid w:val="00B24856"/>
    <w:rsid w:val="00B24BDC"/>
    <w:rsid w:val="00B25D12"/>
    <w:rsid w:val="00B25D5A"/>
    <w:rsid w:val="00B27C3F"/>
    <w:rsid w:val="00B30A19"/>
    <w:rsid w:val="00B32CA6"/>
    <w:rsid w:val="00B3380B"/>
    <w:rsid w:val="00B33D2D"/>
    <w:rsid w:val="00B34B46"/>
    <w:rsid w:val="00B36390"/>
    <w:rsid w:val="00B363DC"/>
    <w:rsid w:val="00B40BA4"/>
    <w:rsid w:val="00B417F0"/>
    <w:rsid w:val="00B4278C"/>
    <w:rsid w:val="00B4309F"/>
    <w:rsid w:val="00B43FC1"/>
    <w:rsid w:val="00B44548"/>
    <w:rsid w:val="00B452EB"/>
    <w:rsid w:val="00B4586A"/>
    <w:rsid w:val="00B45B1E"/>
    <w:rsid w:val="00B469A8"/>
    <w:rsid w:val="00B46BD5"/>
    <w:rsid w:val="00B47392"/>
    <w:rsid w:val="00B473A6"/>
    <w:rsid w:val="00B477FF"/>
    <w:rsid w:val="00B47861"/>
    <w:rsid w:val="00B47E6F"/>
    <w:rsid w:val="00B5054E"/>
    <w:rsid w:val="00B50D34"/>
    <w:rsid w:val="00B511E3"/>
    <w:rsid w:val="00B51BFF"/>
    <w:rsid w:val="00B53E7A"/>
    <w:rsid w:val="00B5418D"/>
    <w:rsid w:val="00B54C65"/>
    <w:rsid w:val="00B55F47"/>
    <w:rsid w:val="00B5750B"/>
    <w:rsid w:val="00B57763"/>
    <w:rsid w:val="00B61829"/>
    <w:rsid w:val="00B62754"/>
    <w:rsid w:val="00B62A79"/>
    <w:rsid w:val="00B6306B"/>
    <w:rsid w:val="00B63820"/>
    <w:rsid w:val="00B63FD9"/>
    <w:rsid w:val="00B64942"/>
    <w:rsid w:val="00B6625D"/>
    <w:rsid w:val="00B66B1B"/>
    <w:rsid w:val="00B67700"/>
    <w:rsid w:val="00B67ABF"/>
    <w:rsid w:val="00B67FB7"/>
    <w:rsid w:val="00B70295"/>
    <w:rsid w:val="00B73316"/>
    <w:rsid w:val="00B73AC8"/>
    <w:rsid w:val="00B741E6"/>
    <w:rsid w:val="00B74467"/>
    <w:rsid w:val="00B7539C"/>
    <w:rsid w:val="00B773F8"/>
    <w:rsid w:val="00B8061C"/>
    <w:rsid w:val="00B80FBE"/>
    <w:rsid w:val="00B82F37"/>
    <w:rsid w:val="00B834BD"/>
    <w:rsid w:val="00B84CF6"/>
    <w:rsid w:val="00B8530E"/>
    <w:rsid w:val="00B85A71"/>
    <w:rsid w:val="00B85DFA"/>
    <w:rsid w:val="00B86135"/>
    <w:rsid w:val="00B8791A"/>
    <w:rsid w:val="00B87E8B"/>
    <w:rsid w:val="00B90780"/>
    <w:rsid w:val="00B908E3"/>
    <w:rsid w:val="00B912A1"/>
    <w:rsid w:val="00B91CD1"/>
    <w:rsid w:val="00B9256C"/>
    <w:rsid w:val="00B945BA"/>
    <w:rsid w:val="00B94897"/>
    <w:rsid w:val="00B948BD"/>
    <w:rsid w:val="00B94F27"/>
    <w:rsid w:val="00B94FC0"/>
    <w:rsid w:val="00B957C8"/>
    <w:rsid w:val="00B958F9"/>
    <w:rsid w:val="00B95AEF"/>
    <w:rsid w:val="00B95B3B"/>
    <w:rsid w:val="00B96CDC"/>
    <w:rsid w:val="00B97166"/>
    <w:rsid w:val="00B97B01"/>
    <w:rsid w:val="00BA0FE3"/>
    <w:rsid w:val="00BA125F"/>
    <w:rsid w:val="00BA1674"/>
    <w:rsid w:val="00BA34E2"/>
    <w:rsid w:val="00BA3B03"/>
    <w:rsid w:val="00BA5327"/>
    <w:rsid w:val="00BA56DA"/>
    <w:rsid w:val="00BA5B07"/>
    <w:rsid w:val="00BA643D"/>
    <w:rsid w:val="00BA6C23"/>
    <w:rsid w:val="00BA6EBF"/>
    <w:rsid w:val="00BA711A"/>
    <w:rsid w:val="00BA72F6"/>
    <w:rsid w:val="00BA7335"/>
    <w:rsid w:val="00BB0099"/>
    <w:rsid w:val="00BB16C2"/>
    <w:rsid w:val="00BB2C50"/>
    <w:rsid w:val="00BB4460"/>
    <w:rsid w:val="00BB7ECF"/>
    <w:rsid w:val="00BC0621"/>
    <w:rsid w:val="00BC2155"/>
    <w:rsid w:val="00BC22EF"/>
    <w:rsid w:val="00BC3CB7"/>
    <w:rsid w:val="00BC4657"/>
    <w:rsid w:val="00BC60E9"/>
    <w:rsid w:val="00BC6ABC"/>
    <w:rsid w:val="00BC6DD4"/>
    <w:rsid w:val="00BC72A7"/>
    <w:rsid w:val="00BC755D"/>
    <w:rsid w:val="00BC77F3"/>
    <w:rsid w:val="00BC7EF4"/>
    <w:rsid w:val="00BD27A2"/>
    <w:rsid w:val="00BD2928"/>
    <w:rsid w:val="00BD2A65"/>
    <w:rsid w:val="00BD2C9B"/>
    <w:rsid w:val="00BD383B"/>
    <w:rsid w:val="00BD5AD7"/>
    <w:rsid w:val="00BD635D"/>
    <w:rsid w:val="00BD6C0D"/>
    <w:rsid w:val="00BD7444"/>
    <w:rsid w:val="00BE0018"/>
    <w:rsid w:val="00BE0FE7"/>
    <w:rsid w:val="00BE1504"/>
    <w:rsid w:val="00BE2FF9"/>
    <w:rsid w:val="00BE3D92"/>
    <w:rsid w:val="00BE4857"/>
    <w:rsid w:val="00BE5402"/>
    <w:rsid w:val="00BE5D16"/>
    <w:rsid w:val="00BE63FF"/>
    <w:rsid w:val="00BE7361"/>
    <w:rsid w:val="00BE79E5"/>
    <w:rsid w:val="00BE7AD5"/>
    <w:rsid w:val="00BF0667"/>
    <w:rsid w:val="00BF1A28"/>
    <w:rsid w:val="00BF227C"/>
    <w:rsid w:val="00BF22B6"/>
    <w:rsid w:val="00BF2BD2"/>
    <w:rsid w:val="00BF2EAC"/>
    <w:rsid w:val="00BF383C"/>
    <w:rsid w:val="00BF3BDF"/>
    <w:rsid w:val="00BF3E1B"/>
    <w:rsid w:val="00BF55D3"/>
    <w:rsid w:val="00BF5B4E"/>
    <w:rsid w:val="00BF63D0"/>
    <w:rsid w:val="00BF68A1"/>
    <w:rsid w:val="00C000A0"/>
    <w:rsid w:val="00C01839"/>
    <w:rsid w:val="00C01B69"/>
    <w:rsid w:val="00C02A52"/>
    <w:rsid w:val="00C02ABD"/>
    <w:rsid w:val="00C02C66"/>
    <w:rsid w:val="00C040F5"/>
    <w:rsid w:val="00C046E6"/>
    <w:rsid w:val="00C05063"/>
    <w:rsid w:val="00C07984"/>
    <w:rsid w:val="00C10F5D"/>
    <w:rsid w:val="00C120F9"/>
    <w:rsid w:val="00C1218C"/>
    <w:rsid w:val="00C1333E"/>
    <w:rsid w:val="00C13E9A"/>
    <w:rsid w:val="00C14159"/>
    <w:rsid w:val="00C1610C"/>
    <w:rsid w:val="00C169CC"/>
    <w:rsid w:val="00C16E3D"/>
    <w:rsid w:val="00C17B8A"/>
    <w:rsid w:val="00C20E04"/>
    <w:rsid w:val="00C21EAF"/>
    <w:rsid w:val="00C22545"/>
    <w:rsid w:val="00C22B48"/>
    <w:rsid w:val="00C23CDD"/>
    <w:rsid w:val="00C2569E"/>
    <w:rsid w:val="00C26E18"/>
    <w:rsid w:val="00C2773E"/>
    <w:rsid w:val="00C27C1D"/>
    <w:rsid w:val="00C27C84"/>
    <w:rsid w:val="00C30A93"/>
    <w:rsid w:val="00C31F67"/>
    <w:rsid w:val="00C329F1"/>
    <w:rsid w:val="00C32C97"/>
    <w:rsid w:val="00C333D9"/>
    <w:rsid w:val="00C33DA7"/>
    <w:rsid w:val="00C345A6"/>
    <w:rsid w:val="00C34EBD"/>
    <w:rsid w:val="00C36022"/>
    <w:rsid w:val="00C36288"/>
    <w:rsid w:val="00C3655B"/>
    <w:rsid w:val="00C36A08"/>
    <w:rsid w:val="00C36B11"/>
    <w:rsid w:val="00C372DB"/>
    <w:rsid w:val="00C37A49"/>
    <w:rsid w:val="00C40E7F"/>
    <w:rsid w:val="00C41455"/>
    <w:rsid w:val="00C430FA"/>
    <w:rsid w:val="00C46970"/>
    <w:rsid w:val="00C47A57"/>
    <w:rsid w:val="00C50458"/>
    <w:rsid w:val="00C50B4A"/>
    <w:rsid w:val="00C513C6"/>
    <w:rsid w:val="00C5252A"/>
    <w:rsid w:val="00C53095"/>
    <w:rsid w:val="00C53560"/>
    <w:rsid w:val="00C539D5"/>
    <w:rsid w:val="00C54458"/>
    <w:rsid w:val="00C5630A"/>
    <w:rsid w:val="00C567C8"/>
    <w:rsid w:val="00C56E97"/>
    <w:rsid w:val="00C56FDC"/>
    <w:rsid w:val="00C57B84"/>
    <w:rsid w:val="00C617CF"/>
    <w:rsid w:val="00C6190F"/>
    <w:rsid w:val="00C61A2D"/>
    <w:rsid w:val="00C64A61"/>
    <w:rsid w:val="00C64C9F"/>
    <w:rsid w:val="00C657D5"/>
    <w:rsid w:val="00C660EC"/>
    <w:rsid w:val="00C66552"/>
    <w:rsid w:val="00C66565"/>
    <w:rsid w:val="00C67D24"/>
    <w:rsid w:val="00C7005D"/>
    <w:rsid w:val="00C71367"/>
    <w:rsid w:val="00C71BC8"/>
    <w:rsid w:val="00C71D23"/>
    <w:rsid w:val="00C7255A"/>
    <w:rsid w:val="00C72B13"/>
    <w:rsid w:val="00C73615"/>
    <w:rsid w:val="00C73D5D"/>
    <w:rsid w:val="00C73FB9"/>
    <w:rsid w:val="00C75501"/>
    <w:rsid w:val="00C756C3"/>
    <w:rsid w:val="00C75B56"/>
    <w:rsid w:val="00C75F7B"/>
    <w:rsid w:val="00C76C05"/>
    <w:rsid w:val="00C778C6"/>
    <w:rsid w:val="00C77F71"/>
    <w:rsid w:val="00C81749"/>
    <w:rsid w:val="00C827D4"/>
    <w:rsid w:val="00C842F8"/>
    <w:rsid w:val="00C853AC"/>
    <w:rsid w:val="00C85D15"/>
    <w:rsid w:val="00C85DC7"/>
    <w:rsid w:val="00C861A9"/>
    <w:rsid w:val="00C90E08"/>
    <w:rsid w:val="00C916A6"/>
    <w:rsid w:val="00C948D1"/>
    <w:rsid w:val="00C94A94"/>
    <w:rsid w:val="00C953B9"/>
    <w:rsid w:val="00C95BA7"/>
    <w:rsid w:val="00C95D2E"/>
    <w:rsid w:val="00C96410"/>
    <w:rsid w:val="00C9795C"/>
    <w:rsid w:val="00C97FC3"/>
    <w:rsid w:val="00CA1447"/>
    <w:rsid w:val="00CA1A90"/>
    <w:rsid w:val="00CA1B25"/>
    <w:rsid w:val="00CA2041"/>
    <w:rsid w:val="00CA277D"/>
    <w:rsid w:val="00CA45AD"/>
    <w:rsid w:val="00CA4745"/>
    <w:rsid w:val="00CA6A78"/>
    <w:rsid w:val="00CA6BD5"/>
    <w:rsid w:val="00CB0076"/>
    <w:rsid w:val="00CB00E5"/>
    <w:rsid w:val="00CB0213"/>
    <w:rsid w:val="00CB0370"/>
    <w:rsid w:val="00CB10E8"/>
    <w:rsid w:val="00CB170F"/>
    <w:rsid w:val="00CB2034"/>
    <w:rsid w:val="00CB20A1"/>
    <w:rsid w:val="00CB2D6D"/>
    <w:rsid w:val="00CB3AB7"/>
    <w:rsid w:val="00CB5F37"/>
    <w:rsid w:val="00CB752C"/>
    <w:rsid w:val="00CC0895"/>
    <w:rsid w:val="00CC1443"/>
    <w:rsid w:val="00CC1E6C"/>
    <w:rsid w:val="00CC2213"/>
    <w:rsid w:val="00CC3569"/>
    <w:rsid w:val="00CC3F76"/>
    <w:rsid w:val="00CC43F9"/>
    <w:rsid w:val="00CC4870"/>
    <w:rsid w:val="00CC4A09"/>
    <w:rsid w:val="00CC508B"/>
    <w:rsid w:val="00CC530F"/>
    <w:rsid w:val="00CC56D0"/>
    <w:rsid w:val="00CC5A5D"/>
    <w:rsid w:val="00CC6073"/>
    <w:rsid w:val="00CC66E3"/>
    <w:rsid w:val="00CC6BEB"/>
    <w:rsid w:val="00CC6FB5"/>
    <w:rsid w:val="00CD0B59"/>
    <w:rsid w:val="00CD1B77"/>
    <w:rsid w:val="00CD294E"/>
    <w:rsid w:val="00CD3359"/>
    <w:rsid w:val="00CD55AF"/>
    <w:rsid w:val="00CD5A09"/>
    <w:rsid w:val="00CD6E56"/>
    <w:rsid w:val="00CD7499"/>
    <w:rsid w:val="00CD7F68"/>
    <w:rsid w:val="00CE0D4A"/>
    <w:rsid w:val="00CE0F32"/>
    <w:rsid w:val="00CE1276"/>
    <w:rsid w:val="00CE15AD"/>
    <w:rsid w:val="00CE16A0"/>
    <w:rsid w:val="00CE1A18"/>
    <w:rsid w:val="00CE2730"/>
    <w:rsid w:val="00CE3914"/>
    <w:rsid w:val="00CE3F09"/>
    <w:rsid w:val="00CE42A6"/>
    <w:rsid w:val="00CE4AAD"/>
    <w:rsid w:val="00CE511C"/>
    <w:rsid w:val="00CE53C3"/>
    <w:rsid w:val="00CE6D30"/>
    <w:rsid w:val="00CE75CE"/>
    <w:rsid w:val="00CF03D4"/>
    <w:rsid w:val="00CF08D6"/>
    <w:rsid w:val="00CF09F5"/>
    <w:rsid w:val="00CF0D1E"/>
    <w:rsid w:val="00CF19B0"/>
    <w:rsid w:val="00CF255B"/>
    <w:rsid w:val="00CF3652"/>
    <w:rsid w:val="00CF3A3E"/>
    <w:rsid w:val="00CF4000"/>
    <w:rsid w:val="00CF4381"/>
    <w:rsid w:val="00CF5082"/>
    <w:rsid w:val="00CF60FF"/>
    <w:rsid w:val="00CF7D3A"/>
    <w:rsid w:val="00D00123"/>
    <w:rsid w:val="00D00DA1"/>
    <w:rsid w:val="00D023D2"/>
    <w:rsid w:val="00D043C5"/>
    <w:rsid w:val="00D05170"/>
    <w:rsid w:val="00D05593"/>
    <w:rsid w:val="00D06042"/>
    <w:rsid w:val="00D07002"/>
    <w:rsid w:val="00D0758B"/>
    <w:rsid w:val="00D07C60"/>
    <w:rsid w:val="00D07D9B"/>
    <w:rsid w:val="00D1014D"/>
    <w:rsid w:val="00D103DC"/>
    <w:rsid w:val="00D108E5"/>
    <w:rsid w:val="00D12D77"/>
    <w:rsid w:val="00D14CAC"/>
    <w:rsid w:val="00D15100"/>
    <w:rsid w:val="00D1555B"/>
    <w:rsid w:val="00D15A62"/>
    <w:rsid w:val="00D16049"/>
    <w:rsid w:val="00D201B6"/>
    <w:rsid w:val="00D20394"/>
    <w:rsid w:val="00D214B3"/>
    <w:rsid w:val="00D216F3"/>
    <w:rsid w:val="00D21F62"/>
    <w:rsid w:val="00D22F25"/>
    <w:rsid w:val="00D23035"/>
    <w:rsid w:val="00D2551F"/>
    <w:rsid w:val="00D26947"/>
    <w:rsid w:val="00D26F13"/>
    <w:rsid w:val="00D27F15"/>
    <w:rsid w:val="00D30B37"/>
    <w:rsid w:val="00D31880"/>
    <w:rsid w:val="00D31ED7"/>
    <w:rsid w:val="00D32BB0"/>
    <w:rsid w:val="00D3428F"/>
    <w:rsid w:val="00D344A5"/>
    <w:rsid w:val="00D35339"/>
    <w:rsid w:val="00D37015"/>
    <w:rsid w:val="00D37AEE"/>
    <w:rsid w:val="00D404D1"/>
    <w:rsid w:val="00D410C4"/>
    <w:rsid w:val="00D43679"/>
    <w:rsid w:val="00D439C8"/>
    <w:rsid w:val="00D4486E"/>
    <w:rsid w:val="00D452E2"/>
    <w:rsid w:val="00D4643B"/>
    <w:rsid w:val="00D46EC4"/>
    <w:rsid w:val="00D47624"/>
    <w:rsid w:val="00D52462"/>
    <w:rsid w:val="00D52960"/>
    <w:rsid w:val="00D53634"/>
    <w:rsid w:val="00D53B94"/>
    <w:rsid w:val="00D54B61"/>
    <w:rsid w:val="00D55219"/>
    <w:rsid w:val="00D55C5F"/>
    <w:rsid w:val="00D56D46"/>
    <w:rsid w:val="00D56F83"/>
    <w:rsid w:val="00D57347"/>
    <w:rsid w:val="00D57459"/>
    <w:rsid w:val="00D61283"/>
    <w:rsid w:val="00D614CB"/>
    <w:rsid w:val="00D634D5"/>
    <w:rsid w:val="00D657D4"/>
    <w:rsid w:val="00D65BFB"/>
    <w:rsid w:val="00D6618D"/>
    <w:rsid w:val="00D664F7"/>
    <w:rsid w:val="00D6693F"/>
    <w:rsid w:val="00D67CA2"/>
    <w:rsid w:val="00D67DFF"/>
    <w:rsid w:val="00D67E7F"/>
    <w:rsid w:val="00D72550"/>
    <w:rsid w:val="00D72639"/>
    <w:rsid w:val="00D74141"/>
    <w:rsid w:val="00D75BCB"/>
    <w:rsid w:val="00D763B4"/>
    <w:rsid w:val="00D764A8"/>
    <w:rsid w:val="00D76D5F"/>
    <w:rsid w:val="00D81095"/>
    <w:rsid w:val="00D8172F"/>
    <w:rsid w:val="00D85177"/>
    <w:rsid w:val="00D85F12"/>
    <w:rsid w:val="00D8631E"/>
    <w:rsid w:val="00D86327"/>
    <w:rsid w:val="00D864FB"/>
    <w:rsid w:val="00D8663A"/>
    <w:rsid w:val="00D86825"/>
    <w:rsid w:val="00D86887"/>
    <w:rsid w:val="00D86AD7"/>
    <w:rsid w:val="00D87160"/>
    <w:rsid w:val="00D87A55"/>
    <w:rsid w:val="00D90005"/>
    <w:rsid w:val="00D902EE"/>
    <w:rsid w:val="00D9040D"/>
    <w:rsid w:val="00D91287"/>
    <w:rsid w:val="00D91807"/>
    <w:rsid w:val="00D9223C"/>
    <w:rsid w:val="00D92294"/>
    <w:rsid w:val="00D92A55"/>
    <w:rsid w:val="00D92ED7"/>
    <w:rsid w:val="00D94534"/>
    <w:rsid w:val="00D9531B"/>
    <w:rsid w:val="00D955EB"/>
    <w:rsid w:val="00D97C61"/>
    <w:rsid w:val="00DA2010"/>
    <w:rsid w:val="00DA3823"/>
    <w:rsid w:val="00DA38A2"/>
    <w:rsid w:val="00DA3EAE"/>
    <w:rsid w:val="00DA447E"/>
    <w:rsid w:val="00DA51C3"/>
    <w:rsid w:val="00DA5591"/>
    <w:rsid w:val="00DA5728"/>
    <w:rsid w:val="00DA665A"/>
    <w:rsid w:val="00DA6828"/>
    <w:rsid w:val="00DA7D40"/>
    <w:rsid w:val="00DA7D49"/>
    <w:rsid w:val="00DA7EE5"/>
    <w:rsid w:val="00DB01AF"/>
    <w:rsid w:val="00DB0CEA"/>
    <w:rsid w:val="00DB182B"/>
    <w:rsid w:val="00DB18A7"/>
    <w:rsid w:val="00DB1B38"/>
    <w:rsid w:val="00DB20F7"/>
    <w:rsid w:val="00DB2AEB"/>
    <w:rsid w:val="00DB37DA"/>
    <w:rsid w:val="00DB44EC"/>
    <w:rsid w:val="00DB5501"/>
    <w:rsid w:val="00DB57B9"/>
    <w:rsid w:val="00DB6048"/>
    <w:rsid w:val="00DB6CAE"/>
    <w:rsid w:val="00DB6DEA"/>
    <w:rsid w:val="00DB6E94"/>
    <w:rsid w:val="00DC107A"/>
    <w:rsid w:val="00DC2C2E"/>
    <w:rsid w:val="00DC3D14"/>
    <w:rsid w:val="00DC4DA8"/>
    <w:rsid w:val="00DC4FA4"/>
    <w:rsid w:val="00DC65B8"/>
    <w:rsid w:val="00DC6FDC"/>
    <w:rsid w:val="00DC7B1F"/>
    <w:rsid w:val="00DD07C1"/>
    <w:rsid w:val="00DD27A0"/>
    <w:rsid w:val="00DD2EBB"/>
    <w:rsid w:val="00DD4158"/>
    <w:rsid w:val="00DD46D4"/>
    <w:rsid w:val="00DD4805"/>
    <w:rsid w:val="00DD4C59"/>
    <w:rsid w:val="00DD5073"/>
    <w:rsid w:val="00DD5809"/>
    <w:rsid w:val="00DE0003"/>
    <w:rsid w:val="00DE05A9"/>
    <w:rsid w:val="00DE09E4"/>
    <w:rsid w:val="00DE0B84"/>
    <w:rsid w:val="00DE2500"/>
    <w:rsid w:val="00DE26C0"/>
    <w:rsid w:val="00DE281F"/>
    <w:rsid w:val="00DE2EA0"/>
    <w:rsid w:val="00DE312D"/>
    <w:rsid w:val="00DE3F5F"/>
    <w:rsid w:val="00DE4EDC"/>
    <w:rsid w:val="00DE532D"/>
    <w:rsid w:val="00DE6BF4"/>
    <w:rsid w:val="00DF17BC"/>
    <w:rsid w:val="00DF1F44"/>
    <w:rsid w:val="00DF247C"/>
    <w:rsid w:val="00DF2C88"/>
    <w:rsid w:val="00DF2FB9"/>
    <w:rsid w:val="00DF3306"/>
    <w:rsid w:val="00DF3A18"/>
    <w:rsid w:val="00DF3B3C"/>
    <w:rsid w:val="00DF3E5B"/>
    <w:rsid w:val="00DF3FE5"/>
    <w:rsid w:val="00DF40E4"/>
    <w:rsid w:val="00DF4EAB"/>
    <w:rsid w:val="00DF5BF0"/>
    <w:rsid w:val="00DF65B8"/>
    <w:rsid w:val="00DF768D"/>
    <w:rsid w:val="00DF7874"/>
    <w:rsid w:val="00DF7AC5"/>
    <w:rsid w:val="00E00D0D"/>
    <w:rsid w:val="00E0125D"/>
    <w:rsid w:val="00E01552"/>
    <w:rsid w:val="00E01C19"/>
    <w:rsid w:val="00E021B3"/>
    <w:rsid w:val="00E05515"/>
    <w:rsid w:val="00E07DCC"/>
    <w:rsid w:val="00E1020D"/>
    <w:rsid w:val="00E11850"/>
    <w:rsid w:val="00E11E8F"/>
    <w:rsid w:val="00E12B5D"/>
    <w:rsid w:val="00E14C73"/>
    <w:rsid w:val="00E153B8"/>
    <w:rsid w:val="00E15611"/>
    <w:rsid w:val="00E1596C"/>
    <w:rsid w:val="00E161A9"/>
    <w:rsid w:val="00E16805"/>
    <w:rsid w:val="00E16BE2"/>
    <w:rsid w:val="00E17B34"/>
    <w:rsid w:val="00E17F1A"/>
    <w:rsid w:val="00E2097D"/>
    <w:rsid w:val="00E21570"/>
    <w:rsid w:val="00E22AC3"/>
    <w:rsid w:val="00E23147"/>
    <w:rsid w:val="00E236CB"/>
    <w:rsid w:val="00E23B96"/>
    <w:rsid w:val="00E2408A"/>
    <w:rsid w:val="00E24BFA"/>
    <w:rsid w:val="00E25238"/>
    <w:rsid w:val="00E25728"/>
    <w:rsid w:val="00E25751"/>
    <w:rsid w:val="00E265AC"/>
    <w:rsid w:val="00E26CC5"/>
    <w:rsid w:val="00E27E07"/>
    <w:rsid w:val="00E3036F"/>
    <w:rsid w:val="00E31001"/>
    <w:rsid w:val="00E3171A"/>
    <w:rsid w:val="00E31829"/>
    <w:rsid w:val="00E3344C"/>
    <w:rsid w:val="00E33644"/>
    <w:rsid w:val="00E34339"/>
    <w:rsid w:val="00E34D58"/>
    <w:rsid w:val="00E35DF0"/>
    <w:rsid w:val="00E36CB3"/>
    <w:rsid w:val="00E37235"/>
    <w:rsid w:val="00E37992"/>
    <w:rsid w:val="00E37ACE"/>
    <w:rsid w:val="00E40523"/>
    <w:rsid w:val="00E4135C"/>
    <w:rsid w:val="00E4359B"/>
    <w:rsid w:val="00E43607"/>
    <w:rsid w:val="00E43706"/>
    <w:rsid w:val="00E439E2"/>
    <w:rsid w:val="00E456CD"/>
    <w:rsid w:val="00E45758"/>
    <w:rsid w:val="00E46117"/>
    <w:rsid w:val="00E4621E"/>
    <w:rsid w:val="00E507F1"/>
    <w:rsid w:val="00E5241A"/>
    <w:rsid w:val="00E53AA0"/>
    <w:rsid w:val="00E53C83"/>
    <w:rsid w:val="00E53EE5"/>
    <w:rsid w:val="00E54C49"/>
    <w:rsid w:val="00E54F1C"/>
    <w:rsid w:val="00E54FF2"/>
    <w:rsid w:val="00E55EE6"/>
    <w:rsid w:val="00E561F3"/>
    <w:rsid w:val="00E575CE"/>
    <w:rsid w:val="00E57867"/>
    <w:rsid w:val="00E6095E"/>
    <w:rsid w:val="00E60B4A"/>
    <w:rsid w:val="00E61D5E"/>
    <w:rsid w:val="00E624F6"/>
    <w:rsid w:val="00E62DC5"/>
    <w:rsid w:val="00E63104"/>
    <w:rsid w:val="00E63243"/>
    <w:rsid w:val="00E65AA5"/>
    <w:rsid w:val="00E65BAB"/>
    <w:rsid w:val="00E6640D"/>
    <w:rsid w:val="00E66A2A"/>
    <w:rsid w:val="00E66A82"/>
    <w:rsid w:val="00E67123"/>
    <w:rsid w:val="00E6747F"/>
    <w:rsid w:val="00E67B80"/>
    <w:rsid w:val="00E700E3"/>
    <w:rsid w:val="00E70D39"/>
    <w:rsid w:val="00E72151"/>
    <w:rsid w:val="00E729EF"/>
    <w:rsid w:val="00E73092"/>
    <w:rsid w:val="00E730DE"/>
    <w:rsid w:val="00E742DB"/>
    <w:rsid w:val="00E74864"/>
    <w:rsid w:val="00E75A71"/>
    <w:rsid w:val="00E76A83"/>
    <w:rsid w:val="00E7704F"/>
    <w:rsid w:val="00E77A37"/>
    <w:rsid w:val="00E77BA4"/>
    <w:rsid w:val="00E77F16"/>
    <w:rsid w:val="00E77F4B"/>
    <w:rsid w:val="00E80F88"/>
    <w:rsid w:val="00E81679"/>
    <w:rsid w:val="00E82CF8"/>
    <w:rsid w:val="00E85281"/>
    <w:rsid w:val="00E85830"/>
    <w:rsid w:val="00E90A5F"/>
    <w:rsid w:val="00E913EB"/>
    <w:rsid w:val="00E920D7"/>
    <w:rsid w:val="00E94494"/>
    <w:rsid w:val="00E95E4E"/>
    <w:rsid w:val="00E977F4"/>
    <w:rsid w:val="00EA0174"/>
    <w:rsid w:val="00EA1929"/>
    <w:rsid w:val="00EA205A"/>
    <w:rsid w:val="00EA2452"/>
    <w:rsid w:val="00EA28B0"/>
    <w:rsid w:val="00EA2D7A"/>
    <w:rsid w:val="00EA3E00"/>
    <w:rsid w:val="00EA47B2"/>
    <w:rsid w:val="00EA4900"/>
    <w:rsid w:val="00EA4E51"/>
    <w:rsid w:val="00EA50D7"/>
    <w:rsid w:val="00EA5AED"/>
    <w:rsid w:val="00EA6E79"/>
    <w:rsid w:val="00EA6FF5"/>
    <w:rsid w:val="00EA74B0"/>
    <w:rsid w:val="00EA7804"/>
    <w:rsid w:val="00EA7E66"/>
    <w:rsid w:val="00EB0ADE"/>
    <w:rsid w:val="00EB0E9E"/>
    <w:rsid w:val="00EB1377"/>
    <w:rsid w:val="00EB4C6E"/>
    <w:rsid w:val="00EB5651"/>
    <w:rsid w:val="00EB636F"/>
    <w:rsid w:val="00EB647B"/>
    <w:rsid w:val="00EB6EBA"/>
    <w:rsid w:val="00EB7610"/>
    <w:rsid w:val="00EC04A0"/>
    <w:rsid w:val="00EC106C"/>
    <w:rsid w:val="00EC1D1E"/>
    <w:rsid w:val="00EC2307"/>
    <w:rsid w:val="00EC3566"/>
    <w:rsid w:val="00EC37AC"/>
    <w:rsid w:val="00EC3F68"/>
    <w:rsid w:val="00EC5799"/>
    <w:rsid w:val="00EC58B6"/>
    <w:rsid w:val="00EC59B9"/>
    <w:rsid w:val="00EC6457"/>
    <w:rsid w:val="00EC6E95"/>
    <w:rsid w:val="00ED0F25"/>
    <w:rsid w:val="00ED1154"/>
    <w:rsid w:val="00ED216A"/>
    <w:rsid w:val="00ED23E4"/>
    <w:rsid w:val="00ED278F"/>
    <w:rsid w:val="00ED34D1"/>
    <w:rsid w:val="00ED4004"/>
    <w:rsid w:val="00ED464F"/>
    <w:rsid w:val="00ED4A4F"/>
    <w:rsid w:val="00ED4E20"/>
    <w:rsid w:val="00ED525F"/>
    <w:rsid w:val="00ED5415"/>
    <w:rsid w:val="00ED5649"/>
    <w:rsid w:val="00ED5994"/>
    <w:rsid w:val="00ED6748"/>
    <w:rsid w:val="00ED6890"/>
    <w:rsid w:val="00ED6B89"/>
    <w:rsid w:val="00EE0D6C"/>
    <w:rsid w:val="00EE1417"/>
    <w:rsid w:val="00EE25DC"/>
    <w:rsid w:val="00EE2F5F"/>
    <w:rsid w:val="00EE301C"/>
    <w:rsid w:val="00EE3A5E"/>
    <w:rsid w:val="00EE50FC"/>
    <w:rsid w:val="00EE53EC"/>
    <w:rsid w:val="00EE5488"/>
    <w:rsid w:val="00EE67F2"/>
    <w:rsid w:val="00EE69DE"/>
    <w:rsid w:val="00EE738C"/>
    <w:rsid w:val="00EE7F15"/>
    <w:rsid w:val="00EF0226"/>
    <w:rsid w:val="00EF123D"/>
    <w:rsid w:val="00EF1B4A"/>
    <w:rsid w:val="00EF320D"/>
    <w:rsid w:val="00EF369B"/>
    <w:rsid w:val="00EF3735"/>
    <w:rsid w:val="00EF3DD7"/>
    <w:rsid w:val="00EF4203"/>
    <w:rsid w:val="00EF42F7"/>
    <w:rsid w:val="00EF4854"/>
    <w:rsid w:val="00EF4AC6"/>
    <w:rsid w:val="00EF4FF3"/>
    <w:rsid w:val="00EF5ABB"/>
    <w:rsid w:val="00EF72FF"/>
    <w:rsid w:val="00EF7301"/>
    <w:rsid w:val="00F00620"/>
    <w:rsid w:val="00F010C3"/>
    <w:rsid w:val="00F01BA9"/>
    <w:rsid w:val="00F02797"/>
    <w:rsid w:val="00F0406C"/>
    <w:rsid w:val="00F04803"/>
    <w:rsid w:val="00F0497B"/>
    <w:rsid w:val="00F0497F"/>
    <w:rsid w:val="00F04A5E"/>
    <w:rsid w:val="00F0527E"/>
    <w:rsid w:val="00F05537"/>
    <w:rsid w:val="00F05B68"/>
    <w:rsid w:val="00F06131"/>
    <w:rsid w:val="00F11389"/>
    <w:rsid w:val="00F1228D"/>
    <w:rsid w:val="00F124F9"/>
    <w:rsid w:val="00F12EFD"/>
    <w:rsid w:val="00F13B59"/>
    <w:rsid w:val="00F14168"/>
    <w:rsid w:val="00F14A46"/>
    <w:rsid w:val="00F153F3"/>
    <w:rsid w:val="00F154B5"/>
    <w:rsid w:val="00F1552A"/>
    <w:rsid w:val="00F172C8"/>
    <w:rsid w:val="00F17653"/>
    <w:rsid w:val="00F21770"/>
    <w:rsid w:val="00F21ED6"/>
    <w:rsid w:val="00F22869"/>
    <w:rsid w:val="00F22D1D"/>
    <w:rsid w:val="00F237B2"/>
    <w:rsid w:val="00F24305"/>
    <w:rsid w:val="00F2631D"/>
    <w:rsid w:val="00F267B2"/>
    <w:rsid w:val="00F30122"/>
    <w:rsid w:val="00F30AF3"/>
    <w:rsid w:val="00F3101F"/>
    <w:rsid w:val="00F31078"/>
    <w:rsid w:val="00F31090"/>
    <w:rsid w:val="00F31463"/>
    <w:rsid w:val="00F314DE"/>
    <w:rsid w:val="00F31A3E"/>
    <w:rsid w:val="00F31FC6"/>
    <w:rsid w:val="00F32020"/>
    <w:rsid w:val="00F337B7"/>
    <w:rsid w:val="00F34984"/>
    <w:rsid w:val="00F349BE"/>
    <w:rsid w:val="00F35433"/>
    <w:rsid w:val="00F37106"/>
    <w:rsid w:val="00F376B3"/>
    <w:rsid w:val="00F377D8"/>
    <w:rsid w:val="00F37DCC"/>
    <w:rsid w:val="00F4050A"/>
    <w:rsid w:val="00F40866"/>
    <w:rsid w:val="00F4164D"/>
    <w:rsid w:val="00F4397C"/>
    <w:rsid w:val="00F43F23"/>
    <w:rsid w:val="00F45741"/>
    <w:rsid w:val="00F45CC4"/>
    <w:rsid w:val="00F45F21"/>
    <w:rsid w:val="00F46823"/>
    <w:rsid w:val="00F46916"/>
    <w:rsid w:val="00F47CB5"/>
    <w:rsid w:val="00F47D6E"/>
    <w:rsid w:val="00F507B9"/>
    <w:rsid w:val="00F511FF"/>
    <w:rsid w:val="00F52848"/>
    <w:rsid w:val="00F52BBC"/>
    <w:rsid w:val="00F541F3"/>
    <w:rsid w:val="00F54379"/>
    <w:rsid w:val="00F55DE2"/>
    <w:rsid w:val="00F5640A"/>
    <w:rsid w:val="00F56A02"/>
    <w:rsid w:val="00F57399"/>
    <w:rsid w:val="00F57791"/>
    <w:rsid w:val="00F57D2C"/>
    <w:rsid w:val="00F609D7"/>
    <w:rsid w:val="00F60E5E"/>
    <w:rsid w:val="00F629FC"/>
    <w:rsid w:val="00F62AFA"/>
    <w:rsid w:val="00F64C63"/>
    <w:rsid w:val="00F653CE"/>
    <w:rsid w:val="00F72864"/>
    <w:rsid w:val="00F72C9C"/>
    <w:rsid w:val="00F737D9"/>
    <w:rsid w:val="00F75CFD"/>
    <w:rsid w:val="00F76BD0"/>
    <w:rsid w:val="00F76D7C"/>
    <w:rsid w:val="00F80080"/>
    <w:rsid w:val="00F808D0"/>
    <w:rsid w:val="00F80A4E"/>
    <w:rsid w:val="00F80FDF"/>
    <w:rsid w:val="00F810B8"/>
    <w:rsid w:val="00F822BB"/>
    <w:rsid w:val="00F82F01"/>
    <w:rsid w:val="00F83429"/>
    <w:rsid w:val="00F835F4"/>
    <w:rsid w:val="00F84283"/>
    <w:rsid w:val="00F84452"/>
    <w:rsid w:val="00F84BE0"/>
    <w:rsid w:val="00F850BD"/>
    <w:rsid w:val="00F85196"/>
    <w:rsid w:val="00F904E9"/>
    <w:rsid w:val="00F908BB"/>
    <w:rsid w:val="00F90AB1"/>
    <w:rsid w:val="00F92111"/>
    <w:rsid w:val="00F92413"/>
    <w:rsid w:val="00F92779"/>
    <w:rsid w:val="00F94823"/>
    <w:rsid w:val="00F948EF"/>
    <w:rsid w:val="00F96399"/>
    <w:rsid w:val="00F968C0"/>
    <w:rsid w:val="00F96D11"/>
    <w:rsid w:val="00FA0668"/>
    <w:rsid w:val="00FA0C80"/>
    <w:rsid w:val="00FA237F"/>
    <w:rsid w:val="00FA2427"/>
    <w:rsid w:val="00FA26D4"/>
    <w:rsid w:val="00FA374C"/>
    <w:rsid w:val="00FA3F9F"/>
    <w:rsid w:val="00FA5D4A"/>
    <w:rsid w:val="00FA61E5"/>
    <w:rsid w:val="00FB0149"/>
    <w:rsid w:val="00FB0A0C"/>
    <w:rsid w:val="00FB0C5D"/>
    <w:rsid w:val="00FB0D91"/>
    <w:rsid w:val="00FB1481"/>
    <w:rsid w:val="00FB2535"/>
    <w:rsid w:val="00FB280C"/>
    <w:rsid w:val="00FB3792"/>
    <w:rsid w:val="00FB3EAA"/>
    <w:rsid w:val="00FC0EF0"/>
    <w:rsid w:val="00FC445D"/>
    <w:rsid w:val="00FC4717"/>
    <w:rsid w:val="00FC52CB"/>
    <w:rsid w:val="00FC5876"/>
    <w:rsid w:val="00FC638F"/>
    <w:rsid w:val="00FC67CA"/>
    <w:rsid w:val="00FC6F24"/>
    <w:rsid w:val="00FC75F8"/>
    <w:rsid w:val="00FC7BD7"/>
    <w:rsid w:val="00FD026D"/>
    <w:rsid w:val="00FD170D"/>
    <w:rsid w:val="00FD2434"/>
    <w:rsid w:val="00FD3345"/>
    <w:rsid w:val="00FD56A5"/>
    <w:rsid w:val="00FD577E"/>
    <w:rsid w:val="00FD5FCE"/>
    <w:rsid w:val="00FD6086"/>
    <w:rsid w:val="00FD6516"/>
    <w:rsid w:val="00FD6868"/>
    <w:rsid w:val="00FD7CA9"/>
    <w:rsid w:val="00FD7EC6"/>
    <w:rsid w:val="00FE0D37"/>
    <w:rsid w:val="00FE196B"/>
    <w:rsid w:val="00FE211B"/>
    <w:rsid w:val="00FE30CE"/>
    <w:rsid w:val="00FE416D"/>
    <w:rsid w:val="00FE49BF"/>
    <w:rsid w:val="00FE54E5"/>
    <w:rsid w:val="00FE6686"/>
    <w:rsid w:val="00FE78C1"/>
    <w:rsid w:val="00FE79F8"/>
    <w:rsid w:val="00FF0392"/>
    <w:rsid w:val="00FF1286"/>
    <w:rsid w:val="00FF1302"/>
    <w:rsid w:val="00FF17A5"/>
    <w:rsid w:val="00FF1FC1"/>
    <w:rsid w:val="00FF281C"/>
    <w:rsid w:val="00FF2A46"/>
    <w:rsid w:val="00FF40DE"/>
    <w:rsid w:val="00FF4A14"/>
    <w:rsid w:val="00FF626F"/>
    <w:rsid w:val="00FF6E98"/>
    <w:rsid w:val="00FF72E1"/>
    <w:rsid w:val="00FF750B"/>
    <w:rsid w:val="00FF78C5"/>
    <w:rsid w:val="00FF7C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EA9EF"/>
  <w15:docId w15:val="{C243BA5A-50CD-4BF4-83BC-5C8CC5E7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823A0"/>
    <w:pPr>
      <w:spacing w:after="0" w:line="240" w:lineRule="auto"/>
      <w:jc w:val="both"/>
    </w:pPr>
    <w:rPr>
      <w:rFonts w:ascii="Times New Roman" w:eastAsia="Times New Roman" w:hAnsi="Times New Roman" w:cs="Times New Roman"/>
      <w:sz w:val="20"/>
      <w:szCs w:val="20"/>
      <w:lang w:val="en-GB" w:bidi="ar-SA"/>
    </w:rPr>
  </w:style>
  <w:style w:type="paragraph" w:styleId="1">
    <w:name w:val="heading 1"/>
    <w:basedOn w:val="a"/>
    <w:next w:val="a"/>
    <w:link w:val="10"/>
    <w:qFormat/>
    <w:pPr>
      <w:keepNext/>
      <w:numPr>
        <w:numId w:val="6"/>
      </w:numPr>
      <w:spacing w:before="240" w:after="60"/>
      <w:outlineLvl w:val="0"/>
    </w:pPr>
    <w:rPr>
      <w:b/>
      <w:kern w:val="28"/>
      <w:sz w:val="28"/>
    </w:rPr>
  </w:style>
  <w:style w:type="paragraph" w:styleId="2">
    <w:name w:val="heading 2"/>
    <w:basedOn w:val="a"/>
    <w:next w:val="a"/>
    <w:link w:val="20"/>
    <w:qFormat/>
    <w:pPr>
      <w:keepNext/>
      <w:numPr>
        <w:ilvl w:val="1"/>
        <w:numId w:val="6"/>
      </w:numPr>
      <w:spacing w:before="240" w:after="60"/>
      <w:outlineLvl w:val="1"/>
    </w:pPr>
    <w:rPr>
      <w:b/>
      <w:sz w:val="24"/>
    </w:rPr>
  </w:style>
  <w:style w:type="paragraph" w:styleId="3">
    <w:name w:val="heading 3"/>
    <w:basedOn w:val="a"/>
    <w:next w:val="a"/>
    <w:link w:val="30"/>
    <w:qFormat/>
    <w:pPr>
      <w:keepNext/>
      <w:numPr>
        <w:ilvl w:val="2"/>
        <w:numId w:val="6"/>
      </w:numPr>
      <w:spacing w:before="240" w:after="60"/>
      <w:outlineLvl w:val="2"/>
    </w:pPr>
    <w:rPr>
      <w:rFonts w:ascii="Arial" w:hAnsi="Arial"/>
      <w:sz w:val="24"/>
    </w:rPr>
  </w:style>
  <w:style w:type="paragraph" w:styleId="4">
    <w:name w:val="heading 4"/>
    <w:basedOn w:val="a"/>
    <w:next w:val="a"/>
    <w:link w:val="40"/>
    <w:qFormat/>
    <w:pPr>
      <w:keepNext/>
      <w:numPr>
        <w:ilvl w:val="3"/>
        <w:numId w:val="6"/>
      </w:numPr>
      <w:spacing w:before="240" w:after="60"/>
      <w:outlineLvl w:val="3"/>
    </w:pPr>
    <w:rPr>
      <w:rFonts w:ascii="Arial" w:hAnsi="Arial"/>
      <w:b/>
      <w:sz w:val="24"/>
    </w:rPr>
  </w:style>
  <w:style w:type="paragraph" w:styleId="5">
    <w:name w:val="heading 5"/>
    <w:basedOn w:val="a"/>
    <w:next w:val="a"/>
    <w:link w:val="50"/>
    <w:qFormat/>
    <w:pPr>
      <w:numPr>
        <w:ilvl w:val="4"/>
        <w:numId w:val="6"/>
      </w:numPr>
      <w:spacing w:before="240" w:after="60"/>
      <w:outlineLvl w:val="4"/>
    </w:pPr>
    <w:rPr>
      <w:sz w:val="22"/>
    </w:rPr>
  </w:style>
  <w:style w:type="paragraph" w:styleId="6">
    <w:name w:val="heading 6"/>
    <w:basedOn w:val="a"/>
    <w:next w:val="a"/>
    <w:link w:val="60"/>
    <w:qFormat/>
    <w:pPr>
      <w:numPr>
        <w:ilvl w:val="5"/>
        <w:numId w:val="6"/>
      </w:numPr>
      <w:spacing w:before="240" w:after="60"/>
      <w:outlineLvl w:val="5"/>
    </w:pPr>
    <w:rPr>
      <w:i/>
      <w:sz w:val="22"/>
    </w:rPr>
  </w:style>
  <w:style w:type="paragraph" w:styleId="7">
    <w:name w:val="heading 7"/>
    <w:basedOn w:val="a"/>
    <w:next w:val="a"/>
    <w:link w:val="70"/>
    <w:qFormat/>
    <w:pPr>
      <w:numPr>
        <w:ilvl w:val="6"/>
        <w:numId w:val="6"/>
      </w:numPr>
      <w:spacing w:before="240" w:after="60"/>
      <w:outlineLvl w:val="6"/>
    </w:pPr>
    <w:rPr>
      <w:rFonts w:ascii="Arial" w:hAnsi="Arial"/>
    </w:rPr>
  </w:style>
  <w:style w:type="paragraph" w:styleId="8">
    <w:name w:val="heading 8"/>
    <w:basedOn w:val="a"/>
    <w:next w:val="a"/>
    <w:link w:val="80"/>
    <w:qFormat/>
    <w:pPr>
      <w:numPr>
        <w:ilvl w:val="7"/>
        <w:numId w:val="6"/>
      </w:numPr>
      <w:spacing w:before="240" w:after="60"/>
      <w:outlineLvl w:val="7"/>
    </w:pPr>
    <w:rPr>
      <w:rFonts w:ascii="Arial" w:hAnsi="Arial"/>
      <w:i/>
    </w:rPr>
  </w:style>
  <w:style w:type="paragraph" w:styleId="9">
    <w:name w:val="heading 9"/>
    <w:basedOn w:val="a"/>
    <w:next w:val="a"/>
    <w:link w:val="90"/>
    <w:qFormat/>
    <w:pPr>
      <w:numPr>
        <w:ilvl w:val="8"/>
        <w:numId w:val="6"/>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0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1"/>
    <w:uiPriority w:val="20"/>
    <w:qFormat/>
    <w:rsid w:val="00EE2F5F"/>
    <w:rPr>
      <w:i/>
      <w:iCs/>
    </w:rPr>
  </w:style>
  <w:style w:type="paragraph" w:styleId="a6">
    <w:name w:val="Balloon Text"/>
    <w:basedOn w:val="a"/>
    <w:link w:val="a7"/>
    <w:uiPriority w:val="99"/>
    <w:semiHidden/>
    <w:unhideWhenUsed/>
    <w:rsid w:val="00595E7B"/>
    <w:rPr>
      <w:rFonts w:ascii="Tahoma" w:hAnsi="Tahoma" w:cs="Tahoma"/>
      <w:sz w:val="16"/>
    </w:rPr>
  </w:style>
  <w:style w:type="character" w:customStyle="1" w:styleId="a7">
    <w:name w:val="註解方塊文字 字元"/>
    <w:basedOn w:val="a1"/>
    <w:link w:val="a6"/>
    <w:uiPriority w:val="99"/>
    <w:semiHidden/>
    <w:rsid w:val="00595E7B"/>
    <w:rPr>
      <w:rFonts w:ascii="Tahoma" w:hAnsi="Tahoma" w:cs="Tahoma"/>
      <w:sz w:val="16"/>
      <w:szCs w:val="20"/>
    </w:rPr>
  </w:style>
  <w:style w:type="paragraph" w:styleId="a8">
    <w:name w:val="No Spacing"/>
    <w:uiPriority w:val="1"/>
    <w:qFormat/>
    <w:rsid w:val="006D009F"/>
    <w:pPr>
      <w:spacing w:after="0" w:line="240" w:lineRule="auto"/>
      <w:ind w:firstLine="720"/>
    </w:pPr>
    <w:rPr>
      <w:rFonts w:ascii="Times New Roman" w:eastAsiaTheme="minorEastAsia" w:hAnsi="Times New Roman"/>
      <w:sz w:val="24"/>
      <w:szCs w:val="22"/>
      <w:lang w:bidi="en-US"/>
    </w:rPr>
  </w:style>
  <w:style w:type="character" w:styleId="a9">
    <w:name w:val="Placeholder Text"/>
    <w:basedOn w:val="a1"/>
    <w:uiPriority w:val="99"/>
    <w:semiHidden/>
    <w:rsid w:val="00C7255A"/>
    <w:rPr>
      <w:color w:val="808080"/>
    </w:rPr>
  </w:style>
  <w:style w:type="character" w:styleId="aa">
    <w:name w:val="Hyperlink"/>
    <w:uiPriority w:val="99"/>
    <w:rsid w:val="00ED4E20"/>
    <w:rPr>
      <w:color w:val="0000FF"/>
      <w:u w:val="single"/>
    </w:rPr>
  </w:style>
  <w:style w:type="paragraph" w:styleId="ab">
    <w:name w:val="footnote text"/>
    <w:basedOn w:val="a"/>
    <w:link w:val="ac"/>
    <w:rsid w:val="002F6C17"/>
    <w:rPr>
      <w:sz w:val="24"/>
      <w:szCs w:val="24"/>
    </w:rPr>
  </w:style>
  <w:style w:type="character" w:customStyle="1" w:styleId="ac">
    <w:name w:val="註腳文字 字元"/>
    <w:basedOn w:val="a1"/>
    <w:link w:val="ab"/>
    <w:rsid w:val="00777E90"/>
    <w:rPr>
      <w:rFonts w:ascii="Times New Roman" w:eastAsia="Times New Roman" w:hAnsi="Times New Roman" w:cs="Times New Roman"/>
      <w:sz w:val="24"/>
      <w:szCs w:val="24"/>
      <w:lang w:val="en-GB" w:bidi="ar-SA"/>
    </w:rPr>
  </w:style>
  <w:style w:type="character" w:styleId="ad">
    <w:name w:val="footnote reference"/>
    <w:rsid w:val="002F6C17"/>
    <w:rPr>
      <w:vertAlign w:val="superscript"/>
    </w:rPr>
  </w:style>
  <w:style w:type="character" w:styleId="ae">
    <w:name w:val="annotation reference"/>
    <w:uiPriority w:val="99"/>
    <w:semiHidden/>
    <w:rPr>
      <w:sz w:val="16"/>
    </w:rPr>
  </w:style>
  <w:style w:type="paragraph" w:styleId="af">
    <w:name w:val="annotation text"/>
    <w:basedOn w:val="a"/>
    <w:link w:val="af0"/>
    <w:semiHidden/>
  </w:style>
  <w:style w:type="character" w:customStyle="1" w:styleId="af0">
    <w:name w:val="註解文字 字元"/>
    <w:basedOn w:val="a1"/>
    <w:link w:val="af"/>
    <w:semiHidden/>
    <w:rsid w:val="000612EF"/>
    <w:rPr>
      <w:rFonts w:ascii="Times New Roman" w:eastAsia="Times New Roman" w:hAnsi="Times New Roman" w:cs="Times New Roman"/>
      <w:sz w:val="20"/>
      <w:szCs w:val="20"/>
      <w:lang w:val="en-GB" w:bidi="ar-SA"/>
    </w:rPr>
  </w:style>
  <w:style w:type="paragraph" w:styleId="af1">
    <w:name w:val="annotation subject"/>
    <w:basedOn w:val="af"/>
    <w:next w:val="af"/>
    <w:link w:val="af2"/>
    <w:uiPriority w:val="99"/>
    <w:semiHidden/>
    <w:unhideWhenUsed/>
    <w:rsid w:val="000612EF"/>
    <w:rPr>
      <w:b/>
      <w:bCs/>
    </w:rPr>
  </w:style>
  <w:style w:type="character" w:customStyle="1" w:styleId="af2">
    <w:name w:val="註解主旨 字元"/>
    <w:basedOn w:val="af0"/>
    <w:link w:val="af1"/>
    <w:uiPriority w:val="99"/>
    <w:semiHidden/>
    <w:rsid w:val="000612EF"/>
    <w:rPr>
      <w:rFonts w:ascii="Tahoma" w:eastAsia="Times New Roman" w:hAnsi="Tahoma" w:cs="Tahoma"/>
      <w:b/>
      <w:bCs/>
      <w:sz w:val="16"/>
      <w:szCs w:val="25"/>
      <w:lang w:val="en-GB" w:bidi="ar-SA"/>
    </w:rPr>
  </w:style>
  <w:style w:type="character" w:customStyle="1" w:styleId="10">
    <w:name w:val="標題 1 字元"/>
    <w:basedOn w:val="a1"/>
    <w:link w:val="1"/>
    <w:rsid w:val="00AD1F4A"/>
    <w:rPr>
      <w:rFonts w:ascii="Times New Roman" w:eastAsia="Times New Roman" w:hAnsi="Times New Roman" w:cs="Times New Roman"/>
      <w:b/>
      <w:kern w:val="28"/>
      <w:sz w:val="28"/>
      <w:szCs w:val="20"/>
      <w:lang w:val="en-GB" w:bidi="ar-SA"/>
    </w:rPr>
  </w:style>
  <w:style w:type="character" w:customStyle="1" w:styleId="20">
    <w:name w:val="標題 2 字元"/>
    <w:basedOn w:val="a1"/>
    <w:link w:val="2"/>
    <w:rsid w:val="00AD1F4A"/>
    <w:rPr>
      <w:rFonts w:ascii="Times New Roman" w:eastAsia="Times New Roman" w:hAnsi="Times New Roman" w:cs="Times New Roman"/>
      <w:b/>
      <w:sz w:val="24"/>
      <w:szCs w:val="20"/>
      <w:lang w:val="en-GB" w:bidi="ar-SA"/>
    </w:rPr>
  </w:style>
  <w:style w:type="character" w:customStyle="1" w:styleId="30">
    <w:name w:val="標題 3 字元"/>
    <w:basedOn w:val="a1"/>
    <w:link w:val="3"/>
    <w:rsid w:val="00AD1F4A"/>
    <w:rPr>
      <w:rFonts w:ascii="Arial" w:eastAsia="Times New Roman" w:hAnsi="Arial" w:cs="Times New Roman"/>
      <w:sz w:val="24"/>
      <w:szCs w:val="20"/>
      <w:lang w:val="en-GB" w:bidi="ar-SA"/>
    </w:rPr>
  </w:style>
  <w:style w:type="character" w:customStyle="1" w:styleId="40">
    <w:name w:val="標題 4 字元"/>
    <w:basedOn w:val="a1"/>
    <w:link w:val="4"/>
    <w:rsid w:val="00AD1F4A"/>
    <w:rPr>
      <w:rFonts w:ascii="Arial" w:eastAsia="Times New Roman" w:hAnsi="Arial" w:cs="Times New Roman"/>
      <w:b/>
      <w:sz w:val="24"/>
      <w:szCs w:val="20"/>
      <w:lang w:val="en-GB" w:bidi="ar-SA"/>
    </w:rPr>
  </w:style>
  <w:style w:type="character" w:customStyle="1" w:styleId="50">
    <w:name w:val="標題 5 字元"/>
    <w:basedOn w:val="a1"/>
    <w:link w:val="5"/>
    <w:rsid w:val="00AD1F4A"/>
    <w:rPr>
      <w:rFonts w:ascii="Times New Roman" w:eastAsia="Times New Roman" w:hAnsi="Times New Roman" w:cs="Times New Roman"/>
      <w:szCs w:val="20"/>
      <w:lang w:val="en-GB" w:bidi="ar-SA"/>
    </w:rPr>
  </w:style>
  <w:style w:type="character" w:customStyle="1" w:styleId="60">
    <w:name w:val="標題 6 字元"/>
    <w:basedOn w:val="a1"/>
    <w:link w:val="6"/>
    <w:rsid w:val="00AD1F4A"/>
    <w:rPr>
      <w:rFonts w:ascii="Times New Roman" w:eastAsia="Times New Roman" w:hAnsi="Times New Roman" w:cs="Times New Roman"/>
      <w:i/>
      <w:szCs w:val="20"/>
      <w:lang w:val="en-GB" w:bidi="ar-SA"/>
    </w:rPr>
  </w:style>
  <w:style w:type="character" w:customStyle="1" w:styleId="70">
    <w:name w:val="標題 7 字元"/>
    <w:basedOn w:val="a1"/>
    <w:link w:val="7"/>
    <w:rsid w:val="00AD1F4A"/>
    <w:rPr>
      <w:rFonts w:ascii="Arial" w:eastAsia="Times New Roman" w:hAnsi="Arial" w:cs="Times New Roman"/>
      <w:sz w:val="20"/>
      <w:szCs w:val="20"/>
      <w:lang w:val="en-GB" w:bidi="ar-SA"/>
    </w:rPr>
  </w:style>
  <w:style w:type="character" w:customStyle="1" w:styleId="80">
    <w:name w:val="標題 8 字元"/>
    <w:basedOn w:val="a1"/>
    <w:link w:val="8"/>
    <w:rsid w:val="00AD1F4A"/>
    <w:rPr>
      <w:rFonts w:ascii="Arial" w:eastAsia="Times New Roman" w:hAnsi="Arial" w:cs="Times New Roman"/>
      <w:i/>
      <w:sz w:val="20"/>
      <w:szCs w:val="20"/>
      <w:lang w:val="en-GB" w:bidi="ar-SA"/>
    </w:rPr>
  </w:style>
  <w:style w:type="character" w:customStyle="1" w:styleId="90">
    <w:name w:val="標題 9 字元"/>
    <w:basedOn w:val="a1"/>
    <w:link w:val="9"/>
    <w:rsid w:val="00AD1F4A"/>
    <w:rPr>
      <w:rFonts w:ascii="Arial" w:eastAsia="Times New Roman" w:hAnsi="Arial" w:cs="Times New Roman"/>
      <w:b/>
      <w:i/>
      <w:sz w:val="18"/>
      <w:szCs w:val="20"/>
      <w:lang w:val="en-GB" w:bidi="ar-SA"/>
    </w:rPr>
  </w:style>
  <w:style w:type="paragraph" w:styleId="af3">
    <w:name w:val="header"/>
    <w:basedOn w:val="a"/>
    <w:link w:val="af4"/>
    <w:pPr>
      <w:tabs>
        <w:tab w:val="center" w:pos="4153"/>
        <w:tab w:val="right" w:pos="8306"/>
      </w:tabs>
    </w:pPr>
  </w:style>
  <w:style w:type="character" w:customStyle="1" w:styleId="af4">
    <w:name w:val="頁首 字元"/>
    <w:basedOn w:val="a1"/>
    <w:link w:val="af3"/>
    <w:rsid w:val="00AD1F4A"/>
    <w:rPr>
      <w:rFonts w:ascii="Times New Roman" w:eastAsia="Times New Roman" w:hAnsi="Times New Roman" w:cs="Times New Roman"/>
      <w:sz w:val="20"/>
      <w:szCs w:val="20"/>
      <w:lang w:val="en-GB" w:bidi="ar-SA"/>
    </w:rPr>
  </w:style>
  <w:style w:type="paragraph" w:customStyle="1" w:styleId="Bibliography1">
    <w:name w:val="Bibliography1"/>
    <w:basedOn w:val="a"/>
    <w:pPr>
      <w:numPr>
        <w:numId w:val="7"/>
      </w:numPr>
    </w:pPr>
  </w:style>
  <w:style w:type="paragraph" w:styleId="af5">
    <w:name w:val="footer"/>
    <w:basedOn w:val="a"/>
    <w:link w:val="af6"/>
    <w:uiPriority w:val="99"/>
    <w:pPr>
      <w:tabs>
        <w:tab w:val="center" w:pos="4153"/>
        <w:tab w:val="right" w:pos="8306"/>
      </w:tabs>
    </w:pPr>
  </w:style>
  <w:style w:type="character" w:customStyle="1" w:styleId="af6">
    <w:name w:val="頁尾 字元"/>
    <w:basedOn w:val="a1"/>
    <w:link w:val="af5"/>
    <w:uiPriority w:val="99"/>
    <w:rsid w:val="00AD1F4A"/>
    <w:rPr>
      <w:rFonts w:ascii="Times New Roman" w:eastAsia="Times New Roman" w:hAnsi="Times New Roman" w:cs="Times New Roman"/>
      <w:sz w:val="20"/>
      <w:szCs w:val="20"/>
      <w:lang w:val="en-GB" w:bidi="ar-SA"/>
    </w:rPr>
  </w:style>
  <w:style w:type="paragraph" w:customStyle="1" w:styleId="abstract">
    <w:name w:val="abstract"/>
    <w:basedOn w:val="a"/>
    <w:pPr>
      <w:spacing w:before="240" w:after="240"/>
      <w:ind w:left="567" w:right="567"/>
    </w:pPr>
    <w:rPr>
      <w:i/>
    </w:rPr>
  </w:style>
  <w:style w:type="paragraph" w:customStyle="1" w:styleId="Title1">
    <w:name w:val="Title1"/>
    <w:basedOn w:val="a"/>
    <w:next w:val="a"/>
    <w:pPr>
      <w:spacing w:after="240"/>
    </w:pPr>
    <w:rPr>
      <w:b/>
      <w:sz w:val="32"/>
      <w:lang w:val="sl-SI"/>
    </w:rPr>
  </w:style>
  <w:style w:type="paragraph" w:styleId="a0">
    <w:name w:val="Normal Indent"/>
    <w:basedOn w:val="a"/>
    <w:pPr>
      <w:ind w:firstLine="340"/>
    </w:pPr>
  </w:style>
  <w:style w:type="character" w:styleId="af7">
    <w:name w:val="page number"/>
    <w:basedOn w:val="a1"/>
    <w:rsid w:val="00AD1F4A"/>
  </w:style>
  <w:style w:type="paragraph" w:styleId="af8">
    <w:name w:val="Document Map"/>
    <w:basedOn w:val="a"/>
    <w:link w:val="af9"/>
    <w:semiHidden/>
    <w:pPr>
      <w:shd w:val="clear" w:color="auto" w:fill="000080"/>
    </w:pPr>
    <w:rPr>
      <w:rFonts w:ascii="Tahoma" w:hAnsi="Tahoma"/>
    </w:rPr>
  </w:style>
  <w:style w:type="character" w:customStyle="1" w:styleId="af9">
    <w:name w:val="文件引導模式 字元"/>
    <w:basedOn w:val="a1"/>
    <w:link w:val="af8"/>
    <w:semiHidden/>
    <w:rsid w:val="00AD1F4A"/>
    <w:rPr>
      <w:rFonts w:ascii="Tahoma" w:eastAsia="Times New Roman" w:hAnsi="Tahoma" w:cs="Times New Roman"/>
      <w:sz w:val="20"/>
      <w:szCs w:val="20"/>
      <w:shd w:val="clear" w:color="auto" w:fill="000080"/>
      <w:lang w:val="en-GB" w:bidi="ar-SA"/>
    </w:rPr>
  </w:style>
  <w:style w:type="paragraph" w:styleId="afa">
    <w:name w:val="Body Text Indent"/>
    <w:basedOn w:val="a"/>
    <w:link w:val="afb"/>
    <w:pPr>
      <w:ind w:firstLine="284"/>
    </w:pPr>
  </w:style>
  <w:style w:type="character" w:customStyle="1" w:styleId="afb">
    <w:name w:val="本文縮排 字元"/>
    <w:basedOn w:val="a1"/>
    <w:link w:val="afa"/>
    <w:rsid w:val="00AD1F4A"/>
    <w:rPr>
      <w:rFonts w:ascii="Times New Roman" w:eastAsia="Times New Roman" w:hAnsi="Times New Roman" w:cs="Times New Roman"/>
      <w:sz w:val="20"/>
      <w:szCs w:val="20"/>
      <w:lang w:val="en-GB" w:bidi="ar-SA"/>
    </w:rPr>
  </w:style>
  <w:style w:type="paragraph" w:customStyle="1" w:styleId="Normal-noindent">
    <w:name w:val="Normal-no indent"/>
    <w:basedOn w:val="a"/>
  </w:style>
  <w:style w:type="paragraph" w:styleId="21">
    <w:name w:val="Body Text Indent 2"/>
    <w:basedOn w:val="a"/>
    <w:link w:val="22"/>
    <w:pPr>
      <w:ind w:left="432"/>
    </w:pPr>
    <w:rPr>
      <w:sz w:val="22"/>
    </w:rPr>
  </w:style>
  <w:style w:type="character" w:customStyle="1" w:styleId="22">
    <w:name w:val="本文縮排 2 字元"/>
    <w:basedOn w:val="a1"/>
    <w:link w:val="21"/>
    <w:rsid w:val="00AD1F4A"/>
    <w:rPr>
      <w:rFonts w:ascii="Times New Roman" w:eastAsia="Times New Roman" w:hAnsi="Times New Roman" w:cs="Times New Roman"/>
      <w:szCs w:val="20"/>
      <w:lang w:val="en-GB" w:bidi="ar-SA"/>
    </w:rPr>
  </w:style>
  <w:style w:type="paragraph" w:styleId="31">
    <w:name w:val="Body Text 3"/>
    <w:basedOn w:val="a"/>
    <w:link w:val="32"/>
    <w:rsid w:val="00385281"/>
    <w:pPr>
      <w:spacing w:after="120"/>
    </w:pPr>
    <w:rPr>
      <w:sz w:val="16"/>
      <w:szCs w:val="16"/>
    </w:rPr>
  </w:style>
  <w:style w:type="character" w:customStyle="1" w:styleId="32">
    <w:name w:val="本文 3 字元"/>
    <w:basedOn w:val="a1"/>
    <w:link w:val="31"/>
    <w:rsid w:val="00AD1F4A"/>
    <w:rPr>
      <w:rFonts w:ascii="Times New Roman" w:eastAsia="Times New Roman" w:hAnsi="Times New Roman" w:cs="Times New Roman"/>
      <w:sz w:val="16"/>
      <w:szCs w:val="16"/>
      <w:lang w:val="en-GB" w:bidi="ar-SA"/>
    </w:rPr>
  </w:style>
  <w:style w:type="paragraph" w:customStyle="1" w:styleId="CharCharCharChar">
    <w:name w:val="Char Char Char Char"/>
    <w:basedOn w:val="a"/>
    <w:semiHidden/>
    <w:rsid w:val="00ED4E20"/>
    <w:pPr>
      <w:bidi/>
      <w:spacing w:before="120" w:after="160" w:line="240" w:lineRule="exact"/>
      <w:ind w:firstLine="284"/>
      <w:jc w:val="center"/>
    </w:pPr>
    <w:rPr>
      <w:rFonts w:ascii="Arial" w:hAnsi="Arial" w:cs="Nazanin"/>
      <w:kern w:val="16"/>
      <w:sz w:val="28"/>
      <w:lang w:val="en-US" w:bidi="fa-IR"/>
    </w:rPr>
  </w:style>
  <w:style w:type="table" w:styleId="2-1">
    <w:name w:val="Medium List 2 Accent 1"/>
    <w:basedOn w:val="a2"/>
    <w:uiPriority w:val="61"/>
    <w:rsid w:val="00AD1F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Web">
    <w:name w:val="Normal (Web)"/>
    <w:basedOn w:val="a"/>
    <w:uiPriority w:val="99"/>
    <w:unhideWhenUsed/>
    <w:rsid w:val="00EF72FF"/>
    <w:pPr>
      <w:spacing w:before="100" w:beforeAutospacing="1" w:after="100" w:afterAutospacing="1"/>
      <w:jc w:val="left"/>
    </w:pPr>
    <w:rPr>
      <w:sz w:val="24"/>
      <w:szCs w:val="24"/>
      <w:lang w:eastAsia="en-GB"/>
    </w:rPr>
  </w:style>
  <w:style w:type="character" w:styleId="afc">
    <w:name w:val="FollowedHyperlink"/>
    <w:rsid w:val="00AD1F4A"/>
    <w:rPr>
      <w:color w:val="800080"/>
      <w:u w:val="single"/>
    </w:rPr>
  </w:style>
  <w:style w:type="character" w:customStyle="1" w:styleId="UnresolvedMention1">
    <w:name w:val="Unresolved Mention1"/>
    <w:basedOn w:val="a1"/>
    <w:uiPriority w:val="99"/>
    <w:semiHidden/>
    <w:unhideWhenUsed/>
    <w:rsid w:val="001276A5"/>
    <w:rPr>
      <w:color w:val="605E5C"/>
      <w:shd w:val="clear" w:color="auto" w:fill="E1DFDD"/>
    </w:rPr>
  </w:style>
  <w:style w:type="table" w:styleId="11">
    <w:name w:val="Grid Table 1 Light"/>
    <w:basedOn w:val="a2"/>
    <w:uiPriority w:val="46"/>
    <w:rsid w:val="001276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d">
    <w:name w:val="Revision"/>
    <w:hidden/>
    <w:uiPriority w:val="99"/>
    <w:semiHidden/>
    <w:rsid w:val="00DB0CEA"/>
    <w:pPr>
      <w:spacing w:after="0" w:line="240" w:lineRule="auto"/>
    </w:pPr>
    <w:rPr>
      <w:rFonts w:ascii="Times New Roman" w:eastAsia="Times New Roman" w:hAnsi="Times New Roman" w:cs="Times New Roman"/>
      <w:sz w:val="20"/>
      <w:szCs w:val="20"/>
      <w:lang w:val="en-GB" w:bidi="ar-SA"/>
    </w:rPr>
  </w:style>
  <w:style w:type="character" w:styleId="afe">
    <w:name w:val="line number"/>
    <w:basedOn w:val="a1"/>
    <w:uiPriority w:val="99"/>
    <w:semiHidden/>
    <w:unhideWhenUsed/>
    <w:rsid w:val="00BE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5649">
      <w:bodyDiv w:val="1"/>
      <w:marLeft w:val="0"/>
      <w:marRight w:val="0"/>
      <w:marTop w:val="0"/>
      <w:marBottom w:val="0"/>
      <w:divBdr>
        <w:top w:val="none" w:sz="0" w:space="0" w:color="auto"/>
        <w:left w:val="none" w:sz="0" w:space="0" w:color="auto"/>
        <w:bottom w:val="none" w:sz="0" w:space="0" w:color="auto"/>
        <w:right w:val="none" w:sz="0" w:space="0" w:color="auto"/>
      </w:divBdr>
    </w:div>
    <w:div w:id="1857889476">
      <w:bodyDiv w:val="1"/>
      <w:marLeft w:val="0"/>
      <w:marRight w:val="0"/>
      <w:marTop w:val="0"/>
      <w:marBottom w:val="0"/>
      <w:divBdr>
        <w:top w:val="none" w:sz="0" w:space="0" w:color="auto"/>
        <w:left w:val="none" w:sz="0" w:space="0" w:color="auto"/>
        <w:bottom w:val="none" w:sz="0" w:space="0" w:color="auto"/>
        <w:right w:val="none" w:sz="0" w:space="0" w:color="auto"/>
      </w:divBdr>
      <w:divsChild>
        <w:div w:id="113405720">
          <w:marLeft w:val="0"/>
          <w:marRight w:val="0"/>
          <w:marTop w:val="0"/>
          <w:marBottom w:val="0"/>
          <w:divBdr>
            <w:top w:val="none" w:sz="0" w:space="0" w:color="auto"/>
            <w:left w:val="none" w:sz="0" w:space="0" w:color="auto"/>
            <w:bottom w:val="none" w:sz="0" w:space="0" w:color="auto"/>
            <w:right w:val="none" w:sz="0" w:space="0" w:color="auto"/>
          </w:divBdr>
          <w:divsChild>
            <w:div w:id="301471332">
              <w:marLeft w:val="0"/>
              <w:marRight w:val="0"/>
              <w:marTop w:val="0"/>
              <w:marBottom w:val="0"/>
              <w:divBdr>
                <w:top w:val="none" w:sz="0" w:space="0" w:color="auto"/>
                <w:left w:val="none" w:sz="0" w:space="0" w:color="auto"/>
                <w:bottom w:val="none" w:sz="0" w:space="0" w:color="auto"/>
                <w:right w:val="none" w:sz="0" w:space="0" w:color="auto"/>
              </w:divBdr>
            </w:div>
          </w:divsChild>
        </w:div>
        <w:div w:id="1588926002">
          <w:marLeft w:val="0"/>
          <w:marRight w:val="0"/>
          <w:marTop w:val="0"/>
          <w:marBottom w:val="0"/>
          <w:divBdr>
            <w:top w:val="none" w:sz="0" w:space="0" w:color="auto"/>
            <w:left w:val="none" w:sz="0" w:space="0" w:color="auto"/>
            <w:bottom w:val="none" w:sz="0" w:space="0" w:color="auto"/>
            <w:right w:val="none" w:sz="0" w:space="0" w:color="auto"/>
          </w:divBdr>
          <w:divsChild>
            <w:div w:id="371880950">
              <w:marLeft w:val="0"/>
              <w:marRight w:val="0"/>
              <w:marTop w:val="0"/>
              <w:marBottom w:val="0"/>
              <w:divBdr>
                <w:top w:val="none" w:sz="0" w:space="0" w:color="auto"/>
                <w:left w:val="none" w:sz="0" w:space="0" w:color="auto"/>
                <w:bottom w:val="none" w:sz="0" w:space="0" w:color="auto"/>
                <w:right w:val="none" w:sz="0" w:space="0" w:color="auto"/>
              </w:divBdr>
            </w:div>
          </w:divsChild>
        </w:div>
        <w:div w:id="1611349832">
          <w:marLeft w:val="0"/>
          <w:marRight w:val="0"/>
          <w:marTop w:val="0"/>
          <w:marBottom w:val="0"/>
          <w:divBdr>
            <w:top w:val="none" w:sz="0" w:space="0" w:color="auto"/>
            <w:left w:val="none" w:sz="0" w:space="0" w:color="auto"/>
            <w:bottom w:val="none" w:sz="0" w:space="0" w:color="auto"/>
            <w:right w:val="none" w:sz="0" w:space="0" w:color="auto"/>
          </w:divBdr>
          <w:divsChild>
            <w:div w:id="440493696">
              <w:marLeft w:val="0"/>
              <w:marRight w:val="0"/>
              <w:marTop w:val="0"/>
              <w:marBottom w:val="0"/>
              <w:divBdr>
                <w:top w:val="none" w:sz="0" w:space="0" w:color="auto"/>
                <w:left w:val="none" w:sz="0" w:space="0" w:color="auto"/>
                <w:bottom w:val="none" w:sz="0" w:space="0" w:color="auto"/>
                <w:right w:val="none" w:sz="0" w:space="0" w:color="auto"/>
              </w:divBdr>
            </w:div>
          </w:divsChild>
        </w:div>
        <w:div w:id="1294017991">
          <w:marLeft w:val="0"/>
          <w:marRight w:val="0"/>
          <w:marTop w:val="0"/>
          <w:marBottom w:val="0"/>
          <w:divBdr>
            <w:top w:val="none" w:sz="0" w:space="0" w:color="auto"/>
            <w:left w:val="none" w:sz="0" w:space="0" w:color="auto"/>
            <w:bottom w:val="none" w:sz="0" w:space="0" w:color="auto"/>
            <w:right w:val="none" w:sz="0" w:space="0" w:color="auto"/>
          </w:divBdr>
          <w:divsChild>
            <w:div w:id="930700029">
              <w:marLeft w:val="0"/>
              <w:marRight w:val="0"/>
              <w:marTop w:val="0"/>
              <w:marBottom w:val="0"/>
              <w:divBdr>
                <w:top w:val="none" w:sz="0" w:space="0" w:color="auto"/>
                <w:left w:val="none" w:sz="0" w:space="0" w:color="auto"/>
                <w:bottom w:val="none" w:sz="0" w:space="0" w:color="auto"/>
                <w:right w:val="none" w:sz="0" w:space="0" w:color="auto"/>
              </w:divBdr>
            </w:div>
          </w:divsChild>
        </w:div>
        <w:div w:id="1989246077">
          <w:marLeft w:val="0"/>
          <w:marRight w:val="0"/>
          <w:marTop w:val="0"/>
          <w:marBottom w:val="0"/>
          <w:divBdr>
            <w:top w:val="none" w:sz="0" w:space="0" w:color="auto"/>
            <w:left w:val="none" w:sz="0" w:space="0" w:color="auto"/>
            <w:bottom w:val="none" w:sz="0" w:space="0" w:color="auto"/>
            <w:right w:val="none" w:sz="0" w:space="0" w:color="auto"/>
          </w:divBdr>
          <w:divsChild>
            <w:div w:id="17671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263F-E633-4E7C-B76B-0013871A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6798</Words>
  <Characters>38753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prof.</cp:lastModifiedBy>
  <cp:revision>2</cp:revision>
  <dcterms:created xsi:type="dcterms:W3CDTF">2018-12-20T14:02:00Z</dcterms:created>
  <dcterms:modified xsi:type="dcterms:W3CDTF">2018-12-20T14:02:00Z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Tick">
    <vt:r8>43446.468287037</vt:r8>
  </property>
  <property fmtid="{D5CDD505-2E9C-101B-9397-08002B2CF9AE}" pid="3" name="UseTimer">
    <vt:bool>false</vt:bool>
  </property>
</Properties>
</file>