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D6967" w14:textId="23AB1797" w:rsidR="00596C86" w:rsidRPr="00A97BE6" w:rsidRDefault="001C5257" w:rsidP="00130330">
      <w:pPr>
        <w:spacing w:line="360" w:lineRule="exact"/>
        <w:contextualSpacing/>
        <w:jc w:val="center"/>
        <w:rPr>
          <w:sz w:val="26"/>
          <w:szCs w:val="26"/>
          <w:lang w:val="en-GB"/>
        </w:rPr>
      </w:pPr>
      <w:r w:rsidRPr="00A97BE6">
        <w:rPr>
          <w:rFonts w:eastAsia="標楷體"/>
          <w:b/>
          <w:sz w:val="32"/>
          <w:szCs w:val="26"/>
        </w:rPr>
        <w:t xml:space="preserve">Factors Affecting </w:t>
      </w:r>
      <w:r w:rsidR="000B7F31" w:rsidRPr="00A97BE6">
        <w:rPr>
          <w:rFonts w:eastAsia="標楷體"/>
          <w:b/>
          <w:sz w:val="32"/>
          <w:szCs w:val="26"/>
        </w:rPr>
        <w:t xml:space="preserve">the </w:t>
      </w:r>
      <w:r w:rsidR="00B62E2B" w:rsidRPr="00A97BE6">
        <w:rPr>
          <w:rFonts w:eastAsia="標楷體"/>
          <w:b/>
          <w:sz w:val="32"/>
          <w:szCs w:val="26"/>
        </w:rPr>
        <w:t>Continuance to Share</w:t>
      </w:r>
      <w:r w:rsidR="000E304A" w:rsidRPr="00A97BE6">
        <w:rPr>
          <w:rFonts w:eastAsia="標楷體"/>
          <w:b/>
          <w:sz w:val="32"/>
          <w:szCs w:val="26"/>
        </w:rPr>
        <w:t xml:space="preserve"> Location </w:t>
      </w:r>
      <w:r w:rsidRPr="00A97BE6">
        <w:rPr>
          <w:rFonts w:eastAsia="標楷體"/>
          <w:b/>
          <w:sz w:val="32"/>
          <w:szCs w:val="26"/>
        </w:rPr>
        <w:t xml:space="preserve">on </w:t>
      </w:r>
      <w:r w:rsidR="006A3DA1" w:rsidRPr="00A97BE6">
        <w:rPr>
          <w:rFonts w:eastAsia="標楷體"/>
          <w:b/>
          <w:sz w:val="32"/>
          <w:szCs w:val="26"/>
        </w:rPr>
        <w:br/>
      </w:r>
      <w:r w:rsidRPr="00A97BE6">
        <w:rPr>
          <w:rFonts w:eastAsia="標楷體"/>
          <w:b/>
          <w:sz w:val="32"/>
          <w:szCs w:val="26"/>
        </w:rPr>
        <w:t xml:space="preserve">Social Networking Sites: The </w:t>
      </w:r>
      <w:r w:rsidR="00A86A94" w:rsidRPr="00A97BE6">
        <w:rPr>
          <w:rFonts w:eastAsia="標楷體"/>
          <w:b/>
          <w:sz w:val="32"/>
          <w:szCs w:val="26"/>
        </w:rPr>
        <w:t xml:space="preserve">Influence </w:t>
      </w:r>
      <w:r w:rsidRPr="00A97BE6">
        <w:rPr>
          <w:rFonts w:eastAsia="標楷體"/>
          <w:b/>
          <w:sz w:val="32"/>
          <w:szCs w:val="26"/>
        </w:rPr>
        <w:t xml:space="preserve">of </w:t>
      </w:r>
      <w:r w:rsidR="00130330" w:rsidRPr="00A97BE6">
        <w:rPr>
          <w:rFonts w:eastAsia="標楷體"/>
          <w:b/>
          <w:sz w:val="32"/>
          <w:szCs w:val="26"/>
        </w:rPr>
        <w:t>Privacy Concern, Trust, Benefit and the Moderating Role of Positive Feedback and Perceived Promotion Innovativeness</w:t>
      </w:r>
      <w:r w:rsidRPr="00A97BE6">
        <w:rPr>
          <w:rFonts w:eastAsia="標楷體"/>
          <w:b/>
          <w:sz w:val="32"/>
          <w:szCs w:val="26"/>
        </w:rPr>
        <w:t xml:space="preserve"> </w:t>
      </w:r>
    </w:p>
    <w:p w14:paraId="1D80498A" w14:textId="77777777" w:rsidR="00B62E2B" w:rsidRPr="00A97BE6" w:rsidRDefault="00B62E2B" w:rsidP="00130330">
      <w:pPr>
        <w:spacing w:line="360" w:lineRule="exact"/>
        <w:contextualSpacing/>
        <w:jc w:val="center"/>
        <w:rPr>
          <w:sz w:val="26"/>
          <w:szCs w:val="26"/>
          <w:lang w:val="en-GB"/>
        </w:rPr>
      </w:pPr>
    </w:p>
    <w:p w14:paraId="3EFE6D9D" w14:textId="77777777" w:rsidR="00B62E2B" w:rsidRPr="00A97BE6" w:rsidRDefault="00B62E2B" w:rsidP="00130330">
      <w:pPr>
        <w:spacing w:line="360" w:lineRule="exact"/>
        <w:contextualSpacing/>
        <w:jc w:val="center"/>
        <w:rPr>
          <w:rFonts w:eastAsiaTheme="minorEastAsia"/>
          <w:kern w:val="2"/>
          <w:sz w:val="26"/>
          <w:szCs w:val="26"/>
          <w:lang w:val="en-GB"/>
        </w:rPr>
      </w:pPr>
      <w:r w:rsidRPr="00A97BE6">
        <w:rPr>
          <w:rFonts w:eastAsiaTheme="minorEastAsia"/>
          <w:kern w:val="2"/>
          <w:sz w:val="26"/>
          <w:szCs w:val="26"/>
          <w:lang w:val="en-GB"/>
        </w:rPr>
        <w:t>Jeng-Chung Chen</w:t>
      </w:r>
    </w:p>
    <w:p w14:paraId="43451333" w14:textId="50D4599A" w:rsidR="00F322C9" w:rsidRPr="00A97BE6" w:rsidRDefault="00F322C9" w:rsidP="00130330">
      <w:pPr>
        <w:spacing w:line="360" w:lineRule="exact"/>
        <w:contextualSpacing/>
        <w:jc w:val="center"/>
        <w:rPr>
          <w:rFonts w:eastAsiaTheme="minorEastAsia"/>
          <w:kern w:val="2"/>
          <w:sz w:val="26"/>
          <w:szCs w:val="26"/>
          <w:lang w:val="en-GB"/>
        </w:rPr>
      </w:pPr>
      <w:r w:rsidRPr="00A97BE6">
        <w:rPr>
          <w:rFonts w:eastAsiaTheme="minorEastAsia"/>
          <w:kern w:val="2"/>
          <w:sz w:val="26"/>
          <w:szCs w:val="26"/>
          <w:lang w:val="en-GB"/>
        </w:rPr>
        <w:t>Institute of International Management, National Chen</w:t>
      </w:r>
      <w:r w:rsidR="00D01548" w:rsidRPr="00A97BE6">
        <w:rPr>
          <w:rFonts w:eastAsiaTheme="minorEastAsia"/>
          <w:kern w:val="2"/>
          <w:sz w:val="26"/>
          <w:szCs w:val="26"/>
          <w:lang w:val="en-GB"/>
        </w:rPr>
        <w:t>g</w:t>
      </w:r>
      <w:r w:rsidRPr="00A97BE6">
        <w:rPr>
          <w:rFonts w:eastAsiaTheme="minorEastAsia"/>
          <w:kern w:val="2"/>
          <w:sz w:val="26"/>
          <w:szCs w:val="26"/>
          <w:lang w:val="en-GB"/>
        </w:rPr>
        <w:t xml:space="preserve"> Kung University</w:t>
      </w:r>
    </w:p>
    <w:p w14:paraId="14AB894B" w14:textId="6460ABC3" w:rsidR="00B62E2B" w:rsidRPr="00A97BE6" w:rsidRDefault="00B62E2B" w:rsidP="00130330">
      <w:pPr>
        <w:spacing w:line="360" w:lineRule="exact"/>
        <w:contextualSpacing/>
        <w:jc w:val="center"/>
        <w:rPr>
          <w:rFonts w:eastAsiaTheme="minorEastAsia"/>
          <w:kern w:val="2"/>
          <w:sz w:val="26"/>
          <w:szCs w:val="26"/>
          <w:lang w:val="en-GB"/>
        </w:rPr>
      </w:pPr>
      <w:r w:rsidRPr="00A97BE6">
        <w:rPr>
          <w:rFonts w:eastAsiaTheme="minorEastAsia"/>
          <w:kern w:val="2"/>
          <w:sz w:val="26"/>
          <w:szCs w:val="26"/>
          <w:lang w:val="en-GB"/>
        </w:rPr>
        <w:t xml:space="preserve">E-Mail: </w:t>
      </w:r>
      <w:r w:rsidR="00F322C9" w:rsidRPr="00A97BE6">
        <w:rPr>
          <w:rFonts w:eastAsiaTheme="minorEastAsia"/>
          <w:kern w:val="2"/>
          <w:sz w:val="26"/>
          <w:szCs w:val="26"/>
          <w:lang w:val="en-GB"/>
        </w:rPr>
        <w:t>victor@mail.ncku.edu.tw</w:t>
      </w:r>
    </w:p>
    <w:p w14:paraId="13BEC469" w14:textId="77777777" w:rsidR="00B62E2B" w:rsidRPr="00A97BE6" w:rsidRDefault="00B62E2B" w:rsidP="00130330">
      <w:pPr>
        <w:spacing w:line="360" w:lineRule="exact"/>
        <w:contextualSpacing/>
        <w:jc w:val="center"/>
        <w:rPr>
          <w:rFonts w:eastAsiaTheme="minorEastAsia"/>
          <w:kern w:val="2"/>
          <w:sz w:val="26"/>
          <w:szCs w:val="26"/>
          <w:lang w:val="en-GB"/>
        </w:rPr>
      </w:pPr>
    </w:p>
    <w:p w14:paraId="1881B289" w14:textId="15DBF178" w:rsidR="00B62E2B" w:rsidRPr="00A97BE6" w:rsidRDefault="00F322C9" w:rsidP="00130330">
      <w:pPr>
        <w:spacing w:line="360" w:lineRule="exact"/>
        <w:contextualSpacing/>
        <w:jc w:val="center"/>
        <w:rPr>
          <w:rFonts w:eastAsiaTheme="minorEastAsia"/>
          <w:kern w:val="2"/>
          <w:sz w:val="26"/>
          <w:szCs w:val="26"/>
          <w:vertAlign w:val="superscript"/>
          <w:lang w:val="en-GB"/>
        </w:rPr>
      </w:pPr>
      <w:r w:rsidRPr="00A97BE6">
        <w:rPr>
          <w:rFonts w:eastAsiaTheme="minorEastAsia"/>
          <w:kern w:val="2"/>
          <w:sz w:val="26"/>
          <w:szCs w:val="26"/>
          <w:lang w:val="en-GB"/>
        </w:rPr>
        <w:t>Quang-An Ha</w:t>
      </w:r>
    </w:p>
    <w:p w14:paraId="7965FB79" w14:textId="3FB603E7" w:rsidR="00F322C9" w:rsidRPr="00A97BE6" w:rsidRDefault="00F322C9" w:rsidP="00130330">
      <w:pPr>
        <w:spacing w:line="360" w:lineRule="exact"/>
        <w:contextualSpacing/>
        <w:jc w:val="center"/>
        <w:rPr>
          <w:rFonts w:eastAsiaTheme="minorEastAsia"/>
          <w:kern w:val="2"/>
          <w:sz w:val="26"/>
          <w:szCs w:val="26"/>
          <w:lang w:val="en-GB"/>
        </w:rPr>
      </w:pPr>
      <w:r w:rsidRPr="00A97BE6">
        <w:rPr>
          <w:rFonts w:eastAsiaTheme="minorEastAsia"/>
          <w:kern w:val="2"/>
          <w:sz w:val="26"/>
          <w:szCs w:val="26"/>
          <w:lang w:val="en-GB"/>
        </w:rPr>
        <w:t>Institute of International Management, National Chen</w:t>
      </w:r>
      <w:r w:rsidR="00D01548" w:rsidRPr="00A97BE6">
        <w:rPr>
          <w:rFonts w:eastAsiaTheme="minorEastAsia"/>
          <w:kern w:val="2"/>
          <w:sz w:val="26"/>
          <w:szCs w:val="26"/>
          <w:lang w:val="en-GB"/>
        </w:rPr>
        <w:t>g</w:t>
      </w:r>
      <w:r w:rsidRPr="00A97BE6">
        <w:rPr>
          <w:rFonts w:eastAsiaTheme="minorEastAsia"/>
          <w:kern w:val="2"/>
          <w:sz w:val="26"/>
          <w:szCs w:val="26"/>
          <w:lang w:val="en-GB"/>
        </w:rPr>
        <w:t xml:space="preserve"> Kung University</w:t>
      </w:r>
    </w:p>
    <w:p w14:paraId="30C7B7F5" w14:textId="50823BCC" w:rsidR="00B62E2B" w:rsidRPr="00A97BE6" w:rsidRDefault="00B62E2B" w:rsidP="00130330">
      <w:pPr>
        <w:spacing w:line="360" w:lineRule="exact"/>
        <w:contextualSpacing/>
        <w:jc w:val="center"/>
        <w:rPr>
          <w:rFonts w:eastAsiaTheme="minorEastAsia"/>
          <w:kern w:val="2"/>
          <w:sz w:val="26"/>
          <w:szCs w:val="26"/>
          <w:lang w:val="en-GB"/>
        </w:rPr>
      </w:pPr>
      <w:r w:rsidRPr="00A97BE6">
        <w:rPr>
          <w:rFonts w:eastAsiaTheme="minorEastAsia"/>
          <w:kern w:val="2"/>
          <w:sz w:val="26"/>
          <w:szCs w:val="26"/>
          <w:lang w:val="en-GB"/>
        </w:rPr>
        <w:t xml:space="preserve">E-Mail: </w:t>
      </w:r>
      <w:r w:rsidR="00F322C9" w:rsidRPr="00A97BE6">
        <w:rPr>
          <w:rFonts w:eastAsiaTheme="minorEastAsia"/>
          <w:kern w:val="2"/>
          <w:sz w:val="26"/>
          <w:szCs w:val="26"/>
          <w:lang w:val="en-GB"/>
        </w:rPr>
        <w:t>haquangan@gmail.com</w:t>
      </w:r>
    </w:p>
    <w:p w14:paraId="3DBD487C" w14:textId="38979466" w:rsidR="00FF753B" w:rsidRPr="00A97BE6" w:rsidRDefault="00130330" w:rsidP="00130330">
      <w:pPr>
        <w:spacing w:line="360" w:lineRule="exact"/>
        <w:contextualSpacing/>
        <w:jc w:val="both"/>
        <w:rPr>
          <w:sz w:val="26"/>
          <w:szCs w:val="26"/>
          <w:lang w:val="en-GB"/>
        </w:rPr>
      </w:pPr>
      <w:r w:rsidRPr="00A97BE6">
        <w:rPr>
          <w:rFonts w:hint="eastAsia"/>
          <w:sz w:val="26"/>
          <w:szCs w:val="26"/>
          <w:lang w:val="en-GB"/>
        </w:rPr>
        <w:t xml:space="preserve"> </w:t>
      </w:r>
    </w:p>
    <w:p w14:paraId="2A24E52C" w14:textId="77777777" w:rsidR="00130330" w:rsidRPr="00A97BE6" w:rsidRDefault="00130330" w:rsidP="00130330">
      <w:pPr>
        <w:spacing w:line="360" w:lineRule="exact"/>
        <w:contextualSpacing/>
        <w:jc w:val="both"/>
        <w:rPr>
          <w:sz w:val="26"/>
          <w:szCs w:val="26"/>
          <w:lang w:val="en-GB"/>
        </w:rPr>
      </w:pPr>
    </w:p>
    <w:p w14:paraId="45749183" w14:textId="77777777" w:rsidR="00142F13" w:rsidRPr="00A97BE6" w:rsidRDefault="003967F0" w:rsidP="00130330">
      <w:pPr>
        <w:widowControl w:val="0"/>
        <w:spacing w:line="360" w:lineRule="exact"/>
        <w:contextualSpacing/>
        <w:jc w:val="center"/>
        <w:outlineLvl w:val="0"/>
        <w:rPr>
          <w:rFonts w:eastAsiaTheme="minorEastAsia"/>
          <w:b/>
          <w:kern w:val="2"/>
          <w:sz w:val="26"/>
          <w:szCs w:val="26"/>
          <w:lang w:val="en-GB"/>
        </w:rPr>
      </w:pPr>
      <w:r w:rsidRPr="00A97BE6">
        <w:rPr>
          <w:rFonts w:eastAsiaTheme="minorEastAsia"/>
          <w:b/>
          <w:kern w:val="2"/>
          <w:sz w:val="26"/>
          <w:szCs w:val="26"/>
          <w:lang w:val="en-GB"/>
        </w:rPr>
        <w:t>ABSTRACT</w:t>
      </w:r>
    </w:p>
    <w:p w14:paraId="4D62D962" w14:textId="5E410B21" w:rsidR="00596C86" w:rsidRPr="00A97BE6" w:rsidRDefault="007F556B" w:rsidP="00130330">
      <w:pPr>
        <w:widowControl w:val="0"/>
        <w:spacing w:line="360" w:lineRule="exact"/>
        <w:ind w:firstLineChars="200" w:firstLine="520"/>
        <w:contextualSpacing/>
        <w:jc w:val="both"/>
        <w:rPr>
          <w:rStyle w:val="shorttext"/>
          <w:sz w:val="26"/>
        </w:rPr>
      </w:pPr>
      <w:r w:rsidRPr="00A97BE6">
        <w:rPr>
          <w:rStyle w:val="shorttext"/>
          <w:sz w:val="26"/>
        </w:rPr>
        <w:t xml:space="preserve">Location sharing </w:t>
      </w:r>
      <w:r w:rsidR="004D4C82" w:rsidRPr="00A97BE6">
        <w:rPr>
          <w:rStyle w:val="shorttext"/>
          <w:sz w:val="26"/>
        </w:rPr>
        <w:t xml:space="preserve">has become </w:t>
      </w:r>
      <w:r w:rsidRPr="00A97BE6">
        <w:rPr>
          <w:rStyle w:val="shorttext"/>
          <w:sz w:val="26"/>
        </w:rPr>
        <w:t xml:space="preserve">an indispensable part of </w:t>
      </w:r>
      <w:r w:rsidR="00871B58" w:rsidRPr="00A97BE6">
        <w:rPr>
          <w:rStyle w:val="shorttext"/>
          <w:sz w:val="26"/>
        </w:rPr>
        <w:t>social networking sites (</w:t>
      </w:r>
      <w:r w:rsidRPr="00A97BE6">
        <w:rPr>
          <w:rStyle w:val="shorttext"/>
          <w:sz w:val="26"/>
        </w:rPr>
        <w:t>SNS</w:t>
      </w:r>
      <w:r w:rsidR="00AD15CD" w:rsidRPr="00A97BE6">
        <w:rPr>
          <w:rStyle w:val="shorttext"/>
          <w:sz w:val="26"/>
        </w:rPr>
        <w:t>s</w:t>
      </w:r>
      <w:r w:rsidR="00871B58" w:rsidRPr="00A97BE6">
        <w:rPr>
          <w:rStyle w:val="shorttext"/>
          <w:sz w:val="26"/>
        </w:rPr>
        <w:t>)</w:t>
      </w:r>
      <w:r w:rsidRPr="00A97BE6">
        <w:rPr>
          <w:rStyle w:val="shorttext"/>
          <w:sz w:val="26"/>
        </w:rPr>
        <w:t xml:space="preserve"> </w:t>
      </w:r>
      <w:r w:rsidR="004D4C82" w:rsidRPr="00A97BE6">
        <w:rPr>
          <w:rStyle w:val="shorttext"/>
          <w:sz w:val="26"/>
        </w:rPr>
        <w:t xml:space="preserve">that </w:t>
      </w:r>
      <w:r w:rsidRPr="00A97BE6">
        <w:rPr>
          <w:rStyle w:val="shorttext"/>
          <w:sz w:val="26"/>
        </w:rPr>
        <w:t>brings business many opportunities and foster</w:t>
      </w:r>
      <w:r w:rsidR="008E1D40" w:rsidRPr="00A97BE6">
        <w:rPr>
          <w:rStyle w:val="shorttext"/>
          <w:sz w:val="26"/>
        </w:rPr>
        <w:t>s</w:t>
      </w:r>
      <w:r w:rsidRPr="00A97BE6">
        <w:rPr>
          <w:rStyle w:val="shorttext"/>
          <w:sz w:val="26"/>
        </w:rPr>
        <w:t xml:space="preserve"> </w:t>
      </w:r>
      <w:r w:rsidR="00DE6352" w:rsidRPr="00A97BE6">
        <w:rPr>
          <w:rStyle w:val="shorttext"/>
          <w:sz w:val="26"/>
        </w:rPr>
        <w:t>sustainable</w:t>
      </w:r>
      <w:r w:rsidRPr="00A97BE6">
        <w:rPr>
          <w:rStyle w:val="shorttext"/>
          <w:sz w:val="26"/>
        </w:rPr>
        <w:t xml:space="preserve"> business activities by increasing the efficiency of location promoti</w:t>
      </w:r>
      <w:r w:rsidR="004D4C82" w:rsidRPr="00A97BE6">
        <w:rPr>
          <w:rStyle w:val="shorttext"/>
          <w:sz w:val="26"/>
        </w:rPr>
        <w:t>on</w:t>
      </w:r>
      <w:r w:rsidRPr="00A97BE6">
        <w:rPr>
          <w:rStyle w:val="shorttext"/>
          <w:sz w:val="26"/>
        </w:rPr>
        <w:t xml:space="preserve">. </w:t>
      </w:r>
      <w:r w:rsidR="00DE6352" w:rsidRPr="00A97BE6">
        <w:rPr>
          <w:rStyle w:val="shorttext"/>
          <w:sz w:val="26"/>
        </w:rPr>
        <w:t>T</w:t>
      </w:r>
      <w:r w:rsidRPr="00A97BE6">
        <w:rPr>
          <w:rStyle w:val="shorttext"/>
          <w:sz w:val="26"/>
        </w:rPr>
        <w:t>his study investigate</w:t>
      </w:r>
      <w:r w:rsidR="0050265F" w:rsidRPr="00A97BE6">
        <w:rPr>
          <w:rStyle w:val="shorttext"/>
          <w:sz w:val="26"/>
        </w:rPr>
        <w:t>d</w:t>
      </w:r>
      <w:r w:rsidRPr="00A97BE6">
        <w:rPr>
          <w:rStyle w:val="shorttext"/>
          <w:sz w:val="26"/>
        </w:rPr>
        <w:t xml:space="preserve"> the factors </w:t>
      </w:r>
      <w:r w:rsidR="00FD7389" w:rsidRPr="00A97BE6">
        <w:rPr>
          <w:rStyle w:val="shorttext"/>
          <w:sz w:val="26"/>
        </w:rPr>
        <w:t xml:space="preserve">that </w:t>
      </w:r>
      <w:r w:rsidRPr="00A97BE6">
        <w:rPr>
          <w:rStyle w:val="shorttext"/>
          <w:sz w:val="26"/>
        </w:rPr>
        <w:t xml:space="preserve">affect location sharing behavior among SNS users and how to sustain </w:t>
      </w:r>
      <w:r w:rsidR="004D4C82" w:rsidRPr="00A97BE6">
        <w:rPr>
          <w:rStyle w:val="shorttext"/>
          <w:sz w:val="26"/>
        </w:rPr>
        <w:t xml:space="preserve">such </w:t>
      </w:r>
      <w:r w:rsidRPr="00A97BE6">
        <w:rPr>
          <w:rStyle w:val="shorttext"/>
          <w:sz w:val="26"/>
        </w:rPr>
        <w:t xml:space="preserve">behavior. The results </w:t>
      </w:r>
      <w:r w:rsidR="001C5257" w:rsidRPr="00A97BE6">
        <w:rPr>
          <w:rStyle w:val="shorttext"/>
          <w:sz w:val="26"/>
        </w:rPr>
        <w:t>of our survey</w:t>
      </w:r>
      <w:r w:rsidR="0002137B" w:rsidRPr="00A97BE6">
        <w:rPr>
          <w:rStyle w:val="shorttext"/>
          <w:sz w:val="26"/>
        </w:rPr>
        <w:t xml:space="preserve"> of 210 Facebook users recruited from MTurk indicate</w:t>
      </w:r>
      <w:r w:rsidR="0066119E" w:rsidRPr="00A97BE6">
        <w:rPr>
          <w:rStyle w:val="shorttext"/>
          <w:sz w:val="26"/>
        </w:rPr>
        <w:t>d</w:t>
      </w:r>
      <w:r w:rsidR="0002137B" w:rsidRPr="00A97BE6">
        <w:rPr>
          <w:rStyle w:val="shorttext"/>
          <w:sz w:val="26"/>
        </w:rPr>
        <w:t xml:space="preserve"> that privacy concern</w:t>
      </w:r>
      <w:r w:rsidR="00AB6CCE" w:rsidRPr="00A97BE6">
        <w:rPr>
          <w:rStyle w:val="shorttext"/>
          <w:sz w:val="26"/>
        </w:rPr>
        <w:t>s</w:t>
      </w:r>
      <w:r w:rsidR="0002137B" w:rsidRPr="00A97BE6">
        <w:rPr>
          <w:rStyle w:val="shorttext"/>
          <w:sz w:val="26"/>
        </w:rPr>
        <w:t xml:space="preserve"> and trust in SNS members have significant impacts on </w:t>
      </w:r>
      <w:r w:rsidR="003E008F" w:rsidRPr="00A97BE6">
        <w:rPr>
          <w:rStyle w:val="shorttext"/>
          <w:sz w:val="26"/>
        </w:rPr>
        <w:t xml:space="preserve">the </w:t>
      </w:r>
      <w:r w:rsidR="0002137B" w:rsidRPr="00A97BE6">
        <w:rPr>
          <w:rStyle w:val="shorttext"/>
          <w:sz w:val="26"/>
        </w:rPr>
        <w:t xml:space="preserve">perceived risk </w:t>
      </w:r>
      <w:r w:rsidR="0066119E" w:rsidRPr="00A97BE6">
        <w:rPr>
          <w:rStyle w:val="shorttext"/>
          <w:sz w:val="26"/>
        </w:rPr>
        <w:t>of location sharing</w:t>
      </w:r>
      <w:r w:rsidR="0002137B" w:rsidRPr="00A97BE6">
        <w:rPr>
          <w:rStyle w:val="shorttext"/>
          <w:sz w:val="26"/>
        </w:rPr>
        <w:t xml:space="preserve"> while trust in SNS providers</w:t>
      </w:r>
      <w:r w:rsidR="0061216D" w:rsidRPr="00A97BE6">
        <w:rPr>
          <w:rStyle w:val="shorttext"/>
          <w:sz w:val="26"/>
        </w:rPr>
        <w:t xml:space="preserve"> does</w:t>
      </w:r>
      <w:r w:rsidR="008071EE" w:rsidRPr="00A97BE6">
        <w:rPr>
          <w:rStyle w:val="shorttext"/>
          <w:sz w:val="26"/>
        </w:rPr>
        <w:t xml:space="preserve"> no</w:t>
      </w:r>
      <w:r w:rsidR="0061216D" w:rsidRPr="00A97BE6">
        <w:rPr>
          <w:rStyle w:val="shorttext"/>
          <w:sz w:val="26"/>
        </w:rPr>
        <w:t xml:space="preserve">t have such </w:t>
      </w:r>
      <w:r w:rsidR="004D4C82" w:rsidRPr="00A97BE6">
        <w:rPr>
          <w:rStyle w:val="shorttext"/>
          <w:sz w:val="26"/>
        </w:rPr>
        <w:t xml:space="preserve">an </w:t>
      </w:r>
      <w:r w:rsidR="0061216D" w:rsidRPr="00A97BE6">
        <w:rPr>
          <w:rStyle w:val="shorttext"/>
          <w:sz w:val="26"/>
        </w:rPr>
        <w:t xml:space="preserve">impact on perceived risk </w:t>
      </w:r>
      <w:r w:rsidR="004D4C82" w:rsidRPr="00A97BE6">
        <w:rPr>
          <w:rStyle w:val="shorttext"/>
          <w:sz w:val="26"/>
        </w:rPr>
        <w:t xml:space="preserve">related to </w:t>
      </w:r>
      <w:r w:rsidR="0066119E" w:rsidRPr="00A97BE6">
        <w:rPr>
          <w:rStyle w:val="shorttext"/>
          <w:sz w:val="26"/>
        </w:rPr>
        <w:t>location sharing</w:t>
      </w:r>
      <w:r w:rsidR="0061216D" w:rsidRPr="00A97BE6">
        <w:rPr>
          <w:rStyle w:val="shorttext"/>
          <w:sz w:val="26"/>
        </w:rPr>
        <w:t xml:space="preserve">. Also, </w:t>
      </w:r>
      <w:r w:rsidR="00FE1F6B" w:rsidRPr="00A97BE6">
        <w:rPr>
          <w:rStyle w:val="shorttext"/>
          <w:sz w:val="26"/>
        </w:rPr>
        <w:t>i</w:t>
      </w:r>
      <w:r w:rsidRPr="00A97BE6">
        <w:rPr>
          <w:rStyle w:val="shorttext"/>
          <w:sz w:val="26"/>
        </w:rPr>
        <w:t>mpression management</w:t>
      </w:r>
      <w:r w:rsidR="0061216D" w:rsidRPr="00A97BE6">
        <w:rPr>
          <w:rStyle w:val="shorttext"/>
          <w:sz w:val="26"/>
        </w:rPr>
        <w:t xml:space="preserve"> and</w:t>
      </w:r>
      <w:r w:rsidRPr="00A97BE6">
        <w:rPr>
          <w:rStyle w:val="shorttext"/>
          <w:sz w:val="26"/>
        </w:rPr>
        <w:t xml:space="preserve"> </w:t>
      </w:r>
      <w:r w:rsidR="00FE1F6B" w:rsidRPr="00A97BE6">
        <w:rPr>
          <w:rStyle w:val="shorttext"/>
          <w:sz w:val="26"/>
        </w:rPr>
        <w:t>i</w:t>
      </w:r>
      <w:r w:rsidRPr="00A97BE6">
        <w:rPr>
          <w:rStyle w:val="shorttext"/>
          <w:sz w:val="26"/>
        </w:rPr>
        <w:t xml:space="preserve">ncentive </w:t>
      </w:r>
      <w:r w:rsidR="0061216D" w:rsidRPr="00A97BE6">
        <w:rPr>
          <w:rStyle w:val="shorttext"/>
          <w:sz w:val="26"/>
        </w:rPr>
        <w:t xml:space="preserve">are significantly associated with </w:t>
      </w:r>
      <w:r w:rsidR="004D4C82" w:rsidRPr="00A97BE6">
        <w:rPr>
          <w:rStyle w:val="shorttext"/>
          <w:sz w:val="26"/>
        </w:rPr>
        <w:t xml:space="preserve">the </w:t>
      </w:r>
      <w:r w:rsidR="0061216D" w:rsidRPr="00A97BE6">
        <w:rPr>
          <w:rStyle w:val="shorttext"/>
          <w:sz w:val="26"/>
        </w:rPr>
        <w:t xml:space="preserve">perceived </w:t>
      </w:r>
      <w:r w:rsidR="00FE1F6B" w:rsidRPr="00A97BE6">
        <w:rPr>
          <w:rStyle w:val="shorttext"/>
          <w:sz w:val="26"/>
        </w:rPr>
        <w:t>b</w:t>
      </w:r>
      <w:r w:rsidRPr="00A97BE6">
        <w:rPr>
          <w:rStyle w:val="shorttext"/>
          <w:sz w:val="26"/>
        </w:rPr>
        <w:t>enefit</w:t>
      </w:r>
      <w:r w:rsidR="004D4C82" w:rsidRPr="00A97BE6">
        <w:rPr>
          <w:rStyle w:val="shorttext"/>
          <w:sz w:val="26"/>
        </w:rPr>
        <w:t>s</w:t>
      </w:r>
      <w:r w:rsidR="0061216D" w:rsidRPr="00A97BE6">
        <w:rPr>
          <w:rStyle w:val="shorttext"/>
          <w:sz w:val="26"/>
        </w:rPr>
        <w:t xml:space="preserve"> </w:t>
      </w:r>
      <w:r w:rsidR="0066119E" w:rsidRPr="00A97BE6">
        <w:rPr>
          <w:rStyle w:val="shorttext"/>
          <w:sz w:val="26"/>
        </w:rPr>
        <w:t>of location sharing</w:t>
      </w:r>
      <w:r w:rsidR="0061216D" w:rsidRPr="00A97BE6">
        <w:rPr>
          <w:rStyle w:val="shorttext"/>
          <w:sz w:val="26"/>
        </w:rPr>
        <w:t>.</w:t>
      </w:r>
      <w:r w:rsidR="00EA3561" w:rsidRPr="00A97BE6">
        <w:rPr>
          <w:rStyle w:val="shorttext"/>
          <w:sz w:val="26"/>
        </w:rPr>
        <w:t xml:space="preserve"> Furthermore, both perceived risk and perceived benefit</w:t>
      </w:r>
      <w:r w:rsidR="004D4C82" w:rsidRPr="00A97BE6">
        <w:rPr>
          <w:rStyle w:val="shorttext"/>
          <w:sz w:val="26"/>
        </w:rPr>
        <w:t>s</w:t>
      </w:r>
      <w:r w:rsidR="00EA3561" w:rsidRPr="00A97BE6">
        <w:rPr>
          <w:rStyle w:val="shorttext"/>
          <w:sz w:val="26"/>
        </w:rPr>
        <w:t xml:space="preserve"> </w:t>
      </w:r>
      <w:r w:rsidR="0066119E" w:rsidRPr="00A97BE6">
        <w:rPr>
          <w:rStyle w:val="shorttext"/>
          <w:sz w:val="26"/>
        </w:rPr>
        <w:t>of location sharing</w:t>
      </w:r>
      <w:r w:rsidR="00EA3561" w:rsidRPr="00A97BE6">
        <w:rPr>
          <w:rStyle w:val="shorttext"/>
          <w:sz w:val="26"/>
        </w:rPr>
        <w:t xml:space="preserve"> are found to </w:t>
      </w:r>
      <w:r w:rsidR="0066119E" w:rsidRPr="00A97BE6">
        <w:rPr>
          <w:rStyle w:val="shorttext"/>
          <w:sz w:val="26"/>
        </w:rPr>
        <w:t xml:space="preserve">have </w:t>
      </w:r>
      <w:r w:rsidR="00EA3561" w:rsidRPr="00A97BE6">
        <w:rPr>
          <w:rStyle w:val="shorttext"/>
          <w:sz w:val="26"/>
        </w:rPr>
        <w:t>significant impact</w:t>
      </w:r>
      <w:r w:rsidR="00D54A57" w:rsidRPr="00A97BE6">
        <w:rPr>
          <w:rStyle w:val="shorttext"/>
          <w:sz w:val="26"/>
        </w:rPr>
        <w:t>s</w:t>
      </w:r>
      <w:r w:rsidR="00EA3561" w:rsidRPr="00A97BE6">
        <w:rPr>
          <w:rStyle w:val="shorttext"/>
          <w:sz w:val="26"/>
        </w:rPr>
        <w:t xml:space="preserve"> on</w:t>
      </w:r>
      <w:r w:rsidR="00FB714A" w:rsidRPr="00A97BE6">
        <w:rPr>
          <w:rStyle w:val="shorttext"/>
          <w:sz w:val="26"/>
        </w:rPr>
        <w:t xml:space="preserve"> attitude</w:t>
      </w:r>
      <w:r w:rsidR="00AB6CCE" w:rsidRPr="00A97BE6">
        <w:rPr>
          <w:rStyle w:val="shorttext"/>
          <w:sz w:val="26"/>
        </w:rPr>
        <w:t>s</w:t>
      </w:r>
      <w:r w:rsidR="00FB714A" w:rsidRPr="00A97BE6">
        <w:rPr>
          <w:rStyle w:val="shorttext"/>
          <w:sz w:val="26"/>
        </w:rPr>
        <w:t xml:space="preserve"> to</w:t>
      </w:r>
      <w:r w:rsidR="004D4C82" w:rsidRPr="00A97BE6">
        <w:rPr>
          <w:rStyle w:val="shorttext"/>
          <w:sz w:val="26"/>
        </w:rPr>
        <w:t>ward</w:t>
      </w:r>
      <w:r w:rsidR="00FB714A" w:rsidRPr="00A97BE6">
        <w:rPr>
          <w:rStyle w:val="shorttext"/>
          <w:sz w:val="26"/>
        </w:rPr>
        <w:t xml:space="preserve"> shar</w:t>
      </w:r>
      <w:r w:rsidR="004D4C82" w:rsidRPr="00A97BE6">
        <w:rPr>
          <w:rStyle w:val="shorttext"/>
          <w:sz w:val="26"/>
        </w:rPr>
        <w:t>ing</w:t>
      </w:r>
      <w:r w:rsidR="00FB714A" w:rsidRPr="00A97BE6">
        <w:rPr>
          <w:rStyle w:val="shorttext"/>
          <w:sz w:val="26"/>
        </w:rPr>
        <w:t xml:space="preserve"> location.</w:t>
      </w:r>
      <w:r w:rsidRPr="00A97BE6">
        <w:rPr>
          <w:rStyle w:val="shorttext"/>
          <w:sz w:val="26"/>
        </w:rPr>
        <w:t xml:space="preserve"> </w:t>
      </w:r>
      <w:r w:rsidR="00FD7389" w:rsidRPr="00A97BE6">
        <w:rPr>
          <w:rStyle w:val="shorttext"/>
          <w:sz w:val="26"/>
        </w:rPr>
        <w:t>Notab</w:t>
      </w:r>
      <w:r w:rsidRPr="00A97BE6">
        <w:rPr>
          <w:rStyle w:val="shorttext"/>
          <w:sz w:val="26"/>
        </w:rPr>
        <w:t xml:space="preserve">ly, this study contributes to </w:t>
      </w:r>
      <w:r w:rsidR="004D4C82" w:rsidRPr="00A97BE6">
        <w:rPr>
          <w:rStyle w:val="shorttext"/>
          <w:sz w:val="26"/>
        </w:rPr>
        <w:t xml:space="preserve">the </w:t>
      </w:r>
      <w:r w:rsidRPr="00A97BE6">
        <w:rPr>
          <w:rStyle w:val="shorttext"/>
          <w:sz w:val="26"/>
        </w:rPr>
        <w:t>post-adoption literature when examin</w:t>
      </w:r>
      <w:r w:rsidR="00F357A7" w:rsidRPr="00A97BE6">
        <w:rPr>
          <w:rStyle w:val="shorttext"/>
          <w:sz w:val="26"/>
        </w:rPr>
        <w:t>ing</w:t>
      </w:r>
      <w:r w:rsidRPr="00A97BE6">
        <w:rPr>
          <w:rStyle w:val="shorttext"/>
          <w:sz w:val="26"/>
        </w:rPr>
        <w:t xml:space="preserve"> the relationship between </w:t>
      </w:r>
      <w:r w:rsidR="00FE1F6B" w:rsidRPr="00A97BE6">
        <w:rPr>
          <w:rStyle w:val="shorttext"/>
          <w:sz w:val="26"/>
        </w:rPr>
        <w:t>a</w:t>
      </w:r>
      <w:r w:rsidRPr="00A97BE6">
        <w:rPr>
          <w:rStyle w:val="shorttext"/>
          <w:sz w:val="26"/>
        </w:rPr>
        <w:t>ttitude to</w:t>
      </w:r>
      <w:r w:rsidR="004D4C82" w:rsidRPr="00A97BE6">
        <w:rPr>
          <w:rStyle w:val="shorttext"/>
          <w:sz w:val="26"/>
        </w:rPr>
        <w:t>ward</w:t>
      </w:r>
      <w:r w:rsidRPr="00A97BE6">
        <w:rPr>
          <w:rStyle w:val="shorttext"/>
          <w:sz w:val="26"/>
        </w:rPr>
        <w:t xml:space="preserve"> shar</w:t>
      </w:r>
      <w:r w:rsidR="004D4C82" w:rsidRPr="00A97BE6">
        <w:rPr>
          <w:rStyle w:val="shorttext"/>
          <w:sz w:val="26"/>
        </w:rPr>
        <w:t>ing</w:t>
      </w:r>
      <w:r w:rsidRPr="00A97BE6">
        <w:rPr>
          <w:rStyle w:val="shorttext"/>
          <w:sz w:val="26"/>
        </w:rPr>
        <w:t xml:space="preserve"> location </w:t>
      </w:r>
      <w:r w:rsidR="004D4C82" w:rsidRPr="00A97BE6">
        <w:rPr>
          <w:rStyle w:val="shorttext"/>
          <w:sz w:val="26"/>
        </w:rPr>
        <w:t xml:space="preserve">and </w:t>
      </w:r>
      <w:r w:rsidR="00AB6CCE" w:rsidRPr="00A97BE6">
        <w:rPr>
          <w:rStyle w:val="shorttext"/>
          <w:sz w:val="26"/>
        </w:rPr>
        <w:t xml:space="preserve">the incentive to </w:t>
      </w:r>
      <w:r w:rsidR="00FE1F6B" w:rsidRPr="00A97BE6">
        <w:rPr>
          <w:rStyle w:val="shorttext"/>
          <w:sz w:val="26"/>
        </w:rPr>
        <w:t>c</w:t>
      </w:r>
      <w:r w:rsidRPr="00A97BE6">
        <w:rPr>
          <w:rStyle w:val="shorttext"/>
          <w:sz w:val="26"/>
        </w:rPr>
        <w:t>ontinu</w:t>
      </w:r>
      <w:r w:rsidR="004D4C82" w:rsidRPr="00A97BE6">
        <w:rPr>
          <w:rStyle w:val="shorttext"/>
          <w:sz w:val="26"/>
        </w:rPr>
        <w:t>e</w:t>
      </w:r>
      <w:r w:rsidRPr="00A97BE6">
        <w:rPr>
          <w:rStyle w:val="shorttext"/>
          <w:sz w:val="26"/>
        </w:rPr>
        <w:t xml:space="preserve"> location sharing behavior under </w:t>
      </w:r>
      <w:r w:rsidR="00F357A7" w:rsidRPr="00A97BE6">
        <w:rPr>
          <w:rStyle w:val="shorttext"/>
          <w:sz w:val="26"/>
        </w:rPr>
        <w:t xml:space="preserve">the </w:t>
      </w:r>
      <w:r w:rsidRPr="00A97BE6">
        <w:rPr>
          <w:rStyle w:val="shorttext"/>
          <w:sz w:val="26"/>
        </w:rPr>
        <w:t xml:space="preserve">moderating effect of </w:t>
      </w:r>
      <w:r w:rsidR="00FD7389" w:rsidRPr="00A97BE6">
        <w:rPr>
          <w:rStyle w:val="shorttext"/>
          <w:sz w:val="26"/>
        </w:rPr>
        <w:t>p</w:t>
      </w:r>
      <w:r w:rsidRPr="00A97BE6">
        <w:rPr>
          <w:rStyle w:val="shorttext"/>
          <w:sz w:val="26"/>
        </w:rPr>
        <w:t xml:space="preserve">ositive feedback and </w:t>
      </w:r>
      <w:r w:rsidR="005E76AF" w:rsidRPr="00A97BE6">
        <w:rPr>
          <w:rStyle w:val="shorttext"/>
          <w:sz w:val="26"/>
        </w:rPr>
        <w:t>perceived</w:t>
      </w:r>
      <w:r w:rsidR="00132611" w:rsidRPr="00A97BE6">
        <w:rPr>
          <w:rStyle w:val="shorttext"/>
          <w:sz w:val="26"/>
        </w:rPr>
        <w:t xml:space="preserve"> promotion innovativeness</w:t>
      </w:r>
      <w:r w:rsidR="00ED54C2" w:rsidRPr="00A97BE6">
        <w:rPr>
          <w:rStyle w:val="shorttext"/>
          <w:sz w:val="26"/>
        </w:rPr>
        <w:t>.</w:t>
      </w:r>
      <w:r w:rsidR="00D54A57" w:rsidRPr="00A97BE6">
        <w:rPr>
          <w:rStyle w:val="shorttext"/>
          <w:sz w:val="26"/>
        </w:rPr>
        <w:t xml:space="preserve"> The results showed that positive feedback and perceived promotion innovativeness are essential factors </w:t>
      </w:r>
      <w:r w:rsidR="004D4C82" w:rsidRPr="00A97BE6">
        <w:rPr>
          <w:rStyle w:val="shorttext"/>
          <w:sz w:val="26"/>
        </w:rPr>
        <w:t xml:space="preserve">that </w:t>
      </w:r>
      <w:r w:rsidR="00D54A57" w:rsidRPr="00A97BE6">
        <w:rPr>
          <w:rStyle w:val="shorttext"/>
          <w:sz w:val="26"/>
        </w:rPr>
        <w:t>enhanc</w:t>
      </w:r>
      <w:r w:rsidR="004D4C82" w:rsidRPr="00A97BE6">
        <w:rPr>
          <w:rStyle w:val="shorttext"/>
          <w:sz w:val="26"/>
        </w:rPr>
        <w:t>e</w:t>
      </w:r>
      <w:r w:rsidR="00D54A57" w:rsidRPr="00A97BE6">
        <w:rPr>
          <w:rStyle w:val="shorttext"/>
          <w:sz w:val="26"/>
        </w:rPr>
        <w:t xml:space="preserve"> the relationship between attitude to</w:t>
      </w:r>
      <w:r w:rsidR="004D4C82" w:rsidRPr="00A97BE6">
        <w:rPr>
          <w:rStyle w:val="shorttext"/>
          <w:sz w:val="26"/>
        </w:rPr>
        <w:t>ward</w:t>
      </w:r>
      <w:r w:rsidR="00D54A57" w:rsidRPr="00A97BE6">
        <w:rPr>
          <w:rStyle w:val="shorttext"/>
          <w:sz w:val="26"/>
        </w:rPr>
        <w:t xml:space="preserve"> location sharing and continu</w:t>
      </w:r>
      <w:r w:rsidR="004D4C82" w:rsidRPr="00A97BE6">
        <w:rPr>
          <w:rStyle w:val="shorttext"/>
          <w:sz w:val="26"/>
        </w:rPr>
        <w:t>ed</w:t>
      </w:r>
      <w:r w:rsidR="00D54A57" w:rsidRPr="00A97BE6">
        <w:rPr>
          <w:rStyle w:val="shorttext"/>
          <w:sz w:val="26"/>
        </w:rPr>
        <w:t xml:space="preserve"> shar</w:t>
      </w:r>
      <w:r w:rsidR="004D4C82" w:rsidRPr="00A97BE6">
        <w:rPr>
          <w:rStyle w:val="shorttext"/>
          <w:sz w:val="26"/>
        </w:rPr>
        <w:t>ing of</w:t>
      </w:r>
      <w:r w:rsidR="00D54A57" w:rsidRPr="00A97BE6">
        <w:rPr>
          <w:rStyle w:val="shorttext"/>
          <w:sz w:val="26"/>
        </w:rPr>
        <w:t xml:space="preserve"> location</w:t>
      </w:r>
      <w:r w:rsidR="004D4C82" w:rsidRPr="00A97BE6">
        <w:rPr>
          <w:rStyle w:val="shorttext"/>
          <w:sz w:val="26"/>
        </w:rPr>
        <w:t>.</w:t>
      </w:r>
      <w:r w:rsidR="00726E79" w:rsidRPr="00A97BE6">
        <w:rPr>
          <w:rStyle w:val="shorttext"/>
          <w:rFonts w:hint="eastAsia"/>
          <w:sz w:val="26"/>
        </w:rPr>
        <w:t xml:space="preserve"> </w:t>
      </w:r>
      <w:r w:rsidRPr="00A97BE6">
        <w:rPr>
          <w:rStyle w:val="shorttext"/>
          <w:sz w:val="26"/>
        </w:rPr>
        <w:t>Detailed discussions and future research directions are provided</w:t>
      </w:r>
      <w:r w:rsidR="00F357A7" w:rsidRPr="00A97BE6">
        <w:rPr>
          <w:rStyle w:val="shorttext"/>
          <w:sz w:val="26"/>
        </w:rPr>
        <w:t>.</w:t>
      </w:r>
    </w:p>
    <w:p w14:paraId="09C81EC1" w14:textId="77777777" w:rsidR="00553033" w:rsidRPr="00A97BE6" w:rsidRDefault="00553033" w:rsidP="00130330">
      <w:pPr>
        <w:widowControl w:val="0"/>
        <w:spacing w:line="360" w:lineRule="exact"/>
        <w:ind w:firstLineChars="200" w:firstLine="520"/>
        <w:contextualSpacing/>
        <w:jc w:val="both"/>
        <w:rPr>
          <w:rStyle w:val="shorttext"/>
          <w:sz w:val="26"/>
        </w:rPr>
      </w:pPr>
    </w:p>
    <w:p w14:paraId="6CD48154" w14:textId="49EBC142" w:rsidR="00081666" w:rsidRPr="00A97BE6" w:rsidRDefault="005069B1" w:rsidP="00130330">
      <w:pPr>
        <w:spacing w:line="360" w:lineRule="exact"/>
        <w:ind w:left="1275" w:hangingChars="490" w:hanging="1275"/>
        <w:contextualSpacing/>
        <w:jc w:val="both"/>
        <w:rPr>
          <w:rStyle w:val="shorttext"/>
          <w:sz w:val="26"/>
        </w:rPr>
      </w:pPr>
      <w:r w:rsidRPr="00A97BE6">
        <w:rPr>
          <w:b/>
          <w:sz w:val="26"/>
          <w:szCs w:val="26"/>
        </w:rPr>
        <w:t>Keywords</w:t>
      </w:r>
      <w:r w:rsidR="00142F13" w:rsidRPr="00A97BE6">
        <w:rPr>
          <w:b/>
          <w:sz w:val="26"/>
          <w:szCs w:val="26"/>
        </w:rPr>
        <w:t>:</w:t>
      </w:r>
      <w:r w:rsidR="00921863" w:rsidRPr="00A97BE6">
        <w:rPr>
          <w:b/>
          <w:sz w:val="26"/>
          <w:szCs w:val="26"/>
        </w:rPr>
        <w:tab/>
      </w:r>
      <w:r w:rsidR="00CD5F45" w:rsidRPr="00A97BE6">
        <w:rPr>
          <w:rStyle w:val="shorttext"/>
          <w:sz w:val="26"/>
        </w:rPr>
        <w:t xml:space="preserve">Location </w:t>
      </w:r>
      <w:r w:rsidR="00CF72BF" w:rsidRPr="00A97BE6">
        <w:rPr>
          <w:rStyle w:val="shorttext"/>
          <w:sz w:val="26"/>
        </w:rPr>
        <w:t>sharing</w:t>
      </w:r>
      <w:r w:rsidR="00CD5F45" w:rsidRPr="00A97BE6">
        <w:rPr>
          <w:rStyle w:val="shorttext"/>
          <w:sz w:val="26"/>
        </w:rPr>
        <w:t xml:space="preserve">, Benefits, Risks, Privacy </w:t>
      </w:r>
      <w:r w:rsidR="00553033" w:rsidRPr="00A97BE6">
        <w:rPr>
          <w:rStyle w:val="shorttext"/>
          <w:sz w:val="26"/>
        </w:rPr>
        <w:t>concern</w:t>
      </w:r>
      <w:r w:rsidR="00CD5F45" w:rsidRPr="00A97BE6">
        <w:rPr>
          <w:rStyle w:val="shorttext"/>
          <w:sz w:val="26"/>
        </w:rPr>
        <w:t xml:space="preserve">, Trust in SNS provider and member, Impression management, Incentive, Positive feedback, </w:t>
      </w:r>
      <w:r w:rsidR="00132611" w:rsidRPr="00A97BE6">
        <w:rPr>
          <w:rStyle w:val="shorttext"/>
          <w:sz w:val="26"/>
        </w:rPr>
        <w:t>Perceived promotion innovativeness</w:t>
      </w:r>
    </w:p>
    <w:p w14:paraId="6B621090" w14:textId="24FD1864" w:rsidR="000A6E34" w:rsidRPr="00A97BE6" w:rsidRDefault="003967F0" w:rsidP="00130330">
      <w:pPr>
        <w:widowControl w:val="0"/>
        <w:spacing w:line="360" w:lineRule="exact"/>
        <w:contextualSpacing/>
        <w:jc w:val="center"/>
        <w:outlineLvl w:val="0"/>
        <w:rPr>
          <w:rFonts w:eastAsia="標楷體"/>
          <w:b/>
          <w:sz w:val="26"/>
          <w:szCs w:val="26"/>
        </w:rPr>
      </w:pPr>
      <w:r w:rsidRPr="00A97BE6">
        <w:rPr>
          <w:rFonts w:eastAsia="標楷體"/>
          <w:b/>
          <w:sz w:val="26"/>
          <w:szCs w:val="26"/>
        </w:rPr>
        <w:lastRenderedPageBreak/>
        <w:t>INTRODUCTION</w:t>
      </w:r>
    </w:p>
    <w:p w14:paraId="7C904616" w14:textId="7DFAAD01" w:rsidR="00BD48CC" w:rsidRPr="00A97BE6" w:rsidRDefault="00BD48CC" w:rsidP="00130330">
      <w:pPr>
        <w:pStyle w:val="Basictext"/>
        <w:spacing w:before="0" w:line="360" w:lineRule="exact"/>
        <w:ind w:firstLine="480"/>
        <w:rPr>
          <w:rStyle w:val="shorttext"/>
          <w:rFonts w:cs="Times New Roman"/>
          <w:color w:val="auto"/>
          <w:sz w:val="26"/>
          <w:szCs w:val="24"/>
          <w:lang w:val="en-US" w:eastAsia="zh-TW"/>
        </w:rPr>
      </w:pPr>
      <w:r w:rsidRPr="00A97BE6">
        <w:rPr>
          <w:rStyle w:val="shorttext"/>
          <w:rFonts w:cs="Times New Roman"/>
          <w:color w:val="auto"/>
          <w:sz w:val="26"/>
          <w:szCs w:val="24"/>
          <w:lang w:val="en-US" w:eastAsia="zh-TW"/>
        </w:rPr>
        <w:t>With the booming use of smartphone</w:t>
      </w:r>
      <w:r w:rsidR="00A17F5A" w:rsidRPr="00A97BE6">
        <w:rPr>
          <w:rStyle w:val="shorttext"/>
          <w:rFonts w:cs="Times New Roman"/>
          <w:color w:val="auto"/>
          <w:sz w:val="26"/>
          <w:szCs w:val="24"/>
          <w:lang w:val="en-US" w:eastAsia="zh-TW"/>
        </w:rPr>
        <w:t>s</w:t>
      </w:r>
      <w:r w:rsidRPr="00A97BE6">
        <w:rPr>
          <w:rStyle w:val="shorttext"/>
          <w:rFonts w:cs="Times New Roman"/>
          <w:color w:val="auto"/>
          <w:sz w:val="26"/>
          <w:szCs w:val="24"/>
          <w:lang w:val="en-US" w:eastAsia="zh-TW"/>
        </w:rPr>
        <w:t xml:space="preserve"> and the development of </w:t>
      </w:r>
      <w:r w:rsidR="00A17F5A" w:rsidRPr="00A97BE6">
        <w:rPr>
          <w:rStyle w:val="shorttext"/>
          <w:rFonts w:cs="Times New Roman"/>
          <w:color w:val="auto"/>
          <w:sz w:val="26"/>
          <w:szCs w:val="24"/>
          <w:lang w:val="en-US" w:eastAsia="zh-TW"/>
        </w:rPr>
        <w:t xml:space="preserve">the </w:t>
      </w:r>
      <w:r w:rsidR="000B7489" w:rsidRPr="00A97BE6">
        <w:rPr>
          <w:rStyle w:val="shorttext"/>
          <w:rFonts w:cs="Times New Roman"/>
          <w:color w:val="auto"/>
          <w:sz w:val="26"/>
          <w:szCs w:val="24"/>
          <w:lang w:val="en-US" w:eastAsia="zh-TW"/>
        </w:rPr>
        <w:t>Global Positioning System (</w:t>
      </w:r>
      <w:r w:rsidRPr="00A97BE6">
        <w:rPr>
          <w:rStyle w:val="shorttext"/>
          <w:rFonts w:cs="Times New Roman"/>
          <w:color w:val="auto"/>
          <w:sz w:val="26"/>
          <w:szCs w:val="24"/>
          <w:lang w:val="en-US" w:eastAsia="zh-TW"/>
        </w:rPr>
        <w:t>GPS</w:t>
      </w:r>
      <w:r w:rsidR="000B7489" w:rsidRPr="00A97BE6">
        <w:rPr>
          <w:rStyle w:val="shorttext"/>
          <w:rFonts w:cs="Times New Roman"/>
          <w:color w:val="auto"/>
          <w:sz w:val="26"/>
          <w:szCs w:val="24"/>
          <w:lang w:val="en-US" w:eastAsia="zh-TW"/>
        </w:rPr>
        <w:t>)</w:t>
      </w:r>
      <w:r w:rsidRPr="00A97BE6">
        <w:rPr>
          <w:rStyle w:val="shorttext"/>
          <w:rFonts w:cs="Times New Roman"/>
          <w:color w:val="auto"/>
          <w:sz w:val="26"/>
          <w:szCs w:val="24"/>
          <w:lang w:val="en-US" w:eastAsia="zh-TW"/>
        </w:rPr>
        <w:t>, new services adopting location-based technolog</w:t>
      </w:r>
      <w:r w:rsidR="00A17F5A" w:rsidRPr="00A97BE6">
        <w:rPr>
          <w:rStyle w:val="shorttext"/>
          <w:rFonts w:cs="Times New Roman"/>
          <w:color w:val="auto"/>
          <w:sz w:val="26"/>
          <w:szCs w:val="24"/>
          <w:lang w:val="en-US" w:eastAsia="zh-TW"/>
        </w:rPr>
        <w:t>ies</w:t>
      </w:r>
      <w:r w:rsidR="0050265F" w:rsidRPr="00A97BE6">
        <w:rPr>
          <w:rStyle w:val="shorttext"/>
          <w:rFonts w:cs="Times New Roman"/>
          <w:color w:val="auto"/>
          <w:sz w:val="26"/>
          <w:szCs w:val="24"/>
          <w:lang w:val="en-US" w:eastAsia="zh-TW"/>
        </w:rPr>
        <w:t>,</w:t>
      </w:r>
      <w:r w:rsidRPr="00A97BE6">
        <w:rPr>
          <w:rStyle w:val="shorttext"/>
          <w:rFonts w:cs="Times New Roman"/>
          <w:color w:val="auto"/>
          <w:sz w:val="26"/>
          <w:szCs w:val="24"/>
          <w:lang w:val="en-US" w:eastAsia="zh-TW"/>
        </w:rPr>
        <w:t xml:space="preserve"> such as location-based contextual advertising, vehicular navigation systems, and local recommendation</w:t>
      </w:r>
      <w:r w:rsidR="00A17F5A" w:rsidRPr="00A97BE6">
        <w:rPr>
          <w:rStyle w:val="shorttext"/>
          <w:rFonts w:cs="Times New Roman"/>
          <w:color w:val="auto"/>
          <w:sz w:val="26"/>
          <w:szCs w:val="24"/>
          <w:lang w:val="en-US" w:eastAsia="zh-TW"/>
        </w:rPr>
        <w:t>s</w:t>
      </w:r>
      <w:r w:rsidR="00871B58" w:rsidRPr="00A97BE6">
        <w:rPr>
          <w:rStyle w:val="shorttext"/>
          <w:rFonts w:cs="Times New Roman"/>
          <w:color w:val="auto"/>
          <w:sz w:val="26"/>
          <w:szCs w:val="24"/>
          <w:lang w:val="en-US" w:eastAsia="zh-TW"/>
        </w:rPr>
        <w:t>,</w:t>
      </w:r>
      <w:r w:rsidRPr="00A97BE6">
        <w:rPr>
          <w:rStyle w:val="shorttext"/>
          <w:rFonts w:cs="Times New Roman"/>
          <w:color w:val="auto"/>
          <w:sz w:val="26"/>
          <w:szCs w:val="24"/>
          <w:lang w:val="en-US" w:eastAsia="zh-TW"/>
        </w:rPr>
        <w:t xml:space="preserve"> are becoming increasingly popular </w:t>
      </w:r>
      <w:r w:rsidRPr="00A97BE6">
        <w:rPr>
          <w:rStyle w:val="shorttext"/>
          <w:rFonts w:cs="Times New Roman"/>
          <w:color w:val="auto"/>
          <w:sz w:val="26"/>
          <w:szCs w:val="24"/>
          <w:lang w:val="en-US" w:eastAsia="zh-TW"/>
        </w:rPr>
        <w:fldChar w:fldCharType="begin"/>
      </w:r>
      <w:r w:rsidR="00AB4BF0" w:rsidRPr="00A97BE6">
        <w:rPr>
          <w:rStyle w:val="shorttext"/>
          <w:rFonts w:cs="Times New Roman"/>
          <w:color w:val="auto"/>
          <w:sz w:val="26"/>
          <w:szCs w:val="24"/>
          <w:lang w:val="en-US" w:eastAsia="zh-TW"/>
        </w:rPr>
        <w:instrText xml:space="preserve"> ADDIN EN.CITE &lt;EndNote&gt;&lt;Cite&gt;&lt;Author&gt;Tsai&lt;/Author&gt;&lt;Year&gt;2009&lt;/Year&gt;&lt;RecNum&gt;21106&lt;/RecNum&gt;&lt;DisplayText&gt;(Tsai et al., 2009)&lt;/DisplayText&gt;&lt;record&gt;&lt;rec-number&gt;21106&lt;/rec-number&gt;&lt;foreign-keys&gt;&lt;key app="EN" db-id="efdarppp2aszwdedsavxp027vfv92w5zdrfd" timestamp="1554258411"&gt;21106&lt;/key&gt;&lt;/foreign-keys&gt;&lt;ref-type name="Conference Proceedings"&gt;10&lt;/ref-type&gt;&lt;contributors&gt;&lt;authors&gt;&lt;author&gt;Tsai, Janice Y&lt;/author&gt;&lt;author&gt;Kelley, Patrick&lt;/author&gt;&lt;author&gt;Drielsma, Paul&lt;/author&gt;&lt;author&gt;Cranor, Lorrie Faith&lt;/author&gt;&lt;author&gt;Hong, Jason&lt;/author&gt;&lt;author&gt;Sadeh, Norman&lt;/author&gt;&lt;/authors&gt;&lt;/contributors&gt;&lt;titles&gt;&lt;title&gt;Who&amp;apos;s viewed you?: the impact of feedback in a mobile location-sharing application&lt;/title&gt;&lt;secondary-title&gt;Proceedings of the SIGCHI Conference on Human Factors in Computing Systems&lt;/secondary-title&gt;&lt;/titles&gt;&lt;pages&gt;2003-2012&lt;/pages&gt;&lt;dates&gt;&lt;year&gt;2009&lt;/year&gt;&lt;/dates&gt;&lt;publisher&gt;ACM&lt;/publisher&gt;&lt;isbn&gt;1605582468&lt;/isbn&gt;&lt;urls&gt;&lt;/urls&gt;&lt;/record&gt;&lt;/Cite&gt;&lt;/EndNote&gt;</w:instrText>
      </w:r>
      <w:r w:rsidRPr="00A97BE6">
        <w:rPr>
          <w:rStyle w:val="shorttext"/>
          <w:rFonts w:cs="Times New Roman"/>
          <w:color w:val="auto"/>
          <w:sz w:val="26"/>
          <w:szCs w:val="24"/>
          <w:lang w:val="en-US" w:eastAsia="zh-TW"/>
        </w:rPr>
        <w:fldChar w:fldCharType="separate"/>
      </w:r>
      <w:r w:rsidRPr="00A97BE6">
        <w:rPr>
          <w:rStyle w:val="shorttext"/>
          <w:rFonts w:cs="Times New Roman"/>
          <w:noProof/>
          <w:color w:val="auto"/>
          <w:sz w:val="26"/>
          <w:szCs w:val="24"/>
          <w:lang w:val="en-US" w:eastAsia="zh-TW"/>
        </w:rPr>
        <w:t>(Tsai et al., 2009)</w:t>
      </w:r>
      <w:r w:rsidRPr="00A97BE6">
        <w:rPr>
          <w:rStyle w:val="shorttext"/>
          <w:rFonts w:cs="Times New Roman"/>
          <w:color w:val="auto"/>
          <w:sz w:val="26"/>
          <w:szCs w:val="24"/>
          <w:lang w:val="en-US" w:eastAsia="zh-TW"/>
        </w:rPr>
        <w:fldChar w:fldCharType="end"/>
      </w:r>
      <w:r w:rsidRPr="00A97BE6">
        <w:rPr>
          <w:rStyle w:val="shorttext"/>
          <w:rFonts w:cs="Times New Roman"/>
          <w:color w:val="auto"/>
          <w:sz w:val="26"/>
          <w:szCs w:val="24"/>
          <w:lang w:val="en-US" w:eastAsia="zh-TW"/>
        </w:rPr>
        <w:t xml:space="preserve">. Along with the rapid growth of </w:t>
      </w:r>
      <w:r w:rsidR="00871B58" w:rsidRPr="00A97BE6">
        <w:rPr>
          <w:rStyle w:val="shorttext"/>
          <w:color w:val="auto"/>
          <w:sz w:val="26"/>
        </w:rPr>
        <w:t>social networking sites</w:t>
      </w:r>
      <w:r w:rsidR="00871B58" w:rsidRPr="00A97BE6">
        <w:rPr>
          <w:rStyle w:val="shorttext"/>
          <w:rFonts w:cs="Times New Roman"/>
          <w:color w:val="auto"/>
          <w:sz w:val="26"/>
          <w:szCs w:val="24"/>
          <w:lang w:val="en-US" w:eastAsia="zh-TW"/>
        </w:rPr>
        <w:t xml:space="preserve"> (</w:t>
      </w:r>
      <w:r w:rsidRPr="00A97BE6">
        <w:rPr>
          <w:rStyle w:val="shorttext"/>
          <w:rFonts w:cs="Times New Roman"/>
          <w:color w:val="auto"/>
          <w:sz w:val="26"/>
          <w:szCs w:val="24"/>
          <w:lang w:val="en-US" w:eastAsia="zh-TW"/>
        </w:rPr>
        <w:t>SNS</w:t>
      </w:r>
      <w:r w:rsidR="00A17F5A" w:rsidRPr="00A97BE6">
        <w:rPr>
          <w:rStyle w:val="shorttext"/>
          <w:rFonts w:cs="Times New Roman"/>
          <w:color w:val="auto"/>
          <w:sz w:val="26"/>
          <w:szCs w:val="24"/>
          <w:lang w:val="en-US" w:eastAsia="zh-TW"/>
        </w:rPr>
        <w:t>s</w:t>
      </w:r>
      <w:r w:rsidR="00871B58" w:rsidRPr="00A97BE6">
        <w:rPr>
          <w:rStyle w:val="shorttext"/>
          <w:rFonts w:cs="Times New Roman"/>
          <w:color w:val="auto"/>
          <w:sz w:val="26"/>
          <w:szCs w:val="24"/>
          <w:lang w:val="en-US" w:eastAsia="zh-TW"/>
        </w:rPr>
        <w:t>)</w:t>
      </w:r>
      <w:r w:rsidRPr="00A97BE6">
        <w:rPr>
          <w:rStyle w:val="shorttext"/>
          <w:rFonts w:cs="Times New Roman"/>
          <w:color w:val="auto"/>
          <w:sz w:val="26"/>
          <w:szCs w:val="24"/>
          <w:lang w:val="en-US" w:eastAsia="zh-TW"/>
        </w:rPr>
        <w:t>, location-based technology has been developed to integrate into SNS</w:t>
      </w:r>
      <w:r w:rsidR="00A17F5A" w:rsidRPr="00A97BE6">
        <w:rPr>
          <w:rStyle w:val="shorttext"/>
          <w:rFonts w:cs="Times New Roman"/>
          <w:color w:val="auto"/>
          <w:sz w:val="26"/>
          <w:szCs w:val="24"/>
          <w:lang w:val="en-US" w:eastAsia="zh-TW"/>
        </w:rPr>
        <w:t>s</w:t>
      </w:r>
      <w:r w:rsidRPr="00A97BE6">
        <w:rPr>
          <w:rStyle w:val="shorttext"/>
          <w:rFonts w:cs="Times New Roman"/>
          <w:color w:val="auto"/>
          <w:sz w:val="26"/>
          <w:szCs w:val="24"/>
          <w:lang w:val="en-US" w:eastAsia="zh-TW"/>
        </w:rPr>
        <w:t xml:space="preserve"> and </w:t>
      </w:r>
      <w:r w:rsidR="00A17F5A" w:rsidRPr="00A97BE6">
        <w:rPr>
          <w:rStyle w:val="shorttext"/>
          <w:rFonts w:cs="Times New Roman"/>
          <w:color w:val="auto"/>
          <w:sz w:val="26"/>
          <w:szCs w:val="24"/>
          <w:lang w:val="en-US" w:eastAsia="zh-TW"/>
        </w:rPr>
        <w:t xml:space="preserve">has </w:t>
      </w:r>
      <w:r w:rsidRPr="00A97BE6">
        <w:rPr>
          <w:rStyle w:val="shorttext"/>
          <w:rFonts w:cs="Times New Roman"/>
          <w:color w:val="auto"/>
          <w:sz w:val="26"/>
          <w:szCs w:val="24"/>
          <w:lang w:val="en-US" w:eastAsia="zh-TW"/>
        </w:rPr>
        <w:t>become an indispensable part</w:t>
      </w:r>
      <w:r w:rsidR="002B3490" w:rsidRPr="00A97BE6">
        <w:rPr>
          <w:rStyle w:val="shorttext"/>
          <w:rFonts w:cs="Times New Roman"/>
          <w:color w:val="auto"/>
          <w:sz w:val="26"/>
          <w:szCs w:val="24"/>
          <w:lang w:val="en-US" w:eastAsia="zh-TW"/>
        </w:rPr>
        <w:t xml:space="preserve"> of</w:t>
      </w:r>
      <w:r w:rsidRPr="00A97BE6">
        <w:rPr>
          <w:rStyle w:val="shorttext"/>
          <w:rFonts w:cs="Times New Roman"/>
          <w:color w:val="auto"/>
          <w:sz w:val="26"/>
          <w:szCs w:val="24"/>
          <w:lang w:val="en-US" w:eastAsia="zh-TW"/>
        </w:rPr>
        <w:t xml:space="preserve"> </w:t>
      </w:r>
      <w:r w:rsidR="00A17F5A" w:rsidRPr="00A97BE6">
        <w:rPr>
          <w:rStyle w:val="shorttext"/>
          <w:rFonts w:cs="Times New Roman"/>
          <w:color w:val="auto"/>
          <w:sz w:val="26"/>
          <w:szCs w:val="24"/>
          <w:lang w:val="en-US" w:eastAsia="zh-TW"/>
        </w:rPr>
        <w:t>these sites</w:t>
      </w:r>
      <w:r w:rsidRPr="00A97BE6">
        <w:rPr>
          <w:rStyle w:val="shorttext"/>
          <w:rFonts w:cs="Times New Roman"/>
          <w:color w:val="auto"/>
          <w:sz w:val="26"/>
          <w:szCs w:val="24"/>
          <w:lang w:val="en-US" w:eastAsia="zh-TW"/>
        </w:rPr>
        <w:t>. Early examples of location-based SNS</w:t>
      </w:r>
      <w:r w:rsidR="00A17F5A" w:rsidRPr="00A97BE6">
        <w:rPr>
          <w:rStyle w:val="shorttext"/>
          <w:rFonts w:cs="Times New Roman"/>
          <w:color w:val="auto"/>
          <w:sz w:val="26"/>
          <w:szCs w:val="24"/>
          <w:lang w:val="en-US" w:eastAsia="zh-TW"/>
        </w:rPr>
        <w:t>s</w:t>
      </w:r>
      <w:r w:rsidRPr="00A97BE6">
        <w:rPr>
          <w:rStyle w:val="shorttext"/>
          <w:rFonts w:cs="Times New Roman"/>
          <w:color w:val="auto"/>
          <w:sz w:val="26"/>
          <w:szCs w:val="24"/>
          <w:lang w:val="en-US" w:eastAsia="zh-TW"/>
        </w:rPr>
        <w:t xml:space="preserve"> are Foursquare, Loopt, Wikitude.me </w:t>
      </w:r>
      <w:r w:rsidRPr="00A97BE6">
        <w:rPr>
          <w:rStyle w:val="shorttext"/>
          <w:rFonts w:cs="Times New Roman"/>
          <w:color w:val="auto"/>
          <w:sz w:val="26"/>
          <w:szCs w:val="24"/>
          <w:lang w:val="en-US" w:eastAsia="zh-TW"/>
        </w:rPr>
        <w:fldChar w:fldCharType="begin"/>
      </w:r>
      <w:r w:rsidR="00E634F2" w:rsidRPr="00A97BE6">
        <w:rPr>
          <w:rStyle w:val="shorttext"/>
          <w:rFonts w:cs="Times New Roman"/>
          <w:color w:val="auto"/>
          <w:sz w:val="26"/>
          <w:szCs w:val="24"/>
          <w:lang w:val="en-US" w:eastAsia="zh-TW"/>
        </w:rPr>
        <w:instrText xml:space="preserve"> ADDIN EN.CITE &lt;EndNote&gt;&lt;Cite&gt;&lt;Author&gt;Jang&lt;/Author&gt;&lt;Year&gt;2018&lt;/Year&gt;&lt;RecNum&gt;21107&lt;/RecNum&gt;&lt;DisplayText&gt;(Jang &amp;amp; Lee, 2018)&lt;/DisplayText&gt;&lt;record&gt;&lt;rec-number&gt;21107&lt;/rec-number&gt;&lt;foreign-keys&gt;&lt;key app="EN" db-id="efdarppp2aszwdedsavxp027vfv92w5zdrfd" timestamp="1554258412"&gt;21107&lt;/key&gt;&lt;/foreign-keys&gt;&lt;ref-type name="Journal Article"&gt;17&lt;/ref-type&gt;&lt;contributors&gt;&lt;authors&gt;&lt;author&gt;Jang, Sung Hee&lt;/author&gt;&lt;author&gt;Lee, Chang Won&lt;/author&gt;&lt;/authors&gt;&lt;/contributors&gt;&lt;titles&gt;&lt;title&gt;The Impact of Location-Based Service Factors on Usage Intentions for Technology Acceptance: The Moderating Effect of Innovativeness&lt;/title&gt;&lt;secondary-title&gt;Sustainability&lt;/secondary-title&gt;&lt;/titles&gt;&lt;periodical&gt;&lt;full-title&gt;Sustainability&lt;/full-title&gt;&lt;/periodical&gt;&lt;pages&gt;1-18&lt;/pages&gt;&lt;volume&gt;10&lt;/volume&gt;&lt;number&gt;6&lt;/number&gt;&lt;dates&gt;&lt;year&gt;2018&lt;/year&gt;&lt;/dates&gt;&lt;urls&gt;&lt;/urls&gt;&lt;electronic-resource-num&gt;https://doi.org/10.3390/su10061876 &lt;/electronic-resource-num&gt;&lt;/record&gt;&lt;/Cite&gt;&lt;/EndNote&gt;</w:instrText>
      </w:r>
      <w:r w:rsidRPr="00A97BE6">
        <w:rPr>
          <w:rStyle w:val="shorttext"/>
          <w:rFonts w:cs="Times New Roman"/>
          <w:color w:val="auto"/>
          <w:sz w:val="26"/>
          <w:szCs w:val="24"/>
          <w:lang w:val="en-US" w:eastAsia="zh-TW"/>
        </w:rPr>
        <w:fldChar w:fldCharType="separate"/>
      </w:r>
      <w:r w:rsidRPr="00A97BE6">
        <w:rPr>
          <w:rStyle w:val="shorttext"/>
          <w:rFonts w:cs="Times New Roman"/>
          <w:noProof/>
          <w:color w:val="auto"/>
          <w:sz w:val="26"/>
          <w:szCs w:val="24"/>
          <w:lang w:val="en-US" w:eastAsia="zh-TW"/>
        </w:rPr>
        <w:t>(Jang &amp; Lee, 2018)</w:t>
      </w:r>
      <w:r w:rsidRPr="00A97BE6">
        <w:rPr>
          <w:rStyle w:val="shorttext"/>
          <w:rFonts w:cs="Times New Roman"/>
          <w:color w:val="auto"/>
          <w:sz w:val="26"/>
          <w:szCs w:val="24"/>
          <w:lang w:val="en-US" w:eastAsia="zh-TW"/>
        </w:rPr>
        <w:fldChar w:fldCharType="end"/>
      </w:r>
      <w:r w:rsidRPr="00A97BE6">
        <w:rPr>
          <w:rStyle w:val="shorttext"/>
          <w:rFonts w:cs="Times New Roman"/>
          <w:color w:val="auto"/>
          <w:sz w:val="26"/>
          <w:szCs w:val="24"/>
          <w:lang w:val="en-US" w:eastAsia="zh-TW"/>
        </w:rPr>
        <w:t xml:space="preserve">. The increasing number of these mobile application users </w:t>
      </w:r>
      <w:r w:rsidR="00A17F5A" w:rsidRPr="00A97BE6">
        <w:rPr>
          <w:rStyle w:val="shorttext"/>
          <w:rFonts w:cs="Times New Roman"/>
          <w:color w:val="auto"/>
          <w:sz w:val="26"/>
          <w:szCs w:val="24"/>
          <w:lang w:val="en-US" w:eastAsia="zh-TW"/>
        </w:rPr>
        <w:t xml:space="preserve">has </w:t>
      </w:r>
      <w:r w:rsidRPr="00A97BE6">
        <w:rPr>
          <w:rStyle w:val="shorttext"/>
          <w:rFonts w:cs="Times New Roman"/>
          <w:color w:val="auto"/>
          <w:sz w:val="26"/>
          <w:szCs w:val="24"/>
          <w:lang w:val="en-US" w:eastAsia="zh-TW"/>
        </w:rPr>
        <w:t xml:space="preserve">gradually </w:t>
      </w:r>
      <w:r w:rsidR="00A17F5A" w:rsidRPr="00A97BE6">
        <w:rPr>
          <w:rStyle w:val="shorttext"/>
          <w:rFonts w:cs="Times New Roman"/>
          <w:color w:val="auto"/>
          <w:sz w:val="26"/>
          <w:szCs w:val="24"/>
          <w:lang w:val="en-US" w:eastAsia="zh-TW"/>
        </w:rPr>
        <w:t xml:space="preserve">made </w:t>
      </w:r>
      <w:r w:rsidRPr="00A97BE6">
        <w:rPr>
          <w:rStyle w:val="shorttext"/>
          <w:rFonts w:cs="Times New Roman"/>
          <w:color w:val="auto"/>
          <w:sz w:val="26"/>
          <w:szCs w:val="24"/>
          <w:lang w:val="en-US" w:eastAsia="zh-TW"/>
        </w:rPr>
        <w:t>the use of location-based service</w:t>
      </w:r>
      <w:r w:rsidR="00A17F5A" w:rsidRPr="00A97BE6">
        <w:rPr>
          <w:rStyle w:val="shorttext"/>
          <w:rFonts w:cs="Times New Roman"/>
          <w:color w:val="auto"/>
          <w:sz w:val="26"/>
          <w:szCs w:val="24"/>
          <w:lang w:val="en-US" w:eastAsia="zh-TW"/>
        </w:rPr>
        <w:t>s</w:t>
      </w:r>
      <w:r w:rsidRPr="00A97BE6">
        <w:rPr>
          <w:rStyle w:val="shorttext"/>
          <w:rFonts w:cs="Times New Roman"/>
          <w:color w:val="auto"/>
          <w:sz w:val="26"/>
          <w:szCs w:val="24"/>
          <w:lang w:val="en-US" w:eastAsia="zh-TW"/>
        </w:rPr>
        <w:t xml:space="preserve"> a social norm </w:t>
      </w:r>
      <w:r w:rsidRPr="00A97BE6">
        <w:rPr>
          <w:rStyle w:val="shorttext"/>
          <w:rFonts w:cs="Times New Roman"/>
          <w:color w:val="auto"/>
          <w:sz w:val="26"/>
          <w:szCs w:val="24"/>
          <w:lang w:val="en-US" w:eastAsia="zh-TW"/>
        </w:rPr>
        <w:fldChar w:fldCharType="begin"/>
      </w:r>
      <w:r w:rsidR="00CF225A" w:rsidRPr="00A97BE6">
        <w:rPr>
          <w:rStyle w:val="shorttext"/>
          <w:rFonts w:cs="Times New Roman"/>
          <w:color w:val="auto"/>
          <w:sz w:val="26"/>
          <w:szCs w:val="24"/>
          <w:lang w:val="en-US" w:eastAsia="zh-TW"/>
        </w:rPr>
        <w:instrText xml:space="preserve"> ADDIN EN.CITE &lt;EndNote&gt;&lt;Cite&gt;&lt;Author&gt;Venkatesh&lt;/Author&gt;&lt;Year&gt;2003&lt;/Year&gt;&lt;RecNum&gt;21108&lt;/RecNum&gt;&lt;DisplayText&gt;(Venkatesh, Morris, Gordon, &amp;amp; Davis, 2003)&lt;/DisplayText&gt;&lt;record&gt;&lt;rec-number&gt;21108&lt;/rec-number&gt;&lt;foreign-keys&gt;&lt;key app="EN" db-id="efdarppp2aszwdedsavxp027vfv92w5zdrfd" timestamp="1554258412"&gt;21108&lt;/key&gt;&lt;/foreign-keys&gt;&lt;ref-type name="Journal Article"&gt;17&lt;/ref-type&gt;&lt;contributors&gt;&lt;authors&gt;&lt;author&gt;Venkatesh, Viswanath&lt;/author&gt;&lt;author&gt;Morris, Michael G.&lt;/author&gt;&lt;author&gt;Gordon, B. Davis&lt;/author&gt;&lt;author&gt;Davis, Fred D.&lt;/author&gt;&lt;/authors&gt;&lt;/contributors&gt;&lt;titles&gt;&lt;title&gt;User Acceptance of Information Technology: Toward a Unified View&lt;/title&gt;&lt;secondary-title&gt;MIS Quarterly&lt;/secondary-title&gt;&lt;/titles&gt;&lt;periodical&gt;&lt;full-title&gt;MIS Quarterly&lt;/full-title&gt;&lt;/periodical&gt;&lt;pages&gt;425-478&lt;/pages&gt;&lt;volume&gt;27&lt;/volume&gt;&lt;number&gt;3&lt;/number&gt;&lt;dates&gt;&lt;year&gt;2003&lt;/year&gt;&lt;/dates&gt;&lt;publisher&gt;Management Information Systems Research Center, University of Minnesota&lt;/publisher&gt;&lt;isbn&gt;02767783&lt;/isbn&gt;&lt;urls&gt;&lt;related-urls&gt;&lt;url&gt;http://www.jstor.org/stable/30036540&lt;/url&gt;&lt;/related-urls&gt;&lt;/urls&gt;&lt;electronic-resource-num&gt;https://doi.org/10.2307/30036540&lt;/electronic-resource-num&gt;&lt;/record&gt;&lt;/Cite&gt;&lt;/EndNote&gt;</w:instrText>
      </w:r>
      <w:r w:rsidRPr="00A97BE6">
        <w:rPr>
          <w:rStyle w:val="shorttext"/>
          <w:rFonts w:cs="Times New Roman"/>
          <w:color w:val="auto"/>
          <w:sz w:val="26"/>
          <w:szCs w:val="24"/>
          <w:lang w:val="en-US" w:eastAsia="zh-TW"/>
        </w:rPr>
        <w:fldChar w:fldCharType="separate"/>
      </w:r>
      <w:r w:rsidRPr="00A97BE6">
        <w:rPr>
          <w:rStyle w:val="shorttext"/>
          <w:rFonts w:cs="Times New Roman"/>
          <w:noProof/>
          <w:color w:val="auto"/>
          <w:sz w:val="26"/>
          <w:szCs w:val="24"/>
          <w:lang w:val="en-US" w:eastAsia="zh-TW"/>
        </w:rPr>
        <w:t>(Venkatesh, Morris, Gordon, &amp; Davis, 2003)</w:t>
      </w:r>
      <w:r w:rsidRPr="00A97BE6">
        <w:rPr>
          <w:rStyle w:val="shorttext"/>
          <w:rFonts w:cs="Times New Roman"/>
          <w:color w:val="auto"/>
          <w:sz w:val="26"/>
          <w:szCs w:val="24"/>
          <w:lang w:val="en-US" w:eastAsia="zh-TW"/>
        </w:rPr>
        <w:fldChar w:fldCharType="end"/>
      </w:r>
      <w:r w:rsidRPr="00A97BE6">
        <w:rPr>
          <w:rStyle w:val="shorttext"/>
          <w:rFonts w:cs="Times New Roman"/>
          <w:color w:val="auto"/>
          <w:sz w:val="26"/>
          <w:szCs w:val="24"/>
          <w:lang w:val="en-US" w:eastAsia="zh-TW"/>
        </w:rPr>
        <w:t>. Such services are considered powerful tools, providing not only users but also marketers</w:t>
      </w:r>
      <w:r w:rsidR="00871B58" w:rsidRPr="00A97BE6">
        <w:rPr>
          <w:rStyle w:val="shorttext"/>
          <w:rFonts w:cs="Times New Roman"/>
          <w:color w:val="auto"/>
          <w:sz w:val="26"/>
          <w:szCs w:val="24"/>
          <w:lang w:val="en-US" w:eastAsia="zh-TW"/>
        </w:rPr>
        <w:t xml:space="preserve"> and </w:t>
      </w:r>
      <w:r w:rsidRPr="00A97BE6">
        <w:rPr>
          <w:rStyle w:val="shorttext"/>
          <w:rFonts w:cs="Times New Roman"/>
          <w:color w:val="auto"/>
          <w:sz w:val="26"/>
          <w:szCs w:val="24"/>
          <w:lang w:val="en-US" w:eastAsia="zh-TW"/>
        </w:rPr>
        <w:t xml:space="preserve">retailers </w:t>
      </w:r>
      <w:r w:rsidR="00A17F5A" w:rsidRPr="00A97BE6">
        <w:rPr>
          <w:rStyle w:val="shorttext"/>
          <w:rFonts w:cs="Times New Roman"/>
          <w:color w:val="auto"/>
          <w:sz w:val="26"/>
          <w:szCs w:val="24"/>
          <w:lang w:val="en-US" w:eastAsia="zh-TW"/>
        </w:rPr>
        <w:t xml:space="preserve">with </w:t>
      </w:r>
      <w:r w:rsidRPr="00A97BE6">
        <w:rPr>
          <w:rStyle w:val="shorttext"/>
          <w:rFonts w:cs="Times New Roman"/>
          <w:color w:val="auto"/>
          <w:sz w:val="26"/>
          <w:szCs w:val="24"/>
          <w:lang w:val="en-US" w:eastAsia="zh-TW"/>
        </w:rPr>
        <w:t xml:space="preserve">great opportunities to exploit unprecedented </w:t>
      </w:r>
      <w:r w:rsidR="00A17F5A" w:rsidRPr="00A97BE6">
        <w:rPr>
          <w:rStyle w:val="shorttext"/>
          <w:rFonts w:cs="Times New Roman"/>
          <w:color w:val="auto"/>
          <w:sz w:val="26"/>
          <w:szCs w:val="24"/>
          <w:lang w:val="en-US" w:eastAsia="zh-TW"/>
        </w:rPr>
        <w:t xml:space="preserve">benefits </w:t>
      </w:r>
      <w:r w:rsidRPr="00A97BE6">
        <w:rPr>
          <w:rStyle w:val="shorttext"/>
          <w:rFonts w:cs="Times New Roman"/>
          <w:color w:val="auto"/>
          <w:sz w:val="26"/>
          <w:szCs w:val="24"/>
          <w:lang w:val="en-US" w:eastAsia="zh-TW"/>
        </w:rPr>
        <w:fldChar w:fldCharType="begin"/>
      </w:r>
      <w:r w:rsidR="00AB4BF0" w:rsidRPr="00A97BE6">
        <w:rPr>
          <w:rStyle w:val="shorttext"/>
          <w:rFonts w:cs="Times New Roman"/>
          <w:color w:val="auto"/>
          <w:sz w:val="26"/>
          <w:szCs w:val="24"/>
          <w:lang w:val="en-US" w:eastAsia="zh-TW"/>
        </w:rPr>
        <w:instrText xml:space="preserve"> ADDIN EN.CITE &lt;EndNote&gt;&lt;Cite&gt;&lt;Author&gt;Tsai&lt;/Author&gt;&lt;Year&gt;2009&lt;/Year&gt;&lt;RecNum&gt;21106&lt;/RecNum&gt;&lt;DisplayText&gt;(Tsai et al., 2009)&lt;/DisplayText&gt;&lt;record&gt;&lt;rec-number&gt;21106&lt;/rec-number&gt;&lt;foreign-keys&gt;&lt;key app="EN" db-id="efdarppp2aszwdedsavxp027vfv92w5zdrfd" timestamp="1554258411"&gt;21106&lt;/key&gt;&lt;/foreign-keys&gt;&lt;ref-type name="Conference Proceedings"&gt;10&lt;/ref-type&gt;&lt;contributors&gt;&lt;authors&gt;&lt;author&gt;Tsai, Janice Y&lt;/author&gt;&lt;author&gt;Kelley, Patrick&lt;/author&gt;&lt;author&gt;Drielsma, Paul&lt;/author&gt;&lt;author&gt;Cranor, Lorrie Faith&lt;/author&gt;&lt;author&gt;Hong, Jason&lt;/author&gt;&lt;author&gt;Sadeh, Norman&lt;/author&gt;&lt;/authors&gt;&lt;/contributors&gt;&lt;titles&gt;&lt;title&gt;Who&amp;apos;s viewed you?: the impact of feedback in a mobile location-sharing application&lt;/title&gt;&lt;secondary-title&gt;Proceedings of the SIGCHI Conference on Human Factors in Computing Systems&lt;/secondary-title&gt;&lt;/titles&gt;&lt;pages&gt;2003-2012&lt;/pages&gt;&lt;dates&gt;&lt;year&gt;2009&lt;/year&gt;&lt;/dates&gt;&lt;publisher&gt;ACM&lt;/publisher&gt;&lt;isbn&gt;1605582468&lt;/isbn&gt;&lt;urls&gt;&lt;/urls&gt;&lt;/record&gt;&lt;/Cite&gt;&lt;/EndNote&gt;</w:instrText>
      </w:r>
      <w:r w:rsidRPr="00A97BE6">
        <w:rPr>
          <w:rStyle w:val="shorttext"/>
          <w:rFonts w:cs="Times New Roman"/>
          <w:color w:val="auto"/>
          <w:sz w:val="26"/>
          <w:szCs w:val="24"/>
          <w:lang w:val="en-US" w:eastAsia="zh-TW"/>
        </w:rPr>
        <w:fldChar w:fldCharType="separate"/>
      </w:r>
      <w:r w:rsidRPr="00A97BE6">
        <w:rPr>
          <w:rStyle w:val="shorttext"/>
          <w:rFonts w:cs="Times New Roman"/>
          <w:noProof/>
          <w:color w:val="auto"/>
          <w:sz w:val="26"/>
          <w:szCs w:val="24"/>
          <w:lang w:val="en-US" w:eastAsia="zh-TW"/>
        </w:rPr>
        <w:t>(Tsai et al., 2009)</w:t>
      </w:r>
      <w:r w:rsidRPr="00A97BE6">
        <w:rPr>
          <w:rStyle w:val="shorttext"/>
          <w:rFonts w:cs="Times New Roman"/>
          <w:color w:val="auto"/>
          <w:sz w:val="26"/>
          <w:szCs w:val="24"/>
          <w:lang w:val="en-US" w:eastAsia="zh-TW"/>
        </w:rPr>
        <w:fldChar w:fldCharType="end"/>
      </w:r>
      <w:r w:rsidRPr="00A97BE6">
        <w:rPr>
          <w:rStyle w:val="shorttext"/>
          <w:rFonts w:cs="Times New Roman"/>
          <w:color w:val="auto"/>
          <w:sz w:val="26"/>
          <w:szCs w:val="24"/>
          <w:lang w:val="en-US" w:eastAsia="zh-TW"/>
        </w:rPr>
        <w:t xml:space="preserve">. </w:t>
      </w:r>
    </w:p>
    <w:p w14:paraId="45DDA8BC" w14:textId="4A06D6A6" w:rsidR="00BD48CC" w:rsidRPr="00A97BE6" w:rsidRDefault="00BD48CC" w:rsidP="00130330">
      <w:pPr>
        <w:pStyle w:val="Basictext"/>
        <w:spacing w:before="0" w:line="360" w:lineRule="exact"/>
        <w:ind w:firstLine="720"/>
        <w:rPr>
          <w:rStyle w:val="shorttext"/>
          <w:rFonts w:cs="Times New Roman"/>
          <w:color w:val="auto"/>
          <w:sz w:val="26"/>
          <w:szCs w:val="24"/>
          <w:lang w:val="en-US" w:eastAsia="zh-TW"/>
        </w:rPr>
      </w:pPr>
      <w:r w:rsidRPr="00A97BE6">
        <w:rPr>
          <w:rStyle w:val="shorttext"/>
          <w:rFonts w:cs="Times New Roman"/>
          <w:color w:val="auto"/>
          <w:sz w:val="26"/>
          <w:szCs w:val="24"/>
          <w:lang w:val="en-US" w:eastAsia="zh-TW"/>
        </w:rPr>
        <w:t>Many applications that consist</w:t>
      </w:r>
      <w:r w:rsidR="003C563A" w:rsidRPr="00A97BE6">
        <w:rPr>
          <w:rStyle w:val="shorttext"/>
          <w:rFonts w:cs="Times New Roman"/>
          <w:color w:val="auto"/>
          <w:sz w:val="26"/>
          <w:szCs w:val="24"/>
          <w:lang w:val="en-US" w:eastAsia="zh-TW"/>
        </w:rPr>
        <w:t xml:space="preserve"> of</w:t>
      </w:r>
      <w:r w:rsidRPr="00A97BE6">
        <w:rPr>
          <w:rStyle w:val="shorttext"/>
          <w:rFonts w:cs="Times New Roman"/>
          <w:color w:val="auto"/>
          <w:sz w:val="26"/>
          <w:szCs w:val="24"/>
          <w:lang w:val="en-US" w:eastAsia="zh-TW"/>
        </w:rPr>
        <w:t xml:space="preserve"> both </w:t>
      </w:r>
      <w:r w:rsidR="00A17F5A" w:rsidRPr="00A97BE6">
        <w:rPr>
          <w:rStyle w:val="shorttext"/>
          <w:rFonts w:cs="Times New Roman"/>
          <w:color w:val="auto"/>
          <w:sz w:val="26"/>
          <w:szCs w:val="24"/>
          <w:lang w:val="en-US" w:eastAsia="zh-TW"/>
        </w:rPr>
        <w:t xml:space="preserve">location-based service (LBS) </w:t>
      </w:r>
      <w:r w:rsidRPr="00A97BE6">
        <w:rPr>
          <w:rStyle w:val="shorttext"/>
          <w:rFonts w:cs="Times New Roman"/>
          <w:color w:val="auto"/>
          <w:sz w:val="26"/>
          <w:szCs w:val="24"/>
          <w:lang w:val="en-US" w:eastAsia="zh-TW"/>
        </w:rPr>
        <w:t>features and SNS</w:t>
      </w:r>
      <w:r w:rsidR="00A17F5A" w:rsidRPr="00A97BE6">
        <w:rPr>
          <w:rStyle w:val="shorttext"/>
          <w:rFonts w:cs="Times New Roman"/>
          <w:color w:val="auto"/>
          <w:sz w:val="26"/>
          <w:szCs w:val="24"/>
          <w:lang w:val="en-US" w:eastAsia="zh-TW"/>
        </w:rPr>
        <w:t>s</w:t>
      </w:r>
      <w:r w:rsidRPr="00A97BE6">
        <w:rPr>
          <w:rStyle w:val="shorttext"/>
          <w:rFonts w:cs="Times New Roman"/>
          <w:color w:val="auto"/>
          <w:sz w:val="26"/>
          <w:szCs w:val="24"/>
          <w:lang w:val="en-US" w:eastAsia="zh-TW"/>
        </w:rPr>
        <w:t xml:space="preserve"> are widely available in the current market. For marketers, such applications benefit them in </w:t>
      </w:r>
      <w:r w:rsidR="00A17F5A" w:rsidRPr="00A97BE6">
        <w:rPr>
          <w:rStyle w:val="shorttext"/>
          <w:rFonts w:cs="Times New Roman"/>
          <w:color w:val="auto"/>
          <w:sz w:val="26"/>
          <w:szCs w:val="24"/>
          <w:lang w:val="en-US" w:eastAsia="zh-TW"/>
        </w:rPr>
        <w:t xml:space="preserve">terms of </w:t>
      </w:r>
      <w:r w:rsidRPr="00A97BE6">
        <w:rPr>
          <w:rStyle w:val="shorttext"/>
          <w:rFonts w:cs="Times New Roman"/>
          <w:color w:val="auto"/>
          <w:sz w:val="26"/>
          <w:szCs w:val="24"/>
          <w:lang w:val="en-US" w:eastAsia="zh-TW"/>
        </w:rPr>
        <w:t xml:space="preserve">better targeting customers through personalized services. Based on personal real-time location data, sales information </w:t>
      </w:r>
      <w:r w:rsidR="00A17F5A" w:rsidRPr="00A97BE6">
        <w:rPr>
          <w:rStyle w:val="shorttext"/>
          <w:rFonts w:cs="Times New Roman"/>
          <w:color w:val="auto"/>
          <w:sz w:val="26"/>
          <w:szCs w:val="24"/>
          <w:lang w:val="en-US" w:eastAsia="zh-TW"/>
        </w:rPr>
        <w:t>for</w:t>
      </w:r>
      <w:r w:rsidRPr="00A97BE6">
        <w:rPr>
          <w:rStyle w:val="shorttext"/>
          <w:rFonts w:cs="Times New Roman"/>
          <w:color w:val="auto"/>
          <w:sz w:val="26"/>
          <w:szCs w:val="24"/>
          <w:lang w:val="en-US" w:eastAsia="zh-TW"/>
        </w:rPr>
        <w:t xml:space="preserve"> nearby shops can be sent to people. Another way of attracting new customers via </w:t>
      </w:r>
      <w:r w:rsidR="00A17F5A" w:rsidRPr="00A97BE6">
        <w:rPr>
          <w:rStyle w:val="shorttext"/>
          <w:rFonts w:cs="Times New Roman"/>
          <w:color w:val="auto"/>
          <w:sz w:val="26"/>
          <w:szCs w:val="24"/>
          <w:lang w:val="en-US" w:eastAsia="zh-TW"/>
        </w:rPr>
        <w:t xml:space="preserve">a </w:t>
      </w:r>
      <w:r w:rsidRPr="00A97BE6">
        <w:rPr>
          <w:rStyle w:val="shorttext"/>
          <w:rFonts w:cs="Times New Roman"/>
          <w:color w:val="auto"/>
          <w:sz w:val="26"/>
          <w:szCs w:val="24"/>
          <w:lang w:val="en-US" w:eastAsia="zh-TW"/>
        </w:rPr>
        <w:t>location-based service is to capitalize on customer’s existing SNS</w:t>
      </w:r>
      <w:r w:rsidR="00A17F5A" w:rsidRPr="00A97BE6">
        <w:rPr>
          <w:rStyle w:val="shorttext"/>
          <w:rFonts w:cs="Times New Roman"/>
          <w:color w:val="auto"/>
          <w:sz w:val="26"/>
          <w:szCs w:val="24"/>
          <w:lang w:val="en-US" w:eastAsia="zh-TW"/>
        </w:rPr>
        <w:t xml:space="preserve"> usage</w:t>
      </w:r>
      <w:r w:rsidRPr="00A97BE6">
        <w:rPr>
          <w:rStyle w:val="shorttext"/>
          <w:rFonts w:cs="Times New Roman"/>
          <w:color w:val="auto"/>
          <w:sz w:val="26"/>
          <w:szCs w:val="24"/>
          <w:lang w:val="en-US" w:eastAsia="zh-TW"/>
        </w:rPr>
        <w:t xml:space="preserve"> by asking people to check-in or give reviews in exchange for coupon</w:t>
      </w:r>
      <w:r w:rsidR="00A17F5A" w:rsidRPr="00A97BE6">
        <w:rPr>
          <w:rStyle w:val="shorttext"/>
          <w:rFonts w:cs="Times New Roman"/>
          <w:color w:val="auto"/>
          <w:sz w:val="26"/>
          <w:szCs w:val="24"/>
          <w:lang w:val="en-US" w:eastAsia="zh-TW"/>
        </w:rPr>
        <w:t>s or redemption of coupons</w:t>
      </w:r>
      <w:r w:rsidRPr="00A97BE6">
        <w:rPr>
          <w:rStyle w:val="shorttext"/>
          <w:rFonts w:cs="Times New Roman"/>
          <w:color w:val="auto"/>
          <w:sz w:val="26"/>
          <w:szCs w:val="24"/>
          <w:lang w:val="en-US" w:eastAsia="zh-TW"/>
        </w:rPr>
        <w:t xml:space="preserve">. </w:t>
      </w:r>
      <w:r w:rsidR="00A17F5A" w:rsidRPr="00A97BE6">
        <w:rPr>
          <w:rStyle w:val="shorttext"/>
          <w:rFonts w:cs="Times New Roman"/>
          <w:color w:val="auto"/>
          <w:sz w:val="26"/>
          <w:szCs w:val="24"/>
          <w:lang w:val="en-US" w:eastAsia="zh-TW"/>
        </w:rPr>
        <w:t>These</w:t>
      </w:r>
      <w:r w:rsidRPr="00A97BE6">
        <w:rPr>
          <w:rStyle w:val="shorttext"/>
          <w:rFonts w:cs="Times New Roman"/>
          <w:color w:val="auto"/>
          <w:sz w:val="26"/>
          <w:szCs w:val="24"/>
          <w:lang w:val="en-US" w:eastAsia="zh-TW"/>
        </w:rPr>
        <w:t xml:space="preserve"> apps allow </w:t>
      </w:r>
      <w:r w:rsidR="00A17F5A" w:rsidRPr="00A97BE6">
        <w:rPr>
          <w:rStyle w:val="shorttext"/>
          <w:rFonts w:cs="Times New Roman"/>
          <w:color w:val="auto"/>
          <w:sz w:val="26"/>
          <w:szCs w:val="24"/>
          <w:lang w:val="en-US" w:eastAsia="zh-TW"/>
        </w:rPr>
        <w:t xml:space="preserve">users </w:t>
      </w:r>
      <w:r w:rsidRPr="00A97BE6">
        <w:rPr>
          <w:rStyle w:val="shorttext"/>
          <w:rFonts w:cs="Times New Roman"/>
          <w:color w:val="auto"/>
          <w:sz w:val="26"/>
          <w:szCs w:val="24"/>
          <w:lang w:val="en-US" w:eastAsia="zh-TW"/>
        </w:rPr>
        <w:t>to navigate direction, track location based on real-time data, search for recommendations about nearby places and other related information, as well as being informed of locally personalized service</w:t>
      </w:r>
      <w:r w:rsidR="00A17F5A" w:rsidRPr="00A97BE6">
        <w:rPr>
          <w:rStyle w:val="shorttext"/>
          <w:rFonts w:cs="Times New Roman"/>
          <w:color w:val="auto"/>
          <w:sz w:val="26"/>
          <w:szCs w:val="24"/>
          <w:lang w:val="en-US" w:eastAsia="zh-TW"/>
        </w:rPr>
        <w:t>s</w:t>
      </w:r>
      <w:r w:rsidRPr="00A97BE6">
        <w:rPr>
          <w:rStyle w:val="shorttext"/>
          <w:rFonts w:cs="Times New Roman"/>
          <w:color w:val="auto"/>
          <w:sz w:val="26"/>
          <w:szCs w:val="24"/>
          <w:lang w:val="en-US" w:eastAsia="zh-TW"/>
        </w:rPr>
        <w:t xml:space="preserve"> </w:t>
      </w:r>
      <w:r w:rsidRPr="00A97BE6">
        <w:rPr>
          <w:rStyle w:val="shorttext"/>
          <w:rFonts w:cs="Times New Roman"/>
          <w:color w:val="auto"/>
          <w:sz w:val="26"/>
          <w:szCs w:val="24"/>
          <w:lang w:val="en-US" w:eastAsia="zh-TW"/>
        </w:rPr>
        <w:fldChar w:fldCharType="begin"/>
      </w:r>
      <w:r w:rsidR="00E634F2" w:rsidRPr="00A97BE6">
        <w:rPr>
          <w:rStyle w:val="shorttext"/>
          <w:rFonts w:cs="Times New Roman"/>
          <w:color w:val="auto"/>
          <w:sz w:val="26"/>
          <w:szCs w:val="24"/>
          <w:lang w:val="en-US" w:eastAsia="zh-TW"/>
        </w:rPr>
        <w:instrText xml:space="preserve"> ADDIN EN.CITE &lt;EndNote&gt;&lt;Cite&gt;&lt;Author&gt;Tsai&lt;/Author&gt;&lt;Year&gt;2010&lt;/Year&gt;&lt;RecNum&gt;21109&lt;/RecNum&gt;&lt;DisplayText&gt;(Jang &amp;amp; Lee, 2018; Tsai, Kelley, Cranor, &amp;amp; Sadeh, 2010)&lt;/DisplayText&gt;&lt;record&gt;&lt;rec-number&gt;21109&lt;/rec-number&gt;&lt;foreign-keys&gt;&lt;key app="EN" db-id="efdarppp2aszwdedsavxp027vfv92w5zdrfd" timestamp="1554258412"&gt;21109&lt;/key&gt;&lt;/foreign-keys&gt;&lt;ref-type name="Journal Article"&gt;17&lt;/ref-type&gt;&lt;contributors&gt;&lt;authors&gt;&lt;author&gt;Tsai, Janice Y&lt;/author&gt;&lt;author&gt;Kelley, Patrick Gage&lt;/author&gt;&lt;author&gt;Cranor, Lorrie Faith&lt;/author&gt;&lt;author&gt;Sadeh, Norman&lt;/author&gt;&lt;/authors&gt;&lt;/contributors&gt;&lt;titles&gt;&lt;title&gt;Location-sharing technologies: Privacy risks and controls&lt;/title&gt;&lt;secondary-title&gt;TPRC 2019&lt;/secondary-title&gt;&lt;/titles&gt;&lt;periodical&gt;&lt;full-title&gt;TPRC 2019&lt;/full-title&gt;&lt;/periodical&gt;&lt;pages&gt;119&lt;/pages&gt;&lt;volume&gt;6&lt;/volume&gt;&lt;dates&gt;&lt;year&gt;2010&lt;/year&gt;&lt;/dates&gt;&lt;urls&gt;&lt;related-urls&gt;&lt;url&gt;https://ssrn.com/abstract=1997782&lt;/url&gt;&lt;/related-urls&gt;&lt;/urls&gt;&lt;/record&gt;&lt;/Cite&gt;&lt;Cite&gt;&lt;Author&gt;Jang&lt;/Author&gt;&lt;Year&gt;2018&lt;/Year&gt;&lt;RecNum&gt;21107&lt;/RecNum&gt;&lt;record&gt;&lt;rec-number&gt;21107&lt;/rec-number&gt;&lt;foreign-keys&gt;&lt;key app="EN" db-id="efdarppp2aszwdedsavxp027vfv92w5zdrfd" timestamp="1554258412"&gt;21107&lt;/key&gt;&lt;/foreign-keys&gt;&lt;ref-type name="Journal Article"&gt;17&lt;/ref-type&gt;&lt;contributors&gt;&lt;authors&gt;&lt;author&gt;Jang, Sung Hee&lt;/author&gt;&lt;author&gt;Lee, Chang Won&lt;/author&gt;&lt;/authors&gt;&lt;/contributors&gt;&lt;titles&gt;&lt;title&gt;The Impact of Location-Based Service Factors on Usage Intentions for Technology Acceptance: The Moderating Effect of Innovativeness&lt;/title&gt;&lt;secondary-title&gt;Sustainability&lt;/secondary-title&gt;&lt;/titles&gt;&lt;periodical&gt;&lt;full-title&gt;Sustainability&lt;/full-title&gt;&lt;/periodical&gt;&lt;pages&gt;1-18&lt;/pages&gt;&lt;volume&gt;10&lt;/volume&gt;&lt;number&gt;6&lt;/number&gt;&lt;dates&gt;&lt;year&gt;2018&lt;/year&gt;&lt;/dates&gt;&lt;urls&gt;&lt;/urls&gt;&lt;electronic-resource-num&gt;https://doi.org/10.3390/su10061876 &lt;/electronic-resource-num&gt;&lt;/record&gt;&lt;/Cite&gt;&lt;/EndNote&gt;</w:instrText>
      </w:r>
      <w:r w:rsidRPr="00A97BE6">
        <w:rPr>
          <w:rStyle w:val="shorttext"/>
          <w:rFonts w:cs="Times New Roman"/>
          <w:color w:val="auto"/>
          <w:sz w:val="26"/>
          <w:szCs w:val="24"/>
          <w:lang w:val="en-US" w:eastAsia="zh-TW"/>
        </w:rPr>
        <w:fldChar w:fldCharType="separate"/>
      </w:r>
      <w:r w:rsidRPr="00A97BE6">
        <w:rPr>
          <w:rStyle w:val="shorttext"/>
          <w:rFonts w:cs="Times New Roman"/>
          <w:noProof/>
          <w:color w:val="auto"/>
          <w:sz w:val="26"/>
          <w:szCs w:val="24"/>
          <w:lang w:val="en-US" w:eastAsia="zh-TW"/>
        </w:rPr>
        <w:t>(Jang &amp; Lee, 2018; Tsai, Kelley, Cranor, &amp; Sadeh, 2010)</w:t>
      </w:r>
      <w:r w:rsidRPr="00A97BE6">
        <w:rPr>
          <w:rStyle w:val="shorttext"/>
          <w:rFonts w:cs="Times New Roman"/>
          <w:color w:val="auto"/>
          <w:sz w:val="26"/>
          <w:szCs w:val="24"/>
          <w:lang w:val="en-US" w:eastAsia="zh-TW"/>
        </w:rPr>
        <w:fldChar w:fldCharType="end"/>
      </w:r>
      <w:r w:rsidRPr="00A97BE6">
        <w:rPr>
          <w:rStyle w:val="shorttext"/>
          <w:rFonts w:cs="Times New Roman"/>
          <w:color w:val="auto"/>
          <w:sz w:val="26"/>
          <w:szCs w:val="24"/>
          <w:lang w:val="en-US" w:eastAsia="zh-TW"/>
        </w:rPr>
        <w:t xml:space="preserve">. </w:t>
      </w:r>
      <w:r w:rsidR="003C563A" w:rsidRPr="00A97BE6">
        <w:rPr>
          <w:rStyle w:val="shorttext"/>
          <w:rFonts w:cs="Times New Roman"/>
          <w:color w:val="auto"/>
          <w:sz w:val="26"/>
          <w:szCs w:val="24"/>
          <w:lang w:val="en-US" w:eastAsia="zh-TW"/>
        </w:rPr>
        <w:t>Also</w:t>
      </w:r>
      <w:r w:rsidRPr="00A97BE6">
        <w:rPr>
          <w:rStyle w:val="shorttext"/>
          <w:rFonts w:cs="Times New Roman"/>
          <w:color w:val="auto"/>
          <w:sz w:val="26"/>
          <w:szCs w:val="24"/>
          <w:lang w:val="en-US" w:eastAsia="zh-TW"/>
        </w:rPr>
        <w:t>, users can share information about any places they have experienced on SNS</w:t>
      </w:r>
      <w:r w:rsidR="00A17F5A" w:rsidRPr="00A97BE6">
        <w:rPr>
          <w:rStyle w:val="shorttext"/>
          <w:rFonts w:cs="Times New Roman"/>
          <w:color w:val="auto"/>
          <w:sz w:val="26"/>
          <w:szCs w:val="24"/>
          <w:lang w:val="en-US" w:eastAsia="zh-TW"/>
        </w:rPr>
        <w:t>s</w:t>
      </w:r>
      <w:r w:rsidRPr="00A97BE6">
        <w:rPr>
          <w:rStyle w:val="shorttext"/>
          <w:rFonts w:cs="Times New Roman"/>
          <w:color w:val="auto"/>
          <w:sz w:val="26"/>
          <w:szCs w:val="24"/>
          <w:lang w:val="en-US" w:eastAsia="zh-TW"/>
        </w:rPr>
        <w:t xml:space="preserve">. </w:t>
      </w:r>
      <w:r w:rsidR="00A17F5A" w:rsidRPr="00A97BE6">
        <w:rPr>
          <w:rStyle w:val="shorttext"/>
          <w:rFonts w:cs="Times New Roman"/>
          <w:color w:val="auto"/>
          <w:sz w:val="26"/>
          <w:szCs w:val="24"/>
          <w:lang w:val="en-US" w:eastAsia="zh-TW"/>
        </w:rPr>
        <w:t xml:space="preserve">This </w:t>
      </w:r>
      <w:r w:rsidRPr="00A97BE6">
        <w:rPr>
          <w:rStyle w:val="shorttext"/>
          <w:rFonts w:cs="Times New Roman"/>
          <w:color w:val="auto"/>
          <w:sz w:val="26"/>
          <w:szCs w:val="24"/>
          <w:lang w:val="en-US" w:eastAsia="zh-TW"/>
        </w:rPr>
        <w:t xml:space="preserve">information </w:t>
      </w:r>
      <w:r w:rsidR="00A17F5A" w:rsidRPr="00A97BE6">
        <w:rPr>
          <w:rStyle w:val="shorttext"/>
          <w:rFonts w:cs="Times New Roman"/>
          <w:color w:val="auto"/>
          <w:sz w:val="26"/>
          <w:szCs w:val="24"/>
          <w:lang w:val="en-US" w:eastAsia="zh-TW"/>
        </w:rPr>
        <w:t>will help</w:t>
      </w:r>
      <w:r w:rsidRPr="00A97BE6">
        <w:rPr>
          <w:rStyle w:val="shorttext"/>
          <w:rFonts w:cs="Times New Roman"/>
          <w:color w:val="auto"/>
          <w:sz w:val="26"/>
          <w:szCs w:val="24"/>
          <w:lang w:val="en-US" w:eastAsia="zh-TW"/>
        </w:rPr>
        <w:t xml:space="preserve"> reduce </w:t>
      </w:r>
      <w:r w:rsidR="00A17F5A" w:rsidRPr="00A97BE6">
        <w:rPr>
          <w:rStyle w:val="shorttext"/>
          <w:rFonts w:cs="Times New Roman"/>
          <w:color w:val="auto"/>
          <w:sz w:val="26"/>
          <w:szCs w:val="24"/>
          <w:lang w:val="en-US" w:eastAsia="zh-TW"/>
        </w:rPr>
        <w:t xml:space="preserve">the </w:t>
      </w:r>
      <w:r w:rsidRPr="00A97BE6">
        <w:rPr>
          <w:rStyle w:val="shorttext"/>
          <w:rFonts w:cs="Times New Roman"/>
          <w:color w:val="auto"/>
          <w:sz w:val="26"/>
          <w:szCs w:val="24"/>
          <w:lang w:val="en-US" w:eastAsia="zh-TW"/>
        </w:rPr>
        <w:t xml:space="preserve">time </w:t>
      </w:r>
      <w:r w:rsidR="00A17F5A" w:rsidRPr="00A97BE6">
        <w:rPr>
          <w:rStyle w:val="shorttext"/>
          <w:rFonts w:cs="Times New Roman"/>
          <w:color w:val="auto"/>
          <w:sz w:val="26"/>
          <w:szCs w:val="24"/>
          <w:lang w:val="en-US" w:eastAsia="zh-TW"/>
        </w:rPr>
        <w:t xml:space="preserve">required for others to </w:t>
      </w:r>
      <w:r w:rsidRPr="00A97BE6">
        <w:rPr>
          <w:rStyle w:val="shorttext"/>
          <w:rFonts w:cs="Times New Roman"/>
          <w:color w:val="auto"/>
          <w:sz w:val="26"/>
          <w:szCs w:val="24"/>
          <w:lang w:val="en-US" w:eastAsia="zh-TW"/>
        </w:rPr>
        <w:t xml:space="preserve">find places or </w:t>
      </w:r>
      <w:r w:rsidR="00A17F5A" w:rsidRPr="00A97BE6">
        <w:rPr>
          <w:rStyle w:val="shorttext"/>
          <w:rFonts w:cs="Times New Roman"/>
          <w:color w:val="auto"/>
          <w:sz w:val="26"/>
          <w:szCs w:val="24"/>
          <w:lang w:val="en-US" w:eastAsia="zh-TW"/>
        </w:rPr>
        <w:t>prevent them</w:t>
      </w:r>
      <w:r w:rsidRPr="00A97BE6">
        <w:rPr>
          <w:rStyle w:val="shorttext"/>
          <w:rFonts w:cs="Times New Roman"/>
          <w:color w:val="auto"/>
          <w:sz w:val="26"/>
          <w:szCs w:val="24"/>
          <w:lang w:val="en-US" w:eastAsia="zh-TW"/>
        </w:rPr>
        <w:t xml:space="preserve"> from experiencing undesirable locations. Due to these benefits to society, location-based service</w:t>
      </w:r>
      <w:r w:rsidR="00A17F5A" w:rsidRPr="00A97BE6">
        <w:rPr>
          <w:rStyle w:val="shorttext"/>
          <w:rFonts w:cs="Times New Roman"/>
          <w:color w:val="auto"/>
          <w:sz w:val="26"/>
          <w:szCs w:val="24"/>
          <w:lang w:val="en-US" w:eastAsia="zh-TW"/>
        </w:rPr>
        <w:t>s</w:t>
      </w:r>
      <w:r w:rsidRPr="00A97BE6">
        <w:rPr>
          <w:rStyle w:val="shorttext"/>
          <w:rFonts w:cs="Times New Roman"/>
          <w:color w:val="auto"/>
          <w:sz w:val="26"/>
          <w:szCs w:val="24"/>
          <w:lang w:val="en-US" w:eastAsia="zh-TW"/>
        </w:rPr>
        <w:t xml:space="preserve"> </w:t>
      </w:r>
      <w:r w:rsidR="00A17F5A" w:rsidRPr="00A97BE6">
        <w:rPr>
          <w:rStyle w:val="shorttext"/>
          <w:rFonts w:cs="Times New Roman"/>
          <w:color w:val="auto"/>
          <w:sz w:val="26"/>
          <w:szCs w:val="24"/>
          <w:lang w:val="en-US" w:eastAsia="zh-TW"/>
        </w:rPr>
        <w:t xml:space="preserve">are </w:t>
      </w:r>
      <w:r w:rsidRPr="00A97BE6">
        <w:rPr>
          <w:rStyle w:val="shorttext"/>
          <w:rFonts w:cs="Times New Roman"/>
          <w:color w:val="auto"/>
          <w:sz w:val="26"/>
          <w:szCs w:val="24"/>
          <w:lang w:val="en-US" w:eastAsia="zh-TW"/>
        </w:rPr>
        <w:t>considered eco-friendly business activit</w:t>
      </w:r>
      <w:r w:rsidR="00A17F5A" w:rsidRPr="00A97BE6">
        <w:rPr>
          <w:rStyle w:val="shorttext"/>
          <w:rFonts w:cs="Times New Roman"/>
          <w:color w:val="auto"/>
          <w:sz w:val="26"/>
          <w:szCs w:val="24"/>
          <w:lang w:val="en-US" w:eastAsia="zh-TW"/>
        </w:rPr>
        <w:t>ies</w:t>
      </w:r>
      <w:r w:rsidRPr="00A97BE6">
        <w:rPr>
          <w:rStyle w:val="shorttext"/>
          <w:rFonts w:cs="Times New Roman"/>
          <w:color w:val="auto"/>
          <w:sz w:val="26"/>
          <w:szCs w:val="24"/>
          <w:lang w:val="en-US" w:eastAsia="zh-TW"/>
        </w:rPr>
        <w:t xml:space="preserve">, which is a trend in the modern </w:t>
      </w:r>
      <w:r w:rsidR="00A17F5A" w:rsidRPr="00A97BE6">
        <w:rPr>
          <w:rStyle w:val="shorttext"/>
          <w:rFonts w:cs="Times New Roman"/>
          <w:color w:val="auto"/>
          <w:sz w:val="26"/>
          <w:szCs w:val="24"/>
          <w:lang w:val="en-US" w:eastAsia="zh-TW"/>
        </w:rPr>
        <w:t xml:space="preserve">technological </w:t>
      </w:r>
      <w:r w:rsidRPr="00A97BE6">
        <w:rPr>
          <w:rStyle w:val="shorttext"/>
          <w:rFonts w:cs="Times New Roman"/>
          <w:color w:val="auto"/>
          <w:sz w:val="26"/>
          <w:szCs w:val="24"/>
          <w:lang w:val="en-US" w:eastAsia="zh-TW"/>
        </w:rPr>
        <w:t xml:space="preserve">industry </w:t>
      </w:r>
      <w:r w:rsidRPr="00A97BE6">
        <w:rPr>
          <w:rStyle w:val="shorttext"/>
          <w:rFonts w:cs="Times New Roman"/>
          <w:color w:val="auto"/>
          <w:sz w:val="26"/>
          <w:szCs w:val="24"/>
          <w:lang w:val="en-US" w:eastAsia="zh-TW"/>
        </w:rPr>
        <w:fldChar w:fldCharType="begin"/>
      </w:r>
      <w:r w:rsidR="00E634F2" w:rsidRPr="00A97BE6">
        <w:rPr>
          <w:rStyle w:val="shorttext"/>
          <w:rFonts w:cs="Times New Roman"/>
          <w:color w:val="auto"/>
          <w:sz w:val="26"/>
          <w:szCs w:val="24"/>
          <w:lang w:val="en-US" w:eastAsia="zh-TW"/>
        </w:rPr>
        <w:instrText xml:space="preserve"> ADDIN EN.CITE &lt;EndNote&gt;&lt;Cite&gt;&lt;Author&gt;Jang&lt;/Author&gt;&lt;Year&gt;2018&lt;/Year&gt;&lt;RecNum&gt;21107&lt;/RecNum&gt;&lt;DisplayText&gt;(Jang &amp;amp; Lee, 2018)&lt;/DisplayText&gt;&lt;record&gt;&lt;rec-number&gt;21107&lt;/rec-number&gt;&lt;foreign-keys&gt;&lt;key app="EN" db-id="efdarppp2aszwdedsavxp027vfv92w5zdrfd" timestamp="1554258412"&gt;21107&lt;/key&gt;&lt;/foreign-keys&gt;&lt;ref-type name="Journal Article"&gt;17&lt;/ref-type&gt;&lt;contributors&gt;&lt;authors&gt;&lt;author&gt;Jang, Sung Hee&lt;/author&gt;&lt;author&gt;Lee, Chang Won&lt;/author&gt;&lt;/authors&gt;&lt;/contributors&gt;&lt;titles&gt;&lt;title&gt;The Impact of Location-Based Service Factors on Usage Intentions for Technology Acceptance: The Moderating Effect of Innovativeness&lt;/title&gt;&lt;secondary-title&gt;Sustainability&lt;/secondary-title&gt;&lt;/titles&gt;&lt;periodical&gt;&lt;full-title&gt;Sustainability&lt;/full-title&gt;&lt;/periodical&gt;&lt;pages&gt;1-18&lt;/pages&gt;&lt;volume&gt;10&lt;/volume&gt;&lt;number&gt;6&lt;/number&gt;&lt;dates&gt;&lt;year&gt;2018&lt;/year&gt;&lt;/dates&gt;&lt;urls&gt;&lt;/urls&gt;&lt;electronic-resource-num&gt;https://doi.org/10.3390/su10061876 &lt;/electronic-resource-num&gt;&lt;/record&gt;&lt;/Cite&gt;&lt;/EndNote&gt;</w:instrText>
      </w:r>
      <w:r w:rsidRPr="00A97BE6">
        <w:rPr>
          <w:rStyle w:val="shorttext"/>
          <w:rFonts w:cs="Times New Roman"/>
          <w:color w:val="auto"/>
          <w:sz w:val="26"/>
          <w:szCs w:val="24"/>
          <w:lang w:val="en-US" w:eastAsia="zh-TW"/>
        </w:rPr>
        <w:fldChar w:fldCharType="separate"/>
      </w:r>
      <w:r w:rsidRPr="00A97BE6">
        <w:rPr>
          <w:rStyle w:val="shorttext"/>
          <w:rFonts w:cs="Times New Roman"/>
          <w:noProof/>
          <w:color w:val="auto"/>
          <w:sz w:val="26"/>
          <w:szCs w:val="24"/>
          <w:lang w:val="en-US" w:eastAsia="zh-TW"/>
        </w:rPr>
        <w:t>(Jang &amp; Lee, 2018)</w:t>
      </w:r>
      <w:r w:rsidRPr="00A97BE6">
        <w:rPr>
          <w:rStyle w:val="shorttext"/>
          <w:rFonts w:cs="Times New Roman"/>
          <w:color w:val="auto"/>
          <w:sz w:val="26"/>
          <w:szCs w:val="24"/>
          <w:lang w:val="en-US" w:eastAsia="zh-TW"/>
        </w:rPr>
        <w:fldChar w:fldCharType="end"/>
      </w:r>
      <w:r w:rsidRPr="00A97BE6">
        <w:rPr>
          <w:rStyle w:val="shorttext"/>
          <w:rFonts w:cs="Times New Roman"/>
          <w:color w:val="auto"/>
          <w:sz w:val="26"/>
          <w:szCs w:val="24"/>
          <w:lang w:val="en-US" w:eastAsia="zh-TW"/>
        </w:rPr>
        <w:t xml:space="preserve">. Along with the growth of location-based platforms, however, there is increasing concern </w:t>
      </w:r>
      <w:r w:rsidR="00A17F5A" w:rsidRPr="00A97BE6">
        <w:rPr>
          <w:rStyle w:val="shorttext"/>
          <w:rFonts w:cs="Times New Roman"/>
          <w:color w:val="auto"/>
          <w:sz w:val="26"/>
          <w:szCs w:val="24"/>
          <w:lang w:val="en-US" w:eastAsia="zh-TW"/>
        </w:rPr>
        <w:t xml:space="preserve">about such </w:t>
      </w:r>
      <w:r w:rsidRPr="00A97BE6">
        <w:rPr>
          <w:rStyle w:val="shorttext"/>
          <w:rFonts w:cs="Times New Roman"/>
          <w:color w:val="auto"/>
          <w:sz w:val="26"/>
          <w:szCs w:val="24"/>
          <w:lang w:val="en-US" w:eastAsia="zh-TW"/>
        </w:rPr>
        <w:t>system</w:t>
      </w:r>
      <w:r w:rsidR="00A17F5A" w:rsidRPr="00A97BE6">
        <w:rPr>
          <w:rStyle w:val="shorttext"/>
          <w:rFonts w:cs="Times New Roman"/>
          <w:color w:val="auto"/>
          <w:sz w:val="26"/>
          <w:szCs w:val="24"/>
          <w:lang w:val="en-US" w:eastAsia="zh-TW"/>
        </w:rPr>
        <w:t>s</w:t>
      </w:r>
      <w:r w:rsidRPr="00A97BE6">
        <w:rPr>
          <w:rStyle w:val="shorttext"/>
          <w:rFonts w:cs="Times New Roman"/>
          <w:color w:val="auto"/>
          <w:sz w:val="26"/>
          <w:szCs w:val="24"/>
          <w:lang w:val="en-US" w:eastAsia="zh-TW"/>
        </w:rPr>
        <w:t xml:space="preserve">. Location information could be manipulated for stalking, tracing routes, or identifying </w:t>
      </w:r>
      <w:r w:rsidR="003C563A" w:rsidRPr="00A97BE6">
        <w:rPr>
          <w:rStyle w:val="shorttext"/>
          <w:rFonts w:cs="Times New Roman"/>
          <w:color w:val="auto"/>
          <w:sz w:val="26"/>
          <w:szCs w:val="24"/>
          <w:lang w:val="en-US" w:eastAsia="zh-TW"/>
        </w:rPr>
        <w:t xml:space="preserve">a </w:t>
      </w:r>
      <w:r w:rsidRPr="00A97BE6">
        <w:rPr>
          <w:rStyle w:val="shorttext"/>
          <w:rFonts w:cs="Times New Roman"/>
          <w:color w:val="auto"/>
          <w:sz w:val="26"/>
          <w:szCs w:val="24"/>
          <w:lang w:val="en-US" w:eastAsia="zh-TW"/>
        </w:rPr>
        <w:t xml:space="preserve">user’s real identity. Once location data is intentionally used for these harmful purposes, it can </w:t>
      </w:r>
      <w:r w:rsidR="00A17F5A" w:rsidRPr="00A97BE6">
        <w:rPr>
          <w:rStyle w:val="shorttext"/>
          <w:rFonts w:cs="Times New Roman"/>
          <w:color w:val="auto"/>
          <w:sz w:val="26"/>
          <w:szCs w:val="24"/>
          <w:lang w:val="en-US" w:eastAsia="zh-TW"/>
        </w:rPr>
        <w:t xml:space="preserve">be used to seriously </w:t>
      </w:r>
      <w:r w:rsidRPr="00A97BE6">
        <w:rPr>
          <w:rStyle w:val="shorttext"/>
          <w:rFonts w:cs="Times New Roman"/>
          <w:color w:val="auto"/>
          <w:sz w:val="26"/>
          <w:szCs w:val="24"/>
          <w:lang w:val="en-US" w:eastAsia="zh-TW"/>
        </w:rPr>
        <w:t xml:space="preserve">hurt people </w:t>
      </w:r>
      <w:r w:rsidR="00A17F5A" w:rsidRPr="00A97BE6">
        <w:rPr>
          <w:rStyle w:val="shorttext"/>
          <w:rFonts w:cs="Times New Roman"/>
          <w:color w:val="auto"/>
          <w:sz w:val="26"/>
          <w:szCs w:val="24"/>
          <w:lang w:val="en-US" w:eastAsia="zh-TW"/>
        </w:rPr>
        <w:t xml:space="preserve">or </w:t>
      </w:r>
      <w:r w:rsidRPr="00A97BE6">
        <w:rPr>
          <w:rStyle w:val="shorttext"/>
          <w:rFonts w:cs="Times New Roman"/>
          <w:color w:val="auto"/>
          <w:sz w:val="26"/>
          <w:szCs w:val="24"/>
          <w:lang w:val="en-US" w:eastAsia="zh-TW"/>
        </w:rPr>
        <w:t>cause large-scale</w:t>
      </w:r>
      <w:r w:rsidR="00A17F5A" w:rsidRPr="00A97BE6">
        <w:rPr>
          <w:rStyle w:val="shorttext"/>
          <w:rFonts w:cs="Times New Roman"/>
          <w:color w:val="auto"/>
          <w:sz w:val="26"/>
          <w:szCs w:val="24"/>
          <w:lang w:val="en-US" w:eastAsia="zh-TW"/>
        </w:rPr>
        <w:t xml:space="preserve"> loss of</w:t>
      </w:r>
      <w:r w:rsidRPr="00A97BE6">
        <w:rPr>
          <w:rStyle w:val="shorttext"/>
          <w:rFonts w:cs="Times New Roman"/>
          <w:color w:val="auto"/>
          <w:sz w:val="26"/>
          <w:szCs w:val="24"/>
          <w:lang w:val="en-US" w:eastAsia="zh-TW"/>
        </w:rPr>
        <w:t xml:space="preserve"> privacy </w:t>
      </w:r>
      <w:r w:rsidRPr="00A97BE6">
        <w:rPr>
          <w:rStyle w:val="shorttext"/>
          <w:rFonts w:cs="Times New Roman"/>
          <w:color w:val="auto"/>
          <w:sz w:val="26"/>
          <w:szCs w:val="24"/>
          <w:lang w:val="en-US" w:eastAsia="zh-TW"/>
        </w:rPr>
        <w:fldChar w:fldCharType="begin"/>
      </w:r>
      <w:r w:rsidR="00E634F2" w:rsidRPr="00A97BE6">
        <w:rPr>
          <w:rStyle w:val="shorttext"/>
          <w:rFonts w:cs="Times New Roman"/>
          <w:color w:val="auto"/>
          <w:sz w:val="26"/>
          <w:szCs w:val="24"/>
          <w:lang w:val="en-US" w:eastAsia="zh-TW"/>
        </w:rPr>
        <w:instrText xml:space="preserve"> ADDIN EN.CITE &lt;EndNote&gt;&lt;Cite&gt;&lt;Author&gt;Puttaswamy&lt;/Author&gt;&lt;Year&gt;2010&lt;/Year&gt;&lt;RecNum&gt;19213&lt;/RecNum&gt;&lt;DisplayText&gt;(Puttaswamy &amp;amp; Zhao, 2010)&lt;/DisplayText&gt;&lt;record&gt;&lt;rec-number&gt;19213&lt;/rec-number&gt;&lt;foreign-keys&gt;&lt;key app="EN" db-id="efdarppp2aszwdedsavxp027vfv92w5zdrfd" timestamp="1530090856"&gt;19213&lt;/key&gt;&lt;/foreign-keys&gt;&lt;ref-type name="Conference Proceedings"&gt;10&lt;/ref-type&gt;&lt;contributors&gt;&lt;authors&gt;&lt;author&gt;Puttaswamy, Krishna PN&lt;/author&gt;&lt;author&gt;Zhao, Ben Y&lt;/author&gt;&lt;/authors&gt;&lt;/contributors&gt;&lt;titles&gt;&lt;title&gt;Preserving privacy in location-based mobile social applications&lt;/title&gt;&lt;secondary-title&gt;Proceedings of the Eleventh Workshop on Mobile Computing Systems &amp;amp; Applications&lt;/secondary-title&gt;&lt;/titles&gt;&lt;pages&gt;1-6&lt;/pages&gt;&lt;dates&gt;&lt;year&gt;2010&lt;/year&gt;&lt;/dates&gt;&lt;publisher&gt;ACM&lt;/publisher&gt;&lt;isbn&gt;1450300057&lt;/isbn&gt;&lt;urls&gt;&lt;/urls&gt;&lt;electronic-resource-num&gt;https://doi.org/10.1145/1734583.1734585 &lt;/electronic-resource-num&gt;&lt;/record&gt;&lt;/Cite&gt;&lt;/EndNote&gt;</w:instrText>
      </w:r>
      <w:r w:rsidRPr="00A97BE6">
        <w:rPr>
          <w:rStyle w:val="shorttext"/>
          <w:rFonts w:cs="Times New Roman"/>
          <w:color w:val="auto"/>
          <w:sz w:val="26"/>
          <w:szCs w:val="24"/>
          <w:lang w:val="en-US" w:eastAsia="zh-TW"/>
        </w:rPr>
        <w:fldChar w:fldCharType="separate"/>
      </w:r>
      <w:r w:rsidRPr="00A97BE6">
        <w:rPr>
          <w:rStyle w:val="shorttext"/>
          <w:rFonts w:cs="Times New Roman"/>
          <w:noProof/>
          <w:color w:val="auto"/>
          <w:sz w:val="26"/>
          <w:szCs w:val="24"/>
          <w:lang w:val="en-US" w:eastAsia="zh-TW"/>
        </w:rPr>
        <w:t>(Puttaswamy &amp; Zhao, 2010)</w:t>
      </w:r>
      <w:r w:rsidRPr="00A97BE6">
        <w:rPr>
          <w:rStyle w:val="shorttext"/>
          <w:rFonts w:cs="Times New Roman"/>
          <w:color w:val="auto"/>
          <w:sz w:val="26"/>
          <w:szCs w:val="24"/>
          <w:lang w:val="en-US" w:eastAsia="zh-TW"/>
        </w:rPr>
        <w:fldChar w:fldCharType="end"/>
      </w:r>
      <w:r w:rsidRPr="00A97BE6">
        <w:rPr>
          <w:rStyle w:val="shorttext"/>
          <w:rFonts w:cs="Times New Roman"/>
          <w:color w:val="auto"/>
          <w:sz w:val="26"/>
          <w:szCs w:val="24"/>
          <w:lang w:val="en-US" w:eastAsia="zh-TW"/>
        </w:rPr>
        <w:t>.</w:t>
      </w:r>
    </w:p>
    <w:p w14:paraId="639F201E" w14:textId="28512442" w:rsidR="00BD48CC" w:rsidRPr="00A97BE6" w:rsidRDefault="00BD48CC" w:rsidP="00130330">
      <w:pPr>
        <w:pStyle w:val="Basictext"/>
        <w:spacing w:before="0" w:line="360" w:lineRule="exact"/>
        <w:ind w:firstLine="720"/>
        <w:rPr>
          <w:rStyle w:val="shorttext"/>
          <w:rFonts w:cs="Times New Roman"/>
          <w:color w:val="auto"/>
          <w:sz w:val="26"/>
          <w:szCs w:val="24"/>
          <w:lang w:val="en-US" w:eastAsia="zh-TW"/>
        </w:rPr>
      </w:pPr>
      <w:r w:rsidRPr="00A97BE6">
        <w:rPr>
          <w:rStyle w:val="shorttext"/>
          <w:rFonts w:cs="Times New Roman"/>
          <w:color w:val="auto"/>
          <w:sz w:val="26"/>
          <w:szCs w:val="24"/>
          <w:lang w:val="en-US" w:eastAsia="zh-TW"/>
        </w:rPr>
        <w:t xml:space="preserve">Due to both </w:t>
      </w:r>
      <w:r w:rsidR="00AD6201" w:rsidRPr="00A97BE6">
        <w:rPr>
          <w:rStyle w:val="shorttext"/>
          <w:rFonts w:cs="Times New Roman"/>
          <w:color w:val="auto"/>
          <w:sz w:val="26"/>
          <w:szCs w:val="24"/>
          <w:lang w:val="en-US" w:eastAsia="zh-TW"/>
        </w:rPr>
        <w:t xml:space="preserve">the </w:t>
      </w:r>
      <w:r w:rsidRPr="00A97BE6">
        <w:rPr>
          <w:rStyle w:val="shorttext"/>
          <w:rFonts w:cs="Times New Roman"/>
          <w:color w:val="auto"/>
          <w:sz w:val="26"/>
          <w:szCs w:val="24"/>
          <w:lang w:val="en-US" w:eastAsia="zh-TW"/>
        </w:rPr>
        <w:t>benefits and risk concerns, research on location-based sharing platform</w:t>
      </w:r>
      <w:r w:rsidR="00AD6201" w:rsidRPr="00A97BE6">
        <w:rPr>
          <w:rStyle w:val="shorttext"/>
          <w:rFonts w:cs="Times New Roman"/>
          <w:color w:val="auto"/>
          <w:sz w:val="26"/>
          <w:szCs w:val="24"/>
          <w:lang w:val="en-US" w:eastAsia="zh-TW"/>
        </w:rPr>
        <w:t>s</w:t>
      </w:r>
      <w:r w:rsidRPr="00A97BE6">
        <w:rPr>
          <w:rStyle w:val="shorttext"/>
          <w:rFonts w:cs="Times New Roman"/>
          <w:color w:val="auto"/>
          <w:sz w:val="26"/>
          <w:szCs w:val="24"/>
          <w:lang w:val="en-US" w:eastAsia="zh-TW"/>
        </w:rPr>
        <w:t xml:space="preserve"> has </w:t>
      </w:r>
      <w:r w:rsidR="00AD6201" w:rsidRPr="00A97BE6">
        <w:rPr>
          <w:rStyle w:val="shorttext"/>
          <w:rFonts w:cs="Times New Roman"/>
          <w:color w:val="auto"/>
          <w:sz w:val="26"/>
          <w:szCs w:val="24"/>
          <w:lang w:val="en-US" w:eastAsia="zh-TW"/>
        </w:rPr>
        <w:t xml:space="preserve">been </w:t>
      </w:r>
      <w:r w:rsidRPr="00A97BE6">
        <w:rPr>
          <w:rStyle w:val="shorttext"/>
          <w:rFonts w:cs="Times New Roman"/>
          <w:color w:val="auto"/>
          <w:sz w:val="26"/>
          <w:szCs w:val="24"/>
          <w:lang w:val="en-US" w:eastAsia="zh-TW"/>
        </w:rPr>
        <w:t>receiv</w:t>
      </w:r>
      <w:r w:rsidR="00AD6201" w:rsidRPr="00A97BE6">
        <w:rPr>
          <w:rStyle w:val="shorttext"/>
          <w:rFonts w:cs="Times New Roman"/>
          <w:color w:val="auto"/>
          <w:sz w:val="26"/>
          <w:szCs w:val="24"/>
          <w:lang w:val="en-US" w:eastAsia="zh-TW"/>
        </w:rPr>
        <w:t>ing</w:t>
      </w:r>
      <w:r w:rsidRPr="00A97BE6">
        <w:rPr>
          <w:rStyle w:val="shorttext"/>
          <w:rFonts w:cs="Times New Roman"/>
          <w:color w:val="auto"/>
          <w:sz w:val="26"/>
          <w:szCs w:val="24"/>
          <w:lang w:val="en-US" w:eastAsia="zh-TW"/>
        </w:rPr>
        <w:t xml:space="preserve"> significant attention. Dominant concepts related to location sharing involve motivation </w:t>
      </w:r>
      <w:r w:rsidRPr="00A97BE6">
        <w:rPr>
          <w:rStyle w:val="shorttext"/>
          <w:rFonts w:cs="Times New Roman"/>
          <w:color w:val="auto"/>
          <w:sz w:val="26"/>
          <w:szCs w:val="24"/>
          <w:lang w:val="en-US" w:eastAsia="zh-TW"/>
        </w:rPr>
        <w:fldChar w:fldCharType="begin">
          <w:fldData xml:space="preserve">PEVuZE5vdGU+PENpdGU+PEF1dGhvcj5QYXRpbDwvQXV0aG9yPjxZZWFyPjIwMTI8L1llYXI+PFJl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</w:fldData>
        </w:fldChar>
      </w:r>
      <w:r w:rsidR="00CD3631" w:rsidRPr="00A97BE6">
        <w:rPr>
          <w:rStyle w:val="shorttext"/>
          <w:rFonts w:cs="Times New Roman"/>
          <w:color w:val="auto"/>
          <w:sz w:val="26"/>
          <w:szCs w:val="24"/>
          <w:lang w:val="en-US" w:eastAsia="zh-TW"/>
        </w:rPr>
        <w:instrText xml:space="preserve"> ADDIN EN.CITE </w:instrText>
      </w:r>
      <w:r w:rsidR="00CD3631" w:rsidRPr="00A97BE6">
        <w:rPr>
          <w:rStyle w:val="shorttext"/>
          <w:rFonts w:cs="Times New Roman"/>
          <w:color w:val="auto"/>
          <w:sz w:val="26"/>
          <w:szCs w:val="24"/>
          <w:lang w:val="en-US" w:eastAsia="zh-TW"/>
        </w:rPr>
        <w:fldChar w:fldCharType="begin">
          <w:fldData xml:space="preserve">PEVuZE5vdGU+PENpdGU+PEF1dGhvcj5QYXRpbDwvQXV0aG9yPjxZZWFyPjIwMTI8L1llYXI+PFJl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</w:fldData>
        </w:fldChar>
      </w:r>
      <w:r w:rsidR="00CD3631" w:rsidRPr="00A97BE6">
        <w:rPr>
          <w:rStyle w:val="shorttext"/>
          <w:rFonts w:cs="Times New Roman"/>
          <w:color w:val="auto"/>
          <w:sz w:val="26"/>
          <w:szCs w:val="24"/>
          <w:lang w:val="en-US" w:eastAsia="zh-TW"/>
        </w:rPr>
        <w:instrText xml:space="preserve"> ADDIN EN.CITE.DATA </w:instrText>
      </w:r>
      <w:r w:rsidR="00CD3631" w:rsidRPr="00A97BE6">
        <w:rPr>
          <w:rStyle w:val="shorttext"/>
          <w:rFonts w:cs="Times New Roman"/>
          <w:color w:val="auto"/>
          <w:sz w:val="26"/>
          <w:szCs w:val="24"/>
          <w:lang w:val="en-US" w:eastAsia="zh-TW"/>
        </w:rPr>
      </w:r>
      <w:r w:rsidR="00CD3631" w:rsidRPr="00A97BE6">
        <w:rPr>
          <w:rStyle w:val="shorttext"/>
          <w:rFonts w:cs="Times New Roman"/>
          <w:color w:val="auto"/>
          <w:sz w:val="26"/>
          <w:szCs w:val="24"/>
          <w:lang w:val="en-US" w:eastAsia="zh-TW"/>
        </w:rPr>
        <w:fldChar w:fldCharType="end"/>
      </w:r>
      <w:r w:rsidRPr="00A97BE6">
        <w:rPr>
          <w:rStyle w:val="shorttext"/>
          <w:rFonts w:cs="Times New Roman"/>
          <w:color w:val="auto"/>
          <w:sz w:val="26"/>
          <w:szCs w:val="24"/>
          <w:lang w:val="en-US" w:eastAsia="zh-TW"/>
        </w:rPr>
      </w:r>
      <w:r w:rsidRPr="00A97BE6">
        <w:rPr>
          <w:rStyle w:val="shorttext"/>
          <w:rFonts w:cs="Times New Roman"/>
          <w:color w:val="auto"/>
          <w:sz w:val="26"/>
          <w:szCs w:val="24"/>
          <w:lang w:val="en-US" w:eastAsia="zh-TW"/>
        </w:rPr>
        <w:fldChar w:fldCharType="separate"/>
      </w:r>
      <w:r w:rsidRPr="00A97BE6">
        <w:rPr>
          <w:rStyle w:val="shorttext"/>
          <w:rFonts w:cs="Times New Roman"/>
          <w:noProof/>
          <w:color w:val="auto"/>
          <w:sz w:val="26"/>
          <w:szCs w:val="24"/>
          <w:lang w:val="en-US" w:eastAsia="zh-TW"/>
        </w:rPr>
        <w:t>(Bilogrevic, Huguenin, Mihaila, Shokri, &amp; Hubaux, 2015; Patil, Norcie, Kapadia, &amp; Lee, 2012)</w:t>
      </w:r>
      <w:r w:rsidRPr="00A97BE6">
        <w:rPr>
          <w:rStyle w:val="shorttext"/>
          <w:rFonts w:cs="Times New Roman"/>
          <w:color w:val="auto"/>
          <w:sz w:val="26"/>
          <w:szCs w:val="24"/>
          <w:lang w:val="en-US" w:eastAsia="zh-TW"/>
        </w:rPr>
        <w:fldChar w:fldCharType="end"/>
      </w:r>
      <w:r w:rsidRPr="00A97BE6">
        <w:rPr>
          <w:rStyle w:val="shorttext"/>
          <w:rFonts w:cs="Times New Roman"/>
          <w:color w:val="auto"/>
          <w:sz w:val="26"/>
          <w:szCs w:val="24"/>
          <w:lang w:val="en-US" w:eastAsia="zh-TW"/>
        </w:rPr>
        <w:t>, personality trait</w:t>
      </w:r>
      <w:r w:rsidR="00AD6201" w:rsidRPr="00A97BE6">
        <w:rPr>
          <w:rStyle w:val="shorttext"/>
          <w:rFonts w:cs="Times New Roman"/>
          <w:color w:val="auto"/>
          <w:sz w:val="26"/>
          <w:szCs w:val="24"/>
          <w:lang w:val="en-US" w:eastAsia="zh-TW"/>
        </w:rPr>
        <w:t>s</w:t>
      </w:r>
      <w:r w:rsidRPr="00A97BE6">
        <w:rPr>
          <w:rStyle w:val="shorttext"/>
          <w:rFonts w:cs="Times New Roman"/>
          <w:color w:val="auto"/>
          <w:sz w:val="26"/>
          <w:szCs w:val="24"/>
          <w:lang w:val="en-US" w:eastAsia="zh-TW"/>
        </w:rPr>
        <w:t xml:space="preserve"> </w:t>
      </w:r>
      <w:r w:rsidRPr="00A97BE6">
        <w:rPr>
          <w:rStyle w:val="shorttext"/>
          <w:rFonts w:cs="Times New Roman"/>
          <w:color w:val="auto"/>
          <w:sz w:val="26"/>
          <w:szCs w:val="24"/>
          <w:lang w:val="en-US" w:eastAsia="zh-TW"/>
        </w:rPr>
        <w:fldChar w:fldCharType="begin"/>
      </w:r>
      <w:r w:rsidR="00AB4BF0" w:rsidRPr="00A97BE6">
        <w:rPr>
          <w:rStyle w:val="shorttext"/>
          <w:rFonts w:cs="Times New Roman"/>
          <w:color w:val="auto"/>
          <w:sz w:val="26"/>
          <w:szCs w:val="24"/>
          <w:lang w:val="en-US" w:eastAsia="zh-TW"/>
        </w:rPr>
        <w:instrText xml:space="preserve"> ADDIN EN.CITE &lt;EndNote&gt;&lt;Cite&gt;&lt;Author&gt;Chorley&lt;/Author&gt;&lt;Year&gt;2015&lt;/Year&gt;&lt;RecNum&gt;21111&lt;/RecNum&gt;&lt;DisplayText&gt;(Chorley, Whitaker, &amp;amp; Allen, 2015)&lt;/DisplayText&gt;&lt;record&gt;&lt;rec-number&gt;21111&lt;/rec-number&gt;&lt;foreign-keys&gt;&lt;key app="EN" db-id="efdarppp2aszwdedsavxp027vfv92w5zdrfd" timestamp="1554258412"&gt;21111&lt;/key&gt;&lt;/foreign-keys&gt;&lt;ref-type name="Journal Article"&gt;17&lt;/ref-type&gt;&lt;contributors&gt;&lt;authors&gt;&lt;author&gt;Chorley, Martin J.&lt;/author&gt;&lt;author&gt;Whitaker, Roger M.&lt;/author&gt;&lt;author&gt;Allen, Stuart M.&lt;/author&gt;&lt;/authors&gt;&lt;/contributors&gt;&lt;titles&gt;&lt;title&gt;Personality and location-based social networks&lt;/title&gt;&lt;secondary-title&gt;Computers in Human Behavior&lt;/secondary-title&gt;&lt;/titles&gt;&lt;periodical&gt;&lt;full-title&gt;Computers in Human Behavior&lt;/full-title&gt;&lt;abbr-1&gt;Comput Hum Behav&lt;/abbr-1&gt;&lt;/periodical&gt;&lt;pages&gt;45-56&lt;/pages&gt;&lt;volume&gt;46&lt;/volume&gt;&lt;number&gt;0&lt;/number&gt;&lt;keywords&gt;&lt;keyword&gt;Social network&lt;/keyword&gt;&lt;keyword&gt;Location-based social network&lt;/keyword&gt;&lt;keyword&gt;Personality&lt;/keyword&gt;&lt;keyword&gt;Foursquare&lt;/keyword&gt;&lt;/keywords&gt;&lt;dates&gt;&lt;year&gt;2015&lt;/year&gt;&lt;pub-dates&gt;&lt;date&gt;5//&lt;/date&gt;&lt;/pub-dates&gt;&lt;/dates&gt;&lt;isbn&gt;0747-5632&lt;/isbn&gt;&lt;urls&gt;&lt;related-urls&gt;&lt;url&gt;http://www.sciencedirect.com/science/article/pii/S0747563214007559&lt;/url&gt;&lt;/related-urls&gt;&lt;/urls&gt;&lt;electronic-resource-num&gt;http://dx.doi.org/10.1016/j.chb.2014.12.038&lt;/electronic-resource-num&gt;&lt;/record&gt;&lt;/Cite&gt;&lt;/EndNote&gt;</w:instrText>
      </w:r>
      <w:r w:rsidRPr="00A97BE6">
        <w:rPr>
          <w:rStyle w:val="shorttext"/>
          <w:rFonts w:cs="Times New Roman"/>
          <w:color w:val="auto"/>
          <w:sz w:val="26"/>
          <w:szCs w:val="24"/>
          <w:lang w:val="en-US" w:eastAsia="zh-TW"/>
        </w:rPr>
        <w:fldChar w:fldCharType="separate"/>
      </w:r>
      <w:r w:rsidRPr="00A97BE6">
        <w:rPr>
          <w:rStyle w:val="shorttext"/>
          <w:rFonts w:cs="Times New Roman"/>
          <w:noProof/>
          <w:color w:val="auto"/>
          <w:sz w:val="26"/>
          <w:szCs w:val="24"/>
          <w:lang w:val="en-US" w:eastAsia="zh-TW"/>
        </w:rPr>
        <w:t xml:space="preserve">(Chorley, Whitaker, &amp; </w:t>
      </w:r>
      <w:r w:rsidRPr="00A97BE6">
        <w:rPr>
          <w:rStyle w:val="shorttext"/>
          <w:rFonts w:cs="Times New Roman"/>
          <w:noProof/>
          <w:color w:val="auto"/>
          <w:sz w:val="26"/>
          <w:szCs w:val="24"/>
          <w:lang w:val="en-US" w:eastAsia="zh-TW"/>
        </w:rPr>
        <w:lastRenderedPageBreak/>
        <w:t>Allen, 2015)</w:t>
      </w:r>
      <w:r w:rsidRPr="00A97BE6">
        <w:rPr>
          <w:rStyle w:val="shorttext"/>
          <w:rFonts w:cs="Times New Roman"/>
          <w:color w:val="auto"/>
          <w:sz w:val="26"/>
          <w:szCs w:val="24"/>
          <w:lang w:val="en-US" w:eastAsia="zh-TW"/>
        </w:rPr>
        <w:fldChar w:fldCharType="end"/>
      </w:r>
      <w:r w:rsidRPr="00A97BE6">
        <w:rPr>
          <w:rStyle w:val="shorttext"/>
          <w:rFonts w:cs="Times New Roman"/>
          <w:color w:val="auto"/>
          <w:sz w:val="26"/>
          <w:szCs w:val="24"/>
          <w:lang w:val="en-US" w:eastAsia="zh-TW"/>
        </w:rPr>
        <w:t xml:space="preserve">, privacy </w:t>
      </w:r>
      <w:r w:rsidRPr="00A97BE6">
        <w:rPr>
          <w:rStyle w:val="shorttext"/>
          <w:rFonts w:cs="Times New Roman"/>
          <w:color w:val="auto"/>
          <w:sz w:val="26"/>
          <w:szCs w:val="24"/>
          <w:lang w:val="en-US" w:eastAsia="zh-TW"/>
        </w:rPr>
        <w:fldChar w:fldCharType="begin"/>
      </w:r>
      <w:r w:rsidR="00E634F2" w:rsidRPr="00A97BE6">
        <w:rPr>
          <w:rStyle w:val="shorttext"/>
          <w:rFonts w:cs="Times New Roman"/>
          <w:color w:val="auto"/>
          <w:sz w:val="26"/>
          <w:szCs w:val="24"/>
          <w:lang w:val="en-US" w:eastAsia="zh-TW"/>
        </w:rPr>
        <w:instrText xml:space="preserve"> ADDIN EN.CITE &lt;EndNote&gt;&lt;Cite&gt;&lt;Author&gt;Zhou&lt;/Author&gt;&lt;Year&gt;2017&lt;/Year&gt;&lt;RecNum&gt;21112&lt;/RecNum&gt;&lt;DisplayText&gt;(Wang &amp;amp; Lin, 2017; Zhou, 2017)&lt;/DisplayText&gt;&lt;record&gt;&lt;rec-number&gt;21112&lt;/rec-number&gt;&lt;foreign-keys&gt;&lt;key app="EN" db-id="efdarppp2aszwdedsavxp027vfv92w5zdrfd" timestamp="1554258412"&gt;21112&lt;/key&gt;&lt;/foreign-keys&gt;&lt;ref-type name="Journal Article"&gt;17&lt;/ref-type&gt;&lt;contributors&gt;&lt;authors&gt;&lt;author&gt;Zhou, Tao&lt;/author&gt;&lt;/authors&gt;&lt;/contributors&gt;&lt;titles&gt;&lt;title&gt;Understanding location-based services users’ privacy concern: an elaboration likelihood model perspective&lt;/title&gt;&lt;secondary-title&gt;Internet Research&lt;/secondary-title&gt;&lt;/titles&gt;&lt;periodical&gt;&lt;full-title&gt;Internet Research&lt;/full-title&gt;&lt;abbr-1&gt;Internet Res&lt;/abbr-1&gt;&lt;/periodical&gt;&lt;pages&gt;506-519&lt;/pages&gt;&lt;volume&gt;27&lt;/volume&gt;&lt;number&gt;3&lt;/number&gt;&lt;dates&gt;&lt;year&gt;2017&lt;/year&gt;&lt;/dates&gt;&lt;isbn&gt;1066-2243&lt;/isbn&gt;&lt;urls&gt;&lt;/urls&gt;&lt;electronic-resource-num&gt;https://doi.org/10.1108/IntR-04-2016-0088&lt;/electronic-resource-num&gt;&lt;/record&gt;&lt;/Cite&gt;&lt;Cite&gt;&lt;Author&gt;Wang&lt;/Author&gt;&lt;Year&gt;2017&lt;/Year&gt;&lt;RecNum&gt;21113&lt;/RecNum&gt;&lt;record&gt;&lt;rec-number&gt;21113&lt;/rec-number&gt;&lt;foreign-keys&gt;&lt;key app="EN" db-id="efdarppp2aszwdedsavxp027vfv92w5zdrfd" timestamp="1554258412"&gt;21113&lt;/key&gt;&lt;/foreign-keys&gt;&lt;ref-type name="Journal Article"&gt;17&lt;/ref-type&gt;&lt;contributors&gt;&lt;authors&gt;&lt;author&gt;Wang, Edward Shih-Tse&lt;/author&gt;&lt;author&gt;Lin, Ruenn-Lien&lt;/author&gt;&lt;/authors&gt;&lt;/contributors&gt;&lt;titles&gt;&lt;title&gt;Perceived quality factors of location-based apps on trust, perceived privacy risk, and continuous usage intention&lt;/title&gt;&lt;secondary-title&gt;Behaviour &amp;amp; Information Technology&lt;/secondary-title&gt;&lt;/titles&gt;&lt;periodical&gt;&lt;full-title&gt;Behaviour &amp;amp; Information Technology&lt;/full-title&gt;&lt;/periodical&gt;&lt;pages&gt;2-10&lt;/pages&gt;&lt;volume&gt;36&lt;/volume&gt;&lt;number&gt;1&lt;/number&gt;&lt;dates&gt;&lt;year&gt;2017&lt;/year&gt;&lt;/dates&gt;&lt;isbn&gt;0144-929X&lt;/isbn&gt;&lt;urls&gt;&lt;/urls&gt;&lt;electronic-resource-num&gt;https://doi.org/10.1080/0144929x.2016.1143033 &lt;/electronic-resource-num&gt;&lt;/record&gt;&lt;/Cite&gt;&lt;/EndNote&gt;</w:instrText>
      </w:r>
      <w:r w:rsidRPr="00A97BE6">
        <w:rPr>
          <w:rStyle w:val="shorttext"/>
          <w:rFonts w:cs="Times New Roman"/>
          <w:color w:val="auto"/>
          <w:sz w:val="26"/>
          <w:szCs w:val="24"/>
          <w:lang w:val="en-US" w:eastAsia="zh-TW"/>
        </w:rPr>
        <w:fldChar w:fldCharType="separate"/>
      </w:r>
      <w:r w:rsidRPr="00A97BE6">
        <w:rPr>
          <w:rStyle w:val="shorttext"/>
          <w:rFonts w:cs="Times New Roman"/>
          <w:noProof/>
          <w:color w:val="auto"/>
          <w:sz w:val="26"/>
          <w:szCs w:val="24"/>
          <w:lang w:val="en-US" w:eastAsia="zh-TW"/>
        </w:rPr>
        <w:t>(Wang &amp; Lin, 2017; Zhou, 2017)</w:t>
      </w:r>
      <w:r w:rsidRPr="00A97BE6">
        <w:rPr>
          <w:rStyle w:val="shorttext"/>
          <w:rFonts w:cs="Times New Roman"/>
          <w:color w:val="auto"/>
          <w:sz w:val="26"/>
          <w:szCs w:val="24"/>
          <w:lang w:val="en-US" w:eastAsia="zh-TW"/>
        </w:rPr>
        <w:fldChar w:fldCharType="end"/>
      </w:r>
      <w:r w:rsidRPr="00A97BE6">
        <w:rPr>
          <w:rStyle w:val="shorttext"/>
          <w:rFonts w:cs="Times New Roman"/>
          <w:color w:val="auto"/>
          <w:sz w:val="26"/>
          <w:szCs w:val="24"/>
          <w:lang w:val="en-US" w:eastAsia="zh-TW"/>
        </w:rPr>
        <w:t>, trust, benefits</w:t>
      </w:r>
      <w:r w:rsidR="00AD6201" w:rsidRPr="00A97BE6">
        <w:rPr>
          <w:rStyle w:val="shorttext"/>
          <w:rFonts w:cs="Times New Roman"/>
          <w:color w:val="auto"/>
          <w:sz w:val="26"/>
          <w:szCs w:val="24"/>
          <w:lang w:val="en-US" w:eastAsia="zh-TW"/>
        </w:rPr>
        <w:t>,</w:t>
      </w:r>
      <w:r w:rsidRPr="00A97BE6">
        <w:rPr>
          <w:rStyle w:val="shorttext"/>
          <w:rFonts w:cs="Times New Roman"/>
          <w:color w:val="auto"/>
          <w:sz w:val="26"/>
          <w:szCs w:val="24"/>
          <w:lang w:val="en-US" w:eastAsia="zh-TW"/>
        </w:rPr>
        <w:t xml:space="preserve"> and social influence </w:t>
      </w:r>
      <w:r w:rsidRPr="00A97BE6">
        <w:rPr>
          <w:rStyle w:val="shorttext"/>
          <w:rFonts w:cs="Times New Roman"/>
          <w:color w:val="auto"/>
          <w:sz w:val="26"/>
          <w:szCs w:val="24"/>
          <w:lang w:val="en-US" w:eastAsia="zh-TW"/>
        </w:rPr>
        <w:fldChar w:fldCharType="begin"/>
      </w:r>
      <w:r w:rsidR="00AB4BF0" w:rsidRPr="00A97BE6">
        <w:rPr>
          <w:rStyle w:val="shorttext"/>
          <w:rFonts w:cs="Times New Roman"/>
          <w:color w:val="auto"/>
          <w:sz w:val="26"/>
          <w:szCs w:val="24"/>
          <w:lang w:val="en-US" w:eastAsia="zh-TW"/>
        </w:rPr>
        <w:instrText xml:space="preserve"> ADDIN EN.CITE &lt;EndNote&gt;&lt;Cite&gt;&lt;Author&gt;Beldad&lt;/Author&gt;&lt;Year&gt;2015&lt;/Year&gt;&lt;RecNum&gt;21114&lt;/RecNum&gt;&lt;DisplayText&gt;(Beldad &amp;amp; Citra Kusumadewi, 2015)&lt;/DisplayText&gt;&lt;record&gt;&lt;rec-number&gt;21114&lt;/rec-number&gt;&lt;foreign-keys&gt;&lt;key app="EN" db-id="efdarppp2aszwdedsavxp027vfv92w5zdrfd" timestamp="1554258413"&gt;21114&lt;/key&gt;&lt;/foreign-keys&gt;&lt;ref-type name="Journal Article"&gt;17&lt;/ref-type&gt;&lt;contributors&gt;&lt;authors&gt;&lt;author&gt;Beldad, Ardion&lt;/author&gt;&lt;author&gt;Citra Kusumadewi, Margareta&lt;/author&gt;&lt;/authors&gt;&lt;/contributors&gt;&lt;titles&gt;&lt;title&gt;Here’s my location, for your information: The impact of trust, benefits, and social influence on location sharing application use among Indonesian university students&lt;/title&gt;&lt;secondary-title&gt;Computers in Human Behavior&lt;/secondary-title&gt;&lt;/titles&gt;&lt;periodical&gt;&lt;full-title&gt;Computers in Human Behavior&lt;/full-title&gt;&lt;abbr-1&gt;Comput Hum Behav&lt;/abbr-1&gt;&lt;/periodical&gt;&lt;pages&gt;102-110&lt;/pages&gt;&lt;volume&gt;49&lt;/volume&gt;&lt;number&gt;0&lt;/number&gt;&lt;keywords&gt;&lt;keyword&gt;Location sharing application&lt;/keyword&gt;&lt;keyword&gt;Trust&lt;/keyword&gt;&lt;keyword&gt;Social influence&lt;/keyword&gt;&lt;keyword&gt;Benefits of using LSA&lt;/keyword&gt;&lt;/keywords&gt;&lt;dates&gt;&lt;year&gt;2015&lt;/year&gt;&lt;pub-dates&gt;&lt;date&gt;8//&lt;/date&gt;&lt;/pub-dates&gt;&lt;/dates&gt;&lt;isbn&gt;0747-5632&lt;/isbn&gt;&lt;urls&gt;&lt;related-urls&gt;&lt;url&gt;http://www.sciencedirect.com/science/article/pii/S0747563215001685&lt;/url&gt;&lt;/related-urls&gt;&lt;/urls&gt;&lt;electronic-resource-num&gt;http://dx.doi.org/10.1016/j.chb.2015.02.047&lt;/electronic-resource-num&gt;&lt;/record&gt;&lt;/Cite&gt;&lt;/EndNote&gt;</w:instrText>
      </w:r>
      <w:r w:rsidRPr="00A97BE6">
        <w:rPr>
          <w:rStyle w:val="shorttext"/>
          <w:rFonts w:cs="Times New Roman"/>
          <w:color w:val="auto"/>
          <w:sz w:val="26"/>
          <w:szCs w:val="24"/>
          <w:lang w:val="en-US" w:eastAsia="zh-TW"/>
        </w:rPr>
        <w:fldChar w:fldCharType="separate"/>
      </w:r>
      <w:r w:rsidRPr="00A97BE6">
        <w:rPr>
          <w:rStyle w:val="shorttext"/>
          <w:rFonts w:cs="Times New Roman"/>
          <w:noProof/>
          <w:color w:val="auto"/>
          <w:sz w:val="26"/>
          <w:szCs w:val="24"/>
          <w:lang w:val="en-US" w:eastAsia="zh-TW"/>
        </w:rPr>
        <w:t>(Beldad &amp; Citra Kusumadewi, 2015)</w:t>
      </w:r>
      <w:r w:rsidRPr="00A97BE6">
        <w:rPr>
          <w:rStyle w:val="shorttext"/>
          <w:rFonts w:cs="Times New Roman"/>
          <w:color w:val="auto"/>
          <w:sz w:val="26"/>
          <w:szCs w:val="24"/>
          <w:lang w:val="en-US" w:eastAsia="zh-TW"/>
        </w:rPr>
        <w:fldChar w:fldCharType="end"/>
      </w:r>
      <w:r w:rsidRPr="00A97BE6">
        <w:rPr>
          <w:rStyle w:val="shorttext"/>
          <w:rFonts w:cs="Times New Roman"/>
          <w:color w:val="auto"/>
          <w:sz w:val="26"/>
          <w:szCs w:val="24"/>
          <w:lang w:val="en-US" w:eastAsia="zh-TW"/>
        </w:rPr>
        <w:t xml:space="preserve">, </w:t>
      </w:r>
      <w:r w:rsidR="00F670FA" w:rsidRPr="00A97BE6">
        <w:rPr>
          <w:rStyle w:val="shorttext"/>
          <w:rFonts w:cs="Times New Roman"/>
          <w:color w:val="auto"/>
          <w:sz w:val="26"/>
          <w:szCs w:val="24"/>
          <w:lang w:val="en-US" w:eastAsia="zh-TW"/>
        </w:rPr>
        <w:t xml:space="preserve">and </w:t>
      </w:r>
      <w:r w:rsidRPr="00A97BE6">
        <w:rPr>
          <w:rStyle w:val="shorttext"/>
          <w:rFonts w:cs="Times New Roman"/>
          <w:color w:val="auto"/>
          <w:sz w:val="26"/>
          <w:szCs w:val="24"/>
          <w:lang w:val="en-US" w:eastAsia="zh-TW"/>
        </w:rPr>
        <w:t xml:space="preserve">self-disclosure </w:t>
      </w:r>
      <w:r w:rsidRPr="00A97BE6">
        <w:rPr>
          <w:rStyle w:val="shorttext"/>
          <w:rFonts w:cs="Times New Roman"/>
          <w:color w:val="auto"/>
          <w:sz w:val="26"/>
          <w:szCs w:val="24"/>
          <w:lang w:val="en-US" w:eastAsia="zh-TW"/>
        </w:rPr>
        <w:fldChar w:fldCharType="begin">
          <w:fldData xml:space="preserve">PEVuZE5vdGU+PENpdGU+PEF1dGhvcj5DaGVuPC9BdXRob3I+PFllYXI+MjAxNzwvWWVhcj48UmVj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</w:fldData>
        </w:fldChar>
      </w:r>
      <w:r w:rsidR="00AB4BF0" w:rsidRPr="00A97BE6">
        <w:rPr>
          <w:rStyle w:val="shorttext"/>
          <w:rFonts w:cs="Times New Roman"/>
          <w:color w:val="auto"/>
          <w:sz w:val="26"/>
          <w:szCs w:val="24"/>
          <w:lang w:val="en-US" w:eastAsia="zh-TW"/>
        </w:rPr>
        <w:instrText xml:space="preserve"> ADDIN EN.CITE </w:instrText>
      </w:r>
      <w:r w:rsidR="00AB4BF0" w:rsidRPr="00A97BE6">
        <w:rPr>
          <w:rStyle w:val="shorttext"/>
          <w:rFonts w:cs="Times New Roman"/>
          <w:color w:val="auto"/>
          <w:sz w:val="26"/>
          <w:szCs w:val="24"/>
          <w:lang w:val="en-US" w:eastAsia="zh-TW"/>
        </w:rPr>
        <w:fldChar w:fldCharType="begin">
          <w:fldData xml:space="preserve">PEVuZE5vdGU+PENpdGU+PEF1dGhvcj5DaGVuPC9BdXRob3I+PFllYXI+MjAxNzwvWWVhcj48UmVj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</w:fldData>
        </w:fldChar>
      </w:r>
      <w:r w:rsidR="00AB4BF0" w:rsidRPr="00A97BE6">
        <w:rPr>
          <w:rStyle w:val="shorttext"/>
          <w:rFonts w:cs="Times New Roman"/>
          <w:color w:val="auto"/>
          <w:sz w:val="26"/>
          <w:szCs w:val="24"/>
          <w:lang w:val="en-US" w:eastAsia="zh-TW"/>
        </w:rPr>
        <w:instrText xml:space="preserve"> ADDIN EN.CITE.DATA </w:instrText>
      </w:r>
      <w:r w:rsidR="00AB4BF0" w:rsidRPr="00A97BE6">
        <w:rPr>
          <w:rStyle w:val="shorttext"/>
          <w:rFonts w:cs="Times New Roman"/>
          <w:color w:val="auto"/>
          <w:sz w:val="26"/>
          <w:szCs w:val="24"/>
          <w:lang w:val="en-US" w:eastAsia="zh-TW"/>
        </w:rPr>
      </w:r>
      <w:r w:rsidR="00AB4BF0" w:rsidRPr="00A97BE6">
        <w:rPr>
          <w:rStyle w:val="shorttext"/>
          <w:rFonts w:cs="Times New Roman"/>
          <w:color w:val="auto"/>
          <w:sz w:val="26"/>
          <w:szCs w:val="24"/>
          <w:lang w:val="en-US" w:eastAsia="zh-TW"/>
        </w:rPr>
        <w:fldChar w:fldCharType="end"/>
      </w:r>
      <w:r w:rsidRPr="00A97BE6">
        <w:rPr>
          <w:rStyle w:val="shorttext"/>
          <w:rFonts w:cs="Times New Roman"/>
          <w:color w:val="auto"/>
          <w:sz w:val="26"/>
          <w:szCs w:val="24"/>
          <w:lang w:val="en-US" w:eastAsia="zh-TW"/>
        </w:rPr>
      </w:r>
      <w:r w:rsidRPr="00A97BE6">
        <w:rPr>
          <w:rStyle w:val="shorttext"/>
          <w:rFonts w:cs="Times New Roman"/>
          <w:color w:val="auto"/>
          <w:sz w:val="26"/>
          <w:szCs w:val="24"/>
          <w:lang w:val="en-US" w:eastAsia="zh-TW"/>
        </w:rPr>
        <w:fldChar w:fldCharType="separate"/>
      </w:r>
      <w:r w:rsidRPr="00A97BE6">
        <w:rPr>
          <w:rStyle w:val="shorttext"/>
          <w:rFonts w:cs="Times New Roman"/>
          <w:noProof/>
          <w:color w:val="auto"/>
          <w:sz w:val="26"/>
          <w:szCs w:val="24"/>
          <w:lang w:val="en-US" w:eastAsia="zh-TW"/>
        </w:rPr>
        <w:t>(Chen, Su, &amp; Quyet, 2017; Wang, Duong, &amp; Chen, 2016)</w:t>
      </w:r>
      <w:r w:rsidRPr="00A97BE6">
        <w:rPr>
          <w:rStyle w:val="shorttext"/>
          <w:rFonts w:cs="Times New Roman"/>
          <w:color w:val="auto"/>
          <w:sz w:val="26"/>
          <w:szCs w:val="24"/>
          <w:lang w:val="en-US" w:eastAsia="zh-TW"/>
        </w:rPr>
        <w:fldChar w:fldCharType="end"/>
      </w:r>
      <w:r w:rsidRPr="00A97BE6">
        <w:rPr>
          <w:rStyle w:val="shorttext"/>
          <w:rFonts w:cs="Times New Roman"/>
          <w:color w:val="auto"/>
          <w:sz w:val="26"/>
          <w:szCs w:val="24"/>
          <w:lang w:val="en-US" w:eastAsia="zh-TW"/>
        </w:rPr>
        <w:t xml:space="preserve">. </w:t>
      </w:r>
      <w:r w:rsidR="003C563A" w:rsidRPr="00A97BE6">
        <w:rPr>
          <w:rStyle w:val="shorttext"/>
          <w:rFonts w:cs="Times New Roman"/>
          <w:color w:val="auto"/>
          <w:sz w:val="26"/>
          <w:szCs w:val="24"/>
          <w:lang w:val="en-US" w:eastAsia="zh-TW"/>
        </w:rPr>
        <w:t>Several</w:t>
      </w:r>
      <w:r w:rsidRPr="00A97BE6">
        <w:rPr>
          <w:rStyle w:val="shorttext"/>
          <w:rFonts w:cs="Times New Roman"/>
          <w:color w:val="auto"/>
          <w:sz w:val="26"/>
          <w:szCs w:val="24"/>
          <w:lang w:val="en-US" w:eastAsia="zh-TW"/>
        </w:rPr>
        <w:t xml:space="preserve"> studies on location-based service</w:t>
      </w:r>
      <w:r w:rsidR="00AD6201" w:rsidRPr="00A97BE6">
        <w:rPr>
          <w:rStyle w:val="shorttext"/>
          <w:rFonts w:cs="Times New Roman"/>
          <w:color w:val="auto"/>
          <w:sz w:val="26"/>
          <w:szCs w:val="24"/>
          <w:lang w:val="en-US" w:eastAsia="zh-TW"/>
        </w:rPr>
        <w:t>s</w:t>
      </w:r>
      <w:r w:rsidRPr="00A97BE6">
        <w:rPr>
          <w:rStyle w:val="shorttext"/>
          <w:rFonts w:cs="Times New Roman"/>
          <w:color w:val="auto"/>
          <w:sz w:val="26"/>
          <w:szCs w:val="24"/>
          <w:lang w:val="en-US" w:eastAsia="zh-TW"/>
        </w:rPr>
        <w:t xml:space="preserve"> drawing from </w:t>
      </w:r>
      <w:r w:rsidR="00AD6201" w:rsidRPr="00A97BE6">
        <w:rPr>
          <w:rStyle w:val="shorttext"/>
          <w:rFonts w:cs="Times New Roman"/>
          <w:color w:val="auto"/>
          <w:sz w:val="26"/>
          <w:szCs w:val="24"/>
          <w:lang w:val="en-US" w:eastAsia="zh-TW"/>
        </w:rPr>
        <w:t xml:space="preserve">the </w:t>
      </w:r>
      <w:r w:rsidR="005D28B6" w:rsidRPr="00A97BE6">
        <w:rPr>
          <w:rStyle w:val="shorttext"/>
          <w:rFonts w:cs="Times New Roman"/>
          <w:color w:val="auto"/>
          <w:sz w:val="26"/>
          <w:szCs w:val="24"/>
          <w:lang w:val="en-US" w:eastAsia="zh-TW"/>
        </w:rPr>
        <w:t>P</w:t>
      </w:r>
      <w:r w:rsidR="000B7489" w:rsidRPr="00A97BE6">
        <w:rPr>
          <w:rStyle w:val="shorttext"/>
          <w:rFonts w:cs="Times New Roman"/>
          <w:color w:val="auto"/>
          <w:sz w:val="26"/>
          <w:szCs w:val="24"/>
          <w:lang w:val="en-US" w:eastAsia="zh-TW"/>
        </w:rPr>
        <w:t xml:space="preserve">rivacy </w:t>
      </w:r>
      <w:r w:rsidR="005D28B6" w:rsidRPr="00A97BE6">
        <w:rPr>
          <w:rStyle w:val="shorttext"/>
          <w:rFonts w:cs="Times New Roman"/>
          <w:color w:val="auto"/>
          <w:sz w:val="26"/>
          <w:szCs w:val="24"/>
          <w:lang w:val="en-US" w:eastAsia="zh-TW"/>
        </w:rPr>
        <w:t>C</w:t>
      </w:r>
      <w:r w:rsidR="000B7489" w:rsidRPr="00A97BE6">
        <w:rPr>
          <w:rStyle w:val="shorttext"/>
          <w:rFonts w:cs="Times New Roman"/>
          <w:color w:val="auto"/>
          <w:sz w:val="26"/>
          <w:szCs w:val="24"/>
          <w:lang w:val="en-US" w:eastAsia="zh-TW"/>
        </w:rPr>
        <w:t xml:space="preserve">alculus </w:t>
      </w:r>
      <w:r w:rsidR="005D28B6" w:rsidRPr="00A97BE6">
        <w:rPr>
          <w:rStyle w:val="shorttext"/>
          <w:rFonts w:cs="Times New Roman"/>
          <w:color w:val="auto"/>
          <w:sz w:val="26"/>
          <w:szCs w:val="24"/>
          <w:lang w:val="en-US" w:eastAsia="zh-TW"/>
        </w:rPr>
        <w:t>M</w:t>
      </w:r>
      <w:r w:rsidR="000B7489" w:rsidRPr="00A97BE6">
        <w:rPr>
          <w:rStyle w:val="shorttext"/>
          <w:rFonts w:cs="Times New Roman"/>
          <w:color w:val="auto"/>
          <w:sz w:val="26"/>
          <w:szCs w:val="24"/>
          <w:lang w:val="en-US" w:eastAsia="zh-TW"/>
        </w:rPr>
        <w:t>odel</w:t>
      </w:r>
      <w:r w:rsidRPr="00A97BE6">
        <w:rPr>
          <w:rStyle w:val="shorttext"/>
          <w:rFonts w:cs="Times New Roman"/>
          <w:color w:val="auto"/>
          <w:sz w:val="26"/>
          <w:szCs w:val="24"/>
          <w:lang w:val="en-US" w:eastAsia="zh-TW"/>
        </w:rPr>
        <w:t xml:space="preserve">, </w:t>
      </w:r>
      <w:r w:rsidR="00AD6201" w:rsidRPr="00A97BE6">
        <w:rPr>
          <w:rStyle w:val="shorttext"/>
          <w:rFonts w:cs="Times New Roman"/>
          <w:color w:val="auto"/>
          <w:sz w:val="26"/>
          <w:szCs w:val="24"/>
          <w:lang w:val="en-US" w:eastAsia="zh-TW"/>
        </w:rPr>
        <w:t xml:space="preserve">the </w:t>
      </w:r>
      <w:r w:rsidR="005D28B6" w:rsidRPr="00A97BE6">
        <w:rPr>
          <w:rStyle w:val="shorttext"/>
          <w:rFonts w:cs="Times New Roman"/>
          <w:color w:val="auto"/>
          <w:sz w:val="26"/>
          <w:szCs w:val="24"/>
          <w:lang w:val="en-US" w:eastAsia="zh-TW"/>
        </w:rPr>
        <w:t>T</w:t>
      </w:r>
      <w:r w:rsidRPr="00A97BE6">
        <w:rPr>
          <w:rStyle w:val="shorttext"/>
          <w:rFonts w:cs="Times New Roman"/>
          <w:color w:val="auto"/>
          <w:sz w:val="26"/>
          <w:szCs w:val="24"/>
          <w:lang w:val="en-US" w:eastAsia="zh-TW"/>
        </w:rPr>
        <w:t xml:space="preserve">echnology Acceptance theory, </w:t>
      </w:r>
      <w:r w:rsidR="005D28B6" w:rsidRPr="00A97BE6">
        <w:rPr>
          <w:rStyle w:val="shorttext"/>
          <w:rFonts w:cs="Times New Roman"/>
          <w:color w:val="auto"/>
          <w:sz w:val="26"/>
          <w:szCs w:val="24"/>
          <w:lang w:val="en-US" w:eastAsia="zh-TW"/>
        </w:rPr>
        <w:t xml:space="preserve">and the </w:t>
      </w:r>
      <w:r w:rsidRPr="00A97BE6">
        <w:rPr>
          <w:rStyle w:val="shorttext"/>
          <w:rFonts w:cs="Times New Roman"/>
          <w:color w:val="auto"/>
          <w:sz w:val="26"/>
          <w:szCs w:val="24"/>
          <w:lang w:val="en-US" w:eastAsia="zh-TW"/>
        </w:rPr>
        <w:t xml:space="preserve">Elaboration Likelihood model have investigated different outcomes </w:t>
      </w:r>
      <w:r w:rsidR="00AD6201" w:rsidRPr="00A97BE6">
        <w:rPr>
          <w:rStyle w:val="shorttext"/>
          <w:rFonts w:cs="Times New Roman"/>
          <w:color w:val="auto"/>
          <w:sz w:val="26"/>
          <w:szCs w:val="24"/>
          <w:lang w:val="en-US" w:eastAsia="zh-TW"/>
        </w:rPr>
        <w:t xml:space="preserve">related to </w:t>
      </w:r>
      <w:r w:rsidRPr="00A97BE6">
        <w:rPr>
          <w:rStyle w:val="shorttext"/>
          <w:rFonts w:cs="Times New Roman"/>
          <w:color w:val="auto"/>
          <w:sz w:val="26"/>
          <w:szCs w:val="24"/>
          <w:lang w:val="en-US" w:eastAsia="zh-TW"/>
        </w:rPr>
        <w:t>user</w:t>
      </w:r>
      <w:r w:rsidR="00AD6201" w:rsidRPr="00A97BE6">
        <w:rPr>
          <w:rStyle w:val="shorttext"/>
          <w:rFonts w:cs="Times New Roman"/>
          <w:color w:val="auto"/>
          <w:sz w:val="26"/>
          <w:szCs w:val="24"/>
          <w:lang w:val="en-US" w:eastAsia="zh-TW"/>
        </w:rPr>
        <w:t>s’</w:t>
      </w:r>
      <w:r w:rsidRPr="00A97BE6">
        <w:rPr>
          <w:rStyle w:val="shorttext"/>
          <w:rFonts w:cs="Times New Roman"/>
          <w:color w:val="auto"/>
          <w:sz w:val="26"/>
          <w:szCs w:val="24"/>
          <w:lang w:val="en-US" w:eastAsia="zh-TW"/>
        </w:rPr>
        <w:t xml:space="preserve"> location sharing behavior. </w:t>
      </w:r>
      <w:r w:rsidR="00BA3DA4" w:rsidRPr="00A97BE6">
        <w:rPr>
          <w:rStyle w:val="shorttext"/>
          <w:rFonts w:cs="Times New Roman"/>
          <w:color w:val="auto"/>
          <w:sz w:val="26"/>
          <w:szCs w:val="24"/>
          <w:lang w:val="en-US" w:eastAsia="zh-TW"/>
        </w:rPr>
        <w:t>The c</w:t>
      </w:r>
      <w:r w:rsidRPr="00A97BE6">
        <w:rPr>
          <w:rStyle w:val="shorttext"/>
          <w:rFonts w:cs="Times New Roman"/>
          <w:color w:val="auto"/>
          <w:sz w:val="26"/>
          <w:szCs w:val="24"/>
          <w:lang w:val="en-US" w:eastAsia="zh-TW"/>
        </w:rPr>
        <w:t xml:space="preserve">ommon dependent variables taken into consideration </w:t>
      </w:r>
      <w:r w:rsidR="00BA3DA4" w:rsidRPr="00A97BE6">
        <w:rPr>
          <w:rStyle w:val="shorttext"/>
          <w:rFonts w:cs="Times New Roman"/>
          <w:color w:val="auto"/>
          <w:sz w:val="26"/>
          <w:szCs w:val="24"/>
          <w:lang w:val="en-US" w:eastAsia="zh-TW"/>
        </w:rPr>
        <w:t xml:space="preserve">include </w:t>
      </w:r>
      <w:r w:rsidRPr="00A97BE6">
        <w:rPr>
          <w:rStyle w:val="shorttext"/>
          <w:rFonts w:cs="Times New Roman"/>
          <w:color w:val="auto"/>
          <w:sz w:val="26"/>
          <w:szCs w:val="24"/>
          <w:lang w:val="en-US" w:eastAsia="zh-TW"/>
        </w:rPr>
        <w:t xml:space="preserve">LBS adoption </w:t>
      </w:r>
      <w:r w:rsidRPr="00A97BE6">
        <w:rPr>
          <w:rStyle w:val="shorttext"/>
          <w:rFonts w:cs="Times New Roman"/>
          <w:color w:val="auto"/>
          <w:sz w:val="26"/>
          <w:szCs w:val="24"/>
          <w:lang w:val="en-US" w:eastAsia="zh-TW"/>
        </w:rPr>
        <w:fldChar w:fldCharType="begin">
          <w:fldData xml:space="preserve">PEVuZE5vdGU+PENpdGU+PEF1dGhvcj5YdTwvQXV0aG9yPjxZZWFyPjIwMDk8L1llYXI+PFJlY051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</w:fldData>
        </w:fldChar>
      </w:r>
      <w:r w:rsidR="00E634F2" w:rsidRPr="00A97BE6">
        <w:rPr>
          <w:rStyle w:val="shorttext"/>
          <w:rFonts w:cs="Times New Roman"/>
          <w:color w:val="auto"/>
          <w:sz w:val="26"/>
          <w:szCs w:val="24"/>
          <w:lang w:val="en-US" w:eastAsia="zh-TW"/>
        </w:rPr>
        <w:instrText xml:space="preserve"> ADDIN EN.CITE </w:instrText>
      </w:r>
      <w:r w:rsidR="00E634F2" w:rsidRPr="00A97BE6">
        <w:rPr>
          <w:rStyle w:val="shorttext"/>
          <w:rFonts w:cs="Times New Roman"/>
          <w:color w:val="auto"/>
          <w:sz w:val="26"/>
          <w:szCs w:val="24"/>
          <w:lang w:val="en-US" w:eastAsia="zh-TW"/>
        </w:rPr>
        <w:fldChar w:fldCharType="begin">
          <w:fldData xml:space="preserve">PEVuZE5vdGU+PENpdGU+PEF1dGhvcj5YdTwvQXV0aG9yPjxZZWFyPjIwMDk8L1llYXI+PFJlY051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</w:fldData>
        </w:fldChar>
      </w:r>
      <w:r w:rsidR="00E634F2" w:rsidRPr="00A97BE6">
        <w:rPr>
          <w:rStyle w:val="shorttext"/>
          <w:rFonts w:cs="Times New Roman"/>
          <w:color w:val="auto"/>
          <w:sz w:val="26"/>
          <w:szCs w:val="24"/>
          <w:lang w:val="en-US" w:eastAsia="zh-TW"/>
        </w:rPr>
        <w:instrText xml:space="preserve"> ADDIN EN.CITE.DATA </w:instrText>
      </w:r>
      <w:r w:rsidR="00E634F2" w:rsidRPr="00A97BE6">
        <w:rPr>
          <w:rStyle w:val="shorttext"/>
          <w:rFonts w:cs="Times New Roman"/>
          <w:color w:val="auto"/>
          <w:sz w:val="26"/>
          <w:szCs w:val="24"/>
          <w:lang w:val="en-US" w:eastAsia="zh-TW"/>
        </w:rPr>
      </w:r>
      <w:r w:rsidR="00E634F2" w:rsidRPr="00A97BE6">
        <w:rPr>
          <w:rStyle w:val="shorttext"/>
          <w:rFonts w:cs="Times New Roman"/>
          <w:color w:val="auto"/>
          <w:sz w:val="26"/>
          <w:szCs w:val="24"/>
          <w:lang w:val="en-US" w:eastAsia="zh-TW"/>
        </w:rPr>
        <w:fldChar w:fldCharType="end"/>
      </w:r>
      <w:r w:rsidRPr="00A97BE6">
        <w:rPr>
          <w:rStyle w:val="shorttext"/>
          <w:rFonts w:cs="Times New Roman"/>
          <w:color w:val="auto"/>
          <w:sz w:val="26"/>
          <w:szCs w:val="24"/>
          <w:lang w:val="en-US" w:eastAsia="zh-TW"/>
        </w:rPr>
      </w:r>
      <w:r w:rsidRPr="00A97BE6">
        <w:rPr>
          <w:rStyle w:val="shorttext"/>
          <w:rFonts w:cs="Times New Roman"/>
          <w:color w:val="auto"/>
          <w:sz w:val="26"/>
          <w:szCs w:val="24"/>
          <w:lang w:val="en-US" w:eastAsia="zh-TW"/>
        </w:rPr>
        <w:fldChar w:fldCharType="separate"/>
      </w:r>
      <w:r w:rsidRPr="00A97BE6">
        <w:rPr>
          <w:rStyle w:val="shorttext"/>
          <w:rFonts w:cs="Times New Roman"/>
          <w:noProof/>
          <w:color w:val="auto"/>
          <w:sz w:val="26"/>
          <w:szCs w:val="24"/>
          <w:lang w:val="en-US" w:eastAsia="zh-TW"/>
        </w:rPr>
        <w:t>(Beldad &amp; Citra Kusumadewi, 2015; Jang &amp; Lee, 2018; Xu &amp; Gupta, 2009; Xu, Teo, &amp; Tan, 2005; Zhou, 2011)</w:t>
      </w:r>
      <w:r w:rsidRPr="00A97BE6">
        <w:rPr>
          <w:rStyle w:val="shorttext"/>
          <w:rFonts w:cs="Times New Roman"/>
          <w:color w:val="auto"/>
          <w:sz w:val="26"/>
          <w:szCs w:val="24"/>
          <w:lang w:val="en-US" w:eastAsia="zh-TW"/>
        </w:rPr>
        <w:fldChar w:fldCharType="end"/>
      </w:r>
      <w:r w:rsidR="00F670FA" w:rsidRPr="00A97BE6">
        <w:rPr>
          <w:rStyle w:val="shorttext"/>
          <w:rFonts w:cs="Times New Roman"/>
          <w:color w:val="auto"/>
          <w:sz w:val="26"/>
          <w:szCs w:val="24"/>
          <w:lang w:val="en-US" w:eastAsia="zh-TW"/>
        </w:rPr>
        <w:t xml:space="preserve"> and</w:t>
      </w:r>
      <w:r w:rsidRPr="00A97BE6">
        <w:rPr>
          <w:rStyle w:val="shorttext"/>
          <w:rFonts w:cs="Times New Roman"/>
          <w:color w:val="auto"/>
          <w:sz w:val="26"/>
          <w:szCs w:val="24"/>
          <w:lang w:val="en-US" w:eastAsia="zh-TW"/>
        </w:rPr>
        <w:t xml:space="preserve"> intention to disclose information </w:t>
      </w:r>
      <w:r w:rsidRPr="00A97BE6">
        <w:rPr>
          <w:rStyle w:val="shorttext"/>
          <w:rFonts w:cs="Times New Roman"/>
          <w:color w:val="auto"/>
          <w:sz w:val="26"/>
          <w:szCs w:val="24"/>
          <w:lang w:val="en-US" w:eastAsia="zh-TW"/>
        </w:rPr>
        <w:fldChar w:fldCharType="begin">
          <w:fldData xml:space="preserve">PEVuZE5vdGU+PENpdGU+PEF1dGhvcj5DaGVuPC9BdXRob3I+PFllYXI+MjAxNzwvWWVhcj48UmVj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</w:fldData>
        </w:fldChar>
      </w:r>
      <w:r w:rsidR="00AB4BF0" w:rsidRPr="00A97BE6">
        <w:rPr>
          <w:rStyle w:val="shorttext"/>
          <w:rFonts w:cs="Times New Roman"/>
          <w:color w:val="auto"/>
          <w:sz w:val="26"/>
          <w:szCs w:val="24"/>
          <w:lang w:val="en-US" w:eastAsia="zh-TW"/>
        </w:rPr>
        <w:instrText xml:space="preserve"> ADDIN EN.CITE </w:instrText>
      </w:r>
      <w:r w:rsidR="00AB4BF0" w:rsidRPr="00A97BE6">
        <w:rPr>
          <w:rStyle w:val="shorttext"/>
          <w:rFonts w:cs="Times New Roman"/>
          <w:color w:val="auto"/>
          <w:sz w:val="26"/>
          <w:szCs w:val="24"/>
          <w:lang w:val="en-US" w:eastAsia="zh-TW"/>
        </w:rPr>
        <w:fldChar w:fldCharType="begin">
          <w:fldData xml:space="preserve">PEVuZE5vdGU+PENpdGU+PEF1dGhvcj5DaGVuPC9BdXRob3I+PFllYXI+MjAxNzwvWWVhcj48UmVj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</w:fldData>
        </w:fldChar>
      </w:r>
      <w:r w:rsidR="00AB4BF0" w:rsidRPr="00A97BE6">
        <w:rPr>
          <w:rStyle w:val="shorttext"/>
          <w:rFonts w:cs="Times New Roman"/>
          <w:color w:val="auto"/>
          <w:sz w:val="26"/>
          <w:szCs w:val="24"/>
          <w:lang w:val="en-US" w:eastAsia="zh-TW"/>
        </w:rPr>
        <w:instrText xml:space="preserve"> ADDIN EN.CITE.DATA </w:instrText>
      </w:r>
      <w:r w:rsidR="00AB4BF0" w:rsidRPr="00A97BE6">
        <w:rPr>
          <w:rStyle w:val="shorttext"/>
          <w:rFonts w:cs="Times New Roman"/>
          <w:color w:val="auto"/>
          <w:sz w:val="26"/>
          <w:szCs w:val="24"/>
          <w:lang w:val="en-US" w:eastAsia="zh-TW"/>
        </w:rPr>
      </w:r>
      <w:r w:rsidR="00AB4BF0" w:rsidRPr="00A97BE6">
        <w:rPr>
          <w:rStyle w:val="shorttext"/>
          <w:rFonts w:cs="Times New Roman"/>
          <w:color w:val="auto"/>
          <w:sz w:val="26"/>
          <w:szCs w:val="24"/>
          <w:lang w:val="en-US" w:eastAsia="zh-TW"/>
        </w:rPr>
        <w:fldChar w:fldCharType="end"/>
      </w:r>
      <w:r w:rsidRPr="00A97BE6">
        <w:rPr>
          <w:rStyle w:val="shorttext"/>
          <w:rFonts w:cs="Times New Roman"/>
          <w:color w:val="auto"/>
          <w:sz w:val="26"/>
          <w:szCs w:val="24"/>
          <w:lang w:val="en-US" w:eastAsia="zh-TW"/>
        </w:rPr>
      </w:r>
      <w:r w:rsidRPr="00A97BE6">
        <w:rPr>
          <w:rStyle w:val="shorttext"/>
          <w:rFonts w:cs="Times New Roman"/>
          <w:color w:val="auto"/>
          <w:sz w:val="26"/>
          <w:szCs w:val="24"/>
          <w:lang w:val="en-US" w:eastAsia="zh-TW"/>
        </w:rPr>
        <w:fldChar w:fldCharType="separate"/>
      </w:r>
      <w:r w:rsidRPr="00A97BE6">
        <w:rPr>
          <w:rStyle w:val="shorttext"/>
          <w:rFonts w:cs="Times New Roman"/>
          <w:noProof/>
          <w:color w:val="auto"/>
          <w:sz w:val="26"/>
          <w:szCs w:val="24"/>
          <w:lang w:val="en-US" w:eastAsia="zh-TW"/>
        </w:rPr>
        <w:t>(Chang &amp; Chen, 2014; Chen et al., 2017; Koohikamali, Gerhart, &amp; Mousavizadeh, 2015)</w:t>
      </w:r>
      <w:r w:rsidRPr="00A97BE6">
        <w:rPr>
          <w:rStyle w:val="shorttext"/>
          <w:rFonts w:cs="Times New Roman"/>
          <w:color w:val="auto"/>
          <w:sz w:val="26"/>
          <w:szCs w:val="24"/>
          <w:lang w:val="en-US" w:eastAsia="zh-TW"/>
        </w:rPr>
        <w:fldChar w:fldCharType="end"/>
      </w:r>
      <w:r w:rsidRPr="00A97BE6">
        <w:rPr>
          <w:rStyle w:val="shorttext"/>
          <w:rFonts w:cs="Times New Roman"/>
          <w:color w:val="auto"/>
          <w:sz w:val="26"/>
          <w:szCs w:val="24"/>
          <w:lang w:val="en-US" w:eastAsia="zh-TW"/>
        </w:rPr>
        <w:t xml:space="preserve">. Therefore, we aim to enrich the existing literature </w:t>
      </w:r>
      <w:r w:rsidR="00BA3DA4" w:rsidRPr="00A97BE6">
        <w:rPr>
          <w:rStyle w:val="shorttext"/>
          <w:rFonts w:cs="Times New Roman"/>
          <w:color w:val="auto"/>
          <w:sz w:val="26"/>
          <w:szCs w:val="24"/>
          <w:lang w:val="en-US" w:eastAsia="zh-TW"/>
        </w:rPr>
        <w:t xml:space="preserve">on </w:t>
      </w:r>
      <w:r w:rsidRPr="00A97BE6">
        <w:rPr>
          <w:rStyle w:val="shorttext"/>
          <w:rFonts w:cs="Times New Roman"/>
          <w:color w:val="auto"/>
          <w:sz w:val="26"/>
          <w:szCs w:val="24"/>
          <w:lang w:val="en-US" w:eastAsia="zh-TW"/>
        </w:rPr>
        <w:t xml:space="preserve">location sharing </w:t>
      </w:r>
      <w:r w:rsidRPr="00A97BE6">
        <w:rPr>
          <w:rStyle w:val="shorttext"/>
          <w:rFonts w:cs="Times New Roman"/>
          <w:color w:val="auto"/>
          <w:sz w:val="26"/>
          <w:szCs w:val="24"/>
          <w:lang w:eastAsia="zh-TW"/>
        </w:rPr>
        <w:t>behavior</w:t>
      </w:r>
      <w:r w:rsidRPr="00A97BE6">
        <w:rPr>
          <w:rStyle w:val="shorttext"/>
          <w:rFonts w:cs="Times New Roman"/>
          <w:color w:val="auto"/>
          <w:sz w:val="26"/>
          <w:szCs w:val="24"/>
          <w:lang w:val="en-US" w:eastAsia="zh-TW"/>
        </w:rPr>
        <w:t xml:space="preserve"> by examining the role of users’ perceived risk and benefit on </w:t>
      </w:r>
      <w:r w:rsidR="00BA3DA4" w:rsidRPr="00A97BE6">
        <w:rPr>
          <w:rStyle w:val="shorttext"/>
          <w:rFonts w:cs="Times New Roman"/>
          <w:color w:val="auto"/>
          <w:sz w:val="26"/>
          <w:szCs w:val="24"/>
          <w:lang w:val="en-US" w:eastAsia="zh-TW"/>
        </w:rPr>
        <w:t xml:space="preserve">their </w:t>
      </w:r>
      <w:r w:rsidRPr="00A97BE6">
        <w:rPr>
          <w:rStyle w:val="shorttext"/>
          <w:rFonts w:cs="Times New Roman"/>
          <w:color w:val="auto"/>
          <w:sz w:val="26"/>
          <w:szCs w:val="24"/>
          <w:lang w:val="en-US" w:eastAsia="zh-TW"/>
        </w:rPr>
        <w:t xml:space="preserve">likelihood of continuing sharing information. Specifically, drawing from </w:t>
      </w:r>
      <w:r w:rsidR="00BA3DA4" w:rsidRPr="00A97BE6">
        <w:rPr>
          <w:rStyle w:val="shorttext"/>
          <w:rFonts w:cs="Times New Roman"/>
          <w:color w:val="auto"/>
          <w:sz w:val="26"/>
          <w:szCs w:val="24"/>
          <w:lang w:val="en-US" w:eastAsia="zh-TW"/>
        </w:rPr>
        <w:t>the p</w:t>
      </w:r>
      <w:r w:rsidR="000B7489" w:rsidRPr="00A97BE6">
        <w:rPr>
          <w:rStyle w:val="shorttext"/>
          <w:rFonts w:cs="Times New Roman"/>
          <w:color w:val="auto"/>
          <w:sz w:val="26"/>
          <w:szCs w:val="24"/>
          <w:lang w:val="en-US" w:eastAsia="zh-TW"/>
        </w:rPr>
        <w:t xml:space="preserve">rivacy </w:t>
      </w:r>
      <w:r w:rsidR="00BA3DA4" w:rsidRPr="00A97BE6">
        <w:rPr>
          <w:rStyle w:val="shorttext"/>
          <w:rFonts w:cs="Times New Roman"/>
          <w:color w:val="auto"/>
          <w:sz w:val="26"/>
          <w:szCs w:val="24"/>
          <w:lang w:val="en-US" w:eastAsia="zh-TW"/>
        </w:rPr>
        <w:t>c</w:t>
      </w:r>
      <w:r w:rsidR="000B7489" w:rsidRPr="00A97BE6">
        <w:rPr>
          <w:rStyle w:val="shorttext"/>
          <w:rFonts w:cs="Times New Roman"/>
          <w:color w:val="auto"/>
          <w:sz w:val="26"/>
          <w:szCs w:val="24"/>
          <w:lang w:val="en-US" w:eastAsia="zh-TW"/>
        </w:rPr>
        <w:t xml:space="preserve">alculus </w:t>
      </w:r>
      <w:r w:rsidR="00BA3DA4" w:rsidRPr="00A97BE6">
        <w:rPr>
          <w:rStyle w:val="shorttext"/>
          <w:rFonts w:cs="Times New Roman"/>
          <w:color w:val="auto"/>
          <w:sz w:val="26"/>
          <w:szCs w:val="24"/>
          <w:lang w:val="en-US" w:eastAsia="zh-TW"/>
        </w:rPr>
        <w:t>m</w:t>
      </w:r>
      <w:r w:rsidR="000B7489" w:rsidRPr="00A97BE6">
        <w:rPr>
          <w:rStyle w:val="shorttext"/>
          <w:rFonts w:cs="Times New Roman"/>
          <w:color w:val="auto"/>
          <w:sz w:val="26"/>
          <w:szCs w:val="24"/>
          <w:lang w:val="en-US" w:eastAsia="zh-TW"/>
        </w:rPr>
        <w:t>odel</w:t>
      </w:r>
      <w:r w:rsidRPr="00A97BE6">
        <w:rPr>
          <w:rStyle w:val="shorttext"/>
          <w:rFonts w:cs="Times New Roman"/>
          <w:color w:val="auto"/>
          <w:sz w:val="26"/>
          <w:szCs w:val="24"/>
          <w:lang w:val="en-US" w:eastAsia="zh-TW"/>
        </w:rPr>
        <w:t xml:space="preserve">, we posit that privacy concern, trust in </w:t>
      </w:r>
      <w:r w:rsidR="00BA3DA4" w:rsidRPr="00A97BE6">
        <w:rPr>
          <w:rStyle w:val="shorttext"/>
          <w:rFonts w:cs="Times New Roman"/>
          <w:color w:val="auto"/>
          <w:sz w:val="26"/>
          <w:szCs w:val="24"/>
          <w:lang w:val="en-US" w:eastAsia="zh-TW"/>
        </w:rPr>
        <w:t xml:space="preserve">the </w:t>
      </w:r>
      <w:r w:rsidRPr="00A97BE6">
        <w:rPr>
          <w:rStyle w:val="shorttext"/>
          <w:rFonts w:cs="Times New Roman"/>
          <w:color w:val="auto"/>
          <w:sz w:val="26"/>
          <w:szCs w:val="24"/>
          <w:lang w:val="en-US" w:eastAsia="zh-TW"/>
        </w:rPr>
        <w:t xml:space="preserve">SNS provider, and trust in SNS members are the antecedents of perceived risk, while perceived benefits are predicted </w:t>
      </w:r>
      <w:r w:rsidR="00BA3DA4" w:rsidRPr="00A97BE6">
        <w:rPr>
          <w:rStyle w:val="shorttext"/>
          <w:rFonts w:cs="Times New Roman"/>
          <w:color w:val="auto"/>
          <w:sz w:val="26"/>
          <w:szCs w:val="24"/>
          <w:lang w:val="en-US" w:eastAsia="zh-TW"/>
        </w:rPr>
        <w:t xml:space="preserve">based on </w:t>
      </w:r>
      <w:r w:rsidRPr="00A97BE6">
        <w:rPr>
          <w:rStyle w:val="shorttext"/>
          <w:rFonts w:cs="Times New Roman"/>
          <w:color w:val="auto"/>
          <w:sz w:val="26"/>
          <w:szCs w:val="24"/>
          <w:lang w:val="en-US" w:eastAsia="zh-TW"/>
        </w:rPr>
        <w:t>impression management and incentive.</w:t>
      </w:r>
    </w:p>
    <w:p w14:paraId="5FC11DFD" w14:textId="5257B0E6" w:rsidR="00030E95" w:rsidRPr="00A97BE6" w:rsidRDefault="00BD48CC" w:rsidP="00130330">
      <w:pPr>
        <w:pStyle w:val="Basictext"/>
        <w:spacing w:before="0" w:line="360" w:lineRule="exact"/>
        <w:ind w:firstLine="720"/>
        <w:rPr>
          <w:rStyle w:val="shorttext"/>
          <w:rFonts w:cs="Times New Roman"/>
          <w:color w:val="auto"/>
          <w:sz w:val="26"/>
          <w:szCs w:val="24"/>
          <w:lang w:val="en-US" w:eastAsia="zh-TW"/>
        </w:rPr>
      </w:pPr>
      <w:r w:rsidRPr="00A97BE6">
        <w:rPr>
          <w:rStyle w:val="shorttext"/>
          <w:rFonts w:cs="Times New Roman"/>
          <w:color w:val="auto"/>
          <w:sz w:val="26"/>
          <w:szCs w:val="24"/>
          <w:lang w:val="en-US" w:eastAsia="zh-TW"/>
        </w:rPr>
        <w:t xml:space="preserve">Additionally, continuance usage is considered </w:t>
      </w:r>
      <w:r w:rsidR="00BA3DA4" w:rsidRPr="00A97BE6">
        <w:rPr>
          <w:rStyle w:val="shorttext"/>
          <w:rFonts w:cs="Times New Roman"/>
          <w:color w:val="auto"/>
          <w:sz w:val="26"/>
          <w:szCs w:val="24"/>
          <w:lang w:val="en-US" w:eastAsia="zh-TW"/>
        </w:rPr>
        <w:t xml:space="preserve">to be </w:t>
      </w:r>
      <w:r w:rsidRPr="00A97BE6">
        <w:rPr>
          <w:rStyle w:val="shorttext"/>
          <w:rFonts w:cs="Times New Roman"/>
          <w:color w:val="auto"/>
          <w:sz w:val="26"/>
          <w:szCs w:val="24"/>
          <w:lang w:val="en-US" w:eastAsia="zh-TW"/>
        </w:rPr>
        <w:t>a critical element in assessing the sustainab</w:t>
      </w:r>
      <w:r w:rsidR="00BA3DA4" w:rsidRPr="00A97BE6">
        <w:rPr>
          <w:rStyle w:val="shorttext"/>
          <w:rFonts w:cs="Times New Roman"/>
          <w:color w:val="auto"/>
          <w:sz w:val="26"/>
          <w:szCs w:val="24"/>
          <w:lang w:val="en-US" w:eastAsia="zh-TW"/>
        </w:rPr>
        <w:t>ility</w:t>
      </w:r>
      <w:r w:rsidRPr="00A97BE6">
        <w:rPr>
          <w:rStyle w:val="shorttext"/>
          <w:rFonts w:cs="Times New Roman"/>
          <w:color w:val="auto"/>
          <w:sz w:val="26"/>
          <w:szCs w:val="24"/>
          <w:lang w:val="en-US" w:eastAsia="zh-TW"/>
        </w:rPr>
        <w:t xml:space="preserve"> of an online platform, </w:t>
      </w:r>
      <w:r w:rsidR="00BA3DA4" w:rsidRPr="00A97BE6">
        <w:rPr>
          <w:rStyle w:val="shorttext"/>
          <w:rFonts w:cs="Times New Roman"/>
          <w:color w:val="auto"/>
          <w:sz w:val="26"/>
          <w:szCs w:val="24"/>
          <w:lang w:val="en-US" w:eastAsia="zh-TW"/>
        </w:rPr>
        <w:t xml:space="preserve">which </w:t>
      </w:r>
      <w:r w:rsidRPr="00A97BE6">
        <w:rPr>
          <w:rStyle w:val="shorttext"/>
          <w:rFonts w:cs="Times New Roman"/>
          <w:color w:val="auto"/>
          <w:sz w:val="26"/>
          <w:szCs w:val="24"/>
          <w:lang w:val="en-US" w:eastAsia="zh-TW"/>
        </w:rPr>
        <w:t xml:space="preserve">has not been treated in much detail in prior literature. To date, only </w:t>
      </w:r>
      <w:r w:rsidR="00BA3DA4" w:rsidRPr="00A97BE6">
        <w:rPr>
          <w:rStyle w:val="shorttext"/>
          <w:rFonts w:cs="Times New Roman"/>
          <w:color w:val="auto"/>
          <w:sz w:val="26"/>
          <w:szCs w:val="24"/>
          <w:lang w:val="en-US" w:eastAsia="zh-TW"/>
        </w:rPr>
        <w:t xml:space="preserve">a few </w:t>
      </w:r>
      <w:r w:rsidRPr="00A97BE6">
        <w:rPr>
          <w:rStyle w:val="shorttext"/>
          <w:rFonts w:cs="Times New Roman"/>
          <w:color w:val="auto"/>
          <w:sz w:val="26"/>
          <w:szCs w:val="24"/>
          <w:lang w:val="en-US" w:eastAsia="zh-TW"/>
        </w:rPr>
        <w:t>studies have taken into account the issue of continuance usage</w:t>
      </w:r>
      <w:r w:rsidR="00030E95" w:rsidRPr="00A97BE6">
        <w:rPr>
          <w:rStyle w:val="shorttext"/>
          <w:rFonts w:cs="Times New Roman"/>
          <w:color w:val="auto"/>
          <w:sz w:val="26"/>
          <w:szCs w:val="24"/>
          <w:lang w:val="en-US" w:eastAsia="zh-TW"/>
        </w:rPr>
        <w:t xml:space="preserve"> of local sharing </w:t>
      </w:r>
      <w:r w:rsidR="00BA3DA4" w:rsidRPr="00A97BE6">
        <w:rPr>
          <w:rStyle w:val="shorttext"/>
          <w:rFonts w:cs="Times New Roman"/>
          <w:color w:val="auto"/>
          <w:sz w:val="26"/>
          <w:szCs w:val="24"/>
          <w:lang w:val="en-US" w:eastAsia="zh-TW"/>
        </w:rPr>
        <w:t xml:space="preserve">on </w:t>
      </w:r>
      <w:r w:rsidR="00030E95" w:rsidRPr="00A97BE6">
        <w:rPr>
          <w:rStyle w:val="shorttext"/>
          <w:rFonts w:cs="Times New Roman"/>
          <w:color w:val="auto"/>
          <w:sz w:val="26"/>
          <w:szCs w:val="24"/>
          <w:lang w:val="en-US" w:eastAsia="zh-TW"/>
        </w:rPr>
        <w:t>SNS</w:t>
      </w:r>
      <w:r w:rsidR="00BA3DA4" w:rsidRPr="00A97BE6">
        <w:rPr>
          <w:rStyle w:val="shorttext"/>
          <w:rFonts w:cs="Times New Roman"/>
          <w:color w:val="auto"/>
          <w:sz w:val="26"/>
          <w:szCs w:val="24"/>
          <w:lang w:val="en-US" w:eastAsia="zh-TW"/>
        </w:rPr>
        <w:t>s</w:t>
      </w:r>
      <w:r w:rsidRPr="00A97BE6">
        <w:rPr>
          <w:rStyle w:val="shorttext"/>
          <w:rFonts w:cs="Times New Roman" w:hint="eastAsia"/>
          <w:color w:val="auto"/>
          <w:sz w:val="26"/>
          <w:szCs w:val="24"/>
          <w:lang w:val="en-US" w:eastAsia="zh-TW"/>
        </w:rPr>
        <w:t>.</w:t>
      </w:r>
      <w:r w:rsidRPr="00A97BE6">
        <w:rPr>
          <w:rStyle w:val="shorttext"/>
          <w:rFonts w:cs="Times New Roman"/>
          <w:color w:val="auto"/>
          <w:sz w:val="26"/>
          <w:szCs w:val="24"/>
          <w:lang w:val="en-US" w:eastAsia="zh-TW"/>
        </w:rPr>
        <w:t xml:space="preserve"> </w:t>
      </w:r>
      <w:r w:rsidRPr="00A97BE6">
        <w:rPr>
          <w:rStyle w:val="shorttext"/>
          <w:rFonts w:cs="Times New Roman"/>
          <w:color w:val="auto"/>
          <w:sz w:val="26"/>
          <w:szCs w:val="24"/>
          <w:lang w:val="en-US" w:eastAsia="zh-TW"/>
        </w:rPr>
        <w:fldChar w:fldCharType="begin"/>
      </w:r>
      <w:r w:rsidR="00CF225A" w:rsidRPr="00A97BE6">
        <w:rPr>
          <w:rStyle w:val="shorttext"/>
          <w:rFonts w:cs="Times New Roman"/>
          <w:color w:val="auto"/>
          <w:sz w:val="26"/>
          <w:szCs w:val="24"/>
          <w:lang w:val="en-US" w:eastAsia="zh-TW"/>
        </w:rPr>
        <w:instrText xml:space="preserve"> ADDIN EN.CITE &lt;EndNote&gt;&lt;Cite AuthorYear="1"&gt;&lt;Author&gt;Yun&lt;/Author&gt;&lt;Year&gt;2013&lt;/Year&gt;&lt;RecNum&gt;21117&lt;/RecNum&gt;&lt;DisplayText&gt;Yun, Han, and Lee (2013)&lt;/DisplayText&gt;&lt;record&gt;&lt;rec-number&gt;21117&lt;/rec-number&gt;&lt;foreign-keys&gt;&lt;key app="EN" db-id="efdarppp2aszwdedsavxp027vfv92w5zdrfd" timestamp="1554258413"&gt;21117&lt;/key&gt;&lt;/foreign-keys&gt;&lt;ref-type name="Journal Article"&gt;17&lt;/ref-type&gt;&lt;contributors&gt;&lt;authors&gt;&lt;author&gt;Yun, Haejung&lt;/author&gt;&lt;author&gt;Han, Dongho&lt;/author&gt;&lt;author&gt;Lee, Choong C&lt;/author&gt;&lt;/authors&gt;&lt;/contributors&gt;&lt;titles&gt;&lt;title&gt;Understanding the use of location-based service applications: Do privacy concerns matter?&lt;/title&gt;&lt;secondary-title&gt;Journal of Electronic Commerce Research&lt;/secondary-title&gt;&lt;/titles&gt;&lt;periodical&gt;&lt;full-title&gt;Journal of Electronic Commerce Research&lt;/full-title&gt;&lt;abbr-1&gt;J Electron Commer Re&lt;/abbr-1&gt;&lt;/periodical&gt;&lt;pages&gt;215&lt;/pages&gt;&lt;volume&gt;14&lt;/volume&gt;&lt;number&gt;3&lt;/number&gt;&lt;dates&gt;&lt;year&gt;2013&lt;/year&gt;&lt;/dates&gt;&lt;isbn&gt;1526-6133&lt;/isbn&gt;&lt;urls&gt;&lt;related-urls&gt;&lt;url&gt;ojs.jecr.org/jecr/sites/default/files/14_03_p2.pdf&lt;/url&gt;&lt;/related-urls&gt;&lt;/urls&gt;&lt;/record&gt;&lt;/Cite&gt;&lt;/EndNote&gt;</w:instrText>
      </w:r>
      <w:r w:rsidRPr="00A97BE6">
        <w:rPr>
          <w:rStyle w:val="shorttext"/>
          <w:rFonts w:cs="Times New Roman"/>
          <w:color w:val="auto"/>
          <w:sz w:val="26"/>
          <w:szCs w:val="24"/>
          <w:lang w:val="en-US" w:eastAsia="zh-TW"/>
        </w:rPr>
        <w:fldChar w:fldCharType="separate"/>
      </w:r>
      <w:r w:rsidRPr="00A97BE6">
        <w:rPr>
          <w:rStyle w:val="shorttext"/>
          <w:rFonts w:cs="Times New Roman"/>
          <w:noProof/>
          <w:color w:val="auto"/>
          <w:sz w:val="26"/>
          <w:szCs w:val="24"/>
          <w:lang w:val="en-US" w:eastAsia="zh-TW"/>
        </w:rPr>
        <w:t>Yun, Han, and Lee (2013)</w:t>
      </w:r>
      <w:r w:rsidRPr="00A97BE6">
        <w:rPr>
          <w:rStyle w:val="shorttext"/>
          <w:rFonts w:cs="Times New Roman"/>
          <w:color w:val="auto"/>
          <w:sz w:val="26"/>
          <w:szCs w:val="24"/>
          <w:lang w:val="en-US" w:eastAsia="zh-TW"/>
        </w:rPr>
        <w:fldChar w:fldCharType="end"/>
      </w:r>
      <w:r w:rsidRPr="00A97BE6">
        <w:rPr>
          <w:rStyle w:val="shorttext"/>
          <w:rFonts w:cs="Times New Roman"/>
          <w:color w:val="auto"/>
          <w:sz w:val="26"/>
          <w:szCs w:val="24"/>
          <w:lang w:val="en-US" w:eastAsia="zh-TW"/>
        </w:rPr>
        <w:t xml:space="preserve"> found that while social influence doesn’t impact user willingness to continuously use location-based service</w:t>
      </w:r>
      <w:r w:rsidR="00BA3DA4" w:rsidRPr="00A97BE6">
        <w:rPr>
          <w:rStyle w:val="shorttext"/>
          <w:rFonts w:cs="Times New Roman"/>
          <w:color w:val="auto"/>
          <w:sz w:val="26"/>
          <w:szCs w:val="24"/>
          <w:lang w:val="en-US" w:eastAsia="zh-TW"/>
        </w:rPr>
        <w:t>s</w:t>
      </w:r>
      <w:r w:rsidRPr="00A97BE6">
        <w:rPr>
          <w:rStyle w:val="shorttext"/>
          <w:rFonts w:cs="Times New Roman"/>
          <w:color w:val="auto"/>
          <w:sz w:val="26"/>
          <w:szCs w:val="24"/>
          <w:lang w:val="en-US" w:eastAsia="zh-TW"/>
        </w:rPr>
        <w:t>, performance expectancy (i.e.</w:t>
      </w:r>
      <w:r w:rsidR="00C31FA1" w:rsidRPr="00A97BE6">
        <w:rPr>
          <w:rStyle w:val="shorttext"/>
          <w:rFonts w:cs="Times New Roman"/>
          <w:color w:val="auto"/>
          <w:sz w:val="26"/>
          <w:szCs w:val="24"/>
          <w:lang w:val="en-US" w:eastAsia="zh-TW"/>
        </w:rPr>
        <w:t>,</w:t>
      </w:r>
      <w:r w:rsidRPr="00A97BE6">
        <w:rPr>
          <w:rStyle w:val="shorttext"/>
          <w:rFonts w:cs="Times New Roman"/>
          <w:color w:val="auto"/>
          <w:sz w:val="26"/>
          <w:szCs w:val="24"/>
          <w:lang w:val="en-US" w:eastAsia="zh-TW"/>
        </w:rPr>
        <w:t xml:space="preserve"> </w:t>
      </w:r>
      <w:r w:rsidR="00BA3DA4" w:rsidRPr="00A97BE6">
        <w:rPr>
          <w:rStyle w:val="shorttext"/>
          <w:rFonts w:cs="Times New Roman"/>
          <w:color w:val="auto"/>
          <w:sz w:val="26"/>
          <w:szCs w:val="24"/>
          <w:lang w:val="en-US" w:eastAsia="zh-TW"/>
        </w:rPr>
        <w:t xml:space="preserve">a </w:t>
      </w:r>
      <w:r w:rsidRPr="00A97BE6">
        <w:rPr>
          <w:rStyle w:val="shorttext"/>
          <w:rFonts w:cs="Times New Roman"/>
          <w:color w:val="auto"/>
          <w:sz w:val="26"/>
          <w:szCs w:val="24"/>
          <w:lang w:val="en-US" w:eastAsia="zh-TW"/>
        </w:rPr>
        <w:t xml:space="preserve">user’s belief that technology can help to accomplish </w:t>
      </w:r>
      <w:r w:rsidR="00BA3DA4" w:rsidRPr="00A97BE6">
        <w:rPr>
          <w:rStyle w:val="shorttext"/>
          <w:rFonts w:cs="Times New Roman"/>
          <w:color w:val="auto"/>
          <w:sz w:val="26"/>
          <w:szCs w:val="24"/>
          <w:lang w:val="en-US" w:eastAsia="zh-TW"/>
        </w:rPr>
        <w:t xml:space="preserve">a </w:t>
      </w:r>
      <w:r w:rsidRPr="00A97BE6">
        <w:rPr>
          <w:rStyle w:val="shorttext"/>
          <w:rFonts w:cs="Times New Roman"/>
          <w:color w:val="auto"/>
          <w:sz w:val="26"/>
          <w:szCs w:val="24"/>
          <w:lang w:val="en-US" w:eastAsia="zh-TW"/>
        </w:rPr>
        <w:t>goal)</w:t>
      </w:r>
      <w:r w:rsidR="00BA3DA4" w:rsidRPr="00A97BE6">
        <w:rPr>
          <w:rStyle w:val="shorttext"/>
          <w:rFonts w:cs="Times New Roman"/>
          <w:color w:val="auto"/>
          <w:sz w:val="26"/>
          <w:szCs w:val="24"/>
          <w:lang w:val="en-US" w:eastAsia="zh-TW"/>
        </w:rPr>
        <w:t>,</w:t>
      </w:r>
      <w:r w:rsidRPr="00A97BE6">
        <w:rPr>
          <w:rStyle w:val="shorttext"/>
          <w:rFonts w:cs="Times New Roman"/>
          <w:color w:val="auto"/>
          <w:sz w:val="26"/>
          <w:szCs w:val="24"/>
          <w:lang w:val="en-US" w:eastAsia="zh-TW"/>
        </w:rPr>
        <w:t xml:space="preserve"> and effort expectancy (i.e.</w:t>
      </w:r>
      <w:r w:rsidR="00C31FA1" w:rsidRPr="00A97BE6">
        <w:rPr>
          <w:rStyle w:val="shorttext"/>
          <w:rFonts w:cs="Times New Roman"/>
          <w:color w:val="auto"/>
          <w:sz w:val="26"/>
          <w:szCs w:val="24"/>
          <w:lang w:val="en-US" w:eastAsia="zh-TW"/>
        </w:rPr>
        <w:t>,</w:t>
      </w:r>
      <w:r w:rsidRPr="00A97BE6">
        <w:rPr>
          <w:rStyle w:val="shorttext"/>
          <w:rFonts w:cs="Times New Roman"/>
          <w:color w:val="auto"/>
          <w:sz w:val="26"/>
          <w:szCs w:val="24"/>
          <w:lang w:val="en-US" w:eastAsia="zh-TW"/>
        </w:rPr>
        <w:t xml:space="preserve"> </w:t>
      </w:r>
      <w:r w:rsidR="00BA3DA4" w:rsidRPr="00A97BE6">
        <w:rPr>
          <w:rStyle w:val="shorttext"/>
          <w:rFonts w:cs="Times New Roman"/>
          <w:color w:val="auto"/>
          <w:sz w:val="26"/>
          <w:szCs w:val="24"/>
          <w:lang w:val="en-US" w:eastAsia="zh-TW"/>
        </w:rPr>
        <w:t xml:space="preserve">a </w:t>
      </w:r>
      <w:r w:rsidRPr="00A97BE6">
        <w:rPr>
          <w:rStyle w:val="shorttext"/>
          <w:rFonts w:cs="Times New Roman"/>
          <w:color w:val="auto"/>
          <w:sz w:val="26"/>
          <w:szCs w:val="24"/>
          <w:lang w:val="en-US" w:eastAsia="zh-TW"/>
        </w:rPr>
        <w:t>user’s perceived ease of use) can significantly predict such behavior. Contradict</w:t>
      </w:r>
      <w:r w:rsidR="00BA3DA4" w:rsidRPr="00A97BE6">
        <w:rPr>
          <w:rStyle w:val="shorttext"/>
          <w:rFonts w:cs="Times New Roman"/>
          <w:color w:val="auto"/>
          <w:sz w:val="26"/>
          <w:szCs w:val="24"/>
          <w:lang w:val="en-US" w:eastAsia="zh-TW"/>
        </w:rPr>
        <w:t>ory</w:t>
      </w:r>
      <w:r w:rsidRPr="00A97BE6">
        <w:rPr>
          <w:rStyle w:val="shorttext"/>
          <w:rFonts w:cs="Times New Roman"/>
          <w:color w:val="auto"/>
          <w:sz w:val="26"/>
          <w:szCs w:val="24"/>
          <w:lang w:val="en-US" w:eastAsia="zh-TW"/>
        </w:rPr>
        <w:t xml:space="preserve"> to this finding, the relationship between perceived usefulness and continuance intention </w:t>
      </w:r>
      <w:r w:rsidR="00BA3DA4" w:rsidRPr="00A97BE6">
        <w:rPr>
          <w:rStyle w:val="shorttext"/>
          <w:rFonts w:cs="Times New Roman"/>
          <w:color w:val="auto"/>
          <w:sz w:val="26"/>
          <w:szCs w:val="24"/>
          <w:lang w:val="en-US" w:eastAsia="zh-TW"/>
        </w:rPr>
        <w:t xml:space="preserve">toward </w:t>
      </w:r>
      <w:r w:rsidRPr="00A97BE6">
        <w:rPr>
          <w:rStyle w:val="shorttext"/>
          <w:rFonts w:cs="Times New Roman"/>
          <w:color w:val="auto"/>
          <w:sz w:val="26"/>
          <w:szCs w:val="24"/>
          <w:lang w:val="en-US" w:eastAsia="zh-TW"/>
        </w:rPr>
        <w:t xml:space="preserve">Facebook check-in is not supported in </w:t>
      </w:r>
      <w:r w:rsidRPr="00A97BE6">
        <w:rPr>
          <w:rStyle w:val="shorttext"/>
          <w:rFonts w:cs="Times New Roman"/>
          <w:color w:val="auto"/>
          <w:sz w:val="26"/>
          <w:szCs w:val="24"/>
          <w:lang w:val="en-US" w:eastAsia="zh-TW"/>
        </w:rPr>
        <w:fldChar w:fldCharType="begin"/>
      </w:r>
      <w:r w:rsidR="00E634F2" w:rsidRPr="00A97BE6">
        <w:rPr>
          <w:rStyle w:val="shorttext"/>
          <w:rFonts w:cs="Times New Roman"/>
          <w:color w:val="auto"/>
          <w:sz w:val="26"/>
          <w:szCs w:val="24"/>
          <w:lang w:val="en-US" w:eastAsia="zh-TW"/>
        </w:rPr>
        <w:instrText xml:space="preserve"> ADDIN EN.CITE &lt;EndNote&gt;&lt;Cite AuthorYear="1"&gt;&lt;Author&gt;Lin&lt;/Author&gt;&lt;Year&gt;2014&lt;/Year&gt;&lt;RecNum&gt;21118&lt;/RecNum&gt;&lt;DisplayText&gt;Lin, Lu, Hsiao, and Hsu (2014)&lt;/DisplayText&gt;&lt;record&gt;&lt;rec-number&gt;21118&lt;/rec-number&gt;&lt;foreign-keys&gt;&lt;key app="EN" db-id="efdarppp2aszwdedsavxp027vfv92w5zdrfd" timestamp="1554258413"&gt;21118&lt;/key&gt;&lt;/foreign-keys&gt;&lt;ref-type name="Journal Article"&gt;17&lt;/ref-type&gt;&lt;contributors&gt;&lt;authors&gt;&lt;author&gt;Lin, Tzu-Hong&lt;/author&gt;&lt;author&gt;Lu, Hsi-Peng&lt;/author&gt;&lt;author&gt;Hsiao, Kuo-Lun&lt;/author&gt;&lt;author&gt;Hsu, Huei-Hsia&lt;/author&gt;&lt;/authors&gt;&lt;/contributors&gt;&lt;titles&gt;&lt;title&gt;Continuance intention of Facebook check-in service users: An integrated model&lt;/title&gt;&lt;secondary-title&gt;Social Behavior and Personality: an international journal&lt;/secondary-title&gt;&lt;/titles&gt;&lt;periodical&gt;&lt;full-title&gt;Social Behavior and Personality: An International Journal&lt;/full-title&gt;&lt;/periodical&gt;&lt;pages&gt;1745-1760&lt;/pages&gt;&lt;volume&gt;42&lt;/volume&gt;&lt;number&gt;10&lt;/number&gt;&lt;dates&gt;&lt;year&gt;2014&lt;/year&gt;&lt;/dates&gt;&lt;isbn&gt;0301-2212&lt;/isbn&gt;&lt;urls&gt;&lt;/urls&gt;&lt;electronic-resource-num&gt;https://doi.org/10.2224/sbp.2014.42.10.1745 &lt;/electronic-resource-num&gt;&lt;/record&gt;&lt;/Cite&gt;&lt;/EndNote&gt;</w:instrText>
      </w:r>
      <w:r w:rsidRPr="00A97BE6">
        <w:rPr>
          <w:rStyle w:val="shorttext"/>
          <w:rFonts w:cs="Times New Roman"/>
          <w:color w:val="auto"/>
          <w:sz w:val="26"/>
          <w:szCs w:val="24"/>
          <w:lang w:val="en-US" w:eastAsia="zh-TW"/>
        </w:rPr>
        <w:fldChar w:fldCharType="separate"/>
      </w:r>
      <w:r w:rsidRPr="00A97BE6">
        <w:rPr>
          <w:rStyle w:val="shorttext"/>
          <w:rFonts w:cs="Times New Roman"/>
          <w:noProof/>
          <w:color w:val="auto"/>
          <w:sz w:val="26"/>
          <w:szCs w:val="24"/>
          <w:lang w:val="en-US" w:eastAsia="zh-TW"/>
        </w:rPr>
        <w:t>Lin, Lu, Hsiao, and Hsu (2014)</w:t>
      </w:r>
      <w:r w:rsidRPr="00A97BE6">
        <w:rPr>
          <w:rStyle w:val="shorttext"/>
          <w:rFonts w:cs="Times New Roman"/>
          <w:color w:val="auto"/>
          <w:sz w:val="26"/>
          <w:szCs w:val="24"/>
          <w:lang w:val="en-US" w:eastAsia="zh-TW"/>
        </w:rPr>
        <w:fldChar w:fldCharType="end"/>
      </w:r>
      <w:r w:rsidRPr="00A97BE6">
        <w:rPr>
          <w:rStyle w:val="shorttext"/>
          <w:rFonts w:cs="Times New Roman"/>
          <w:color w:val="auto"/>
          <w:sz w:val="26"/>
          <w:szCs w:val="24"/>
          <w:lang w:val="en-US" w:eastAsia="zh-TW"/>
        </w:rPr>
        <w:t xml:space="preserve">. Another study by </w:t>
      </w:r>
      <w:r w:rsidRPr="00A97BE6">
        <w:rPr>
          <w:rStyle w:val="shorttext"/>
          <w:rFonts w:cs="Times New Roman"/>
          <w:color w:val="auto"/>
          <w:sz w:val="26"/>
          <w:szCs w:val="24"/>
          <w:lang w:val="en-US" w:eastAsia="zh-TW"/>
        </w:rPr>
        <w:fldChar w:fldCharType="begin"/>
      </w:r>
      <w:r w:rsidR="00E634F2" w:rsidRPr="00A97BE6">
        <w:rPr>
          <w:rStyle w:val="shorttext"/>
          <w:rFonts w:cs="Times New Roman"/>
          <w:color w:val="auto"/>
          <w:sz w:val="26"/>
          <w:szCs w:val="24"/>
          <w:lang w:val="en-US" w:eastAsia="zh-TW"/>
        </w:rPr>
        <w:instrText xml:space="preserve"> ADDIN EN.CITE &lt;EndNote&gt;&lt;Cite AuthorYear="1"&gt;&lt;Author&gt;Wang&lt;/Author&gt;&lt;Year&gt;2017&lt;/Year&gt;&lt;RecNum&gt;21113&lt;/RecNum&gt;&lt;DisplayText&gt;Wang and Lin (2017)&lt;/DisplayText&gt;&lt;record&gt;&lt;rec-number&gt;21113&lt;/rec-number&gt;&lt;foreign-keys&gt;&lt;key app="EN" db-id="efdarppp2aszwdedsavxp027vfv92w5zdrfd" timestamp="1554258412"&gt;21113&lt;/key&gt;&lt;/foreign-keys&gt;&lt;ref-type name="Journal Article"&gt;17&lt;/ref-type&gt;&lt;contributors&gt;&lt;authors&gt;&lt;author&gt;Wang, Edward Shih-Tse&lt;/author&gt;&lt;author&gt;Lin, Ruenn-Lien&lt;/author&gt;&lt;/authors&gt;&lt;/contributors&gt;&lt;titles&gt;&lt;title&gt;Perceived quality factors of location-based apps on trust, perceived privacy risk, and continuous usage intention&lt;/title&gt;&lt;secondary-title&gt;Behaviour &amp;amp; Information Technology&lt;/secondary-title&gt;&lt;/titles&gt;&lt;periodical&gt;&lt;full-title&gt;Behaviour &amp;amp; Information Technology&lt;/full-title&gt;&lt;/periodical&gt;&lt;pages&gt;2-10&lt;/pages&gt;&lt;volume&gt;36&lt;/volume&gt;&lt;number&gt;1&lt;/number&gt;&lt;dates&gt;&lt;year&gt;2017&lt;/year&gt;&lt;/dates&gt;&lt;isbn&gt;0144-929X&lt;/isbn&gt;&lt;urls&gt;&lt;/urls&gt;&lt;electronic-resource-num&gt;https://doi.org/10.1080/0144929x.2016.1143033 &lt;/electronic-resource-num&gt;&lt;/record&gt;&lt;/Cite&gt;&lt;/EndNote&gt;</w:instrText>
      </w:r>
      <w:r w:rsidRPr="00A97BE6">
        <w:rPr>
          <w:rStyle w:val="shorttext"/>
          <w:rFonts w:cs="Times New Roman"/>
          <w:color w:val="auto"/>
          <w:sz w:val="26"/>
          <w:szCs w:val="24"/>
          <w:lang w:val="en-US" w:eastAsia="zh-TW"/>
        </w:rPr>
        <w:fldChar w:fldCharType="separate"/>
      </w:r>
      <w:r w:rsidRPr="00A97BE6">
        <w:rPr>
          <w:rStyle w:val="shorttext"/>
          <w:rFonts w:cs="Times New Roman"/>
          <w:noProof/>
          <w:color w:val="auto"/>
          <w:sz w:val="26"/>
          <w:szCs w:val="24"/>
          <w:lang w:val="en-US" w:eastAsia="zh-TW"/>
        </w:rPr>
        <w:t>Wang and Lin (2017)</w:t>
      </w:r>
      <w:r w:rsidRPr="00A97BE6">
        <w:rPr>
          <w:rStyle w:val="shorttext"/>
          <w:rFonts w:cs="Times New Roman"/>
          <w:color w:val="auto"/>
          <w:sz w:val="26"/>
          <w:szCs w:val="24"/>
          <w:lang w:val="en-US" w:eastAsia="zh-TW"/>
        </w:rPr>
        <w:fldChar w:fldCharType="end"/>
      </w:r>
      <w:r w:rsidRPr="00A97BE6">
        <w:rPr>
          <w:rStyle w:val="shorttext"/>
          <w:rFonts w:cs="Times New Roman"/>
          <w:color w:val="auto"/>
          <w:sz w:val="26"/>
          <w:szCs w:val="24"/>
          <w:lang w:val="en-US" w:eastAsia="zh-TW"/>
        </w:rPr>
        <w:t xml:space="preserve"> demonstrated perceived trust as the antecedent of continued usage intention. </w:t>
      </w:r>
    </w:p>
    <w:p w14:paraId="6AA00759" w14:textId="30A25297" w:rsidR="00BD48CC" w:rsidRPr="00A97BE6" w:rsidRDefault="00BD48CC" w:rsidP="00130330">
      <w:pPr>
        <w:pStyle w:val="Basictext"/>
        <w:spacing w:before="0" w:line="360" w:lineRule="exact"/>
        <w:ind w:firstLine="720"/>
        <w:rPr>
          <w:rStyle w:val="shorttext"/>
          <w:rFonts w:cs="Times New Roman"/>
          <w:color w:val="auto"/>
          <w:sz w:val="26"/>
          <w:szCs w:val="24"/>
          <w:lang w:val="en-US" w:eastAsia="zh-TW"/>
        </w:rPr>
      </w:pPr>
      <w:r w:rsidRPr="00A97BE6">
        <w:rPr>
          <w:rStyle w:val="shorttext"/>
          <w:rFonts w:cs="Times New Roman"/>
          <w:color w:val="auto"/>
          <w:sz w:val="26"/>
          <w:szCs w:val="24"/>
          <w:lang w:val="en-US" w:eastAsia="zh-TW"/>
        </w:rPr>
        <w:t>In summary, the finding</w:t>
      </w:r>
      <w:r w:rsidR="00042B57" w:rsidRPr="00A97BE6">
        <w:rPr>
          <w:rStyle w:val="shorttext"/>
          <w:rFonts w:cs="Times New Roman"/>
          <w:color w:val="auto"/>
          <w:sz w:val="26"/>
          <w:szCs w:val="24"/>
          <w:lang w:val="en-US" w:eastAsia="zh-TW"/>
        </w:rPr>
        <w:t>s</w:t>
      </w:r>
      <w:r w:rsidRPr="00A97BE6">
        <w:rPr>
          <w:rStyle w:val="shorttext"/>
          <w:rFonts w:cs="Times New Roman"/>
          <w:color w:val="auto"/>
          <w:sz w:val="26"/>
          <w:szCs w:val="24"/>
          <w:lang w:val="en-US" w:eastAsia="zh-TW"/>
        </w:rPr>
        <w:t xml:space="preserve"> </w:t>
      </w:r>
      <w:r w:rsidR="00042B57" w:rsidRPr="00A97BE6">
        <w:rPr>
          <w:rStyle w:val="shorttext"/>
          <w:rFonts w:cs="Times New Roman"/>
          <w:color w:val="auto"/>
          <w:sz w:val="26"/>
          <w:szCs w:val="24"/>
          <w:lang w:val="en-US" w:eastAsia="zh-TW"/>
        </w:rPr>
        <w:t xml:space="preserve">for </w:t>
      </w:r>
      <w:r w:rsidRPr="00A97BE6">
        <w:rPr>
          <w:rStyle w:val="shorttext"/>
          <w:rFonts w:cs="Times New Roman"/>
          <w:color w:val="auto"/>
          <w:sz w:val="26"/>
          <w:szCs w:val="24"/>
          <w:lang w:val="en-US" w:eastAsia="zh-TW"/>
        </w:rPr>
        <w:t>continuance usage in the context of location-based service</w:t>
      </w:r>
      <w:r w:rsidR="00042B57" w:rsidRPr="00A97BE6">
        <w:rPr>
          <w:rStyle w:val="shorttext"/>
          <w:rFonts w:cs="Times New Roman"/>
          <w:color w:val="auto"/>
          <w:sz w:val="26"/>
          <w:szCs w:val="24"/>
          <w:lang w:val="en-US" w:eastAsia="zh-TW"/>
        </w:rPr>
        <w:t>s</w:t>
      </w:r>
      <w:r w:rsidRPr="00A97BE6">
        <w:rPr>
          <w:rStyle w:val="shorttext"/>
          <w:rFonts w:cs="Times New Roman"/>
          <w:color w:val="auto"/>
          <w:sz w:val="26"/>
          <w:szCs w:val="24"/>
          <w:lang w:val="en-US" w:eastAsia="zh-TW"/>
        </w:rPr>
        <w:t xml:space="preserve"> is somewhat inconsistent and insufficient. Therefore, this study also contributes to the current literature </w:t>
      </w:r>
      <w:r w:rsidR="00042B57" w:rsidRPr="00A97BE6">
        <w:rPr>
          <w:rStyle w:val="shorttext"/>
          <w:rFonts w:cs="Times New Roman"/>
          <w:color w:val="auto"/>
          <w:sz w:val="26"/>
          <w:szCs w:val="24"/>
          <w:lang w:val="en-US" w:eastAsia="zh-TW"/>
        </w:rPr>
        <w:t xml:space="preserve">on </w:t>
      </w:r>
      <w:r w:rsidRPr="00A97BE6">
        <w:rPr>
          <w:rStyle w:val="shorttext"/>
          <w:rFonts w:cs="Times New Roman"/>
          <w:color w:val="auto"/>
          <w:sz w:val="26"/>
          <w:szCs w:val="24"/>
          <w:lang w:val="en-US" w:eastAsia="zh-TW"/>
        </w:rPr>
        <w:t>IS continuance us</w:t>
      </w:r>
      <w:r w:rsidR="00042B57" w:rsidRPr="00A97BE6">
        <w:rPr>
          <w:rStyle w:val="shorttext"/>
          <w:rFonts w:cs="Times New Roman"/>
          <w:color w:val="auto"/>
          <w:sz w:val="26"/>
          <w:szCs w:val="24"/>
          <w:lang w:val="en-US" w:eastAsia="zh-TW"/>
        </w:rPr>
        <w:t>age</w:t>
      </w:r>
      <w:r w:rsidRPr="00A97BE6">
        <w:rPr>
          <w:rStyle w:val="shorttext"/>
          <w:rFonts w:cs="Times New Roman"/>
          <w:color w:val="auto"/>
          <w:sz w:val="26"/>
          <w:szCs w:val="24"/>
          <w:lang w:val="en-US" w:eastAsia="zh-TW"/>
        </w:rPr>
        <w:t xml:space="preserve"> </w:t>
      </w:r>
      <w:r w:rsidR="00042B57" w:rsidRPr="00A97BE6">
        <w:rPr>
          <w:rStyle w:val="shorttext"/>
          <w:rFonts w:cs="Times New Roman"/>
          <w:color w:val="auto"/>
          <w:sz w:val="26"/>
          <w:szCs w:val="24"/>
          <w:lang w:val="en-US" w:eastAsia="zh-TW"/>
        </w:rPr>
        <w:t xml:space="preserve">in the context of </w:t>
      </w:r>
      <w:r w:rsidRPr="00A97BE6">
        <w:rPr>
          <w:rStyle w:val="shorttext"/>
          <w:rFonts w:cs="Times New Roman"/>
          <w:color w:val="auto"/>
          <w:sz w:val="26"/>
          <w:szCs w:val="24"/>
          <w:lang w:val="en-US" w:eastAsia="zh-TW"/>
        </w:rPr>
        <w:t xml:space="preserve">post-adoption location sharing </w:t>
      </w:r>
      <w:r w:rsidRPr="00A97BE6">
        <w:rPr>
          <w:rStyle w:val="shorttext"/>
          <w:rFonts w:cs="Times New Roman"/>
          <w:color w:val="auto"/>
          <w:sz w:val="26"/>
          <w:szCs w:val="24"/>
          <w:lang w:eastAsia="zh-TW"/>
        </w:rPr>
        <w:t>behavior</w:t>
      </w:r>
      <w:r w:rsidRPr="00A97BE6">
        <w:rPr>
          <w:rStyle w:val="shorttext"/>
          <w:rFonts w:cs="Times New Roman"/>
          <w:color w:val="auto"/>
          <w:sz w:val="26"/>
          <w:szCs w:val="24"/>
          <w:lang w:val="en-US" w:eastAsia="zh-TW"/>
        </w:rPr>
        <w:t xml:space="preserve"> and </w:t>
      </w:r>
      <w:r w:rsidR="00042B57" w:rsidRPr="00A97BE6">
        <w:rPr>
          <w:rStyle w:val="shorttext"/>
          <w:rFonts w:cs="Times New Roman"/>
          <w:color w:val="auto"/>
          <w:sz w:val="26"/>
          <w:szCs w:val="24"/>
          <w:lang w:val="en-US" w:eastAsia="zh-TW"/>
        </w:rPr>
        <w:t>related</w:t>
      </w:r>
      <w:r w:rsidRPr="00A97BE6">
        <w:rPr>
          <w:rStyle w:val="shorttext"/>
          <w:rFonts w:cs="Times New Roman"/>
          <w:color w:val="auto"/>
          <w:sz w:val="26"/>
          <w:szCs w:val="24"/>
          <w:lang w:val="en-US" w:eastAsia="zh-TW"/>
        </w:rPr>
        <w:t xml:space="preserve"> factors. Previous </w:t>
      </w:r>
      <w:r w:rsidR="00C31FA1" w:rsidRPr="00A97BE6">
        <w:rPr>
          <w:rStyle w:val="shorttext"/>
          <w:rFonts w:cs="Times New Roman"/>
          <w:color w:val="auto"/>
          <w:sz w:val="26"/>
          <w:szCs w:val="24"/>
          <w:lang w:val="en-US" w:eastAsia="zh-TW"/>
        </w:rPr>
        <w:t>research</w:t>
      </w:r>
      <w:r w:rsidRPr="00A97BE6">
        <w:rPr>
          <w:rStyle w:val="shorttext"/>
          <w:rFonts w:cs="Times New Roman"/>
          <w:color w:val="auto"/>
          <w:sz w:val="26"/>
          <w:szCs w:val="24"/>
          <w:lang w:val="en-US" w:eastAsia="zh-TW"/>
        </w:rPr>
        <w:t xml:space="preserve"> </w:t>
      </w:r>
      <w:r w:rsidR="00042B57" w:rsidRPr="00A97BE6">
        <w:rPr>
          <w:rStyle w:val="shorttext"/>
          <w:rFonts w:cs="Times New Roman"/>
          <w:color w:val="auto"/>
          <w:sz w:val="26"/>
          <w:szCs w:val="24"/>
          <w:lang w:val="en-US" w:eastAsia="zh-TW"/>
        </w:rPr>
        <w:t xml:space="preserve">has </w:t>
      </w:r>
      <w:r w:rsidRPr="00A97BE6">
        <w:rPr>
          <w:rStyle w:val="shorttext"/>
          <w:rFonts w:cs="Times New Roman"/>
          <w:color w:val="auto"/>
          <w:sz w:val="26"/>
          <w:szCs w:val="24"/>
          <w:lang w:val="en-US" w:eastAsia="zh-TW"/>
        </w:rPr>
        <w:t>show</w:t>
      </w:r>
      <w:r w:rsidR="00042B57" w:rsidRPr="00A97BE6">
        <w:rPr>
          <w:rStyle w:val="shorttext"/>
          <w:rFonts w:cs="Times New Roman"/>
          <w:color w:val="auto"/>
          <w:sz w:val="26"/>
          <w:szCs w:val="24"/>
          <w:lang w:val="en-US" w:eastAsia="zh-TW"/>
        </w:rPr>
        <w:t xml:space="preserve">n </w:t>
      </w:r>
      <w:r w:rsidRPr="00A97BE6">
        <w:rPr>
          <w:rStyle w:val="shorttext"/>
          <w:rFonts w:cs="Times New Roman"/>
          <w:color w:val="auto"/>
          <w:sz w:val="26"/>
          <w:szCs w:val="24"/>
          <w:lang w:val="en-US" w:eastAsia="zh-TW"/>
        </w:rPr>
        <w:t>that the favorable attitude derived from receiv</w:t>
      </w:r>
      <w:r w:rsidR="00042B57" w:rsidRPr="00A97BE6">
        <w:rPr>
          <w:rStyle w:val="shorttext"/>
          <w:rFonts w:cs="Times New Roman"/>
          <w:color w:val="auto"/>
          <w:sz w:val="26"/>
          <w:szCs w:val="24"/>
          <w:lang w:val="en-US" w:eastAsia="zh-TW"/>
        </w:rPr>
        <w:t>ing</w:t>
      </w:r>
      <w:r w:rsidRPr="00A97BE6">
        <w:rPr>
          <w:rStyle w:val="shorttext"/>
          <w:rFonts w:cs="Times New Roman"/>
          <w:color w:val="auto"/>
          <w:sz w:val="26"/>
          <w:szCs w:val="24"/>
          <w:lang w:val="en-US" w:eastAsia="zh-TW"/>
        </w:rPr>
        <w:t xml:space="preserve"> positive feedback </w:t>
      </w:r>
      <w:r w:rsidR="00042B57" w:rsidRPr="00A97BE6">
        <w:rPr>
          <w:rStyle w:val="shorttext"/>
          <w:rFonts w:cs="Times New Roman"/>
          <w:color w:val="auto"/>
          <w:sz w:val="26"/>
          <w:szCs w:val="24"/>
          <w:lang w:val="en-US" w:eastAsia="zh-TW"/>
        </w:rPr>
        <w:t xml:space="preserve">may </w:t>
      </w:r>
      <w:r w:rsidRPr="00A97BE6">
        <w:rPr>
          <w:rStyle w:val="shorttext"/>
          <w:rFonts w:cs="Times New Roman"/>
          <w:color w:val="auto"/>
          <w:sz w:val="26"/>
          <w:szCs w:val="24"/>
          <w:lang w:val="en-US" w:eastAsia="zh-TW"/>
        </w:rPr>
        <w:t xml:space="preserve">help </w:t>
      </w:r>
      <w:r w:rsidR="00042B57" w:rsidRPr="00A97BE6">
        <w:rPr>
          <w:rStyle w:val="shorttext"/>
          <w:rFonts w:cs="Times New Roman"/>
          <w:color w:val="auto"/>
          <w:sz w:val="26"/>
          <w:szCs w:val="24"/>
          <w:lang w:val="en-US" w:eastAsia="zh-TW"/>
        </w:rPr>
        <w:t>sustain user</w:t>
      </w:r>
      <w:r w:rsidRPr="00A97BE6">
        <w:rPr>
          <w:rStyle w:val="shorttext"/>
          <w:rFonts w:cs="Times New Roman"/>
          <w:color w:val="auto"/>
          <w:sz w:val="26"/>
          <w:szCs w:val="24"/>
          <w:lang w:val="en-US" w:eastAsia="zh-TW"/>
        </w:rPr>
        <w:t xml:space="preserve"> location sharing in the future </w:t>
      </w:r>
      <w:r w:rsidRPr="00A97BE6">
        <w:rPr>
          <w:rStyle w:val="shorttext"/>
          <w:rFonts w:cs="Times New Roman"/>
          <w:color w:val="auto"/>
          <w:sz w:val="26"/>
          <w:szCs w:val="24"/>
          <w:lang w:val="en-US" w:eastAsia="zh-TW"/>
        </w:rPr>
        <w:fldChar w:fldCharType="begin"/>
      </w:r>
      <w:r w:rsidR="00AB4BF0" w:rsidRPr="00A97BE6">
        <w:rPr>
          <w:rStyle w:val="shorttext"/>
          <w:rFonts w:cs="Times New Roman"/>
          <w:color w:val="auto"/>
          <w:sz w:val="26"/>
          <w:szCs w:val="24"/>
          <w:lang w:val="en-US" w:eastAsia="zh-TW"/>
        </w:rPr>
        <w:instrText xml:space="preserve"> ADDIN EN.CITE &lt;EndNote&gt;&lt;Cite&gt;&lt;Author&gt;Tsai&lt;/Author&gt;&lt;Year&gt;2009&lt;/Year&gt;&lt;RecNum&gt;21106&lt;/RecNum&gt;&lt;DisplayText&gt;(Tsai et al., 2009)&lt;/DisplayText&gt;&lt;record&gt;&lt;rec-number&gt;21106&lt;/rec-number&gt;&lt;foreign-keys&gt;&lt;key app="EN" db-id="efdarppp2aszwdedsavxp027vfv92w5zdrfd" timestamp="1554258411"&gt;21106&lt;/key&gt;&lt;/foreign-keys&gt;&lt;ref-type name="Conference Proceedings"&gt;10&lt;/ref-type&gt;&lt;contributors&gt;&lt;authors&gt;&lt;author&gt;Tsai, Janice Y&lt;/author&gt;&lt;author&gt;Kelley, Patrick&lt;/author&gt;&lt;author&gt;Drielsma, Paul&lt;/author&gt;&lt;author&gt;Cranor, Lorrie Faith&lt;/author&gt;&lt;author&gt;Hong, Jason&lt;/author&gt;&lt;author&gt;Sadeh, Norman&lt;/author&gt;&lt;/authors&gt;&lt;/contributors&gt;&lt;titles&gt;&lt;title&gt;Who&amp;apos;s viewed you?: the impact of feedback in a mobile location-sharing application&lt;/title&gt;&lt;secondary-title&gt;Proceedings of the SIGCHI Conference on Human Factors in Computing Systems&lt;/secondary-title&gt;&lt;/titles&gt;&lt;pages&gt;2003-2012&lt;/pages&gt;&lt;dates&gt;&lt;year&gt;2009&lt;/year&gt;&lt;/dates&gt;&lt;publisher&gt;ACM&lt;/publisher&gt;&lt;isbn&gt;1605582468&lt;/isbn&gt;&lt;urls&gt;&lt;/urls&gt;&lt;/record&gt;&lt;/Cite&gt;&lt;/EndNote&gt;</w:instrText>
      </w:r>
      <w:r w:rsidRPr="00A97BE6">
        <w:rPr>
          <w:rStyle w:val="shorttext"/>
          <w:rFonts w:cs="Times New Roman"/>
          <w:color w:val="auto"/>
          <w:sz w:val="26"/>
          <w:szCs w:val="24"/>
          <w:lang w:val="en-US" w:eastAsia="zh-TW"/>
        </w:rPr>
        <w:fldChar w:fldCharType="separate"/>
      </w:r>
      <w:r w:rsidRPr="00A97BE6">
        <w:rPr>
          <w:rStyle w:val="shorttext"/>
          <w:rFonts w:cs="Times New Roman"/>
          <w:noProof/>
          <w:color w:val="auto"/>
          <w:sz w:val="26"/>
          <w:szCs w:val="24"/>
          <w:lang w:val="en-US" w:eastAsia="zh-TW"/>
        </w:rPr>
        <w:t>(Tsai et al., 2009)</w:t>
      </w:r>
      <w:r w:rsidRPr="00A97BE6">
        <w:rPr>
          <w:rStyle w:val="shorttext"/>
          <w:rFonts w:cs="Times New Roman"/>
          <w:color w:val="auto"/>
          <w:sz w:val="26"/>
          <w:szCs w:val="24"/>
          <w:lang w:val="en-US" w:eastAsia="zh-TW"/>
        </w:rPr>
        <w:fldChar w:fldCharType="end"/>
      </w:r>
      <w:r w:rsidRPr="00A97BE6">
        <w:rPr>
          <w:rStyle w:val="shorttext"/>
          <w:rFonts w:cs="Times New Roman"/>
          <w:color w:val="auto"/>
          <w:sz w:val="26"/>
          <w:szCs w:val="24"/>
          <w:lang w:val="en-US" w:eastAsia="zh-TW"/>
        </w:rPr>
        <w:t xml:space="preserve">. </w:t>
      </w:r>
      <w:r w:rsidR="00042B57" w:rsidRPr="00A97BE6">
        <w:rPr>
          <w:rStyle w:val="shorttext"/>
          <w:rFonts w:cs="Times New Roman"/>
          <w:color w:val="auto"/>
          <w:sz w:val="26"/>
          <w:szCs w:val="24"/>
          <w:lang w:val="en-US" w:eastAsia="zh-TW"/>
        </w:rPr>
        <w:t>In addition</w:t>
      </w:r>
      <w:r w:rsidRPr="00A97BE6">
        <w:rPr>
          <w:rStyle w:val="shorttext"/>
          <w:rFonts w:cs="Times New Roman"/>
          <w:color w:val="auto"/>
          <w:sz w:val="26"/>
          <w:szCs w:val="24"/>
          <w:lang w:val="en-US" w:eastAsia="zh-TW"/>
        </w:rPr>
        <w:t xml:space="preserve">, </w:t>
      </w:r>
      <w:r w:rsidR="00042B57" w:rsidRPr="00A97BE6">
        <w:rPr>
          <w:rStyle w:val="shorttext"/>
          <w:rFonts w:cs="Times New Roman"/>
          <w:color w:val="auto"/>
          <w:sz w:val="26"/>
          <w:szCs w:val="24"/>
          <w:lang w:val="en-US" w:eastAsia="zh-TW"/>
        </w:rPr>
        <w:t xml:space="preserve">location </w:t>
      </w:r>
      <w:r w:rsidRPr="00A97BE6">
        <w:rPr>
          <w:rStyle w:val="shorttext"/>
          <w:rFonts w:cs="Times New Roman"/>
          <w:color w:val="auto"/>
          <w:sz w:val="26"/>
          <w:szCs w:val="24"/>
          <w:lang w:val="en-US" w:eastAsia="zh-TW"/>
        </w:rPr>
        <w:t xml:space="preserve">sharing is </w:t>
      </w:r>
      <w:r w:rsidR="00042B57" w:rsidRPr="00A97BE6">
        <w:rPr>
          <w:rStyle w:val="shorttext"/>
          <w:rFonts w:cs="Times New Roman"/>
          <w:color w:val="auto"/>
          <w:sz w:val="26"/>
          <w:szCs w:val="24"/>
          <w:lang w:val="en-US" w:eastAsia="zh-TW"/>
        </w:rPr>
        <w:t xml:space="preserve">being </w:t>
      </w:r>
      <w:r w:rsidRPr="00A97BE6">
        <w:rPr>
          <w:rStyle w:val="shorttext"/>
          <w:rFonts w:cs="Times New Roman"/>
          <w:color w:val="auto"/>
          <w:sz w:val="26"/>
          <w:szCs w:val="24"/>
          <w:lang w:val="en-US" w:eastAsia="zh-TW"/>
        </w:rPr>
        <w:t>increasingly adopted by marketers as an innovative way to approach customer</w:t>
      </w:r>
      <w:r w:rsidR="00042B57" w:rsidRPr="00A97BE6">
        <w:rPr>
          <w:rStyle w:val="shorttext"/>
          <w:rFonts w:cs="Times New Roman"/>
          <w:color w:val="auto"/>
          <w:sz w:val="26"/>
          <w:szCs w:val="24"/>
          <w:lang w:val="en-US" w:eastAsia="zh-TW"/>
        </w:rPr>
        <w:t>s</w:t>
      </w:r>
      <w:r w:rsidRPr="00A97BE6">
        <w:rPr>
          <w:rStyle w:val="shorttext"/>
          <w:rFonts w:cs="Times New Roman"/>
          <w:color w:val="auto"/>
          <w:sz w:val="26"/>
          <w:szCs w:val="24"/>
          <w:lang w:val="en-US" w:eastAsia="zh-TW"/>
        </w:rPr>
        <w:t xml:space="preserve">. Previous studies </w:t>
      </w:r>
      <w:r w:rsidR="007B60FB" w:rsidRPr="00A97BE6">
        <w:rPr>
          <w:rStyle w:val="shorttext"/>
          <w:rFonts w:cs="Times New Roman"/>
          <w:color w:val="auto"/>
          <w:sz w:val="26"/>
          <w:szCs w:val="24"/>
          <w:lang w:val="en-US" w:eastAsia="zh-TW"/>
        </w:rPr>
        <w:t xml:space="preserve">have </w:t>
      </w:r>
      <w:r w:rsidRPr="00A97BE6">
        <w:rPr>
          <w:rStyle w:val="shorttext"/>
          <w:rFonts w:cs="Times New Roman"/>
          <w:color w:val="auto"/>
          <w:sz w:val="26"/>
          <w:szCs w:val="24"/>
          <w:lang w:val="en-US" w:eastAsia="zh-TW"/>
        </w:rPr>
        <w:t>also show</w:t>
      </w:r>
      <w:r w:rsidR="007B60FB" w:rsidRPr="00A97BE6">
        <w:rPr>
          <w:rStyle w:val="shorttext"/>
          <w:rFonts w:cs="Times New Roman"/>
          <w:color w:val="auto"/>
          <w:sz w:val="26"/>
          <w:szCs w:val="24"/>
          <w:lang w:val="en-US" w:eastAsia="zh-TW"/>
        </w:rPr>
        <w:t xml:space="preserve">n </w:t>
      </w:r>
      <w:r w:rsidRPr="00A97BE6">
        <w:rPr>
          <w:rStyle w:val="shorttext"/>
          <w:rFonts w:cs="Times New Roman"/>
          <w:color w:val="auto"/>
          <w:sz w:val="26"/>
          <w:szCs w:val="24"/>
          <w:lang w:val="en-US" w:eastAsia="zh-TW"/>
        </w:rPr>
        <w:t xml:space="preserve">the impact of perceived innovativeness on user outcome behavior </w:t>
      </w:r>
      <w:r w:rsidRPr="00A97BE6">
        <w:rPr>
          <w:rStyle w:val="shorttext"/>
          <w:rFonts w:cs="Times New Roman"/>
          <w:color w:val="auto"/>
          <w:sz w:val="26"/>
          <w:szCs w:val="24"/>
          <w:lang w:val="en-US" w:eastAsia="zh-TW"/>
        </w:rPr>
        <w:fldChar w:fldCharType="begin"/>
      </w:r>
      <w:r w:rsidR="00E634F2" w:rsidRPr="00A97BE6">
        <w:rPr>
          <w:rStyle w:val="shorttext"/>
          <w:rFonts w:cs="Times New Roman"/>
          <w:color w:val="auto"/>
          <w:sz w:val="26"/>
          <w:szCs w:val="24"/>
          <w:lang w:val="en-US" w:eastAsia="zh-TW"/>
        </w:rPr>
        <w:instrText xml:space="preserve"> ADDIN EN.CITE &lt;EndNote&gt;&lt;Cite&gt;&lt;Author&gt;Fu&lt;/Author&gt;&lt;Year&gt;2013&lt;/Year&gt;&lt;RecNum&gt;21119&lt;/RecNum&gt;&lt;DisplayText&gt;(Fu &amp;amp; Elliott, 2013; Lafferty &amp;amp; Goldsmith, 2004)&lt;/DisplayText&gt;&lt;record&gt;&lt;rec-number&gt;21119&lt;/rec-number&gt;&lt;foreign-keys&gt;&lt;key app="EN" db-id="efdarppp2aszwdedsavxp027vfv92w5zdrfd" timestamp="1554258414"&gt;21119&lt;/key&gt;&lt;/foreign-keys&gt;&lt;ref-type name="Journal Article"&gt;17&lt;/ref-type&gt;&lt;contributors&gt;&lt;authors&gt;&lt;author&gt;Fu, Frank Q&lt;/author&gt;&lt;author&gt;Elliott, Michael T&lt;/author&gt;&lt;/authors&gt;&lt;/contributors&gt;&lt;titles&gt;&lt;title&gt;The moderating effect of perceived product innovativeness and product knowledge on new product adoption: An integrated model&lt;/title&gt;&lt;secondary-title&gt;Journal of Marketing Theory and Practice&lt;/secondary-title&gt;&lt;/titles&gt;&lt;periodical&gt;&lt;full-title&gt;Journal of Marketing Theory and Practice&lt;/full-title&gt;&lt;/periodical&gt;&lt;pages&gt;257-272&lt;/pages&gt;&lt;volume&gt;21&lt;/volume&gt;&lt;number&gt;3&lt;/number&gt;&lt;dates&gt;&lt;year&gt;2013&lt;/year&gt;&lt;/dates&gt;&lt;isbn&gt;1069-6679&lt;/isbn&gt;&lt;urls&gt;&lt;/urls&gt;&lt;electronic-resource-num&gt;https://doi.org/10.2753/mtp1069-6679210302 &lt;/electronic-resource-num&gt;&lt;/record&gt;&lt;/Cite&gt;&lt;Cite&gt;&lt;Author&gt;Lafferty&lt;/Author&gt;&lt;Year&gt;2004&lt;/Year&gt;&lt;RecNum&gt;21120&lt;/RecNum&gt;&lt;record&gt;&lt;rec-number&gt;21120&lt;/rec-number&gt;&lt;foreign-keys&gt;&lt;key app="EN" db-id="efdarppp2aszwdedsavxp027vfv92w5zdrfd" timestamp="1554258414"&gt;21120&lt;/key&gt;&lt;/foreign-keys&gt;&lt;ref-type name="Journal Article"&gt;17&lt;/ref-type&gt;&lt;contributors&gt;&lt;authors&gt;&lt;author&gt;Lafferty, Barbara A&lt;/author&gt;&lt;author&gt;Goldsmith, Ronald E&lt;/author&gt;&lt;/authors&gt;&lt;/contributors&gt;&lt;titles&gt;&lt;title&gt;How influential are corporate credibility and endorser attractiveness when innovators react to advertisements for a new high-technology product?&lt;/title&gt;&lt;secondary-title&gt;Corporate Reputation Review&lt;/secondary-title&gt;&lt;/titles&gt;&lt;periodical&gt;&lt;full-title&gt;Corporate Reputation Review&lt;/full-title&gt;&lt;/periodical&gt;&lt;pages&gt;24-36&lt;/pages&gt;&lt;volume&gt;7&lt;/volume&gt;&lt;number&gt;1&lt;/number&gt;&lt;dates&gt;&lt;year&gt;2004&lt;/year&gt;&lt;/dates&gt;&lt;isbn&gt;1363-3589&lt;/isbn&gt;&lt;urls&gt;&lt;/urls&gt;&lt;electronic-resource-num&gt;https://doi.org/10.1057/palgrave.crr.1540209 &lt;/electronic-resource-num&gt;&lt;/record&gt;&lt;/Cite&gt;&lt;/EndNote&gt;</w:instrText>
      </w:r>
      <w:r w:rsidRPr="00A97BE6">
        <w:rPr>
          <w:rStyle w:val="shorttext"/>
          <w:rFonts w:cs="Times New Roman"/>
          <w:color w:val="auto"/>
          <w:sz w:val="26"/>
          <w:szCs w:val="24"/>
          <w:lang w:val="en-US" w:eastAsia="zh-TW"/>
        </w:rPr>
        <w:fldChar w:fldCharType="separate"/>
      </w:r>
      <w:r w:rsidRPr="00A97BE6">
        <w:rPr>
          <w:rStyle w:val="shorttext"/>
          <w:rFonts w:cs="Times New Roman"/>
          <w:noProof/>
          <w:color w:val="auto"/>
          <w:sz w:val="26"/>
          <w:szCs w:val="24"/>
          <w:lang w:val="en-US" w:eastAsia="zh-TW"/>
        </w:rPr>
        <w:t>(Fu &amp; Elliott, 2013; Lafferty &amp; Goldsmith, 2004)</w:t>
      </w:r>
      <w:r w:rsidRPr="00A97BE6">
        <w:rPr>
          <w:rStyle w:val="shorttext"/>
          <w:rFonts w:cs="Times New Roman"/>
          <w:color w:val="auto"/>
          <w:sz w:val="26"/>
          <w:szCs w:val="24"/>
          <w:lang w:val="en-US" w:eastAsia="zh-TW"/>
        </w:rPr>
        <w:fldChar w:fldCharType="end"/>
      </w:r>
      <w:r w:rsidRPr="00A97BE6">
        <w:rPr>
          <w:rStyle w:val="shorttext"/>
          <w:rFonts w:cs="Times New Roman"/>
          <w:color w:val="auto"/>
          <w:sz w:val="26"/>
          <w:szCs w:val="24"/>
          <w:lang w:val="en-US" w:eastAsia="zh-TW"/>
        </w:rPr>
        <w:t xml:space="preserve">. Therefore, this study </w:t>
      </w:r>
      <w:r w:rsidR="007B60FB" w:rsidRPr="00A97BE6">
        <w:rPr>
          <w:rStyle w:val="shorttext"/>
          <w:rFonts w:cs="Times New Roman"/>
          <w:color w:val="auto"/>
          <w:sz w:val="26"/>
          <w:szCs w:val="24"/>
          <w:lang w:val="en-US" w:eastAsia="zh-TW"/>
        </w:rPr>
        <w:t xml:space="preserve">is </w:t>
      </w:r>
      <w:r w:rsidRPr="00A97BE6">
        <w:rPr>
          <w:rStyle w:val="shorttext"/>
          <w:rFonts w:cs="Times New Roman"/>
          <w:color w:val="auto"/>
          <w:sz w:val="26"/>
          <w:szCs w:val="24"/>
          <w:lang w:val="en-US" w:eastAsia="zh-TW"/>
        </w:rPr>
        <w:t xml:space="preserve">also </w:t>
      </w:r>
      <w:r w:rsidR="007B60FB" w:rsidRPr="00A97BE6">
        <w:rPr>
          <w:rStyle w:val="shorttext"/>
          <w:rFonts w:cs="Times New Roman"/>
          <w:color w:val="auto"/>
          <w:sz w:val="26"/>
          <w:szCs w:val="24"/>
          <w:lang w:val="en-US" w:eastAsia="zh-TW"/>
        </w:rPr>
        <w:t xml:space="preserve">an attempt </w:t>
      </w:r>
      <w:r w:rsidRPr="00A97BE6">
        <w:rPr>
          <w:rStyle w:val="shorttext"/>
          <w:rFonts w:cs="Times New Roman"/>
          <w:color w:val="auto"/>
          <w:sz w:val="26"/>
          <w:szCs w:val="24"/>
          <w:lang w:val="en-US" w:eastAsia="zh-TW"/>
        </w:rPr>
        <w:t>to investigate the moderating role of positive feedback</w:t>
      </w:r>
      <w:r w:rsidR="007B60FB" w:rsidRPr="00A97BE6">
        <w:rPr>
          <w:rStyle w:val="shorttext"/>
          <w:rFonts w:cs="Times New Roman"/>
          <w:color w:val="auto"/>
          <w:sz w:val="26"/>
          <w:szCs w:val="24"/>
          <w:lang w:val="en-US" w:eastAsia="zh-TW"/>
        </w:rPr>
        <w:t xml:space="preserve"> and </w:t>
      </w:r>
      <w:r w:rsidR="00DE6352" w:rsidRPr="00A97BE6">
        <w:rPr>
          <w:rStyle w:val="shorttext"/>
          <w:rFonts w:cs="Times New Roman"/>
          <w:color w:val="auto"/>
          <w:sz w:val="26"/>
          <w:szCs w:val="24"/>
          <w:lang w:val="en-US" w:eastAsia="zh-TW"/>
        </w:rPr>
        <w:t>perceived</w:t>
      </w:r>
      <w:r w:rsidR="00132611" w:rsidRPr="00A97BE6">
        <w:rPr>
          <w:rStyle w:val="shorttext"/>
          <w:rFonts w:cs="Times New Roman"/>
          <w:color w:val="auto"/>
          <w:sz w:val="26"/>
          <w:szCs w:val="24"/>
          <w:lang w:val="en-US" w:eastAsia="zh-TW"/>
        </w:rPr>
        <w:t xml:space="preserve"> promotion </w:t>
      </w:r>
      <w:r w:rsidR="00132611" w:rsidRPr="00A97BE6">
        <w:rPr>
          <w:rStyle w:val="shorttext"/>
          <w:rFonts w:cs="Times New Roman"/>
          <w:color w:val="auto"/>
          <w:sz w:val="26"/>
          <w:szCs w:val="24"/>
          <w:lang w:val="en-US" w:eastAsia="zh-TW"/>
        </w:rPr>
        <w:lastRenderedPageBreak/>
        <w:t>innovativeness</w:t>
      </w:r>
      <w:r w:rsidRPr="00A97BE6">
        <w:rPr>
          <w:rStyle w:val="shorttext"/>
          <w:rFonts w:cs="Times New Roman"/>
          <w:color w:val="auto"/>
          <w:sz w:val="26"/>
          <w:szCs w:val="24"/>
          <w:lang w:val="en-US" w:eastAsia="zh-TW"/>
        </w:rPr>
        <w:t xml:space="preserve"> on user outcome behavior</w:t>
      </w:r>
      <w:r w:rsidR="007B60FB" w:rsidRPr="00A97BE6">
        <w:rPr>
          <w:rStyle w:val="shorttext"/>
          <w:rFonts w:cs="Times New Roman"/>
          <w:color w:val="auto"/>
          <w:sz w:val="26"/>
          <w:szCs w:val="24"/>
          <w:lang w:val="en-US" w:eastAsia="zh-TW"/>
        </w:rPr>
        <w:t xml:space="preserve">, which </w:t>
      </w:r>
      <w:r w:rsidRPr="00A97BE6">
        <w:rPr>
          <w:rStyle w:val="shorttext"/>
          <w:rFonts w:cs="Times New Roman"/>
          <w:color w:val="auto"/>
          <w:sz w:val="26"/>
          <w:szCs w:val="24"/>
          <w:lang w:val="en-US" w:eastAsia="zh-TW"/>
        </w:rPr>
        <w:t>in this case is the relationship between attitude and intention to continuously share location information.</w:t>
      </w:r>
    </w:p>
    <w:p w14:paraId="0FD6D14D" w14:textId="77777777" w:rsidR="00341A1D" w:rsidRPr="00A97BE6" w:rsidRDefault="00341A1D" w:rsidP="00130330">
      <w:pPr>
        <w:pStyle w:val="Basictext"/>
        <w:spacing w:before="0" w:line="360" w:lineRule="exact"/>
        <w:ind w:firstLine="720"/>
        <w:rPr>
          <w:rStyle w:val="shorttext"/>
          <w:rFonts w:cs="Times New Roman"/>
          <w:color w:val="auto"/>
          <w:sz w:val="26"/>
          <w:szCs w:val="24"/>
          <w:lang w:val="en-US" w:eastAsia="zh-TW"/>
        </w:rPr>
      </w:pPr>
    </w:p>
    <w:p w14:paraId="793364C9" w14:textId="48DAB738" w:rsidR="00FC74BE" w:rsidRPr="00A97BE6" w:rsidRDefault="003967F0" w:rsidP="00130330">
      <w:pPr>
        <w:widowControl w:val="0"/>
        <w:spacing w:line="360" w:lineRule="exact"/>
        <w:contextualSpacing/>
        <w:jc w:val="center"/>
        <w:outlineLvl w:val="0"/>
        <w:rPr>
          <w:rFonts w:eastAsia="標楷體"/>
          <w:b/>
          <w:sz w:val="26"/>
          <w:szCs w:val="26"/>
        </w:rPr>
      </w:pPr>
      <w:r w:rsidRPr="00A97BE6">
        <w:rPr>
          <w:rFonts w:eastAsia="標楷體"/>
          <w:b/>
          <w:sz w:val="26"/>
          <w:szCs w:val="26"/>
        </w:rPr>
        <w:t>THEORETICAL BACKGROUND</w:t>
      </w:r>
    </w:p>
    <w:p w14:paraId="03DEFA06" w14:textId="7A170CD9" w:rsidR="00B60A63" w:rsidRPr="00A97BE6" w:rsidRDefault="00B60A63" w:rsidP="00130330">
      <w:pPr>
        <w:pStyle w:val="Heading2new"/>
        <w:spacing w:line="360" w:lineRule="exact"/>
        <w:rPr>
          <w:sz w:val="26"/>
          <w:szCs w:val="26"/>
        </w:rPr>
      </w:pPr>
      <w:bookmarkStart w:id="0" w:name="_Toc422828832"/>
      <w:r w:rsidRPr="00A97BE6">
        <w:rPr>
          <w:sz w:val="26"/>
          <w:szCs w:val="26"/>
        </w:rPr>
        <w:t xml:space="preserve">SNS and </w:t>
      </w:r>
      <w:r w:rsidR="007E6670" w:rsidRPr="00A97BE6">
        <w:rPr>
          <w:sz w:val="26"/>
          <w:szCs w:val="26"/>
        </w:rPr>
        <w:t>Location Sharing</w:t>
      </w:r>
      <w:bookmarkEnd w:id="0"/>
    </w:p>
    <w:p w14:paraId="1C2A60F1" w14:textId="45FEA0AE" w:rsidR="00B60A63" w:rsidRPr="00A97BE6" w:rsidRDefault="00B60A63" w:rsidP="00130330">
      <w:pPr>
        <w:pStyle w:val="Basictext"/>
        <w:spacing w:before="0" w:line="360" w:lineRule="exact"/>
        <w:ind w:firstLine="480"/>
        <w:rPr>
          <w:rFonts w:cs="Times New Roman"/>
          <w:color w:val="auto"/>
          <w:sz w:val="26"/>
          <w:szCs w:val="26"/>
        </w:rPr>
      </w:pPr>
      <w:r w:rsidRPr="00A97BE6">
        <w:rPr>
          <w:rFonts w:cs="Times New Roman"/>
          <w:color w:val="auto"/>
          <w:sz w:val="26"/>
          <w:szCs w:val="26"/>
        </w:rPr>
        <w:t>The combination of two trends</w:t>
      </w:r>
      <w:r w:rsidR="00137BD5" w:rsidRPr="00A97BE6">
        <w:rPr>
          <w:rFonts w:cs="Times New Roman"/>
          <w:color w:val="auto"/>
          <w:sz w:val="26"/>
          <w:szCs w:val="26"/>
        </w:rPr>
        <w:t>,</w:t>
      </w:r>
      <w:r w:rsidRPr="00A97BE6">
        <w:rPr>
          <w:rFonts w:cs="Times New Roman"/>
          <w:color w:val="auto"/>
          <w:sz w:val="26"/>
          <w:szCs w:val="26"/>
        </w:rPr>
        <w:t xml:space="preserve"> personal GPS support devices and SNS</w:t>
      </w:r>
      <w:r w:rsidR="00137BD5" w:rsidRPr="00A97BE6">
        <w:rPr>
          <w:rFonts w:cs="Times New Roman"/>
          <w:color w:val="auto"/>
          <w:sz w:val="26"/>
          <w:szCs w:val="26"/>
        </w:rPr>
        <w:t>s,</w:t>
      </w:r>
      <w:r w:rsidRPr="00A97BE6">
        <w:rPr>
          <w:rFonts w:cs="Times New Roman"/>
          <w:color w:val="auto"/>
          <w:sz w:val="26"/>
          <w:szCs w:val="26"/>
        </w:rPr>
        <w:t xml:space="preserve"> </w:t>
      </w:r>
      <w:r w:rsidR="00137BD5" w:rsidRPr="00A97BE6">
        <w:rPr>
          <w:rFonts w:cs="Times New Roman"/>
          <w:color w:val="auto"/>
          <w:sz w:val="26"/>
          <w:szCs w:val="26"/>
        </w:rPr>
        <w:t xml:space="preserve">has triggered </w:t>
      </w:r>
      <w:r w:rsidRPr="00A97BE6">
        <w:rPr>
          <w:rFonts w:cs="Times New Roman"/>
          <w:color w:val="auto"/>
          <w:sz w:val="26"/>
          <w:szCs w:val="26"/>
        </w:rPr>
        <w:t xml:space="preserve">the rise of </w:t>
      </w:r>
      <w:r w:rsidR="00137BD5" w:rsidRPr="00A97BE6">
        <w:rPr>
          <w:rFonts w:cs="Times New Roman"/>
          <w:color w:val="auto"/>
          <w:sz w:val="26"/>
          <w:szCs w:val="26"/>
        </w:rPr>
        <w:t xml:space="preserve">the </w:t>
      </w:r>
      <w:r w:rsidRPr="00A97BE6">
        <w:rPr>
          <w:rFonts w:cs="Times New Roman"/>
          <w:noProof/>
          <w:color w:val="auto"/>
          <w:sz w:val="26"/>
          <w:szCs w:val="26"/>
        </w:rPr>
        <w:t>location-based</w:t>
      </w:r>
      <w:r w:rsidRPr="00A97BE6">
        <w:rPr>
          <w:rFonts w:cs="Times New Roman"/>
          <w:color w:val="auto"/>
          <w:sz w:val="26"/>
          <w:szCs w:val="26"/>
        </w:rPr>
        <w:t xml:space="preserve"> SNS. It is a form of SNS </w:t>
      </w:r>
      <w:r w:rsidR="00137BD5" w:rsidRPr="00A97BE6">
        <w:rPr>
          <w:rFonts w:cs="Times New Roman"/>
          <w:color w:val="auto"/>
          <w:sz w:val="26"/>
          <w:szCs w:val="26"/>
        </w:rPr>
        <w:t xml:space="preserve">that </w:t>
      </w:r>
      <w:r w:rsidRPr="00A97BE6">
        <w:rPr>
          <w:rFonts w:cs="Times New Roman"/>
          <w:color w:val="auto"/>
          <w:sz w:val="26"/>
          <w:szCs w:val="26"/>
        </w:rPr>
        <w:t xml:space="preserve">focuses on location sharing as the main interaction in the community </w:t>
      </w:r>
      <w:r w:rsidRPr="00A97BE6">
        <w:rPr>
          <w:rFonts w:cs="Times New Roman"/>
          <w:color w:val="auto"/>
          <w:sz w:val="26"/>
          <w:szCs w:val="26"/>
        </w:rPr>
        <w:fldChar w:fldCharType="begin"/>
      </w:r>
      <w:r w:rsidR="00CF225A" w:rsidRPr="00A97BE6">
        <w:rPr>
          <w:rFonts w:cs="Times New Roman"/>
          <w:color w:val="auto"/>
          <w:sz w:val="26"/>
          <w:szCs w:val="26"/>
        </w:rPr>
        <w:instrText xml:space="preserve"> ADDIN EN.CITE &lt;EndNote&gt;&lt;Cite&gt;&lt;Author&gt;Yavuz&lt;/Author&gt;&lt;Year&gt;2014&lt;/Year&gt;&lt;RecNum&gt;21121&lt;/RecNum&gt;&lt;DisplayText&gt;(Yavuz &amp;amp; Toker, 2014)&lt;/DisplayText&gt;&lt;record&gt;&lt;rec-number&gt;21121&lt;/rec-number&gt;&lt;foreign-keys&gt;&lt;key app="EN" db-id="efdarppp2aszwdedsavxp027vfv92w5zdrfd" timestamp="1554258414"&gt;21121&lt;/key&gt;&lt;/foreign-keys&gt;&lt;ref-type name="Journal Article"&gt;17&lt;/ref-type&gt;&lt;contributors&gt;&lt;authors&gt;&lt;author&gt;Yavuz, Ramazan&lt;/author&gt;&lt;author&gt;Toker, Aysegül&lt;/author&gt;&lt;/authors&gt;&lt;/contributors&gt;&lt;titles&gt;&lt;title&gt;Location sharing on social networks: implications for marketing&lt;/title&gt;&lt;secondary-title&gt;Marketing Intelligence &amp;amp; Planning&lt;/secondary-title&gt;&lt;/titles&gt;&lt;periodical&gt;&lt;full-title&gt;Marketing Intelligence &amp;amp; Planning&lt;/full-title&gt;&lt;/periodical&gt;&lt;pages&gt;567-585&lt;/pages&gt;&lt;volume&gt;32&lt;/volume&gt;&lt;number&gt;5&lt;/number&gt;&lt;dates&gt;&lt;year&gt;2014&lt;/year&gt;&lt;/dates&gt;&lt;isbn&gt;0263-4503&lt;/isbn&gt;&lt;urls&gt;&lt;/urls&gt;&lt;electronic-resource-num&gt;https://doi.org/10.1108/MIP-05-2013-0084&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(Yavuz &amp; Toker, 2014)</w:t>
      </w:r>
      <w:r w:rsidRPr="00A97BE6">
        <w:rPr>
          <w:rFonts w:cs="Times New Roman"/>
          <w:color w:val="auto"/>
          <w:sz w:val="26"/>
          <w:szCs w:val="26"/>
        </w:rPr>
        <w:fldChar w:fldCharType="end"/>
      </w:r>
      <w:r w:rsidRPr="00A97BE6">
        <w:rPr>
          <w:rFonts w:cs="Times New Roman"/>
          <w:color w:val="auto"/>
          <w:sz w:val="26"/>
          <w:szCs w:val="26"/>
        </w:rPr>
        <w:t xml:space="preserve">. In addition to the existing functions of </w:t>
      </w:r>
      <w:r w:rsidRPr="00A97BE6">
        <w:rPr>
          <w:rFonts w:cs="Times New Roman"/>
          <w:noProof/>
          <w:color w:val="auto"/>
          <w:sz w:val="26"/>
          <w:szCs w:val="26"/>
        </w:rPr>
        <w:t>location-based</w:t>
      </w:r>
      <w:r w:rsidRPr="00A97BE6">
        <w:rPr>
          <w:rFonts w:cs="Times New Roman"/>
          <w:color w:val="auto"/>
          <w:sz w:val="26"/>
          <w:szCs w:val="26"/>
        </w:rPr>
        <w:t xml:space="preserve"> platform</w:t>
      </w:r>
      <w:r w:rsidR="004D4A4A" w:rsidRPr="00A97BE6">
        <w:rPr>
          <w:rFonts w:cs="Times New Roman"/>
          <w:color w:val="auto"/>
          <w:sz w:val="26"/>
          <w:szCs w:val="26"/>
        </w:rPr>
        <w:t>s</w:t>
      </w:r>
      <w:r w:rsidRPr="00A97BE6">
        <w:rPr>
          <w:rFonts w:cs="Times New Roman"/>
          <w:color w:val="auto"/>
          <w:sz w:val="26"/>
          <w:szCs w:val="26"/>
        </w:rPr>
        <w:t xml:space="preserve"> (e.g. navigation, nearby information search, location-based advertising), integrating the features of SNS</w:t>
      </w:r>
      <w:r w:rsidR="004D4A4A" w:rsidRPr="00A97BE6">
        <w:rPr>
          <w:rFonts w:cs="Times New Roman"/>
          <w:color w:val="auto"/>
          <w:sz w:val="26"/>
          <w:szCs w:val="26"/>
        </w:rPr>
        <w:t>s</w:t>
      </w:r>
      <w:r w:rsidRPr="00A97BE6">
        <w:rPr>
          <w:rFonts w:cs="Times New Roman"/>
          <w:color w:val="auto"/>
          <w:sz w:val="26"/>
          <w:szCs w:val="26"/>
        </w:rPr>
        <w:t xml:space="preserve"> provides users with a </w:t>
      </w:r>
      <w:r w:rsidRPr="00A97BE6">
        <w:rPr>
          <w:rFonts w:cs="Times New Roman"/>
          <w:noProof/>
          <w:color w:val="auto"/>
          <w:sz w:val="26"/>
          <w:szCs w:val="26"/>
        </w:rPr>
        <w:t>greater</w:t>
      </w:r>
      <w:r w:rsidRPr="00A97BE6">
        <w:rPr>
          <w:rFonts w:cs="Times New Roman"/>
          <w:color w:val="auto"/>
          <w:sz w:val="26"/>
          <w:szCs w:val="26"/>
        </w:rPr>
        <w:t xml:space="preserve"> variety of choices. Consistent with characteristics of SNS</w:t>
      </w:r>
      <w:r w:rsidR="004D4A4A" w:rsidRPr="00A97BE6">
        <w:rPr>
          <w:rFonts w:cs="Times New Roman"/>
          <w:color w:val="auto"/>
          <w:sz w:val="26"/>
          <w:szCs w:val="26"/>
        </w:rPr>
        <w:t>s</w:t>
      </w:r>
      <w:r w:rsidRPr="00A97BE6">
        <w:rPr>
          <w:rFonts w:cs="Times New Roman"/>
          <w:color w:val="auto"/>
          <w:sz w:val="26"/>
          <w:szCs w:val="26"/>
        </w:rPr>
        <w:t xml:space="preserve"> proposed by </w:t>
      </w:r>
      <w:r w:rsidRPr="00A97BE6">
        <w:rPr>
          <w:rFonts w:cs="Times New Roman"/>
          <w:color w:val="auto"/>
          <w:sz w:val="26"/>
          <w:szCs w:val="26"/>
        </w:rPr>
        <w:fldChar w:fldCharType="begin"/>
      </w:r>
      <w:r w:rsidR="00AB4BF0" w:rsidRPr="00A97BE6">
        <w:rPr>
          <w:rFonts w:cs="Times New Roman"/>
          <w:color w:val="auto"/>
          <w:sz w:val="26"/>
          <w:szCs w:val="26"/>
        </w:rPr>
        <w:instrText xml:space="preserve"> ADDIN EN.CITE &lt;EndNote&gt;&lt;Cite AuthorYear="1"&gt;&lt;Author&gt;Boyd&lt;/Author&gt;&lt;Year&gt;2007&lt;/Year&gt;&lt;RecNum&gt;21122&lt;/RecNum&gt;&lt;DisplayText&gt;Boyd and Ellison (2007)&lt;/DisplayText&gt;&lt;record&gt;&lt;rec-number&gt;21122&lt;/rec-number&gt;&lt;foreign-keys&gt;&lt;key app="EN" db-id="efdarppp2aszwdedsavxp027vfv92w5zdrfd" timestamp="1554258414"&gt;21122&lt;/key&gt;&lt;/foreign-keys&gt;&lt;ref-type name="Journal Article"&gt;17&lt;/ref-type&gt;&lt;contributors&gt;&lt;authors&gt;&lt;author&gt;Boyd, Danah M&lt;/author&gt;&lt;author&gt;Ellison, Nicole B&lt;/author&gt;&lt;/authors&gt;&lt;/contributors&gt;&lt;titles&gt;&lt;title&gt;Social network sites: Definition, history, and scholarship&lt;/title&gt;&lt;secondary-title&gt;Journal of Computer‐mediated Communication&lt;/secondary-title&gt;&lt;/titles&gt;&lt;periodical&gt;&lt;full-title&gt;Journal of Computer‐Mediated Communication&lt;/full-title&gt;&lt;/periodical&gt;&lt;pages&gt;210-230&lt;/pages&gt;&lt;volume&gt;13&lt;/volume&gt;&lt;number&gt;1&lt;/number&gt;&lt;dates&gt;&lt;year&gt;2007&lt;/year&gt;&lt;/dates&gt;&lt;isbn&gt;1083-6101&lt;/isbn&gt;&lt;urls&gt;&lt;/urls&gt;&lt;electronic-resource-num&gt;https://doi.org/10.1109/emr.2010.5559139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Boyd and Ellison (2007)</w:t>
      </w:r>
      <w:r w:rsidRPr="00A97BE6">
        <w:rPr>
          <w:rFonts w:cs="Times New Roman"/>
          <w:color w:val="auto"/>
          <w:sz w:val="26"/>
          <w:szCs w:val="26"/>
        </w:rPr>
        <w:fldChar w:fldCharType="end"/>
      </w:r>
      <w:r w:rsidRPr="00A97BE6">
        <w:rPr>
          <w:rFonts w:cs="Times New Roman"/>
          <w:color w:val="auto"/>
          <w:sz w:val="26"/>
          <w:szCs w:val="26"/>
        </w:rPr>
        <w:t>, users in location-based SNS</w:t>
      </w:r>
      <w:r w:rsidR="004D4A4A" w:rsidRPr="00A97BE6">
        <w:rPr>
          <w:rFonts w:cs="Times New Roman"/>
          <w:color w:val="auto"/>
          <w:sz w:val="26"/>
          <w:szCs w:val="26"/>
        </w:rPr>
        <w:t>s</w:t>
      </w:r>
      <w:r w:rsidRPr="00A97BE6">
        <w:rPr>
          <w:rFonts w:cs="Times New Roman"/>
          <w:color w:val="auto"/>
          <w:sz w:val="26"/>
          <w:szCs w:val="26"/>
        </w:rPr>
        <w:t xml:space="preserve"> can build and manage a public or semi-public profile and interact with other users in their list of connection</w:t>
      </w:r>
      <w:r w:rsidR="004D4A4A" w:rsidRPr="00A97BE6">
        <w:rPr>
          <w:rFonts w:cs="Times New Roman"/>
          <w:color w:val="auto"/>
          <w:sz w:val="26"/>
          <w:szCs w:val="26"/>
        </w:rPr>
        <w:t>s</w:t>
      </w:r>
      <w:r w:rsidRPr="00A97BE6">
        <w:rPr>
          <w:rFonts w:cs="Times New Roman"/>
          <w:color w:val="auto"/>
          <w:sz w:val="26"/>
          <w:szCs w:val="26"/>
        </w:rPr>
        <w:t>. Specifically, people can check-in, which is sharing the</w:t>
      </w:r>
      <w:r w:rsidR="004D4A4A" w:rsidRPr="00A97BE6">
        <w:rPr>
          <w:rFonts w:cs="Times New Roman"/>
          <w:color w:val="auto"/>
          <w:sz w:val="26"/>
          <w:szCs w:val="26"/>
        </w:rPr>
        <w:t>ir</w:t>
      </w:r>
      <w:r w:rsidRPr="00A97BE6">
        <w:rPr>
          <w:rFonts w:cs="Times New Roman"/>
          <w:color w:val="auto"/>
          <w:sz w:val="26"/>
          <w:szCs w:val="26"/>
        </w:rPr>
        <w:t xml:space="preserve"> location on a social site, view </w:t>
      </w:r>
      <w:r w:rsidR="004D4A4A" w:rsidRPr="00A97BE6">
        <w:rPr>
          <w:rFonts w:cs="Times New Roman"/>
          <w:color w:val="auto"/>
          <w:sz w:val="26"/>
          <w:szCs w:val="26"/>
        </w:rPr>
        <w:t xml:space="preserve">the </w:t>
      </w:r>
      <w:r w:rsidRPr="00A97BE6">
        <w:rPr>
          <w:rFonts w:cs="Times New Roman"/>
          <w:color w:val="auto"/>
          <w:sz w:val="26"/>
          <w:szCs w:val="26"/>
        </w:rPr>
        <w:t>location posts of their contact</w:t>
      </w:r>
      <w:r w:rsidR="004D4A4A" w:rsidRPr="00A97BE6">
        <w:rPr>
          <w:rFonts w:cs="Times New Roman"/>
          <w:color w:val="auto"/>
          <w:sz w:val="26"/>
          <w:szCs w:val="26"/>
        </w:rPr>
        <w:t>s</w:t>
      </w:r>
      <w:r w:rsidRPr="00A97BE6">
        <w:rPr>
          <w:rFonts w:cs="Times New Roman"/>
          <w:color w:val="auto"/>
          <w:sz w:val="26"/>
          <w:szCs w:val="26"/>
        </w:rPr>
        <w:t xml:space="preserve">, leave comments, </w:t>
      </w:r>
      <w:r w:rsidR="004D4A4A" w:rsidRPr="00A97BE6">
        <w:rPr>
          <w:rFonts w:cs="Times New Roman"/>
          <w:color w:val="auto"/>
          <w:sz w:val="26"/>
          <w:szCs w:val="26"/>
        </w:rPr>
        <w:t xml:space="preserve">and </w:t>
      </w:r>
      <w:r w:rsidRPr="00A97BE6">
        <w:rPr>
          <w:rFonts w:cs="Times New Roman"/>
          <w:color w:val="auto"/>
          <w:sz w:val="26"/>
          <w:szCs w:val="26"/>
        </w:rPr>
        <w:t xml:space="preserve">give </w:t>
      </w:r>
      <w:r w:rsidRPr="00A97BE6">
        <w:rPr>
          <w:rFonts w:cs="Times New Roman"/>
          <w:noProof/>
          <w:color w:val="auto"/>
          <w:sz w:val="26"/>
          <w:szCs w:val="26"/>
        </w:rPr>
        <w:t>ratings</w:t>
      </w:r>
      <w:r w:rsidRPr="00A97BE6">
        <w:rPr>
          <w:rFonts w:cs="Times New Roman"/>
          <w:color w:val="auto"/>
          <w:sz w:val="26"/>
          <w:szCs w:val="26"/>
        </w:rPr>
        <w:t xml:space="preserve"> to the shared places. Later, besides established platforms specialized in location service</w:t>
      </w:r>
      <w:r w:rsidR="004D4A4A" w:rsidRPr="00A97BE6">
        <w:rPr>
          <w:rFonts w:cs="Times New Roman"/>
          <w:color w:val="auto"/>
          <w:sz w:val="26"/>
          <w:szCs w:val="26"/>
        </w:rPr>
        <w:t>s</w:t>
      </w:r>
      <w:r w:rsidRPr="00A97BE6">
        <w:rPr>
          <w:rFonts w:cs="Times New Roman"/>
          <w:color w:val="auto"/>
          <w:sz w:val="26"/>
          <w:szCs w:val="26"/>
        </w:rPr>
        <w:t xml:space="preserve"> such as Foursquare, </w:t>
      </w:r>
      <w:r w:rsidRPr="00A97BE6">
        <w:rPr>
          <w:rFonts w:cs="Times New Roman"/>
          <w:color w:val="auto"/>
          <w:sz w:val="26"/>
          <w:szCs w:val="26"/>
          <w:lang w:eastAsia="zh-CN"/>
        </w:rPr>
        <w:t>Loopt, Wikitude.me</w:t>
      </w:r>
      <w:r w:rsidRPr="00A97BE6">
        <w:rPr>
          <w:rFonts w:cs="Times New Roman"/>
          <w:color w:val="auto"/>
          <w:sz w:val="26"/>
          <w:szCs w:val="26"/>
        </w:rPr>
        <w:t>, popular SNS</w:t>
      </w:r>
      <w:r w:rsidR="004D4A4A" w:rsidRPr="00A97BE6">
        <w:rPr>
          <w:rFonts w:cs="Times New Roman"/>
          <w:color w:val="auto"/>
          <w:sz w:val="26"/>
          <w:szCs w:val="26"/>
        </w:rPr>
        <w:t>s have</w:t>
      </w:r>
      <w:r w:rsidRPr="00A97BE6">
        <w:rPr>
          <w:rFonts w:cs="Times New Roman"/>
          <w:color w:val="auto"/>
          <w:sz w:val="26"/>
          <w:szCs w:val="26"/>
        </w:rPr>
        <w:t xml:space="preserve"> also launched various location-related functions, </w:t>
      </w:r>
      <w:r w:rsidR="004D4A4A" w:rsidRPr="00A97BE6">
        <w:rPr>
          <w:rFonts w:cs="Times New Roman"/>
          <w:color w:val="auto"/>
          <w:sz w:val="26"/>
          <w:szCs w:val="26"/>
        </w:rPr>
        <w:t>including the</w:t>
      </w:r>
      <w:r w:rsidRPr="00A97BE6">
        <w:rPr>
          <w:rFonts w:cs="Times New Roman"/>
          <w:color w:val="auto"/>
          <w:sz w:val="26"/>
          <w:szCs w:val="26"/>
        </w:rPr>
        <w:t xml:space="preserve"> Facebook location tag, Facebook Nearby, </w:t>
      </w:r>
      <w:r w:rsidR="00030E95" w:rsidRPr="00A97BE6">
        <w:rPr>
          <w:rFonts w:cs="Times New Roman"/>
          <w:color w:val="auto"/>
          <w:sz w:val="26"/>
          <w:szCs w:val="26"/>
        </w:rPr>
        <w:t xml:space="preserve">and Instagram </w:t>
      </w:r>
      <w:r w:rsidRPr="00A97BE6">
        <w:rPr>
          <w:rFonts w:cs="Times New Roman"/>
          <w:color w:val="auto"/>
          <w:sz w:val="26"/>
          <w:szCs w:val="26"/>
        </w:rPr>
        <w:t xml:space="preserve">Photo Maps. </w:t>
      </w:r>
    </w:p>
    <w:p w14:paraId="20D5D033" w14:textId="6B95B030" w:rsidR="00B60A63" w:rsidRPr="00A97BE6" w:rsidRDefault="00B60A63" w:rsidP="00130330">
      <w:pPr>
        <w:pStyle w:val="Basictext"/>
        <w:spacing w:before="0" w:line="360" w:lineRule="exact"/>
        <w:ind w:firstLine="480"/>
        <w:rPr>
          <w:rFonts w:cs="Times New Roman"/>
          <w:color w:val="auto"/>
          <w:sz w:val="26"/>
          <w:szCs w:val="26"/>
        </w:rPr>
      </w:pPr>
      <w:r w:rsidRPr="00A97BE6">
        <w:rPr>
          <w:rFonts w:cs="Times New Roman"/>
          <w:color w:val="auto"/>
          <w:sz w:val="26"/>
          <w:szCs w:val="26"/>
        </w:rPr>
        <w:t>Along with the rapid growth of this phenomenon, increasing research interest in location-based service</w:t>
      </w:r>
      <w:r w:rsidR="004D4A4A" w:rsidRPr="00A97BE6">
        <w:rPr>
          <w:rFonts w:cs="Times New Roman"/>
          <w:color w:val="auto"/>
          <w:sz w:val="26"/>
          <w:szCs w:val="26"/>
        </w:rPr>
        <w:t>s</w:t>
      </w:r>
      <w:r w:rsidRPr="00A97BE6">
        <w:rPr>
          <w:rFonts w:cs="Times New Roman"/>
          <w:color w:val="auto"/>
          <w:sz w:val="26"/>
          <w:szCs w:val="26"/>
        </w:rPr>
        <w:t xml:space="preserve"> </w:t>
      </w:r>
      <w:r w:rsidR="004D4A4A" w:rsidRPr="00A97BE6">
        <w:rPr>
          <w:rFonts w:cs="Times New Roman"/>
          <w:color w:val="auto"/>
          <w:sz w:val="26"/>
          <w:szCs w:val="26"/>
        </w:rPr>
        <w:t xml:space="preserve">is </w:t>
      </w:r>
      <w:r w:rsidR="00EB7043" w:rsidRPr="00A97BE6">
        <w:rPr>
          <w:rFonts w:cs="Times New Roman"/>
          <w:color w:val="auto"/>
          <w:sz w:val="26"/>
          <w:szCs w:val="26"/>
        </w:rPr>
        <w:t>developing</w:t>
      </w:r>
      <w:r w:rsidRPr="00A97BE6">
        <w:rPr>
          <w:rFonts w:cs="Times New Roman"/>
          <w:color w:val="auto"/>
          <w:sz w:val="26"/>
          <w:szCs w:val="26"/>
        </w:rPr>
        <w:t xml:space="preserve"> in the field of both marketing and information system</w:t>
      </w:r>
      <w:r w:rsidR="00EB7043" w:rsidRPr="00A97BE6">
        <w:rPr>
          <w:rFonts w:cs="Times New Roman"/>
          <w:color w:val="auto"/>
          <w:sz w:val="26"/>
          <w:szCs w:val="26"/>
        </w:rPr>
        <w:t>s</w:t>
      </w:r>
      <w:r w:rsidRPr="00A97BE6">
        <w:rPr>
          <w:rFonts w:cs="Times New Roman"/>
          <w:color w:val="auto"/>
          <w:sz w:val="26"/>
          <w:szCs w:val="26"/>
        </w:rPr>
        <w:t xml:space="preserve">. Previous research </w:t>
      </w:r>
      <w:r w:rsidR="00EB7043" w:rsidRPr="00A97BE6">
        <w:rPr>
          <w:rFonts w:cs="Times New Roman"/>
          <w:color w:val="auto"/>
          <w:sz w:val="26"/>
          <w:szCs w:val="26"/>
        </w:rPr>
        <w:t xml:space="preserve">has </w:t>
      </w:r>
      <w:r w:rsidRPr="00A97BE6">
        <w:rPr>
          <w:rFonts w:cs="Times New Roman"/>
          <w:color w:val="auto"/>
          <w:sz w:val="26"/>
          <w:szCs w:val="26"/>
        </w:rPr>
        <w:t>mainly draw</w:t>
      </w:r>
      <w:r w:rsidR="00EB7043" w:rsidRPr="00A97BE6">
        <w:rPr>
          <w:rFonts w:cs="Times New Roman"/>
          <w:color w:val="auto"/>
          <w:sz w:val="26"/>
          <w:szCs w:val="26"/>
        </w:rPr>
        <w:t>n</w:t>
      </w:r>
      <w:r w:rsidRPr="00A97BE6">
        <w:rPr>
          <w:rFonts w:cs="Times New Roman"/>
          <w:color w:val="auto"/>
          <w:sz w:val="26"/>
          <w:szCs w:val="26"/>
        </w:rPr>
        <w:t xml:space="preserve"> from </w:t>
      </w:r>
      <w:r w:rsidR="00EB7043" w:rsidRPr="00A97BE6">
        <w:rPr>
          <w:rFonts w:cs="Times New Roman"/>
          <w:color w:val="auto"/>
          <w:sz w:val="26"/>
          <w:szCs w:val="26"/>
        </w:rPr>
        <w:t>the t</w:t>
      </w:r>
      <w:r w:rsidRPr="00A97BE6">
        <w:rPr>
          <w:rFonts w:cs="Times New Roman"/>
          <w:color w:val="auto"/>
          <w:sz w:val="26"/>
          <w:szCs w:val="26"/>
        </w:rPr>
        <w:t xml:space="preserve">echnology </w:t>
      </w:r>
      <w:r w:rsidR="00EB7043" w:rsidRPr="00A97BE6">
        <w:rPr>
          <w:rFonts w:cs="Times New Roman"/>
          <w:color w:val="auto"/>
          <w:sz w:val="26"/>
          <w:szCs w:val="26"/>
        </w:rPr>
        <w:t>a</w:t>
      </w:r>
      <w:r w:rsidRPr="00A97BE6">
        <w:rPr>
          <w:rFonts w:cs="Times New Roman"/>
          <w:color w:val="auto"/>
          <w:sz w:val="26"/>
          <w:szCs w:val="26"/>
        </w:rPr>
        <w:t xml:space="preserve">cceptance </w:t>
      </w:r>
      <w:r w:rsidR="00EB7043" w:rsidRPr="00A97BE6">
        <w:rPr>
          <w:rFonts w:cs="Times New Roman"/>
          <w:color w:val="auto"/>
          <w:sz w:val="26"/>
          <w:szCs w:val="26"/>
        </w:rPr>
        <w:t>m</w:t>
      </w:r>
      <w:r w:rsidRPr="00A97BE6">
        <w:rPr>
          <w:rFonts w:cs="Times New Roman"/>
          <w:color w:val="auto"/>
          <w:sz w:val="26"/>
          <w:szCs w:val="26"/>
        </w:rPr>
        <w:t xml:space="preserve">odel (TAM)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&lt;EndNote&gt;&lt;Cite&gt;&lt;Author&gt;Jang&lt;/Author&gt;&lt;Year&gt;2018&lt;/Year&gt;&lt;RecNum&gt;21107&lt;/RecNum&gt;&lt;DisplayText&gt;(Jang &amp;amp; Lee, 2018)&lt;/DisplayText&gt;&lt;record&gt;&lt;rec-number&gt;21107&lt;/rec-number&gt;&lt;foreign-keys&gt;&lt;key app="EN" db-id="efdarppp2aszwdedsavxp027vfv92w5zdrfd" timestamp="1554258412"&gt;21107&lt;/key&gt;&lt;/foreign-keys&gt;&lt;ref-type name="Journal Article"&gt;17&lt;/ref-type&gt;&lt;contributors&gt;&lt;authors&gt;&lt;author&gt;Jang, Sung Hee&lt;/author&gt;&lt;author&gt;Lee, Chang Won&lt;/author&gt;&lt;/authors&gt;&lt;/contributors&gt;&lt;titles&gt;&lt;title&gt;The Impact of Location-Based Service Factors on Usage Intentions for Technology Acceptance: The Moderating Effect of Innovativeness&lt;/title&gt;&lt;secondary-title&gt;Sustainability&lt;/secondary-title&gt;&lt;/titles&gt;&lt;periodical&gt;&lt;full-title&gt;Sustainability&lt;/full-title&gt;&lt;/periodical&gt;&lt;pages&gt;1-18&lt;/pages&gt;&lt;volume&gt;10&lt;/volume&gt;&lt;number&gt;6&lt;/number&gt;&lt;dates&gt;&lt;year&gt;2018&lt;/year&gt;&lt;/dates&gt;&lt;urls&gt;&lt;/urls&gt;&lt;electronic-resource-num&gt;https://doi.org/10.3390/su10061876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(Jang &amp; Lee, 2018)</w:t>
      </w:r>
      <w:r w:rsidRPr="00A97BE6">
        <w:rPr>
          <w:rFonts w:cs="Times New Roman"/>
          <w:color w:val="auto"/>
          <w:sz w:val="26"/>
          <w:szCs w:val="26"/>
        </w:rPr>
        <w:fldChar w:fldCharType="end"/>
      </w:r>
      <w:r w:rsidRPr="00A97BE6">
        <w:rPr>
          <w:rFonts w:cs="Times New Roman"/>
          <w:color w:val="auto"/>
          <w:sz w:val="26"/>
          <w:szCs w:val="26"/>
        </w:rPr>
        <w:t xml:space="preserve">, </w:t>
      </w:r>
      <w:r w:rsidR="00EB7043" w:rsidRPr="00A97BE6">
        <w:rPr>
          <w:rFonts w:cs="Times New Roman"/>
          <w:color w:val="auto"/>
          <w:sz w:val="26"/>
          <w:szCs w:val="26"/>
        </w:rPr>
        <w:t>the p</w:t>
      </w:r>
      <w:r w:rsidR="000B7489" w:rsidRPr="00A97BE6">
        <w:rPr>
          <w:rFonts w:cs="Times New Roman"/>
          <w:color w:val="auto"/>
          <w:sz w:val="26"/>
          <w:szCs w:val="26"/>
        </w:rPr>
        <w:t xml:space="preserve">rivacy </w:t>
      </w:r>
      <w:r w:rsidR="00EB7043" w:rsidRPr="00A97BE6">
        <w:rPr>
          <w:rFonts w:cs="Times New Roman"/>
          <w:color w:val="auto"/>
          <w:sz w:val="26"/>
          <w:szCs w:val="26"/>
        </w:rPr>
        <w:t>c</w:t>
      </w:r>
      <w:r w:rsidR="000B7489" w:rsidRPr="00A97BE6">
        <w:rPr>
          <w:rFonts w:cs="Times New Roman"/>
          <w:color w:val="auto"/>
          <w:sz w:val="26"/>
          <w:szCs w:val="26"/>
        </w:rPr>
        <w:t xml:space="preserve">alculus </w:t>
      </w:r>
      <w:r w:rsidR="00EB7043" w:rsidRPr="00A97BE6">
        <w:rPr>
          <w:rFonts w:cs="Times New Roman"/>
          <w:color w:val="auto"/>
          <w:sz w:val="26"/>
          <w:szCs w:val="26"/>
        </w:rPr>
        <w:t>m</w:t>
      </w:r>
      <w:r w:rsidR="000B7489" w:rsidRPr="00A97BE6">
        <w:rPr>
          <w:rFonts w:cs="Times New Roman"/>
          <w:color w:val="auto"/>
          <w:sz w:val="26"/>
          <w:szCs w:val="26"/>
        </w:rPr>
        <w:t>odel</w:t>
      </w:r>
      <w:r w:rsidRPr="00A97BE6">
        <w:rPr>
          <w:rFonts w:cs="Times New Roman"/>
          <w:color w:val="auto"/>
          <w:sz w:val="26"/>
          <w:szCs w:val="26"/>
        </w:rPr>
        <w:t xml:space="preserve"> </w:t>
      </w:r>
      <w:r w:rsidRPr="00A97BE6">
        <w:rPr>
          <w:rFonts w:cs="Times New Roman"/>
          <w:color w:val="auto"/>
          <w:sz w:val="26"/>
          <w:szCs w:val="26"/>
        </w:rPr>
        <w:fldChar w:fldCharType="begin">
          <w:fldData xml:space="preserve">PEVuZE5vdGU+PENpdGU+PEF1dGhvcj5TdW48L0F1dGhvcj48WWVhcj4yMDE1PC9ZZWFyPjxSZWNO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</w:fldData>
        </w:fldChar>
      </w:r>
      <w:r w:rsidR="00AB4BF0" w:rsidRPr="00A97BE6">
        <w:rPr>
          <w:rFonts w:cs="Times New Roman"/>
          <w:color w:val="auto"/>
          <w:sz w:val="26"/>
          <w:szCs w:val="26"/>
        </w:rPr>
        <w:instrText xml:space="preserve"> ADDIN EN.CITE </w:instrText>
      </w:r>
      <w:r w:rsidR="00AB4BF0" w:rsidRPr="00A97BE6">
        <w:rPr>
          <w:rFonts w:cs="Times New Roman"/>
          <w:color w:val="auto"/>
          <w:sz w:val="26"/>
          <w:szCs w:val="26"/>
        </w:rPr>
        <w:fldChar w:fldCharType="begin">
          <w:fldData xml:space="preserve">PEVuZE5vdGU+PENpdGU+PEF1dGhvcj5TdW48L0F1dGhvcj48WWVhcj4yMDE1PC9ZZWFyPjxSZWNO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</w:fldData>
        </w:fldChar>
      </w:r>
      <w:r w:rsidR="00AB4BF0" w:rsidRPr="00A97BE6">
        <w:rPr>
          <w:rFonts w:cs="Times New Roman"/>
          <w:color w:val="auto"/>
          <w:sz w:val="26"/>
          <w:szCs w:val="26"/>
        </w:rPr>
        <w:instrText xml:space="preserve"> ADDIN EN.CITE.DATA </w:instrText>
      </w:r>
      <w:r w:rsidR="00AB4BF0" w:rsidRPr="00A97BE6">
        <w:rPr>
          <w:rFonts w:cs="Times New Roman"/>
          <w:color w:val="auto"/>
          <w:sz w:val="26"/>
          <w:szCs w:val="26"/>
        </w:rPr>
      </w:r>
      <w:r w:rsidR="00AB4BF0" w:rsidRPr="00A97BE6">
        <w:rPr>
          <w:rFonts w:cs="Times New Roman"/>
          <w:color w:val="auto"/>
          <w:sz w:val="26"/>
          <w:szCs w:val="26"/>
        </w:rPr>
        <w:fldChar w:fldCharType="end"/>
      </w:r>
      <w:r w:rsidRPr="00A97BE6">
        <w:rPr>
          <w:rFonts w:cs="Times New Roman"/>
          <w:color w:val="auto"/>
          <w:sz w:val="26"/>
          <w:szCs w:val="26"/>
        </w:rPr>
      </w:r>
      <w:r w:rsidRPr="00A97BE6">
        <w:rPr>
          <w:rFonts w:cs="Times New Roman"/>
          <w:color w:val="auto"/>
          <w:sz w:val="26"/>
          <w:szCs w:val="26"/>
        </w:rPr>
        <w:fldChar w:fldCharType="separate"/>
      </w:r>
      <w:r w:rsidRPr="00A97BE6">
        <w:rPr>
          <w:rFonts w:cs="Times New Roman"/>
          <w:noProof/>
          <w:color w:val="auto"/>
          <w:sz w:val="26"/>
          <w:szCs w:val="26"/>
        </w:rPr>
        <w:t>(Chen et al., 2017; Sun, Wang, Shen, &amp; Zhang, 2015)</w:t>
      </w:r>
      <w:r w:rsidRPr="00A97BE6">
        <w:rPr>
          <w:rFonts w:cs="Times New Roman"/>
          <w:color w:val="auto"/>
          <w:sz w:val="26"/>
          <w:szCs w:val="26"/>
        </w:rPr>
        <w:fldChar w:fldCharType="end"/>
      </w:r>
      <w:r w:rsidRPr="00A97BE6">
        <w:rPr>
          <w:rFonts w:cs="Times New Roman"/>
          <w:color w:val="auto"/>
          <w:sz w:val="26"/>
          <w:szCs w:val="26"/>
        </w:rPr>
        <w:t xml:space="preserve">, </w:t>
      </w:r>
      <w:r w:rsidR="00EB7043" w:rsidRPr="00A97BE6">
        <w:rPr>
          <w:rFonts w:cs="Times New Roman"/>
          <w:color w:val="auto"/>
          <w:sz w:val="26"/>
          <w:szCs w:val="26"/>
        </w:rPr>
        <w:t>j</w:t>
      </w:r>
      <w:r w:rsidRPr="00A97BE6">
        <w:rPr>
          <w:rFonts w:cs="Times New Roman"/>
          <w:color w:val="auto"/>
          <w:sz w:val="26"/>
          <w:szCs w:val="26"/>
        </w:rPr>
        <w:t xml:space="preserve">ustice theory </w:t>
      </w:r>
      <w:r w:rsidRPr="00A97BE6">
        <w:rPr>
          <w:rFonts w:cs="Times New Roman"/>
          <w:color w:val="auto"/>
          <w:sz w:val="26"/>
          <w:szCs w:val="26"/>
        </w:rPr>
        <w:fldChar w:fldCharType="begin"/>
      </w:r>
      <w:r w:rsidR="00CF225A" w:rsidRPr="00A97BE6">
        <w:rPr>
          <w:rFonts w:cs="Times New Roman"/>
          <w:color w:val="auto"/>
          <w:sz w:val="26"/>
          <w:szCs w:val="26"/>
        </w:rPr>
        <w:instrText xml:space="preserve"> ADDIN EN.CITE &lt;EndNote&gt;&lt;Cite&gt;&lt;Author&gt;Zhou&lt;/Author&gt;&lt;Year&gt;2012&lt;/Year&gt;&lt;RecNum&gt;19237&lt;/RecNum&gt;&lt;DisplayText&gt;(Zhou, 2012)&lt;/DisplayText&gt;&lt;record&gt;&lt;rec-number&gt;19237&lt;/rec-number&gt;&lt;foreign-keys&gt;&lt;key app="EN" db-id="efdarppp2aszwdedsavxp027vfv92w5zdrfd" timestamp="1530090860"&gt;19237&lt;/key&gt;&lt;/foreign-keys&gt;&lt;ref-type name="Journal Article"&gt;17&lt;/ref-type&gt;&lt;contributors&gt;&lt;authors&gt;&lt;author&gt;Zhou, Tao&lt;/author&gt;&lt;/authors&gt;&lt;/contributors&gt;&lt;titles&gt;&lt;title&gt;Examining location-based services usage from the perspectives of unified theory of acceptance and use of technology and privacy risk&lt;/title&gt;&lt;secondary-title&gt;Journal of Electronic Commerce Research&lt;/secondary-title&gt;&lt;/titles&gt;&lt;periodical&gt;&lt;full-title&gt;Journal of Electronic Commerce Research&lt;/full-title&gt;&lt;abbr-1&gt;J Electron Commer Re&lt;/abbr-1&gt;&lt;/periodical&gt;&lt;pages&gt;135&lt;/pages&gt;&lt;volume&gt;13&lt;/volume&gt;&lt;number&gt;2&lt;/number&gt;&lt;dates&gt;&lt;year&gt;2012&lt;/year&gt;&lt;/dates&gt;&lt;isbn&gt;1526-6133&lt;/isbn&gt;&lt;urls&gt;&lt;related-urls&gt;&lt;url&gt;http://www.jecr.org/node/50&lt;/url&gt;&lt;/related-urls&gt;&lt;/urls&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(Zhou, 2012)</w:t>
      </w:r>
      <w:r w:rsidRPr="00A97BE6">
        <w:rPr>
          <w:rFonts w:cs="Times New Roman"/>
          <w:color w:val="auto"/>
          <w:sz w:val="26"/>
          <w:szCs w:val="26"/>
        </w:rPr>
        <w:fldChar w:fldCharType="end"/>
      </w:r>
      <w:r w:rsidRPr="00A97BE6">
        <w:rPr>
          <w:rFonts w:cs="Times New Roman"/>
          <w:color w:val="auto"/>
          <w:sz w:val="26"/>
          <w:szCs w:val="26"/>
        </w:rPr>
        <w:t>,</w:t>
      </w:r>
      <w:r w:rsidR="00EB7043" w:rsidRPr="00A97BE6">
        <w:rPr>
          <w:rFonts w:cs="Times New Roman"/>
          <w:color w:val="auto"/>
          <w:sz w:val="26"/>
          <w:szCs w:val="26"/>
        </w:rPr>
        <w:t xml:space="preserve"> and</w:t>
      </w:r>
      <w:r w:rsidRPr="00A97BE6">
        <w:rPr>
          <w:rFonts w:cs="Times New Roman"/>
          <w:color w:val="auto"/>
          <w:sz w:val="26"/>
          <w:szCs w:val="26"/>
        </w:rPr>
        <w:t xml:space="preserve"> </w:t>
      </w:r>
      <w:r w:rsidR="00EB7043" w:rsidRPr="00A97BE6">
        <w:rPr>
          <w:rFonts w:cs="Times New Roman"/>
          <w:color w:val="auto"/>
          <w:sz w:val="26"/>
          <w:szCs w:val="26"/>
        </w:rPr>
        <w:t xml:space="preserve">the </w:t>
      </w:r>
      <w:r w:rsidRPr="00A97BE6">
        <w:rPr>
          <w:rFonts w:cs="Times New Roman"/>
          <w:color w:val="auto"/>
          <w:sz w:val="26"/>
          <w:szCs w:val="26"/>
        </w:rPr>
        <w:t xml:space="preserve">Big Five personality traits </w:t>
      </w:r>
      <w:r w:rsidRPr="00A97BE6">
        <w:rPr>
          <w:rFonts w:cs="Times New Roman"/>
          <w:color w:val="auto"/>
          <w:sz w:val="26"/>
          <w:szCs w:val="26"/>
        </w:rPr>
        <w:fldChar w:fldCharType="begin"/>
      </w:r>
      <w:r w:rsidR="00AB4BF0" w:rsidRPr="00A97BE6">
        <w:rPr>
          <w:rFonts w:cs="Times New Roman"/>
          <w:color w:val="auto"/>
          <w:sz w:val="26"/>
          <w:szCs w:val="26"/>
        </w:rPr>
        <w:instrText xml:space="preserve"> ADDIN EN.CITE &lt;EndNote&gt;&lt;Cite&gt;&lt;Author&gt;Chorley&lt;/Author&gt;&lt;Year&gt;2015&lt;/Year&gt;&lt;RecNum&gt;21111&lt;/RecNum&gt;&lt;DisplayText&gt;(Chorley et al., 2015)&lt;/DisplayText&gt;&lt;record&gt;&lt;rec-number&gt;21111&lt;/rec-number&gt;&lt;foreign-keys&gt;&lt;key app="EN" db-id="efdarppp2aszwdedsavxp027vfv92w5zdrfd" timestamp="1554258412"&gt;21111&lt;/key&gt;&lt;/foreign-keys&gt;&lt;ref-type name="Journal Article"&gt;17&lt;/ref-type&gt;&lt;contributors&gt;&lt;authors&gt;&lt;author&gt;Chorley, Martin J.&lt;/author&gt;&lt;author&gt;Whitaker, Roger M.&lt;/author&gt;&lt;author&gt;Allen, Stuart M.&lt;/author&gt;&lt;/authors&gt;&lt;/contributors&gt;&lt;titles&gt;&lt;title&gt;Personality and location-based social networks&lt;/title&gt;&lt;secondary-title&gt;Computers in Human Behavior&lt;/secondary-title&gt;&lt;/titles&gt;&lt;periodical&gt;&lt;full-title&gt;Computers in Human Behavior&lt;/full-title&gt;&lt;abbr-1&gt;Comput Hum Behav&lt;/abbr-1&gt;&lt;/periodical&gt;&lt;pages&gt;45-56&lt;/pages&gt;&lt;volume&gt;46&lt;/volume&gt;&lt;number&gt;0&lt;/number&gt;&lt;keywords&gt;&lt;keyword&gt;Social network&lt;/keyword&gt;&lt;keyword&gt;Location-based social network&lt;/keyword&gt;&lt;keyword&gt;Personality&lt;/keyword&gt;&lt;keyword&gt;Foursquare&lt;/keyword&gt;&lt;/keywords&gt;&lt;dates&gt;&lt;year&gt;2015&lt;/year&gt;&lt;pub-dates&gt;&lt;date&gt;5//&lt;/date&gt;&lt;/pub-dates&gt;&lt;/dates&gt;&lt;isbn&gt;0747-5632&lt;/isbn&gt;&lt;urls&gt;&lt;related-urls&gt;&lt;url&gt;http://www.sciencedirect.com/science/article/pii/S0747563214007559&lt;/url&gt;&lt;/related-urls&gt;&lt;/urls&gt;&lt;electronic-resource-num&gt;http://dx.doi.org/10.1016/j.chb.2014.12.038&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(Chorley et al., 2015)</w:t>
      </w:r>
      <w:r w:rsidRPr="00A97BE6">
        <w:rPr>
          <w:rFonts w:cs="Times New Roman"/>
          <w:color w:val="auto"/>
          <w:sz w:val="26"/>
          <w:szCs w:val="26"/>
        </w:rPr>
        <w:fldChar w:fldCharType="end"/>
      </w:r>
      <w:r w:rsidRPr="00A97BE6">
        <w:rPr>
          <w:rFonts w:cs="Times New Roman"/>
          <w:color w:val="auto"/>
          <w:sz w:val="26"/>
          <w:szCs w:val="26"/>
        </w:rPr>
        <w:t>. Many studies have attempted to investigate the motivation behind location sharing behavior. The findings</w:t>
      </w:r>
      <w:r w:rsidR="00EB7043" w:rsidRPr="00A97BE6">
        <w:rPr>
          <w:rFonts w:cs="Times New Roman"/>
          <w:color w:val="auto"/>
          <w:sz w:val="26"/>
          <w:szCs w:val="26"/>
        </w:rPr>
        <w:t xml:space="preserve"> have</w:t>
      </w:r>
      <w:r w:rsidRPr="00A97BE6">
        <w:rPr>
          <w:rFonts w:cs="Times New Roman"/>
          <w:color w:val="auto"/>
          <w:sz w:val="26"/>
          <w:szCs w:val="26"/>
        </w:rPr>
        <w:t xml:space="preserve"> indicated online impression management </w:t>
      </w:r>
      <w:r w:rsidRPr="00A97BE6">
        <w:rPr>
          <w:rFonts w:cs="Times New Roman"/>
          <w:color w:val="auto"/>
          <w:sz w:val="26"/>
          <w:szCs w:val="26"/>
        </w:rPr>
        <w:fldChar w:fldCharType="begin"/>
      </w:r>
      <w:r w:rsidR="00AB4BF0" w:rsidRPr="00A97BE6">
        <w:rPr>
          <w:rFonts w:cs="Times New Roman"/>
          <w:color w:val="auto"/>
          <w:sz w:val="26"/>
          <w:szCs w:val="26"/>
        </w:rPr>
        <w:instrText xml:space="preserve"> ADDIN EN.CITE &lt;EndNote&gt;&lt;Cite&gt;&lt;Author&gt;Beldad&lt;/Author&gt;&lt;Year&gt;2015&lt;/Year&gt;&lt;RecNum&gt;21114&lt;/RecNum&gt;&lt;DisplayText&gt;(Beldad &amp;amp; Citra Kusumadewi, 2015)&lt;/DisplayText&gt;&lt;record&gt;&lt;rec-number&gt;21114&lt;/rec-number&gt;&lt;foreign-keys&gt;&lt;key app="EN" db-id="efdarppp2aszwdedsavxp027vfv92w5zdrfd" timestamp="1554258413"&gt;21114&lt;/key&gt;&lt;/foreign-keys&gt;&lt;ref-type name="Journal Article"&gt;17&lt;/ref-type&gt;&lt;contributors&gt;&lt;authors&gt;&lt;author&gt;Beldad, Ardion&lt;/author&gt;&lt;author&gt;Citra Kusumadewi, Margareta&lt;/author&gt;&lt;/authors&gt;&lt;/contributors&gt;&lt;titles&gt;&lt;title&gt;Here’s my location, for your information: The impact of trust, benefits, and social influence on location sharing application use among Indonesian university students&lt;/title&gt;&lt;secondary-title&gt;Computers in Human Behavior&lt;/secondary-title&gt;&lt;/titles&gt;&lt;periodical&gt;&lt;full-title&gt;Computers in Human Behavior&lt;/full-title&gt;&lt;abbr-1&gt;Comput Hum Behav&lt;/abbr-1&gt;&lt;/periodical&gt;&lt;pages&gt;102-110&lt;/pages&gt;&lt;volume&gt;49&lt;/volume&gt;&lt;number&gt;0&lt;/number&gt;&lt;keywords&gt;&lt;keyword&gt;Location sharing application&lt;/keyword&gt;&lt;keyword&gt;Trust&lt;/keyword&gt;&lt;keyword&gt;Social influence&lt;/keyword&gt;&lt;keyword&gt;Benefits of using LSA&lt;/keyword&gt;&lt;/keywords&gt;&lt;dates&gt;&lt;year&gt;2015&lt;/year&gt;&lt;pub-dates&gt;&lt;date&gt;8//&lt;/date&gt;&lt;/pub-dates&gt;&lt;/dates&gt;&lt;isbn&gt;0747-5632&lt;/isbn&gt;&lt;urls&gt;&lt;related-urls&gt;&lt;url&gt;http://www.sciencedirect.com/science/article/pii/S0747563215001685&lt;/url&gt;&lt;/related-urls&gt;&lt;/urls&gt;&lt;electronic-resource-num&gt;http://dx.doi.org/10.1016/j.chb.2015.02.047&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(Beldad &amp; Citra Kusumadewi, 2015)</w:t>
      </w:r>
      <w:r w:rsidRPr="00A97BE6">
        <w:rPr>
          <w:rFonts w:cs="Times New Roman"/>
          <w:color w:val="auto"/>
          <w:sz w:val="26"/>
          <w:szCs w:val="26"/>
        </w:rPr>
        <w:fldChar w:fldCharType="end"/>
      </w:r>
      <w:r w:rsidRPr="00A97BE6">
        <w:rPr>
          <w:rFonts w:cs="Times New Roman"/>
          <w:color w:val="auto"/>
          <w:sz w:val="26"/>
          <w:szCs w:val="26"/>
        </w:rPr>
        <w:t xml:space="preserve">, </w:t>
      </w:r>
      <w:r w:rsidR="00EB7043" w:rsidRPr="00A97BE6">
        <w:rPr>
          <w:rFonts w:cs="Times New Roman"/>
          <w:color w:val="auto"/>
          <w:sz w:val="26"/>
          <w:szCs w:val="26"/>
        </w:rPr>
        <w:t xml:space="preserve">the </w:t>
      </w:r>
      <w:r w:rsidRPr="00A97BE6">
        <w:rPr>
          <w:rFonts w:cs="Times New Roman"/>
          <w:color w:val="auto"/>
          <w:sz w:val="26"/>
          <w:szCs w:val="26"/>
        </w:rPr>
        <w:t xml:space="preserve">need for popularity </w:t>
      </w:r>
      <w:r w:rsidRPr="00A97BE6">
        <w:rPr>
          <w:rFonts w:cs="Times New Roman"/>
          <w:color w:val="auto"/>
          <w:sz w:val="26"/>
          <w:szCs w:val="26"/>
        </w:rPr>
        <w:fldChar w:fldCharType="begin"/>
      </w:r>
      <w:r w:rsidR="00AB4BF0" w:rsidRPr="00A97BE6">
        <w:rPr>
          <w:rFonts w:cs="Times New Roman"/>
          <w:color w:val="auto"/>
          <w:sz w:val="26"/>
          <w:szCs w:val="26"/>
        </w:rPr>
        <w:instrText xml:space="preserve"> ADDIN EN.CITE &lt;EndNote&gt;&lt;Cite&gt;&lt;Author&gt;Christofides&lt;/Author&gt;&lt;Year&gt;2009&lt;/Year&gt;&lt;RecNum&gt;19246&lt;/RecNum&gt;&lt;DisplayText&gt;(Christofides, Muise, &amp;amp; Desmarais, 2009)&lt;/DisplayText&gt;&lt;record&gt;&lt;rec-number&gt;19246&lt;/rec-number&gt;&lt;foreign-keys&gt;&lt;key app="EN" db-id="efdarppp2aszwdedsavxp027vfv92w5zdrfd" timestamp="1530090862"&gt;19246&lt;/key&gt;&lt;/foreign-keys&gt;&lt;ref-type name="Journal Article"&gt;17&lt;/ref-type&gt;&lt;contributors&gt;&lt;authors&gt;&lt;author&gt;Christofides, Emily&lt;/author&gt;&lt;author&gt;Muise, Amy&lt;/author&gt;&lt;author&gt;Desmarais, Serge&lt;/author&gt;&lt;/authors&gt;&lt;/contributors&gt;&lt;titles&gt;&lt;title&gt;Information disclosure and control on Facebook: Are they two sides of the same coin or two different processes?&lt;/title&gt;&lt;secondary-title&gt;Cyberpsychology &amp;amp; behavior&lt;/secondary-title&gt;&lt;/titles&gt;&lt;periodical&gt;&lt;full-title&gt;CyberPsychology &amp;amp; Behavior&lt;/full-title&gt;&lt;/periodical&gt;&lt;pages&gt;341-345&lt;/pages&gt;&lt;volume&gt;12&lt;/volume&gt;&lt;number&gt;3&lt;/number&gt;&lt;dates&gt;&lt;year&gt;2009&lt;/year&gt;&lt;/dates&gt;&lt;isbn&gt;1094-9313&lt;/isbn&gt;&lt;urls&gt;&lt;/urls&gt;&lt;electronic-resource-num&gt;https://doi.org/10.1089/cpb.2008.0226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(Christofides, Muise, &amp; Desmarais, 2009)</w:t>
      </w:r>
      <w:r w:rsidRPr="00A97BE6">
        <w:rPr>
          <w:rFonts w:cs="Times New Roman"/>
          <w:color w:val="auto"/>
          <w:sz w:val="26"/>
          <w:szCs w:val="26"/>
        </w:rPr>
        <w:fldChar w:fldCharType="end"/>
      </w:r>
      <w:r w:rsidRPr="00A97BE6">
        <w:rPr>
          <w:rFonts w:cs="Times New Roman"/>
          <w:color w:val="auto"/>
          <w:sz w:val="26"/>
          <w:szCs w:val="26"/>
        </w:rPr>
        <w:t xml:space="preserve">, </w:t>
      </w:r>
      <w:r w:rsidR="00030E95" w:rsidRPr="00A97BE6">
        <w:rPr>
          <w:rFonts w:cs="Times New Roman"/>
          <w:color w:val="auto"/>
          <w:sz w:val="26"/>
          <w:szCs w:val="26"/>
        </w:rPr>
        <w:t xml:space="preserve">and </w:t>
      </w:r>
      <w:r w:rsidRPr="00A97BE6">
        <w:rPr>
          <w:rFonts w:cs="Times New Roman"/>
          <w:color w:val="auto"/>
          <w:sz w:val="26"/>
          <w:szCs w:val="26"/>
        </w:rPr>
        <w:t xml:space="preserve">incentive </w:t>
      </w:r>
      <w:r w:rsidRPr="00A97BE6">
        <w:rPr>
          <w:rFonts w:cs="Times New Roman"/>
          <w:color w:val="auto"/>
          <w:sz w:val="26"/>
          <w:szCs w:val="26"/>
        </w:rPr>
        <w:fldChar w:fldCharType="begin"/>
      </w:r>
      <w:r w:rsidR="00CF225A" w:rsidRPr="00A97BE6">
        <w:rPr>
          <w:rFonts w:cs="Times New Roman"/>
          <w:color w:val="auto"/>
          <w:sz w:val="26"/>
          <w:szCs w:val="26"/>
        </w:rPr>
        <w:instrText xml:space="preserve"> ADDIN EN.CITE &lt;EndNote&gt;&lt;Cite&gt;&lt;Author&gt;Patil&lt;/Author&gt;&lt;Year&gt;2012&lt;/Year&gt;&lt;RecNum&gt;21110&lt;/RecNum&gt;&lt;DisplayText&gt;(Patil et al., 2012; Zhao, Lu, &amp;amp; Gupta, 2012)&lt;/DisplayText&gt;&lt;record&gt;&lt;rec-number&gt;21110&lt;/rec-number&gt;&lt;foreign-keys&gt;&lt;key app="EN" db-id="efdarppp2aszwdedsavxp027vfv92w5zdrfd" timestamp="1554258412"&gt;21110&lt;/key&gt;&lt;/foreign-keys&gt;&lt;ref-type name="Conference Paper"&gt;47&lt;/ref-type&gt;&lt;contributors&gt;&lt;authors&gt;&lt;author&gt;Sameer Patil&lt;/author&gt;&lt;author&gt;Gregory Norcie&lt;/author&gt;&lt;author&gt;Apu Kapadia&lt;/author&gt;&lt;author&gt;Adam Lee&lt;/author&gt;&lt;/authors&gt;&lt;/contributors&gt;&lt;titles&gt;&lt;title&gt;&amp;quot;Check out where I am!&amp;quot;: location-sharing motivations, preferences, and practices&lt;/title&gt;&lt;secondary-title&gt;CHI &amp;apos;12 Extended Abstracts on Human Factors in Computing Systems&lt;/secondary-title&gt;&lt;/titles&gt;&lt;pages&gt;1997-2002&lt;/pages&gt;&lt;dates&gt;&lt;year&gt;2012&lt;/year&gt;&lt;/dates&gt;&lt;pub-location&gt;Austin, Texas, USA&lt;/pub-location&gt;&lt;publisher&gt;ACM&lt;/publisher&gt;&lt;urls&gt;&lt;/urls&gt;&lt;custom1&gt;2223742&lt;/custom1&gt;&lt;electronic-resource-num&gt;https://doi.org/10.1145/2212776.2223742&lt;/electronic-resource-num&gt;&lt;/record&gt;&lt;/Cite&gt;&lt;Cite&gt;&lt;Author&gt;Zhao&lt;/Author&gt;&lt;Year&gt;2012&lt;/Year&gt;&lt;RecNum&gt;19219&lt;/RecNum&gt;&lt;record&gt;&lt;rec-number&gt;19219&lt;/rec-number&gt;&lt;foreign-keys&gt;&lt;key app="EN" db-id="efdarppp2aszwdedsavxp027vfv92w5zdrfd" timestamp="1530090857"&gt;19219&lt;/key&gt;&lt;/foreign-keys&gt;&lt;ref-type name="Journal Article"&gt;17&lt;/ref-type&gt;&lt;contributors&gt;&lt;authors&gt;&lt;author&gt;Zhao, Ling&lt;/author&gt;&lt;author&gt;Lu, Yaobin&lt;/author&gt;&lt;author&gt;Gupta, Sumeet&lt;/author&gt;&lt;/authors&gt;&lt;/contributors&gt;&lt;titles&gt;&lt;title&gt;Disclosure intention of location-related information in location-based social network services&lt;/title&gt;&lt;secondary-title&gt;International Journal of Electronic Commerce&lt;/secondary-title&gt;&lt;/titles&gt;&lt;periodical&gt;&lt;full-title&gt;International Journal of Electronic Commerce&lt;/full-title&gt;&lt;/periodical&gt;&lt;pages&gt;53-90&lt;/pages&gt;&lt;volume&gt;16&lt;/volume&gt;&lt;number&gt;4&lt;/number&gt;&lt;dates&gt;&lt;year&gt;2012&lt;/year&gt;&lt;/dates&gt;&lt;isbn&gt;1086-4415&lt;/isbn&gt;&lt;urls&gt;&lt;/urls&gt;&lt;electronic-resource-num&gt;https://doi.org/10.2753/jec1086-4415160403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(Patil et al., 2012; Zhao, Lu, &amp; Gupta, 2012)</w:t>
      </w:r>
      <w:r w:rsidRPr="00A97BE6">
        <w:rPr>
          <w:rFonts w:cs="Times New Roman"/>
          <w:color w:val="auto"/>
          <w:sz w:val="26"/>
          <w:szCs w:val="26"/>
        </w:rPr>
        <w:fldChar w:fldCharType="end"/>
      </w:r>
      <w:r w:rsidRPr="00A97BE6">
        <w:rPr>
          <w:rFonts w:cs="Times New Roman"/>
          <w:color w:val="auto"/>
          <w:sz w:val="26"/>
          <w:szCs w:val="26"/>
        </w:rPr>
        <w:t xml:space="preserve"> are strong motives for </w:t>
      </w:r>
      <w:r w:rsidR="00EB7043" w:rsidRPr="00A97BE6">
        <w:rPr>
          <w:rFonts w:cs="Times New Roman"/>
          <w:color w:val="auto"/>
          <w:sz w:val="26"/>
          <w:szCs w:val="26"/>
        </w:rPr>
        <w:t xml:space="preserve">users’ </w:t>
      </w:r>
      <w:r w:rsidRPr="00A97BE6">
        <w:rPr>
          <w:rFonts w:cs="Times New Roman"/>
          <w:color w:val="auto"/>
          <w:sz w:val="26"/>
          <w:szCs w:val="26"/>
        </w:rPr>
        <w:t>decision</w:t>
      </w:r>
      <w:r w:rsidR="00EB7043" w:rsidRPr="00A97BE6">
        <w:rPr>
          <w:rFonts w:cs="Times New Roman"/>
          <w:color w:val="auto"/>
          <w:sz w:val="26"/>
          <w:szCs w:val="26"/>
        </w:rPr>
        <w:t>s</w:t>
      </w:r>
      <w:r w:rsidRPr="00A97BE6">
        <w:rPr>
          <w:rFonts w:cs="Times New Roman"/>
          <w:color w:val="auto"/>
          <w:sz w:val="26"/>
          <w:szCs w:val="26"/>
        </w:rPr>
        <w:t xml:space="preserve"> to share </w:t>
      </w:r>
      <w:r w:rsidR="00EB7043" w:rsidRPr="00A97BE6">
        <w:rPr>
          <w:rFonts w:cs="Times New Roman"/>
          <w:color w:val="auto"/>
          <w:sz w:val="26"/>
          <w:szCs w:val="26"/>
        </w:rPr>
        <w:t xml:space="preserve">their </w:t>
      </w:r>
      <w:r w:rsidRPr="00A97BE6">
        <w:rPr>
          <w:rFonts w:cs="Times New Roman"/>
          <w:color w:val="auto"/>
          <w:sz w:val="26"/>
          <w:szCs w:val="26"/>
        </w:rPr>
        <w:t>location. Due to the sensitive nature of location information, it is undeniable that location sharing will raise privacy concern</w:t>
      </w:r>
      <w:r w:rsidR="00EB7043" w:rsidRPr="00A97BE6">
        <w:rPr>
          <w:rFonts w:cs="Times New Roman"/>
          <w:color w:val="auto"/>
          <w:sz w:val="26"/>
          <w:szCs w:val="26"/>
        </w:rPr>
        <w:t>s</w:t>
      </w:r>
      <w:r w:rsidRPr="00A97BE6">
        <w:rPr>
          <w:rFonts w:cs="Times New Roman"/>
          <w:color w:val="auto"/>
          <w:sz w:val="26"/>
          <w:szCs w:val="26"/>
        </w:rPr>
        <w:t xml:space="preserve"> among users. Location sharing </w:t>
      </w:r>
      <w:r w:rsidR="00EB7043" w:rsidRPr="00A97BE6">
        <w:rPr>
          <w:rFonts w:cs="Times New Roman"/>
          <w:color w:val="auto"/>
          <w:sz w:val="26"/>
          <w:szCs w:val="26"/>
        </w:rPr>
        <w:t xml:space="preserve">has </w:t>
      </w:r>
      <w:r w:rsidRPr="00A97BE6">
        <w:rPr>
          <w:rFonts w:cs="Times New Roman"/>
          <w:color w:val="auto"/>
          <w:sz w:val="26"/>
          <w:szCs w:val="26"/>
        </w:rPr>
        <w:t xml:space="preserve">also </w:t>
      </w:r>
      <w:r w:rsidR="00EB7043" w:rsidRPr="00A97BE6">
        <w:rPr>
          <w:rFonts w:cs="Times New Roman"/>
          <w:color w:val="auto"/>
          <w:sz w:val="26"/>
          <w:szCs w:val="26"/>
        </w:rPr>
        <w:t xml:space="preserve">been </w:t>
      </w:r>
      <w:r w:rsidRPr="00A97BE6">
        <w:rPr>
          <w:rFonts w:cs="Times New Roman"/>
          <w:color w:val="auto"/>
          <w:sz w:val="26"/>
          <w:szCs w:val="26"/>
        </w:rPr>
        <w:t xml:space="preserve">found </w:t>
      </w:r>
      <w:r w:rsidR="00EB7043" w:rsidRPr="00A97BE6">
        <w:rPr>
          <w:rFonts w:cs="Times New Roman"/>
          <w:color w:val="auto"/>
          <w:sz w:val="26"/>
          <w:szCs w:val="26"/>
        </w:rPr>
        <w:t xml:space="preserve">to be </w:t>
      </w:r>
      <w:r w:rsidRPr="00A97BE6">
        <w:rPr>
          <w:rFonts w:cs="Times New Roman"/>
          <w:color w:val="auto"/>
          <w:sz w:val="26"/>
          <w:szCs w:val="26"/>
        </w:rPr>
        <w:t xml:space="preserve">the major risk </w:t>
      </w:r>
      <w:r w:rsidR="00EB7043" w:rsidRPr="00A97BE6">
        <w:rPr>
          <w:rFonts w:cs="Times New Roman"/>
          <w:color w:val="auto"/>
          <w:sz w:val="26"/>
          <w:szCs w:val="26"/>
        </w:rPr>
        <w:t xml:space="preserve">perceived by  </w:t>
      </w:r>
      <w:r w:rsidRPr="00A97BE6">
        <w:rPr>
          <w:rFonts w:cs="Times New Roman"/>
          <w:color w:val="auto"/>
          <w:sz w:val="26"/>
          <w:szCs w:val="26"/>
        </w:rPr>
        <w:t xml:space="preserve">location service users </w:t>
      </w:r>
      <w:r w:rsidRPr="00A97BE6">
        <w:rPr>
          <w:rFonts w:cs="Times New Roman"/>
          <w:color w:val="auto"/>
          <w:sz w:val="26"/>
          <w:szCs w:val="26"/>
        </w:rPr>
        <w:fldChar w:fldCharType="begin"/>
      </w:r>
      <w:r w:rsidR="00CF225A" w:rsidRPr="00A97BE6">
        <w:rPr>
          <w:rFonts w:cs="Times New Roman"/>
          <w:color w:val="auto"/>
          <w:sz w:val="26"/>
          <w:szCs w:val="26"/>
        </w:rPr>
        <w:instrText xml:space="preserve"> ADDIN EN.CITE &lt;EndNote&gt;&lt;Cite&gt;&lt;Author&gt;Xu&lt;/Author&gt;&lt;Year&gt;2013&lt;/Year&gt;&lt;RecNum&gt;21123&lt;/RecNum&gt;&lt;DisplayText&gt;(Xu, Michael, &amp;amp; Chen, 2013)&lt;/DisplayText&gt;&lt;record&gt;&lt;rec-number&gt;21123&lt;/rec-number&gt;&lt;foreign-keys&gt;&lt;key app="EN" db-id="efdarppp2aszwdedsavxp027vfv92w5zdrfd" timestamp="1554258414"&gt;21123&lt;/key&gt;&lt;/foreign-keys&gt;&lt;ref-type name="Journal Article"&gt;17&lt;/ref-type&gt;&lt;contributors&gt;&lt;authors&gt;&lt;author&gt;Xu, Feng&lt;/author&gt;&lt;author&gt;Michael, Katina&lt;/author&gt;&lt;author&gt;Chen, Xi&lt;/author&gt;&lt;/authors&gt;&lt;/contributors&gt;&lt;titles&gt;&lt;title&gt;Factors affecting privacy disclosure on social network sites: an integrated model&lt;/title&gt;&lt;secondary-title&gt;Electronic Commerce Research&lt;/secondary-title&gt;&lt;/titles&gt;&lt;periodical&gt;&lt;full-title&gt;Electronic Commerce Research&lt;/full-title&gt;&lt;/periodical&gt;&lt;pages&gt;151-168&lt;/pages&gt;&lt;volume&gt;13&lt;/volume&gt;&lt;number&gt;2&lt;/number&gt;&lt;dates&gt;&lt;year&gt;2013&lt;/year&gt;&lt;/dates&gt;&lt;isbn&gt;1389-5753&lt;/isbn&gt;&lt;urls&gt;&lt;/urls&gt;&lt;electronic-resource-num&gt;https://doi.org/10.1007/s10660-013-9111-6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(Xu, Michael, &amp; Chen, 2013)</w:t>
      </w:r>
      <w:r w:rsidRPr="00A97BE6">
        <w:rPr>
          <w:rFonts w:cs="Times New Roman"/>
          <w:color w:val="auto"/>
          <w:sz w:val="26"/>
          <w:szCs w:val="26"/>
        </w:rPr>
        <w:fldChar w:fldCharType="end"/>
      </w:r>
      <w:r w:rsidRPr="00A97BE6">
        <w:rPr>
          <w:rFonts w:cs="Times New Roman"/>
          <w:color w:val="auto"/>
          <w:sz w:val="26"/>
          <w:szCs w:val="26"/>
        </w:rPr>
        <w:t xml:space="preserve">. Information collection and secondary use are two dimensions of privacy concern that exert a </w:t>
      </w:r>
      <w:r w:rsidRPr="00A97BE6">
        <w:rPr>
          <w:rFonts w:cs="Times New Roman"/>
          <w:noProof/>
          <w:color w:val="auto"/>
          <w:sz w:val="26"/>
          <w:szCs w:val="26"/>
        </w:rPr>
        <w:t>significant</w:t>
      </w:r>
      <w:r w:rsidRPr="00A97BE6">
        <w:rPr>
          <w:rFonts w:cs="Times New Roman"/>
          <w:color w:val="auto"/>
          <w:sz w:val="26"/>
          <w:szCs w:val="26"/>
        </w:rPr>
        <w:t xml:space="preserve"> impact on </w:t>
      </w:r>
      <w:r w:rsidRPr="00A97BE6">
        <w:rPr>
          <w:rFonts w:cs="Times New Roman"/>
          <w:noProof/>
          <w:color w:val="auto"/>
          <w:sz w:val="26"/>
          <w:szCs w:val="26"/>
        </w:rPr>
        <w:t>user</w:t>
      </w:r>
      <w:r w:rsidR="00EB7043" w:rsidRPr="00A97BE6">
        <w:rPr>
          <w:rFonts w:cs="Times New Roman"/>
          <w:noProof/>
          <w:color w:val="auto"/>
          <w:sz w:val="26"/>
          <w:szCs w:val="26"/>
        </w:rPr>
        <w:t>s</w:t>
      </w:r>
      <w:r w:rsidRPr="00A97BE6">
        <w:rPr>
          <w:rFonts w:cs="Times New Roman"/>
          <w:color w:val="auto"/>
          <w:sz w:val="26"/>
          <w:szCs w:val="26"/>
        </w:rPr>
        <w:t xml:space="preserve"> </w:t>
      </w:r>
      <w:r w:rsidRPr="00A97BE6">
        <w:rPr>
          <w:rFonts w:cs="Times New Roman"/>
          <w:color w:val="auto"/>
          <w:sz w:val="26"/>
          <w:szCs w:val="26"/>
        </w:rPr>
        <w:fldChar w:fldCharType="begin"/>
      </w:r>
      <w:r w:rsidR="00CF225A" w:rsidRPr="00A97BE6">
        <w:rPr>
          <w:rFonts w:cs="Times New Roman"/>
          <w:color w:val="auto"/>
          <w:sz w:val="26"/>
          <w:szCs w:val="26"/>
        </w:rPr>
        <w:instrText xml:space="preserve"> ADDIN EN.CITE &lt;EndNote&gt;&lt;Cite&gt;&lt;Author&gt;Zhou&lt;/Author&gt;&lt;Year&gt;2011&lt;/Year&gt;&lt;RecNum&gt;21115&lt;/RecNum&gt;&lt;DisplayText&gt;(Zhou, 2011)&lt;/DisplayText&gt;&lt;record&gt;&lt;rec-number&gt;21115&lt;/rec-number&gt;&lt;foreign-keys&gt;&lt;key app="EN" db-id="efdarppp2aszwdedsavxp027vfv92w5zdrfd" timestamp="1554258413"&gt;21115&lt;/key&gt;&lt;/foreign-keys&gt;&lt;ref-type name="Journal Article"&gt;17&lt;/ref-type&gt;&lt;contributors&gt;&lt;authors&gt;&lt;author&gt;Zhou, Tao&lt;/author&gt;&lt;/authors&gt;&lt;/contributors&gt;&lt;titles&gt;&lt;title&gt;The impact of privacy concern on user adoption of location-based services&lt;/title&gt;&lt;secondary-title&gt;Industrial Management &amp;amp; Data Systems&lt;/secondary-title&gt;&lt;/titles&gt;&lt;periodical&gt;&lt;full-title&gt;Industrial Management &amp;amp; Data Systems&lt;/full-title&gt;&lt;/periodical&gt;&lt;pages&gt;212-226&lt;/pages&gt;&lt;volume&gt;111&lt;/volume&gt;&lt;number&gt;2&lt;/number&gt;&lt;dates&gt;&lt;year&gt;2011&lt;/year&gt;&lt;/dates&gt;&lt;isbn&gt;0263-5577&lt;/isbn&gt;&lt;urls&gt;&lt;/urls&gt;&lt;electronic-resource-num&gt;https://doi.org/10.1108/02635571111115146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(Zhou, 2011)</w:t>
      </w:r>
      <w:r w:rsidRPr="00A97BE6">
        <w:rPr>
          <w:rFonts w:cs="Times New Roman"/>
          <w:color w:val="auto"/>
          <w:sz w:val="26"/>
          <w:szCs w:val="26"/>
        </w:rPr>
        <w:fldChar w:fldCharType="end"/>
      </w:r>
      <w:r w:rsidRPr="00A97BE6">
        <w:rPr>
          <w:rFonts w:cs="Times New Roman"/>
          <w:color w:val="auto"/>
          <w:sz w:val="26"/>
          <w:szCs w:val="26"/>
        </w:rPr>
        <w:t xml:space="preserve">. </w:t>
      </w:r>
      <w:r w:rsidRPr="00A97BE6">
        <w:rPr>
          <w:rFonts w:cs="Times New Roman"/>
          <w:noProof/>
          <w:color w:val="auto"/>
          <w:sz w:val="26"/>
          <w:szCs w:val="26"/>
        </w:rPr>
        <w:t>A recent</w:t>
      </w:r>
      <w:r w:rsidRPr="00A97BE6">
        <w:rPr>
          <w:rFonts w:cs="Times New Roman"/>
          <w:color w:val="auto"/>
          <w:sz w:val="26"/>
          <w:szCs w:val="26"/>
        </w:rPr>
        <w:t xml:space="preserve"> study </w:t>
      </w:r>
      <w:r w:rsidR="00EB7043" w:rsidRPr="00A97BE6">
        <w:rPr>
          <w:rFonts w:cs="Times New Roman"/>
          <w:color w:val="auto"/>
          <w:sz w:val="26"/>
          <w:szCs w:val="26"/>
        </w:rPr>
        <w:t xml:space="preserve">by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 AuthorYear="1"&gt;&lt;Author&gt;Jung&lt;/Author&gt;&lt;Year&gt;2018&lt;/Year&gt;&lt;RecNum&gt;21124&lt;/RecNum&gt;&lt;DisplayText&gt;Jung and Park (2018)&lt;/DisplayText&gt;&lt;record&gt;&lt;rec-number&gt;21124&lt;/rec-number&gt;&lt;foreign-keys&gt;&lt;key app="EN" db-id="efdarppp2aszwdedsavxp027vfv92w5zdrfd" timestamp="1554258415"&gt;21124&lt;/key&gt;&lt;/foreign-keys&gt;&lt;ref-type name="Journal Article"&gt;17&lt;/ref-type&gt;&lt;contributors&gt;&lt;authors&gt;&lt;author&gt;Jung, Yoonhyuk&lt;/author&gt;&lt;author&gt;Park, Jonghwa&lt;/author&gt;&lt;/authors&gt;&lt;/contributors&gt;&lt;titles&gt;&lt;title&gt;An investigation of relationships among privacy concerns, affective responses, and coping behaviors in location-based services&lt;/title&gt;&lt;secondary-title&gt;International Journal of Information Management&lt;/secondary-title&gt;&lt;/titles&gt;&lt;periodical&gt;&lt;full-title&gt;International Journal of Information Management&lt;/full-title&gt;&lt;/periodical&gt;&lt;pages&gt;15-24&lt;/pages&gt;&lt;volume&gt;43&lt;/volume&gt;&lt;dates&gt;&lt;year&gt;2018&lt;/year&gt;&lt;/dates&gt;&lt;isbn&gt;0268-4012&lt;/isbn&gt;&lt;urls&gt;&lt;/urls&gt;&lt;electronic-resource-num&gt;https://doi.org/10.1016/j.ijinfomgt.2018.05.007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Jung and Park (2018)</w:t>
      </w:r>
      <w:r w:rsidRPr="00A97BE6">
        <w:rPr>
          <w:rFonts w:cs="Times New Roman"/>
          <w:color w:val="auto"/>
          <w:sz w:val="26"/>
          <w:szCs w:val="26"/>
        </w:rPr>
        <w:fldChar w:fldCharType="end"/>
      </w:r>
      <w:r w:rsidRPr="00A97BE6">
        <w:rPr>
          <w:rFonts w:cs="Times New Roman"/>
          <w:color w:val="auto"/>
          <w:sz w:val="26"/>
          <w:szCs w:val="26"/>
        </w:rPr>
        <w:t xml:space="preserve"> suggested cognition-affect appraisal as a promising framework </w:t>
      </w:r>
      <w:r w:rsidR="00EB7043" w:rsidRPr="00A97BE6">
        <w:rPr>
          <w:rFonts w:cs="Times New Roman"/>
          <w:color w:val="auto"/>
          <w:sz w:val="26"/>
          <w:szCs w:val="26"/>
        </w:rPr>
        <w:t xml:space="preserve">in which </w:t>
      </w:r>
      <w:r w:rsidRPr="00A97BE6">
        <w:rPr>
          <w:rFonts w:cs="Times New Roman"/>
          <w:color w:val="auto"/>
          <w:sz w:val="26"/>
          <w:szCs w:val="26"/>
        </w:rPr>
        <w:t>to further study user privacy concern</w:t>
      </w:r>
      <w:r w:rsidR="00EB7043" w:rsidRPr="00A97BE6">
        <w:rPr>
          <w:rFonts w:cs="Times New Roman"/>
          <w:color w:val="auto"/>
          <w:sz w:val="26"/>
          <w:szCs w:val="26"/>
        </w:rPr>
        <w:t>s</w:t>
      </w:r>
      <w:r w:rsidRPr="00A97BE6">
        <w:rPr>
          <w:rFonts w:cs="Times New Roman"/>
          <w:color w:val="auto"/>
          <w:sz w:val="26"/>
          <w:szCs w:val="26"/>
        </w:rPr>
        <w:t xml:space="preserve"> </w:t>
      </w:r>
      <w:r w:rsidR="00EB7043" w:rsidRPr="00A97BE6">
        <w:rPr>
          <w:rFonts w:cs="Times New Roman"/>
          <w:color w:val="auto"/>
          <w:sz w:val="26"/>
          <w:szCs w:val="26"/>
        </w:rPr>
        <w:t xml:space="preserve">related to </w:t>
      </w:r>
      <w:r w:rsidRPr="00A97BE6">
        <w:rPr>
          <w:rFonts w:cs="Times New Roman"/>
          <w:color w:val="auto"/>
          <w:sz w:val="26"/>
          <w:szCs w:val="26"/>
        </w:rPr>
        <w:t>location-based service</w:t>
      </w:r>
      <w:r w:rsidR="00EB7043" w:rsidRPr="00A97BE6">
        <w:rPr>
          <w:rFonts w:cs="Times New Roman"/>
          <w:color w:val="auto"/>
          <w:sz w:val="26"/>
          <w:szCs w:val="26"/>
        </w:rPr>
        <w:t>s</w:t>
      </w:r>
      <w:r w:rsidRPr="00A97BE6">
        <w:rPr>
          <w:rFonts w:cs="Times New Roman"/>
          <w:color w:val="auto"/>
          <w:sz w:val="26"/>
          <w:szCs w:val="26"/>
        </w:rPr>
        <w:t xml:space="preserve">. This study noted that different privacy concerns </w:t>
      </w:r>
      <w:r w:rsidR="00EB7043" w:rsidRPr="00A97BE6">
        <w:rPr>
          <w:rFonts w:cs="Times New Roman"/>
          <w:color w:val="auto"/>
          <w:sz w:val="26"/>
          <w:szCs w:val="26"/>
        </w:rPr>
        <w:t xml:space="preserve">will </w:t>
      </w:r>
      <w:r w:rsidRPr="00A97BE6">
        <w:rPr>
          <w:rFonts w:cs="Times New Roman"/>
          <w:color w:val="auto"/>
          <w:sz w:val="26"/>
          <w:szCs w:val="26"/>
        </w:rPr>
        <w:t xml:space="preserve">be associated with various </w:t>
      </w:r>
      <w:r w:rsidRPr="00A97BE6">
        <w:rPr>
          <w:rFonts w:cs="Times New Roman"/>
          <w:noProof/>
          <w:color w:val="auto"/>
          <w:sz w:val="26"/>
          <w:szCs w:val="26"/>
        </w:rPr>
        <w:t>effects</w:t>
      </w:r>
      <w:r w:rsidRPr="00A97BE6">
        <w:rPr>
          <w:rFonts w:cs="Times New Roman"/>
          <w:color w:val="auto"/>
          <w:sz w:val="26"/>
          <w:szCs w:val="26"/>
        </w:rPr>
        <w:t xml:space="preserve">, which in turn give rise to different coping </w:t>
      </w:r>
      <w:r w:rsidRPr="00A97BE6">
        <w:rPr>
          <w:rFonts w:cs="Times New Roman"/>
          <w:color w:val="auto"/>
          <w:sz w:val="26"/>
          <w:szCs w:val="26"/>
          <w:lang w:val="en-US"/>
        </w:rPr>
        <w:t>behaviors</w:t>
      </w:r>
      <w:r w:rsidRPr="00A97BE6">
        <w:rPr>
          <w:rFonts w:cs="Times New Roman"/>
          <w:color w:val="auto"/>
          <w:sz w:val="26"/>
          <w:szCs w:val="26"/>
        </w:rPr>
        <w:t xml:space="preserve">, </w:t>
      </w:r>
      <w:r w:rsidRPr="00A97BE6">
        <w:rPr>
          <w:rFonts w:cs="Times New Roman"/>
          <w:color w:val="auto"/>
          <w:sz w:val="26"/>
          <w:szCs w:val="26"/>
        </w:rPr>
        <w:lastRenderedPageBreak/>
        <w:t>namely refusal, restricted use, complain</w:t>
      </w:r>
      <w:r w:rsidR="00EB7043" w:rsidRPr="00A97BE6">
        <w:rPr>
          <w:rFonts w:cs="Times New Roman"/>
          <w:color w:val="auto"/>
          <w:sz w:val="26"/>
          <w:szCs w:val="26"/>
        </w:rPr>
        <w:t>ts</w:t>
      </w:r>
      <w:r w:rsidRPr="00A97BE6">
        <w:rPr>
          <w:rFonts w:cs="Times New Roman"/>
          <w:color w:val="auto"/>
          <w:sz w:val="26"/>
          <w:szCs w:val="26"/>
        </w:rPr>
        <w:t>, negative word-of-mouth, no response, and mental disagreement.</w:t>
      </w:r>
    </w:p>
    <w:p w14:paraId="68951E91" w14:textId="77777777" w:rsidR="00B87E68" w:rsidRPr="00A97BE6" w:rsidRDefault="00B87E68" w:rsidP="00130330">
      <w:pPr>
        <w:pStyle w:val="Basictext"/>
        <w:spacing w:before="0" w:line="360" w:lineRule="exact"/>
        <w:ind w:firstLine="480"/>
        <w:rPr>
          <w:rFonts w:cs="Times New Roman"/>
          <w:color w:val="auto"/>
          <w:sz w:val="26"/>
          <w:szCs w:val="26"/>
        </w:rPr>
      </w:pPr>
    </w:p>
    <w:p w14:paraId="45A0F56A" w14:textId="1D125D23" w:rsidR="00B60A63" w:rsidRPr="00A97BE6" w:rsidRDefault="000B7489" w:rsidP="00130330">
      <w:pPr>
        <w:pStyle w:val="Heading2new"/>
        <w:spacing w:line="360" w:lineRule="exact"/>
        <w:rPr>
          <w:sz w:val="26"/>
          <w:szCs w:val="26"/>
        </w:rPr>
      </w:pPr>
      <w:r w:rsidRPr="00A97BE6">
        <w:rPr>
          <w:sz w:val="26"/>
          <w:szCs w:val="26"/>
        </w:rPr>
        <w:t>Privacy Calculus Model</w:t>
      </w:r>
    </w:p>
    <w:p w14:paraId="71AB88B6" w14:textId="543156F9" w:rsidR="00854F53" w:rsidRPr="00A97BE6" w:rsidRDefault="00EB7043" w:rsidP="00130330">
      <w:pPr>
        <w:pStyle w:val="Basictext"/>
        <w:spacing w:before="0" w:line="360" w:lineRule="exact"/>
        <w:ind w:firstLine="480"/>
        <w:rPr>
          <w:rFonts w:cs="Times New Roman"/>
          <w:color w:val="auto"/>
          <w:sz w:val="26"/>
          <w:szCs w:val="26"/>
        </w:rPr>
      </w:pPr>
      <w:r w:rsidRPr="00A97BE6">
        <w:rPr>
          <w:rFonts w:cs="Times New Roman"/>
          <w:color w:val="auto"/>
          <w:sz w:val="26"/>
          <w:szCs w:val="26"/>
        </w:rPr>
        <w:t>The p</w:t>
      </w:r>
      <w:r w:rsidR="000B7489" w:rsidRPr="00A97BE6">
        <w:rPr>
          <w:rFonts w:cs="Times New Roman"/>
          <w:color w:val="auto"/>
          <w:sz w:val="26"/>
          <w:szCs w:val="26"/>
        </w:rPr>
        <w:t xml:space="preserve">rivacy </w:t>
      </w:r>
      <w:r w:rsidRPr="00A97BE6">
        <w:rPr>
          <w:rFonts w:cs="Times New Roman"/>
          <w:color w:val="auto"/>
          <w:sz w:val="26"/>
          <w:szCs w:val="26"/>
        </w:rPr>
        <w:t>c</w:t>
      </w:r>
      <w:r w:rsidR="000B7489" w:rsidRPr="00A97BE6">
        <w:rPr>
          <w:rFonts w:cs="Times New Roman"/>
          <w:color w:val="auto"/>
          <w:sz w:val="26"/>
          <w:szCs w:val="26"/>
        </w:rPr>
        <w:t xml:space="preserve">alculus </w:t>
      </w:r>
      <w:r w:rsidRPr="00A97BE6">
        <w:rPr>
          <w:rFonts w:cs="Times New Roman"/>
          <w:color w:val="auto"/>
          <w:sz w:val="26"/>
          <w:szCs w:val="26"/>
        </w:rPr>
        <w:t>m</w:t>
      </w:r>
      <w:r w:rsidR="000B7489" w:rsidRPr="00A97BE6">
        <w:rPr>
          <w:rFonts w:cs="Times New Roman"/>
          <w:color w:val="auto"/>
          <w:sz w:val="26"/>
          <w:szCs w:val="26"/>
        </w:rPr>
        <w:t>odel</w:t>
      </w:r>
      <w:r w:rsidR="00B60A63" w:rsidRPr="00A97BE6">
        <w:rPr>
          <w:rFonts w:cs="Times New Roman"/>
          <w:color w:val="auto"/>
          <w:sz w:val="26"/>
          <w:szCs w:val="26"/>
        </w:rPr>
        <w:t xml:space="preserve">, proposed by </w:t>
      </w:r>
      <w:r w:rsidR="00B60A63" w:rsidRPr="00A97BE6">
        <w:rPr>
          <w:rFonts w:cs="Times New Roman"/>
          <w:color w:val="auto"/>
          <w:sz w:val="26"/>
          <w:szCs w:val="26"/>
        </w:rPr>
        <w:fldChar w:fldCharType="begin"/>
      </w:r>
      <w:r w:rsidR="00B60A63" w:rsidRPr="00A97BE6">
        <w:rPr>
          <w:rFonts w:cs="Times New Roman"/>
          <w:color w:val="auto"/>
          <w:sz w:val="26"/>
          <w:szCs w:val="26"/>
        </w:rPr>
        <w:instrText xml:space="preserve"> ADDIN EN.CITE &lt;EndNote&gt;&lt;Cite AuthorYear="1"&gt;&lt;Author&gt;Laufer&lt;/Author&gt;&lt;Year&gt;1977&lt;/Year&gt;&lt;RecNum&gt;37&lt;/RecNum&gt;&lt;DisplayText&gt;Laufer and Wolfe (1977)&lt;/DisplayText&gt;&lt;record&gt;&lt;rec-number&gt;37&lt;/rec-number&gt;&lt;foreign-keys&gt;&lt;key app="EN" db-id="29px9rw9sasve9efxr1pwa9jfvzadf2zvpfa" timestamp="1530841597"&gt;37&lt;/key&gt;&lt;/foreign-keys&gt;&lt;ref-type name="Journal Article"&gt;17&lt;/ref-type&gt;&lt;contributors&gt;&lt;authors&gt;&lt;author&gt;Laufer, Robert S.&lt;/author&gt;&lt;author&gt;Wolfe, Maxine&lt;/author&gt;&lt;/authors&gt;&lt;/contributors&gt;&lt;titles&gt;&lt;title&gt;Privacy as a Concept and a Social Issue: A Multidimensional Developmental Theory&lt;/title&gt;&lt;secondary-title&gt;Journal of Social Issues&lt;/secondary-title&gt;&lt;/titles&gt;&lt;periodical&gt;&lt;full-title&gt;Journal of Social Issues&lt;/full-title&gt;&lt;/periodical&gt;&lt;pages&gt;22-42&lt;/pages&gt;&lt;volume&gt;33&lt;/volume&gt;&lt;number&gt;3&lt;/number&gt;&lt;dates&gt;&lt;year&gt;1977&lt;/year&gt;&lt;/dates&gt;&lt;publisher&gt;Blackwell Publishing Ltd&lt;/publisher&gt;&lt;isbn&gt;1540-4560&lt;/isbn&gt;&lt;urls&gt;&lt;related-urls&gt;&lt;url&gt;http://dx.doi.org/10.1111/j.1540-4560.1977.tb01880.x&lt;/url&gt;&lt;/related-urls&gt;&lt;/urls&gt;&lt;electronic-resource-num&gt;10.1111/j.1540-4560.1977.tb01880.x&lt;/electronic-resource-num&gt;&lt;/record&gt;&lt;/Cite&gt;&lt;/EndNote&gt;</w:instrText>
      </w:r>
      <w:r w:rsidR="00B60A63" w:rsidRPr="00A97BE6">
        <w:rPr>
          <w:rFonts w:cs="Times New Roman"/>
          <w:color w:val="auto"/>
          <w:sz w:val="26"/>
          <w:szCs w:val="26"/>
        </w:rPr>
        <w:fldChar w:fldCharType="separate"/>
      </w:r>
      <w:r w:rsidR="00B60A63" w:rsidRPr="00A97BE6">
        <w:rPr>
          <w:rFonts w:cs="Times New Roman"/>
          <w:noProof/>
          <w:color w:val="auto"/>
          <w:sz w:val="26"/>
          <w:szCs w:val="26"/>
        </w:rPr>
        <w:t>Laufer and Wolfe (1977)</w:t>
      </w:r>
      <w:r w:rsidR="00B60A63" w:rsidRPr="00A97BE6">
        <w:rPr>
          <w:rFonts w:cs="Times New Roman"/>
          <w:color w:val="auto"/>
          <w:sz w:val="26"/>
          <w:szCs w:val="26"/>
        </w:rPr>
        <w:fldChar w:fldCharType="end"/>
      </w:r>
      <w:r w:rsidR="00B60A63" w:rsidRPr="00A97BE6">
        <w:rPr>
          <w:rFonts w:cs="Times New Roman"/>
          <w:color w:val="auto"/>
          <w:sz w:val="26"/>
          <w:szCs w:val="26"/>
        </w:rPr>
        <w:t xml:space="preserve">, is widely applied to explain how an </w:t>
      </w:r>
      <w:r w:rsidR="00B60A63" w:rsidRPr="00A97BE6">
        <w:rPr>
          <w:rFonts w:cs="Times New Roman"/>
          <w:noProof/>
          <w:color w:val="auto"/>
          <w:sz w:val="26"/>
          <w:szCs w:val="26"/>
        </w:rPr>
        <w:t>individual</w:t>
      </w:r>
      <w:r w:rsidR="00B60A63" w:rsidRPr="00A97BE6">
        <w:rPr>
          <w:rFonts w:cs="Times New Roman"/>
          <w:color w:val="auto"/>
          <w:sz w:val="26"/>
          <w:szCs w:val="26"/>
        </w:rPr>
        <w:t xml:space="preserve"> decides to reveal his/her personal information. Based on the model, one will consider the trade-off between expected risk</w:t>
      </w:r>
      <w:r w:rsidR="003E008F" w:rsidRPr="00A97BE6">
        <w:rPr>
          <w:rFonts w:cs="Times New Roman"/>
          <w:color w:val="auto"/>
          <w:sz w:val="26"/>
          <w:szCs w:val="26"/>
        </w:rPr>
        <w:t>s</w:t>
      </w:r>
      <w:r w:rsidR="00B60A63" w:rsidRPr="00A97BE6">
        <w:rPr>
          <w:rFonts w:cs="Times New Roman"/>
          <w:color w:val="auto"/>
          <w:sz w:val="26"/>
          <w:szCs w:val="26"/>
        </w:rPr>
        <w:t xml:space="preserve"> and benefits that such disclosure brings. These two factors always exist simultaneously and impact privacy management </w:t>
      </w:r>
      <w:r w:rsidR="00B60A63" w:rsidRPr="00A97BE6">
        <w:rPr>
          <w:rFonts w:cs="Times New Roman"/>
          <w:color w:val="auto"/>
          <w:sz w:val="26"/>
          <w:szCs w:val="26"/>
          <w:lang w:val="en-US"/>
        </w:rPr>
        <w:fldChar w:fldCharType="begin"/>
      </w:r>
      <w:r w:rsidR="00CF225A" w:rsidRPr="00A97BE6">
        <w:rPr>
          <w:rFonts w:cs="Times New Roman"/>
          <w:color w:val="auto"/>
          <w:sz w:val="26"/>
          <w:szCs w:val="26"/>
          <w:lang w:val="en-US"/>
        </w:rPr>
        <w:instrText xml:space="preserve"> ADDIN EN.CITE &lt;EndNote&gt;&lt;Cite&gt;&lt;Author&gt;Waters&lt;/Author&gt;&lt;Year&gt;2011&lt;/Year&gt;&lt;RecNum&gt;19100&lt;/RecNum&gt;&lt;DisplayText&gt;(Waters &amp;amp; Ackerman, 2011)&lt;/DisplayText&gt;&lt;record&gt;&lt;rec-number&gt;19100&lt;/rec-number&gt;&lt;foreign-keys&gt;&lt;key app="EN" db-id="efdarppp2aszwdedsavxp027vfv92w5zdrfd" timestamp="1521378503"&gt;19100&lt;/key&gt;&lt;/foreign-keys&gt;&lt;ref-type name="Journal Article"&gt;17&lt;/ref-type&gt;&lt;contributors&gt;&lt;authors&gt;&lt;author&gt;Waters, Susan&lt;/author&gt;&lt;author&gt;Ackerman, James&lt;/author&gt;&lt;/authors&gt;&lt;/contributors&gt;&lt;titles&gt;&lt;title&gt;Exploring Privacy Management on Facebook: Motivations and Perceived Consequences of Voluntary Disclosure&lt;/title&gt;&lt;secondary-title&gt;Journal of Computer-Mediated Communication&lt;/secondary-title&gt;&lt;/titles&gt;&lt;periodical&gt;&lt;full-title&gt;Journal of Computer-Mediated Communication&lt;/full-title&gt;&lt;abbr-1&gt;J Comput-Mediat Comm&lt;/abbr-1&gt;&lt;/periodical&gt;&lt;pages&gt;101-115&lt;/pages&gt;&lt;volume&gt;17&lt;/volume&gt;&lt;number&gt;1&lt;/number&gt;&lt;keywords&gt;&lt;keyword&gt;disclosure&lt;/keyword&gt;&lt;keyword&gt;online privacy&lt;/keyword&gt;&lt;keyword&gt;Facebook&lt;/keyword&gt;&lt;keyword&gt;social networking sites&lt;/keyword&gt;&lt;keyword&gt;communication privacy management theory&lt;/keyword&gt;&lt;/keywords&gt;&lt;dates&gt;&lt;year&gt;2011&lt;/year&gt;&lt;/dates&gt;&lt;publisher&gt;Blackwell Publishing Ltd&lt;/publisher&gt;&lt;isbn&gt;1083-6101&lt;/isbn&gt;&lt;urls&gt;&lt;related-urls&gt;&lt;url&gt;http://dx.doi.org/10.1111/j.1083-6101.2011.01559.x&lt;/url&gt;&lt;/related-urls&gt;&lt;/urls&gt;&lt;electronic-resource-num&gt;http://doi.org/10.1111/j.1083-6101.2011.01559.x&lt;/electronic-resource-num&gt;&lt;/record&gt;&lt;/Cite&gt;&lt;/EndNote&gt;</w:instrText>
      </w:r>
      <w:r w:rsidR="00B60A63" w:rsidRPr="00A97BE6">
        <w:rPr>
          <w:rFonts w:cs="Times New Roman"/>
          <w:color w:val="auto"/>
          <w:sz w:val="26"/>
          <w:szCs w:val="26"/>
          <w:lang w:val="en-US"/>
        </w:rPr>
        <w:fldChar w:fldCharType="separate"/>
      </w:r>
      <w:r w:rsidR="00B60A63" w:rsidRPr="00A97BE6">
        <w:rPr>
          <w:rFonts w:cs="Times New Roman"/>
          <w:noProof/>
          <w:color w:val="auto"/>
          <w:sz w:val="26"/>
          <w:szCs w:val="26"/>
          <w:lang w:val="en-US"/>
        </w:rPr>
        <w:t>(Waters &amp; Ackerman, 2011)</w:t>
      </w:r>
      <w:r w:rsidR="00B60A63" w:rsidRPr="00A97BE6">
        <w:rPr>
          <w:rFonts w:cs="Times New Roman"/>
          <w:color w:val="auto"/>
          <w:sz w:val="26"/>
          <w:szCs w:val="26"/>
          <w:lang w:val="en-US"/>
        </w:rPr>
        <w:fldChar w:fldCharType="end"/>
      </w:r>
      <w:r w:rsidR="00B60A63" w:rsidRPr="00A97BE6">
        <w:rPr>
          <w:rFonts w:cs="Times New Roman"/>
          <w:color w:val="auto"/>
          <w:sz w:val="26"/>
          <w:szCs w:val="26"/>
        </w:rPr>
        <w:t xml:space="preserve">. </w:t>
      </w:r>
      <w:r w:rsidR="00D400D5" w:rsidRPr="00A97BE6">
        <w:rPr>
          <w:rFonts w:cs="Times New Roman"/>
          <w:color w:val="auto"/>
          <w:sz w:val="26"/>
          <w:szCs w:val="26"/>
        </w:rPr>
        <w:t xml:space="preserve">A </w:t>
      </w:r>
      <w:r w:rsidR="00B60A63" w:rsidRPr="00A97BE6">
        <w:rPr>
          <w:rFonts w:cs="Times New Roman"/>
          <w:color w:val="auto"/>
          <w:sz w:val="26"/>
          <w:szCs w:val="26"/>
        </w:rPr>
        <w:t xml:space="preserve">decision to reveal </w:t>
      </w:r>
      <w:r w:rsidR="00D400D5" w:rsidRPr="00A97BE6">
        <w:rPr>
          <w:rFonts w:cs="Times New Roman"/>
          <w:color w:val="auto"/>
          <w:sz w:val="26"/>
          <w:szCs w:val="26"/>
        </w:rPr>
        <w:t xml:space="preserve">information </w:t>
      </w:r>
      <w:r w:rsidR="00B60A63" w:rsidRPr="00A97BE6">
        <w:rPr>
          <w:rFonts w:cs="Times New Roman"/>
          <w:color w:val="auto"/>
          <w:sz w:val="26"/>
          <w:szCs w:val="26"/>
        </w:rPr>
        <w:t xml:space="preserve">and how much information will be </w:t>
      </w:r>
      <w:r w:rsidR="00D400D5" w:rsidRPr="00A97BE6">
        <w:rPr>
          <w:rFonts w:cs="Times New Roman"/>
          <w:color w:val="auto"/>
          <w:sz w:val="26"/>
          <w:szCs w:val="26"/>
        </w:rPr>
        <w:t>provided will depend on the degree of</w:t>
      </w:r>
      <w:r w:rsidR="00B60A63" w:rsidRPr="00A97BE6">
        <w:rPr>
          <w:rFonts w:cs="Times New Roman"/>
          <w:color w:val="auto"/>
          <w:sz w:val="26"/>
          <w:szCs w:val="26"/>
        </w:rPr>
        <w:t xml:space="preserve"> perceived benefits </w:t>
      </w:r>
      <w:r w:rsidR="00B60A63"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&lt;EndNote&gt;&lt;Cite&gt;&lt;Author&gt;Li&lt;/Author&gt;&lt;Year&gt;2012&lt;/Year&gt;&lt;RecNum&gt;21125&lt;/RecNum&gt;&lt;DisplayText&gt;(Li, 2012)&lt;/DisplayText&gt;&lt;record&gt;&lt;rec-number&gt;21125&lt;/rec-number&gt;&lt;foreign-keys&gt;&lt;key app="EN" db-id="efdarppp2aszwdedsavxp027vfv92w5zdrfd" timestamp="1554258415"&gt;21125&lt;/key&gt;&lt;/foreign-keys&gt;&lt;ref-type name="Journal Article"&gt;17&lt;/ref-type&gt;&lt;contributors&gt;&lt;authors&gt;&lt;author&gt;Li, Yuan&lt;/author&gt;&lt;/authors&gt;&lt;/contributors&gt;&lt;titles&gt;&lt;title&gt;Theories in online information privacy research: A critical review and an integrated framework&lt;/title&gt;&lt;secondary-title&gt;Decision Support Systems&lt;/secondary-title&gt;&lt;/titles&gt;&lt;periodical&gt;&lt;full-title&gt;Decision Support Systems&lt;/full-title&gt;&lt;/periodical&gt;&lt;pages&gt;471-481&lt;/pages&gt;&lt;volume&gt;54&lt;/volume&gt;&lt;number&gt;1&lt;/number&gt;&lt;dates&gt;&lt;year&gt;2012&lt;/year&gt;&lt;/dates&gt;&lt;isbn&gt;0167-9236&lt;/isbn&gt;&lt;urls&gt;&lt;/urls&gt;&lt;electronic-resource-num&gt;https://doi.org/10.1016/j.dss.2012.06.010 &lt;/electronic-resource-num&gt;&lt;/record&gt;&lt;/Cite&gt;&lt;/EndNote&gt;</w:instrText>
      </w:r>
      <w:r w:rsidR="00B60A63" w:rsidRPr="00A97BE6">
        <w:rPr>
          <w:rFonts w:cs="Times New Roman"/>
          <w:color w:val="auto"/>
          <w:sz w:val="26"/>
          <w:szCs w:val="26"/>
        </w:rPr>
        <w:fldChar w:fldCharType="separate"/>
      </w:r>
      <w:r w:rsidR="00B60A63" w:rsidRPr="00A97BE6">
        <w:rPr>
          <w:rFonts w:cs="Times New Roman"/>
          <w:noProof/>
          <w:color w:val="auto"/>
          <w:sz w:val="26"/>
          <w:szCs w:val="26"/>
        </w:rPr>
        <w:t>(Li, 2012)</w:t>
      </w:r>
      <w:r w:rsidR="00B60A63" w:rsidRPr="00A97BE6">
        <w:rPr>
          <w:rFonts w:cs="Times New Roman"/>
          <w:color w:val="auto"/>
          <w:sz w:val="26"/>
          <w:szCs w:val="26"/>
        </w:rPr>
        <w:fldChar w:fldCharType="end"/>
      </w:r>
      <w:r w:rsidR="00B60A63" w:rsidRPr="00A97BE6">
        <w:rPr>
          <w:rFonts w:cs="Times New Roman"/>
          <w:color w:val="auto"/>
          <w:sz w:val="26"/>
          <w:szCs w:val="26"/>
        </w:rPr>
        <w:t>. Extant literature has utilized this model to examine user disclosure behavior in various online contexts</w:t>
      </w:r>
      <w:r w:rsidR="00D400D5" w:rsidRPr="00A97BE6">
        <w:rPr>
          <w:rFonts w:cs="Times New Roman"/>
          <w:color w:val="auto"/>
          <w:sz w:val="26"/>
          <w:szCs w:val="26"/>
        </w:rPr>
        <w:t>,</w:t>
      </w:r>
      <w:r w:rsidR="00B60A63" w:rsidRPr="00A97BE6">
        <w:rPr>
          <w:rFonts w:cs="Times New Roman"/>
          <w:color w:val="auto"/>
          <w:sz w:val="26"/>
          <w:szCs w:val="26"/>
        </w:rPr>
        <w:t xml:space="preserve"> such as mobile application</w:t>
      </w:r>
      <w:r w:rsidR="00D400D5" w:rsidRPr="00A97BE6">
        <w:rPr>
          <w:rFonts w:cs="Times New Roman"/>
          <w:color w:val="auto"/>
          <w:sz w:val="26"/>
          <w:szCs w:val="26"/>
        </w:rPr>
        <w:t>s</w:t>
      </w:r>
      <w:r w:rsidR="00B60A63" w:rsidRPr="00A97BE6">
        <w:rPr>
          <w:rFonts w:cs="Times New Roman"/>
          <w:color w:val="auto"/>
          <w:sz w:val="26"/>
          <w:szCs w:val="26"/>
        </w:rPr>
        <w:t xml:space="preserve"> </w:t>
      </w:r>
      <w:r w:rsidR="00B60A63" w:rsidRPr="00A97BE6">
        <w:rPr>
          <w:rFonts w:cs="Times New Roman"/>
          <w:color w:val="auto"/>
          <w:sz w:val="26"/>
          <w:szCs w:val="26"/>
        </w:rPr>
        <w:fldChar w:fldCharType="begin">
          <w:fldData xml:space="preserve">PEVuZE5vdGU+PENpdGU+PEF1dGhvcj5XYW5nPC9BdXRob3I+PFllYXI+MjAxNjwvWWVhcj48UmVj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</w:fldData>
        </w:fldChar>
      </w:r>
      <w:r w:rsidR="00E634F2" w:rsidRPr="00A97BE6">
        <w:rPr>
          <w:rFonts w:cs="Times New Roman"/>
          <w:color w:val="auto"/>
          <w:sz w:val="26"/>
          <w:szCs w:val="26"/>
        </w:rPr>
        <w:instrText xml:space="preserve"> ADDIN EN.CITE </w:instrText>
      </w:r>
      <w:r w:rsidR="00E634F2" w:rsidRPr="00A97BE6">
        <w:rPr>
          <w:rFonts w:cs="Times New Roman"/>
          <w:color w:val="auto"/>
          <w:sz w:val="26"/>
          <w:szCs w:val="26"/>
        </w:rPr>
        <w:fldChar w:fldCharType="begin">
          <w:fldData xml:space="preserve">PEVuZE5vdGU+PENpdGU+PEF1dGhvcj5XYW5nPC9BdXRob3I+PFllYXI+MjAxNjwvWWVhcj48UmVj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</w:fldData>
        </w:fldChar>
      </w:r>
      <w:r w:rsidR="00E634F2" w:rsidRPr="00A97BE6">
        <w:rPr>
          <w:rFonts w:cs="Times New Roman"/>
          <w:color w:val="auto"/>
          <w:sz w:val="26"/>
          <w:szCs w:val="26"/>
        </w:rPr>
        <w:instrText xml:space="preserve"> ADDIN EN.CITE.DATA </w:instrText>
      </w:r>
      <w:r w:rsidR="00E634F2" w:rsidRPr="00A97BE6">
        <w:rPr>
          <w:rFonts w:cs="Times New Roman"/>
          <w:color w:val="auto"/>
          <w:sz w:val="26"/>
          <w:szCs w:val="26"/>
        </w:rPr>
      </w:r>
      <w:r w:rsidR="00E634F2" w:rsidRPr="00A97BE6">
        <w:rPr>
          <w:rFonts w:cs="Times New Roman"/>
          <w:color w:val="auto"/>
          <w:sz w:val="26"/>
          <w:szCs w:val="26"/>
        </w:rPr>
        <w:fldChar w:fldCharType="end"/>
      </w:r>
      <w:r w:rsidR="00B60A63" w:rsidRPr="00A97BE6">
        <w:rPr>
          <w:rFonts w:cs="Times New Roman"/>
          <w:color w:val="auto"/>
          <w:sz w:val="26"/>
          <w:szCs w:val="26"/>
        </w:rPr>
      </w:r>
      <w:r w:rsidR="00B60A63" w:rsidRPr="00A97BE6">
        <w:rPr>
          <w:rFonts w:cs="Times New Roman"/>
          <w:color w:val="auto"/>
          <w:sz w:val="26"/>
          <w:szCs w:val="26"/>
        </w:rPr>
        <w:fldChar w:fldCharType="separate"/>
      </w:r>
      <w:r w:rsidR="00B60A63" w:rsidRPr="00A97BE6">
        <w:rPr>
          <w:rFonts w:cs="Times New Roman"/>
          <w:noProof/>
          <w:color w:val="auto"/>
          <w:sz w:val="26"/>
          <w:szCs w:val="26"/>
        </w:rPr>
        <w:t>(Keith, Thompson, Hale, Lowry, &amp; Greer, 2013; Wang et al., 2016)</w:t>
      </w:r>
      <w:r w:rsidR="00B60A63" w:rsidRPr="00A97BE6">
        <w:rPr>
          <w:rFonts w:cs="Times New Roman"/>
          <w:color w:val="auto"/>
          <w:sz w:val="26"/>
          <w:szCs w:val="26"/>
        </w:rPr>
        <w:fldChar w:fldCharType="end"/>
      </w:r>
      <w:r w:rsidR="00B60A63" w:rsidRPr="00A97BE6">
        <w:rPr>
          <w:rFonts w:cs="Times New Roman"/>
          <w:color w:val="auto"/>
          <w:sz w:val="26"/>
          <w:szCs w:val="26"/>
        </w:rPr>
        <w:t xml:space="preserve">, SNS </w:t>
      </w:r>
      <w:r w:rsidR="00B60A63" w:rsidRPr="00A97BE6">
        <w:rPr>
          <w:rFonts w:cs="Times New Roman"/>
          <w:color w:val="auto"/>
          <w:sz w:val="26"/>
          <w:szCs w:val="26"/>
        </w:rPr>
        <w:fldChar w:fldCharType="begin">
          <w:fldData xml:space="preserve">PEVuZE5vdGU+PENpdGU+PEF1dGhvcj5EaWVubGluPC9BdXRob3I+PFllYXI+MjAxNjwvWWVhcj48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</w:fldData>
        </w:fldChar>
      </w:r>
      <w:r w:rsidR="00E634F2" w:rsidRPr="00A97BE6">
        <w:rPr>
          <w:rFonts w:cs="Times New Roman"/>
          <w:color w:val="auto"/>
          <w:sz w:val="26"/>
          <w:szCs w:val="26"/>
        </w:rPr>
        <w:instrText xml:space="preserve"> ADDIN EN.CITE </w:instrText>
      </w:r>
      <w:r w:rsidR="00E634F2" w:rsidRPr="00A97BE6">
        <w:rPr>
          <w:rFonts w:cs="Times New Roman"/>
          <w:color w:val="auto"/>
          <w:sz w:val="26"/>
          <w:szCs w:val="26"/>
        </w:rPr>
        <w:fldChar w:fldCharType="begin">
          <w:fldData xml:space="preserve">PEVuZE5vdGU+PENpdGU+PEF1dGhvcj5EaWVubGluPC9BdXRob3I+PFllYXI+MjAxNjwvWWVhcj48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</w:fldData>
        </w:fldChar>
      </w:r>
      <w:r w:rsidR="00E634F2" w:rsidRPr="00A97BE6">
        <w:rPr>
          <w:rFonts w:cs="Times New Roman"/>
          <w:color w:val="auto"/>
          <w:sz w:val="26"/>
          <w:szCs w:val="26"/>
        </w:rPr>
        <w:instrText xml:space="preserve"> ADDIN EN.CITE.DATA </w:instrText>
      </w:r>
      <w:r w:rsidR="00E634F2" w:rsidRPr="00A97BE6">
        <w:rPr>
          <w:rFonts w:cs="Times New Roman"/>
          <w:color w:val="auto"/>
          <w:sz w:val="26"/>
          <w:szCs w:val="26"/>
        </w:rPr>
      </w:r>
      <w:r w:rsidR="00E634F2" w:rsidRPr="00A97BE6">
        <w:rPr>
          <w:rFonts w:cs="Times New Roman"/>
          <w:color w:val="auto"/>
          <w:sz w:val="26"/>
          <w:szCs w:val="26"/>
        </w:rPr>
        <w:fldChar w:fldCharType="end"/>
      </w:r>
      <w:r w:rsidR="00B60A63" w:rsidRPr="00A97BE6">
        <w:rPr>
          <w:rFonts w:cs="Times New Roman"/>
          <w:color w:val="auto"/>
          <w:sz w:val="26"/>
          <w:szCs w:val="26"/>
        </w:rPr>
      </w:r>
      <w:r w:rsidR="00B60A63" w:rsidRPr="00A97BE6">
        <w:rPr>
          <w:rFonts w:cs="Times New Roman"/>
          <w:color w:val="auto"/>
          <w:sz w:val="26"/>
          <w:szCs w:val="26"/>
        </w:rPr>
        <w:fldChar w:fldCharType="separate"/>
      </w:r>
      <w:r w:rsidR="00B60A63" w:rsidRPr="00A97BE6">
        <w:rPr>
          <w:rFonts w:cs="Times New Roman"/>
          <w:noProof/>
          <w:color w:val="auto"/>
          <w:sz w:val="26"/>
          <w:szCs w:val="26"/>
        </w:rPr>
        <w:t>(Dienlin &amp; Metzger, 2016; Min &amp; Kim, 2015; Xu et al., 2013)</w:t>
      </w:r>
      <w:r w:rsidR="00B60A63" w:rsidRPr="00A97BE6">
        <w:rPr>
          <w:rFonts w:cs="Times New Roman"/>
          <w:color w:val="auto"/>
          <w:sz w:val="26"/>
          <w:szCs w:val="26"/>
        </w:rPr>
        <w:fldChar w:fldCharType="end"/>
      </w:r>
      <w:r w:rsidR="00B60A63" w:rsidRPr="00A97BE6">
        <w:rPr>
          <w:rFonts w:cs="Times New Roman"/>
          <w:color w:val="auto"/>
          <w:sz w:val="26"/>
          <w:szCs w:val="26"/>
        </w:rPr>
        <w:t xml:space="preserve"> </w:t>
      </w:r>
      <w:r w:rsidR="00030E95" w:rsidRPr="00A97BE6">
        <w:rPr>
          <w:rFonts w:cs="Times New Roman"/>
          <w:color w:val="auto"/>
          <w:sz w:val="26"/>
          <w:szCs w:val="26"/>
          <w:lang w:val="en-US" w:eastAsia="zh-TW"/>
        </w:rPr>
        <w:t xml:space="preserve">and </w:t>
      </w:r>
      <w:r w:rsidR="00B60A63" w:rsidRPr="00A97BE6">
        <w:rPr>
          <w:rFonts w:cs="Times New Roman" w:hint="eastAsia"/>
          <w:color w:val="auto"/>
          <w:sz w:val="26"/>
          <w:szCs w:val="26"/>
          <w:lang w:eastAsia="zh-TW"/>
        </w:rPr>
        <w:t>e</w:t>
      </w:r>
      <w:r w:rsidR="00B60A63" w:rsidRPr="00A97BE6">
        <w:rPr>
          <w:rFonts w:cs="Times New Roman"/>
          <w:color w:val="auto"/>
          <w:sz w:val="26"/>
          <w:szCs w:val="26"/>
        </w:rPr>
        <w:t xml:space="preserve">-commerce </w:t>
      </w:r>
      <w:r w:rsidR="00B60A63"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&lt;EndNote&gt;&lt;Cite&gt;&lt;Author&gt;Dinev&lt;/Author&gt;&lt;Year&gt;2006&lt;/Year&gt;&lt;RecNum&gt;18692&lt;/RecNum&gt;&lt;DisplayText&gt;(Dinev &amp;amp; Hart, 2006)&lt;/DisplayText&gt;&lt;record&gt;&lt;rec-number&gt;18692&lt;/rec-number&gt;&lt;foreign-keys&gt;&lt;key app="EN" db-id="efdarppp2aszwdedsavxp027vfv92w5zdrfd" timestamp="1514359576"&gt;18692&lt;/key&gt;&lt;/foreign-keys&gt;&lt;ref-type name="Journal Article"&gt;17&lt;/ref-type&gt;&lt;contributors&gt;&lt;authors&gt;&lt;author&gt;Dinev, Tamara&lt;/author&gt;&lt;author&gt;Hart, Paul&lt;/author&gt;&lt;/authors&gt;&lt;/contributors&gt;&lt;auth-address&gt;tdinev@fau.edu&amp;#xD;1 -- Department of Information Technology and Operations Management, College of Business, Florida Atlantic University,777 Glades Road, Boca Raton, Florida 33431&amp;#xD;hart@fau.edu&lt;/auth-address&gt;&lt;titles&gt;&lt;title&gt;An Extended Privacy Calculus Model for E-Commerce Transactions&lt;/title&gt;&lt;secondary-title&gt;Information Systems Research&lt;/secondary-title&gt;&lt;/titles&gt;&lt;periodical&gt;&lt;full-title&gt;Information Systems Research&lt;/full-title&gt;&lt;/periodical&gt;&lt;pages&gt;61-80-80&lt;/pages&gt;&lt;volume&gt;17&lt;/volume&gt;&lt;number&gt;1&lt;/number&gt;&lt;section&gt;61&lt;/section&gt;&lt;keywords&gt;&lt;keyword&gt;Internet users -- Psychology&lt;/keyword&gt;&lt;keyword&gt;Privacy&lt;/keyword&gt;&lt;keyword&gt;Social psychology&lt;/keyword&gt;&lt;keyword&gt;Trust&lt;/keyword&gt;&lt;keyword&gt;E-Commerce&lt;/keyword&gt;&lt;keyword&gt;lisrel&lt;/keyword&gt;&lt;keyword&gt;privacy calculus&lt;/keyword&gt;&lt;keyword&gt;Electronic commerce&lt;/keyword&gt;&lt;keyword&gt;Mathematical analysis&lt;/keyword&gt;&lt;keyword&gt;Consumer attitudes&lt;/keyword&gt;&lt;keyword&gt;Consumer behavior&lt;/keyword&gt;&lt;/keywords&gt;&lt;dates&gt;&lt;year&gt;2006&lt;/year&gt;&lt;/dates&gt;&lt;isbn&gt;10477047&lt;/isbn&gt;&lt;accession-num&gt;20410277&lt;/accession-num&gt;&lt;urls&gt;&lt;related-urls&gt;&lt;url&gt;http://content.ebscohost.com/ContentServer.asp?T=P&amp;amp;P=AN&amp;amp;K=20410277&amp;amp;EbscoContent=dGJyMNXb4kSeqLU4wtvhOLCmr0%2BeprBSsKy4SbaWxWXS&amp;amp;ContentCustomer=dGJyMPGstEqurbdMuePfgeyx%2BEu3q64A&amp;amp;D=bth&lt;/url&gt;&lt;/related-urls&gt;&lt;/urls&gt;&lt;electronic-resource-num&gt;https://doi.org/10.1287/isre.1060.0080 &lt;/electronic-resource-num&gt;&lt;/record&gt;&lt;/Cite&gt;&lt;/EndNote&gt;</w:instrText>
      </w:r>
      <w:r w:rsidR="00B60A63" w:rsidRPr="00A97BE6">
        <w:rPr>
          <w:rFonts w:cs="Times New Roman"/>
          <w:color w:val="auto"/>
          <w:sz w:val="26"/>
          <w:szCs w:val="26"/>
        </w:rPr>
        <w:fldChar w:fldCharType="separate"/>
      </w:r>
      <w:r w:rsidR="00B60A63" w:rsidRPr="00A97BE6">
        <w:rPr>
          <w:rFonts w:cs="Times New Roman"/>
          <w:noProof/>
          <w:color w:val="auto"/>
          <w:sz w:val="26"/>
          <w:szCs w:val="26"/>
        </w:rPr>
        <w:t>(Dinev &amp; Hart, 2006)</w:t>
      </w:r>
      <w:r w:rsidR="00B60A63" w:rsidRPr="00A97BE6">
        <w:rPr>
          <w:rFonts w:cs="Times New Roman"/>
          <w:color w:val="auto"/>
          <w:sz w:val="26"/>
          <w:szCs w:val="26"/>
        </w:rPr>
        <w:fldChar w:fldCharType="end"/>
      </w:r>
      <w:r w:rsidR="00854F53" w:rsidRPr="00A97BE6">
        <w:rPr>
          <w:rFonts w:cs="Times New Roman"/>
          <w:color w:val="auto"/>
          <w:sz w:val="26"/>
          <w:szCs w:val="26"/>
        </w:rPr>
        <w:t xml:space="preserve">. </w:t>
      </w:r>
    </w:p>
    <w:p w14:paraId="056E7D17" w14:textId="33FCC910" w:rsidR="00B60A63" w:rsidRPr="00A97BE6" w:rsidRDefault="00B60A63" w:rsidP="00130330">
      <w:pPr>
        <w:pStyle w:val="Basictext"/>
        <w:spacing w:before="0" w:line="360" w:lineRule="exact"/>
        <w:ind w:firstLine="480"/>
        <w:rPr>
          <w:rFonts w:cs="Times New Roman"/>
          <w:color w:val="auto"/>
          <w:sz w:val="26"/>
          <w:szCs w:val="26"/>
        </w:rPr>
      </w:pPr>
      <w:r w:rsidRPr="00A97BE6">
        <w:rPr>
          <w:rFonts w:cs="Times New Roman"/>
          <w:color w:val="auto"/>
          <w:sz w:val="26"/>
          <w:szCs w:val="26"/>
        </w:rPr>
        <w:t xml:space="preserve">With regard to location sharing behavior, prior studies have separately examined risks and benefits </w:t>
      </w:r>
      <w:r w:rsidRPr="00A97BE6">
        <w:rPr>
          <w:rFonts w:cs="Times New Roman"/>
          <w:color w:val="auto"/>
          <w:sz w:val="26"/>
          <w:szCs w:val="26"/>
        </w:rPr>
        <w:fldChar w:fldCharType="begin">
          <w:fldData xml:space="preserve">PEVuZE5vdGU+PENpdGU+PEF1dGhvcj5CZWxkYWQ8L0F1dGhvcj48WWVhcj4yMDE1PC9ZZWFyPjxS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</w:fldData>
        </w:fldChar>
      </w:r>
      <w:r w:rsidR="002B1082" w:rsidRPr="00A97BE6">
        <w:rPr>
          <w:rFonts w:cs="Times New Roman"/>
          <w:color w:val="auto"/>
          <w:sz w:val="26"/>
          <w:szCs w:val="26"/>
        </w:rPr>
        <w:instrText xml:space="preserve"> ADDIN EN.CITE </w:instrText>
      </w:r>
      <w:r w:rsidR="002B1082" w:rsidRPr="00A97BE6">
        <w:rPr>
          <w:rFonts w:cs="Times New Roman"/>
          <w:color w:val="auto"/>
          <w:sz w:val="26"/>
          <w:szCs w:val="26"/>
        </w:rPr>
        <w:fldChar w:fldCharType="begin">
          <w:fldData xml:space="preserve">PEVuZE5vdGU+PENpdGU+PEF1dGhvcj5CZWxkYWQ8L0F1dGhvcj48WWVhcj4yMDE1PC9ZZWFyPjxS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</w:fldData>
        </w:fldChar>
      </w:r>
      <w:r w:rsidR="002B1082" w:rsidRPr="00A97BE6">
        <w:rPr>
          <w:rFonts w:cs="Times New Roman"/>
          <w:color w:val="auto"/>
          <w:sz w:val="26"/>
          <w:szCs w:val="26"/>
        </w:rPr>
        <w:instrText xml:space="preserve"> ADDIN EN.CITE.DATA </w:instrText>
      </w:r>
      <w:r w:rsidR="002B1082" w:rsidRPr="00A97BE6">
        <w:rPr>
          <w:rFonts w:cs="Times New Roman"/>
          <w:color w:val="auto"/>
          <w:sz w:val="26"/>
          <w:szCs w:val="26"/>
        </w:rPr>
      </w:r>
      <w:r w:rsidR="002B1082" w:rsidRPr="00A97BE6">
        <w:rPr>
          <w:rFonts w:cs="Times New Roman"/>
          <w:color w:val="auto"/>
          <w:sz w:val="26"/>
          <w:szCs w:val="26"/>
        </w:rPr>
        <w:fldChar w:fldCharType="end"/>
      </w:r>
      <w:r w:rsidRPr="00A97BE6">
        <w:rPr>
          <w:rFonts w:cs="Times New Roman"/>
          <w:color w:val="auto"/>
          <w:sz w:val="26"/>
          <w:szCs w:val="26"/>
        </w:rPr>
      </w:r>
      <w:r w:rsidRPr="00A97BE6">
        <w:rPr>
          <w:rFonts w:cs="Times New Roman"/>
          <w:color w:val="auto"/>
          <w:sz w:val="26"/>
          <w:szCs w:val="26"/>
        </w:rPr>
        <w:fldChar w:fldCharType="separate"/>
      </w:r>
      <w:r w:rsidRPr="00A97BE6">
        <w:rPr>
          <w:rFonts w:cs="Times New Roman"/>
          <w:noProof/>
          <w:color w:val="auto"/>
          <w:sz w:val="26"/>
          <w:szCs w:val="26"/>
        </w:rPr>
        <w:t>(Beldad &amp; Citra Kusumadewi, 2015; Keith, Babb Jr, Furner, &amp; Abdullat, 2010)</w:t>
      </w:r>
      <w:r w:rsidRPr="00A97BE6">
        <w:rPr>
          <w:rFonts w:cs="Times New Roman"/>
          <w:color w:val="auto"/>
          <w:sz w:val="26"/>
          <w:szCs w:val="26"/>
        </w:rPr>
        <w:fldChar w:fldCharType="end"/>
      </w:r>
      <w:r w:rsidRPr="00A97BE6">
        <w:rPr>
          <w:rFonts w:cs="Times New Roman"/>
          <w:color w:val="auto"/>
          <w:sz w:val="26"/>
          <w:szCs w:val="26"/>
        </w:rPr>
        <w:t>. By drawing upon</w:t>
      </w:r>
      <w:r w:rsidR="00E625C9" w:rsidRPr="00A97BE6">
        <w:rPr>
          <w:rFonts w:cs="Times New Roman"/>
          <w:color w:val="auto"/>
          <w:sz w:val="26"/>
          <w:szCs w:val="26"/>
        </w:rPr>
        <w:t xml:space="preserve"> the</w:t>
      </w:r>
      <w:r w:rsidRPr="00A97BE6">
        <w:rPr>
          <w:rFonts w:cs="Times New Roman"/>
          <w:color w:val="auto"/>
          <w:sz w:val="26"/>
          <w:szCs w:val="26"/>
        </w:rPr>
        <w:t xml:space="preserve"> </w:t>
      </w:r>
      <w:r w:rsidR="00E625C9" w:rsidRPr="00A97BE6">
        <w:rPr>
          <w:rFonts w:cs="Times New Roman"/>
          <w:color w:val="auto"/>
          <w:sz w:val="26"/>
          <w:szCs w:val="26"/>
        </w:rPr>
        <w:t>p</w:t>
      </w:r>
      <w:r w:rsidRPr="00A97BE6">
        <w:rPr>
          <w:rFonts w:cs="Times New Roman"/>
          <w:color w:val="auto"/>
          <w:sz w:val="26"/>
          <w:szCs w:val="26"/>
        </w:rPr>
        <w:t xml:space="preserve">rivacy </w:t>
      </w:r>
      <w:r w:rsidR="00E625C9" w:rsidRPr="00A97BE6">
        <w:rPr>
          <w:rFonts w:cs="Times New Roman"/>
          <w:color w:val="auto"/>
          <w:sz w:val="26"/>
          <w:szCs w:val="26"/>
        </w:rPr>
        <w:t>c</w:t>
      </w:r>
      <w:r w:rsidRPr="00A97BE6">
        <w:rPr>
          <w:rFonts w:cs="Times New Roman"/>
          <w:color w:val="auto"/>
          <w:sz w:val="26"/>
          <w:szCs w:val="26"/>
        </w:rPr>
        <w:t xml:space="preserve">alculus perspective, recent research </w:t>
      </w:r>
      <w:r w:rsidR="00E625C9" w:rsidRPr="00A97BE6">
        <w:rPr>
          <w:rFonts w:cs="Times New Roman"/>
          <w:color w:val="auto"/>
          <w:sz w:val="26"/>
          <w:szCs w:val="26"/>
        </w:rPr>
        <w:t xml:space="preserve">has </w:t>
      </w:r>
      <w:r w:rsidRPr="00A97BE6">
        <w:rPr>
          <w:rFonts w:cs="Times New Roman"/>
          <w:color w:val="auto"/>
          <w:sz w:val="26"/>
          <w:szCs w:val="26"/>
        </w:rPr>
        <w:t xml:space="preserve">investigated these two </w:t>
      </w:r>
      <w:r w:rsidR="00E625C9" w:rsidRPr="00A97BE6">
        <w:rPr>
          <w:rFonts w:cs="Times New Roman"/>
          <w:color w:val="auto"/>
          <w:sz w:val="26"/>
          <w:szCs w:val="26"/>
        </w:rPr>
        <w:t xml:space="preserve">issues using </w:t>
      </w:r>
      <w:r w:rsidRPr="00A97BE6">
        <w:rPr>
          <w:rFonts w:cs="Times New Roman"/>
          <w:color w:val="auto"/>
          <w:sz w:val="26"/>
          <w:szCs w:val="26"/>
        </w:rPr>
        <w:t xml:space="preserve">one </w:t>
      </w:r>
      <w:r w:rsidR="00E625C9" w:rsidRPr="00A97BE6">
        <w:rPr>
          <w:rFonts w:cs="Times New Roman"/>
          <w:color w:val="auto"/>
          <w:sz w:val="26"/>
          <w:szCs w:val="26"/>
        </w:rPr>
        <w:t xml:space="preserve">integrated </w:t>
      </w:r>
      <w:r w:rsidRPr="00A97BE6">
        <w:rPr>
          <w:rFonts w:cs="Times New Roman"/>
          <w:color w:val="auto"/>
          <w:sz w:val="26"/>
          <w:szCs w:val="26"/>
        </w:rPr>
        <w:t>model. In a study on location-based SNS</w:t>
      </w:r>
      <w:r w:rsidR="00E625C9" w:rsidRPr="00A97BE6">
        <w:rPr>
          <w:rFonts w:cs="Times New Roman"/>
          <w:color w:val="auto"/>
          <w:sz w:val="26"/>
          <w:szCs w:val="26"/>
        </w:rPr>
        <w:t>s</w:t>
      </w:r>
      <w:r w:rsidRPr="00A97BE6">
        <w:rPr>
          <w:rFonts w:cs="Times New Roman"/>
          <w:color w:val="auto"/>
          <w:sz w:val="26"/>
          <w:szCs w:val="26"/>
        </w:rPr>
        <w:t xml:space="preserve"> in China, it </w:t>
      </w:r>
      <w:r w:rsidR="00E625C9" w:rsidRPr="00A97BE6">
        <w:rPr>
          <w:rFonts w:cs="Times New Roman"/>
          <w:color w:val="auto"/>
          <w:sz w:val="26"/>
          <w:szCs w:val="26"/>
        </w:rPr>
        <w:t xml:space="preserve">was </w:t>
      </w:r>
      <w:r w:rsidRPr="00A97BE6">
        <w:rPr>
          <w:rFonts w:cs="Times New Roman"/>
          <w:color w:val="auto"/>
          <w:sz w:val="26"/>
          <w:szCs w:val="26"/>
        </w:rPr>
        <w:t>revealed that both utilitarian and hedonic benefits positively influence perceived benefits</w:t>
      </w:r>
      <w:r w:rsidR="00E625C9" w:rsidRPr="00A97BE6">
        <w:rPr>
          <w:rFonts w:cs="Times New Roman"/>
          <w:color w:val="auto"/>
          <w:sz w:val="26"/>
          <w:szCs w:val="26"/>
        </w:rPr>
        <w:t>. Also</w:t>
      </w:r>
      <w:r w:rsidRPr="00A97BE6">
        <w:rPr>
          <w:rFonts w:cs="Times New Roman"/>
          <w:color w:val="auto"/>
          <w:sz w:val="26"/>
          <w:szCs w:val="26"/>
        </w:rPr>
        <w:t>,</w:t>
      </w:r>
      <w:r w:rsidR="00E625C9" w:rsidRPr="00A97BE6">
        <w:rPr>
          <w:rFonts w:cs="Times New Roman"/>
          <w:color w:val="auto"/>
          <w:sz w:val="26"/>
          <w:szCs w:val="26"/>
        </w:rPr>
        <w:t xml:space="preserve"> it was found that</w:t>
      </w:r>
      <w:r w:rsidRPr="00A97BE6">
        <w:rPr>
          <w:rFonts w:cs="Times New Roman"/>
          <w:color w:val="auto"/>
          <w:sz w:val="26"/>
          <w:szCs w:val="26"/>
        </w:rPr>
        <w:t xml:space="preserve"> privacy risks exert a </w:t>
      </w:r>
      <w:r w:rsidRPr="00A97BE6">
        <w:rPr>
          <w:rFonts w:cs="Times New Roman"/>
          <w:noProof/>
          <w:color w:val="auto"/>
          <w:sz w:val="26"/>
          <w:szCs w:val="26"/>
        </w:rPr>
        <w:t>positive</w:t>
      </w:r>
      <w:r w:rsidRPr="00A97BE6">
        <w:rPr>
          <w:rFonts w:cs="Times New Roman"/>
          <w:color w:val="auto"/>
          <w:sz w:val="26"/>
          <w:szCs w:val="26"/>
        </w:rPr>
        <w:t xml:space="preserve"> moderating effect on the relationship between perceived benefits and the propensity to disclose information </w:t>
      </w:r>
      <w:r w:rsidRPr="00A97BE6">
        <w:rPr>
          <w:rFonts w:cs="Times New Roman"/>
          <w:color w:val="auto"/>
          <w:sz w:val="26"/>
          <w:szCs w:val="26"/>
        </w:rPr>
        <w:fldChar w:fldCharType="begin"/>
      </w:r>
      <w:r w:rsidR="00AB4BF0" w:rsidRPr="00A97BE6">
        <w:rPr>
          <w:rFonts w:cs="Times New Roman"/>
          <w:color w:val="auto"/>
          <w:sz w:val="26"/>
          <w:szCs w:val="26"/>
        </w:rPr>
        <w:instrText xml:space="preserve"> ADDIN EN.CITE &lt;EndNote&gt;&lt;Cite&gt;&lt;Author&gt;Sun&lt;/Author&gt;&lt;Year&gt;2015&lt;/Year&gt;&lt;RecNum&gt;19276&lt;/RecNum&gt;&lt;DisplayText&gt;(Sun et al., 2015)&lt;/DisplayText&gt;&lt;record&gt;&lt;rec-number&gt;19276&lt;/rec-number&gt;&lt;foreign-keys&gt;&lt;key app="EN" db-id="efdarppp2aszwdedsavxp027vfv92w5zdrfd" timestamp="1530091568"&gt;19276&lt;/key&gt;&lt;/foreign-keys&gt;&lt;ref-type name="Journal Article"&gt;17&lt;/ref-type&gt;&lt;contributors&gt;&lt;authors&gt;&lt;author&gt;Sun, Yongqiang&lt;/author&gt;&lt;author&gt;Wang, Nan&lt;/author&gt;&lt;author&gt;Shen, Xiao-Liang&lt;/author&gt;&lt;author&gt;Zhang, Jacky Xi&lt;/author&gt;&lt;/authors&gt;&lt;/contributors&gt;&lt;titles&gt;&lt;title&gt;Location information disclosure in location-based social network services: Privacy calculus, benefit structure, and gender differences&lt;/title&gt;&lt;secondary-title&gt;Computers in Human Behavior&lt;/secondary-title&gt;&lt;/titles&gt;&lt;periodical&gt;&lt;full-title&gt;Computers in Human Behavior&lt;/full-title&gt;&lt;abbr-1&gt;Comput Hum Behav&lt;/abbr-1&gt;&lt;/periodical&gt;&lt;pages&gt;278-292&lt;/pages&gt;&lt;volume&gt;52&lt;/volume&gt;&lt;keywords&gt;&lt;keyword&gt;Location-based service&lt;/keyword&gt;&lt;keyword&gt;Social networks&lt;/keyword&gt;&lt;keyword&gt;Information disclosure&lt;/keyword&gt;&lt;keyword&gt;Privacy calculus&lt;/keyword&gt;&lt;keyword&gt;Benefit structure&lt;/keyword&gt;&lt;keyword&gt;Gender difference&lt;/keyword&gt;&lt;/keywords&gt;&lt;dates&gt;&lt;year&gt;2015&lt;/year&gt;&lt;pub-dates&gt;&lt;date&gt;2015/11/01/&lt;/date&gt;&lt;/pub-dates&gt;&lt;/dates&gt;&lt;isbn&gt;0747-5632&lt;/isbn&gt;&lt;urls&gt;&lt;related-urls&gt;&lt;url&gt;http://www.sciencedirect.com/science/article/pii/S0747563215004422&lt;/url&gt;&lt;/related-urls&gt;&lt;/urls&gt;&lt;electronic-resource-num&gt;https://doi.org/10.1016/j.chb.2015.06.006&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(Sun et al., 2015)</w:t>
      </w:r>
      <w:r w:rsidRPr="00A97BE6">
        <w:rPr>
          <w:rFonts w:cs="Times New Roman"/>
          <w:color w:val="auto"/>
          <w:sz w:val="26"/>
          <w:szCs w:val="26"/>
        </w:rPr>
        <w:fldChar w:fldCharType="end"/>
      </w:r>
      <w:r w:rsidRPr="00A97BE6">
        <w:rPr>
          <w:rFonts w:cs="Times New Roman"/>
          <w:color w:val="auto"/>
          <w:sz w:val="26"/>
          <w:szCs w:val="26"/>
        </w:rPr>
        <w:t xml:space="preserve">. </w:t>
      </w:r>
      <w:r w:rsidRPr="00A97BE6">
        <w:rPr>
          <w:rFonts w:cs="Times New Roman"/>
          <w:color w:val="auto"/>
          <w:sz w:val="26"/>
          <w:szCs w:val="26"/>
        </w:rPr>
        <w:fldChar w:fldCharType="begin"/>
      </w:r>
      <w:r w:rsidR="00CF225A" w:rsidRPr="00A97BE6">
        <w:rPr>
          <w:rFonts w:cs="Times New Roman"/>
          <w:color w:val="auto"/>
          <w:sz w:val="26"/>
          <w:szCs w:val="26"/>
        </w:rPr>
        <w:instrText xml:space="preserve"> ADDIN EN.CITE &lt;EndNote&gt;&lt;Cite AuthorYear="1"&gt;&lt;Author&gt;Zhao&lt;/Author&gt;&lt;Year&gt;2012&lt;/Year&gt;&lt;RecNum&gt;19219&lt;/RecNum&gt;&lt;DisplayText&gt;Zhao et al. (2012)&lt;/DisplayText&gt;&lt;record&gt;&lt;rec-number&gt;19219&lt;/rec-number&gt;&lt;foreign-keys&gt;&lt;key app="EN" db-id="efdarppp2aszwdedsavxp027vfv92w5zdrfd" timestamp="1530090857"&gt;19219&lt;/key&gt;&lt;/foreign-keys&gt;&lt;ref-type name="Journal Article"&gt;17&lt;/ref-type&gt;&lt;contributors&gt;&lt;authors&gt;&lt;author&gt;Zhao, Ling&lt;/author&gt;&lt;author&gt;Lu, Yaobin&lt;/author&gt;&lt;author&gt;Gupta, Sumeet&lt;/author&gt;&lt;/authors&gt;&lt;/contributors&gt;&lt;titles&gt;&lt;title&gt;Disclosure intention of location-related information in location-based social network services&lt;/title&gt;&lt;secondary-title&gt;International Journal of Electronic Commerce&lt;/secondary-title&gt;&lt;/titles&gt;&lt;periodical&gt;&lt;full-title&gt;International Journal of Electronic Commerce&lt;/full-title&gt;&lt;/periodical&gt;&lt;pages&gt;53-90&lt;/pages&gt;&lt;volume&gt;16&lt;/volume&gt;&lt;number&gt;4&lt;/number&gt;&lt;dates&gt;&lt;year&gt;2012&lt;/year&gt;&lt;/dates&gt;&lt;isbn&gt;1086-4415&lt;/isbn&gt;&lt;urls&gt;&lt;/urls&gt;&lt;electronic-resource-num&gt;https://doi.org/10.2753/jec1086-4415160403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Zhao et al. (2012)</w:t>
      </w:r>
      <w:r w:rsidRPr="00A97BE6">
        <w:rPr>
          <w:rFonts w:cs="Times New Roman"/>
          <w:color w:val="auto"/>
          <w:sz w:val="26"/>
          <w:szCs w:val="26"/>
        </w:rPr>
        <w:fldChar w:fldCharType="end"/>
      </w:r>
      <w:r w:rsidRPr="00A97BE6">
        <w:rPr>
          <w:rFonts w:cs="Times New Roman"/>
          <w:color w:val="auto"/>
          <w:sz w:val="26"/>
          <w:szCs w:val="26"/>
        </w:rPr>
        <w:t xml:space="preserve"> demonstrated that incentive provision and interaction promotion are closely associated with personalization and connectedness, while privacy control and privacy policy significantly diminish </w:t>
      </w:r>
      <w:r w:rsidRPr="00A97BE6">
        <w:rPr>
          <w:rFonts w:cs="Times New Roman"/>
          <w:noProof/>
          <w:color w:val="auto"/>
          <w:sz w:val="26"/>
          <w:szCs w:val="26"/>
        </w:rPr>
        <w:t>users</w:t>
      </w:r>
      <w:r w:rsidR="00E625C9" w:rsidRPr="00A97BE6">
        <w:rPr>
          <w:rFonts w:cs="Times New Roman"/>
          <w:noProof/>
          <w:color w:val="auto"/>
          <w:sz w:val="26"/>
          <w:szCs w:val="26"/>
        </w:rPr>
        <w:t>’</w:t>
      </w:r>
      <w:r w:rsidRPr="00A97BE6">
        <w:rPr>
          <w:rFonts w:cs="Times New Roman"/>
          <w:color w:val="auto"/>
          <w:sz w:val="26"/>
          <w:szCs w:val="26"/>
        </w:rPr>
        <w:t xml:space="preserve"> privacy concern</w:t>
      </w:r>
      <w:r w:rsidR="002B3490" w:rsidRPr="00A97BE6">
        <w:rPr>
          <w:rFonts w:cs="Times New Roman"/>
          <w:color w:val="auto"/>
          <w:sz w:val="26"/>
          <w:szCs w:val="26"/>
        </w:rPr>
        <w:t>s</w:t>
      </w:r>
      <w:r w:rsidRPr="00A97BE6">
        <w:rPr>
          <w:rFonts w:cs="Times New Roman"/>
          <w:color w:val="auto"/>
          <w:sz w:val="26"/>
          <w:szCs w:val="26"/>
        </w:rPr>
        <w:t xml:space="preserve"> about sharing location information. In a recent study conducted in Vietnam, </w:t>
      </w:r>
      <w:r w:rsidRPr="00A97BE6">
        <w:rPr>
          <w:rFonts w:cs="Times New Roman"/>
          <w:color w:val="auto"/>
          <w:sz w:val="26"/>
          <w:szCs w:val="26"/>
        </w:rPr>
        <w:fldChar w:fldCharType="begin"/>
      </w:r>
      <w:r w:rsidR="00AB4BF0" w:rsidRPr="00A97BE6">
        <w:rPr>
          <w:rFonts w:cs="Times New Roman"/>
          <w:color w:val="auto"/>
          <w:sz w:val="26"/>
          <w:szCs w:val="26"/>
        </w:rPr>
        <w:instrText xml:space="preserve"> ADDIN EN.CITE &lt;EndNote&gt;&lt;Cite AuthorYear="1"&gt;&lt;Author&gt;Chen&lt;/Author&gt;&lt;Year&gt;2017&lt;/Year&gt;&lt;RecNum&gt;19275&lt;/RecNum&gt;&lt;DisplayText&gt;Chen et al. (2017)&lt;/DisplayText&gt;&lt;record&gt;&lt;rec-number&gt;19275&lt;/rec-number&gt;&lt;foreign-keys&gt;&lt;key app="EN" db-id="efdarppp2aszwdedsavxp027vfv92w5zdrfd" timestamp="1530091474"&gt;19275&lt;/key&gt;&lt;/foreign-keys&gt;&lt;ref-type name="Journal Article"&gt;17&lt;/ref-type&gt;&lt;contributors&gt;&lt;authors&gt;&lt;author&gt;Chen, Jengchung Victor&lt;/author&gt;&lt;author&gt;Su, Bo-chiuan&lt;/author&gt;&lt;author&gt;Quyet, Hoang Manh&lt;/author&gt;&lt;/authors&gt;&lt;/contributors&gt;&lt;titles&gt;&lt;title&gt;Users&amp;apos; intention to disclose location on location-based social network sites (LBSNS) in mobile environment: privacy calculus and Big Five&lt;/title&gt;&lt;secondary-title&gt;International Journal of Mobile Communications&lt;/secondary-title&gt;&lt;/titles&gt;&lt;periodical&gt;&lt;full-title&gt;International Journal of Mobile Communications&lt;/full-title&gt;&lt;/periodical&gt;&lt;pages&gt;329-353&lt;/pages&gt;&lt;volume&gt;15&lt;/volume&gt;&lt;number&gt;3&lt;/number&gt;&lt;dates&gt;&lt;year&gt;2017&lt;/year&gt;&lt;pub-dates&gt;&lt;date&gt;2017/01/01&lt;/date&gt;&lt;/pub-dates&gt;&lt;/dates&gt;&lt;publisher&gt;Inderscience Publishers&lt;/publisher&gt;&lt;isbn&gt;1470-949X&lt;/isbn&gt;&lt;urls&gt;&lt;related-urls&gt;&lt;url&gt;https://www.inderscienceonline.com/doi/abs/10.1504/IJMC.2017.083465&lt;/url&gt;&lt;/related-urls&gt;&lt;/urls&gt;&lt;electronic-resource-num&gt;https://doi.org/10.1504/IJMC.2017.083465&lt;/electronic-resource-num&gt;&lt;access-date&gt;2018/06/27&lt;/access-date&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Chen et al. (2017)</w:t>
      </w:r>
      <w:r w:rsidRPr="00A97BE6">
        <w:rPr>
          <w:rFonts w:cs="Times New Roman"/>
          <w:color w:val="auto"/>
          <w:sz w:val="26"/>
          <w:szCs w:val="26"/>
        </w:rPr>
        <w:fldChar w:fldCharType="end"/>
      </w:r>
      <w:r w:rsidRPr="00A97BE6">
        <w:rPr>
          <w:rFonts w:cs="Times New Roman"/>
          <w:color w:val="auto"/>
          <w:sz w:val="26"/>
          <w:szCs w:val="26"/>
        </w:rPr>
        <w:t xml:space="preserve"> found that connectedness, </w:t>
      </w:r>
      <w:r w:rsidRPr="00A97BE6">
        <w:rPr>
          <w:rFonts w:cs="Times New Roman"/>
          <w:noProof/>
          <w:color w:val="auto"/>
          <w:sz w:val="26"/>
          <w:szCs w:val="26"/>
        </w:rPr>
        <w:t>localtability</w:t>
      </w:r>
      <w:r w:rsidRPr="00A97BE6">
        <w:rPr>
          <w:rFonts w:cs="Times New Roman"/>
          <w:color w:val="auto"/>
          <w:sz w:val="26"/>
          <w:szCs w:val="26"/>
        </w:rPr>
        <w:t xml:space="preserve">, and </w:t>
      </w:r>
      <w:r w:rsidRPr="00A97BE6">
        <w:rPr>
          <w:rFonts w:cs="Times New Roman"/>
          <w:noProof/>
          <w:color w:val="auto"/>
          <w:sz w:val="26"/>
          <w:szCs w:val="26"/>
        </w:rPr>
        <w:t>personalization</w:t>
      </w:r>
      <w:r w:rsidRPr="00A97BE6">
        <w:rPr>
          <w:rFonts w:cs="Times New Roman"/>
          <w:color w:val="auto"/>
          <w:sz w:val="26"/>
          <w:szCs w:val="26"/>
        </w:rPr>
        <w:t xml:space="preserve"> are three major aspects of benefits, while privacy concerns, as expected, significantly reduce disclosure intention. Interestingly, legislation awareness does not exert any impact on user privacy concern</w:t>
      </w:r>
      <w:r w:rsidR="00E625C9" w:rsidRPr="00A97BE6">
        <w:rPr>
          <w:rFonts w:cs="Times New Roman"/>
          <w:color w:val="auto"/>
          <w:sz w:val="26"/>
          <w:szCs w:val="26"/>
        </w:rPr>
        <w:t>s</w:t>
      </w:r>
      <w:r w:rsidRPr="00A97BE6">
        <w:rPr>
          <w:rFonts w:cs="Times New Roman"/>
          <w:color w:val="auto"/>
          <w:sz w:val="26"/>
          <w:szCs w:val="26"/>
        </w:rPr>
        <w:t xml:space="preserve"> </w:t>
      </w:r>
      <w:r w:rsidR="00E625C9" w:rsidRPr="00A97BE6">
        <w:rPr>
          <w:rFonts w:cs="Times New Roman"/>
          <w:color w:val="auto"/>
          <w:sz w:val="26"/>
          <w:szCs w:val="26"/>
        </w:rPr>
        <w:t xml:space="preserve">or </w:t>
      </w:r>
      <w:r w:rsidRPr="00A97BE6">
        <w:rPr>
          <w:rFonts w:cs="Times New Roman"/>
          <w:color w:val="auto"/>
          <w:sz w:val="26"/>
          <w:szCs w:val="26"/>
        </w:rPr>
        <w:t xml:space="preserve">disclosure intention. Despite </w:t>
      </w:r>
      <w:r w:rsidR="00E625C9" w:rsidRPr="00A97BE6">
        <w:rPr>
          <w:rFonts w:cs="Times New Roman"/>
          <w:color w:val="auto"/>
          <w:sz w:val="26"/>
          <w:szCs w:val="26"/>
        </w:rPr>
        <w:t xml:space="preserve">the fact that </w:t>
      </w:r>
      <w:r w:rsidRPr="00A97BE6">
        <w:rPr>
          <w:rFonts w:cs="Times New Roman"/>
          <w:color w:val="auto"/>
          <w:sz w:val="26"/>
          <w:szCs w:val="26"/>
        </w:rPr>
        <w:t xml:space="preserve">a variety of factors influencing </w:t>
      </w:r>
      <w:r w:rsidRPr="00A97BE6">
        <w:rPr>
          <w:rFonts w:cs="Times New Roman"/>
          <w:noProof/>
          <w:color w:val="auto"/>
          <w:sz w:val="26"/>
          <w:szCs w:val="26"/>
        </w:rPr>
        <w:t>users</w:t>
      </w:r>
      <w:r w:rsidR="00E625C9" w:rsidRPr="00A97BE6">
        <w:rPr>
          <w:rFonts w:cs="Times New Roman"/>
          <w:noProof/>
          <w:color w:val="auto"/>
          <w:sz w:val="26"/>
          <w:szCs w:val="26"/>
        </w:rPr>
        <w:t>’</w:t>
      </w:r>
      <w:r w:rsidRPr="00A97BE6">
        <w:rPr>
          <w:rFonts w:cs="Times New Roman"/>
          <w:color w:val="auto"/>
          <w:sz w:val="26"/>
          <w:szCs w:val="26"/>
        </w:rPr>
        <w:t xml:space="preserve"> perceived risks and benefits were found in the past literature, it </w:t>
      </w:r>
      <w:r w:rsidR="00E625C9" w:rsidRPr="00A97BE6">
        <w:rPr>
          <w:rFonts w:cs="Times New Roman"/>
          <w:color w:val="auto"/>
          <w:sz w:val="26"/>
          <w:szCs w:val="26"/>
        </w:rPr>
        <w:t xml:space="preserve">has been </w:t>
      </w:r>
      <w:r w:rsidRPr="00A97BE6">
        <w:rPr>
          <w:rFonts w:cs="Times New Roman"/>
          <w:color w:val="auto"/>
          <w:sz w:val="26"/>
          <w:szCs w:val="26"/>
        </w:rPr>
        <w:t>relatively consistent that</w:t>
      </w:r>
      <w:r w:rsidR="00E625C9" w:rsidRPr="00A97BE6">
        <w:rPr>
          <w:rFonts w:cs="Times New Roman"/>
          <w:color w:val="auto"/>
          <w:sz w:val="26"/>
          <w:szCs w:val="26"/>
        </w:rPr>
        <w:t xml:space="preserve"> in the findings that</w:t>
      </w:r>
      <w:r w:rsidRPr="00A97BE6">
        <w:rPr>
          <w:rFonts w:cs="Times New Roman"/>
          <w:color w:val="auto"/>
          <w:sz w:val="26"/>
          <w:szCs w:val="26"/>
        </w:rPr>
        <w:t xml:space="preserve"> compared to benefits, the extent to which risks impact user behavior tend to be smaller.  </w:t>
      </w:r>
    </w:p>
    <w:p w14:paraId="03BA2E07" w14:textId="77777777" w:rsidR="00B87E68" w:rsidRPr="00A97BE6" w:rsidRDefault="00B87E68" w:rsidP="00130330">
      <w:pPr>
        <w:pStyle w:val="Basictext"/>
        <w:spacing w:before="0" w:line="360" w:lineRule="exact"/>
        <w:ind w:firstLine="480"/>
        <w:rPr>
          <w:rFonts w:cs="Times New Roman"/>
          <w:color w:val="auto"/>
          <w:sz w:val="26"/>
          <w:szCs w:val="26"/>
        </w:rPr>
      </w:pPr>
    </w:p>
    <w:p w14:paraId="7AC19FE9" w14:textId="30E3D975" w:rsidR="00B60A63" w:rsidRPr="00A97BE6" w:rsidRDefault="00B60A63" w:rsidP="00130330">
      <w:pPr>
        <w:pStyle w:val="2"/>
        <w:spacing w:line="360" w:lineRule="exact"/>
        <w:ind w:left="851" w:hanging="851"/>
        <w:rPr>
          <w:rFonts w:ascii="Times New Roman" w:hAnsi="Times New Roman"/>
          <w:b w:val="0"/>
          <w:sz w:val="26"/>
          <w:szCs w:val="26"/>
        </w:rPr>
      </w:pPr>
      <w:r w:rsidRPr="00A97BE6">
        <w:rPr>
          <w:rFonts w:ascii="Times New Roman" w:hAnsi="Times New Roman"/>
          <w:sz w:val="26"/>
          <w:szCs w:val="26"/>
        </w:rPr>
        <w:t>Antecedent of Perceived Risk</w:t>
      </w:r>
    </w:p>
    <w:p w14:paraId="7120B590" w14:textId="6FDC0825" w:rsidR="00B60A63" w:rsidRPr="00A97BE6" w:rsidRDefault="00B60A63" w:rsidP="00130330">
      <w:pPr>
        <w:pStyle w:val="Heading3new"/>
        <w:spacing w:line="360" w:lineRule="exact"/>
        <w:rPr>
          <w:rFonts w:cs="Times New Roman"/>
          <w:b/>
          <w:i w:val="0"/>
          <w:color w:val="auto"/>
          <w:sz w:val="26"/>
          <w:szCs w:val="26"/>
        </w:rPr>
      </w:pPr>
      <w:r w:rsidRPr="00A97BE6">
        <w:rPr>
          <w:rFonts w:cs="Times New Roman"/>
          <w:b/>
          <w:i w:val="0"/>
          <w:color w:val="auto"/>
          <w:sz w:val="26"/>
          <w:szCs w:val="26"/>
        </w:rPr>
        <w:t>Privacy concern</w:t>
      </w:r>
    </w:p>
    <w:p w14:paraId="0EE24256" w14:textId="75F8802B" w:rsidR="00B60A63" w:rsidRPr="00A97BE6" w:rsidRDefault="00DB3E5F" w:rsidP="00130330">
      <w:pPr>
        <w:pStyle w:val="Basictext"/>
        <w:spacing w:before="0" w:line="360" w:lineRule="exact"/>
        <w:ind w:firstLine="480"/>
        <w:rPr>
          <w:rFonts w:cs="Times New Roman"/>
          <w:color w:val="auto"/>
          <w:sz w:val="26"/>
          <w:szCs w:val="26"/>
        </w:rPr>
      </w:pPr>
      <w:r w:rsidRPr="00A97BE6">
        <w:rPr>
          <w:rFonts w:cs="Times New Roman"/>
          <w:color w:val="auto"/>
          <w:sz w:val="26"/>
          <w:szCs w:val="26"/>
        </w:rPr>
        <w:lastRenderedPageBreak/>
        <w:t xml:space="preserve">Since </w:t>
      </w:r>
      <w:r w:rsidR="00B60A63" w:rsidRPr="00A97BE6">
        <w:rPr>
          <w:rFonts w:cs="Times New Roman"/>
          <w:color w:val="auto"/>
          <w:sz w:val="26"/>
          <w:szCs w:val="26"/>
        </w:rPr>
        <w:t>location-based services</w:t>
      </w:r>
      <w:r w:rsidRPr="00A97BE6">
        <w:rPr>
          <w:rFonts w:cs="Times New Roman"/>
          <w:color w:val="auto"/>
          <w:sz w:val="26"/>
          <w:szCs w:val="26"/>
        </w:rPr>
        <w:t xml:space="preserve"> first became available</w:t>
      </w:r>
      <w:r w:rsidR="00B60A63" w:rsidRPr="00A97BE6">
        <w:rPr>
          <w:rFonts w:cs="Times New Roman"/>
          <w:color w:val="auto"/>
          <w:sz w:val="26"/>
          <w:szCs w:val="26"/>
        </w:rPr>
        <w:t xml:space="preserve">, information privacy, </w:t>
      </w:r>
      <w:r w:rsidR="00B60A63" w:rsidRPr="00A97BE6">
        <w:rPr>
          <w:rFonts w:cs="Times New Roman"/>
          <w:noProof/>
          <w:color w:val="auto"/>
          <w:sz w:val="26"/>
          <w:szCs w:val="26"/>
        </w:rPr>
        <w:t xml:space="preserve">especially, </w:t>
      </w:r>
      <w:r w:rsidR="00B60A63" w:rsidRPr="00A97BE6">
        <w:rPr>
          <w:rFonts w:cs="Times New Roman"/>
          <w:color w:val="auto"/>
          <w:sz w:val="26"/>
          <w:szCs w:val="26"/>
        </w:rPr>
        <w:t xml:space="preserve">location information, has become a primary concern among users </w:t>
      </w:r>
      <w:r w:rsidR="00B60A63" w:rsidRPr="00A97BE6">
        <w:rPr>
          <w:rFonts w:cs="Times New Roman"/>
          <w:color w:val="auto"/>
          <w:sz w:val="26"/>
          <w:szCs w:val="26"/>
        </w:rPr>
        <w:fldChar w:fldCharType="begin"/>
      </w:r>
      <w:r w:rsidR="00CF225A" w:rsidRPr="00A97BE6">
        <w:rPr>
          <w:rFonts w:cs="Times New Roman"/>
          <w:color w:val="auto"/>
          <w:sz w:val="26"/>
          <w:szCs w:val="26"/>
        </w:rPr>
        <w:instrText xml:space="preserve"> ADDIN EN.CITE &lt;EndNote&gt;&lt;Cite&gt;&lt;Author&gt;Barkhuus&lt;/Author&gt;&lt;Year&gt;2003&lt;/Year&gt;&lt;RecNum&gt;21127&lt;/RecNum&gt;&lt;DisplayText&gt;(Barkhuus &amp;amp; Dey, 2003)&lt;/DisplayText&gt;&lt;record&gt;&lt;rec-number&gt;21127&lt;/rec-number&gt;&lt;foreign-keys&gt;&lt;key app="EN" db-id="efdarppp2aszwdedsavxp027vfv92w5zdrfd" timestamp="1554258415"&gt;21127&lt;/key&gt;&lt;/foreign-keys&gt;&lt;ref-type name="Conference Proceedings"&gt;10&lt;/ref-type&gt;&lt;contributors&gt;&lt;authors&gt;&lt;author&gt;Barkhuus, L.&lt;/author&gt;&lt;author&gt;Dey, A.&lt;/author&gt;&lt;/authors&gt;&lt;/contributors&gt;&lt;titles&gt;&lt;title&gt;Location-Based Services for Mobile Telephony: a study of user&amp;apos;s privacy concerns&lt;/title&gt;&lt;secondary-title&gt;9TH IFIP TC13 International Conference On Human-Computer Interaction, INTERACT 2003&lt;/secondary-title&gt;&lt;/titles&gt;&lt;keywords&gt;&lt;keyword&gt;mobile&lt;/keyword&gt;&lt;keyword&gt;self-reporting&lt;/keyword&gt;&lt;/keywords&gt;&lt;dates&gt;&lt;year&gt;2003&lt;/year&gt;&lt;/dates&gt;&lt;urls&gt;&lt;related-urls&gt;&lt;url&gt;http://citeseerx.ist.psu.edu/viewdoc/summary?doi=10.1.1.10.527&lt;/url&gt;&lt;/related-urls&gt;&lt;/urls&gt;&lt;electronic-resource-num&gt;http://citeseerx.ist.psu.edu/viewdoc/summary?doi=10.1.1.10.527&lt;/electronic-resource-num&gt;&lt;/record&gt;&lt;/Cite&gt;&lt;/EndNote&gt;</w:instrText>
      </w:r>
      <w:r w:rsidR="00B60A63" w:rsidRPr="00A97BE6">
        <w:rPr>
          <w:rFonts w:cs="Times New Roman"/>
          <w:color w:val="auto"/>
          <w:sz w:val="26"/>
          <w:szCs w:val="26"/>
        </w:rPr>
        <w:fldChar w:fldCharType="separate"/>
      </w:r>
      <w:r w:rsidR="00B60A63" w:rsidRPr="00A97BE6">
        <w:rPr>
          <w:rFonts w:cs="Times New Roman"/>
          <w:noProof/>
          <w:color w:val="auto"/>
          <w:sz w:val="26"/>
          <w:szCs w:val="26"/>
        </w:rPr>
        <w:t>(Barkhuus &amp; Dey, 2003)</w:t>
      </w:r>
      <w:r w:rsidR="00B60A63" w:rsidRPr="00A97BE6">
        <w:rPr>
          <w:rFonts w:cs="Times New Roman"/>
          <w:color w:val="auto"/>
          <w:sz w:val="26"/>
          <w:szCs w:val="26"/>
        </w:rPr>
        <w:fldChar w:fldCharType="end"/>
      </w:r>
      <w:r w:rsidR="00B60A63" w:rsidRPr="00A97BE6">
        <w:rPr>
          <w:rFonts w:cs="Times New Roman"/>
          <w:color w:val="auto"/>
          <w:sz w:val="26"/>
          <w:szCs w:val="26"/>
        </w:rPr>
        <w:t xml:space="preserve">. Information privacy reflects the extent to which one assumes full control of his/her personal data </w:t>
      </w:r>
      <w:r w:rsidR="00B60A63"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&lt;EndNote&gt;&lt;Cite&gt;&lt;Author&gt;Stone&lt;/Author&gt;&lt;Year&gt;1983&lt;/Year&gt;&lt;RecNum&gt;21128&lt;/RecNum&gt;&lt;DisplayText&gt;(Stone, Gueutal, Gardner, &amp;amp; McClure, 1983)&lt;/DisplayText&gt;&lt;record&gt;&lt;rec-number&gt;21128&lt;/rec-number&gt;&lt;foreign-keys&gt;&lt;key app="EN" db-id="efdarppp2aszwdedsavxp027vfv92w5zdrfd" timestamp="1554258415"&gt;21128&lt;/key&gt;&lt;/foreign-keys&gt;&lt;ref-type name="Journal Article"&gt;17&lt;/ref-type&gt;&lt;contributors&gt;&lt;authors&gt;&lt;author&gt;Stone, Eugene F&lt;/author&gt;&lt;author&gt;Gueutal, Hal G&lt;/author&gt;&lt;author&gt;Gardner, Donald G&lt;/author&gt;&lt;author&gt;McClure, Stephen&lt;/author&gt;&lt;/authors&gt;&lt;/contributors&gt;&lt;titles&gt;&lt;title&gt;A field experiment comparing information-privacy values, beliefs, and attitudes across several types of organizations&lt;/title&gt;&lt;secondary-title&gt;Journal of Applied Psychology&lt;/secondary-title&gt;&lt;/titles&gt;&lt;periodical&gt;&lt;full-title&gt;Journal of Applied Psychology&lt;/full-title&gt;&lt;/periodical&gt;&lt;pages&gt;459&lt;/pages&gt;&lt;volume&gt;68&lt;/volume&gt;&lt;number&gt;3&lt;/number&gt;&lt;dates&gt;&lt;year&gt;1983&lt;/year&gt;&lt;/dates&gt;&lt;isbn&gt;1939-1854&lt;/isbn&gt;&lt;urls&gt;&lt;/urls&gt;&lt;electronic-resource-num&gt;https://doi.org/10.1037/0021-9010.68.3.459 &lt;/electronic-resource-num&gt;&lt;/record&gt;&lt;/Cite&gt;&lt;/EndNote&gt;</w:instrText>
      </w:r>
      <w:r w:rsidR="00B60A63" w:rsidRPr="00A97BE6">
        <w:rPr>
          <w:rFonts w:cs="Times New Roman"/>
          <w:color w:val="auto"/>
          <w:sz w:val="26"/>
          <w:szCs w:val="26"/>
        </w:rPr>
        <w:fldChar w:fldCharType="separate"/>
      </w:r>
      <w:r w:rsidR="00B60A63" w:rsidRPr="00A97BE6">
        <w:rPr>
          <w:rFonts w:cs="Times New Roman"/>
          <w:noProof/>
          <w:color w:val="auto"/>
          <w:sz w:val="26"/>
          <w:szCs w:val="26"/>
        </w:rPr>
        <w:t>(Stone, Gueutal, Gardner, &amp; McClure, 1983)</w:t>
      </w:r>
      <w:r w:rsidR="00B60A63" w:rsidRPr="00A97BE6">
        <w:rPr>
          <w:rFonts w:cs="Times New Roman"/>
          <w:color w:val="auto"/>
          <w:sz w:val="26"/>
          <w:szCs w:val="26"/>
        </w:rPr>
        <w:fldChar w:fldCharType="end"/>
      </w:r>
      <w:r w:rsidR="00B60A63" w:rsidRPr="00A97BE6">
        <w:rPr>
          <w:rFonts w:cs="Times New Roman"/>
          <w:color w:val="auto"/>
          <w:sz w:val="26"/>
          <w:szCs w:val="26"/>
        </w:rPr>
        <w:t>.</w:t>
      </w:r>
      <w:r w:rsidR="00B60A63" w:rsidRPr="00A97BE6">
        <w:rPr>
          <w:rFonts w:cs="Times New Roman"/>
          <w:i/>
          <w:color w:val="auto"/>
          <w:sz w:val="26"/>
          <w:szCs w:val="26"/>
        </w:rPr>
        <w:t xml:space="preserve"> </w:t>
      </w:r>
      <w:r w:rsidR="00B60A63" w:rsidRPr="00A97BE6">
        <w:rPr>
          <w:rFonts w:cs="Times New Roman"/>
          <w:color w:val="auto"/>
          <w:sz w:val="26"/>
          <w:szCs w:val="26"/>
        </w:rPr>
        <w:t xml:space="preserve">Information privacy is commonly viewed as a multidimensional construct. </w:t>
      </w:r>
      <w:r w:rsidR="00B60A63" w:rsidRPr="00A97BE6">
        <w:rPr>
          <w:rFonts w:cs="Times New Roman"/>
          <w:color w:val="auto"/>
          <w:sz w:val="26"/>
          <w:szCs w:val="26"/>
        </w:rPr>
        <w:fldChar w:fldCharType="begin"/>
      </w:r>
      <w:r w:rsidR="00B60A63" w:rsidRPr="00A97BE6">
        <w:rPr>
          <w:rFonts w:cs="Times New Roman"/>
          <w:color w:val="auto"/>
          <w:sz w:val="26"/>
          <w:szCs w:val="26"/>
        </w:rPr>
        <w:instrText xml:space="preserve"> ADDIN EN.CITE &lt;EndNote&gt;&lt;Cite AuthorYear="1"&gt;&lt;Author&gt;Smith&lt;/Author&gt;&lt;Year&gt;1996&lt;/Year&gt;&lt;RecNum&gt;140&lt;/RecNum&gt;&lt;DisplayText&gt;Smith, Milberg, and Burke (1996)&lt;/DisplayText&gt;&lt;record&gt;&lt;rec-number&gt;140&lt;/rec-number&gt;&lt;foreign-keys&gt;&lt;key app="EN" db-id="29px9rw9sasve9efxr1pwa9jfvzadf2zvpfa" timestamp="1531125403"&gt;140&lt;/key&gt;&lt;/foreign-keys&gt;&lt;ref-type name="Journal Article"&gt;17&lt;/ref-type&gt;&lt;contributors&gt;&lt;authors&gt;&lt;author&gt;Smith, H Jeff&lt;/author&gt;&lt;author&gt;Milberg, Sandra J&lt;/author&gt;&lt;author&gt;Burke, Sandra J&lt;/author&gt;&lt;/authors&gt;&lt;/contributors&gt;&lt;titles&gt;&lt;title&gt;Information privacy: measuring individuals&amp;apos; concerns about organizational practices&lt;/title&gt;&lt;secondary-title&gt;MIS quarterly&lt;/secondary-title&gt;&lt;/titles&gt;&lt;periodical&gt;&lt;full-title&gt;MIS quarterly&lt;/full-title&gt;&lt;/periodical&gt;&lt;pages&gt;167-196&lt;/pages&gt;&lt;dates&gt;&lt;year&gt;1996&lt;/year&gt;&lt;/dates&gt;&lt;isbn&gt;0276-7783&lt;/isbn&gt;&lt;urls&gt;&lt;/urls&gt;&lt;/record&gt;&lt;/Cite&gt;&lt;/EndNote&gt;</w:instrText>
      </w:r>
      <w:r w:rsidR="00B60A63" w:rsidRPr="00A97BE6">
        <w:rPr>
          <w:rFonts w:cs="Times New Roman"/>
          <w:color w:val="auto"/>
          <w:sz w:val="26"/>
          <w:szCs w:val="26"/>
        </w:rPr>
        <w:fldChar w:fldCharType="separate"/>
      </w:r>
      <w:r w:rsidR="00B60A63" w:rsidRPr="00A97BE6">
        <w:rPr>
          <w:rFonts w:cs="Times New Roman"/>
          <w:noProof/>
          <w:color w:val="auto"/>
          <w:sz w:val="26"/>
          <w:szCs w:val="26"/>
        </w:rPr>
        <w:t>Smith, Milberg, and Burke (1996)</w:t>
      </w:r>
      <w:r w:rsidR="00B60A63" w:rsidRPr="00A97BE6">
        <w:rPr>
          <w:rFonts w:cs="Times New Roman"/>
          <w:color w:val="auto"/>
          <w:sz w:val="26"/>
          <w:szCs w:val="26"/>
        </w:rPr>
        <w:fldChar w:fldCharType="end"/>
      </w:r>
      <w:r w:rsidR="00B60A63" w:rsidRPr="00A97BE6">
        <w:rPr>
          <w:rFonts w:cs="Times New Roman"/>
          <w:color w:val="auto"/>
          <w:sz w:val="26"/>
          <w:szCs w:val="26"/>
        </w:rPr>
        <w:t xml:space="preserve"> suggested that data collection errors, unauthorized secondary internal use, unauthorized secondary external use, and improper access are four main issues of </w:t>
      </w:r>
      <w:r w:rsidRPr="00A97BE6">
        <w:rPr>
          <w:rFonts w:cs="Times New Roman"/>
          <w:color w:val="auto"/>
          <w:sz w:val="26"/>
          <w:szCs w:val="26"/>
        </w:rPr>
        <w:t>related to c</w:t>
      </w:r>
      <w:r w:rsidR="00B60A63" w:rsidRPr="00A97BE6">
        <w:rPr>
          <w:rFonts w:cs="Times New Roman"/>
          <w:color w:val="auto"/>
          <w:sz w:val="26"/>
          <w:szCs w:val="26"/>
        </w:rPr>
        <w:t>oncern</w:t>
      </w:r>
      <w:r w:rsidRPr="00A97BE6">
        <w:rPr>
          <w:rFonts w:cs="Times New Roman"/>
          <w:color w:val="auto"/>
          <w:sz w:val="26"/>
          <w:szCs w:val="26"/>
        </w:rPr>
        <w:t>s about i</w:t>
      </w:r>
      <w:r w:rsidR="00B60A63" w:rsidRPr="00A97BE6">
        <w:rPr>
          <w:rFonts w:cs="Times New Roman"/>
          <w:color w:val="auto"/>
          <w:sz w:val="26"/>
          <w:szCs w:val="26"/>
        </w:rPr>
        <w:t xml:space="preserve">nformation </w:t>
      </w:r>
      <w:r w:rsidRPr="00A97BE6">
        <w:rPr>
          <w:rFonts w:cs="Times New Roman"/>
          <w:color w:val="auto"/>
          <w:sz w:val="26"/>
          <w:szCs w:val="26"/>
        </w:rPr>
        <w:t>p</w:t>
      </w:r>
      <w:r w:rsidR="00B60A63" w:rsidRPr="00A97BE6">
        <w:rPr>
          <w:rFonts w:cs="Times New Roman"/>
          <w:color w:val="auto"/>
          <w:sz w:val="26"/>
          <w:szCs w:val="26"/>
        </w:rPr>
        <w:t xml:space="preserve">rivacy. Later, </w:t>
      </w:r>
      <w:r w:rsidR="00B60A63"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 AuthorYear="1"&gt;&lt;Author&gt;Malhotra&lt;/Author&gt;&lt;Year&gt;2004&lt;/Year&gt;&lt;RecNum&gt;19107&lt;/RecNum&gt;&lt;DisplayText&gt;Malhotra, Kim, and Agarwal (2004)&lt;/DisplayText&gt;&lt;record&gt;&lt;rec-number&gt;19107&lt;/rec-number&gt;&lt;foreign-keys&gt;&lt;key app="EN" db-id="efdarppp2aszwdedsavxp027vfv92w5zdrfd" timestamp="1521378504"&gt;19107&lt;/key&gt;&lt;/foreign-keys&gt;&lt;ref-type name="Journal Article"&gt;17&lt;/ref-type&gt;&lt;contributors&gt;&lt;authors&gt;&lt;author&gt;Malhotra, Naresh K&lt;/author&gt;&lt;author&gt;Kim, Sung S&lt;/author&gt;&lt;author&gt;Agarwal, James&lt;/author&gt;&lt;/authors&gt;&lt;/contributors&gt;&lt;titles&gt;&lt;title&gt;Internet users&amp;apos; information privacy concerns (IUIPC): The construct, the scale, and a causal model&lt;/title&gt;&lt;secondary-title&gt;Information Systems Research&lt;/secondary-title&gt;&lt;/titles&gt;&lt;periodical&gt;&lt;full-title&gt;Information Systems Research&lt;/full-title&gt;&lt;/periodical&gt;&lt;pages&gt;336-355&lt;/pages&gt;&lt;volume&gt;15&lt;/volume&gt;&lt;number&gt;4&lt;/number&gt;&lt;dates&gt;&lt;year&gt;2004&lt;/year&gt;&lt;/dates&gt;&lt;isbn&gt;1047-7047&lt;/isbn&gt;&lt;urls&gt;&lt;/urls&gt;&lt;electronic-resource-num&gt;https://doi.org/10.1287/isre.1040.0032 &lt;/electronic-resource-num&gt;&lt;/record&gt;&lt;/Cite&gt;&lt;/EndNote&gt;</w:instrText>
      </w:r>
      <w:r w:rsidR="00B60A63" w:rsidRPr="00A97BE6">
        <w:rPr>
          <w:rFonts w:cs="Times New Roman"/>
          <w:color w:val="auto"/>
          <w:sz w:val="26"/>
          <w:szCs w:val="26"/>
        </w:rPr>
        <w:fldChar w:fldCharType="separate"/>
      </w:r>
      <w:r w:rsidR="00B60A63" w:rsidRPr="00A97BE6">
        <w:rPr>
          <w:rFonts w:cs="Times New Roman"/>
          <w:noProof/>
          <w:color w:val="auto"/>
          <w:sz w:val="26"/>
          <w:szCs w:val="26"/>
        </w:rPr>
        <w:t>Malhotra, Kim, and Agarwal (2004)</w:t>
      </w:r>
      <w:r w:rsidR="00B60A63" w:rsidRPr="00A97BE6">
        <w:rPr>
          <w:rFonts w:cs="Times New Roman"/>
          <w:color w:val="auto"/>
          <w:sz w:val="26"/>
          <w:szCs w:val="26"/>
        </w:rPr>
        <w:fldChar w:fldCharType="end"/>
      </w:r>
      <w:r w:rsidR="00B60A63" w:rsidRPr="00A97BE6">
        <w:rPr>
          <w:rFonts w:cs="Times New Roman"/>
          <w:color w:val="auto"/>
          <w:sz w:val="26"/>
          <w:szCs w:val="26"/>
        </w:rPr>
        <w:t xml:space="preserve"> argued that </w:t>
      </w:r>
      <w:r w:rsidRPr="00A97BE6">
        <w:rPr>
          <w:rFonts w:cs="Times New Roman"/>
          <w:color w:val="auto"/>
          <w:sz w:val="26"/>
          <w:szCs w:val="26"/>
        </w:rPr>
        <w:t xml:space="preserve">there are </w:t>
      </w:r>
      <w:r w:rsidR="00B60A63" w:rsidRPr="00A97BE6">
        <w:rPr>
          <w:rFonts w:cs="Times New Roman"/>
          <w:color w:val="auto"/>
          <w:sz w:val="26"/>
          <w:szCs w:val="26"/>
        </w:rPr>
        <w:t>three dimensions of privacy concern</w:t>
      </w:r>
      <w:r w:rsidRPr="00A97BE6">
        <w:rPr>
          <w:rFonts w:cs="Times New Roman"/>
          <w:color w:val="auto"/>
          <w:sz w:val="26"/>
          <w:szCs w:val="26"/>
        </w:rPr>
        <w:t>, including</w:t>
      </w:r>
      <w:r w:rsidR="00B60A63" w:rsidRPr="00A97BE6">
        <w:rPr>
          <w:rFonts w:cs="Times New Roman"/>
          <w:color w:val="auto"/>
          <w:sz w:val="26"/>
          <w:szCs w:val="26"/>
        </w:rPr>
        <w:t xml:space="preserve"> </w:t>
      </w:r>
      <w:r w:rsidR="00B60A63" w:rsidRPr="00A97BE6">
        <w:rPr>
          <w:rFonts w:cs="Times New Roman"/>
          <w:noProof/>
          <w:color w:val="auto"/>
          <w:sz w:val="26"/>
          <w:szCs w:val="26"/>
        </w:rPr>
        <w:t>collection</w:t>
      </w:r>
      <w:r w:rsidR="00B60A63" w:rsidRPr="00A97BE6">
        <w:rPr>
          <w:rFonts w:cs="Times New Roman"/>
          <w:color w:val="auto"/>
          <w:sz w:val="26"/>
          <w:szCs w:val="26"/>
        </w:rPr>
        <w:t>, control, and awareness</w:t>
      </w:r>
      <w:r w:rsidRPr="00A97BE6">
        <w:rPr>
          <w:rFonts w:cs="Times New Roman"/>
          <w:color w:val="auto"/>
          <w:sz w:val="26"/>
          <w:szCs w:val="26"/>
        </w:rPr>
        <w:t>, that</w:t>
      </w:r>
      <w:r w:rsidR="00B60A63" w:rsidRPr="00A97BE6">
        <w:rPr>
          <w:rFonts w:cs="Times New Roman"/>
          <w:color w:val="auto"/>
          <w:sz w:val="26"/>
          <w:szCs w:val="26"/>
        </w:rPr>
        <w:t xml:space="preserve"> should be taken into consideration. While collection and secondary use are the main antecedents of perceived risk, errors significantly influence </w:t>
      </w:r>
      <w:r w:rsidR="00B60A63" w:rsidRPr="00A97BE6">
        <w:rPr>
          <w:rFonts w:cs="Times New Roman"/>
          <w:noProof/>
          <w:color w:val="auto"/>
          <w:sz w:val="26"/>
          <w:szCs w:val="26"/>
        </w:rPr>
        <w:t>user</w:t>
      </w:r>
      <w:r w:rsidR="00B60A63" w:rsidRPr="00A97BE6">
        <w:rPr>
          <w:rFonts w:cs="Times New Roman"/>
          <w:color w:val="auto"/>
          <w:sz w:val="26"/>
          <w:szCs w:val="26"/>
        </w:rPr>
        <w:t xml:space="preserve"> trust </w:t>
      </w:r>
      <w:r w:rsidRPr="00A97BE6">
        <w:rPr>
          <w:rFonts w:cs="Times New Roman"/>
          <w:color w:val="auto"/>
          <w:sz w:val="26"/>
          <w:szCs w:val="26"/>
        </w:rPr>
        <w:t xml:space="preserve">in </w:t>
      </w:r>
      <w:r w:rsidR="00B60A63" w:rsidRPr="00A97BE6">
        <w:rPr>
          <w:rFonts w:cs="Times New Roman"/>
          <w:color w:val="auto"/>
          <w:sz w:val="26"/>
          <w:szCs w:val="26"/>
        </w:rPr>
        <w:t>service provider</w:t>
      </w:r>
      <w:r w:rsidRPr="00A97BE6">
        <w:rPr>
          <w:rFonts w:cs="Times New Roman"/>
          <w:color w:val="auto"/>
          <w:sz w:val="26"/>
          <w:szCs w:val="26"/>
        </w:rPr>
        <w:t>s</w:t>
      </w:r>
      <w:r w:rsidR="00B60A63" w:rsidRPr="00A97BE6">
        <w:rPr>
          <w:rFonts w:cs="Times New Roman"/>
          <w:color w:val="auto"/>
          <w:sz w:val="26"/>
          <w:szCs w:val="26"/>
        </w:rPr>
        <w:t xml:space="preserve"> </w:t>
      </w:r>
      <w:r w:rsidR="00B60A63" w:rsidRPr="00A97BE6">
        <w:rPr>
          <w:rFonts w:cs="Times New Roman"/>
          <w:color w:val="auto"/>
          <w:sz w:val="26"/>
          <w:szCs w:val="26"/>
        </w:rPr>
        <w:fldChar w:fldCharType="begin"/>
      </w:r>
      <w:r w:rsidR="00CF225A" w:rsidRPr="00A97BE6">
        <w:rPr>
          <w:rFonts w:cs="Times New Roman"/>
          <w:color w:val="auto"/>
          <w:sz w:val="26"/>
          <w:szCs w:val="26"/>
        </w:rPr>
        <w:instrText xml:space="preserve"> ADDIN EN.CITE &lt;EndNote&gt;&lt;Cite&gt;&lt;Author&gt;Zhou&lt;/Author&gt;&lt;Year&gt;2011&lt;/Year&gt;&lt;RecNum&gt;21115&lt;/RecNum&gt;&lt;DisplayText&gt;(Zhou, 2011)&lt;/DisplayText&gt;&lt;record&gt;&lt;rec-number&gt;21115&lt;/rec-number&gt;&lt;foreign-keys&gt;&lt;key app="EN" db-id="efdarppp2aszwdedsavxp027vfv92w5zdrfd" timestamp="1554258413"&gt;21115&lt;/key&gt;&lt;/foreign-keys&gt;&lt;ref-type name="Journal Article"&gt;17&lt;/ref-type&gt;&lt;contributors&gt;&lt;authors&gt;&lt;author&gt;Zhou, Tao&lt;/author&gt;&lt;/authors&gt;&lt;/contributors&gt;&lt;titles&gt;&lt;title&gt;The impact of privacy concern on user adoption of location-based services&lt;/title&gt;&lt;secondary-title&gt;Industrial Management &amp;amp; Data Systems&lt;/secondary-title&gt;&lt;/titles&gt;&lt;periodical&gt;&lt;full-title&gt;Industrial Management &amp;amp; Data Systems&lt;/full-title&gt;&lt;/periodical&gt;&lt;pages&gt;212-226&lt;/pages&gt;&lt;volume&gt;111&lt;/volume&gt;&lt;number&gt;2&lt;/number&gt;&lt;dates&gt;&lt;year&gt;2011&lt;/year&gt;&lt;/dates&gt;&lt;isbn&gt;0263-5577&lt;/isbn&gt;&lt;urls&gt;&lt;/urls&gt;&lt;electronic-resource-num&gt;https://doi.org/10.1108/02635571111115146 &lt;/electronic-resource-num&gt;&lt;/record&gt;&lt;/Cite&gt;&lt;/EndNote&gt;</w:instrText>
      </w:r>
      <w:r w:rsidR="00B60A63" w:rsidRPr="00A97BE6">
        <w:rPr>
          <w:rFonts w:cs="Times New Roman"/>
          <w:color w:val="auto"/>
          <w:sz w:val="26"/>
          <w:szCs w:val="26"/>
        </w:rPr>
        <w:fldChar w:fldCharType="separate"/>
      </w:r>
      <w:r w:rsidR="00B60A63" w:rsidRPr="00A97BE6">
        <w:rPr>
          <w:rFonts w:cs="Times New Roman"/>
          <w:noProof/>
          <w:color w:val="auto"/>
          <w:sz w:val="26"/>
          <w:szCs w:val="26"/>
        </w:rPr>
        <w:t>(Zhou, 2011)</w:t>
      </w:r>
      <w:r w:rsidR="00B60A63" w:rsidRPr="00A97BE6">
        <w:rPr>
          <w:rFonts w:cs="Times New Roman"/>
          <w:color w:val="auto"/>
          <w:sz w:val="26"/>
          <w:szCs w:val="26"/>
        </w:rPr>
        <w:fldChar w:fldCharType="end"/>
      </w:r>
      <w:r w:rsidR="00B60A63" w:rsidRPr="00A97BE6">
        <w:rPr>
          <w:rFonts w:cs="Times New Roman"/>
          <w:color w:val="auto"/>
          <w:sz w:val="26"/>
          <w:szCs w:val="26"/>
        </w:rPr>
        <w:t xml:space="preserve">. Similarly, </w:t>
      </w:r>
      <w:r w:rsidR="00B60A63"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 AuthorYear="1"&gt;&lt;Author&gt;Raschke&lt;/Author&gt;&lt;Year&gt;2014&lt;/Year&gt;&lt;RecNum&gt;21129&lt;/RecNum&gt;&lt;DisplayText&gt;Raschke, Krishen, and Kachroo (2014)&lt;/DisplayText&gt;&lt;record&gt;&lt;rec-number&gt;21129&lt;/rec-number&gt;&lt;foreign-keys&gt;&lt;key app="EN" db-id="efdarppp2aszwdedsavxp027vfv92w5zdrfd" timestamp="1554258416"&gt;21129&lt;/key&gt;&lt;/foreign-keys&gt;&lt;ref-type name="Journal Article"&gt;17&lt;/ref-type&gt;&lt;contributors&gt;&lt;authors&gt;&lt;author&gt;Raschke, Robyn L&lt;/author&gt;&lt;author&gt;Krishen, Anjala S&lt;/author&gt;&lt;author&gt;Kachroo, Pushkin&lt;/author&gt;&lt;/authors&gt;&lt;/contributors&gt;&lt;titles&gt;&lt;title&gt;Understanding the components of information privacy threats for location-based services&lt;/title&gt;&lt;secondary-title&gt;Journal of Information Systems&lt;/secondary-title&gt;&lt;/titles&gt;&lt;periodical&gt;&lt;full-title&gt;Journal of Information Systems&lt;/full-title&gt;&lt;/periodical&gt;&lt;pages&gt;227-242&lt;/pages&gt;&lt;volume&gt;28&lt;/volume&gt;&lt;number&gt;1&lt;/number&gt;&lt;dates&gt;&lt;year&gt;2014&lt;/year&gt;&lt;/dates&gt;&lt;isbn&gt;1558-7959&lt;/isbn&gt;&lt;urls&gt;&lt;/urls&gt;&lt;electronic-resource-num&gt;https://doi.org/10.2308/isys-50696 &lt;/electronic-resource-num&gt;&lt;/record&gt;&lt;/Cite&gt;&lt;/EndNote&gt;</w:instrText>
      </w:r>
      <w:r w:rsidR="00B60A63" w:rsidRPr="00A97BE6">
        <w:rPr>
          <w:rFonts w:cs="Times New Roman"/>
          <w:color w:val="auto"/>
          <w:sz w:val="26"/>
          <w:szCs w:val="26"/>
        </w:rPr>
        <w:fldChar w:fldCharType="separate"/>
      </w:r>
      <w:r w:rsidR="00B60A63" w:rsidRPr="00A97BE6">
        <w:rPr>
          <w:rFonts w:cs="Times New Roman"/>
          <w:noProof/>
          <w:color w:val="auto"/>
          <w:sz w:val="26"/>
          <w:szCs w:val="26"/>
        </w:rPr>
        <w:t>Raschke, Krishen, and Kachroo (2014)</w:t>
      </w:r>
      <w:r w:rsidR="00B60A63" w:rsidRPr="00A97BE6">
        <w:rPr>
          <w:rFonts w:cs="Times New Roman"/>
          <w:color w:val="auto"/>
          <w:sz w:val="26"/>
          <w:szCs w:val="26"/>
        </w:rPr>
        <w:fldChar w:fldCharType="end"/>
      </w:r>
      <w:r w:rsidR="00B60A63" w:rsidRPr="00A97BE6">
        <w:rPr>
          <w:rFonts w:cs="Times New Roman"/>
          <w:color w:val="auto"/>
          <w:sz w:val="26"/>
          <w:szCs w:val="26"/>
        </w:rPr>
        <w:t xml:space="preserve"> found that among </w:t>
      </w:r>
      <w:r w:rsidRPr="00A97BE6">
        <w:rPr>
          <w:rFonts w:cs="Times New Roman"/>
          <w:color w:val="auto"/>
          <w:sz w:val="26"/>
          <w:szCs w:val="26"/>
        </w:rPr>
        <w:t xml:space="preserve">the </w:t>
      </w:r>
      <w:r w:rsidR="00B60A63" w:rsidRPr="00A97BE6">
        <w:rPr>
          <w:rFonts w:cs="Times New Roman"/>
          <w:color w:val="auto"/>
          <w:sz w:val="26"/>
          <w:szCs w:val="26"/>
        </w:rPr>
        <w:t>four types of privacy concerns</w:t>
      </w:r>
      <w:r w:rsidRPr="00A97BE6">
        <w:rPr>
          <w:rFonts w:cs="Times New Roman"/>
          <w:color w:val="auto"/>
          <w:sz w:val="26"/>
          <w:szCs w:val="26"/>
        </w:rPr>
        <w:t xml:space="preserve"> mentioned above</w:t>
      </w:r>
      <w:r w:rsidR="00B60A63" w:rsidRPr="00A97BE6">
        <w:rPr>
          <w:rFonts w:cs="Times New Roman"/>
          <w:color w:val="auto"/>
          <w:sz w:val="26"/>
          <w:szCs w:val="26"/>
        </w:rPr>
        <w:t xml:space="preserve">, collection and unauthorized use are </w:t>
      </w:r>
      <w:r w:rsidRPr="00A97BE6">
        <w:rPr>
          <w:rFonts w:cs="Times New Roman"/>
          <w:color w:val="auto"/>
          <w:sz w:val="26"/>
          <w:szCs w:val="26"/>
        </w:rPr>
        <w:t xml:space="preserve">the </w:t>
      </w:r>
      <w:r w:rsidR="00B60A63" w:rsidRPr="00A97BE6">
        <w:rPr>
          <w:rFonts w:cs="Times New Roman"/>
          <w:color w:val="auto"/>
          <w:sz w:val="26"/>
          <w:szCs w:val="26"/>
        </w:rPr>
        <w:t>two factors diminishing the likelihood to disclose information among location-based service users.</w:t>
      </w:r>
    </w:p>
    <w:p w14:paraId="19179BCF" w14:textId="66D01EC3" w:rsidR="00B60A63" w:rsidRPr="00A97BE6" w:rsidRDefault="00B60A63" w:rsidP="00130330">
      <w:pPr>
        <w:pStyle w:val="Basictext"/>
        <w:spacing w:before="0" w:line="360" w:lineRule="exact"/>
        <w:ind w:firstLine="480"/>
        <w:rPr>
          <w:rFonts w:cs="Times New Roman"/>
          <w:color w:val="auto"/>
          <w:sz w:val="26"/>
          <w:szCs w:val="26"/>
        </w:rPr>
      </w:pPr>
      <w:r w:rsidRPr="00A97BE6">
        <w:rPr>
          <w:rFonts w:cs="Times New Roman"/>
          <w:color w:val="auto"/>
          <w:sz w:val="26"/>
          <w:szCs w:val="26"/>
        </w:rPr>
        <w:t>Privacy concern</w:t>
      </w:r>
      <w:r w:rsidR="00785FA7" w:rsidRPr="00A97BE6">
        <w:rPr>
          <w:rFonts w:cs="Times New Roman"/>
          <w:color w:val="auto"/>
          <w:sz w:val="26"/>
          <w:szCs w:val="26"/>
        </w:rPr>
        <w:t>s</w:t>
      </w:r>
      <w:r w:rsidRPr="00A97BE6">
        <w:rPr>
          <w:rFonts w:cs="Times New Roman"/>
          <w:color w:val="auto"/>
          <w:sz w:val="26"/>
          <w:szCs w:val="26"/>
        </w:rPr>
        <w:t xml:space="preserve"> </w:t>
      </w:r>
      <w:r w:rsidR="00785FA7" w:rsidRPr="00A97BE6">
        <w:rPr>
          <w:rFonts w:cs="Times New Roman"/>
          <w:color w:val="auto"/>
          <w:sz w:val="26"/>
          <w:szCs w:val="26"/>
        </w:rPr>
        <w:t xml:space="preserve">comprise </w:t>
      </w:r>
      <w:r w:rsidRPr="00A97BE6">
        <w:rPr>
          <w:rFonts w:cs="Times New Roman"/>
          <w:color w:val="auto"/>
          <w:sz w:val="26"/>
          <w:szCs w:val="26"/>
        </w:rPr>
        <w:t xml:space="preserve">one of the critical constructs influencing </w:t>
      </w:r>
      <w:r w:rsidR="00785FA7" w:rsidRPr="00A97BE6">
        <w:rPr>
          <w:rFonts w:cs="Times New Roman"/>
          <w:color w:val="auto"/>
          <w:sz w:val="26"/>
          <w:szCs w:val="26"/>
        </w:rPr>
        <w:t>the</w:t>
      </w:r>
      <w:r w:rsidRPr="00A97BE6">
        <w:rPr>
          <w:rFonts w:cs="Times New Roman"/>
          <w:color w:val="auto"/>
          <w:sz w:val="26"/>
          <w:szCs w:val="26"/>
        </w:rPr>
        <w:t xml:space="preserve"> </w:t>
      </w:r>
      <w:r w:rsidRPr="00A97BE6">
        <w:rPr>
          <w:rFonts w:cs="Times New Roman"/>
          <w:noProof/>
          <w:color w:val="auto"/>
          <w:sz w:val="26"/>
          <w:szCs w:val="26"/>
        </w:rPr>
        <w:t>behavioral</w:t>
      </w:r>
      <w:r w:rsidRPr="00A97BE6">
        <w:rPr>
          <w:rFonts w:cs="Times New Roman"/>
          <w:color w:val="auto"/>
          <w:sz w:val="26"/>
          <w:szCs w:val="26"/>
        </w:rPr>
        <w:t xml:space="preserve"> intention </w:t>
      </w:r>
      <w:r w:rsidR="00785FA7" w:rsidRPr="00A97BE6">
        <w:rPr>
          <w:rFonts w:cs="Times New Roman"/>
          <w:color w:val="auto"/>
          <w:sz w:val="26"/>
          <w:szCs w:val="26"/>
        </w:rPr>
        <w:t xml:space="preserve">of users </w:t>
      </w:r>
      <w:r w:rsidRPr="00A97BE6">
        <w:rPr>
          <w:rFonts w:cs="Times New Roman"/>
          <w:color w:val="auto"/>
          <w:sz w:val="26"/>
          <w:szCs w:val="26"/>
        </w:rPr>
        <w:t xml:space="preserve">in </w:t>
      </w:r>
      <w:r w:rsidR="000F3D8C" w:rsidRPr="00A97BE6">
        <w:rPr>
          <w:rFonts w:cs="Times New Roman"/>
          <w:color w:val="auto"/>
          <w:sz w:val="26"/>
          <w:szCs w:val="26"/>
        </w:rPr>
        <w:t xml:space="preserve">an </w:t>
      </w:r>
      <w:r w:rsidRPr="00A97BE6">
        <w:rPr>
          <w:rFonts w:cs="Times New Roman"/>
          <w:noProof/>
          <w:color w:val="auto"/>
          <w:sz w:val="26"/>
          <w:szCs w:val="26"/>
        </w:rPr>
        <w:t>online</w:t>
      </w:r>
      <w:r w:rsidRPr="00A97BE6">
        <w:rPr>
          <w:rFonts w:cs="Times New Roman"/>
          <w:color w:val="auto"/>
          <w:sz w:val="26"/>
          <w:szCs w:val="26"/>
        </w:rPr>
        <w:t xml:space="preserve"> setting. Extant empirical research has </w:t>
      </w:r>
      <w:r w:rsidRPr="00A97BE6">
        <w:rPr>
          <w:rFonts w:cs="Times New Roman"/>
          <w:noProof/>
          <w:color w:val="auto"/>
          <w:sz w:val="26"/>
          <w:szCs w:val="26"/>
        </w:rPr>
        <w:t>shown</w:t>
      </w:r>
      <w:r w:rsidRPr="00A97BE6">
        <w:rPr>
          <w:rFonts w:cs="Times New Roman"/>
          <w:color w:val="auto"/>
          <w:sz w:val="26"/>
          <w:szCs w:val="26"/>
        </w:rPr>
        <w:t xml:space="preserve"> extensive evidence supporting its direct relationship in numerous contexts (</w:t>
      </w:r>
      <w:r w:rsidRPr="00A97BE6">
        <w:rPr>
          <w:rFonts w:cs="Times New Roman"/>
          <w:color w:val="auto"/>
          <w:sz w:val="26"/>
          <w:szCs w:val="26"/>
        </w:rPr>
        <w:fldChar w:fldCharType="begin"/>
      </w:r>
      <w:r w:rsidR="00AB4BF0" w:rsidRPr="00A97BE6">
        <w:rPr>
          <w:rFonts w:cs="Times New Roman"/>
          <w:color w:val="auto"/>
          <w:sz w:val="26"/>
          <w:szCs w:val="26"/>
        </w:rPr>
        <w:instrText xml:space="preserve"> ADDIN EN.CITE &lt;EndNote&gt;&lt;Cite AuthorYear="1"&gt;&lt;Author&gt;Chen&lt;/Author&gt;&lt;Year&gt;2017&lt;/Year&gt;&lt;RecNum&gt;19275&lt;/RecNum&gt;&lt;DisplayText&gt;Chen et al. (2017)&lt;/DisplayText&gt;&lt;record&gt;&lt;rec-number&gt;19275&lt;/rec-number&gt;&lt;foreign-keys&gt;&lt;key app="EN" db-id="efdarppp2aszwdedsavxp027vfv92w5zdrfd" timestamp="1530091474"&gt;19275&lt;/key&gt;&lt;/foreign-keys&gt;&lt;ref-type name="Journal Article"&gt;17&lt;/ref-type&gt;&lt;contributors&gt;&lt;authors&gt;&lt;author&gt;Chen, Jengchung Victor&lt;/author&gt;&lt;author&gt;Su, Bo-chiuan&lt;/author&gt;&lt;author&gt;Quyet, Hoang Manh&lt;/author&gt;&lt;/authors&gt;&lt;/contributors&gt;&lt;titles&gt;&lt;title&gt;Users&amp;apos; intention to disclose location on location-based social network sites (LBSNS) in mobile environment: privacy calculus and Big Five&lt;/title&gt;&lt;secondary-title&gt;International Journal of Mobile Communications&lt;/secondary-title&gt;&lt;/titles&gt;&lt;periodical&gt;&lt;full-title&gt;International Journal of Mobile Communications&lt;/full-title&gt;&lt;/periodical&gt;&lt;pages&gt;329-353&lt;/pages&gt;&lt;volume&gt;15&lt;/volume&gt;&lt;number&gt;3&lt;/number&gt;&lt;dates&gt;&lt;year&gt;2017&lt;/year&gt;&lt;pub-dates&gt;&lt;date&gt;2017/01/01&lt;/date&gt;&lt;/pub-dates&gt;&lt;/dates&gt;&lt;publisher&gt;Inderscience Publishers&lt;/publisher&gt;&lt;isbn&gt;1470-949X&lt;/isbn&gt;&lt;urls&gt;&lt;related-urls&gt;&lt;url&gt;https://www.inderscienceonline.com/doi/abs/10.1504/IJMC.2017.083465&lt;/url&gt;&lt;/related-urls&gt;&lt;/urls&gt;&lt;electronic-resource-num&gt;https://doi.org/10.1504/IJMC.2017.083465&lt;/electronic-resource-num&gt;&lt;access-date&gt;2018/06/27&lt;/access-date&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Chen et al</w:t>
      </w:r>
      <w:r w:rsidR="00B87E68" w:rsidRPr="00A97BE6">
        <w:rPr>
          <w:rFonts w:cs="Times New Roman"/>
          <w:noProof/>
          <w:color w:val="auto"/>
          <w:sz w:val="26"/>
          <w:szCs w:val="26"/>
        </w:rPr>
        <w:t>.,</w:t>
      </w:r>
      <w:r w:rsidRPr="00A97BE6">
        <w:rPr>
          <w:rFonts w:cs="Times New Roman"/>
          <w:noProof/>
          <w:color w:val="auto"/>
          <w:sz w:val="26"/>
          <w:szCs w:val="26"/>
        </w:rPr>
        <w:t xml:space="preserve"> 2017</w:t>
      </w:r>
      <w:r w:rsidR="00B87E68" w:rsidRPr="00A97BE6">
        <w:rPr>
          <w:rFonts w:cs="Times New Roman"/>
          <w:noProof/>
          <w:color w:val="auto"/>
          <w:sz w:val="26"/>
          <w:szCs w:val="26"/>
        </w:rPr>
        <w:t>;</w:t>
      </w:r>
      <w:r w:rsidRPr="00A97BE6">
        <w:rPr>
          <w:rFonts w:cs="Times New Roman"/>
          <w:color w:val="auto"/>
          <w:sz w:val="26"/>
          <w:szCs w:val="26"/>
        </w:rPr>
        <w:fldChar w:fldCharType="end"/>
      </w:r>
      <w:r w:rsidRPr="00A97BE6">
        <w:rPr>
          <w:rFonts w:cs="Times New Roman"/>
          <w:color w:val="auto"/>
          <w:sz w:val="26"/>
          <w:szCs w:val="26"/>
        </w:rPr>
        <w:t xml:space="preserve"> </w:t>
      </w:r>
      <w:r w:rsidRPr="00A97BE6">
        <w:rPr>
          <w:rFonts w:cs="Times New Roman"/>
          <w:color w:val="auto"/>
          <w:sz w:val="26"/>
          <w:szCs w:val="26"/>
        </w:rPr>
        <w:fldChar w:fldCharType="begin"/>
      </w:r>
      <w:r w:rsidR="00AB4BF0" w:rsidRPr="00A97BE6">
        <w:rPr>
          <w:rFonts w:cs="Times New Roman"/>
          <w:color w:val="auto"/>
          <w:sz w:val="26"/>
          <w:szCs w:val="26"/>
        </w:rPr>
        <w:instrText xml:space="preserve"> ADDIN EN.CITE &lt;EndNote&gt;&lt;Cite AuthorYear="1"&gt;&lt;Author&gt;Dienlin&lt;/Author&gt;&lt;Year&gt;2016&lt;/Year&gt;&lt;RecNum&gt;21126&lt;/RecNum&gt;&lt;DisplayText&gt;Dienlin and Metzger (2016)&lt;/DisplayText&gt;&lt;record&gt;&lt;rec-number&gt;21126&lt;/rec-number&gt;&lt;foreign-keys&gt;&lt;key app="EN" db-id="efdarppp2aszwdedsavxp027vfv92w5zdrfd" timestamp="1554258415"&gt;21126&lt;/key&gt;&lt;/foreign-keys&gt;&lt;ref-type name="Journal Article"&gt;17&lt;/ref-type&gt;&lt;contributors&gt;&lt;authors&gt;&lt;author&gt;Dienlin, Tobias&lt;/author&gt;&lt;author&gt;Metzger, Miriam J&lt;/author&gt;&lt;/authors&gt;&lt;/contributors&gt;&lt;titles&gt;&lt;title&gt;An extended privacy calculus model for SNSs: Analyzing self‐disclosure and self‐withdrawal in a representative US sample&lt;/title&gt;&lt;secondary-title&gt;Journal of Computer‐Mediated Communication&lt;/secondary-title&gt;&lt;/titles&gt;&lt;periodical&gt;&lt;full-title&gt;Journal of Computer‐Mediated Communication&lt;/full-title&gt;&lt;/periodical&gt;&lt;pages&gt;368-383&lt;/pages&gt;&lt;volume&gt;21&lt;/volume&gt;&lt;number&gt;5&lt;/number&gt;&lt;dates&gt;&lt;year&gt;2016&lt;/year&gt;&lt;/dates&gt;&lt;isbn&gt;1083-6101&lt;/isbn&gt;&lt;urls&gt;&lt;/urls&gt;&lt;electronic-resource-num&gt;https://doi.org/10.1111/jcc4.12163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 xml:space="preserve">Dienlin </w:t>
      </w:r>
      <w:r w:rsidR="00B87E68" w:rsidRPr="00A97BE6">
        <w:rPr>
          <w:rFonts w:cs="Times New Roman"/>
          <w:noProof/>
          <w:color w:val="auto"/>
          <w:sz w:val="26"/>
          <w:szCs w:val="26"/>
        </w:rPr>
        <w:t>&amp;</w:t>
      </w:r>
      <w:r w:rsidRPr="00A97BE6">
        <w:rPr>
          <w:rFonts w:cs="Times New Roman"/>
          <w:noProof/>
          <w:color w:val="auto"/>
          <w:sz w:val="26"/>
          <w:szCs w:val="26"/>
        </w:rPr>
        <w:t xml:space="preserve"> Metzger</w:t>
      </w:r>
      <w:r w:rsidR="00B87E68" w:rsidRPr="00A97BE6">
        <w:rPr>
          <w:rFonts w:cs="Times New Roman"/>
          <w:noProof/>
          <w:color w:val="auto"/>
          <w:sz w:val="26"/>
          <w:szCs w:val="26"/>
        </w:rPr>
        <w:t>,</w:t>
      </w:r>
      <w:r w:rsidRPr="00A97BE6">
        <w:rPr>
          <w:rFonts w:cs="Times New Roman"/>
          <w:noProof/>
          <w:color w:val="auto"/>
          <w:sz w:val="26"/>
          <w:szCs w:val="26"/>
        </w:rPr>
        <w:t xml:space="preserve"> 2016</w:t>
      </w:r>
      <w:r w:rsidR="00B87E68" w:rsidRPr="00A97BE6">
        <w:rPr>
          <w:rFonts w:cs="Times New Roman"/>
          <w:noProof/>
          <w:color w:val="auto"/>
          <w:sz w:val="26"/>
          <w:szCs w:val="26"/>
        </w:rPr>
        <w:t>;</w:t>
      </w:r>
      <w:r w:rsidRPr="00A97BE6">
        <w:rPr>
          <w:rFonts w:cs="Times New Roman"/>
          <w:color w:val="auto"/>
          <w:sz w:val="26"/>
          <w:szCs w:val="26"/>
        </w:rPr>
        <w:fldChar w:fldCharType="end"/>
      </w:r>
      <w:r w:rsidRPr="00A97BE6">
        <w:rPr>
          <w:rFonts w:cs="Times New Roman"/>
          <w:color w:val="auto"/>
          <w:sz w:val="26"/>
          <w:szCs w:val="26"/>
        </w:rPr>
        <w:t xml:space="preserve">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 AuthorYear="1"&gt;&lt;Author&gt;Min&lt;/Author&gt;&lt;Year&gt;2015&lt;/Year&gt;&lt;RecNum&gt;19244&lt;/RecNum&gt;&lt;DisplayText&gt;Min and Kim (2015)&lt;/DisplayText&gt;&lt;record&gt;&lt;rec-number&gt;19244&lt;/rec-number&gt;&lt;foreign-keys&gt;&lt;key app="EN" db-id="efdarppp2aszwdedsavxp027vfv92w5zdrfd" timestamp="1530090862"&gt;19244&lt;/key&gt;&lt;/foreign-keys&gt;&lt;ref-type name="Journal Article"&gt;17&lt;/ref-type&gt;&lt;contributors&gt;&lt;authors&gt;&lt;author&gt;Min, Jinyoung&lt;/author&gt;&lt;author&gt;Kim, Byoungsoo&lt;/author&gt;&lt;/authors&gt;&lt;/contributors&gt;&lt;titles&gt;&lt;title&gt;How are people enticed to disclose personal information despite privacy concerns in social network sites? The calculus between benefit and cost&lt;/title&gt;&lt;secondary-title&gt;Journal of the Association for Information Science and Technology&lt;/secondary-title&gt;&lt;/titles&gt;&lt;periodical&gt;&lt;full-title&gt;Journal of the Association for Information Science and Technology&lt;/full-title&gt;&lt;abbr-1&gt;J Assoc Inf Sci Tech&lt;/abbr-1&gt;&lt;/periodical&gt;&lt;pages&gt;839-857&lt;/pages&gt;&lt;volume&gt;66&lt;/volume&gt;&lt;number&gt;4&lt;/number&gt;&lt;dates&gt;&lt;year&gt;2015&lt;/year&gt;&lt;/dates&gt;&lt;isbn&gt;2330-1643&lt;/isbn&gt;&lt;urls&gt;&lt;/urls&gt;&lt;electronic-resource-num&gt;https://doi.org/10.1002/asi.23206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 xml:space="preserve">Min </w:t>
      </w:r>
      <w:r w:rsidR="00B87E68" w:rsidRPr="00A97BE6">
        <w:rPr>
          <w:rFonts w:cs="Times New Roman"/>
          <w:noProof/>
          <w:color w:val="auto"/>
          <w:sz w:val="26"/>
          <w:szCs w:val="26"/>
        </w:rPr>
        <w:t>&amp;</w:t>
      </w:r>
      <w:r w:rsidRPr="00A97BE6">
        <w:rPr>
          <w:rFonts w:cs="Times New Roman"/>
          <w:noProof/>
          <w:color w:val="auto"/>
          <w:sz w:val="26"/>
          <w:szCs w:val="26"/>
        </w:rPr>
        <w:t xml:space="preserve"> Kim</w:t>
      </w:r>
      <w:r w:rsidR="00B87E68" w:rsidRPr="00A97BE6">
        <w:rPr>
          <w:rFonts w:cs="Times New Roman"/>
          <w:noProof/>
          <w:color w:val="auto"/>
          <w:sz w:val="26"/>
          <w:szCs w:val="26"/>
        </w:rPr>
        <w:t>,</w:t>
      </w:r>
      <w:r w:rsidRPr="00A97BE6">
        <w:rPr>
          <w:rFonts w:cs="Times New Roman"/>
          <w:noProof/>
          <w:color w:val="auto"/>
          <w:sz w:val="26"/>
          <w:szCs w:val="26"/>
        </w:rPr>
        <w:t xml:space="preserve"> 2015</w:t>
      </w:r>
      <w:r w:rsidR="00B87E68" w:rsidRPr="00A97BE6">
        <w:rPr>
          <w:rFonts w:cs="Times New Roman"/>
          <w:noProof/>
          <w:color w:val="auto"/>
          <w:sz w:val="26"/>
          <w:szCs w:val="26"/>
        </w:rPr>
        <w:t>;</w:t>
      </w:r>
      <w:r w:rsidRPr="00A97BE6">
        <w:rPr>
          <w:rFonts w:cs="Times New Roman"/>
          <w:color w:val="auto"/>
          <w:sz w:val="26"/>
          <w:szCs w:val="26"/>
        </w:rPr>
        <w:fldChar w:fldCharType="end"/>
      </w:r>
      <w:r w:rsidRPr="00A97BE6">
        <w:rPr>
          <w:rFonts w:cs="Times New Roman"/>
          <w:i/>
          <w:color w:val="auto"/>
          <w:sz w:val="26"/>
          <w:szCs w:val="26"/>
        </w:rPr>
        <w:t xml:space="preserve"> </w:t>
      </w:r>
      <w:r w:rsidRPr="00A97BE6">
        <w:rPr>
          <w:rFonts w:cs="Times New Roman"/>
          <w:color w:val="auto"/>
          <w:sz w:val="26"/>
          <w:szCs w:val="26"/>
        </w:rPr>
        <w:fldChar w:fldCharType="begin"/>
      </w:r>
      <w:r w:rsidR="00CF225A" w:rsidRPr="00A97BE6">
        <w:rPr>
          <w:rFonts w:cs="Times New Roman"/>
          <w:color w:val="auto"/>
          <w:sz w:val="26"/>
          <w:szCs w:val="26"/>
        </w:rPr>
        <w:instrText xml:space="preserve"> ADDIN EN.CITE &lt;EndNote&gt;&lt;Cite AuthorYear="1"&gt;&lt;Author&gt;Yun&lt;/Author&gt;&lt;Year&gt;2013&lt;/Year&gt;&lt;RecNum&gt;21117&lt;/RecNum&gt;&lt;DisplayText&gt;Yun et al. (2013)&lt;/DisplayText&gt;&lt;record&gt;&lt;rec-number&gt;21117&lt;/rec-number&gt;&lt;foreign-keys&gt;&lt;key app="EN" db-id="efdarppp2aszwdedsavxp027vfv92w5zdrfd" timestamp="1554258413"&gt;21117&lt;/key&gt;&lt;/foreign-keys&gt;&lt;ref-type name="Journal Article"&gt;17&lt;/ref-type&gt;&lt;contributors&gt;&lt;authors&gt;&lt;author&gt;Yun, Haejung&lt;/author&gt;&lt;author&gt;Han, Dongho&lt;/author&gt;&lt;author&gt;Lee, Choong C&lt;/author&gt;&lt;/authors&gt;&lt;/contributors&gt;&lt;titles&gt;&lt;title&gt;Understanding the use of location-based service applications: Do privacy concerns matter?&lt;/title&gt;&lt;secondary-title&gt;Journal of Electronic Commerce Research&lt;/secondary-title&gt;&lt;/titles&gt;&lt;periodical&gt;&lt;full-title&gt;Journal of Electronic Commerce Research&lt;/full-title&gt;&lt;abbr-1&gt;J Electron Commer Re&lt;/abbr-1&gt;&lt;/periodical&gt;&lt;pages&gt;215&lt;/pages&gt;&lt;volume&gt;14&lt;/volume&gt;&lt;number&gt;3&lt;/number&gt;&lt;dates&gt;&lt;year&gt;2013&lt;/year&gt;&lt;/dates&gt;&lt;isbn&gt;1526-6133&lt;/isbn&gt;&lt;urls&gt;&lt;related-urls&gt;&lt;url&gt;ojs.jecr.org/jecr/sites/default/files/14_03_p2.pdf&lt;/url&gt;&lt;/related-urls&gt;&lt;/urls&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Yun et al.</w:t>
      </w:r>
      <w:r w:rsidR="00B87E68" w:rsidRPr="00A97BE6">
        <w:rPr>
          <w:rFonts w:cs="Times New Roman"/>
          <w:noProof/>
          <w:color w:val="auto"/>
          <w:sz w:val="26"/>
          <w:szCs w:val="26"/>
        </w:rPr>
        <w:t>,</w:t>
      </w:r>
      <w:r w:rsidRPr="00A97BE6">
        <w:rPr>
          <w:rFonts w:cs="Times New Roman"/>
          <w:noProof/>
          <w:color w:val="auto"/>
          <w:sz w:val="26"/>
          <w:szCs w:val="26"/>
        </w:rPr>
        <w:t xml:space="preserve"> 2013</w:t>
      </w:r>
      <w:r w:rsidRPr="00A97BE6">
        <w:rPr>
          <w:rFonts w:cs="Times New Roman"/>
          <w:color w:val="auto"/>
          <w:sz w:val="26"/>
          <w:szCs w:val="26"/>
        </w:rPr>
        <w:fldChar w:fldCharType="end"/>
      </w:r>
      <w:r w:rsidRPr="00A97BE6">
        <w:rPr>
          <w:rFonts w:cs="Times New Roman"/>
          <w:color w:val="auto"/>
          <w:sz w:val="26"/>
          <w:szCs w:val="26"/>
        </w:rPr>
        <w:t xml:space="preserve">). Besides </w:t>
      </w:r>
      <w:r w:rsidR="000F3D8C" w:rsidRPr="00A97BE6">
        <w:rPr>
          <w:rFonts w:cs="Times New Roman"/>
          <w:color w:val="auto"/>
          <w:sz w:val="26"/>
          <w:szCs w:val="26"/>
        </w:rPr>
        <w:t xml:space="preserve">a </w:t>
      </w:r>
      <w:r w:rsidRPr="00A97BE6">
        <w:rPr>
          <w:rFonts w:cs="Times New Roman"/>
          <w:color w:val="auto"/>
          <w:sz w:val="26"/>
          <w:szCs w:val="26"/>
        </w:rPr>
        <w:t xml:space="preserve">direct impact on user </w:t>
      </w:r>
      <w:r w:rsidRPr="00A97BE6">
        <w:rPr>
          <w:rFonts w:cs="Times New Roman"/>
          <w:noProof/>
          <w:color w:val="auto"/>
          <w:sz w:val="26"/>
          <w:szCs w:val="26"/>
        </w:rPr>
        <w:t>behavior</w:t>
      </w:r>
      <w:r w:rsidRPr="00A97BE6">
        <w:rPr>
          <w:rFonts w:cs="Times New Roman"/>
          <w:color w:val="auto"/>
          <w:sz w:val="26"/>
          <w:szCs w:val="26"/>
        </w:rPr>
        <w:t>, privacy concern</w:t>
      </w:r>
      <w:r w:rsidR="00785FA7" w:rsidRPr="00A97BE6">
        <w:rPr>
          <w:rFonts w:cs="Times New Roman"/>
          <w:color w:val="auto"/>
          <w:sz w:val="26"/>
          <w:szCs w:val="26"/>
        </w:rPr>
        <w:t>s</w:t>
      </w:r>
      <w:r w:rsidRPr="00A97BE6">
        <w:rPr>
          <w:rFonts w:cs="Times New Roman"/>
          <w:color w:val="auto"/>
          <w:sz w:val="26"/>
          <w:szCs w:val="26"/>
        </w:rPr>
        <w:t xml:space="preserve"> also </w:t>
      </w:r>
      <w:r w:rsidR="00785FA7" w:rsidRPr="00A97BE6">
        <w:rPr>
          <w:rFonts w:cs="Times New Roman"/>
          <w:color w:val="auto"/>
          <w:sz w:val="26"/>
          <w:szCs w:val="26"/>
        </w:rPr>
        <w:t>have</w:t>
      </w:r>
      <w:r w:rsidRPr="00A97BE6">
        <w:rPr>
          <w:rFonts w:cs="Times New Roman"/>
          <w:color w:val="auto"/>
          <w:sz w:val="26"/>
          <w:szCs w:val="26"/>
        </w:rPr>
        <w:t xml:space="preserve"> indirect influence</w:t>
      </w:r>
      <w:r w:rsidR="00785FA7" w:rsidRPr="00A97BE6">
        <w:rPr>
          <w:rFonts w:cs="Times New Roman"/>
          <w:color w:val="auto"/>
          <w:sz w:val="26"/>
          <w:szCs w:val="26"/>
        </w:rPr>
        <w:t>s</w:t>
      </w:r>
      <w:r w:rsidRPr="00A97BE6">
        <w:rPr>
          <w:rFonts w:cs="Times New Roman"/>
          <w:color w:val="auto"/>
          <w:sz w:val="26"/>
          <w:szCs w:val="26"/>
        </w:rPr>
        <w:t xml:space="preserve"> on user </w:t>
      </w:r>
      <w:r w:rsidRPr="00A97BE6">
        <w:rPr>
          <w:rFonts w:cs="Times New Roman"/>
          <w:noProof/>
          <w:color w:val="auto"/>
          <w:sz w:val="26"/>
          <w:szCs w:val="26"/>
        </w:rPr>
        <w:t>behavior</w:t>
      </w:r>
      <w:r w:rsidRPr="00A97BE6">
        <w:rPr>
          <w:rFonts w:cs="Times New Roman"/>
          <w:color w:val="auto"/>
          <w:sz w:val="26"/>
          <w:szCs w:val="26"/>
        </w:rPr>
        <w:t xml:space="preserve"> through trust, perceived usefulness, and perceived risk </w:t>
      </w:r>
      <w:r w:rsidRPr="00A97BE6">
        <w:rPr>
          <w:rFonts w:cs="Times New Roman"/>
          <w:color w:val="auto"/>
          <w:sz w:val="26"/>
          <w:szCs w:val="26"/>
        </w:rPr>
        <w:fldChar w:fldCharType="begin"/>
      </w:r>
      <w:r w:rsidR="00CF225A" w:rsidRPr="00A97BE6">
        <w:rPr>
          <w:rFonts w:cs="Times New Roman"/>
          <w:color w:val="auto"/>
          <w:sz w:val="26"/>
          <w:szCs w:val="26"/>
        </w:rPr>
        <w:instrText xml:space="preserve"> ADDIN EN.CITE &lt;EndNote&gt;&lt;Cite&gt;&lt;Author&gt;Zhou&lt;/Author&gt;&lt;Year&gt;2011&lt;/Year&gt;&lt;RecNum&gt;21115&lt;/RecNum&gt;&lt;DisplayText&gt;(Zhou, 2011)&lt;/DisplayText&gt;&lt;record&gt;&lt;rec-number&gt;21115&lt;/rec-number&gt;&lt;foreign-keys&gt;&lt;key app="EN" db-id="efdarppp2aszwdedsavxp027vfv92w5zdrfd" timestamp="1554258413"&gt;21115&lt;/key&gt;&lt;/foreign-keys&gt;&lt;ref-type name="Journal Article"&gt;17&lt;/ref-type&gt;&lt;contributors&gt;&lt;authors&gt;&lt;author&gt;Zhou, Tao&lt;/author&gt;&lt;/authors&gt;&lt;/contributors&gt;&lt;titles&gt;&lt;title&gt;The impact of privacy concern on user adoption of location-based services&lt;/title&gt;&lt;secondary-title&gt;Industrial Management &amp;amp; Data Systems&lt;/secondary-title&gt;&lt;/titles&gt;&lt;periodical&gt;&lt;full-title&gt;Industrial Management &amp;amp; Data Systems&lt;/full-title&gt;&lt;/periodical&gt;&lt;pages&gt;212-226&lt;/pages&gt;&lt;volume&gt;111&lt;/volume&gt;&lt;number&gt;2&lt;/number&gt;&lt;dates&gt;&lt;year&gt;2011&lt;/year&gt;&lt;/dates&gt;&lt;isbn&gt;0263-5577&lt;/isbn&gt;&lt;urls&gt;&lt;/urls&gt;&lt;electronic-resource-num&gt;https://doi.org/10.1108/02635571111115146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(Zhou, 2011)</w:t>
      </w:r>
      <w:r w:rsidRPr="00A97BE6">
        <w:rPr>
          <w:rFonts w:cs="Times New Roman"/>
          <w:color w:val="auto"/>
          <w:sz w:val="26"/>
          <w:szCs w:val="26"/>
        </w:rPr>
        <w:fldChar w:fldCharType="end"/>
      </w:r>
      <w:r w:rsidRPr="00A97BE6">
        <w:rPr>
          <w:rFonts w:cs="Times New Roman"/>
          <w:color w:val="auto"/>
          <w:sz w:val="26"/>
          <w:szCs w:val="26"/>
        </w:rPr>
        <w:t xml:space="preserve">. Privacy concern and privacy risk have been empirically examined and proved to have a </w:t>
      </w:r>
      <w:r w:rsidRPr="00A97BE6">
        <w:rPr>
          <w:rFonts w:cs="Times New Roman"/>
          <w:noProof/>
          <w:color w:val="auto"/>
          <w:sz w:val="26"/>
          <w:szCs w:val="26"/>
        </w:rPr>
        <w:t>positive</w:t>
      </w:r>
      <w:r w:rsidRPr="00A97BE6">
        <w:rPr>
          <w:rFonts w:cs="Times New Roman"/>
          <w:color w:val="auto"/>
          <w:sz w:val="26"/>
          <w:szCs w:val="26"/>
        </w:rPr>
        <w:t xml:space="preserve"> correlation in prior studies on </w:t>
      </w:r>
      <w:r w:rsidR="000F3D8C" w:rsidRPr="00A97BE6">
        <w:rPr>
          <w:rFonts w:cs="Times New Roman"/>
          <w:color w:val="auto"/>
          <w:sz w:val="26"/>
          <w:szCs w:val="26"/>
        </w:rPr>
        <w:t xml:space="preserve">some </w:t>
      </w:r>
      <w:r w:rsidRPr="00A97BE6">
        <w:rPr>
          <w:rFonts w:cs="Times New Roman"/>
          <w:noProof/>
          <w:color w:val="auto"/>
          <w:sz w:val="26"/>
          <w:szCs w:val="26"/>
        </w:rPr>
        <w:t>information</w:t>
      </w:r>
      <w:r w:rsidRPr="00A97BE6">
        <w:rPr>
          <w:rFonts w:cs="Times New Roman"/>
          <w:color w:val="auto"/>
          <w:sz w:val="26"/>
          <w:szCs w:val="26"/>
        </w:rPr>
        <w:t xml:space="preserve"> system</w:t>
      </w:r>
      <w:r w:rsidR="000F3D8C" w:rsidRPr="00A97BE6">
        <w:rPr>
          <w:rFonts w:cs="Times New Roman"/>
          <w:color w:val="auto"/>
          <w:sz w:val="26"/>
          <w:szCs w:val="26"/>
        </w:rPr>
        <w:t>s</w:t>
      </w:r>
      <w:r w:rsidRPr="00A97BE6">
        <w:rPr>
          <w:rFonts w:cs="Times New Roman"/>
          <w:color w:val="auto"/>
          <w:sz w:val="26"/>
          <w:szCs w:val="26"/>
        </w:rPr>
        <w:t xml:space="preserve">, including </w:t>
      </w:r>
      <w:r w:rsidRPr="00A97BE6">
        <w:rPr>
          <w:rFonts w:cs="Times New Roman"/>
          <w:noProof/>
          <w:color w:val="auto"/>
          <w:sz w:val="26"/>
          <w:szCs w:val="26"/>
        </w:rPr>
        <w:t>e-commerce</w:t>
      </w:r>
      <w:r w:rsidRPr="00A97BE6">
        <w:rPr>
          <w:rFonts w:cs="Times New Roman"/>
          <w:color w:val="auto"/>
          <w:sz w:val="26"/>
          <w:szCs w:val="26"/>
        </w:rPr>
        <w:t xml:space="preserve">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&lt;EndNote&gt;&lt;Cite&gt;&lt;Author&gt;Van Slyke&lt;/Author&gt;&lt;Year&gt;2006&lt;/Year&gt;&lt;RecNum&gt;21130&lt;/RecNum&gt;&lt;DisplayText&gt;(Fortes &amp;amp; Rita, 2016; Van Slyke, Shim, Johnson, &amp;amp; Jiang, 2006)&lt;/DisplayText&gt;&lt;record&gt;&lt;rec-number&gt;21130&lt;/rec-number&gt;&lt;foreign-keys&gt;&lt;key app="EN" db-id="efdarppp2aszwdedsavxp027vfv92w5zdrfd" timestamp="1554258416"&gt;21130&lt;/key&gt;&lt;/foreign-keys&gt;&lt;ref-type name="Journal Article"&gt;17&lt;/ref-type&gt;&lt;contributors&gt;&lt;authors&gt;&lt;author&gt;Van Slyke, Craig&lt;/author&gt;&lt;author&gt;Shim, JT&lt;/author&gt;&lt;author&gt;Johnson, Richard&lt;/author&gt;&lt;author&gt;Jiang, James J&lt;/author&gt;&lt;/authors&gt;&lt;/contributors&gt;&lt;titles&gt;&lt;title&gt;Concern for information privacy and online consumer purchasing&lt;/title&gt;&lt;secondary-title&gt;Journal of the Association for Information Systems&lt;/secondary-title&gt;&lt;/titles&gt;&lt;periodical&gt;&lt;full-title&gt;Journal of the Association for Information Systems&lt;/full-title&gt;&lt;/periodical&gt;&lt;pages&gt;16&lt;/pages&gt;&lt;volume&gt;7&lt;/volume&gt;&lt;number&gt;6&lt;/number&gt;&lt;dates&gt;&lt;year&gt;2006&lt;/year&gt;&lt;/dates&gt;&lt;urls&gt;&lt;/urls&gt;&lt;electronic-resource-num&gt;https://doi.org/10.17705/1jais.00092 &lt;/electronic-resource-num&gt;&lt;/record&gt;&lt;/Cite&gt;&lt;Cite&gt;&lt;Author&gt;Fortes&lt;/Author&gt;&lt;Year&gt;2016&lt;/Year&gt;&lt;RecNum&gt;21131&lt;/RecNum&gt;&lt;record&gt;&lt;rec-number&gt;21131&lt;/rec-number&gt;&lt;foreign-keys&gt;&lt;key app="EN" db-id="efdarppp2aszwdedsavxp027vfv92w5zdrfd" timestamp="1554258416"&gt;21131&lt;/key&gt;&lt;/foreign-keys&gt;&lt;ref-type name="Journal Article"&gt;17&lt;/ref-type&gt;&lt;contributors&gt;&lt;authors&gt;&lt;author&gt;Fortes, Nuno&lt;/author&gt;&lt;author&gt;Rita, Paulo&lt;/author&gt;&lt;/authors&gt;&lt;/contributors&gt;&lt;titles&gt;&lt;title&gt;Privacy concerns and online purchasing behaviour: Towards an integrated model&lt;/title&gt;&lt;secondary-title&gt;European Research on Management and Business Economics&lt;/secondary-title&gt;&lt;/titles&gt;&lt;periodical&gt;&lt;full-title&gt;European Research on Management and Business Economics&lt;/full-title&gt;&lt;/periodical&gt;&lt;pages&gt;167-176&lt;/pages&gt;&lt;volume&gt;22&lt;/volume&gt;&lt;number&gt;3&lt;/number&gt;&lt;dates&gt;&lt;year&gt;2016&lt;/year&gt;&lt;/dates&gt;&lt;isbn&gt;2444-8834&lt;/isbn&gt;&lt;urls&gt;&lt;/urls&gt;&lt;electronic-resource-num&gt;https://doi.org/10.1016/j.iedeen.2016.04.002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(Fortes &amp; Rita, 2016; Van Slyke, Shim, Johnson, &amp; Jiang, 2006)</w:t>
      </w:r>
      <w:r w:rsidRPr="00A97BE6">
        <w:rPr>
          <w:rFonts w:cs="Times New Roman"/>
          <w:color w:val="auto"/>
          <w:sz w:val="26"/>
          <w:szCs w:val="26"/>
        </w:rPr>
        <w:fldChar w:fldCharType="end"/>
      </w:r>
      <w:r w:rsidR="00785FA7" w:rsidRPr="00A97BE6">
        <w:rPr>
          <w:rFonts w:cs="Times New Roman"/>
          <w:color w:val="auto"/>
          <w:sz w:val="26"/>
          <w:szCs w:val="26"/>
        </w:rPr>
        <w:t xml:space="preserve"> and</w:t>
      </w:r>
      <w:r w:rsidRPr="00A97BE6">
        <w:rPr>
          <w:rFonts w:cs="Times New Roman"/>
          <w:color w:val="auto"/>
          <w:sz w:val="26"/>
          <w:szCs w:val="26"/>
        </w:rPr>
        <w:t xml:space="preserve"> SNS</w:t>
      </w:r>
      <w:r w:rsidR="00785FA7" w:rsidRPr="00A97BE6">
        <w:rPr>
          <w:rFonts w:cs="Times New Roman"/>
          <w:color w:val="auto"/>
          <w:sz w:val="26"/>
          <w:szCs w:val="26"/>
        </w:rPr>
        <w:t>s</w:t>
      </w:r>
      <w:r w:rsidRPr="00A97BE6">
        <w:rPr>
          <w:rFonts w:cs="Times New Roman"/>
          <w:color w:val="auto"/>
          <w:sz w:val="26"/>
          <w:szCs w:val="26"/>
        </w:rPr>
        <w:t xml:space="preserve"> </w:t>
      </w:r>
      <w:r w:rsidRPr="00A97BE6">
        <w:rPr>
          <w:rFonts w:cs="Times New Roman"/>
          <w:color w:val="auto"/>
          <w:sz w:val="26"/>
          <w:szCs w:val="26"/>
        </w:rPr>
        <w:fldChar w:fldCharType="begin"/>
      </w:r>
      <w:r w:rsidR="00594ACB" w:rsidRPr="00A97BE6">
        <w:rPr>
          <w:rFonts w:cs="Times New Roman"/>
          <w:color w:val="auto"/>
          <w:sz w:val="26"/>
          <w:szCs w:val="26"/>
        </w:rPr>
        <w:instrText xml:space="preserve"> ADDIN EN.CITE &lt;EndNote&gt;&lt;Cite&gt;&lt;Author&gt;Zhou&lt;/Author&gt;&lt;Year&gt;2014&lt;/Year&gt;&lt;RecNum&gt;21132&lt;/RecNum&gt;&lt;DisplayText&gt;(Zhou &amp;amp; Li, 2014)&lt;/DisplayText&gt;&lt;record&gt;&lt;rec-number&gt;21132&lt;/rec-number&gt;&lt;foreign-keys&gt;&lt;key app="EN" db-id="efdarppp2aszwdedsavxp027vfv92w5zdrfd" timestamp="1554258416"&gt;21132&lt;/key&gt;&lt;/foreign-keys&gt;&lt;ref-type name="Journal Article"&gt;17&lt;/ref-type&gt;&lt;contributors&gt;&lt;authors&gt;&lt;author&gt;Zhou, Tao&lt;/author&gt;&lt;author&gt;Li, Hongxiu&lt;/author&gt;&lt;/authors&gt;&lt;/contributors&gt;&lt;titles&gt;&lt;title&gt;Understanding mobile SNS continuance usage in China from the perspectives of social influence and privacy concern&lt;/title&gt;&lt;secondary-title&gt;Computers in Human Behavior&lt;/secondary-title&gt;&lt;/titles&gt;&lt;periodical&gt;&lt;full-title&gt;Computers in Human Behavior&lt;/full-title&gt;&lt;abbr-1&gt;Comput Hum Behav&lt;/abbr-1&gt;&lt;/periodical&gt;&lt;pages&gt;283-289&lt;/pages&gt;&lt;volume&gt;37&lt;/volume&gt;&lt;dates&gt;&lt;year&gt;2014&lt;/year&gt;&lt;/dates&gt;&lt;isbn&gt;0747-5632&lt;/isbn&gt;&lt;urls&gt;&lt;/urls&gt;&lt;electronic-resource-num&gt;https://doi.org/10.1016/j.chb.2014.05.008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(Zhou &amp; Li, 2014)</w:t>
      </w:r>
      <w:r w:rsidRPr="00A97BE6">
        <w:rPr>
          <w:rFonts w:cs="Times New Roman"/>
          <w:color w:val="auto"/>
          <w:sz w:val="26"/>
          <w:szCs w:val="26"/>
        </w:rPr>
        <w:fldChar w:fldCharType="end"/>
      </w:r>
      <w:r w:rsidRPr="00A97BE6">
        <w:rPr>
          <w:rFonts w:cs="Times New Roman"/>
          <w:color w:val="auto"/>
          <w:sz w:val="26"/>
          <w:szCs w:val="26"/>
        </w:rPr>
        <w:t xml:space="preserve">. Similarly, in the context of </w:t>
      </w:r>
      <w:r w:rsidRPr="00A97BE6">
        <w:rPr>
          <w:rFonts w:cs="Times New Roman"/>
          <w:noProof/>
          <w:color w:val="auto"/>
          <w:sz w:val="26"/>
          <w:szCs w:val="26"/>
        </w:rPr>
        <w:t>location-based</w:t>
      </w:r>
      <w:r w:rsidRPr="00A97BE6">
        <w:rPr>
          <w:rFonts w:cs="Times New Roman"/>
          <w:color w:val="auto"/>
          <w:sz w:val="26"/>
          <w:szCs w:val="26"/>
        </w:rPr>
        <w:t xml:space="preserve"> SNS</w:t>
      </w:r>
      <w:r w:rsidR="00785FA7" w:rsidRPr="00A97BE6">
        <w:rPr>
          <w:rFonts w:cs="Times New Roman"/>
          <w:color w:val="auto"/>
          <w:sz w:val="26"/>
          <w:szCs w:val="26"/>
        </w:rPr>
        <w:t>s</w:t>
      </w:r>
      <w:r w:rsidRPr="00A97BE6">
        <w:rPr>
          <w:rFonts w:cs="Times New Roman"/>
          <w:color w:val="auto"/>
          <w:sz w:val="26"/>
          <w:szCs w:val="26"/>
        </w:rPr>
        <w:t xml:space="preserve">, we posit that </w:t>
      </w:r>
      <w:r w:rsidR="00785FA7" w:rsidRPr="00A97BE6">
        <w:rPr>
          <w:rFonts w:cs="Times New Roman"/>
          <w:color w:val="auto"/>
          <w:sz w:val="26"/>
          <w:szCs w:val="26"/>
        </w:rPr>
        <w:t>when users have a higher degree of</w:t>
      </w:r>
      <w:r w:rsidRPr="00A97BE6">
        <w:rPr>
          <w:rFonts w:cs="Times New Roman"/>
          <w:color w:val="auto"/>
          <w:sz w:val="26"/>
          <w:szCs w:val="26"/>
        </w:rPr>
        <w:t xml:space="preserve"> concern users </w:t>
      </w:r>
      <w:r w:rsidR="00785FA7" w:rsidRPr="00A97BE6">
        <w:rPr>
          <w:rFonts w:cs="Times New Roman"/>
          <w:color w:val="auto"/>
          <w:sz w:val="26"/>
          <w:szCs w:val="26"/>
        </w:rPr>
        <w:t>about a</w:t>
      </w:r>
      <w:r w:rsidRPr="00A97BE6">
        <w:rPr>
          <w:rFonts w:cs="Times New Roman"/>
          <w:color w:val="auto"/>
          <w:sz w:val="26"/>
          <w:szCs w:val="26"/>
        </w:rPr>
        <w:t xml:space="preserve"> platform, they </w:t>
      </w:r>
      <w:r w:rsidR="00785FA7" w:rsidRPr="00A97BE6">
        <w:rPr>
          <w:rFonts w:cs="Times New Roman"/>
          <w:color w:val="auto"/>
          <w:sz w:val="26"/>
          <w:szCs w:val="26"/>
        </w:rPr>
        <w:t xml:space="preserve">will </w:t>
      </w:r>
      <w:r w:rsidRPr="00A97BE6">
        <w:rPr>
          <w:rFonts w:cs="Times New Roman"/>
          <w:color w:val="auto"/>
          <w:sz w:val="26"/>
          <w:szCs w:val="26"/>
        </w:rPr>
        <w:t>perceive</w:t>
      </w:r>
      <w:r w:rsidR="00785FA7" w:rsidRPr="00A97BE6">
        <w:rPr>
          <w:rFonts w:cs="Times New Roman"/>
          <w:color w:val="auto"/>
          <w:sz w:val="26"/>
          <w:szCs w:val="26"/>
        </w:rPr>
        <w:t xml:space="preserve"> more risk</w:t>
      </w:r>
      <w:r w:rsidRPr="00A97BE6">
        <w:rPr>
          <w:rFonts w:cs="Times New Roman"/>
          <w:color w:val="auto"/>
          <w:sz w:val="26"/>
          <w:szCs w:val="26"/>
        </w:rPr>
        <w:t>. Hence, we propose the following hypothesis:</w:t>
      </w:r>
    </w:p>
    <w:p w14:paraId="39C12160" w14:textId="02E878C9" w:rsidR="00B60A63" w:rsidRPr="00A97BE6" w:rsidRDefault="003D1DBE" w:rsidP="00CF72BF">
      <w:pPr>
        <w:pStyle w:val="HypothesisNew"/>
        <w:spacing w:before="0" w:after="0" w:line="360" w:lineRule="exact"/>
        <w:ind w:left="651" w:hangingChars="250" w:hanging="651"/>
        <w:rPr>
          <w:rFonts w:cs="Times New Roman"/>
          <w:i w:val="0"/>
          <w:color w:val="auto"/>
          <w:sz w:val="26"/>
          <w:szCs w:val="26"/>
        </w:rPr>
      </w:pPr>
      <w:r w:rsidRPr="00A97BE6">
        <w:rPr>
          <w:rFonts w:cs="Times New Roman"/>
          <w:b/>
          <w:i w:val="0"/>
          <w:color w:val="auto"/>
          <w:sz w:val="26"/>
          <w:szCs w:val="26"/>
        </w:rPr>
        <w:t>H</w:t>
      </w:r>
      <w:r w:rsidR="00B60A63" w:rsidRPr="00A97BE6">
        <w:rPr>
          <w:rFonts w:cs="Times New Roman"/>
          <w:b/>
          <w:i w:val="0"/>
          <w:color w:val="auto"/>
          <w:sz w:val="26"/>
          <w:szCs w:val="26"/>
        </w:rPr>
        <w:t>1</w:t>
      </w:r>
      <w:r w:rsidR="00B60A63" w:rsidRPr="00A97BE6">
        <w:rPr>
          <w:rFonts w:cs="Times New Roman"/>
          <w:i w:val="0"/>
          <w:color w:val="auto"/>
          <w:sz w:val="26"/>
          <w:szCs w:val="26"/>
        </w:rPr>
        <w:t xml:space="preserve">: </w:t>
      </w:r>
      <w:r w:rsidR="00CF72BF" w:rsidRPr="00A97BE6">
        <w:rPr>
          <w:rFonts w:cs="Times New Roman"/>
          <w:i w:val="0"/>
          <w:color w:val="auto"/>
          <w:sz w:val="26"/>
          <w:szCs w:val="26"/>
        </w:rPr>
        <w:tab/>
      </w:r>
      <w:r w:rsidR="00B60A63" w:rsidRPr="00A97BE6">
        <w:rPr>
          <w:rFonts w:cs="Times New Roman"/>
          <w:i w:val="0"/>
          <w:color w:val="auto"/>
          <w:sz w:val="26"/>
          <w:szCs w:val="26"/>
        </w:rPr>
        <w:t xml:space="preserve">Privacy concern has </w:t>
      </w:r>
      <w:r w:rsidR="00B60A63" w:rsidRPr="00A97BE6">
        <w:rPr>
          <w:rFonts w:cs="Times New Roman"/>
          <w:i w:val="0"/>
          <w:noProof/>
          <w:color w:val="auto"/>
          <w:sz w:val="26"/>
          <w:szCs w:val="26"/>
        </w:rPr>
        <w:t>a positive</w:t>
      </w:r>
      <w:r w:rsidR="00B60A63" w:rsidRPr="00A97BE6">
        <w:rPr>
          <w:rFonts w:cs="Times New Roman"/>
          <w:i w:val="0"/>
          <w:color w:val="auto"/>
          <w:sz w:val="26"/>
          <w:szCs w:val="26"/>
        </w:rPr>
        <w:t xml:space="preserve"> impact on </w:t>
      </w:r>
      <w:r w:rsidR="00785FA7" w:rsidRPr="00A97BE6">
        <w:rPr>
          <w:rFonts w:cs="Times New Roman"/>
          <w:i w:val="0"/>
          <w:color w:val="auto"/>
          <w:sz w:val="26"/>
          <w:szCs w:val="26"/>
        </w:rPr>
        <w:t>p</w:t>
      </w:r>
      <w:r w:rsidR="00B60A63" w:rsidRPr="00A97BE6">
        <w:rPr>
          <w:rFonts w:cs="Times New Roman"/>
          <w:i w:val="0"/>
          <w:color w:val="auto"/>
          <w:sz w:val="26"/>
          <w:szCs w:val="26"/>
        </w:rPr>
        <w:t xml:space="preserve">erceived </w:t>
      </w:r>
      <w:r w:rsidR="005F1598" w:rsidRPr="00A97BE6">
        <w:rPr>
          <w:rFonts w:cs="Times New Roman"/>
          <w:i w:val="0"/>
          <w:color w:val="auto"/>
          <w:sz w:val="26"/>
          <w:szCs w:val="26"/>
        </w:rPr>
        <w:t>r</w:t>
      </w:r>
      <w:r w:rsidR="00B60A63" w:rsidRPr="00A97BE6">
        <w:rPr>
          <w:rFonts w:cs="Times New Roman"/>
          <w:i w:val="0"/>
          <w:color w:val="auto"/>
          <w:sz w:val="26"/>
          <w:szCs w:val="26"/>
        </w:rPr>
        <w:t>isk</w:t>
      </w:r>
      <w:r w:rsidR="005F1598" w:rsidRPr="00A97BE6">
        <w:rPr>
          <w:rFonts w:cs="Times New Roman"/>
          <w:i w:val="0"/>
          <w:color w:val="auto"/>
          <w:sz w:val="26"/>
          <w:szCs w:val="26"/>
        </w:rPr>
        <w:t xml:space="preserve"> </w:t>
      </w:r>
      <w:r w:rsidR="00785FA7" w:rsidRPr="00A97BE6">
        <w:rPr>
          <w:rFonts w:cs="Times New Roman"/>
          <w:i w:val="0"/>
          <w:color w:val="auto"/>
          <w:sz w:val="26"/>
          <w:szCs w:val="26"/>
        </w:rPr>
        <w:t xml:space="preserve">related to </w:t>
      </w:r>
      <w:r w:rsidR="0066119E" w:rsidRPr="00A97BE6">
        <w:rPr>
          <w:rFonts w:cs="Times New Roman"/>
          <w:i w:val="0"/>
          <w:color w:val="auto"/>
          <w:sz w:val="26"/>
          <w:szCs w:val="26"/>
        </w:rPr>
        <w:t>location sharing</w:t>
      </w:r>
      <w:r w:rsidR="008D2A67" w:rsidRPr="00A97BE6">
        <w:rPr>
          <w:rFonts w:cs="Times New Roman"/>
          <w:i w:val="0"/>
          <w:color w:val="auto"/>
          <w:sz w:val="26"/>
          <w:szCs w:val="26"/>
        </w:rPr>
        <w:t>.</w:t>
      </w:r>
    </w:p>
    <w:p w14:paraId="5AF6BB37" w14:textId="77777777" w:rsidR="00845890" w:rsidRPr="00A97BE6" w:rsidRDefault="00845890" w:rsidP="00130330">
      <w:pPr>
        <w:pStyle w:val="Heading3new"/>
        <w:spacing w:line="360" w:lineRule="exact"/>
        <w:rPr>
          <w:rFonts w:cs="Times New Roman"/>
          <w:b/>
          <w:color w:val="auto"/>
          <w:sz w:val="26"/>
          <w:szCs w:val="26"/>
        </w:rPr>
      </w:pPr>
    </w:p>
    <w:p w14:paraId="412A3D29" w14:textId="11FABB79" w:rsidR="00B60A63" w:rsidRPr="00A97BE6" w:rsidRDefault="00B60A63" w:rsidP="00130330">
      <w:pPr>
        <w:pStyle w:val="Heading3new"/>
        <w:spacing w:line="360" w:lineRule="exact"/>
        <w:rPr>
          <w:rFonts w:cs="Times New Roman"/>
          <w:b/>
          <w:i w:val="0"/>
          <w:color w:val="auto"/>
          <w:sz w:val="26"/>
          <w:szCs w:val="26"/>
        </w:rPr>
      </w:pPr>
      <w:r w:rsidRPr="00A97BE6">
        <w:rPr>
          <w:rFonts w:cs="Times New Roman"/>
          <w:b/>
          <w:i w:val="0"/>
          <w:color w:val="auto"/>
          <w:sz w:val="26"/>
          <w:szCs w:val="26"/>
        </w:rPr>
        <w:t>Trusting belief</w:t>
      </w:r>
    </w:p>
    <w:p w14:paraId="0C792D35" w14:textId="12536C03" w:rsidR="00B60A63" w:rsidRPr="00A97BE6" w:rsidRDefault="00B60A63" w:rsidP="00130330">
      <w:pPr>
        <w:pStyle w:val="Basictext"/>
        <w:spacing w:before="0" w:line="360" w:lineRule="exact"/>
        <w:ind w:firstLine="480"/>
        <w:rPr>
          <w:rFonts w:cs="Times New Roman"/>
          <w:color w:val="auto"/>
          <w:sz w:val="26"/>
          <w:szCs w:val="26"/>
        </w:rPr>
      </w:pPr>
      <w:r w:rsidRPr="00A97BE6">
        <w:rPr>
          <w:rFonts w:cs="Times New Roman"/>
          <w:noProof/>
          <w:color w:val="auto"/>
          <w:sz w:val="26"/>
          <w:szCs w:val="26"/>
        </w:rPr>
        <w:t>Early</w:t>
      </w:r>
      <w:r w:rsidRPr="00A97BE6">
        <w:rPr>
          <w:rFonts w:cs="Times New Roman"/>
          <w:color w:val="auto"/>
          <w:sz w:val="26"/>
          <w:szCs w:val="26"/>
        </w:rPr>
        <w:t xml:space="preserve"> studies</w:t>
      </w:r>
      <w:r w:rsidR="002E374D" w:rsidRPr="00A97BE6">
        <w:rPr>
          <w:rFonts w:cs="Times New Roman"/>
          <w:color w:val="auto"/>
          <w:sz w:val="26"/>
          <w:szCs w:val="26"/>
        </w:rPr>
        <w:t xml:space="preserve"> on e-commerce mainly emphasize</w:t>
      </w:r>
      <w:r w:rsidR="00F639F1" w:rsidRPr="00A97BE6">
        <w:rPr>
          <w:rFonts w:cs="Times New Roman"/>
          <w:color w:val="auto"/>
          <w:sz w:val="26"/>
          <w:szCs w:val="26"/>
        </w:rPr>
        <w:t>d</w:t>
      </w:r>
      <w:r w:rsidRPr="00A97BE6">
        <w:rPr>
          <w:rFonts w:cs="Times New Roman" w:hint="eastAsia"/>
          <w:color w:val="auto"/>
          <w:sz w:val="26"/>
          <w:szCs w:val="26"/>
          <w:lang w:eastAsia="zh-TW"/>
        </w:rPr>
        <w:t xml:space="preserve"> </w:t>
      </w:r>
      <w:r w:rsidR="00F639F1" w:rsidRPr="00A97BE6">
        <w:rPr>
          <w:rFonts w:cs="Times New Roman"/>
          <w:color w:val="auto"/>
          <w:sz w:val="26"/>
          <w:szCs w:val="26"/>
          <w:lang w:eastAsia="zh-TW"/>
        </w:rPr>
        <w:t xml:space="preserve">concerns related to </w:t>
      </w:r>
      <w:r w:rsidR="002E374D" w:rsidRPr="00A97BE6">
        <w:rPr>
          <w:rFonts w:cs="Times New Roman"/>
          <w:color w:val="auto"/>
          <w:sz w:val="26"/>
          <w:szCs w:val="26"/>
        </w:rPr>
        <w:t>privacy threat</w:t>
      </w:r>
      <w:r w:rsidR="00F639F1" w:rsidRPr="00A97BE6">
        <w:rPr>
          <w:rFonts w:cs="Times New Roman"/>
          <w:color w:val="auto"/>
          <w:sz w:val="26"/>
          <w:szCs w:val="26"/>
        </w:rPr>
        <w:t>s</w:t>
      </w:r>
      <w:r w:rsidR="002E374D" w:rsidRPr="00A97BE6">
        <w:rPr>
          <w:rFonts w:cs="Times New Roman"/>
          <w:color w:val="auto"/>
          <w:sz w:val="26"/>
          <w:szCs w:val="26"/>
        </w:rPr>
        <w:t xml:space="preserve"> and argue</w:t>
      </w:r>
      <w:r w:rsidR="00F639F1" w:rsidRPr="00A97BE6">
        <w:rPr>
          <w:rFonts w:cs="Times New Roman"/>
          <w:color w:val="auto"/>
          <w:sz w:val="26"/>
          <w:szCs w:val="26"/>
        </w:rPr>
        <w:t>d</w:t>
      </w:r>
      <w:r w:rsidRPr="00A97BE6">
        <w:rPr>
          <w:rFonts w:cs="Times New Roman"/>
          <w:color w:val="auto"/>
          <w:sz w:val="26"/>
          <w:szCs w:val="26"/>
        </w:rPr>
        <w:t xml:space="preserve"> that it is the main inhibitor of </w:t>
      </w:r>
      <w:r w:rsidRPr="00A97BE6">
        <w:rPr>
          <w:rFonts w:cs="Times New Roman"/>
          <w:noProof/>
          <w:color w:val="auto"/>
          <w:sz w:val="26"/>
          <w:szCs w:val="26"/>
        </w:rPr>
        <w:t>online</w:t>
      </w:r>
      <w:r w:rsidRPr="00A97BE6">
        <w:rPr>
          <w:rFonts w:cs="Times New Roman"/>
          <w:color w:val="auto"/>
          <w:sz w:val="26"/>
          <w:szCs w:val="26"/>
        </w:rPr>
        <w:t xml:space="preserve"> transaction</w:t>
      </w:r>
      <w:r w:rsidR="00F639F1" w:rsidRPr="00A97BE6">
        <w:rPr>
          <w:rFonts w:cs="Times New Roman"/>
          <w:color w:val="auto"/>
          <w:sz w:val="26"/>
          <w:szCs w:val="26"/>
        </w:rPr>
        <w:t>s</w:t>
      </w:r>
      <w:r w:rsidRPr="00A97BE6">
        <w:rPr>
          <w:rFonts w:cs="Times New Roman"/>
          <w:color w:val="auto"/>
          <w:sz w:val="26"/>
          <w:szCs w:val="26"/>
        </w:rPr>
        <w:t xml:space="preserve">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&lt;EndNote&gt;&lt;Cite&gt;&lt;Author&gt;Dinev&lt;/Author&gt;&lt;Year&gt;2006&lt;/Year&gt;&lt;RecNum&gt;18692&lt;/RecNum&gt;&lt;DisplayText&gt;(Dinev &amp;amp; Hart, 2006)&lt;/DisplayText&gt;&lt;record&gt;&lt;rec-number&gt;18692&lt;/rec-number&gt;&lt;foreign-keys&gt;&lt;key app="EN" db-id="efdarppp2aszwdedsavxp027vfv92w5zdrfd" timestamp="1514359576"&gt;18692&lt;/key&gt;&lt;/foreign-keys&gt;&lt;ref-type name="Journal Article"&gt;17&lt;/ref-type&gt;&lt;contributors&gt;&lt;authors&gt;&lt;author&gt;Dinev, Tamara&lt;/author&gt;&lt;author&gt;Hart, Paul&lt;/author&gt;&lt;/authors&gt;&lt;/contributors&gt;&lt;auth-address&gt;tdinev@fau.edu&amp;#xD;1 -- Department of Information Technology and Operations Management, College of Business, Florida Atlantic University,777 Glades Road, Boca Raton, Florida 33431&amp;#xD;hart@fau.edu&lt;/auth-address&gt;&lt;titles&gt;&lt;title&gt;An Extended Privacy Calculus Model for E-Commerce Transactions&lt;/title&gt;&lt;secondary-title&gt;Information Systems Research&lt;/secondary-title&gt;&lt;/titles&gt;&lt;periodical&gt;&lt;full-title&gt;Information Systems Research&lt;/full-title&gt;&lt;/periodical&gt;&lt;pages&gt;61-80-80&lt;/pages&gt;&lt;volume&gt;17&lt;/volume&gt;&lt;number&gt;1&lt;/number&gt;&lt;section&gt;61&lt;/section&gt;&lt;keywords&gt;&lt;keyword&gt;Internet users -- Psychology&lt;/keyword&gt;&lt;keyword&gt;Privacy&lt;/keyword&gt;&lt;keyword&gt;Social psychology&lt;/keyword&gt;&lt;keyword&gt;Trust&lt;/keyword&gt;&lt;keyword&gt;E-Commerce&lt;/keyword&gt;&lt;keyword&gt;lisrel&lt;/keyword&gt;&lt;keyword&gt;privacy calculus&lt;/keyword&gt;&lt;keyword&gt;Electronic commerce&lt;/keyword&gt;&lt;keyword&gt;Mathematical analysis&lt;/keyword&gt;&lt;keyword&gt;Consumer attitudes&lt;/keyword&gt;&lt;keyword&gt;Consumer behavior&lt;/keyword&gt;&lt;/keywords&gt;&lt;dates&gt;&lt;year&gt;2006&lt;/year&gt;&lt;/dates&gt;&lt;isbn&gt;10477047&lt;/isbn&gt;&lt;accession-num&gt;20410277&lt;/accession-num&gt;&lt;urls&gt;&lt;related-urls&gt;&lt;url&gt;http://content.ebscohost.com/ContentServer.asp?T=P&amp;amp;P=AN&amp;amp;K=20410277&amp;amp;EbscoContent=dGJyMNXb4kSeqLU4wtvhOLCmr0%2BeprBSsKy4SbaWxWXS&amp;amp;ContentCustomer=dGJyMPGstEqurbdMuePfgeyx%2BEu3q64A&amp;amp;D=bth&lt;/url&gt;&lt;/related-urls&gt;&lt;/urls&gt;&lt;electronic-resource-num&gt;https://doi.org/10.1287/isre.1060.0080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(Dinev &amp; Hart, 2006)</w:t>
      </w:r>
      <w:r w:rsidRPr="00A97BE6">
        <w:rPr>
          <w:rFonts w:cs="Times New Roman"/>
          <w:color w:val="auto"/>
          <w:sz w:val="26"/>
          <w:szCs w:val="26"/>
        </w:rPr>
        <w:fldChar w:fldCharType="end"/>
      </w:r>
      <w:r w:rsidRPr="00A97BE6">
        <w:rPr>
          <w:rFonts w:cs="Times New Roman"/>
          <w:color w:val="auto"/>
          <w:sz w:val="26"/>
          <w:szCs w:val="26"/>
        </w:rPr>
        <w:t xml:space="preserve">. However, despite the existence of </w:t>
      </w:r>
      <w:r w:rsidR="00F639F1" w:rsidRPr="00A97BE6">
        <w:rPr>
          <w:rFonts w:cs="Times New Roman"/>
          <w:color w:val="auto"/>
          <w:sz w:val="26"/>
          <w:szCs w:val="26"/>
        </w:rPr>
        <w:t xml:space="preserve">this </w:t>
      </w:r>
      <w:r w:rsidRPr="00A97BE6">
        <w:rPr>
          <w:rFonts w:cs="Times New Roman"/>
          <w:color w:val="auto"/>
          <w:sz w:val="26"/>
          <w:szCs w:val="26"/>
        </w:rPr>
        <w:t>risk, the volume of online transaction</w:t>
      </w:r>
      <w:r w:rsidR="00F639F1" w:rsidRPr="00A97BE6">
        <w:rPr>
          <w:rFonts w:cs="Times New Roman"/>
          <w:color w:val="auto"/>
          <w:sz w:val="26"/>
          <w:szCs w:val="26"/>
        </w:rPr>
        <w:t>s</w:t>
      </w:r>
      <w:r w:rsidRPr="00A97BE6">
        <w:rPr>
          <w:rFonts w:cs="Times New Roman"/>
          <w:color w:val="auto"/>
          <w:sz w:val="26"/>
          <w:szCs w:val="26"/>
        </w:rPr>
        <w:t xml:space="preserve"> </w:t>
      </w:r>
      <w:r w:rsidR="00F639F1" w:rsidRPr="00A97BE6">
        <w:rPr>
          <w:rFonts w:cs="Times New Roman"/>
          <w:color w:val="auto"/>
          <w:sz w:val="26"/>
          <w:szCs w:val="26"/>
        </w:rPr>
        <w:t>continues to grow</w:t>
      </w:r>
      <w:r w:rsidRPr="00A97BE6">
        <w:rPr>
          <w:rFonts w:cs="Times New Roman"/>
          <w:color w:val="auto"/>
          <w:sz w:val="26"/>
          <w:szCs w:val="26"/>
        </w:rPr>
        <w:t xml:space="preserve">. Trust is one of the cost-mitigating factors that can </w:t>
      </w:r>
      <w:r w:rsidR="00F639F1" w:rsidRPr="00A97BE6">
        <w:rPr>
          <w:rFonts w:cs="Times New Roman"/>
          <w:color w:val="auto"/>
          <w:sz w:val="26"/>
          <w:szCs w:val="26"/>
        </w:rPr>
        <w:t xml:space="preserve">significantly </w:t>
      </w:r>
      <w:r w:rsidRPr="00A97BE6">
        <w:rPr>
          <w:rFonts w:cs="Times New Roman"/>
          <w:color w:val="auto"/>
          <w:sz w:val="26"/>
          <w:szCs w:val="26"/>
        </w:rPr>
        <w:t xml:space="preserve">contribute to </w:t>
      </w:r>
      <w:r w:rsidRPr="00A97BE6">
        <w:rPr>
          <w:rFonts w:cs="Times New Roman"/>
          <w:noProof/>
          <w:color w:val="auto"/>
          <w:sz w:val="26"/>
          <w:szCs w:val="26"/>
        </w:rPr>
        <w:t>lessening</w:t>
      </w:r>
      <w:r w:rsidRPr="00A97BE6">
        <w:rPr>
          <w:rFonts w:cs="Times New Roman"/>
          <w:color w:val="auto"/>
          <w:sz w:val="26"/>
          <w:szCs w:val="26"/>
        </w:rPr>
        <w:t xml:space="preserve"> the influence of risk on user </w:t>
      </w:r>
      <w:r w:rsidRPr="00A97BE6">
        <w:rPr>
          <w:rFonts w:cs="Times New Roman"/>
          <w:noProof/>
          <w:color w:val="auto"/>
          <w:sz w:val="26"/>
          <w:szCs w:val="26"/>
        </w:rPr>
        <w:t>behavior</w:t>
      </w:r>
      <w:r w:rsidRPr="00A97BE6">
        <w:rPr>
          <w:rFonts w:cs="Times New Roman"/>
          <w:color w:val="auto"/>
          <w:sz w:val="26"/>
          <w:szCs w:val="26"/>
        </w:rPr>
        <w:t xml:space="preserve">. Existing evidence </w:t>
      </w:r>
      <w:r w:rsidR="00F639F1" w:rsidRPr="00A97BE6">
        <w:rPr>
          <w:rFonts w:cs="Times New Roman"/>
          <w:color w:val="auto"/>
          <w:sz w:val="26"/>
          <w:szCs w:val="26"/>
        </w:rPr>
        <w:t xml:space="preserve">suggests </w:t>
      </w:r>
      <w:r w:rsidRPr="00A97BE6">
        <w:rPr>
          <w:rFonts w:cs="Times New Roman"/>
          <w:color w:val="auto"/>
          <w:sz w:val="26"/>
          <w:szCs w:val="26"/>
        </w:rPr>
        <w:t xml:space="preserve">that trust is a determinant of perceived risk </w:t>
      </w:r>
      <w:r w:rsidRPr="00A97BE6">
        <w:rPr>
          <w:rFonts w:cs="Times New Roman"/>
          <w:color w:val="auto"/>
          <w:sz w:val="26"/>
          <w:szCs w:val="26"/>
        </w:rPr>
        <w:fldChar w:fldCharType="begin"/>
      </w:r>
      <w:r w:rsidR="00AB4BF0" w:rsidRPr="00A97BE6">
        <w:rPr>
          <w:rFonts w:cs="Times New Roman"/>
          <w:color w:val="auto"/>
          <w:sz w:val="26"/>
          <w:szCs w:val="26"/>
        </w:rPr>
        <w:instrText xml:space="preserve"> ADDIN EN.CITE &lt;EndNote&gt;&lt;Cite&gt;&lt;Author&gt;Beldad&lt;/Author&gt;&lt;Year&gt;2011&lt;/Year&gt;&lt;RecNum&gt;21133&lt;/RecNum&gt;&lt;DisplayText&gt;(Beldad, de Jong, &amp;amp; Steehouder, 2011)&lt;/DisplayText&gt;&lt;record&gt;&lt;rec-number&gt;21133&lt;/rec-number&gt;&lt;foreign-keys&gt;&lt;key app="EN" db-id="efdarppp2aszwdedsavxp027vfv92w5zdrfd" timestamp="1554258416"&gt;21133&lt;/key&gt;&lt;/foreign-keys&gt;&lt;ref-type name="Journal Article"&gt;17&lt;/ref-type&gt;&lt;contributors&gt;&lt;authors&gt;&lt;author&gt;Beldad, Ardion&lt;/author&gt;&lt;author&gt;de Jong, Menno&lt;/author&gt;&lt;author&gt;Steehouder, Michaël&lt;/author&gt;&lt;/authors&gt;&lt;/contributors&gt;&lt;titles&gt;&lt;title&gt;I trust not therefore it must be risky: Determinants of the perceived risks of disclosing personal data for e-government transactions&lt;/title&gt;&lt;secondary-title&gt;Computers in Human Behavior&lt;/secondary-title&gt;&lt;/titles&gt;&lt;periodical&gt;&lt;full-title&gt;Computers in Human Behavior&lt;/full-title&gt;&lt;abbr-1&gt;Comput Hum Behav&lt;/abbr-1&gt;&lt;/periodical&gt;&lt;pages&gt;2233-2242&lt;/pages&gt;&lt;volume&gt;27&lt;/volume&gt;&lt;number&gt;6&lt;/number&gt;&lt;keywords&gt;&lt;keyword&gt;Online risks&lt;/keyword&gt;&lt;keyword&gt;Online trust&lt;/keyword&gt;&lt;keyword&gt;Information privacy&lt;/keyword&gt;&lt;keyword&gt;Personal data protection&lt;/keyword&gt;&lt;keyword&gt;e-government transactions&lt;/keyword&gt;&lt;/keywords&gt;&lt;dates&gt;&lt;year&gt;2011&lt;/year&gt;&lt;pub-dates&gt;&lt;date&gt;11//&lt;/date&gt;&lt;/pub-dates&gt;&lt;/dates&gt;&lt;isbn&gt;0747-5632&lt;/isbn&gt;&lt;urls&gt;&lt;related-urls&gt;&lt;url&gt;http://www.sciencedirect.com/science/article/pii/S0747563211001403&lt;/url&gt;&lt;/related-urls&gt;&lt;/urls&gt;&lt;electronic-resource-num&gt;http://dx.doi.org/10.1016/j.chb.2011.07.002&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(Beldad, de Jong, &amp; Steehouder, 2011)</w:t>
      </w:r>
      <w:r w:rsidRPr="00A97BE6">
        <w:rPr>
          <w:rFonts w:cs="Times New Roman"/>
          <w:color w:val="auto"/>
          <w:sz w:val="26"/>
          <w:szCs w:val="26"/>
        </w:rPr>
        <w:fldChar w:fldCharType="end"/>
      </w:r>
      <w:r w:rsidRPr="00A97BE6">
        <w:rPr>
          <w:rFonts w:cs="Times New Roman"/>
          <w:color w:val="auto"/>
          <w:sz w:val="26"/>
          <w:szCs w:val="26"/>
        </w:rPr>
        <w:t xml:space="preserve"> and</w:t>
      </w:r>
      <w:r w:rsidR="00F639F1" w:rsidRPr="00A97BE6">
        <w:rPr>
          <w:rFonts w:cs="Times New Roman"/>
          <w:color w:val="auto"/>
          <w:sz w:val="26"/>
          <w:szCs w:val="26"/>
        </w:rPr>
        <w:t xml:space="preserve"> that it</w:t>
      </w:r>
      <w:r w:rsidRPr="00A97BE6">
        <w:rPr>
          <w:rFonts w:cs="Times New Roman"/>
          <w:color w:val="auto"/>
          <w:sz w:val="26"/>
          <w:szCs w:val="26"/>
        </w:rPr>
        <w:t xml:space="preserve"> can directly facilitate user</w:t>
      </w:r>
      <w:r w:rsidR="00F639F1" w:rsidRPr="00A97BE6">
        <w:rPr>
          <w:rFonts w:cs="Times New Roman"/>
          <w:color w:val="auto"/>
          <w:sz w:val="26"/>
          <w:szCs w:val="26"/>
        </w:rPr>
        <w:t>’</w:t>
      </w:r>
      <w:r w:rsidRPr="00A97BE6">
        <w:rPr>
          <w:rFonts w:cs="Times New Roman"/>
          <w:color w:val="auto"/>
          <w:sz w:val="26"/>
          <w:szCs w:val="26"/>
        </w:rPr>
        <w:t>s disclosure intention</w:t>
      </w:r>
      <w:r w:rsidRPr="00A97BE6">
        <w:rPr>
          <w:rFonts w:cs="Times New Roman"/>
          <w:i/>
          <w:color w:val="auto"/>
          <w:sz w:val="26"/>
          <w:szCs w:val="26"/>
        </w:rPr>
        <w:t xml:space="preserve"> </w:t>
      </w:r>
      <w:r w:rsidRPr="00A97BE6">
        <w:rPr>
          <w:rFonts w:cs="Times New Roman"/>
          <w:color w:val="auto"/>
          <w:sz w:val="26"/>
          <w:szCs w:val="26"/>
        </w:rPr>
        <w:fldChar w:fldCharType="begin">
          <w:fldData xml:space="preserve">PEVuZE5vdGU+PENpdGU+PEF1dGhvcj5CYW5zYWw8L0F1dGhvcj48WWVhcj4yMDEwPC9ZZWFyPjxS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=
</w:fldData>
        </w:fldChar>
      </w:r>
      <w:r w:rsidR="00CF225A" w:rsidRPr="00A97BE6">
        <w:rPr>
          <w:rFonts w:cs="Times New Roman"/>
          <w:color w:val="auto"/>
          <w:sz w:val="26"/>
          <w:szCs w:val="26"/>
        </w:rPr>
        <w:instrText xml:space="preserve"> ADDIN EN.CITE </w:instrText>
      </w:r>
      <w:r w:rsidR="00CF225A" w:rsidRPr="00A97BE6">
        <w:rPr>
          <w:rFonts w:cs="Times New Roman"/>
          <w:color w:val="auto"/>
          <w:sz w:val="26"/>
          <w:szCs w:val="26"/>
        </w:rPr>
        <w:fldChar w:fldCharType="begin">
          <w:fldData xml:space="preserve">PEVuZE5vdGU+PENpdGU+PEF1dGhvcj5CYW5zYWw8L0F1dGhvcj48WWVhcj4yMDEwPC9ZZWFyPjxS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=
</w:fldData>
        </w:fldChar>
      </w:r>
      <w:r w:rsidR="00CF225A" w:rsidRPr="00A97BE6">
        <w:rPr>
          <w:rFonts w:cs="Times New Roman"/>
          <w:color w:val="auto"/>
          <w:sz w:val="26"/>
          <w:szCs w:val="26"/>
        </w:rPr>
        <w:instrText xml:space="preserve"> ADDIN EN.CITE.DATA </w:instrText>
      </w:r>
      <w:r w:rsidR="00CF225A" w:rsidRPr="00A97BE6">
        <w:rPr>
          <w:rFonts w:cs="Times New Roman"/>
          <w:color w:val="auto"/>
          <w:sz w:val="26"/>
          <w:szCs w:val="26"/>
        </w:rPr>
      </w:r>
      <w:r w:rsidR="00CF225A" w:rsidRPr="00A97BE6">
        <w:rPr>
          <w:rFonts w:cs="Times New Roman"/>
          <w:color w:val="auto"/>
          <w:sz w:val="26"/>
          <w:szCs w:val="26"/>
        </w:rPr>
        <w:fldChar w:fldCharType="end"/>
      </w:r>
      <w:r w:rsidRPr="00A97BE6">
        <w:rPr>
          <w:rFonts w:cs="Times New Roman"/>
          <w:color w:val="auto"/>
          <w:sz w:val="26"/>
          <w:szCs w:val="26"/>
        </w:rPr>
      </w:r>
      <w:r w:rsidRPr="00A97BE6">
        <w:rPr>
          <w:rFonts w:cs="Times New Roman"/>
          <w:color w:val="auto"/>
          <w:sz w:val="26"/>
          <w:szCs w:val="26"/>
        </w:rPr>
        <w:fldChar w:fldCharType="separate"/>
      </w:r>
      <w:r w:rsidRPr="00A97BE6">
        <w:rPr>
          <w:rFonts w:cs="Times New Roman"/>
          <w:noProof/>
          <w:color w:val="auto"/>
          <w:sz w:val="26"/>
          <w:szCs w:val="26"/>
        </w:rPr>
        <w:t xml:space="preserve">(Bansal &amp; Gefen, </w:t>
      </w:r>
      <w:r w:rsidRPr="00A97BE6">
        <w:rPr>
          <w:rFonts w:cs="Times New Roman"/>
          <w:noProof/>
          <w:color w:val="auto"/>
          <w:sz w:val="26"/>
          <w:szCs w:val="26"/>
        </w:rPr>
        <w:lastRenderedPageBreak/>
        <w:t>2010; Krasnova, Veltri, &amp; Günther, 2012)</w:t>
      </w:r>
      <w:r w:rsidRPr="00A97BE6">
        <w:rPr>
          <w:rFonts w:cs="Times New Roman"/>
          <w:color w:val="auto"/>
          <w:sz w:val="26"/>
          <w:szCs w:val="26"/>
        </w:rPr>
        <w:fldChar w:fldCharType="end"/>
      </w:r>
      <w:r w:rsidRPr="00A97BE6">
        <w:rPr>
          <w:rFonts w:cs="Times New Roman"/>
          <w:i/>
          <w:color w:val="auto"/>
          <w:sz w:val="26"/>
          <w:szCs w:val="26"/>
        </w:rPr>
        <w:t xml:space="preserve">, </w:t>
      </w:r>
      <w:r w:rsidRPr="00A97BE6">
        <w:rPr>
          <w:rFonts w:cs="Times New Roman"/>
          <w:color w:val="auto"/>
          <w:sz w:val="26"/>
          <w:szCs w:val="26"/>
        </w:rPr>
        <w:t>participation in web survey</w:t>
      </w:r>
      <w:r w:rsidR="00F639F1" w:rsidRPr="00A97BE6">
        <w:rPr>
          <w:rFonts w:cs="Times New Roman"/>
          <w:color w:val="auto"/>
          <w:sz w:val="26"/>
          <w:szCs w:val="26"/>
        </w:rPr>
        <w:t>s</w:t>
      </w:r>
      <w:r w:rsidRPr="00A97BE6">
        <w:rPr>
          <w:rFonts w:cs="Times New Roman"/>
          <w:color w:val="auto"/>
          <w:sz w:val="26"/>
          <w:szCs w:val="26"/>
        </w:rPr>
        <w:t xml:space="preserve">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&lt;EndNote&gt;&lt;Cite&gt;&lt;Author&gt;Fang&lt;/Author&gt;&lt;Year&gt;2009&lt;/Year&gt;&lt;RecNum&gt;19265&lt;/RecNum&gt;&lt;DisplayText&gt;(Fang, Shao, &amp;amp; Lan, 2009)&lt;/DisplayText&gt;&lt;record&gt;&lt;rec-number&gt;19265&lt;/rec-number&gt;&lt;foreign-keys&gt;&lt;key app="EN" db-id="efdarppp2aszwdedsavxp027vfv92w5zdrfd" timestamp="1530090865"&gt;19265&lt;/key&gt;&lt;/foreign-keys&gt;&lt;ref-type name="Journal Article"&gt;17&lt;/ref-type&gt;&lt;contributors&gt;&lt;authors&gt;&lt;author&gt;Fang, J.&lt;/author&gt;&lt;author&gt;Shao, P.&lt;/author&gt;&lt;author&gt;Lan, G. &lt;/author&gt;&lt;/authors&gt;&lt;/contributors&gt;&lt;titles&gt;&lt;title&gt;Effects of innovativeness and trust on web survey participation&lt;/title&gt;&lt;secondary-title&gt;Computers in Human Behavior&lt;/secondary-title&gt;&lt;/titles&gt;&lt;periodical&gt;&lt;full-title&gt;Computers in Human Behavior&lt;/full-title&gt;&lt;abbr-1&gt;Comput Hum Behav&lt;/abbr-1&gt;&lt;/periodical&gt;&lt;pages&gt;144-152&lt;/pages&gt;&lt;volume&gt;25&lt;/volume&gt;&lt;number&gt;1&lt;/number&gt;&lt;dates&gt;&lt;year&gt;2009&lt;/year&gt;&lt;/dates&gt;&lt;urls&gt;&lt;/urls&gt;&lt;electronic-resource-num&gt;https://doi.org/10.1016/j.chb.2008.08.002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(Fang, Shao, &amp; Lan, 2009)</w:t>
      </w:r>
      <w:r w:rsidRPr="00A97BE6">
        <w:rPr>
          <w:rFonts w:cs="Times New Roman"/>
          <w:color w:val="auto"/>
          <w:sz w:val="26"/>
          <w:szCs w:val="26"/>
        </w:rPr>
        <w:fldChar w:fldCharType="end"/>
      </w:r>
      <w:r w:rsidRPr="00A97BE6">
        <w:rPr>
          <w:rFonts w:cs="Times New Roman"/>
          <w:color w:val="auto"/>
          <w:sz w:val="26"/>
          <w:szCs w:val="26"/>
        </w:rPr>
        <w:t>, online transaction</w:t>
      </w:r>
      <w:r w:rsidR="00F639F1" w:rsidRPr="00A97BE6">
        <w:rPr>
          <w:rFonts w:cs="Times New Roman"/>
          <w:color w:val="auto"/>
          <w:sz w:val="26"/>
          <w:szCs w:val="26"/>
        </w:rPr>
        <w:t>s</w:t>
      </w:r>
      <w:r w:rsidRPr="00A97BE6">
        <w:rPr>
          <w:rFonts w:cs="Times New Roman"/>
          <w:color w:val="auto"/>
          <w:sz w:val="26"/>
          <w:szCs w:val="26"/>
        </w:rPr>
        <w:t xml:space="preserve"> </w:t>
      </w:r>
      <w:r w:rsidRPr="00A97BE6">
        <w:rPr>
          <w:rFonts w:cs="Times New Roman"/>
          <w:color w:val="auto"/>
          <w:sz w:val="26"/>
          <w:szCs w:val="26"/>
        </w:rPr>
        <w:fldChar w:fldCharType="begin"/>
      </w:r>
      <w:r w:rsidR="00AB4BF0" w:rsidRPr="00A97BE6">
        <w:rPr>
          <w:rFonts w:cs="Times New Roman"/>
          <w:color w:val="auto"/>
          <w:sz w:val="26"/>
          <w:szCs w:val="26"/>
        </w:rPr>
        <w:instrText xml:space="preserve"> ADDIN EN.CITE &lt;EndNote&gt;&lt;Cite&gt;&lt;Author&gt;Beldad&lt;/Author&gt;&lt;Year&gt;2011&lt;/Year&gt;&lt;RecNum&gt;21133&lt;/RecNum&gt;&lt;DisplayText&gt;(Beldad et al., 2011)&lt;/DisplayText&gt;&lt;record&gt;&lt;rec-number&gt;21133&lt;/rec-number&gt;&lt;foreign-keys&gt;&lt;key app="EN" db-id="efdarppp2aszwdedsavxp027vfv92w5zdrfd" timestamp="1554258416"&gt;21133&lt;/key&gt;&lt;/foreign-keys&gt;&lt;ref-type name="Journal Article"&gt;17&lt;/ref-type&gt;&lt;contributors&gt;&lt;authors&gt;&lt;author&gt;Beldad, Ardion&lt;/author&gt;&lt;author&gt;de Jong, Menno&lt;/author&gt;&lt;author&gt;Steehouder, Michaël&lt;/author&gt;&lt;/authors&gt;&lt;/contributors&gt;&lt;titles&gt;&lt;title&gt;I trust not therefore it must be risky: Determinants of the perceived risks of disclosing personal data for e-government transactions&lt;/title&gt;&lt;secondary-title&gt;Computers in Human Behavior&lt;/secondary-title&gt;&lt;/titles&gt;&lt;periodical&gt;&lt;full-title&gt;Computers in Human Behavior&lt;/full-title&gt;&lt;abbr-1&gt;Comput Hum Behav&lt;/abbr-1&gt;&lt;/periodical&gt;&lt;pages&gt;2233-2242&lt;/pages&gt;&lt;volume&gt;27&lt;/volume&gt;&lt;number&gt;6&lt;/number&gt;&lt;keywords&gt;&lt;keyword&gt;Online risks&lt;/keyword&gt;&lt;keyword&gt;Online trust&lt;/keyword&gt;&lt;keyword&gt;Information privacy&lt;/keyword&gt;&lt;keyword&gt;Personal data protection&lt;/keyword&gt;&lt;keyword&gt;e-government transactions&lt;/keyword&gt;&lt;/keywords&gt;&lt;dates&gt;&lt;year&gt;2011&lt;/year&gt;&lt;pub-dates&gt;&lt;date&gt;11//&lt;/date&gt;&lt;/pub-dates&gt;&lt;/dates&gt;&lt;isbn&gt;0747-5632&lt;/isbn&gt;&lt;urls&gt;&lt;related-urls&gt;&lt;url&gt;http://www.sciencedirect.com/science/article/pii/S0747563211001403&lt;/url&gt;&lt;/related-urls&gt;&lt;/urls&gt;&lt;electronic-resource-num&gt;http://dx.doi.org/10.1016/j.chb.2011.07.002&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(Beldad et al., 2011)</w:t>
      </w:r>
      <w:r w:rsidRPr="00A97BE6">
        <w:rPr>
          <w:rFonts w:cs="Times New Roman"/>
          <w:color w:val="auto"/>
          <w:sz w:val="26"/>
          <w:szCs w:val="26"/>
        </w:rPr>
        <w:fldChar w:fldCharType="end"/>
      </w:r>
      <w:r w:rsidRPr="00A97BE6">
        <w:rPr>
          <w:rFonts w:cs="Times New Roman"/>
          <w:color w:val="auto"/>
          <w:sz w:val="26"/>
          <w:szCs w:val="26"/>
        </w:rPr>
        <w:t xml:space="preserve"> online shopping intention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&lt;EndNote&gt;&lt;Cite&gt;&lt;Author&gt;Pengnate&lt;/Author&gt;&lt;Year&gt;2017&lt;/Year&gt;&lt;RecNum&gt;21134&lt;/RecNum&gt;&lt;DisplayText&gt;(Pengnate &amp;amp; Sarathy, 2017)&lt;/DisplayText&gt;&lt;record&gt;&lt;rec-number&gt;21134&lt;/rec-number&gt;&lt;foreign-keys&gt;&lt;key app="EN" db-id="efdarppp2aszwdedsavxp027vfv92w5zdrfd" timestamp="1554258416"&gt;21134&lt;/key&gt;&lt;/foreign-keys&gt;&lt;ref-type name="Journal Article"&gt;17&lt;/ref-type&gt;&lt;contributors&gt;&lt;authors&gt;&lt;author&gt;Pengnate, Supavich Fone&lt;/author&gt;&lt;author&gt;Sarathy, Rathindra&lt;/author&gt;&lt;/authors&gt;&lt;/contributors&gt;&lt;titles&gt;&lt;title&gt;An experimental investigation of the influence of website emotional design features on trust in unfamiliar online vendors&lt;/title&gt;&lt;secondary-title&gt;Computers in Human Behavior&lt;/secondary-title&gt;&lt;/titles&gt;&lt;periodical&gt;&lt;full-title&gt;Computers in Human Behavior&lt;/full-title&gt;&lt;abbr-1&gt;Comput Hum Behav&lt;/abbr-1&gt;&lt;/periodical&gt;&lt;pages&gt;49-60&lt;/pages&gt;&lt;volume&gt;67&lt;/volume&gt;&lt;dates&gt;&lt;year&gt;2017&lt;/year&gt;&lt;/dates&gt;&lt;isbn&gt;0747-5632&lt;/isbn&gt;&lt;urls&gt;&lt;/urls&gt;&lt;electronic-resource-num&gt;https://doi.org/10.1016/j.chb.2016.10.018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(Pengnate &amp; Sarathy, 2017)</w:t>
      </w:r>
      <w:r w:rsidRPr="00A97BE6">
        <w:rPr>
          <w:rFonts w:cs="Times New Roman"/>
          <w:color w:val="auto"/>
          <w:sz w:val="26"/>
          <w:szCs w:val="26"/>
        </w:rPr>
        <w:fldChar w:fldCharType="end"/>
      </w:r>
      <w:r w:rsidRPr="00A97BE6">
        <w:rPr>
          <w:rFonts w:cs="Times New Roman"/>
          <w:color w:val="auto"/>
          <w:sz w:val="26"/>
          <w:szCs w:val="26"/>
        </w:rPr>
        <w:t xml:space="preserve">, </w:t>
      </w:r>
      <w:r w:rsidR="00F639F1" w:rsidRPr="00A97BE6">
        <w:rPr>
          <w:rFonts w:cs="Times New Roman"/>
          <w:color w:val="auto"/>
          <w:sz w:val="26"/>
          <w:szCs w:val="26"/>
        </w:rPr>
        <w:t xml:space="preserve">and </w:t>
      </w:r>
      <w:r w:rsidRPr="00A97BE6">
        <w:rPr>
          <w:rFonts w:cs="Times New Roman"/>
          <w:color w:val="auto"/>
          <w:sz w:val="26"/>
          <w:szCs w:val="26"/>
        </w:rPr>
        <w:t xml:space="preserve">repurchase likelihood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&lt;EndNote&gt;&lt;Cite&gt;&lt;Author&gt;Hsu&lt;/Author&gt;&lt;Year&gt;2014&lt;/Year&gt;&lt;RecNum&gt;21135&lt;/RecNum&gt;&lt;DisplayText&gt;(Hsu, Chang, Chu, &amp;amp; Lee, 2014)&lt;/DisplayText&gt;&lt;record&gt;&lt;rec-number&gt;21135&lt;/rec-number&gt;&lt;foreign-keys&gt;&lt;key app="EN" db-id="efdarppp2aszwdedsavxp027vfv92w5zdrfd" timestamp="1554258416"&gt;21135&lt;/key&gt;&lt;/foreign-keys&gt;&lt;ref-type name="Journal Article"&gt;17&lt;/ref-type&gt;&lt;contributors&gt;&lt;authors&gt;&lt;author&gt;Hsu, Meng-Hsiang&lt;/author&gt;&lt;author&gt;Chang, Chun-Ming&lt;/author&gt;&lt;author&gt;Chu, Kuo-Kuang&lt;/author&gt;&lt;author&gt;Lee, Yi-Jung&lt;/author&gt;&lt;/authors&gt;&lt;/contributors&gt;&lt;titles&gt;&lt;title&gt;Determinants of repurchase intention in online group-buying: The perspectives of DeLone &amp;amp; McLean IS success model and trust&lt;/title&gt;&lt;secondary-title&gt;Computers in Human Behavior&lt;/secondary-title&gt;&lt;/titles&gt;&lt;periodical&gt;&lt;full-title&gt;Computers in Human Behavior&lt;/full-title&gt;&lt;abbr-1&gt;Comput Hum Behav&lt;/abbr-1&gt;&lt;/periodical&gt;&lt;pages&gt;234-245&lt;/pages&gt;&lt;volume&gt;36&lt;/volume&gt;&lt;dates&gt;&lt;year&gt;2014&lt;/year&gt;&lt;/dates&gt;&lt;isbn&gt;0747-5632&lt;/isbn&gt;&lt;urls&gt;&lt;/urls&gt;&lt;electronic-resource-num&gt;https://doi.org/10.1016/j.chb.2014.03.065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(Hsu, Chang, Chu, &amp; Lee, 2014)</w:t>
      </w:r>
      <w:r w:rsidRPr="00A97BE6">
        <w:rPr>
          <w:rFonts w:cs="Times New Roman"/>
          <w:color w:val="auto"/>
          <w:sz w:val="26"/>
          <w:szCs w:val="26"/>
        </w:rPr>
        <w:fldChar w:fldCharType="end"/>
      </w:r>
      <w:r w:rsidRPr="00A97BE6">
        <w:rPr>
          <w:rFonts w:cs="Times New Roman"/>
          <w:color w:val="auto"/>
          <w:sz w:val="26"/>
          <w:szCs w:val="26"/>
        </w:rPr>
        <w:t>. Different settings such as SNS</w:t>
      </w:r>
      <w:r w:rsidR="00F639F1" w:rsidRPr="00A97BE6">
        <w:rPr>
          <w:rFonts w:cs="Times New Roman"/>
          <w:color w:val="auto"/>
          <w:sz w:val="26"/>
          <w:szCs w:val="26"/>
        </w:rPr>
        <w:t>s</w:t>
      </w:r>
      <w:r w:rsidRPr="00A97BE6">
        <w:rPr>
          <w:rFonts w:cs="Times New Roman"/>
          <w:color w:val="auto"/>
          <w:sz w:val="26"/>
          <w:szCs w:val="26"/>
        </w:rPr>
        <w:t>, e-government service</w:t>
      </w:r>
      <w:r w:rsidR="00F639F1" w:rsidRPr="00A97BE6">
        <w:rPr>
          <w:rFonts w:cs="Times New Roman"/>
          <w:color w:val="auto"/>
          <w:sz w:val="26"/>
          <w:szCs w:val="26"/>
        </w:rPr>
        <w:t>s</w:t>
      </w:r>
      <w:r w:rsidRPr="00A97BE6">
        <w:rPr>
          <w:rFonts w:cs="Times New Roman"/>
          <w:color w:val="auto"/>
          <w:sz w:val="26"/>
          <w:szCs w:val="26"/>
        </w:rPr>
        <w:t xml:space="preserve">, </w:t>
      </w:r>
      <w:r w:rsidR="00F639F1" w:rsidRPr="00A97BE6">
        <w:rPr>
          <w:rFonts w:cs="Times New Roman"/>
          <w:color w:val="auto"/>
          <w:sz w:val="26"/>
          <w:szCs w:val="26"/>
        </w:rPr>
        <w:t xml:space="preserve">and </w:t>
      </w:r>
      <w:r w:rsidRPr="00A97BE6">
        <w:rPr>
          <w:rFonts w:cs="Times New Roman"/>
          <w:color w:val="auto"/>
          <w:sz w:val="26"/>
          <w:szCs w:val="26"/>
        </w:rPr>
        <w:t xml:space="preserve">online health system have been </w:t>
      </w:r>
      <w:r w:rsidR="00F639F1" w:rsidRPr="00A97BE6">
        <w:rPr>
          <w:rFonts w:cs="Times New Roman"/>
          <w:color w:val="auto"/>
          <w:sz w:val="26"/>
          <w:szCs w:val="26"/>
        </w:rPr>
        <w:t>investigated</w:t>
      </w:r>
      <w:r w:rsidRPr="00A97BE6">
        <w:rPr>
          <w:rFonts w:cs="Times New Roman"/>
          <w:color w:val="auto"/>
          <w:sz w:val="26"/>
          <w:szCs w:val="26"/>
        </w:rPr>
        <w:t>. However, trust in the context of location-based information sharing has not been extensively investigated</w:t>
      </w:r>
      <w:r w:rsidRPr="00A97BE6">
        <w:rPr>
          <w:rFonts w:cs="Times New Roman"/>
          <w:i/>
          <w:color w:val="auto"/>
          <w:sz w:val="26"/>
          <w:szCs w:val="26"/>
        </w:rPr>
        <w:t xml:space="preserve">. </w:t>
      </w:r>
      <w:r w:rsidRPr="00A97BE6">
        <w:rPr>
          <w:rFonts w:cs="Times New Roman"/>
          <w:color w:val="auto"/>
          <w:sz w:val="26"/>
          <w:szCs w:val="26"/>
        </w:rPr>
        <w:t xml:space="preserve">Most of the studies on this subject mainly view trust as a single construct, for </w:t>
      </w:r>
      <w:r w:rsidRPr="00A97BE6">
        <w:rPr>
          <w:rFonts w:cs="Times New Roman"/>
          <w:noProof/>
          <w:color w:val="auto"/>
          <w:sz w:val="26"/>
          <w:szCs w:val="26"/>
        </w:rPr>
        <w:t>example,</w:t>
      </w:r>
      <w:r w:rsidRPr="00A97BE6">
        <w:rPr>
          <w:rFonts w:cs="Times New Roman"/>
          <w:color w:val="auto"/>
          <w:sz w:val="26"/>
          <w:szCs w:val="26"/>
        </w:rPr>
        <w:t xml:space="preserve">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 AuthorYear="1"&gt;&lt;Author&gt;Jang&lt;/Author&gt;&lt;Year&gt;2018&lt;/Year&gt;&lt;RecNum&gt;21107&lt;/RecNum&gt;&lt;DisplayText&gt;Jang and Lee (2018)&lt;/DisplayText&gt;&lt;record&gt;&lt;rec-number&gt;21107&lt;/rec-number&gt;&lt;foreign-keys&gt;&lt;key app="EN" db-id="efdarppp2aszwdedsavxp027vfv92w5zdrfd" timestamp="1554258412"&gt;21107&lt;/key&gt;&lt;/foreign-keys&gt;&lt;ref-type name="Journal Article"&gt;17&lt;/ref-type&gt;&lt;contributors&gt;&lt;authors&gt;&lt;author&gt;Jang, Sung Hee&lt;/author&gt;&lt;author&gt;Lee, Chang Won&lt;/author&gt;&lt;/authors&gt;&lt;/contributors&gt;&lt;titles&gt;&lt;title&gt;The Impact of Location-Based Service Factors on Usage Intentions for Technology Acceptance: The Moderating Effect of Innovativeness&lt;/title&gt;&lt;secondary-title&gt;Sustainability&lt;/secondary-title&gt;&lt;/titles&gt;&lt;periodical&gt;&lt;full-title&gt;Sustainability&lt;/full-title&gt;&lt;/periodical&gt;&lt;pages&gt;1-18&lt;/pages&gt;&lt;volume&gt;10&lt;/volume&gt;&lt;number&gt;6&lt;/number&gt;&lt;dates&gt;&lt;year&gt;2018&lt;/year&gt;&lt;/dates&gt;&lt;urls&gt;&lt;/urls&gt;&lt;electronic-resource-num&gt;https://doi.org/10.3390/su10061876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Jang and Lee (2018)</w:t>
      </w:r>
      <w:r w:rsidRPr="00A97BE6">
        <w:rPr>
          <w:rFonts w:cs="Times New Roman"/>
          <w:color w:val="auto"/>
          <w:sz w:val="26"/>
          <w:szCs w:val="26"/>
        </w:rPr>
        <w:fldChar w:fldCharType="end"/>
      </w:r>
      <w:r w:rsidRPr="00A97BE6">
        <w:rPr>
          <w:rFonts w:cs="Times New Roman"/>
          <w:color w:val="auto"/>
          <w:sz w:val="26"/>
          <w:szCs w:val="26"/>
        </w:rPr>
        <w:t xml:space="preserve">, </w:t>
      </w:r>
      <w:r w:rsidRPr="00A97BE6">
        <w:rPr>
          <w:rFonts w:cs="Times New Roman"/>
          <w:color w:val="auto"/>
          <w:sz w:val="26"/>
          <w:szCs w:val="26"/>
        </w:rPr>
        <w:fldChar w:fldCharType="begin"/>
      </w:r>
      <w:r w:rsidR="00CF225A" w:rsidRPr="00A97BE6">
        <w:rPr>
          <w:rFonts w:cs="Times New Roman"/>
          <w:color w:val="auto"/>
          <w:sz w:val="26"/>
          <w:szCs w:val="26"/>
        </w:rPr>
        <w:instrText xml:space="preserve"> ADDIN EN.CITE &lt;EndNote&gt;&lt;Cite AuthorYear="1"&gt;&lt;Author&gt;Zhou&lt;/Author&gt;&lt;Year&gt;2012&lt;/Year&gt;&lt;RecNum&gt;19237&lt;/RecNum&gt;&lt;DisplayText&gt;Zhou (2012)&lt;/DisplayText&gt;&lt;record&gt;&lt;rec-number&gt;19237&lt;/rec-number&gt;&lt;foreign-keys&gt;&lt;key app="EN" db-id="efdarppp2aszwdedsavxp027vfv92w5zdrfd" timestamp="1530090860"&gt;19237&lt;/key&gt;&lt;/foreign-keys&gt;&lt;ref-type name="Journal Article"&gt;17&lt;/ref-type&gt;&lt;contributors&gt;&lt;authors&gt;&lt;author&gt;Zhou, Tao&lt;/author&gt;&lt;/authors&gt;&lt;/contributors&gt;&lt;titles&gt;&lt;title&gt;Examining location-based services usage from the perspectives of unified theory of acceptance and use of technology and privacy risk&lt;/title&gt;&lt;secondary-title&gt;Journal of Electronic Commerce Research&lt;/secondary-title&gt;&lt;/titles&gt;&lt;periodical&gt;&lt;full-title&gt;Journal of Electronic Commerce Research&lt;/full-title&gt;&lt;abbr-1&gt;J Electron Commer Re&lt;/abbr-1&gt;&lt;/periodical&gt;&lt;pages&gt;135&lt;/pages&gt;&lt;volume&gt;13&lt;/volume&gt;&lt;number&gt;2&lt;/number&gt;&lt;dates&gt;&lt;year&gt;2012&lt;/year&gt;&lt;/dates&gt;&lt;isbn&gt;1526-6133&lt;/isbn&gt;&lt;urls&gt;&lt;related-urls&gt;&lt;url&gt;http://www.jecr.org/node/50&lt;/url&gt;&lt;/related-urls&gt;&lt;/urls&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Zhou (2012)</w:t>
      </w:r>
      <w:r w:rsidRPr="00A97BE6">
        <w:rPr>
          <w:rFonts w:cs="Times New Roman"/>
          <w:color w:val="auto"/>
          <w:sz w:val="26"/>
          <w:szCs w:val="26"/>
        </w:rPr>
        <w:fldChar w:fldCharType="end"/>
      </w:r>
      <w:r w:rsidR="00F639F1" w:rsidRPr="00A97BE6">
        <w:rPr>
          <w:rFonts w:cs="Times New Roman"/>
          <w:color w:val="auto"/>
          <w:sz w:val="26"/>
          <w:szCs w:val="26"/>
        </w:rPr>
        <w:t xml:space="preserve"> and</w:t>
      </w:r>
      <w:r w:rsidRPr="00A97BE6">
        <w:rPr>
          <w:rFonts w:cs="Times New Roman"/>
          <w:color w:val="auto"/>
          <w:sz w:val="26"/>
          <w:szCs w:val="26"/>
        </w:rPr>
        <w:t xml:space="preserve"> </w:t>
      </w:r>
      <w:r w:rsidRPr="00A97BE6">
        <w:rPr>
          <w:rFonts w:cs="Times New Roman"/>
          <w:color w:val="auto"/>
          <w:sz w:val="26"/>
          <w:szCs w:val="26"/>
        </w:rPr>
        <w:fldChar w:fldCharType="begin"/>
      </w:r>
      <w:r w:rsidR="00CF225A" w:rsidRPr="00A97BE6">
        <w:rPr>
          <w:rFonts w:cs="Times New Roman"/>
          <w:color w:val="auto"/>
          <w:sz w:val="26"/>
          <w:szCs w:val="26"/>
        </w:rPr>
        <w:instrText xml:space="preserve"> ADDIN EN.CITE &lt;EndNote&gt;&lt;Cite AuthorYear="1"&gt;&lt;Author&gt;Xu&lt;/Author&gt;&lt;Year&gt;2005&lt;/Year&gt;&lt;RecNum&gt;19238&lt;/RecNum&gt;&lt;DisplayText&gt;Xu et al. (2005)&lt;/DisplayText&gt;&lt;record&gt;&lt;rec-number&gt;19238&lt;/rec-number&gt;&lt;foreign-keys&gt;&lt;key app="EN" db-id="efdarppp2aszwdedsavxp027vfv92w5zdrfd" timestamp="1530090860"&gt;19238&lt;/key&gt;&lt;/foreign-keys&gt;&lt;ref-type name="Journal Article"&gt;17&lt;/ref-type&gt;&lt;contributors&gt;&lt;authors&gt;&lt;author&gt;Xu, Heng&lt;/author&gt;&lt;author&gt;Teo, Hock-Hai&lt;/author&gt;&lt;author&gt;Tan, Bernard&lt;/author&gt;&lt;/authors&gt;&lt;/contributors&gt;&lt;titles&gt;&lt;title&gt;Predicting the adoption of location-based services: the role of trust and perceived privacy risk&lt;/title&gt;&lt;secondary-title&gt;ICIS 2005 proceedings&lt;/secondary-title&gt;&lt;/titles&gt;&lt;periodical&gt;&lt;full-title&gt;ICIS 2005 proceedings&lt;/full-title&gt;&lt;/periodical&gt;&lt;pages&gt;71&lt;/pages&gt;&lt;dates&gt;&lt;year&gt;2005&lt;/year&gt;&lt;/dates&gt;&lt;urls&gt;&lt;related-urls&gt;&lt;url&gt;https://aisel.aisnet.org/icis2005/71/&lt;/url&gt;&lt;/related-urls&gt;&lt;/urls&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Xu et al. (2005)</w:t>
      </w:r>
      <w:r w:rsidRPr="00A97BE6">
        <w:rPr>
          <w:rFonts w:cs="Times New Roman"/>
          <w:color w:val="auto"/>
          <w:sz w:val="26"/>
          <w:szCs w:val="26"/>
        </w:rPr>
        <w:fldChar w:fldCharType="end"/>
      </w:r>
      <w:r w:rsidRPr="00A97BE6">
        <w:rPr>
          <w:rFonts w:cs="Times New Roman"/>
          <w:color w:val="auto"/>
          <w:sz w:val="26"/>
          <w:szCs w:val="26"/>
        </w:rPr>
        <w:t xml:space="preserve">. In this study, following </w:t>
      </w:r>
      <w:r w:rsidRPr="00A97BE6">
        <w:rPr>
          <w:rFonts w:cs="Times New Roman"/>
          <w:color w:val="auto"/>
          <w:sz w:val="26"/>
          <w:szCs w:val="26"/>
        </w:rPr>
        <w:fldChar w:fldCharType="begin"/>
      </w:r>
      <w:r w:rsidR="00D81049" w:rsidRPr="00A97BE6">
        <w:rPr>
          <w:rFonts w:cs="Times New Roman"/>
          <w:color w:val="auto"/>
          <w:sz w:val="26"/>
          <w:szCs w:val="26"/>
        </w:rPr>
        <w:instrText xml:space="preserve"> ADDIN EN.CITE &lt;EndNote&gt;&lt;Cite AuthorYear="1"&gt;&lt;Author&gt;Dinev&lt;/Author&gt;&lt;Year&gt;2006&lt;/Year&gt;&lt;RecNum&gt;18692&lt;/RecNum&gt;&lt;DisplayText&gt;Dinev and Hart (2006)&lt;/DisplayText&gt;&lt;record&gt;&lt;rec-number&gt;18692&lt;/rec-number&gt;&lt;foreign-keys&gt;&lt;key app="EN" db-id="efdarppp2aszwdedsavxp027vfv92w5zdrfd" timestamp="1514359576"&gt;18692&lt;/key&gt;&lt;/foreign-keys&gt;&lt;ref-type name="Journal Article"&gt;17&lt;/ref-type&gt;&lt;contributors&gt;&lt;authors&gt;&lt;author&gt;Dinev, Tamara&lt;/author&gt;&lt;author&gt;Hart, Paul&lt;/author&gt;&lt;/authors&gt;&lt;/contributors&gt;&lt;auth-address&gt;tdinev@fau.edu&amp;#xD;1 -- Department of Information Technology and Operations Management, College of Business, Florida Atlantic University,777 Glades Road, Boca Raton, Florida 33431&amp;#xD;hart@fau.edu&lt;/auth-address&gt;&lt;titles&gt;&lt;title&gt;An Extended Privacy Calculus Model for E-Commerce Transactions&lt;/title&gt;&lt;secondary-title&gt;Information Systems Research&lt;/secondary-title&gt;&lt;/titles&gt;&lt;periodical&gt;&lt;full-title&gt;Information Systems Research&lt;/full-title&gt;&lt;/periodical&gt;&lt;pages&gt;61-80-80&lt;/pages&gt;&lt;volume&gt;17&lt;/volume&gt;&lt;number&gt;1&lt;/number&gt;&lt;section&gt;61&lt;/section&gt;&lt;keywords&gt;&lt;keyword&gt;Internet users -- Psychology&lt;/keyword&gt;&lt;keyword&gt;Privacy&lt;/keyword&gt;&lt;keyword&gt;Social psychology&lt;/keyword&gt;&lt;keyword&gt;Trust&lt;/keyword&gt;&lt;keyword&gt;E-Commerce&lt;/keyword&gt;&lt;keyword&gt;lisrel&lt;/keyword&gt;&lt;keyword&gt;privacy calculus&lt;/keyword&gt;&lt;keyword&gt;Electronic commerce&lt;/keyword&gt;&lt;keyword&gt;Mathematical analysis&lt;/keyword&gt;&lt;keyword&gt;Consumer attitudes&lt;/keyword&gt;&lt;keyword&gt;Consumer behavior&lt;/keyword&gt;&lt;/keywords&gt;&lt;dates&gt;&lt;year&gt;2006&lt;/year&gt;&lt;/dates&gt;&lt;isbn&gt;10477047&lt;/isbn&gt;&lt;accession-num&gt;20410277&lt;/accession-num&gt;&lt;urls&gt;&lt;related-urls&gt;&lt;url&gt;http://content.ebscohost.com/ContentServer.asp?T=P&amp;amp;P=AN&amp;amp;K=20410277&amp;amp;EbscoContent=dGJyMNXb4kSeqLU4wtvhOLCmr0%2BeprBSsKy4SbaWxWXS&amp;amp;ContentCustomer=dGJyMPGstEqurbdMuePfgeyx%2BEu3q64A&amp;amp;D=bth&lt;/url&gt;&lt;/related-urls&gt;&lt;/urls&gt;&lt;electronic-resource-num&gt;https://doi.org/10.1287/isre.1060.0080 &lt;/electronic-resource-num&gt;&lt;/record&gt;&lt;/Cite&gt;&lt;/EndNote&gt;</w:instrText>
      </w:r>
      <w:r w:rsidRPr="00A97BE6">
        <w:rPr>
          <w:rFonts w:cs="Times New Roman"/>
          <w:color w:val="auto"/>
          <w:sz w:val="26"/>
          <w:szCs w:val="26"/>
        </w:rPr>
        <w:fldChar w:fldCharType="separate"/>
      </w:r>
      <w:r w:rsidR="00D81049" w:rsidRPr="00A97BE6">
        <w:rPr>
          <w:rFonts w:cs="Times New Roman"/>
          <w:noProof/>
          <w:color w:val="auto"/>
          <w:sz w:val="26"/>
          <w:szCs w:val="26"/>
        </w:rPr>
        <w:t>Dinev and Hart (2006)</w:t>
      </w:r>
      <w:r w:rsidRPr="00A97BE6">
        <w:rPr>
          <w:rFonts w:cs="Times New Roman"/>
          <w:color w:val="auto"/>
          <w:sz w:val="26"/>
          <w:szCs w:val="26"/>
        </w:rPr>
        <w:fldChar w:fldCharType="end"/>
      </w:r>
      <w:r w:rsidRPr="00A97BE6">
        <w:rPr>
          <w:rFonts w:cs="Times New Roman"/>
          <w:color w:val="auto"/>
          <w:sz w:val="26"/>
          <w:szCs w:val="26"/>
        </w:rPr>
        <w:t xml:space="preserve"> approach, we view </w:t>
      </w:r>
      <w:r w:rsidR="00F639F1" w:rsidRPr="00A97BE6">
        <w:rPr>
          <w:rFonts w:cs="Times New Roman"/>
          <w:color w:val="auto"/>
          <w:sz w:val="26"/>
          <w:szCs w:val="26"/>
        </w:rPr>
        <w:t xml:space="preserve">two aspects of </w:t>
      </w:r>
      <w:r w:rsidRPr="00A97BE6">
        <w:rPr>
          <w:rFonts w:cs="Times New Roman"/>
          <w:color w:val="auto"/>
          <w:sz w:val="26"/>
          <w:szCs w:val="26"/>
        </w:rPr>
        <w:t>trust</w:t>
      </w:r>
      <w:r w:rsidR="00F639F1" w:rsidRPr="00A97BE6">
        <w:rPr>
          <w:rFonts w:cs="Times New Roman"/>
          <w:color w:val="auto"/>
          <w:sz w:val="26"/>
          <w:szCs w:val="26"/>
        </w:rPr>
        <w:t>:</w:t>
      </w:r>
      <w:r w:rsidRPr="00A97BE6">
        <w:rPr>
          <w:rFonts w:cs="Times New Roman"/>
          <w:color w:val="auto"/>
          <w:sz w:val="26"/>
          <w:szCs w:val="26"/>
        </w:rPr>
        <w:t xml:space="preserve"> trust in </w:t>
      </w:r>
      <w:r w:rsidR="00F639F1" w:rsidRPr="00A97BE6">
        <w:rPr>
          <w:rFonts w:cs="Times New Roman"/>
          <w:color w:val="auto"/>
          <w:sz w:val="26"/>
          <w:szCs w:val="26"/>
        </w:rPr>
        <w:t xml:space="preserve">the </w:t>
      </w:r>
      <w:r w:rsidRPr="00A97BE6">
        <w:rPr>
          <w:rFonts w:cs="Times New Roman"/>
          <w:color w:val="auto"/>
          <w:sz w:val="26"/>
          <w:szCs w:val="26"/>
        </w:rPr>
        <w:t xml:space="preserve">service provider (SNS) and trust in </w:t>
      </w:r>
      <w:r w:rsidRPr="00A97BE6">
        <w:rPr>
          <w:rFonts w:cs="Times New Roman"/>
          <w:noProof/>
          <w:color w:val="auto"/>
          <w:sz w:val="26"/>
          <w:szCs w:val="26"/>
        </w:rPr>
        <w:t xml:space="preserve">members </w:t>
      </w:r>
      <w:r w:rsidR="00F639F1" w:rsidRPr="00A97BE6">
        <w:rPr>
          <w:rFonts w:cs="Times New Roman"/>
          <w:noProof/>
          <w:color w:val="auto"/>
          <w:sz w:val="26"/>
          <w:szCs w:val="26"/>
        </w:rPr>
        <w:t xml:space="preserve">on </w:t>
      </w:r>
      <w:r w:rsidRPr="00A97BE6">
        <w:rPr>
          <w:rFonts w:cs="Times New Roman"/>
          <w:noProof/>
          <w:color w:val="auto"/>
          <w:sz w:val="26"/>
          <w:szCs w:val="26"/>
        </w:rPr>
        <w:t>SNS</w:t>
      </w:r>
      <w:r w:rsidR="00F639F1" w:rsidRPr="00A97BE6">
        <w:rPr>
          <w:rFonts w:cs="Times New Roman"/>
          <w:noProof/>
          <w:color w:val="auto"/>
          <w:sz w:val="26"/>
          <w:szCs w:val="26"/>
        </w:rPr>
        <w:t>s</w:t>
      </w:r>
      <w:r w:rsidRPr="00A97BE6">
        <w:rPr>
          <w:rFonts w:cs="Times New Roman"/>
          <w:color w:val="auto"/>
          <w:sz w:val="26"/>
          <w:szCs w:val="26"/>
        </w:rPr>
        <w:t>.</w:t>
      </w:r>
    </w:p>
    <w:p w14:paraId="1FC7FF88" w14:textId="25847B27" w:rsidR="00B60A63" w:rsidRPr="00A97BE6" w:rsidRDefault="00B60A63" w:rsidP="00130330">
      <w:pPr>
        <w:pStyle w:val="Basictext"/>
        <w:spacing w:before="0" w:line="360" w:lineRule="exact"/>
        <w:ind w:firstLine="480"/>
        <w:rPr>
          <w:rFonts w:cs="Times New Roman"/>
          <w:color w:val="auto"/>
          <w:sz w:val="26"/>
          <w:szCs w:val="26"/>
        </w:rPr>
      </w:pPr>
      <w:r w:rsidRPr="00A97BE6">
        <w:rPr>
          <w:rFonts w:cs="Times New Roman"/>
          <w:color w:val="auto"/>
          <w:sz w:val="26"/>
          <w:szCs w:val="26"/>
        </w:rPr>
        <w:t>Since service provider</w:t>
      </w:r>
      <w:r w:rsidR="000F3D8C" w:rsidRPr="00A97BE6">
        <w:rPr>
          <w:rFonts w:cs="Times New Roman"/>
          <w:color w:val="auto"/>
          <w:sz w:val="26"/>
          <w:szCs w:val="26"/>
        </w:rPr>
        <w:t>s</w:t>
      </w:r>
      <w:r w:rsidRPr="00A97BE6">
        <w:rPr>
          <w:rFonts w:cs="Times New Roman"/>
          <w:color w:val="auto"/>
          <w:sz w:val="26"/>
          <w:szCs w:val="26"/>
        </w:rPr>
        <w:t xml:space="preserve"> ha</w:t>
      </w:r>
      <w:r w:rsidR="000F3D8C" w:rsidRPr="00A97BE6">
        <w:rPr>
          <w:rFonts w:cs="Times New Roman"/>
          <w:color w:val="auto"/>
          <w:sz w:val="26"/>
          <w:szCs w:val="26"/>
        </w:rPr>
        <w:t>ve</w:t>
      </w:r>
      <w:r w:rsidRPr="00A97BE6">
        <w:rPr>
          <w:rFonts w:cs="Times New Roman"/>
          <w:color w:val="auto"/>
          <w:sz w:val="26"/>
          <w:szCs w:val="26"/>
        </w:rPr>
        <w:t xml:space="preserve"> unlimited access to </w:t>
      </w:r>
      <w:r w:rsidR="00F639F1" w:rsidRPr="00A97BE6">
        <w:rPr>
          <w:rFonts w:cs="Times New Roman"/>
          <w:color w:val="auto"/>
          <w:sz w:val="26"/>
          <w:szCs w:val="26"/>
        </w:rPr>
        <w:t xml:space="preserve">the </w:t>
      </w:r>
      <w:r w:rsidRPr="00A97BE6">
        <w:rPr>
          <w:rFonts w:cs="Times New Roman"/>
          <w:color w:val="auto"/>
          <w:sz w:val="26"/>
          <w:szCs w:val="26"/>
        </w:rPr>
        <w:t>personal data</w:t>
      </w:r>
      <w:r w:rsidR="00F639F1" w:rsidRPr="00A97BE6">
        <w:rPr>
          <w:rFonts w:cs="Times New Roman"/>
          <w:color w:val="auto"/>
          <w:sz w:val="26"/>
          <w:szCs w:val="26"/>
        </w:rPr>
        <w:t xml:space="preserve"> of users</w:t>
      </w:r>
      <w:r w:rsidRPr="00A97BE6">
        <w:rPr>
          <w:rFonts w:cs="Times New Roman"/>
          <w:color w:val="auto"/>
          <w:sz w:val="26"/>
          <w:szCs w:val="26"/>
        </w:rPr>
        <w:t xml:space="preserve">, </w:t>
      </w:r>
      <w:r w:rsidR="00F639F1" w:rsidRPr="00A97BE6">
        <w:rPr>
          <w:rFonts w:cs="Times New Roman"/>
          <w:color w:val="auto"/>
          <w:sz w:val="26"/>
          <w:szCs w:val="26"/>
        </w:rPr>
        <w:t xml:space="preserve">their </w:t>
      </w:r>
      <w:r w:rsidRPr="00A97BE6">
        <w:rPr>
          <w:rFonts w:cs="Times New Roman"/>
          <w:color w:val="auto"/>
          <w:sz w:val="26"/>
          <w:szCs w:val="26"/>
        </w:rPr>
        <w:t>role is critically important in building user trust. The notion of trust towards service provider</w:t>
      </w:r>
      <w:r w:rsidR="00F639F1" w:rsidRPr="00A97BE6">
        <w:rPr>
          <w:rFonts w:cs="Times New Roman"/>
          <w:color w:val="auto"/>
          <w:sz w:val="26"/>
          <w:szCs w:val="26"/>
        </w:rPr>
        <w:t>s</w:t>
      </w:r>
      <w:r w:rsidRPr="00A97BE6">
        <w:rPr>
          <w:rFonts w:cs="Times New Roman"/>
          <w:color w:val="auto"/>
          <w:sz w:val="26"/>
          <w:szCs w:val="26"/>
        </w:rPr>
        <w:t xml:space="preserve"> </w:t>
      </w:r>
      <w:r w:rsidR="00F639F1" w:rsidRPr="00A97BE6">
        <w:rPr>
          <w:rFonts w:cs="Times New Roman"/>
          <w:color w:val="auto"/>
          <w:sz w:val="26"/>
          <w:szCs w:val="26"/>
        </w:rPr>
        <w:t xml:space="preserve">can </w:t>
      </w:r>
      <w:r w:rsidRPr="00A97BE6">
        <w:rPr>
          <w:rFonts w:cs="Times New Roman"/>
          <w:color w:val="auto"/>
          <w:sz w:val="26"/>
          <w:szCs w:val="26"/>
        </w:rPr>
        <w:t xml:space="preserve">be explained by employing two </w:t>
      </w:r>
      <w:r w:rsidRPr="00A97BE6">
        <w:rPr>
          <w:rFonts w:cs="Times New Roman"/>
          <w:noProof/>
          <w:color w:val="auto"/>
          <w:sz w:val="26"/>
          <w:szCs w:val="26"/>
        </w:rPr>
        <w:t>dimensions</w:t>
      </w:r>
      <w:r w:rsidRPr="00A97BE6">
        <w:rPr>
          <w:rFonts w:cs="Times New Roman"/>
          <w:color w:val="auto"/>
          <w:sz w:val="26"/>
          <w:szCs w:val="26"/>
        </w:rPr>
        <w:t xml:space="preserve"> suggested in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 AuthorYear="1"&gt;&lt;Author&gt;McLain&lt;/Author&gt;&lt;Year&gt;1999&lt;/Year&gt;&lt;RecNum&gt;21136&lt;/RecNum&gt;&lt;DisplayText&gt;McLain and Hackman (1999)&lt;/DisplayText&gt;&lt;record&gt;&lt;rec-number&gt;21136&lt;/rec-number&gt;&lt;foreign-keys&gt;&lt;key app="EN" db-id="efdarppp2aszwdedsavxp027vfv92w5zdrfd" timestamp="1554258417"&gt;21136&lt;/key&gt;&lt;/foreign-keys&gt;&lt;ref-type name="Journal Article"&gt;17&lt;/ref-type&gt;&lt;contributors&gt;&lt;authors&gt;&lt;author&gt;McLain, David L&lt;/author&gt;&lt;author&gt;Hackman, Katarina&lt;/author&gt;&lt;/authors&gt;&lt;/contributors&gt;&lt;titles&gt;&lt;title&gt;Trust, risk, and decision-making in organizational change&lt;/title&gt;&lt;secondary-title&gt;Public Administration Quarterly&lt;/secondary-title&gt;&lt;/titles&gt;&lt;periodical&gt;&lt;full-title&gt;Public Administration Quarterly&lt;/full-title&gt;&lt;/periodical&gt;&lt;pages&gt;152-176&lt;/pages&gt;&lt;dates&gt;&lt;year&gt;1999&lt;/year&gt;&lt;/dates&gt;&lt;isbn&gt;0734-9149&lt;/isbn&gt;&lt;urls&gt;&lt;related-urls&gt;&lt;url&gt;https://www.jstor.org/stable/40861778&lt;/url&gt;&lt;/related-urls&gt;&lt;/urls&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McLain and Hackman (1999)</w:t>
      </w:r>
      <w:r w:rsidRPr="00A97BE6">
        <w:rPr>
          <w:rFonts w:cs="Times New Roman"/>
          <w:color w:val="auto"/>
          <w:sz w:val="26"/>
          <w:szCs w:val="26"/>
        </w:rPr>
        <w:fldChar w:fldCharType="end"/>
      </w:r>
      <w:r w:rsidR="00F639F1" w:rsidRPr="00A97BE6">
        <w:rPr>
          <w:rFonts w:cs="Times New Roman"/>
          <w:color w:val="auto"/>
          <w:sz w:val="26"/>
          <w:szCs w:val="26"/>
        </w:rPr>
        <w:t>:</w:t>
      </w:r>
      <w:r w:rsidRPr="00A97BE6">
        <w:rPr>
          <w:rFonts w:cs="Times New Roman"/>
          <w:color w:val="auto"/>
          <w:sz w:val="26"/>
          <w:szCs w:val="26"/>
        </w:rPr>
        <w:t xml:space="preserve"> </w:t>
      </w:r>
      <w:r w:rsidRPr="00A97BE6">
        <w:rPr>
          <w:rFonts w:cs="Times New Roman"/>
          <w:noProof/>
          <w:color w:val="auto"/>
          <w:sz w:val="26"/>
          <w:szCs w:val="26"/>
        </w:rPr>
        <w:t>organization</w:t>
      </w:r>
      <w:r w:rsidR="00F639F1" w:rsidRPr="00A97BE6">
        <w:rPr>
          <w:rFonts w:cs="Times New Roman"/>
          <w:noProof/>
          <w:color w:val="auto"/>
          <w:sz w:val="26"/>
          <w:szCs w:val="26"/>
        </w:rPr>
        <w:t>al</w:t>
      </w:r>
      <w:r w:rsidRPr="00A97BE6">
        <w:rPr>
          <w:rFonts w:cs="Times New Roman"/>
          <w:color w:val="auto"/>
          <w:sz w:val="26"/>
          <w:szCs w:val="26"/>
        </w:rPr>
        <w:t xml:space="preserve"> ability and willingness to protect user</w:t>
      </w:r>
      <w:r w:rsidR="00F639F1" w:rsidRPr="00A97BE6">
        <w:rPr>
          <w:rFonts w:cs="Times New Roman"/>
          <w:color w:val="auto"/>
          <w:sz w:val="26"/>
          <w:szCs w:val="26"/>
        </w:rPr>
        <w:t>’</w:t>
      </w:r>
      <w:r w:rsidRPr="00A97BE6">
        <w:rPr>
          <w:rFonts w:cs="Times New Roman"/>
          <w:color w:val="auto"/>
          <w:sz w:val="26"/>
          <w:szCs w:val="26"/>
        </w:rPr>
        <w:t xml:space="preserve">s data. Ability manifests in the way </w:t>
      </w:r>
      <w:r w:rsidR="00F639F1" w:rsidRPr="00A97BE6">
        <w:rPr>
          <w:rFonts w:cs="Times New Roman"/>
          <w:color w:val="auto"/>
          <w:sz w:val="26"/>
          <w:szCs w:val="26"/>
        </w:rPr>
        <w:t xml:space="preserve">a </w:t>
      </w:r>
      <w:r w:rsidRPr="00A97BE6">
        <w:rPr>
          <w:rFonts w:cs="Times New Roman"/>
          <w:noProof/>
          <w:color w:val="auto"/>
          <w:sz w:val="26"/>
          <w:szCs w:val="26"/>
        </w:rPr>
        <w:t>provider</w:t>
      </w:r>
      <w:r w:rsidRPr="00A97BE6">
        <w:rPr>
          <w:rFonts w:cs="Times New Roman"/>
          <w:color w:val="auto"/>
          <w:sz w:val="26"/>
          <w:szCs w:val="26"/>
        </w:rPr>
        <w:t xml:space="preserve"> </w:t>
      </w:r>
      <w:r w:rsidR="00F639F1" w:rsidRPr="00A97BE6">
        <w:rPr>
          <w:rFonts w:cs="Times New Roman"/>
          <w:color w:val="auto"/>
          <w:sz w:val="26"/>
          <w:szCs w:val="26"/>
        </w:rPr>
        <w:t xml:space="preserve">can </w:t>
      </w:r>
      <w:r w:rsidRPr="00A97BE6">
        <w:rPr>
          <w:rFonts w:cs="Times New Roman"/>
          <w:color w:val="auto"/>
          <w:sz w:val="26"/>
          <w:szCs w:val="26"/>
        </w:rPr>
        <w:t xml:space="preserve">adopt highly protective practices and have the </w:t>
      </w:r>
      <w:r w:rsidRPr="00A97BE6">
        <w:rPr>
          <w:rFonts w:cs="Times New Roman"/>
          <w:noProof/>
          <w:color w:val="auto"/>
          <w:sz w:val="26"/>
          <w:szCs w:val="26"/>
        </w:rPr>
        <w:t>competence</w:t>
      </w:r>
      <w:r w:rsidRPr="00A97BE6">
        <w:rPr>
          <w:rFonts w:cs="Times New Roman"/>
          <w:color w:val="auto"/>
          <w:sz w:val="26"/>
          <w:szCs w:val="26"/>
        </w:rPr>
        <w:t xml:space="preserve"> to guarantee </w:t>
      </w:r>
      <w:r w:rsidR="00F639F1" w:rsidRPr="00A97BE6">
        <w:rPr>
          <w:rFonts w:cs="Times New Roman"/>
          <w:color w:val="auto"/>
          <w:sz w:val="26"/>
          <w:szCs w:val="26"/>
        </w:rPr>
        <w:t xml:space="preserve">that use </w:t>
      </w:r>
      <w:r w:rsidRPr="00A97BE6">
        <w:rPr>
          <w:rFonts w:cs="Times New Roman"/>
          <w:color w:val="auto"/>
          <w:sz w:val="26"/>
          <w:szCs w:val="26"/>
        </w:rPr>
        <w:t xml:space="preserve">data </w:t>
      </w:r>
      <w:r w:rsidR="00F639F1" w:rsidRPr="00A97BE6">
        <w:rPr>
          <w:rFonts w:cs="Times New Roman"/>
          <w:color w:val="auto"/>
          <w:sz w:val="26"/>
          <w:szCs w:val="26"/>
        </w:rPr>
        <w:t>is</w:t>
      </w:r>
      <w:r w:rsidRPr="00A97BE6">
        <w:rPr>
          <w:rFonts w:cs="Times New Roman"/>
          <w:color w:val="auto"/>
          <w:sz w:val="26"/>
          <w:szCs w:val="26"/>
        </w:rPr>
        <w:t xml:space="preserve"> safe from harm. On the other hand, willingness means regardless of</w:t>
      </w:r>
      <w:r w:rsidR="00F639F1" w:rsidRPr="00A97BE6">
        <w:rPr>
          <w:rFonts w:cs="Times New Roman"/>
          <w:color w:val="auto"/>
          <w:sz w:val="26"/>
          <w:szCs w:val="26"/>
        </w:rPr>
        <w:t xml:space="preserve"> having</w:t>
      </w:r>
      <w:r w:rsidRPr="00A97BE6">
        <w:rPr>
          <w:rFonts w:cs="Times New Roman"/>
          <w:color w:val="auto"/>
          <w:sz w:val="26"/>
          <w:szCs w:val="26"/>
        </w:rPr>
        <w:t xml:space="preserve"> full control of user information, the service provider does not disclose their personal data to another party without prior consent </w:t>
      </w:r>
      <w:r w:rsidR="00F639F1" w:rsidRPr="00A97BE6">
        <w:rPr>
          <w:rFonts w:cs="Times New Roman"/>
          <w:color w:val="auto"/>
          <w:sz w:val="26"/>
          <w:szCs w:val="26"/>
        </w:rPr>
        <w:t xml:space="preserve">under </w:t>
      </w:r>
      <w:r w:rsidRPr="00A97BE6">
        <w:rPr>
          <w:rFonts w:cs="Times New Roman"/>
          <w:color w:val="auto"/>
          <w:sz w:val="26"/>
          <w:szCs w:val="26"/>
        </w:rPr>
        <w:t>any circumstance</w:t>
      </w:r>
      <w:r w:rsidR="00F639F1" w:rsidRPr="00A97BE6">
        <w:rPr>
          <w:rFonts w:cs="Times New Roman"/>
          <w:color w:val="auto"/>
          <w:sz w:val="26"/>
          <w:szCs w:val="26"/>
        </w:rPr>
        <w:t>s</w:t>
      </w:r>
      <w:r w:rsidRPr="00A97BE6">
        <w:rPr>
          <w:rFonts w:cs="Times New Roman"/>
          <w:color w:val="auto"/>
          <w:sz w:val="26"/>
          <w:szCs w:val="26"/>
        </w:rPr>
        <w:t xml:space="preserve">. </w:t>
      </w:r>
    </w:p>
    <w:p w14:paraId="56A2BD80" w14:textId="3C250F23" w:rsidR="00B60A63" w:rsidRPr="00A97BE6" w:rsidRDefault="00B60A63" w:rsidP="00130330">
      <w:pPr>
        <w:pStyle w:val="Basictext"/>
        <w:spacing w:before="0" w:line="360" w:lineRule="exact"/>
        <w:ind w:firstLine="480"/>
        <w:rPr>
          <w:rFonts w:cs="Times New Roman"/>
          <w:color w:val="auto"/>
          <w:sz w:val="26"/>
          <w:szCs w:val="26"/>
        </w:rPr>
      </w:pPr>
      <w:r w:rsidRPr="00A97BE6">
        <w:rPr>
          <w:rFonts w:cs="Times New Roman"/>
          <w:color w:val="auto"/>
          <w:sz w:val="26"/>
          <w:szCs w:val="26"/>
        </w:rPr>
        <w:t xml:space="preserve">Location-related information is considered </w:t>
      </w:r>
      <w:r w:rsidR="00210A5B" w:rsidRPr="00A97BE6">
        <w:rPr>
          <w:rFonts w:cs="Times New Roman"/>
          <w:color w:val="auto"/>
          <w:sz w:val="26"/>
          <w:szCs w:val="26"/>
        </w:rPr>
        <w:t xml:space="preserve">to be </w:t>
      </w:r>
      <w:r w:rsidRPr="00A97BE6">
        <w:rPr>
          <w:rFonts w:cs="Times New Roman"/>
          <w:color w:val="auto"/>
          <w:sz w:val="26"/>
          <w:szCs w:val="26"/>
        </w:rPr>
        <w:t xml:space="preserve">sensitive data in that once manipulated, it could </w:t>
      </w:r>
      <w:r w:rsidR="00210A5B" w:rsidRPr="00A97BE6">
        <w:rPr>
          <w:rFonts w:cs="Times New Roman"/>
          <w:color w:val="auto"/>
          <w:sz w:val="26"/>
          <w:szCs w:val="26"/>
        </w:rPr>
        <w:t xml:space="preserve">be used to </w:t>
      </w:r>
      <w:r w:rsidRPr="00A97BE6">
        <w:rPr>
          <w:rFonts w:cs="Times New Roman"/>
          <w:color w:val="auto"/>
          <w:sz w:val="26"/>
          <w:szCs w:val="26"/>
        </w:rPr>
        <w:t xml:space="preserve">generate </w:t>
      </w:r>
      <w:r w:rsidR="00210A5B" w:rsidRPr="00A97BE6">
        <w:rPr>
          <w:rFonts w:cs="Times New Roman"/>
          <w:color w:val="auto"/>
          <w:sz w:val="26"/>
          <w:szCs w:val="26"/>
        </w:rPr>
        <w:t>users’</w:t>
      </w:r>
      <w:r w:rsidRPr="00A97BE6">
        <w:rPr>
          <w:rFonts w:cs="Times New Roman"/>
          <w:color w:val="auto"/>
          <w:sz w:val="26"/>
          <w:szCs w:val="26"/>
        </w:rPr>
        <w:t xml:space="preserve"> pattern of use</w:t>
      </w:r>
      <w:r w:rsidR="00210A5B" w:rsidRPr="00A97BE6">
        <w:rPr>
          <w:rFonts w:cs="Times New Roman"/>
          <w:color w:val="auto"/>
          <w:sz w:val="26"/>
          <w:szCs w:val="26"/>
        </w:rPr>
        <w:t xml:space="preserve"> and</w:t>
      </w:r>
      <w:r w:rsidRPr="00A97BE6">
        <w:rPr>
          <w:rFonts w:cs="Times New Roman"/>
          <w:color w:val="auto"/>
          <w:sz w:val="26"/>
          <w:szCs w:val="26"/>
        </w:rPr>
        <w:t xml:space="preserve"> help to understand </w:t>
      </w:r>
      <w:r w:rsidR="00210A5B" w:rsidRPr="00A97BE6">
        <w:rPr>
          <w:rFonts w:cs="Times New Roman"/>
          <w:color w:val="auto"/>
          <w:sz w:val="26"/>
          <w:szCs w:val="26"/>
        </w:rPr>
        <w:t xml:space="preserve">their </w:t>
      </w:r>
      <w:r w:rsidR="00455902" w:rsidRPr="00A97BE6">
        <w:rPr>
          <w:rFonts w:cs="Times New Roman"/>
          <w:color w:val="auto"/>
          <w:sz w:val="26"/>
          <w:szCs w:val="26"/>
        </w:rPr>
        <w:t>behavior</w:t>
      </w:r>
      <w:r w:rsidR="00B54D65" w:rsidRPr="00A97BE6">
        <w:rPr>
          <w:rFonts w:cs="Times New Roman"/>
          <w:color w:val="auto"/>
          <w:sz w:val="26"/>
          <w:szCs w:val="26"/>
        </w:rPr>
        <w:t>, lifestyle</w:t>
      </w:r>
      <w:r w:rsidR="00210A5B" w:rsidRPr="00A97BE6">
        <w:rPr>
          <w:rFonts w:cs="Times New Roman"/>
          <w:color w:val="auto"/>
          <w:sz w:val="26"/>
          <w:szCs w:val="26"/>
        </w:rPr>
        <w:t>, habits,</w:t>
      </w:r>
      <w:r w:rsidR="00B54D65" w:rsidRPr="00A97BE6">
        <w:rPr>
          <w:rFonts w:cs="Times New Roman"/>
          <w:color w:val="auto"/>
          <w:sz w:val="26"/>
          <w:szCs w:val="26"/>
        </w:rPr>
        <w:t xml:space="preserve"> and </w:t>
      </w:r>
      <w:r w:rsidR="00210A5B" w:rsidRPr="00A97BE6">
        <w:rPr>
          <w:rFonts w:cs="Times New Roman"/>
          <w:color w:val="auto"/>
          <w:sz w:val="26"/>
          <w:szCs w:val="26"/>
        </w:rPr>
        <w:t xml:space="preserve">reveal their </w:t>
      </w:r>
      <w:r w:rsidR="00B54D65" w:rsidRPr="00A97BE6">
        <w:rPr>
          <w:rFonts w:cs="Times New Roman"/>
          <w:color w:val="auto"/>
          <w:sz w:val="26"/>
          <w:szCs w:val="26"/>
        </w:rPr>
        <w:t xml:space="preserve">personal identity </w:t>
      </w:r>
      <w:r w:rsidR="00B54D65" w:rsidRPr="00A97BE6">
        <w:rPr>
          <w:rFonts w:cs="Times New Roman"/>
          <w:color w:val="auto"/>
          <w:sz w:val="26"/>
          <w:szCs w:val="26"/>
        </w:rPr>
        <w:fldChar w:fldCharType="begin"/>
      </w:r>
      <w:r w:rsidR="005E1C32" w:rsidRPr="00A97BE6">
        <w:rPr>
          <w:rFonts w:cs="Times New Roman"/>
          <w:color w:val="auto"/>
          <w:sz w:val="26"/>
          <w:szCs w:val="26"/>
        </w:rPr>
        <w:instrText xml:space="preserve"> ADDIN EN.CITE &lt;EndNote&gt;&lt;Cite&gt;&lt;Author&gt;Xu&lt;/Author&gt;&lt;Year&gt;2010&lt;/Year&gt;&lt;RecNum&gt;24717&lt;/RecNum&gt;&lt;DisplayText&gt;(Xu, 2010)&lt;/DisplayText&gt;&lt;record&gt;&lt;rec-number&gt;24717&lt;/rec-number&gt;&lt;foreign-keys&gt;&lt;key app="EN" db-id="efdarppp2aszwdedsavxp027vfv92w5zdrfd" timestamp="1565431318"&gt;24717&lt;/key&gt;&lt;/foreign-keys&gt;&lt;ref-type name="Journal Article"&gt;17&lt;/ref-type&gt;&lt;contributors&gt;&lt;authors&gt;&lt;author&gt;Xu, Heng&lt;/author&gt;&lt;/authors&gt;&lt;/contributors&gt;&lt;titles&gt;&lt;title&gt;Locus of Control and Location Privacy: An Empirical Study in Singapore&lt;/title&gt;&lt;secondary-title&gt;Journal of Global Information Technology Management&lt;/secondary-title&gt;&lt;/titles&gt;&lt;periodical&gt;&lt;full-title&gt;Journal of Global Information Technology Management&lt;/full-title&gt;&lt;abbr-1&gt;J Glob Inf Tech Man&lt;/abbr-1&gt;&lt;/periodical&gt;&lt;pages&gt;63-87&lt;/pages&gt;&lt;volume&gt;13&lt;/volume&gt;&lt;number&gt;3&lt;/number&gt;&lt;dates&gt;&lt;year&gt;2010&lt;/year&gt;&lt;pub-dates&gt;&lt;date&gt;2010/07/01&lt;/date&gt;&lt;/pub-dates&gt;&lt;/dates&gt;&lt;publisher&gt;Routledge&lt;/publisher&gt;&lt;isbn&gt;1097-198X&lt;/isbn&gt;&lt;urls&gt;&lt;related-urls&gt;&lt;url&gt;https://doi.org/10.1080/1097198X.2010.10856520&lt;/url&gt;&lt;/related-urls&gt;&lt;/urls&gt;&lt;electronic-resource-num&gt;https://doi.org/10.1080/1097198X.2010.10856520&lt;/electronic-resource-num&gt;&lt;/record&gt;&lt;/Cite&gt;&lt;/EndNote&gt;</w:instrText>
      </w:r>
      <w:r w:rsidR="00B54D65" w:rsidRPr="00A97BE6">
        <w:rPr>
          <w:rFonts w:cs="Times New Roman"/>
          <w:color w:val="auto"/>
          <w:sz w:val="26"/>
          <w:szCs w:val="26"/>
        </w:rPr>
        <w:fldChar w:fldCharType="separate"/>
      </w:r>
      <w:r w:rsidR="00B54D65" w:rsidRPr="00A97BE6">
        <w:rPr>
          <w:rFonts w:cs="Times New Roman"/>
          <w:noProof/>
          <w:color w:val="auto"/>
          <w:sz w:val="26"/>
          <w:szCs w:val="26"/>
        </w:rPr>
        <w:t>(Xu, 2010)</w:t>
      </w:r>
      <w:r w:rsidR="00B54D65" w:rsidRPr="00A97BE6">
        <w:rPr>
          <w:rFonts w:cs="Times New Roman"/>
          <w:color w:val="auto"/>
          <w:sz w:val="26"/>
          <w:szCs w:val="26"/>
        </w:rPr>
        <w:fldChar w:fldCharType="end"/>
      </w:r>
      <w:r w:rsidR="00B54D65" w:rsidRPr="00A97BE6">
        <w:rPr>
          <w:rFonts w:cs="Times New Roman"/>
          <w:color w:val="auto"/>
          <w:sz w:val="26"/>
          <w:szCs w:val="26"/>
        </w:rPr>
        <w:t>.</w:t>
      </w:r>
      <w:r w:rsidR="00455902" w:rsidRPr="00A97BE6">
        <w:rPr>
          <w:rFonts w:cs="Times New Roman"/>
          <w:color w:val="auto"/>
          <w:sz w:val="26"/>
          <w:szCs w:val="26"/>
        </w:rPr>
        <w:t xml:space="preserve"> </w:t>
      </w:r>
      <w:r w:rsidR="005E1C32" w:rsidRPr="00A97BE6">
        <w:rPr>
          <w:rFonts w:cs="Times New Roman"/>
          <w:color w:val="auto"/>
          <w:sz w:val="26"/>
          <w:szCs w:val="26"/>
        </w:rPr>
        <w:t xml:space="preserve">This data type </w:t>
      </w:r>
      <w:r w:rsidR="00455902" w:rsidRPr="00A97BE6">
        <w:rPr>
          <w:rFonts w:cs="Times New Roman"/>
          <w:color w:val="auto"/>
          <w:sz w:val="26"/>
          <w:szCs w:val="26"/>
        </w:rPr>
        <w:t>possibly</w:t>
      </w:r>
      <w:r w:rsidRPr="00A97BE6">
        <w:rPr>
          <w:rFonts w:cs="Times New Roman"/>
          <w:color w:val="auto"/>
          <w:sz w:val="26"/>
          <w:szCs w:val="26"/>
        </w:rPr>
        <w:t xml:space="preserve"> benefit</w:t>
      </w:r>
      <w:r w:rsidR="00455902" w:rsidRPr="00A97BE6">
        <w:rPr>
          <w:rFonts w:cs="Times New Roman"/>
          <w:color w:val="auto"/>
          <w:sz w:val="26"/>
          <w:szCs w:val="26"/>
        </w:rPr>
        <w:t>s</w:t>
      </w:r>
      <w:r w:rsidRPr="00A97BE6">
        <w:rPr>
          <w:rFonts w:cs="Times New Roman"/>
          <w:color w:val="auto"/>
          <w:sz w:val="26"/>
          <w:szCs w:val="26"/>
        </w:rPr>
        <w:t xml:space="preserve"> </w:t>
      </w:r>
      <w:r w:rsidRPr="00A97BE6">
        <w:rPr>
          <w:rFonts w:cs="Times New Roman"/>
          <w:noProof/>
          <w:color w:val="auto"/>
          <w:sz w:val="26"/>
          <w:szCs w:val="26"/>
        </w:rPr>
        <w:t>location-based</w:t>
      </w:r>
      <w:r w:rsidRPr="00A97BE6">
        <w:rPr>
          <w:rFonts w:cs="Times New Roman"/>
          <w:color w:val="auto"/>
          <w:sz w:val="26"/>
          <w:szCs w:val="26"/>
        </w:rPr>
        <w:t xml:space="preserve"> service provider</w:t>
      </w:r>
      <w:r w:rsidR="00210A5B" w:rsidRPr="00A97BE6">
        <w:rPr>
          <w:rFonts w:cs="Times New Roman"/>
          <w:color w:val="auto"/>
          <w:sz w:val="26"/>
          <w:szCs w:val="26"/>
        </w:rPr>
        <w:t>s</w:t>
      </w:r>
      <w:r w:rsidRPr="00A97BE6">
        <w:rPr>
          <w:rFonts w:cs="Times New Roman"/>
          <w:color w:val="auto"/>
          <w:sz w:val="26"/>
          <w:szCs w:val="26"/>
        </w:rPr>
        <w:t>, wireless carrier</w:t>
      </w:r>
      <w:r w:rsidR="00210A5B" w:rsidRPr="00A97BE6">
        <w:rPr>
          <w:rFonts w:cs="Times New Roman"/>
          <w:color w:val="auto"/>
          <w:sz w:val="26"/>
          <w:szCs w:val="26"/>
        </w:rPr>
        <w:t>s</w:t>
      </w:r>
      <w:r w:rsidRPr="00A97BE6">
        <w:rPr>
          <w:rFonts w:cs="Times New Roman"/>
          <w:color w:val="auto"/>
          <w:sz w:val="26"/>
          <w:szCs w:val="26"/>
        </w:rPr>
        <w:t>, and mobile device</w:t>
      </w:r>
      <w:r w:rsidR="00143083" w:rsidRPr="00A97BE6">
        <w:rPr>
          <w:rFonts w:cs="Times New Roman"/>
          <w:color w:val="auto"/>
          <w:sz w:val="26"/>
          <w:szCs w:val="26"/>
        </w:rPr>
        <w:t>s</w:t>
      </w:r>
      <w:r w:rsidR="00210A5B" w:rsidRPr="00A97BE6">
        <w:rPr>
          <w:rFonts w:cs="Times New Roman"/>
          <w:color w:val="auto"/>
          <w:sz w:val="26"/>
          <w:szCs w:val="26"/>
        </w:rPr>
        <w:t xml:space="preserve"> suppliers</w:t>
      </w:r>
      <w:r w:rsidR="00455902" w:rsidRPr="00A97BE6">
        <w:rPr>
          <w:rFonts w:cs="Times New Roman"/>
          <w:color w:val="auto"/>
          <w:sz w:val="26"/>
          <w:szCs w:val="26"/>
        </w:rPr>
        <w:t xml:space="preserve"> </w:t>
      </w:r>
      <w:r w:rsidR="00455902" w:rsidRPr="00A97BE6">
        <w:rPr>
          <w:rFonts w:cs="Times New Roman"/>
          <w:color w:val="auto"/>
          <w:sz w:val="26"/>
          <w:szCs w:val="26"/>
        </w:rPr>
        <w:fldChar w:fldCharType="begin"/>
      </w:r>
      <w:r w:rsidR="00455902" w:rsidRPr="00A97BE6">
        <w:rPr>
          <w:rFonts w:cs="Times New Roman"/>
          <w:color w:val="auto"/>
          <w:sz w:val="26"/>
          <w:szCs w:val="26"/>
        </w:rPr>
        <w:instrText xml:space="preserve"> ADDIN EN.CITE &lt;EndNote&gt;&lt;Cite&gt;&lt;Author&gt;Beldad&lt;/Author&gt;&lt;Year&gt;2015&lt;/Year&gt;&lt;RecNum&gt;21114&lt;/RecNum&gt;&lt;DisplayText&gt;(Beldad &amp;amp; Citra Kusumadewi, 2015)&lt;/DisplayText&gt;&lt;record&gt;&lt;rec-number&gt;21114&lt;/rec-number&gt;&lt;foreign-keys&gt;&lt;key app="EN" db-id="efdarppp2aszwdedsavxp027vfv92w5zdrfd" timestamp="1554258413"&gt;21114&lt;/key&gt;&lt;/foreign-keys&gt;&lt;ref-type name="Journal Article"&gt;17&lt;/ref-type&gt;&lt;contributors&gt;&lt;authors&gt;&lt;author&gt;Beldad, Ardion&lt;/author&gt;&lt;author&gt;Citra Kusumadewi, Margareta&lt;/author&gt;&lt;/authors&gt;&lt;/contributors&gt;&lt;titles&gt;&lt;title&gt;Here’s my location, for your information: The impact of trust, benefits, and social influence on location sharing application use among Indonesian university students&lt;/title&gt;&lt;secondary-title&gt;Computers in Human Behavior&lt;/secondary-title&gt;&lt;/titles&gt;&lt;periodical&gt;&lt;full-title&gt;Computers in Human Behavior&lt;/full-title&gt;&lt;abbr-1&gt;Comput Hum Behav&lt;/abbr-1&gt;&lt;/periodical&gt;&lt;pages&gt;102-110&lt;/pages&gt;&lt;volume&gt;49&lt;/volume&gt;&lt;number&gt;0&lt;/number&gt;&lt;keywords&gt;&lt;keyword&gt;Location sharing application&lt;/keyword&gt;&lt;keyword&gt;Trust&lt;/keyword&gt;&lt;keyword&gt;Social influence&lt;/keyword&gt;&lt;keyword&gt;Benefits of using LSA&lt;/keyword&gt;&lt;/keywords&gt;&lt;dates&gt;&lt;year&gt;2015&lt;/year&gt;&lt;pub-dates&gt;&lt;date&gt;8//&lt;/date&gt;&lt;/pub-dates&gt;&lt;/dates&gt;&lt;isbn&gt;0747-5632&lt;/isbn&gt;&lt;urls&gt;&lt;related-urls&gt;&lt;url&gt;http://www.sciencedirect.com/science/article/pii/S0747563215001685&lt;/url&gt;&lt;/related-urls&gt;&lt;/urls&gt;&lt;electronic-resource-num&gt;http://dx.doi.org/10.1016/j.chb.2015.02.047&lt;/electronic-resource-num&gt;&lt;/record&gt;&lt;/Cite&gt;&lt;/EndNote&gt;</w:instrText>
      </w:r>
      <w:r w:rsidR="00455902" w:rsidRPr="00A97BE6">
        <w:rPr>
          <w:rFonts w:cs="Times New Roman"/>
          <w:color w:val="auto"/>
          <w:sz w:val="26"/>
          <w:szCs w:val="26"/>
        </w:rPr>
        <w:fldChar w:fldCharType="separate"/>
      </w:r>
      <w:r w:rsidR="00455902" w:rsidRPr="00A97BE6">
        <w:rPr>
          <w:rFonts w:cs="Times New Roman"/>
          <w:noProof/>
          <w:color w:val="auto"/>
          <w:sz w:val="26"/>
          <w:szCs w:val="26"/>
        </w:rPr>
        <w:t>(Beldad &amp; Citra Kusumadewi, 2015)</w:t>
      </w:r>
      <w:r w:rsidR="00455902" w:rsidRPr="00A97BE6">
        <w:rPr>
          <w:rFonts w:cs="Times New Roman"/>
          <w:color w:val="auto"/>
          <w:sz w:val="26"/>
          <w:szCs w:val="26"/>
        </w:rPr>
        <w:fldChar w:fldCharType="end"/>
      </w:r>
      <w:r w:rsidRPr="00A97BE6">
        <w:rPr>
          <w:rFonts w:cs="Times New Roman"/>
          <w:color w:val="auto"/>
          <w:sz w:val="26"/>
          <w:szCs w:val="26"/>
        </w:rPr>
        <w:t xml:space="preserve">. </w:t>
      </w:r>
      <w:r w:rsidRPr="00A97BE6">
        <w:rPr>
          <w:rFonts w:cs="Times New Roman" w:hint="eastAsia"/>
          <w:color w:val="auto"/>
          <w:sz w:val="26"/>
          <w:szCs w:val="26"/>
          <w:lang w:eastAsia="zh-TW"/>
        </w:rPr>
        <w:t>G</w:t>
      </w:r>
      <w:r w:rsidRPr="00A97BE6">
        <w:rPr>
          <w:rFonts w:cs="Times New Roman"/>
          <w:color w:val="auto"/>
          <w:sz w:val="26"/>
          <w:szCs w:val="26"/>
        </w:rPr>
        <w:t xml:space="preserve">iven the sensitive nature of location information, in order to encourage users to share such information, they should be </w:t>
      </w:r>
      <w:r w:rsidR="00210A5B" w:rsidRPr="00A97BE6">
        <w:rPr>
          <w:rFonts w:cs="Times New Roman"/>
          <w:color w:val="auto"/>
          <w:sz w:val="26"/>
          <w:szCs w:val="26"/>
        </w:rPr>
        <w:t>en</w:t>
      </w:r>
      <w:r w:rsidRPr="00A97BE6">
        <w:rPr>
          <w:rFonts w:cs="Times New Roman"/>
          <w:color w:val="auto"/>
          <w:sz w:val="26"/>
          <w:szCs w:val="26"/>
        </w:rPr>
        <w:t>sure</w:t>
      </w:r>
      <w:r w:rsidR="00210A5B" w:rsidRPr="00A97BE6">
        <w:rPr>
          <w:rFonts w:cs="Times New Roman"/>
          <w:color w:val="auto"/>
          <w:sz w:val="26"/>
          <w:szCs w:val="26"/>
        </w:rPr>
        <w:t>d</w:t>
      </w:r>
      <w:r w:rsidRPr="00A97BE6">
        <w:rPr>
          <w:rFonts w:cs="Times New Roman"/>
          <w:color w:val="auto"/>
          <w:sz w:val="26"/>
          <w:szCs w:val="26"/>
        </w:rPr>
        <w:t xml:space="preserve"> that their data is warranted against prospective breach</w:t>
      </w:r>
      <w:r w:rsidR="00210A5B" w:rsidRPr="00A97BE6">
        <w:rPr>
          <w:rFonts w:cs="Times New Roman"/>
          <w:color w:val="auto"/>
          <w:sz w:val="26"/>
          <w:szCs w:val="26"/>
        </w:rPr>
        <w:t>es</w:t>
      </w:r>
      <w:r w:rsidRPr="00A97BE6">
        <w:rPr>
          <w:rFonts w:cs="Times New Roman"/>
          <w:color w:val="auto"/>
          <w:sz w:val="26"/>
          <w:szCs w:val="26"/>
        </w:rPr>
        <w:t xml:space="preserve"> and harmful manipulation. Belief in </w:t>
      </w:r>
      <w:r w:rsidR="004144F0" w:rsidRPr="00A97BE6">
        <w:rPr>
          <w:rFonts w:cs="Times New Roman"/>
          <w:color w:val="auto"/>
          <w:sz w:val="26"/>
          <w:szCs w:val="26"/>
        </w:rPr>
        <w:t xml:space="preserve">a </w:t>
      </w:r>
      <w:r w:rsidRPr="00A97BE6">
        <w:rPr>
          <w:rFonts w:cs="Times New Roman"/>
          <w:color w:val="auto"/>
          <w:sz w:val="26"/>
          <w:szCs w:val="26"/>
        </w:rPr>
        <w:t xml:space="preserve">service provider’s ability and willingness to protect personal data tends to diminish </w:t>
      </w:r>
      <w:r w:rsidR="00210A5B" w:rsidRPr="00A97BE6">
        <w:rPr>
          <w:rFonts w:cs="Times New Roman"/>
          <w:color w:val="auto"/>
          <w:sz w:val="26"/>
          <w:szCs w:val="26"/>
        </w:rPr>
        <w:t xml:space="preserve">users’ </w:t>
      </w:r>
      <w:r w:rsidRPr="00A97BE6">
        <w:rPr>
          <w:rFonts w:cs="Times New Roman"/>
          <w:color w:val="auto"/>
          <w:sz w:val="26"/>
          <w:szCs w:val="26"/>
        </w:rPr>
        <w:t xml:space="preserve">perceived risk when come to sharing location </w:t>
      </w:r>
      <w:r w:rsidR="00210A5B" w:rsidRPr="00A97BE6">
        <w:rPr>
          <w:rFonts w:cs="Times New Roman"/>
          <w:color w:val="auto"/>
          <w:sz w:val="26"/>
          <w:szCs w:val="26"/>
        </w:rPr>
        <w:t xml:space="preserve">on </w:t>
      </w:r>
      <w:r w:rsidRPr="00A97BE6">
        <w:rPr>
          <w:rFonts w:cs="Times New Roman"/>
          <w:noProof/>
          <w:color w:val="auto"/>
          <w:sz w:val="26"/>
          <w:szCs w:val="26"/>
        </w:rPr>
        <w:t>SNS</w:t>
      </w:r>
      <w:r w:rsidR="00210A5B" w:rsidRPr="00A97BE6">
        <w:rPr>
          <w:rFonts w:cs="Times New Roman"/>
          <w:noProof/>
          <w:color w:val="auto"/>
          <w:sz w:val="26"/>
          <w:szCs w:val="26"/>
        </w:rPr>
        <w:t>s</w:t>
      </w:r>
      <w:r w:rsidRPr="00A97BE6">
        <w:rPr>
          <w:rFonts w:cs="Times New Roman"/>
          <w:color w:val="auto"/>
          <w:sz w:val="26"/>
          <w:szCs w:val="26"/>
        </w:rPr>
        <w:t>. Thus, we propose the following hypothesis:</w:t>
      </w:r>
    </w:p>
    <w:p w14:paraId="3C4CC113" w14:textId="3EC9CBED" w:rsidR="00B60A63" w:rsidRPr="00A97BE6" w:rsidRDefault="003D1DBE" w:rsidP="00CF72BF">
      <w:pPr>
        <w:pStyle w:val="Basictext"/>
        <w:spacing w:before="0" w:line="360" w:lineRule="exact"/>
        <w:ind w:left="651" w:hangingChars="250" w:hanging="651"/>
        <w:rPr>
          <w:rFonts w:cs="Times New Roman"/>
          <w:color w:val="auto"/>
          <w:sz w:val="26"/>
          <w:szCs w:val="26"/>
        </w:rPr>
      </w:pPr>
      <w:r w:rsidRPr="00A97BE6">
        <w:rPr>
          <w:rFonts w:cs="Times New Roman"/>
          <w:b/>
          <w:color w:val="auto"/>
          <w:sz w:val="26"/>
          <w:szCs w:val="26"/>
        </w:rPr>
        <w:t>H</w:t>
      </w:r>
      <w:r w:rsidR="00B60A63" w:rsidRPr="00A97BE6">
        <w:rPr>
          <w:rFonts w:cs="Times New Roman"/>
          <w:b/>
          <w:color w:val="auto"/>
          <w:sz w:val="26"/>
          <w:szCs w:val="26"/>
        </w:rPr>
        <w:t xml:space="preserve">2: </w:t>
      </w:r>
      <w:r w:rsidR="00CF72BF" w:rsidRPr="00A97BE6">
        <w:rPr>
          <w:rFonts w:cs="Times New Roman"/>
          <w:b/>
          <w:color w:val="auto"/>
          <w:sz w:val="26"/>
          <w:szCs w:val="26"/>
        </w:rPr>
        <w:tab/>
      </w:r>
      <w:r w:rsidR="00B60A63" w:rsidRPr="00A97BE6">
        <w:rPr>
          <w:rFonts w:cs="Times New Roman"/>
          <w:color w:val="auto"/>
          <w:sz w:val="26"/>
          <w:szCs w:val="26"/>
          <w:lang w:val="en-US"/>
        </w:rPr>
        <w:t xml:space="preserve">Trust in </w:t>
      </w:r>
      <w:r w:rsidR="00210A5B" w:rsidRPr="00A97BE6">
        <w:rPr>
          <w:rFonts w:cs="Times New Roman"/>
          <w:color w:val="auto"/>
          <w:sz w:val="26"/>
          <w:szCs w:val="26"/>
          <w:lang w:val="en-US"/>
        </w:rPr>
        <w:t xml:space="preserve">an </w:t>
      </w:r>
      <w:r w:rsidR="00B60A63" w:rsidRPr="00A97BE6">
        <w:rPr>
          <w:rFonts w:cs="Times New Roman"/>
          <w:color w:val="auto"/>
          <w:sz w:val="26"/>
          <w:szCs w:val="26"/>
          <w:lang w:val="en-US"/>
        </w:rPr>
        <w:t xml:space="preserve">SNS provider </w:t>
      </w:r>
      <w:r w:rsidR="00B60A63" w:rsidRPr="00A97BE6">
        <w:rPr>
          <w:rFonts w:cs="Times New Roman"/>
          <w:color w:val="auto"/>
          <w:sz w:val="26"/>
          <w:szCs w:val="26"/>
        </w:rPr>
        <w:t xml:space="preserve">has </w:t>
      </w:r>
      <w:r w:rsidR="00B60A63" w:rsidRPr="00A97BE6">
        <w:rPr>
          <w:rFonts w:cs="Times New Roman"/>
          <w:noProof/>
          <w:color w:val="auto"/>
          <w:sz w:val="26"/>
          <w:szCs w:val="26"/>
        </w:rPr>
        <w:t>a negative</w:t>
      </w:r>
      <w:r w:rsidR="00B60A63" w:rsidRPr="00A97BE6">
        <w:rPr>
          <w:rFonts w:cs="Times New Roman"/>
          <w:color w:val="auto"/>
          <w:sz w:val="26"/>
          <w:szCs w:val="26"/>
        </w:rPr>
        <w:t xml:space="preserve"> impact on </w:t>
      </w:r>
      <w:r w:rsidR="00210A5B" w:rsidRPr="00A97BE6">
        <w:rPr>
          <w:rFonts w:cs="Times New Roman"/>
          <w:color w:val="auto"/>
          <w:sz w:val="26"/>
          <w:szCs w:val="26"/>
        </w:rPr>
        <w:t>p</w:t>
      </w:r>
      <w:r w:rsidR="00B60A63" w:rsidRPr="00A97BE6">
        <w:rPr>
          <w:rFonts w:cs="Times New Roman"/>
          <w:color w:val="auto"/>
          <w:sz w:val="26"/>
          <w:szCs w:val="26"/>
        </w:rPr>
        <w:t xml:space="preserve">erceived </w:t>
      </w:r>
      <w:r w:rsidR="005F1598" w:rsidRPr="00A97BE6">
        <w:rPr>
          <w:rFonts w:cs="Times New Roman"/>
          <w:color w:val="auto"/>
          <w:sz w:val="26"/>
          <w:szCs w:val="26"/>
        </w:rPr>
        <w:t>r</w:t>
      </w:r>
      <w:r w:rsidR="00B60A63" w:rsidRPr="00A97BE6">
        <w:rPr>
          <w:rFonts w:cs="Times New Roman"/>
          <w:color w:val="auto"/>
          <w:sz w:val="26"/>
          <w:szCs w:val="26"/>
        </w:rPr>
        <w:t>isk</w:t>
      </w:r>
      <w:r w:rsidR="005F1598" w:rsidRPr="00A97BE6">
        <w:rPr>
          <w:rFonts w:cs="Times New Roman"/>
          <w:color w:val="auto"/>
          <w:sz w:val="26"/>
          <w:szCs w:val="26"/>
        </w:rPr>
        <w:t xml:space="preserve"> </w:t>
      </w:r>
      <w:r w:rsidR="00210A5B" w:rsidRPr="00A97BE6">
        <w:rPr>
          <w:rFonts w:cs="Times New Roman"/>
          <w:color w:val="auto"/>
          <w:sz w:val="26"/>
          <w:szCs w:val="26"/>
        </w:rPr>
        <w:t xml:space="preserve">associated with </w:t>
      </w:r>
      <w:r w:rsidR="0066119E" w:rsidRPr="00A97BE6">
        <w:rPr>
          <w:rFonts w:cs="Times New Roman"/>
          <w:color w:val="auto"/>
          <w:sz w:val="26"/>
          <w:szCs w:val="26"/>
        </w:rPr>
        <w:t>location sharing</w:t>
      </w:r>
      <w:r w:rsidR="00210A5B" w:rsidRPr="00A97BE6">
        <w:rPr>
          <w:rFonts w:cs="Times New Roman"/>
          <w:color w:val="auto"/>
          <w:sz w:val="26"/>
          <w:szCs w:val="26"/>
        </w:rPr>
        <w:t>.</w:t>
      </w:r>
    </w:p>
    <w:p w14:paraId="7B82E4CF" w14:textId="77777777" w:rsidR="008D2A67" w:rsidRPr="00A97BE6" w:rsidRDefault="008D2A67" w:rsidP="008D2A67">
      <w:pPr>
        <w:pStyle w:val="Basictext"/>
        <w:spacing w:before="0" w:line="360" w:lineRule="exact"/>
        <w:ind w:left="521" w:hangingChars="200" w:hanging="521"/>
        <w:rPr>
          <w:rFonts w:cs="Times New Roman"/>
          <w:b/>
          <w:color w:val="auto"/>
          <w:sz w:val="26"/>
          <w:szCs w:val="26"/>
        </w:rPr>
      </w:pPr>
    </w:p>
    <w:p w14:paraId="6797CD1E" w14:textId="00168E87" w:rsidR="00B60A63" w:rsidRPr="00A97BE6" w:rsidRDefault="00B60A63" w:rsidP="00130330">
      <w:pPr>
        <w:pStyle w:val="Basictext"/>
        <w:spacing w:before="0" w:line="360" w:lineRule="exact"/>
        <w:ind w:firstLine="480"/>
        <w:rPr>
          <w:rFonts w:cs="Times New Roman"/>
          <w:color w:val="auto"/>
          <w:sz w:val="26"/>
          <w:szCs w:val="26"/>
        </w:rPr>
      </w:pPr>
      <w:r w:rsidRPr="00A97BE6">
        <w:rPr>
          <w:rFonts w:cs="Times New Roman"/>
          <w:color w:val="auto"/>
          <w:sz w:val="26"/>
          <w:szCs w:val="26"/>
        </w:rPr>
        <w:t>Since one of the most prominent characteristics of SNS</w:t>
      </w:r>
      <w:r w:rsidR="00180F1D" w:rsidRPr="00A97BE6">
        <w:rPr>
          <w:rFonts w:cs="Times New Roman"/>
          <w:color w:val="auto"/>
          <w:sz w:val="26"/>
          <w:szCs w:val="26"/>
        </w:rPr>
        <w:t>s</w:t>
      </w:r>
      <w:r w:rsidRPr="00A97BE6">
        <w:rPr>
          <w:rFonts w:cs="Times New Roman"/>
          <w:color w:val="auto"/>
          <w:sz w:val="26"/>
          <w:szCs w:val="26"/>
        </w:rPr>
        <w:t xml:space="preserve"> is member interaction, it is important to take trust in other members into consideration</w:t>
      </w:r>
      <w:r w:rsidR="00180F1D" w:rsidRPr="00A97BE6">
        <w:rPr>
          <w:rFonts w:cs="Times New Roman"/>
          <w:color w:val="auto"/>
          <w:sz w:val="26"/>
          <w:szCs w:val="26"/>
        </w:rPr>
        <w:t xml:space="preserve"> in research on this topic</w:t>
      </w:r>
      <w:r w:rsidRPr="00A97BE6">
        <w:rPr>
          <w:rFonts w:cs="Times New Roman"/>
          <w:color w:val="auto"/>
          <w:sz w:val="26"/>
          <w:szCs w:val="26"/>
        </w:rPr>
        <w:t>. SNS</w:t>
      </w:r>
      <w:r w:rsidR="00180F1D" w:rsidRPr="00A97BE6">
        <w:rPr>
          <w:rFonts w:cs="Times New Roman"/>
          <w:color w:val="auto"/>
          <w:sz w:val="26"/>
          <w:szCs w:val="26"/>
        </w:rPr>
        <w:t>s</w:t>
      </w:r>
      <w:r w:rsidRPr="00A97BE6">
        <w:rPr>
          <w:rFonts w:cs="Times New Roman"/>
          <w:color w:val="auto"/>
          <w:sz w:val="26"/>
          <w:szCs w:val="26"/>
        </w:rPr>
        <w:t xml:space="preserve"> </w:t>
      </w:r>
      <w:r w:rsidR="00180F1D" w:rsidRPr="00A97BE6">
        <w:rPr>
          <w:rFonts w:cs="Times New Roman"/>
          <w:color w:val="auto"/>
          <w:sz w:val="26"/>
          <w:szCs w:val="26"/>
        </w:rPr>
        <w:t xml:space="preserve">comprise </w:t>
      </w:r>
      <w:r w:rsidRPr="00A97BE6">
        <w:rPr>
          <w:rFonts w:cs="Times New Roman"/>
          <w:color w:val="auto"/>
          <w:sz w:val="26"/>
          <w:szCs w:val="26"/>
        </w:rPr>
        <w:t>open platform</w:t>
      </w:r>
      <w:r w:rsidR="00180F1D" w:rsidRPr="00A97BE6">
        <w:rPr>
          <w:rFonts w:cs="Times New Roman"/>
          <w:color w:val="auto"/>
          <w:sz w:val="26"/>
          <w:szCs w:val="26"/>
        </w:rPr>
        <w:t>s</w:t>
      </w:r>
      <w:r w:rsidRPr="00A97BE6">
        <w:rPr>
          <w:rFonts w:cs="Times New Roman"/>
          <w:color w:val="auto"/>
          <w:sz w:val="26"/>
          <w:szCs w:val="26"/>
        </w:rPr>
        <w:t xml:space="preserve"> where individual information is visible to a certain number of online </w:t>
      </w:r>
      <w:r w:rsidR="00180F1D" w:rsidRPr="00A97BE6">
        <w:rPr>
          <w:rFonts w:cs="Times New Roman"/>
          <w:color w:val="auto"/>
          <w:sz w:val="26"/>
          <w:szCs w:val="26"/>
        </w:rPr>
        <w:t>participants. U</w:t>
      </w:r>
      <w:r w:rsidRPr="00A97BE6">
        <w:rPr>
          <w:rFonts w:cs="Times New Roman"/>
          <w:color w:val="auto"/>
          <w:sz w:val="26"/>
          <w:szCs w:val="26"/>
        </w:rPr>
        <w:t>sers</w:t>
      </w:r>
      <w:r w:rsidR="00180F1D" w:rsidRPr="00A97BE6">
        <w:rPr>
          <w:rFonts w:cs="Times New Roman"/>
          <w:color w:val="auto"/>
          <w:sz w:val="26"/>
          <w:szCs w:val="26"/>
        </w:rPr>
        <w:t>’</w:t>
      </w:r>
      <w:r w:rsidRPr="00A97BE6">
        <w:rPr>
          <w:rFonts w:cs="Times New Roman"/>
          <w:color w:val="auto"/>
          <w:sz w:val="26"/>
          <w:szCs w:val="26"/>
        </w:rPr>
        <w:t xml:space="preserve"> activities</w:t>
      </w:r>
      <w:r w:rsidR="00180F1D" w:rsidRPr="00A97BE6">
        <w:rPr>
          <w:rFonts w:cs="Times New Roman"/>
          <w:color w:val="auto"/>
          <w:sz w:val="26"/>
          <w:szCs w:val="26"/>
        </w:rPr>
        <w:t xml:space="preserve"> can therefore</w:t>
      </w:r>
      <w:r w:rsidRPr="00A97BE6">
        <w:rPr>
          <w:rFonts w:cs="Times New Roman"/>
          <w:color w:val="auto"/>
          <w:sz w:val="26"/>
          <w:szCs w:val="26"/>
        </w:rPr>
        <w:t xml:space="preserve"> be </w:t>
      </w:r>
      <w:r w:rsidR="00AB60D9" w:rsidRPr="00A97BE6">
        <w:rPr>
          <w:rFonts w:cs="Times New Roman"/>
          <w:color w:val="auto"/>
          <w:sz w:val="26"/>
          <w:szCs w:val="26"/>
        </w:rPr>
        <w:t>followed</w:t>
      </w:r>
      <w:r w:rsidRPr="00A97BE6">
        <w:rPr>
          <w:rFonts w:cs="Times New Roman"/>
          <w:color w:val="auto"/>
          <w:sz w:val="26"/>
          <w:szCs w:val="26"/>
        </w:rPr>
        <w:t xml:space="preserve">, secretly shared for </w:t>
      </w:r>
      <w:r w:rsidR="00180F1D" w:rsidRPr="00A97BE6">
        <w:rPr>
          <w:rFonts w:cs="Times New Roman"/>
          <w:color w:val="auto"/>
          <w:sz w:val="26"/>
          <w:szCs w:val="26"/>
        </w:rPr>
        <w:t xml:space="preserve">the purpose of </w:t>
      </w:r>
      <w:r w:rsidRPr="00A97BE6">
        <w:rPr>
          <w:rFonts w:cs="Times New Roman"/>
          <w:color w:val="auto"/>
          <w:sz w:val="26"/>
          <w:szCs w:val="26"/>
        </w:rPr>
        <w:t xml:space="preserve">gossip, or manipulated for harmful purposes by other members </w:t>
      </w:r>
      <w:r w:rsidRPr="00A97BE6">
        <w:rPr>
          <w:rFonts w:cs="Times New Roman"/>
          <w:color w:val="auto"/>
          <w:sz w:val="26"/>
          <w:szCs w:val="26"/>
        </w:rPr>
        <w:lastRenderedPageBreak/>
        <w:fldChar w:fldCharType="begin">
          <w:fldData xml:space="preserve">PEVuZE5vdGU+PENpdGU+PEF1dGhvcj5LcmFzbm92YTwvQXV0aG9yPjxZZWFyPjIwMTI8L1llYXI+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</w:fldData>
        </w:fldChar>
      </w:r>
      <w:r w:rsidR="00E634F2" w:rsidRPr="00A97BE6">
        <w:rPr>
          <w:rFonts w:cs="Times New Roman"/>
          <w:color w:val="auto"/>
          <w:sz w:val="26"/>
          <w:szCs w:val="26"/>
        </w:rPr>
        <w:instrText xml:space="preserve"> ADDIN EN.CITE </w:instrText>
      </w:r>
      <w:r w:rsidR="00E634F2" w:rsidRPr="00A97BE6">
        <w:rPr>
          <w:rFonts w:cs="Times New Roman"/>
          <w:color w:val="auto"/>
          <w:sz w:val="26"/>
          <w:szCs w:val="26"/>
        </w:rPr>
        <w:fldChar w:fldCharType="begin">
          <w:fldData xml:space="preserve">PEVuZE5vdGU+PENpdGU+PEF1dGhvcj5LcmFzbm92YTwvQXV0aG9yPjxZZWFyPjIwMTI8L1llYXI+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</w:fldData>
        </w:fldChar>
      </w:r>
      <w:r w:rsidR="00E634F2" w:rsidRPr="00A97BE6">
        <w:rPr>
          <w:rFonts w:cs="Times New Roman"/>
          <w:color w:val="auto"/>
          <w:sz w:val="26"/>
          <w:szCs w:val="26"/>
        </w:rPr>
        <w:instrText xml:space="preserve"> ADDIN EN.CITE.DATA </w:instrText>
      </w:r>
      <w:r w:rsidR="00E634F2" w:rsidRPr="00A97BE6">
        <w:rPr>
          <w:rFonts w:cs="Times New Roman"/>
          <w:color w:val="auto"/>
          <w:sz w:val="26"/>
          <w:szCs w:val="26"/>
        </w:rPr>
      </w:r>
      <w:r w:rsidR="00E634F2" w:rsidRPr="00A97BE6">
        <w:rPr>
          <w:rFonts w:cs="Times New Roman"/>
          <w:color w:val="auto"/>
          <w:sz w:val="26"/>
          <w:szCs w:val="26"/>
        </w:rPr>
        <w:fldChar w:fldCharType="end"/>
      </w:r>
      <w:r w:rsidRPr="00A97BE6">
        <w:rPr>
          <w:rFonts w:cs="Times New Roman"/>
          <w:color w:val="auto"/>
          <w:sz w:val="26"/>
          <w:szCs w:val="26"/>
        </w:rPr>
      </w:r>
      <w:r w:rsidRPr="00A97BE6">
        <w:rPr>
          <w:rFonts w:cs="Times New Roman"/>
          <w:color w:val="auto"/>
          <w:sz w:val="26"/>
          <w:szCs w:val="26"/>
        </w:rPr>
        <w:fldChar w:fldCharType="separate"/>
      </w:r>
      <w:r w:rsidRPr="00A97BE6">
        <w:rPr>
          <w:rFonts w:cs="Times New Roman"/>
          <w:noProof/>
          <w:color w:val="auto"/>
          <w:sz w:val="26"/>
          <w:szCs w:val="26"/>
        </w:rPr>
        <w:t>(Fusco, Michael, &amp; Michael, 2010; Krasnova et al., 2012)</w:t>
      </w:r>
      <w:r w:rsidRPr="00A97BE6">
        <w:rPr>
          <w:rFonts w:cs="Times New Roman"/>
          <w:color w:val="auto"/>
          <w:sz w:val="26"/>
          <w:szCs w:val="26"/>
        </w:rPr>
        <w:fldChar w:fldCharType="end"/>
      </w:r>
      <w:r w:rsidRPr="00A97BE6">
        <w:rPr>
          <w:rFonts w:cs="Times New Roman"/>
          <w:color w:val="auto"/>
          <w:sz w:val="26"/>
          <w:szCs w:val="26"/>
        </w:rPr>
        <w:t xml:space="preserve">. In </w:t>
      </w:r>
      <w:r w:rsidRPr="00A97BE6">
        <w:rPr>
          <w:rFonts w:cs="Times New Roman"/>
          <w:noProof/>
          <w:color w:val="auto"/>
          <w:sz w:val="26"/>
          <w:szCs w:val="26"/>
        </w:rPr>
        <w:t>location-based</w:t>
      </w:r>
      <w:r w:rsidRPr="00A97BE6">
        <w:rPr>
          <w:rFonts w:cs="Times New Roman"/>
          <w:color w:val="auto"/>
          <w:sz w:val="26"/>
          <w:szCs w:val="26"/>
        </w:rPr>
        <w:t xml:space="preserve"> SNS</w:t>
      </w:r>
      <w:r w:rsidR="00AB60D9" w:rsidRPr="00A97BE6">
        <w:rPr>
          <w:rFonts w:cs="Times New Roman"/>
          <w:color w:val="auto"/>
          <w:sz w:val="26"/>
          <w:szCs w:val="26"/>
        </w:rPr>
        <w:t>s</w:t>
      </w:r>
      <w:r w:rsidRPr="00A97BE6">
        <w:rPr>
          <w:rFonts w:cs="Times New Roman"/>
          <w:color w:val="auto"/>
          <w:sz w:val="26"/>
          <w:szCs w:val="26"/>
        </w:rPr>
        <w:t xml:space="preserve">, </w:t>
      </w:r>
      <w:r w:rsidR="00AB60D9" w:rsidRPr="00A97BE6">
        <w:rPr>
          <w:rFonts w:cs="Times New Roman"/>
          <w:color w:val="auto"/>
          <w:sz w:val="26"/>
          <w:szCs w:val="26"/>
        </w:rPr>
        <w:t xml:space="preserve">the </w:t>
      </w:r>
      <w:r w:rsidRPr="00A97BE6">
        <w:rPr>
          <w:rFonts w:cs="Times New Roman"/>
          <w:color w:val="auto"/>
          <w:sz w:val="26"/>
          <w:szCs w:val="26"/>
        </w:rPr>
        <w:t xml:space="preserve">location tracking or sharing function could provide data </w:t>
      </w:r>
      <w:r w:rsidR="00AB60D9" w:rsidRPr="00A97BE6">
        <w:rPr>
          <w:rFonts w:cs="Times New Roman"/>
          <w:color w:val="auto"/>
          <w:sz w:val="26"/>
          <w:szCs w:val="26"/>
        </w:rPr>
        <w:t xml:space="preserve">that could be used </w:t>
      </w:r>
      <w:r w:rsidRPr="00A97BE6">
        <w:rPr>
          <w:rFonts w:cs="Times New Roman"/>
          <w:color w:val="auto"/>
          <w:sz w:val="26"/>
          <w:szCs w:val="26"/>
        </w:rPr>
        <w:t xml:space="preserve">to trace </w:t>
      </w:r>
      <w:r w:rsidR="00AB60D9" w:rsidRPr="00A97BE6">
        <w:rPr>
          <w:rFonts w:cs="Times New Roman"/>
          <w:color w:val="auto"/>
          <w:sz w:val="26"/>
          <w:szCs w:val="26"/>
        </w:rPr>
        <w:t xml:space="preserve">the </w:t>
      </w:r>
      <w:r w:rsidRPr="00A97BE6">
        <w:rPr>
          <w:rFonts w:cs="Times New Roman"/>
          <w:color w:val="auto"/>
          <w:sz w:val="26"/>
          <w:szCs w:val="26"/>
        </w:rPr>
        <w:t>whereabouts or preferential routes</w:t>
      </w:r>
      <w:r w:rsidR="00AB60D9" w:rsidRPr="00A97BE6">
        <w:rPr>
          <w:rFonts w:cs="Times New Roman"/>
          <w:color w:val="auto"/>
          <w:sz w:val="26"/>
          <w:szCs w:val="26"/>
        </w:rPr>
        <w:t xml:space="preserve"> of users</w:t>
      </w:r>
      <w:r w:rsidRPr="00A97BE6">
        <w:rPr>
          <w:rFonts w:cs="Times New Roman"/>
          <w:color w:val="auto"/>
          <w:sz w:val="26"/>
          <w:szCs w:val="26"/>
        </w:rPr>
        <w:t xml:space="preserve">, which might place </w:t>
      </w:r>
      <w:r w:rsidR="004144F0" w:rsidRPr="00A97BE6">
        <w:rPr>
          <w:rFonts w:cs="Times New Roman"/>
          <w:color w:val="auto"/>
          <w:sz w:val="26"/>
          <w:szCs w:val="26"/>
        </w:rPr>
        <w:t xml:space="preserve">a </w:t>
      </w:r>
      <w:r w:rsidRPr="00A97BE6">
        <w:rPr>
          <w:rFonts w:cs="Times New Roman"/>
          <w:noProof/>
          <w:color w:val="auto"/>
          <w:sz w:val="26"/>
          <w:szCs w:val="26"/>
        </w:rPr>
        <w:t>user</w:t>
      </w:r>
      <w:r w:rsidRPr="00A97BE6">
        <w:rPr>
          <w:rFonts w:cs="Times New Roman"/>
          <w:color w:val="auto"/>
          <w:sz w:val="26"/>
          <w:szCs w:val="26"/>
        </w:rPr>
        <w:t xml:space="preserve"> </w:t>
      </w:r>
      <w:r w:rsidR="00AB60D9" w:rsidRPr="00A97BE6">
        <w:rPr>
          <w:rFonts w:cs="Times New Roman"/>
          <w:color w:val="auto"/>
          <w:sz w:val="26"/>
          <w:szCs w:val="26"/>
        </w:rPr>
        <w:t xml:space="preserve">in </w:t>
      </w:r>
      <w:r w:rsidRPr="00A97BE6">
        <w:rPr>
          <w:rFonts w:cs="Times New Roman"/>
          <w:color w:val="auto"/>
          <w:sz w:val="26"/>
          <w:szCs w:val="26"/>
        </w:rPr>
        <w:t xml:space="preserve">a </w:t>
      </w:r>
      <w:r w:rsidRPr="00A97BE6">
        <w:rPr>
          <w:rFonts w:cs="Times New Roman"/>
          <w:noProof/>
          <w:color w:val="auto"/>
          <w:sz w:val="26"/>
          <w:szCs w:val="26"/>
        </w:rPr>
        <w:t>risky</w:t>
      </w:r>
      <w:r w:rsidRPr="00A97BE6">
        <w:rPr>
          <w:rFonts w:cs="Times New Roman"/>
          <w:color w:val="auto"/>
          <w:sz w:val="26"/>
          <w:szCs w:val="26"/>
        </w:rPr>
        <w:t xml:space="preserve"> situation. Recent research by </w:t>
      </w:r>
      <w:r w:rsidRPr="00A97BE6">
        <w:rPr>
          <w:rFonts w:cs="Times New Roman"/>
          <w:color w:val="auto"/>
          <w:sz w:val="26"/>
          <w:szCs w:val="26"/>
        </w:rPr>
        <w:fldChar w:fldCharType="begin"/>
      </w:r>
      <w:r w:rsidR="00AB4BF0" w:rsidRPr="00A97BE6">
        <w:rPr>
          <w:rFonts w:cs="Times New Roman"/>
          <w:color w:val="auto"/>
          <w:sz w:val="26"/>
          <w:szCs w:val="26"/>
        </w:rPr>
        <w:instrText xml:space="preserve"> ADDIN EN.CITE &lt;EndNote&gt;&lt;Cite AuthorYear="1"&gt;&lt;Author&gt;Beldad&lt;/Author&gt;&lt;Year&gt;2015&lt;/Year&gt;&lt;RecNum&gt;21114&lt;/RecNum&gt;&lt;DisplayText&gt;Beldad and Citra Kusumadewi (2015)&lt;/DisplayText&gt;&lt;record&gt;&lt;rec-number&gt;21114&lt;/rec-number&gt;&lt;foreign-keys&gt;&lt;key app="EN" db-id="efdarppp2aszwdedsavxp027vfv92w5zdrfd" timestamp="1554258413"&gt;21114&lt;/key&gt;&lt;/foreign-keys&gt;&lt;ref-type name="Journal Article"&gt;17&lt;/ref-type&gt;&lt;contributors&gt;&lt;authors&gt;&lt;author&gt;Beldad, Ardion&lt;/author&gt;&lt;author&gt;Citra Kusumadewi, Margareta&lt;/author&gt;&lt;/authors&gt;&lt;/contributors&gt;&lt;titles&gt;&lt;title&gt;Here’s my location, for your information: The impact of trust, benefits, and social influence on location sharing application use among Indonesian university students&lt;/title&gt;&lt;secondary-title&gt;Computers in Human Behavior&lt;/secondary-title&gt;&lt;/titles&gt;&lt;periodical&gt;&lt;full-title&gt;Computers in Human Behavior&lt;/full-title&gt;&lt;abbr-1&gt;Comput Hum Behav&lt;/abbr-1&gt;&lt;/periodical&gt;&lt;pages&gt;102-110&lt;/pages&gt;&lt;volume&gt;49&lt;/volume&gt;&lt;number&gt;0&lt;/number&gt;&lt;keywords&gt;&lt;keyword&gt;Location sharing application&lt;/keyword&gt;&lt;keyword&gt;Trust&lt;/keyword&gt;&lt;keyword&gt;Social influence&lt;/keyword&gt;&lt;keyword&gt;Benefits of using LSA&lt;/keyword&gt;&lt;/keywords&gt;&lt;dates&gt;&lt;year&gt;2015&lt;/year&gt;&lt;pub-dates&gt;&lt;date&gt;8//&lt;/date&gt;&lt;/pub-dates&gt;&lt;/dates&gt;&lt;isbn&gt;0747-5632&lt;/isbn&gt;&lt;urls&gt;&lt;related-urls&gt;&lt;url&gt;http://www.sciencedirect.com/science/article/pii/S0747563215001685&lt;/url&gt;&lt;/related-urls&gt;&lt;/urls&gt;&lt;electronic-resource-num&gt;http://dx.doi.org/10.1016/j.chb.2015.02.047&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Beldad and Citra Kusumadewi (2015)</w:t>
      </w:r>
      <w:r w:rsidRPr="00A97BE6">
        <w:rPr>
          <w:rFonts w:cs="Times New Roman"/>
          <w:color w:val="auto"/>
          <w:sz w:val="26"/>
          <w:szCs w:val="26"/>
        </w:rPr>
        <w:fldChar w:fldCharType="end"/>
      </w:r>
      <w:r w:rsidRPr="00A97BE6">
        <w:rPr>
          <w:rFonts w:cs="Times New Roman"/>
          <w:color w:val="auto"/>
          <w:sz w:val="26"/>
          <w:szCs w:val="26"/>
        </w:rPr>
        <w:t xml:space="preserve"> is the first study on location-based service</w:t>
      </w:r>
      <w:r w:rsidR="00AB60D9" w:rsidRPr="00A97BE6">
        <w:rPr>
          <w:rFonts w:cs="Times New Roman"/>
          <w:color w:val="auto"/>
          <w:sz w:val="26"/>
          <w:szCs w:val="26"/>
        </w:rPr>
        <w:t>s</w:t>
      </w:r>
      <w:r w:rsidRPr="00A97BE6">
        <w:rPr>
          <w:rFonts w:cs="Times New Roman"/>
          <w:color w:val="auto"/>
          <w:sz w:val="26"/>
          <w:szCs w:val="26"/>
        </w:rPr>
        <w:t xml:space="preserve"> looking into trust in other members. The</w:t>
      </w:r>
      <w:r w:rsidR="00AB60D9" w:rsidRPr="00A97BE6">
        <w:rPr>
          <w:rFonts w:cs="Times New Roman"/>
          <w:color w:val="auto"/>
          <w:sz w:val="26"/>
          <w:szCs w:val="26"/>
        </w:rPr>
        <w:t>ir</w:t>
      </w:r>
      <w:r w:rsidRPr="00A97BE6">
        <w:rPr>
          <w:rFonts w:cs="Times New Roman"/>
          <w:color w:val="auto"/>
          <w:sz w:val="26"/>
          <w:szCs w:val="26"/>
        </w:rPr>
        <w:t xml:space="preserve"> finding</w:t>
      </w:r>
      <w:r w:rsidR="00AB60D9" w:rsidRPr="00A97BE6">
        <w:rPr>
          <w:rFonts w:cs="Times New Roman"/>
          <w:color w:val="auto"/>
          <w:sz w:val="26"/>
          <w:szCs w:val="26"/>
        </w:rPr>
        <w:t>s</w:t>
      </w:r>
      <w:r w:rsidRPr="00A97BE6">
        <w:rPr>
          <w:rFonts w:cs="Times New Roman"/>
          <w:color w:val="auto"/>
          <w:sz w:val="26"/>
          <w:szCs w:val="26"/>
        </w:rPr>
        <w:t xml:space="preserve"> demonstrate that though not as statistically significant as trust in </w:t>
      </w:r>
      <w:r w:rsidRPr="00A97BE6">
        <w:rPr>
          <w:rFonts w:cs="Times New Roman"/>
          <w:noProof/>
          <w:color w:val="auto"/>
          <w:sz w:val="26"/>
          <w:szCs w:val="26"/>
        </w:rPr>
        <w:t>service</w:t>
      </w:r>
      <w:r w:rsidRPr="00A97BE6">
        <w:rPr>
          <w:rFonts w:cs="Times New Roman"/>
          <w:color w:val="auto"/>
          <w:sz w:val="26"/>
          <w:szCs w:val="26"/>
        </w:rPr>
        <w:t xml:space="preserve"> provider</w:t>
      </w:r>
      <w:r w:rsidR="00AB60D9" w:rsidRPr="00A97BE6">
        <w:rPr>
          <w:rFonts w:cs="Times New Roman"/>
          <w:color w:val="auto"/>
          <w:sz w:val="26"/>
          <w:szCs w:val="26"/>
        </w:rPr>
        <w:t>s</w:t>
      </w:r>
      <w:r w:rsidRPr="00A97BE6">
        <w:rPr>
          <w:rFonts w:cs="Times New Roman"/>
          <w:color w:val="auto"/>
          <w:sz w:val="26"/>
          <w:szCs w:val="26"/>
        </w:rPr>
        <w:t>, trust in other members still positively impacts the use of location sharing application</w:t>
      </w:r>
      <w:r w:rsidR="00AB60D9" w:rsidRPr="00A97BE6">
        <w:rPr>
          <w:rFonts w:cs="Times New Roman"/>
          <w:color w:val="auto"/>
          <w:sz w:val="26"/>
          <w:szCs w:val="26"/>
        </w:rPr>
        <w:t>s</w:t>
      </w:r>
      <w:r w:rsidRPr="00A97BE6">
        <w:rPr>
          <w:rFonts w:cs="Times New Roman"/>
          <w:color w:val="auto"/>
          <w:sz w:val="26"/>
          <w:szCs w:val="26"/>
        </w:rPr>
        <w:t>. In this study, we</w:t>
      </w:r>
      <w:r w:rsidR="00AB60D9" w:rsidRPr="00A97BE6">
        <w:rPr>
          <w:rFonts w:cs="Times New Roman"/>
          <w:color w:val="auto"/>
          <w:sz w:val="26"/>
          <w:szCs w:val="26"/>
        </w:rPr>
        <w:t xml:space="preserve"> thus</w:t>
      </w:r>
      <w:r w:rsidRPr="00A97BE6">
        <w:rPr>
          <w:rFonts w:cs="Times New Roman"/>
          <w:color w:val="auto"/>
          <w:sz w:val="26"/>
          <w:szCs w:val="26"/>
        </w:rPr>
        <w:t xml:space="preserve"> propose the following hypothesis:</w:t>
      </w:r>
    </w:p>
    <w:p w14:paraId="45A4E239" w14:textId="7FC44690" w:rsidR="00B60A63" w:rsidRPr="00A97BE6" w:rsidRDefault="00EC7D22" w:rsidP="00CF72BF">
      <w:pPr>
        <w:pStyle w:val="HypothesisNew"/>
        <w:spacing w:before="0" w:after="0" w:line="360" w:lineRule="exact"/>
        <w:ind w:left="651" w:hangingChars="250" w:hanging="651"/>
        <w:rPr>
          <w:rFonts w:cs="Times New Roman"/>
          <w:i w:val="0"/>
          <w:color w:val="auto"/>
          <w:sz w:val="26"/>
          <w:szCs w:val="26"/>
        </w:rPr>
      </w:pPr>
      <w:r w:rsidRPr="00A97BE6">
        <w:rPr>
          <w:rFonts w:cs="Times New Roman"/>
          <w:b/>
          <w:i w:val="0"/>
          <w:color w:val="auto"/>
          <w:sz w:val="26"/>
          <w:szCs w:val="26"/>
        </w:rPr>
        <w:t>H</w:t>
      </w:r>
      <w:r w:rsidR="00B60A63" w:rsidRPr="00A97BE6">
        <w:rPr>
          <w:rFonts w:cs="Times New Roman"/>
          <w:b/>
          <w:i w:val="0"/>
          <w:color w:val="auto"/>
          <w:sz w:val="26"/>
          <w:szCs w:val="26"/>
        </w:rPr>
        <w:t>3</w:t>
      </w:r>
      <w:r w:rsidR="00B60A63" w:rsidRPr="00A97BE6">
        <w:rPr>
          <w:rFonts w:cs="Times New Roman"/>
          <w:i w:val="0"/>
          <w:color w:val="auto"/>
          <w:sz w:val="26"/>
          <w:szCs w:val="26"/>
        </w:rPr>
        <w:t xml:space="preserve">: </w:t>
      </w:r>
      <w:r w:rsidR="00CF72BF" w:rsidRPr="00A97BE6">
        <w:rPr>
          <w:rFonts w:cs="Times New Roman"/>
          <w:i w:val="0"/>
          <w:color w:val="auto"/>
          <w:sz w:val="26"/>
          <w:szCs w:val="26"/>
        </w:rPr>
        <w:tab/>
      </w:r>
      <w:r w:rsidR="00B60A63" w:rsidRPr="00A97BE6">
        <w:rPr>
          <w:rFonts w:cs="Times New Roman"/>
          <w:i w:val="0"/>
          <w:color w:val="auto"/>
          <w:sz w:val="26"/>
          <w:szCs w:val="26"/>
          <w:lang w:val="en-US"/>
        </w:rPr>
        <w:t>Trust in SNS member</w:t>
      </w:r>
      <w:r w:rsidR="00455902" w:rsidRPr="00A97BE6">
        <w:rPr>
          <w:rFonts w:cs="Times New Roman"/>
          <w:i w:val="0"/>
          <w:color w:val="auto"/>
          <w:sz w:val="26"/>
          <w:szCs w:val="26"/>
          <w:lang w:val="en-US"/>
        </w:rPr>
        <w:t>s</w:t>
      </w:r>
      <w:r w:rsidR="00B60A63" w:rsidRPr="00A97BE6">
        <w:rPr>
          <w:rFonts w:cs="Times New Roman"/>
          <w:i w:val="0"/>
          <w:color w:val="auto"/>
          <w:sz w:val="26"/>
          <w:szCs w:val="26"/>
          <w:lang w:val="en-US"/>
        </w:rPr>
        <w:t xml:space="preserve"> </w:t>
      </w:r>
      <w:r w:rsidR="00B60A63" w:rsidRPr="00A97BE6">
        <w:rPr>
          <w:rFonts w:cs="Times New Roman"/>
          <w:i w:val="0"/>
          <w:color w:val="auto"/>
          <w:sz w:val="26"/>
          <w:szCs w:val="26"/>
        </w:rPr>
        <w:t xml:space="preserve">has </w:t>
      </w:r>
      <w:r w:rsidR="00B60A63" w:rsidRPr="00A97BE6">
        <w:rPr>
          <w:rFonts w:cs="Times New Roman"/>
          <w:i w:val="0"/>
          <w:noProof/>
          <w:color w:val="auto"/>
          <w:sz w:val="26"/>
          <w:szCs w:val="26"/>
        </w:rPr>
        <w:t>a negative</w:t>
      </w:r>
      <w:r w:rsidR="00B60A63" w:rsidRPr="00A97BE6">
        <w:rPr>
          <w:rFonts w:cs="Times New Roman"/>
          <w:i w:val="0"/>
          <w:color w:val="auto"/>
          <w:sz w:val="26"/>
          <w:szCs w:val="26"/>
        </w:rPr>
        <w:t xml:space="preserve"> impact on </w:t>
      </w:r>
      <w:r w:rsidR="00AB60D9" w:rsidRPr="00A97BE6">
        <w:rPr>
          <w:rFonts w:cs="Times New Roman"/>
          <w:i w:val="0"/>
          <w:color w:val="auto"/>
          <w:sz w:val="26"/>
          <w:szCs w:val="26"/>
        </w:rPr>
        <w:t>p</w:t>
      </w:r>
      <w:r w:rsidR="00B60A63" w:rsidRPr="00A97BE6">
        <w:rPr>
          <w:rFonts w:cs="Times New Roman"/>
          <w:i w:val="0"/>
          <w:color w:val="auto"/>
          <w:sz w:val="26"/>
          <w:szCs w:val="26"/>
        </w:rPr>
        <w:t xml:space="preserve">erceived </w:t>
      </w:r>
      <w:r w:rsidR="005F1598" w:rsidRPr="00A97BE6">
        <w:rPr>
          <w:rFonts w:cs="Times New Roman"/>
          <w:i w:val="0"/>
          <w:color w:val="auto"/>
          <w:sz w:val="26"/>
          <w:szCs w:val="26"/>
        </w:rPr>
        <w:t>r</w:t>
      </w:r>
      <w:r w:rsidR="00B60A63" w:rsidRPr="00A97BE6">
        <w:rPr>
          <w:rFonts w:cs="Times New Roman"/>
          <w:i w:val="0"/>
          <w:color w:val="auto"/>
          <w:sz w:val="26"/>
          <w:szCs w:val="26"/>
        </w:rPr>
        <w:t>isk</w:t>
      </w:r>
      <w:r w:rsidR="00AB60D9" w:rsidRPr="00A97BE6">
        <w:rPr>
          <w:rFonts w:cs="Times New Roman"/>
          <w:i w:val="0"/>
          <w:color w:val="auto"/>
          <w:sz w:val="26"/>
          <w:szCs w:val="26"/>
        </w:rPr>
        <w:t>s</w:t>
      </w:r>
      <w:r w:rsidR="005F1598" w:rsidRPr="00A97BE6">
        <w:rPr>
          <w:rFonts w:cs="Times New Roman"/>
          <w:i w:val="0"/>
          <w:color w:val="auto"/>
          <w:sz w:val="26"/>
          <w:szCs w:val="26"/>
        </w:rPr>
        <w:t xml:space="preserve"> </w:t>
      </w:r>
      <w:r w:rsidR="00AB60D9" w:rsidRPr="00A97BE6">
        <w:rPr>
          <w:rFonts w:cs="Times New Roman"/>
          <w:i w:val="0"/>
          <w:color w:val="auto"/>
          <w:sz w:val="26"/>
          <w:szCs w:val="26"/>
        </w:rPr>
        <w:t xml:space="preserve">associated with </w:t>
      </w:r>
      <w:r w:rsidR="0066119E" w:rsidRPr="00A97BE6">
        <w:rPr>
          <w:rFonts w:cs="Times New Roman"/>
          <w:i w:val="0"/>
          <w:color w:val="auto"/>
          <w:sz w:val="26"/>
          <w:szCs w:val="26"/>
        </w:rPr>
        <w:t>location sharing</w:t>
      </w:r>
      <w:r w:rsidR="00AB60D9" w:rsidRPr="00A97BE6">
        <w:rPr>
          <w:rFonts w:cs="Times New Roman"/>
          <w:i w:val="0"/>
          <w:color w:val="auto"/>
          <w:sz w:val="26"/>
          <w:szCs w:val="26"/>
        </w:rPr>
        <w:t>.</w:t>
      </w:r>
    </w:p>
    <w:p w14:paraId="47816CF8" w14:textId="77777777" w:rsidR="00845890" w:rsidRPr="00A97BE6" w:rsidRDefault="00845890" w:rsidP="00130330">
      <w:pPr>
        <w:pStyle w:val="Basictext"/>
        <w:spacing w:before="0" w:line="360" w:lineRule="exact"/>
        <w:rPr>
          <w:rFonts w:cs="Times New Roman"/>
          <w:b/>
          <w:color w:val="auto"/>
          <w:sz w:val="26"/>
          <w:szCs w:val="26"/>
        </w:rPr>
      </w:pPr>
      <w:bookmarkStart w:id="1" w:name="_Toc422828834"/>
    </w:p>
    <w:p w14:paraId="618774E1" w14:textId="68363C2F" w:rsidR="00B60A63" w:rsidRPr="00A97BE6" w:rsidRDefault="00B60A63" w:rsidP="00130330">
      <w:pPr>
        <w:pStyle w:val="Basictext"/>
        <w:spacing w:before="0" w:line="360" w:lineRule="exact"/>
        <w:rPr>
          <w:rFonts w:cs="Times New Roman"/>
          <w:b/>
          <w:color w:val="auto"/>
          <w:sz w:val="26"/>
          <w:szCs w:val="26"/>
        </w:rPr>
      </w:pPr>
      <w:r w:rsidRPr="00A97BE6">
        <w:rPr>
          <w:rFonts w:cs="Times New Roman"/>
          <w:b/>
          <w:color w:val="auto"/>
          <w:sz w:val="26"/>
          <w:szCs w:val="26"/>
        </w:rPr>
        <w:t xml:space="preserve">Perceived </w:t>
      </w:r>
      <w:r w:rsidR="008D2A67" w:rsidRPr="00A97BE6">
        <w:rPr>
          <w:rFonts w:cs="Times New Roman"/>
          <w:b/>
          <w:color w:val="auto"/>
          <w:sz w:val="26"/>
          <w:szCs w:val="26"/>
        </w:rPr>
        <w:t>Benefit</w:t>
      </w:r>
      <w:bookmarkEnd w:id="1"/>
      <w:r w:rsidR="008D2A67" w:rsidRPr="00A97BE6">
        <w:rPr>
          <w:rFonts w:cs="Times New Roman"/>
          <w:b/>
          <w:color w:val="auto"/>
          <w:sz w:val="26"/>
          <w:szCs w:val="26"/>
        </w:rPr>
        <w:t xml:space="preserve"> </w:t>
      </w:r>
    </w:p>
    <w:p w14:paraId="249BC337" w14:textId="44D5292A" w:rsidR="00B60A63" w:rsidRPr="00A97BE6" w:rsidRDefault="008D2A67" w:rsidP="00130330">
      <w:pPr>
        <w:pStyle w:val="Basictext"/>
        <w:spacing w:before="0" w:line="360" w:lineRule="exact"/>
        <w:rPr>
          <w:rFonts w:cs="Times New Roman"/>
          <w:b/>
          <w:color w:val="auto"/>
          <w:sz w:val="26"/>
          <w:szCs w:val="26"/>
          <w:lang w:val="vi-VN"/>
        </w:rPr>
      </w:pPr>
      <w:r w:rsidRPr="00A97BE6">
        <w:rPr>
          <w:rFonts w:cs="Times New Roman"/>
          <w:b/>
          <w:color w:val="auto"/>
          <w:sz w:val="26"/>
          <w:szCs w:val="26"/>
          <w:lang w:val="vi-VN"/>
        </w:rPr>
        <w:t>Impression management</w:t>
      </w:r>
    </w:p>
    <w:p w14:paraId="069CE8E7" w14:textId="7829E400" w:rsidR="00B60A63" w:rsidRPr="00A97BE6" w:rsidRDefault="00B60A63" w:rsidP="00130330">
      <w:pPr>
        <w:pStyle w:val="Basictext"/>
        <w:spacing w:before="0" w:line="360" w:lineRule="exact"/>
        <w:ind w:firstLine="480"/>
        <w:rPr>
          <w:rFonts w:cs="Times New Roman"/>
          <w:color w:val="auto"/>
          <w:sz w:val="26"/>
          <w:szCs w:val="26"/>
        </w:rPr>
      </w:pPr>
      <w:r w:rsidRPr="00A97BE6">
        <w:rPr>
          <w:rFonts w:cs="Times New Roman"/>
          <w:color w:val="auto"/>
          <w:sz w:val="26"/>
          <w:szCs w:val="26"/>
        </w:rPr>
        <w:t xml:space="preserve">The notion of impression management or </w:t>
      </w:r>
      <w:r w:rsidRPr="00A97BE6">
        <w:rPr>
          <w:rFonts w:cs="Times New Roman"/>
          <w:noProof/>
          <w:color w:val="auto"/>
          <w:sz w:val="26"/>
          <w:szCs w:val="26"/>
        </w:rPr>
        <w:t>self-presentation</w:t>
      </w:r>
      <w:r w:rsidRPr="00A97BE6">
        <w:rPr>
          <w:rFonts w:cs="Times New Roman"/>
          <w:color w:val="auto"/>
          <w:sz w:val="26"/>
          <w:szCs w:val="26"/>
        </w:rPr>
        <w:t xml:space="preserve"> first appeared in interpersonal </w:t>
      </w:r>
      <w:r w:rsidRPr="00A97BE6">
        <w:rPr>
          <w:rFonts w:cs="Times New Roman"/>
          <w:noProof/>
          <w:color w:val="auto"/>
          <w:sz w:val="26"/>
          <w:szCs w:val="26"/>
        </w:rPr>
        <w:t>behavior</w:t>
      </w:r>
      <w:r w:rsidRPr="00A97BE6">
        <w:rPr>
          <w:rFonts w:cs="Times New Roman"/>
          <w:color w:val="auto"/>
          <w:sz w:val="26"/>
          <w:szCs w:val="26"/>
        </w:rPr>
        <w:t xml:space="preserve"> stud</w:t>
      </w:r>
      <w:r w:rsidR="00AB60D9" w:rsidRPr="00A97BE6">
        <w:rPr>
          <w:rFonts w:cs="Times New Roman"/>
          <w:color w:val="auto"/>
          <w:sz w:val="26"/>
          <w:szCs w:val="26"/>
        </w:rPr>
        <w:t>ies and</w:t>
      </w:r>
      <w:r w:rsidRPr="00A97BE6">
        <w:rPr>
          <w:rFonts w:cs="Times New Roman"/>
          <w:color w:val="auto"/>
          <w:sz w:val="26"/>
          <w:szCs w:val="26"/>
        </w:rPr>
        <w:t xml:space="preserve"> is defined as the process by which </w:t>
      </w:r>
      <w:r w:rsidR="00AB60D9" w:rsidRPr="00A97BE6">
        <w:rPr>
          <w:rFonts w:cs="Times New Roman"/>
          <w:color w:val="auto"/>
          <w:sz w:val="26"/>
          <w:szCs w:val="26"/>
        </w:rPr>
        <w:t xml:space="preserve">people try </w:t>
      </w:r>
      <w:r w:rsidRPr="00A97BE6">
        <w:rPr>
          <w:rFonts w:cs="Times New Roman"/>
          <w:color w:val="auto"/>
          <w:sz w:val="26"/>
          <w:szCs w:val="26"/>
        </w:rPr>
        <w:t xml:space="preserve">to influence </w:t>
      </w:r>
      <w:r w:rsidR="00AB60D9" w:rsidRPr="00A97BE6">
        <w:rPr>
          <w:rFonts w:cs="Times New Roman"/>
          <w:color w:val="auto"/>
          <w:sz w:val="26"/>
          <w:szCs w:val="26"/>
        </w:rPr>
        <w:t xml:space="preserve">others’ </w:t>
      </w:r>
      <w:r w:rsidRPr="00A97BE6">
        <w:rPr>
          <w:rFonts w:cs="Times New Roman"/>
          <w:color w:val="auto"/>
          <w:sz w:val="26"/>
          <w:szCs w:val="26"/>
        </w:rPr>
        <w:t>impression</w:t>
      </w:r>
      <w:r w:rsidR="00AB60D9" w:rsidRPr="00A97BE6">
        <w:rPr>
          <w:rFonts w:cs="Times New Roman"/>
          <w:color w:val="auto"/>
          <w:sz w:val="26"/>
          <w:szCs w:val="26"/>
        </w:rPr>
        <w:t>s</w:t>
      </w:r>
      <w:r w:rsidRPr="00A97BE6">
        <w:rPr>
          <w:rFonts w:cs="Times New Roman"/>
          <w:color w:val="auto"/>
          <w:sz w:val="26"/>
          <w:szCs w:val="26"/>
        </w:rPr>
        <w:t xml:space="preserve"> </w:t>
      </w:r>
      <w:r w:rsidR="00AB60D9" w:rsidRPr="00A97BE6">
        <w:rPr>
          <w:rFonts w:cs="Times New Roman"/>
          <w:color w:val="auto"/>
          <w:sz w:val="26"/>
          <w:szCs w:val="26"/>
        </w:rPr>
        <w:t>of them</w:t>
      </w:r>
      <w:r w:rsidRPr="00A97BE6">
        <w:rPr>
          <w:rFonts w:cs="Times New Roman"/>
          <w:color w:val="auto"/>
          <w:sz w:val="26"/>
          <w:szCs w:val="26"/>
        </w:rPr>
        <w:t xml:space="preserve"> in a </w:t>
      </w:r>
      <w:r w:rsidRPr="00A97BE6">
        <w:rPr>
          <w:rFonts w:cs="Times New Roman"/>
          <w:noProof/>
          <w:color w:val="auto"/>
          <w:sz w:val="26"/>
          <w:szCs w:val="26"/>
        </w:rPr>
        <w:t>favorable</w:t>
      </w:r>
      <w:r w:rsidRPr="00A97BE6">
        <w:rPr>
          <w:rFonts w:cs="Times New Roman"/>
          <w:color w:val="auto"/>
          <w:sz w:val="26"/>
          <w:szCs w:val="26"/>
        </w:rPr>
        <w:t xml:space="preserve"> way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&lt;EndNote&gt;&lt;Cite&gt;&lt;Author&gt;Leary&lt;/Author&gt;&lt;Year&gt;1990&lt;/Year&gt;&lt;RecNum&gt;21138&lt;/RecNum&gt;&lt;DisplayText&gt;(Leary &amp;amp; Kowalski, 1990)&lt;/DisplayText&gt;&lt;record&gt;&lt;rec-number&gt;21138&lt;/rec-number&gt;&lt;foreign-keys&gt;&lt;key app="EN" db-id="efdarppp2aszwdedsavxp027vfv92w5zdrfd" timestamp="1554258417"&gt;21138&lt;/key&gt;&lt;/foreign-keys&gt;&lt;ref-type name="Journal Article"&gt;17&lt;/ref-type&gt;&lt;contributors&gt;&lt;authors&gt;&lt;author&gt;Leary, Mark R&lt;/author&gt;&lt;author&gt;Kowalski, Robin M&lt;/author&gt;&lt;/authors&gt;&lt;/contributors&gt;&lt;titles&gt;&lt;title&gt;Impression management: A literature review and two-component model&lt;/title&gt;&lt;secondary-title&gt;Psychological Bulletin&lt;/secondary-title&gt;&lt;/titles&gt;&lt;periodical&gt;&lt;full-title&gt;Psychological Bulletin&lt;/full-title&gt;&lt;/periodical&gt;&lt;pages&gt;34&lt;/pages&gt;&lt;volume&gt;107&lt;/volume&gt;&lt;number&gt;1&lt;/number&gt;&lt;dates&gt;&lt;year&gt;1990&lt;/year&gt;&lt;/dates&gt;&lt;isbn&gt;1939-1455&lt;/isbn&gt;&lt;urls&gt;&lt;/urls&gt;&lt;electronic-resource-num&gt;https://doi.org/10.1037//0033-2909.107.1.34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(Leary &amp; Kowalski, 1990)</w:t>
      </w:r>
      <w:r w:rsidRPr="00A97BE6">
        <w:rPr>
          <w:rFonts w:cs="Times New Roman"/>
          <w:color w:val="auto"/>
          <w:sz w:val="26"/>
          <w:szCs w:val="26"/>
        </w:rPr>
        <w:fldChar w:fldCharType="end"/>
      </w:r>
      <w:r w:rsidRPr="00A97BE6">
        <w:rPr>
          <w:rFonts w:cs="Times New Roman"/>
          <w:color w:val="auto"/>
          <w:sz w:val="26"/>
          <w:szCs w:val="26"/>
        </w:rPr>
        <w:t xml:space="preserve">. For example, in </w:t>
      </w:r>
      <w:r w:rsidR="00AB60D9" w:rsidRPr="00A97BE6">
        <w:rPr>
          <w:rFonts w:cs="Times New Roman"/>
          <w:color w:val="auto"/>
          <w:sz w:val="26"/>
          <w:szCs w:val="26"/>
        </w:rPr>
        <w:t xml:space="preserve">the </w:t>
      </w:r>
      <w:r w:rsidRPr="00A97BE6">
        <w:rPr>
          <w:rFonts w:cs="Times New Roman"/>
          <w:color w:val="auto"/>
          <w:sz w:val="26"/>
          <w:szCs w:val="26"/>
        </w:rPr>
        <w:t>SNS setting, users may share information or post photos with the aim of creating a socially desirable self-image such as beauty, popularity, thoughtfulness</w:t>
      </w:r>
      <w:r w:rsidR="00AB60D9" w:rsidRPr="00A97BE6">
        <w:rPr>
          <w:rFonts w:cs="Times New Roman"/>
          <w:color w:val="auto"/>
          <w:sz w:val="26"/>
          <w:szCs w:val="26"/>
        </w:rPr>
        <w:t>,</w:t>
      </w:r>
      <w:r w:rsidRPr="00A97BE6">
        <w:rPr>
          <w:rFonts w:cs="Times New Roman"/>
          <w:color w:val="auto"/>
          <w:sz w:val="26"/>
          <w:szCs w:val="26"/>
        </w:rPr>
        <w:t xml:space="preserve"> or well-roundedness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&lt;EndNote&gt;&lt;Cite&gt;&lt;Author&gt;Wang&lt;/Author&gt;&lt;Year&gt;2013&lt;/Year&gt;&lt;RecNum&gt;19224&lt;/RecNum&gt;&lt;DisplayText&gt;(Wang &amp;amp; Stefanone, 2013)&lt;/DisplayText&gt;&lt;record&gt;&lt;rec-number&gt;19224&lt;/rec-number&gt;&lt;foreign-keys&gt;&lt;key app="EN" db-id="efdarppp2aszwdedsavxp027vfv92w5zdrfd" timestamp="1530090858"&gt;19224&lt;/key&gt;&lt;/foreign-keys&gt;&lt;ref-type name="Journal Article"&gt;17&lt;/ref-type&gt;&lt;contributors&gt;&lt;authors&gt;&lt;author&gt;Wang, Shaojung Sharon&lt;/author&gt;&lt;author&gt;Stefanone, Michael A&lt;/author&gt;&lt;/authors&gt;&lt;/contributors&gt;&lt;titles&gt;&lt;title&gt;Showing off? Human mobility and the interplay of traits, self-disclosure, and Facebook check-ins&lt;/title&gt;&lt;secondary-title&gt;Social Science Computer Review&lt;/secondary-title&gt;&lt;/titles&gt;&lt;periodical&gt;&lt;full-title&gt;Social Science Computer Review&lt;/full-title&gt;&lt;/periodical&gt;&lt;pages&gt;0894439313481424&lt;/pages&gt;&lt;dates&gt;&lt;year&gt;2013&lt;/year&gt;&lt;/dates&gt;&lt;isbn&gt;0894-4393&lt;/isbn&gt;&lt;urls&gt;&lt;/urls&gt;&lt;electronic-resource-num&gt;https://doi.org/10.1177/0894439313481424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(Wang &amp; Stefanone, 2013)</w:t>
      </w:r>
      <w:r w:rsidRPr="00A97BE6">
        <w:rPr>
          <w:rFonts w:cs="Times New Roman"/>
          <w:color w:val="auto"/>
          <w:sz w:val="26"/>
          <w:szCs w:val="26"/>
        </w:rPr>
        <w:fldChar w:fldCharType="end"/>
      </w:r>
      <w:r w:rsidRPr="00A97BE6">
        <w:rPr>
          <w:rFonts w:cs="Times New Roman"/>
          <w:color w:val="auto"/>
          <w:sz w:val="26"/>
          <w:szCs w:val="26"/>
        </w:rPr>
        <w:t xml:space="preserve">. In </w:t>
      </w:r>
      <w:r w:rsidRPr="00A97BE6">
        <w:rPr>
          <w:rFonts w:cs="Times New Roman"/>
          <w:noProof/>
          <w:color w:val="auto"/>
          <w:sz w:val="26"/>
          <w:szCs w:val="26"/>
        </w:rPr>
        <w:t>SNS</w:t>
      </w:r>
      <w:r w:rsidR="00AB60D9" w:rsidRPr="00A97BE6">
        <w:rPr>
          <w:rFonts w:cs="Times New Roman"/>
          <w:noProof/>
          <w:color w:val="auto"/>
          <w:sz w:val="26"/>
          <w:szCs w:val="26"/>
        </w:rPr>
        <w:t>s</w:t>
      </w:r>
      <w:r w:rsidRPr="00A97BE6">
        <w:rPr>
          <w:rFonts w:cs="Times New Roman"/>
          <w:color w:val="auto"/>
          <w:sz w:val="26"/>
          <w:szCs w:val="26"/>
        </w:rPr>
        <w:t>, people nearly have full control over what they want to disclose</w:t>
      </w:r>
      <w:r w:rsidR="00AB60D9" w:rsidRPr="00A97BE6">
        <w:rPr>
          <w:rFonts w:cs="Times New Roman"/>
          <w:color w:val="auto"/>
          <w:sz w:val="26"/>
          <w:szCs w:val="26"/>
        </w:rPr>
        <w:t>;</w:t>
      </w:r>
      <w:r w:rsidRPr="00A97BE6">
        <w:rPr>
          <w:rFonts w:cs="Times New Roman"/>
          <w:color w:val="auto"/>
          <w:sz w:val="26"/>
          <w:szCs w:val="26"/>
        </w:rPr>
        <w:t xml:space="preserve"> hence, </w:t>
      </w:r>
      <w:r w:rsidR="00AB60D9" w:rsidRPr="00A97BE6">
        <w:rPr>
          <w:rFonts w:cs="Times New Roman"/>
          <w:color w:val="auto"/>
          <w:sz w:val="26"/>
          <w:szCs w:val="26"/>
        </w:rPr>
        <w:t xml:space="preserve">they </w:t>
      </w:r>
      <w:r w:rsidRPr="00A97BE6">
        <w:rPr>
          <w:rFonts w:cs="Times New Roman"/>
          <w:color w:val="auto"/>
          <w:sz w:val="26"/>
          <w:szCs w:val="26"/>
        </w:rPr>
        <w:t xml:space="preserve">tend to reveal information </w:t>
      </w:r>
      <w:r w:rsidR="00AB60D9" w:rsidRPr="00A97BE6">
        <w:rPr>
          <w:rFonts w:cs="Times New Roman"/>
          <w:color w:val="auto"/>
          <w:sz w:val="26"/>
          <w:szCs w:val="26"/>
        </w:rPr>
        <w:t xml:space="preserve">that is </w:t>
      </w:r>
      <w:r w:rsidRPr="00A97BE6">
        <w:rPr>
          <w:rFonts w:cs="Times New Roman"/>
          <w:noProof/>
          <w:color w:val="auto"/>
          <w:sz w:val="26"/>
          <w:szCs w:val="26"/>
        </w:rPr>
        <w:t>favorable</w:t>
      </w:r>
      <w:r w:rsidRPr="00A97BE6">
        <w:rPr>
          <w:rFonts w:cs="Times New Roman"/>
          <w:color w:val="auto"/>
          <w:sz w:val="26"/>
          <w:szCs w:val="26"/>
        </w:rPr>
        <w:t xml:space="preserve"> to them. When people reveal their location, which could be any place they </w:t>
      </w:r>
      <w:r w:rsidR="00AB60D9" w:rsidRPr="00A97BE6">
        <w:rPr>
          <w:rFonts w:cs="Times New Roman"/>
          <w:color w:val="auto"/>
          <w:sz w:val="26"/>
          <w:szCs w:val="26"/>
        </w:rPr>
        <w:t xml:space="preserve">are </w:t>
      </w:r>
      <w:r w:rsidRPr="00A97BE6">
        <w:rPr>
          <w:rFonts w:cs="Times New Roman"/>
          <w:color w:val="auto"/>
          <w:sz w:val="26"/>
          <w:szCs w:val="26"/>
        </w:rPr>
        <w:t>visit</w:t>
      </w:r>
      <w:r w:rsidR="00AB60D9" w:rsidRPr="00A97BE6">
        <w:rPr>
          <w:rFonts w:cs="Times New Roman"/>
          <w:color w:val="auto"/>
          <w:sz w:val="26"/>
          <w:szCs w:val="26"/>
        </w:rPr>
        <w:t>ing</w:t>
      </w:r>
      <w:r w:rsidRPr="00A97BE6">
        <w:rPr>
          <w:rFonts w:cs="Times New Roman"/>
          <w:color w:val="auto"/>
          <w:sz w:val="26"/>
          <w:szCs w:val="26"/>
        </w:rPr>
        <w:t xml:space="preserve">, they may want others to understand or have an impression </w:t>
      </w:r>
      <w:r w:rsidR="00AB60D9" w:rsidRPr="00A97BE6">
        <w:rPr>
          <w:rFonts w:cs="Times New Roman"/>
          <w:color w:val="auto"/>
          <w:sz w:val="26"/>
          <w:szCs w:val="26"/>
        </w:rPr>
        <w:t xml:space="preserve">of </w:t>
      </w:r>
      <w:r w:rsidRPr="00A97BE6">
        <w:rPr>
          <w:rFonts w:cs="Times New Roman"/>
          <w:color w:val="auto"/>
          <w:sz w:val="26"/>
          <w:szCs w:val="26"/>
        </w:rPr>
        <w:t xml:space="preserve">their lifestyle and social life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&lt;EndNote&gt;&lt;Cite&gt;&lt;Author&gt;Wang&lt;/Author&gt;&lt;Year&gt;2013&lt;/Year&gt;&lt;RecNum&gt;19224&lt;/RecNum&gt;&lt;DisplayText&gt;(Wang &amp;amp; Stefanone, 2013)&lt;/DisplayText&gt;&lt;record&gt;&lt;rec-number&gt;19224&lt;/rec-number&gt;&lt;foreign-keys&gt;&lt;key app="EN" db-id="efdarppp2aszwdedsavxp027vfv92w5zdrfd" timestamp="1530090858"&gt;19224&lt;/key&gt;&lt;/foreign-keys&gt;&lt;ref-type name="Journal Article"&gt;17&lt;/ref-type&gt;&lt;contributors&gt;&lt;authors&gt;&lt;author&gt;Wang, Shaojung Sharon&lt;/author&gt;&lt;author&gt;Stefanone, Michael A&lt;/author&gt;&lt;/authors&gt;&lt;/contributors&gt;&lt;titles&gt;&lt;title&gt;Showing off? Human mobility and the interplay of traits, self-disclosure, and Facebook check-ins&lt;/title&gt;&lt;secondary-title&gt;Social Science Computer Review&lt;/secondary-title&gt;&lt;/titles&gt;&lt;periodical&gt;&lt;full-title&gt;Social Science Computer Review&lt;/full-title&gt;&lt;/periodical&gt;&lt;pages&gt;0894439313481424&lt;/pages&gt;&lt;dates&gt;&lt;year&gt;2013&lt;/year&gt;&lt;/dates&gt;&lt;isbn&gt;0894-4393&lt;/isbn&gt;&lt;urls&gt;&lt;/urls&gt;&lt;electronic-resource-num&gt;https://doi.org/10.1177/0894439313481424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(Wang &amp; Stefanone, 2013)</w:t>
      </w:r>
      <w:r w:rsidRPr="00A97BE6">
        <w:rPr>
          <w:rFonts w:cs="Times New Roman"/>
          <w:color w:val="auto"/>
          <w:sz w:val="26"/>
          <w:szCs w:val="26"/>
        </w:rPr>
        <w:fldChar w:fldCharType="end"/>
      </w:r>
      <w:r w:rsidRPr="00A97BE6">
        <w:rPr>
          <w:rFonts w:cs="Times New Roman"/>
          <w:color w:val="auto"/>
          <w:sz w:val="26"/>
          <w:szCs w:val="26"/>
        </w:rPr>
        <w:t>. It should be noted that these places may not be those they strongly prefer but</w:t>
      </w:r>
      <w:r w:rsidR="00AB60D9" w:rsidRPr="00A97BE6">
        <w:rPr>
          <w:rFonts w:cs="Times New Roman"/>
          <w:color w:val="auto"/>
          <w:sz w:val="26"/>
          <w:szCs w:val="26"/>
        </w:rPr>
        <w:t xml:space="preserve"> rather those</w:t>
      </w:r>
      <w:r w:rsidRPr="00A97BE6">
        <w:rPr>
          <w:rFonts w:cs="Times New Roman"/>
          <w:color w:val="auto"/>
          <w:sz w:val="26"/>
          <w:szCs w:val="26"/>
        </w:rPr>
        <w:t xml:space="preserve"> they </w:t>
      </w:r>
      <w:r w:rsidR="00AB60D9" w:rsidRPr="00A97BE6">
        <w:rPr>
          <w:rFonts w:cs="Times New Roman"/>
          <w:color w:val="auto"/>
          <w:sz w:val="26"/>
          <w:szCs w:val="26"/>
        </w:rPr>
        <w:t>feel may be</w:t>
      </w:r>
      <w:r w:rsidRPr="00A97BE6">
        <w:rPr>
          <w:rFonts w:cs="Times New Roman"/>
          <w:color w:val="auto"/>
          <w:sz w:val="26"/>
          <w:szCs w:val="26"/>
        </w:rPr>
        <w:t xml:space="preserve"> interesting to other users and help to create desirable self-images. </w:t>
      </w:r>
    </w:p>
    <w:p w14:paraId="4C9FAA2D" w14:textId="6AFBD5C3" w:rsidR="00B60A63" w:rsidRPr="00A97BE6" w:rsidRDefault="00B60A63" w:rsidP="00130330">
      <w:pPr>
        <w:pStyle w:val="Basictext"/>
        <w:spacing w:before="0" w:line="360" w:lineRule="exact"/>
        <w:ind w:firstLine="720"/>
        <w:rPr>
          <w:rFonts w:cs="Times New Roman"/>
          <w:color w:val="auto"/>
          <w:sz w:val="26"/>
          <w:szCs w:val="26"/>
        </w:rPr>
      </w:pPr>
      <w:r w:rsidRPr="00A97BE6">
        <w:rPr>
          <w:rFonts w:cs="Times New Roman"/>
          <w:color w:val="auto"/>
          <w:sz w:val="26"/>
          <w:szCs w:val="26"/>
        </w:rPr>
        <w:t>Past studies</w:t>
      </w:r>
      <w:r w:rsidR="00AB60D9" w:rsidRPr="00A97BE6">
        <w:rPr>
          <w:rFonts w:cs="Times New Roman"/>
          <w:color w:val="auto"/>
          <w:sz w:val="26"/>
          <w:szCs w:val="26"/>
        </w:rPr>
        <w:t xml:space="preserve"> have</w:t>
      </w:r>
      <w:r w:rsidRPr="00A97BE6">
        <w:rPr>
          <w:rFonts w:cs="Times New Roman"/>
          <w:color w:val="auto"/>
          <w:sz w:val="26"/>
          <w:szCs w:val="26"/>
        </w:rPr>
        <w:t xml:space="preserve"> </w:t>
      </w:r>
      <w:r w:rsidRPr="00A97BE6">
        <w:rPr>
          <w:rFonts w:cs="Times New Roman"/>
          <w:noProof/>
          <w:color w:val="auto"/>
          <w:sz w:val="26"/>
          <w:szCs w:val="26"/>
        </w:rPr>
        <w:t>revealed</w:t>
      </w:r>
      <w:r w:rsidRPr="00A97BE6">
        <w:rPr>
          <w:rFonts w:cs="Times New Roman"/>
          <w:color w:val="auto"/>
          <w:sz w:val="26"/>
          <w:szCs w:val="26"/>
        </w:rPr>
        <w:t xml:space="preserve"> that </w:t>
      </w:r>
      <w:r w:rsidR="00AB60D9" w:rsidRPr="00A97BE6">
        <w:rPr>
          <w:rFonts w:cs="Times New Roman"/>
          <w:color w:val="auto"/>
          <w:sz w:val="26"/>
          <w:szCs w:val="26"/>
        </w:rPr>
        <w:t xml:space="preserve">a </w:t>
      </w:r>
      <w:r w:rsidRPr="00A97BE6">
        <w:rPr>
          <w:rFonts w:cs="Times New Roman"/>
          <w:color w:val="auto"/>
          <w:sz w:val="26"/>
          <w:szCs w:val="26"/>
        </w:rPr>
        <w:t xml:space="preserve">higher degree of self-disclosure on Facebook </w:t>
      </w:r>
      <w:r w:rsidR="00AB60D9" w:rsidRPr="00A97BE6">
        <w:rPr>
          <w:rFonts w:cs="Times New Roman"/>
          <w:color w:val="auto"/>
          <w:sz w:val="26"/>
          <w:szCs w:val="26"/>
        </w:rPr>
        <w:t xml:space="preserve">will </w:t>
      </w:r>
      <w:r w:rsidRPr="00A97BE6">
        <w:rPr>
          <w:rFonts w:cs="Times New Roman"/>
          <w:color w:val="auto"/>
          <w:sz w:val="26"/>
          <w:szCs w:val="26"/>
        </w:rPr>
        <w:t>result in the greater extent of exhibitionistic motivation (i.e. motivation to</w:t>
      </w:r>
      <w:r w:rsidR="00AB60D9" w:rsidRPr="00A97BE6">
        <w:rPr>
          <w:rFonts w:cs="Times New Roman"/>
          <w:color w:val="auto"/>
          <w:sz w:val="26"/>
          <w:szCs w:val="26"/>
        </w:rPr>
        <w:t xml:space="preserve"> </w:t>
      </w:r>
      <w:r w:rsidRPr="00A97BE6">
        <w:rPr>
          <w:rFonts w:cs="Times New Roman"/>
          <w:color w:val="auto"/>
          <w:sz w:val="26"/>
          <w:szCs w:val="26"/>
        </w:rPr>
        <w:t xml:space="preserve">publicize </w:t>
      </w:r>
      <w:r w:rsidR="00AB60D9" w:rsidRPr="00A97BE6">
        <w:rPr>
          <w:rFonts w:cs="Times New Roman"/>
          <w:color w:val="auto"/>
          <w:sz w:val="26"/>
          <w:szCs w:val="26"/>
        </w:rPr>
        <w:t xml:space="preserve">one’s </w:t>
      </w:r>
      <w:r w:rsidRPr="00A97BE6">
        <w:rPr>
          <w:rFonts w:cs="Times New Roman"/>
          <w:color w:val="auto"/>
          <w:sz w:val="26"/>
          <w:szCs w:val="26"/>
        </w:rPr>
        <w:t xml:space="preserve">individual private life) and later check-in </w:t>
      </w:r>
      <w:r w:rsidRPr="00A97BE6">
        <w:rPr>
          <w:rFonts w:cs="Times New Roman"/>
          <w:noProof/>
          <w:color w:val="auto"/>
          <w:sz w:val="26"/>
          <w:szCs w:val="26"/>
        </w:rPr>
        <w:t>behavior</w:t>
      </w:r>
      <w:r w:rsidRPr="00A97BE6">
        <w:rPr>
          <w:rFonts w:cs="Times New Roman"/>
          <w:color w:val="auto"/>
          <w:sz w:val="26"/>
          <w:szCs w:val="26"/>
        </w:rPr>
        <w:t xml:space="preserve">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&lt;EndNote&gt;&lt;Cite&gt;&lt;Author&gt;Wang&lt;/Author&gt;&lt;Year&gt;2013&lt;/Year&gt;&lt;RecNum&gt;19224&lt;/RecNum&gt;&lt;DisplayText&gt;(Wang &amp;amp; Stefanone, 2013)&lt;/DisplayText&gt;&lt;record&gt;&lt;rec-number&gt;19224&lt;/rec-number&gt;&lt;foreign-keys&gt;&lt;key app="EN" db-id="efdarppp2aszwdedsavxp027vfv92w5zdrfd" timestamp="1530090858"&gt;19224&lt;/key&gt;&lt;/foreign-keys&gt;&lt;ref-type name="Journal Article"&gt;17&lt;/ref-type&gt;&lt;contributors&gt;&lt;authors&gt;&lt;author&gt;Wang, Shaojung Sharon&lt;/author&gt;&lt;author&gt;Stefanone, Michael A&lt;/author&gt;&lt;/authors&gt;&lt;/contributors&gt;&lt;titles&gt;&lt;title&gt;Showing off? Human mobility and the interplay of traits, self-disclosure, and Facebook check-ins&lt;/title&gt;&lt;secondary-title&gt;Social Science Computer Review&lt;/secondary-title&gt;&lt;/titles&gt;&lt;periodical&gt;&lt;full-title&gt;Social Science Computer Review&lt;/full-title&gt;&lt;/periodical&gt;&lt;pages&gt;0894439313481424&lt;/pages&gt;&lt;dates&gt;&lt;year&gt;2013&lt;/year&gt;&lt;/dates&gt;&lt;isbn&gt;0894-4393&lt;/isbn&gt;&lt;urls&gt;&lt;/urls&gt;&lt;electronic-resource-num&gt;https://doi.org/10.1177/0894439313481424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(Wang &amp; Stefanone, 2013)</w:t>
      </w:r>
      <w:r w:rsidRPr="00A97BE6">
        <w:rPr>
          <w:rFonts w:cs="Times New Roman"/>
          <w:color w:val="auto"/>
          <w:sz w:val="26"/>
          <w:szCs w:val="26"/>
        </w:rPr>
        <w:fldChar w:fldCharType="end"/>
      </w:r>
      <w:r w:rsidRPr="00A97BE6">
        <w:rPr>
          <w:rFonts w:cs="Times New Roman"/>
          <w:color w:val="auto"/>
          <w:sz w:val="26"/>
          <w:szCs w:val="26"/>
        </w:rPr>
        <w:t xml:space="preserve">. </w:t>
      </w:r>
      <w:r w:rsidR="00AB60D9" w:rsidRPr="00A97BE6">
        <w:rPr>
          <w:rFonts w:cs="Times New Roman"/>
          <w:noProof/>
          <w:color w:val="auto"/>
          <w:sz w:val="26"/>
          <w:szCs w:val="26"/>
        </w:rPr>
        <w:t xml:space="preserve">A </w:t>
      </w:r>
      <w:r w:rsidRPr="00A97BE6">
        <w:rPr>
          <w:rFonts w:cs="Times New Roman"/>
          <w:color w:val="auto"/>
          <w:sz w:val="26"/>
          <w:szCs w:val="26"/>
        </w:rPr>
        <w:t xml:space="preserve">study </w:t>
      </w:r>
      <w:r w:rsidR="00AB60D9" w:rsidRPr="00A97BE6">
        <w:rPr>
          <w:rFonts w:cs="Times New Roman"/>
          <w:color w:val="auto"/>
          <w:sz w:val="26"/>
          <w:szCs w:val="26"/>
        </w:rPr>
        <w:t xml:space="preserve">conducted by </w:t>
      </w:r>
      <w:r w:rsidRPr="00A97BE6">
        <w:rPr>
          <w:rFonts w:cs="Times New Roman"/>
          <w:color w:val="auto"/>
          <w:sz w:val="26"/>
          <w:szCs w:val="26"/>
        </w:rPr>
        <w:fldChar w:fldCharType="begin"/>
      </w:r>
      <w:r w:rsidR="00AB4BF0" w:rsidRPr="00A97BE6">
        <w:rPr>
          <w:rFonts w:cs="Times New Roman"/>
          <w:color w:val="auto"/>
          <w:sz w:val="26"/>
          <w:szCs w:val="26"/>
        </w:rPr>
        <w:instrText xml:space="preserve"> ADDIN EN.CITE &lt;EndNote&gt;&lt;Cite AuthorYear="1"&gt;&lt;Author&gt;Beldad&lt;/Author&gt;&lt;Year&gt;2015&lt;/Year&gt;&lt;RecNum&gt;21114&lt;/RecNum&gt;&lt;DisplayText&gt;Beldad and Citra Kusumadewi (2015)&lt;/DisplayText&gt;&lt;record&gt;&lt;rec-number&gt;21114&lt;/rec-number&gt;&lt;foreign-keys&gt;&lt;key app="EN" db-id="efdarppp2aszwdedsavxp027vfv92w5zdrfd" timestamp="1554258413"&gt;21114&lt;/key&gt;&lt;/foreign-keys&gt;&lt;ref-type name="Journal Article"&gt;17&lt;/ref-type&gt;&lt;contributors&gt;&lt;authors&gt;&lt;author&gt;Beldad, Ardion&lt;/author&gt;&lt;author&gt;Citra Kusumadewi, Margareta&lt;/author&gt;&lt;/authors&gt;&lt;/contributors&gt;&lt;titles&gt;&lt;title&gt;Here’s my location, for your information: The impact of trust, benefits, and social influence on location sharing application use among Indonesian university students&lt;/title&gt;&lt;secondary-title&gt;Computers in Human Behavior&lt;/secondary-title&gt;&lt;/titles&gt;&lt;periodical&gt;&lt;full-title&gt;Computers in Human Behavior&lt;/full-title&gt;&lt;abbr-1&gt;Comput Hum Behav&lt;/abbr-1&gt;&lt;/periodical&gt;&lt;pages&gt;102-110&lt;/pages&gt;&lt;volume&gt;49&lt;/volume&gt;&lt;number&gt;0&lt;/number&gt;&lt;keywords&gt;&lt;keyword&gt;Location sharing application&lt;/keyword&gt;&lt;keyword&gt;Trust&lt;/keyword&gt;&lt;keyword&gt;Social influence&lt;/keyword&gt;&lt;keyword&gt;Benefits of using LSA&lt;/keyword&gt;&lt;/keywords&gt;&lt;dates&gt;&lt;year&gt;2015&lt;/year&gt;&lt;pub-dates&gt;&lt;date&gt;8//&lt;/date&gt;&lt;/pub-dates&gt;&lt;/dates&gt;&lt;isbn&gt;0747-5632&lt;/isbn&gt;&lt;urls&gt;&lt;related-urls&gt;&lt;url&gt;http://www.sciencedirect.com/science/article/pii/S0747563215001685&lt;/url&gt;&lt;/related-urls&gt;&lt;/urls&gt;&lt;electronic-resource-num&gt;http://dx.doi.org/10.1016/j.chb.2015.02.047&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Beldad and Citra Kusumadewi (2015)</w:t>
      </w:r>
      <w:r w:rsidRPr="00A97BE6">
        <w:rPr>
          <w:rFonts w:cs="Times New Roman"/>
          <w:color w:val="auto"/>
          <w:sz w:val="26"/>
          <w:szCs w:val="26"/>
        </w:rPr>
        <w:fldChar w:fldCharType="end"/>
      </w:r>
      <w:r w:rsidRPr="00A97BE6">
        <w:rPr>
          <w:rFonts w:cs="Times New Roman"/>
          <w:color w:val="auto"/>
          <w:sz w:val="26"/>
          <w:szCs w:val="26"/>
        </w:rPr>
        <w:t xml:space="preserve"> also demonstrated that among four types of proposed benefits</w:t>
      </w:r>
      <w:r w:rsidR="00455902" w:rsidRPr="00A97BE6">
        <w:rPr>
          <w:rFonts w:cs="Times New Roman"/>
          <w:color w:val="auto"/>
          <w:sz w:val="26"/>
          <w:szCs w:val="26"/>
        </w:rPr>
        <w:t xml:space="preserve"> from online location sharing activit</w:t>
      </w:r>
      <w:r w:rsidR="00AB60D9" w:rsidRPr="00A97BE6">
        <w:rPr>
          <w:rFonts w:cs="Times New Roman"/>
          <w:color w:val="auto"/>
          <w:sz w:val="26"/>
          <w:szCs w:val="26"/>
        </w:rPr>
        <w:t>ies</w:t>
      </w:r>
      <w:r w:rsidR="00455902" w:rsidRPr="00A97BE6">
        <w:rPr>
          <w:rFonts w:cs="Times New Roman"/>
          <w:color w:val="auto"/>
          <w:sz w:val="26"/>
          <w:szCs w:val="26"/>
        </w:rPr>
        <w:t xml:space="preserve"> (impression management, entertainment, information search, information dissemination), </w:t>
      </w:r>
      <w:r w:rsidRPr="00A97BE6">
        <w:rPr>
          <w:rFonts w:cs="Times New Roman"/>
          <w:color w:val="auto"/>
          <w:sz w:val="26"/>
          <w:szCs w:val="26"/>
        </w:rPr>
        <w:t xml:space="preserve">only impression management </w:t>
      </w:r>
      <w:r w:rsidRPr="00A97BE6">
        <w:rPr>
          <w:rFonts w:cs="Times New Roman"/>
          <w:noProof/>
          <w:color w:val="auto"/>
          <w:sz w:val="26"/>
          <w:szCs w:val="26"/>
        </w:rPr>
        <w:t>and</w:t>
      </w:r>
      <w:r w:rsidRPr="00A97BE6">
        <w:rPr>
          <w:rFonts w:cs="Times New Roman"/>
          <w:color w:val="auto"/>
          <w:sz w:val="26"/>
          <w:szCs w:val="26"/>
        </w:rPr>
        <w:t xml:space="preserve"> entertainment significantly influence location sharing among Indonesian students. In this study, we propose the following hypothesis:</w:t>
      </w:r>
    </w:p>
    <w:p w14:paraId="24506C65" w14:textId="2E1BD5FD" w:rsidR="00B60A63" w:rsidRPr="00A97BE6" w:rsidRDefault="00B60A63" w:rsidP="00CF72BF">
      <w:pPr>
        <w:pStyle w:val="HypothesisNew"/>
        <w:spacing w:before="0" w:after="0" w:line="360" w:lineRule="exact"/>
        <w:ind w:left="651" w:hangingChars="250" w:hanging="651"/>
        <w:rPr>
          <w:rFonts w:cs="Times New Roman"/>
          <w:i w:val="0"/>
          <w:color w:val="auto"/>
          <w:sz w:val="26"/>
          <w:szCs w:val="26"/>
          <w:lang w:val="vi-VN"/>
        </w:rPr>
      </w:pPr>
      <w:r w:rsidRPr="00A97BE6">
        <w:rPr>
          <w:rFonts w:cs="Times New Roman"/>
          <w:b/>
          <w:i w:val="0"/>
          <w:color w:val="auto"/>
          <w:sz w:val="26"/>
          <w:szCs w:val="26"/>
        </w:rPr>
        <w:t>H</w:t>
      </w:r>
      <w:r w:rsidRPr="00A97BE6">
        <w:rPr>
          <w:rFonts w:cs="Times New Roman"/>
          <w:b/>
          <w:i w:val="0"/>
          <w:color w:val="auto"/>
          <w:sz w:val="26"/>
          <w:szCs w:val="26"/>
          <w:lang w:val="vi-VN"/>
        </w:rPr>
        <w:t>4</w:t>
      </w:r>
      <w:r w:rsidRPr="00A97BE6">
        <w:rPr>
          <w:rFonts w:cs="Times New Roman"/>
          <w:i w:val="0"/>
          <w:color w:val="auto"/>
          <w:sz w:val="26"/>
          <w:szCs w:val="26"/>
          <w:lang w:val="vi-VN"/>
        </w:rPr>
        <w:t xml:space="preserve">: </w:t>
      </w:r>
      <w:r w:rsidR="00CF72BF" w:rsidRPr="00A97BE6">
        <w:rPr>
          <w:rFonts w:cs="Times New Roman"/>
          <w:i w:val="0"/>
          <w:color w:val="auto"/>
          <w:sz w:val="26"/>
          <w:szCs w:val="26"/>
          <w:lang w:val="vi-VN"/>
        </w:rPr>
        <w:tab/>
      </w:r>
      <w:r w:rsidRPr="00A97BE6">
        <w:rPr>
          <w:rFonts w:cs="Times New Roman"/>
          <w:i w:val="0"/>
          <w:color w:val="auto"/>
          <w:sz w:val="26"/>
          <w:szCs w:val="26"/>
          <w:lang w:val="vi-VN"/>
        </w:rPr>
        <w:t xml:space="preserve">Impression </w:t>
      </w:r>
      <w:r w:rsidR="009B3262" w:rsidRPr="00A97BE6">
        <w:rPr>
          <w:rFonts w:cs="Times New Roman"/>
          <w:i w:val="0"/>
          <w:color w:val="auto"/>
          <w:sz w:val="26"/>
          <w:szCs w:val="26"/>
          <w:lang w:val="en-US"/>
        </w:rPr>
        <w:t>m</w:t>
      </w:r>
      <w:r w:rsidRPr="00A97BE6">
        <w:rPr>
          <w:rFonts w:cs="Times New Roman"/>
          <w:i w:val="0"/>
          <w:color w:val="auto"/>
          <w:sz w:val="26"/>
          <w:szCs w:val="26"/>
          <w:lang w:val="vi-VN"/>
        </w:rPr>
        <w:t>anagement</w:t>
      </w:r>
      <w:r w:rsidRPr="00A97BE6">
        <w:rPr>
          <w:rFonts w:cs="Times New Roman"/>
          <w:i w:val="0"/>
          <w:color w:val="auto"/>
          <w:sz w:val="26"/>
          <w:szCs w:val="26"/>
        </w:rPr>
        <w:t xml:space="preserve"> has </w:t>
      </w:r>
      <w:r w:rsidRPr="00A97BE6">
        <w:rPr>
          <w:rFonts w:cs="Times New Roman"/>
          <w:i w:val="0"/>
          <w:noProof/>
          <w:color w:val="auto"/>
          <w:sz w:val="26"/>
          <w:szCs w:val="26"/>
        </w:rPr>
        <w:t>a positive</w:t>
      </w:r>
      <w:r w:rsidRPr="00A97BE6">
        <w:rPr>
          <w:rFonts w:cs="Times New Roman"/>
          <w:i w:val="0"/>
          <w:color w:val="auto"/>
          <w:sz w:val="26"/>
          <w:szCs w:val="26"/>
        </w:rPr>
        <w:t xml:space="preserve"> impact on </w:t>
      </w:r>
      <w:r w:rsidR="00AB60D9" w:rsidRPr="00A97BE6">
        <w:rPr>
          <w:rFonts w:cs="Times New Roman"/>
          <w:i w:val="0"/>
          <w:color w:val="auto"/>
          <w:sz w:val="26"/>
          <w:szCs w:val="26"/>
        </w:rPr>
        <w:t>p</w:t>
      </w:r>
      <w:r w:rsidRPr="00A97BE6">
        <w:rPr>
          <w:rFonts w:cs="Times New Roman"/>
          <w:i w:val="0"/>
          <w:color w:val="auto"/>
          <w:sz w:val="26"/>
          <w:szCs w:val="26"/>
        </w:rPr>
        <w:t xml:space="preserve">erceived </w:t>
      </w:r>
      <w:r w:rsidR="009B3262" w:rsidRPr="00A97BE6">
        <w:rPr>
          <w:rFonts w:cs="Times New Roman"/>
          <w:i w:val="0"/>
          <w:color w:val="auto"/>
          <w:sz w:val="26"/>
          <w:szCs w:val="26"/>
        </w:rPr>
        <w:t>b</w:t>
      </w:r>
      <w:r w:rsidRPr="00A97BE6">
        <w:rPr>
          <w:rFonts w:cs="Times New Roman"/>
          <w:i w:val="0"/>
          <w:color w:val="auto"/>
          <w:sz w:val="26"/>
          <w:szCs w:val="26"/>
        </w:rPr>
        <w:t>enefit</w:t>
      </w:r>
      <w:r w:rsidR="00AB60D9" w:rsidRPr="00A97BE6">
        <w:rPr>
          <w:rFonts w:cs="Times New Roman"/>
          <w:i w:val="0"/>
          <w:color w:val="auto"/>
          <w:sz w:val="26"/>
          <w:szCs w:val="26"/>
        </w:rPr>
        <w:t>s associated with</w:t>
      </w:r>
      <w:r w:rsidR="0066119E" w:rsidRPr="00A97BE6">
        <w:rPr>
          <w:rFonts w:cs="Times New Roman"/>
          <w:i w:val="0"/>
          <w:color w:val="auto"/>
          <w:sz w:val="26"/>
          <w:szCs w:val="26"/>
        </w:rPr>
        <w:t xml:space="preserve"> location sharing</w:t>
      </w:r>
      <w:r w:rsidR="00EB7150" w:rsidRPr="00A97BE6">
        <w:rPr>
          <w:rFonts w:cs="Times New Roman"/>
          <w:i w:val="0"/>
          <w:color w:val="auto"/>
          <w:sz w:val="26"/>
          <w:szCs w:val="26"/>
        </w:rPr>
        <w:t>.</w:t>
      </w:r>
    </w:p>
    <w:p w14:paraId="4CD54A90" w14:textId="77777777" w:rsidR="00845890" w:rsidRPr="00A97BE6" w:rsidRDefault="00845890" w:rsidP="00130330">
      <w:pPr>
        <w:pStyle w:val="Basictext"/>
        <w:spacing w:before="0" w:line="360" w:lineRule="exact"/>
        <w:rPr>
          <w:rFonts w:cs="Times New Roman"/>
          <w:b/>
          <w:i/>
          <w:color w:val="auto"/>
          <w:sz w:val="26"/>
          <w:szCs w:val="26"/>
        </w:rPr>
      </w:pPr>
    </w:p>
    <w:p w14:paraId="3C5B35AF" w14:textId="1E15FE9B" w:rsidR="00B60A63" w:rsidRPr="00A97BE6" w:rsidRDefault="00B60A63" w:rsidP="00130330">
      <w:pPr>
        <w:pStyle w:val="Basictext"/>
        <w:spacing w:before="0" w:line="360" w:lineRule="exact"/>
        <w:rPr>
          <w:rFonts w:cs="Times New Roman"/>
          <w:b/>
          <w:color w:val="auto"/>
          <w:sz w:val="26"/>
          <w:szCs w:val="26"/>
        </w:rPr>
      </w:pPr>
      <w:r w:rsidRPr="00A97BE6">
        <w:rPr>
          <w:rFonts w:cs="Times New Roman"/>
          <w:b/>
          <w:color w:val="auto"/>
          <w:sz w:val="26"/>
          <w:szCs w:val="26"/>
        </w:rPr>
        <w:lastRenderedPageBreak/>
        <w:t>Incentive</w:t>
      </w:r>
    </w:p>
    <w:p w14:paraId="12274FFF" w14:textId="6AE77D5D" w:rsidR="00B60A63" w:rsidRPr="00A97BE6" w:rsidRDefault="00B60A63" w:rsidP="00130330">
      <w:pPr>
        <w:pStyle w:val="Basictext"/>
        <w:spacing w:before="0" w:line="360" w:lineRule="exact"/>
        <w:ind w:firstLine="480"/>
        <w:rPr>
          <w:rFonts w:cs="Times New Roman"/>
          <w:color w:val="auto"/>
          <w:sz w:val="26"/>
          <w:szCs w:val="26"/>
        </w:rPr>
      </w:pPr>
      <w:r w:rsidRPr="00A97BE6">
        <w:rPr>
          <w:rFonts w:cs="Times New Roman"/>
          <w:noProof/>
          <w:color w:val="auto"/>
          <w:sz w:val="26"/>
          <w:szCs w:val="26"/>
        </w:rPr>
        <w:t>Incentive</w:t>
      </w:r>
      <w:r w:rsidR="002D3B3B" w:rsidRPr="00A97BE6">
        <w:rPr>
          <w:rFonts w:cs="Times New Roman"/>
          <w:noProof/>
          <w:color w:val="auto"/>
          <w:sz w:val="26"/>
          <w:szCs w:val="26"/>
        </w:rPr>
        <w:t>s</w:t>
      </w:r>
      <w:r w:rsidRPr="00A97BE6">
        <w:rPr>
          <w:rFonts w:cs="Times New Roman"/>
          <w:color w:val="auto"/>
          <w:sz w:val="26"/>
          <w:szCs w:val="26"/>
        </w:rPr>
        <w:t xml:space="preserve"> </w:t>
      </w:r>
      <w:r w:rsidR="002D3B3B" w:rsidRPr="00A97BE6">
        <w:rPr>
          <w:rFonts w:cs="Times New Roman"/>
          <w:color w:val="auto"/>
          <w:sz w:val="26"/>
          <w:szCs w:val="26"/>
        </w:rPr>
        <w:t>can be defined as</w:t>
      </w:r>
      <w:r w:rsidRPr="00A97BE6">
        <w:rPr>
          <w:rFonts w:cs="Times New Roman"/>
          <w:color w:val="auto"/>
          <w:sz w:val="26"/>
          <w:szCs w:val="26"/>
        </w:rPr>
        <w:t xml:space="preserve"> reward</w:t>
      </w:r>
      <w:r w:rsidR="002D3B3B" w:rsidRPr="00A97BE6">
        <w:rPr>
          <w:rFonts w:cs="Times New Roman"/>
          <w:color w:val="auto"/>
          <w:sz w:val="26"/>
          <w:szCs w:val="26"/>
        </w:rPr>
        <w:t>s</w:t>
      </w:r>
      <w:r w:rsidRPr="00A97BE6">
        <w:rPr>
          <w:rFonts w:cs="Times New Roman"/>
          <w:color w:val="auto"/>
          <w:sz w:val="26"/>
          <w:szCs w:val="26"/>
        </w:rPr>
        <w:t xml:space="preserve"> given to participants for taking part in an activity. Online service</w:t>
      </w:r>
      <w:r w:rsidR="002D3B3B" w:rsidRPr="00A97BE6">
        <w:rPr>
          <w:rFonts w:cs="Times New Roman"/>
          <w:color w:val="auto"/>
          <w:sz w:val="26"/>
          <w:szCs w:val="26"/>
        </w:rPr>
        <w:t>s</w:t>
      </w:r>
      <w:r w:rsidRPr="00A97BE6">
        <w:rPr>
          <w:rFonts w:cs="Times New Roman"/>
          <w:color w:val="auto"/>
          <w:sz w:val="26"/>
          <w:szCs w:val="26"/>
        </w:rPr>
        <w:t xml:space="preserve"> usually encourage user involvement by offering monetary or nonmonetary incentives, such as gaining extra points for free upgrad</w:t>
      </w:r>
      <w:r w:rsidR="002D3B3B" w:rsidRPr="00A97BE6">
        <w:rPr>
          <w:rFonts w:cs="Times New Roman"/>
          <w:color w:val="auto"/>
          <w:sz w:val="26"/>
          <w:szCs w:val="26"/>
        </w:rPr>
        <w:t>es</w:t>
      </w:r>
      <w:r w:rsidRPr="00A97BE6">
        <w:rPr>
          <w:rFonts w:cs="Times New Roman"/>
          <w:color w:val="auto"/>
          <w:sz w:val="26"/>
          <w:szCs w:val="26"/>
        </w:rPr>
        <w:t xml:space="preserve">, earning badges or virtual items, </w:t>
      </w:r>
      <w:r w:rsidR="002D3B3B" w:rsidRPr="00A97BE6">
        <w:rPr>
          <w:rFonts w:cs="Times New Roman"/>
          <w:color w:val="auto"/>
          <w:sz w:val="26"/>
          <w:szCs w:val="26"/>
        </w:rPr>
        <w:t xml:space="preserve">or </w:t>
      </w:r>
      <w:r w:rsidRPr="00A97BE6">
        <w:rPr>
          <w:rFonts w:cs="Times New Roman"/>
          <w:color w:val="auto"/>
          <w:sz w:val="26"/>
          <w:szCs w:val="26"/>
        </w:rPr>
        <w:t xml:space="preserve">downloading some specialized features </w:t>
      </w:r>
      <w:r w:rsidRPr="00A97BE6">
        <w:rPr>
          <w:rFonts w:cs="Times New Roman"/>
          <w:color w:val="auto"/>
          <w:sz w:val="26"/>
          <w:szCs w:val="26"/>
        </w:rPr>
        <w:fldChar w:fldCharType="begin"/>
      </w:r>
      <w:r w:rsidR="00CF225A" w:rsidRPr="00A97BE6">
        <w:rPr>
          <w:rFonts w:cs="Times New Roman"/>
          <w:color w:val="auto"/>
          <w:sz w:val="26"/>
          <w:szCs w:val="26"/>
        </w:rPr>
        <w:instrText xml:space="preserve"> ADDIN EN.CITE &lt;EndNote&gt;&lt;Cite&gt;&lt;Author&gt;Zhao&lt;/Author&gt;&lt;Year&gt;2012&lt;/Year&gt;&lt;RecNum&gt;19219&lt;/RecNum&gt;&lt;DisplayText&gt;(Zhao et al., 2012)&lt;/DisplayText&gt;&lt;record&gt;&lt;rec-number&gt;19219&lt;/rec-number&gt;&lt;foreign-keys&gt;&lt;key app="EN" db-id="efdarppp2aszwdedsavxp027vfv92w5zdrfd" timestamp="1530090857"&gt;19219&lt;/key&gt;&lt;/foreign-keys&gt;&lt;ref-type name="Journal Article"&gt;17&lt;/ref-type&gt;&lt;contributors&gt;&lt;authors&gt;&lt;author&gt;Zhao, Ling&lt;/author&gt;&lt;author&gt;Lu, Yaobin&lt;/author&gt;&lt;author&gt;Gupta, Sumeet&lt;/author&gt;&lt;/authors&gt;&lt;/contributors&gt;&lt;titles&gt;&lt;title&gt;Disclosure intention of location-related information in location-based social network services&lt;/title&gt;&lt;secondary-title&gt;International Journal of Electronic Commerce&lt;/secondary-title&gt;&lt;/titles&gt;&lt;periodical&gt;&lt;full-title&gt;International Journal of Electronic Commerce&lt;/full-title&gt;&lt;/periodical&gt;&lt;pages&gt;53-90&lt;/pages&gt;&lt;volume&gt;16&lt;/volume&gt;&lt;number&gt;4&lt;/number&gt;&lt;dates&gt;&lt;year&gt;2012&lt;/year&gt;&lt;/dates&gt;&lt;isbn&gt;1086-4415&lt;/isbn&gt;&lt;urls&gt;&lt;/urls&gt;&lt;electronic-resource-num&gt;https://doi.org/10.2753/jec1086-4415160403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(Zhao et al., 2012)</w:t>
      </w:r>
      <w:r w:rsidRPr="00A97BE6">
        <w:rPr>
          <w:rFonts w:cs="Times New Roman"/>
          <w:color w:val="auto"/>
          <w:sz w:val="26"/>
          <w:szCs w:val="26"/>
        </w:rPr>
        <w:fldChar w:fldCharType="end"/>
      </w:r>
      <w:r w:rsidRPr="00A97BE6">
        <w:rPr>
          <w:rFonts w:cs="Times New Roman"/>
          <w:color w:val="auto"/>
          <w:sz w:val="26"/>
          <w:szCs w:val="26"/>
        </w:rPr>
        <w:t xml:space="preserve">. With regard to online information disclosure, users </w:t>
      </w:r>
      <w:r w:rsidR="002D3B3B" w:rsidRPr="00A97BE6">
        <w:rPr>
          <w:rFonts w:cs="Times New Roman"/>
          <w:color w:val="auto"/>
          <w:sz w:val="26"/>
          <w:szCs w:val="26"/>
        </w:rPr>
        <w:t xml:space="preserve">may </w:t>
      </w:r>
      <w:r w:rsidRPr="00A97BE6">
        <w:rPr>
          <w:rFonts w:cs="Times New Roman"/>
          <w:color w:val="auto"/>
          <w:sz w:val="26"/>
          <w:szCs w:val="26"/>
        </w:rPr>
        <w:t xml:space="preserve">be asked </w:t>
      </w:r>
      <w:r w:rsidR="002D3B3B" w:rsidRPr="00A97BE6">
        <w:rPr>
          <w:rFonts w:cs="Times New Roman"/>
          <w:color w:val="auto"/>
          <w:sz w:val="26"/>
          <w:szCs w:val="26"/>
        </w:rPr>
        <w:t xml:space="preserve">to </w:t>
      </w:r>
      <w:r w:rsidRPr="00A97BE6">
        <w:rPr>
          <w:rFonts w:cs="Times New Roman"/>
          <w:color w:val="auto"/>
          <w:sz w:val="26"/>
          <w:szCs w:val="26"/>
        </w:rPr>
        <w:t>shar</w:t>
      </w:r>
      <w:r w:rsidR="002D3B3B" w:rsidRPr="00A97BE6">
        <w:rPr>
          <w:rFonts w:cs="Times New Roman"/>
          <w:color w:val="auto"/>
          <w:sz w:val="26"/>
          <w:szCs w:val="26"/>
        </w:rPr>
        <w:t>e</w:t>
      </w:r>
      <w:r w:rsidRPr="00A97BE6">
        <w:rPr>
          <w:rFonts w:cs="Times New Roman"/>
          <w:color w:val="auto"/>
          <w:sz w:val="26"/>
          <w:szCs w:val="26"/>
        </w:rPr>
        <w:t xml:space="preserve"> </w:t>
      </w:r>
      <w:r w:rsidR="002D3B3B" w:rsidRPr="00A97BE6">
        <w:rPr>
          <w:rFonts w:cs="Times New Roman"/>
          <w:color w:val="auto"/>
          <w:sz w:val="26"/>
          <w:szCs w:val="26"/>
        </w:rPr>
        <w:t xml:space="preserve">specific </w:t>
      </w:r>
      <w:r w:rsidRPr="00A97BE6">
        <w:rPr>
          <w:rFonts w:cs="Times New Roman"/>
          <w:color w:val="auto"/>
          <w:sz w:val="26"/>
          <w:szCs w:val="26"/>
        </w:rPr>
        <w:t xml:space="preserve">information to receive rewards, which could be financial advantages (e.g. cash </w:t>
      </w:r>
      <w:r w:rsidR="00F65D08" w:rsidRPr="00A97BE6">
        <w:rPr>
          <w:rFonts w:cs="Times New Roman"/>
          <w:color w:val="auto"/>
          <w:sz w:val="26"/>
          <w:szCs w:val="26"/>
        </w:rPr>
        <w:t>pay-outs</w:t>
      </w:r>
      <w:r w:rsidR="002D3B3B" w:rsidRPr="00A97BE6">
        <w:rPr>
          <w:rFonts w:cs="Times New Roman"/>
          <w:color w:val="auto"/>
          <w:sz w:val="26"/>
          <w:szCs w:val="26"/>
        </w:rPr>
        <w:t xml:space="preserve"> or</w:t>
      </w:r>
      <w:r w:rsidRPr="00A97BE6">
        <w:rPr>
          <w:rFonts w:cs="Times New Roman"/>
          <w:color w:val="auto"/>
          <w:sz w:val="26"/>
          <w:szCs w:val="26"/>
        </w:rPr>
        <w:t xml:space="preserve"> reduction</w:t>
      </w:r>
      <w:r w:rsidR="002D3B3B" w:rsidRPr="00A97BE6">
        <w:rPr>
          <w:rFonts w:cs="Times New Roman"/>
          <w:color w:val="auto"/>
          <w:sz w:val="26"/>
          <w:szCs w:val="26"/>
        </w:rPr>
        <w:t>s</w:t>
      </w:r>
      <w:r w:rsidRPr="00A97BE6">
        <w:rPr>
          <w:rFonts w:cs="Times New Roman"/>
          <w:color w:val="auto"/>
          <w:sz w:val="26"/>
          <w:szCs w:val="26"/>
        </w:rPr>
        <w:t xml:space="preserve"> in service charge</w:t>
      </w:r>
      <w:r w:rsidR="002D3B3B" w:rsidRPr="00A97BE6">
        <w:rPr>
          <w:rFonts w:cs="Times New Roman"/>
          <w:color w:val="auto"/>
          <w:sz w:val="26"/>
          <w:szCs w:val="26"/>
        </w:rPr>
        <w:t>s</w:t>
      </w:r>
      <w:r w:rsidRPr="00A97BE6">
        <w:rPr>
          <w:rFonts w:cs="Times New Roman"/>
          <w:color w:val="auto"/>
          <w:sz w:val="26"/>
          <w:szCs w:val="26"/>
        </w:rPr>
        <w:t>) or information benefit</w:t>
      </w:r>
      <w:r w:rsidR="002D3B3B" w:rsidRPr="00A97BE6">
        <w:rPr>
          <w:rFonts w:cs="Times New Roman"/>
          <w:color w:val="auto"/>
          <w:sz w:val="26"/>
          <w:szCs w:val="26"/>
        </w:rPr>
        <w:t>s</w:t>
      </w:r>
      <w:r w:rsidRPr="00A97BE6">
        <w:rPr>
          <w:rFonts w:cs="Times New Roman"/>
          <w:color w:val="auto"/>
          <w:sz w:val="26"/>
          <w:szCs w:val="26"/>
        </w:rPr>
        <w:t xml:space="preserve"> (e.g. access to information sources that are not widely public)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&lt;EndNote&gt;&lt;Cite&gt;&lt;Author&gt;Sheehan&lt;/Author&gt;&lt;Year&gt;2000&lt;/Year&gt;&lt;RecNum&gt;19111&lt;/RecNum&gt;&lt;DisplayText&gt;(Sheehan &amp;amp; Hoy, 2000)&lt;/DisplayText&gt;&lt;record&gt;&lt;rec-number&gt;19111&lt;/rec-number&gt;&lt;foreign-keys&gt;&lt;key app="EN" db-id="efdarppp2aszwdedsavxp027vfv92w5zdrfd" timestamp="1521378504"&gt;19111&lt;/key&gt;&lt;/foreign-keys&gt;&lt;ref-type name="Journal Article"&gt;17&lt;/ref-type&gt;&lt;contributors&gt;&lt;authors&gt;&lt;author&gt;Sheehan, Kim Bartel&lt;/author&gt;&lt;author&gt;Hoy, Mariea Grubbs&lt;/author&gt;&lt;/authors&gt;&lt;/contributors&gt;&lt;titles&gt;&lt;title&gt;Dimensions of privacy concern among online consumers&lt;/title&gt;&lt;secondary-title&gt;Journal of Public Policy &amp;amp; Marketing&lt;/secondary-title&gt;&lt;/titles&gt;&lt;periodical&gt;&lt;full-title&gt;Journal of Public Policy &amp;amp; Marketing&lt;/full-title&gt;&lt;/periodical&gt;&lt;pages&gt;62-73&lt;/pages&gt;&lt;volume&gt;19&lt;/volume&gt;&lt;number&gt;1&lt;/number&gt;&lt;dates&gt;&lt;year&gt;2000&lt;/year&gt;&lt;/dates&gt;&lt;isbn&gt;0743-9156&lt;/isbn&gt;&lt;urls&gt;&lt;/urls&gt;&lt;electronic-resource-num&gt;ttps://doi.org/10.1509/jppm.19.1.62.16949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(Sheehan &amp; Hoy, 2000)</w:t>
      </w:r>
      <w:r w:rsidRPr="00A97BE6">
        <w:rPr>
          <w:rFonts w:cs="Times New Roman"/>
          <w:color w:val="auto"/>
          <w:sz w:val="26"/>
          <w:szCs w:val="26"/>
        </w:rPr>
        <w:fldChar w:fldCharType="end"/>
      </w:r>
      <w:r w:rsidRPr="00A97BE6">
        <w:rPr>
          <w:rFonts w:cs="Times New Roman"/>
          <w:color w:val="auto"/>
          <w:sz w:val="26"/>
          <w:szCs w:val="26"/>
        </w:rPr>
        <w:t>. Recently, check-in on SNS</w:t>
      </w:r>
      <w:r w:rsidR="002D3B3B" w:rsidRPr="00A97BE6">
        <w:rPr>
          <w:rFonts w:cs="Times New Roman"/>
          <w:color w:val="auto"/>
          <w:sz w:val="26"/>
          <w:szCs w:val="26"/>
        </w:rPr>
        <w:t>s</w:t>
      </w:r>
      <w:r w:rsidRPr="00A97BE6">
        <w:rPr>
          <w:rFonts w:cs="Times New Roman"/>
          <w:color w:val="auto"/>
          <w:sz w:val="26"/>
          <w:szCs w:val="26"/>
        </w:rPr>
        <w:t xml:space="preserve"> </w:t>
      </w:r>
      <w:r w:rsidR="002D3B3B" w:rsidRPr="00A97BE6">
        <w:rPr>
          <w:rFonts w:cs="Times New Roman"/>
          <w:color w:val="auto"/>
          <w:sz w:val="26"/>
          <w:szCs w:val="26"/>
        </w:rPr>
        <w:t xml:space="preserve">has been </w:t>
      </w:r>
      <w:r w:rsidRPr="00A97BE6">
        <w:rPr>
          <w:rFonts w:cs="Times New Roman"/>
          <w:color w:val="auto"/>
          <w:sz w:val="26"/>
          <w:szCs w:val="26"/>
        </w:rPr>
        <w:t>adopted by many restaurants, clothing shops</w:t>
      </w:r>
      <w:r w:rsidR="002C693C" w:rsidRPr="00A97BE6">
        <w:rPr>
          <w:rFonts w:cs="Times New Roman"/>
          <w:color w:val="auto"/>
          <w:sz w:val="26"/>
          <w:szCs w:val="26"/>
        </w:rPr>
        <w:t>, and many other stores</w:t>
      </w:r>
      <w:r w:rsidRPr="00A97BE6">
        <w:rPr>
          <w:rFonts w:cs="Times New Roman"/>
          <w:color w:val="auto"/>
          <w:sz w:val="26"/>
          <w:szCs w:val="26"/>
        </w:rPr>
        <w:t xml:space="preserve"> as a way </w:t>
      </w:r>
      <w:r w:rsidR="002D3B3B" w:rsidRPr="00A97BE6">
        <w:rPr>
          <w:rFonts w:cs="Times New Roman"/>
          <w:color w:val="auto"/>
          <w:sz w:val="26"/>
          <w:szCs w:val="26"/>
        </w:rPr>
        <w:t xml:space="preserve">to </w:t>
      </w:r>
      <w:r w:rsidRPr="00A97BE6">
        <w:rPr>
          <w:rFonts w:cs="Times New Roman"/>
          <w:color w:val="auto"/>
          <w:sz w:val="26"/>
          <w:szCs w:val="26"/>
        </w:rPr>
        <w:t>promot</w:t>
      </w:r>
      <w:r w:rsidR="002D3B3B" w:rsidRPr="00A97BE6">
        <w:rPr>
          <w:rFonts w:cs="Times New Roman"/>
          <w:color w:val="auto"/>
          <w:sz w:val="26"/>
          <w:szCs w:val="26"/>
        </w:rPr>
        <w:t>e</w:t>
      </w:r>
      <w:r w:rsidRPr="00A97BE6">
        <w:rPr>
          <w:rFonts w:cs="Times New Roman"/>
          <w:color w:val="auto"/>
          <w:sz w:val="26"/>
          <w:szCs w:val="26"/>
        </w:rPr>
        <w:t xml:space="preserve"> their services. </w:t>
      </w:r>
      <w:r w:rsidRPr="00A97BE6">
        <w:rPr>
          <w:rFonts w:cs="Times New Roman"/>
          <w:noProof/>
          <w:color w:val="auto"/>
          <w:sz w:val="26"/>
          <w:szCs w:val="26"/>
        </w:rPr>
        <w:t>Customer</w:t>
      </w:r>
      <w:r w:rsidR="002D3B3B" w:rsidRPr="00A97BE6">
        <w:rPr>
          <w:rFonts w:cs="Times New Roman"/>
          <w:noProof/>
          <w:color w:val="auto"/>
          <w:sz w:val="26"/>
          <w:szCs w:val="26"/>
        </w:rPr>
        <w:t>s</w:t>
      </w:r>
      <w:r w:rsidRPr="00A97BE6">
        <w:rPr>
          <w:rFonts w:cs="Times New Roman"/>
          <w:color w:val="auto"/>
          <w:sz w:val="26"/>
          <w:szCs w:val="26"/>
        </w:rPr>
        <w:t xml:space="preserve"> </w:t>
      </w:r>
      <w:r w:rsidR="002D3B3B" w:rsidRPr="00A97BE6">
        <w:rPr>
          <w:rFonts w:cs="Times New Roman"/>
          <w:color w:val="auto"/>
          <w:sz w:val="26"/>
          <w:szCs w:val="26"/>
        </w:rPr>
        <w:t xml:space="preserve">are </w:t>
      </w:r>
      <w:r w:rsidRPr="00A97BE6">
        <w:rPr>
          <w:rFonts w:cs="Times New Roman"/>
          <w:color w:val="auto"/>
          <w:sz w:val="26"/>
          <w:szCs w:val="26"/>
        </w:rPr>
        <w:t xml:space="preserve">asked </w:t>
      </w:r>
      <w:r w:rsidR="002D3B3B" w:rsidRPr="00A97BE6">
        <w:rPr>
          <w:rFonts w:cs="Times New Roman"/>
          <w:color w:val="auto"/>
          <w:sz w:val="26"/>
          <w:szCs w:val="26"/>
        </w:rPr>
        <w:t>t</w:t>
      </w:r>
      <w:r w:rsidR="00143083" w:rsidRPr="00A97BE6">
        <w:rPr>
          <w:rFonts w:cs="Times New Roman"/>
          <w:color w:val="auto"/>
          <w:sz w:val="26"/>
          <w:szCs w:val="26"/>
        </w:rPr>
        <w:t>o</w:t>
      </w:r>
      <w:r w:rsidR="002D3B3B" w:rsidRPr="00A97BE6">
        <w:rPr>
          <w:rFonts w:cs="Times New Roman"/>
          <w:color w:val="auto"/>
          <w:sz w:val="26"/>
          <w:szCs w:val="26"/>
        </w:rPr>
        <w:t xml:space="preserve"> </w:t>
      </w:r>
      <w:r w:rsidRPr="00A97BE6">
        <w:rPr>
          <w:rFonts w:cs="Times New Roman"/>
          <w:color w:val="auto"/>
          <w:sz w:val="26"/>
          <w:szCs w:val="26"/>
        </w:rPr>
        <w:t xml:space="preserve">check-in in exchange for a </w:t>
      </w:r>
      <w:r w:rsidR="002D3B3B" w:rsidRPr="00A97BE6">
        <w:rPr>
          <w:rFonts w:cs="Times New Roman"/>
          <w:color w:val="auto"/>
          <w:sz w:val="26"/>
          <w:szCs w:val="26"/>
        </w:rPr>
        <w:t xml:space="preserve">specific </w:t>
      </w:r>
      <w:r w:rsidRPr="00A97BE6">
        <w:rPr>
          <w:rFonts w:cs="Times New Roman"/>
          <w:color w:val="auto"/>
          <w:sz w:val="26"/>
          <w:szCs w:val="26"/>
        </w:rPr>
        <w:t>discount or free items. By this way, service providers can capitalize on their customers’ SNS</w:t>
      </w:r>
      <w:r w:rsidR="002D3B3B" w:rsidRPr="00A97BE6">
        <w:rPr>
          <w:rFonts w:cs="Times New Roman"/>
          <w:color w:val="auto"/>
          <w:sz w:val="26"/>
          <w:szCs w:val="26"/>
        </w:rPr>
        <w:t>s,</w:t>
      </w:r>
      <w:r w:rsidRPr="00A97BE6">
        <w:rPr>
          <w:rFonts w:cs="Times New Roman"/>
          <w:color w:val="auto"/>
          <w:sz w:val="26"/>
          <w:szCs w:val="26"/>
        </w:rPr>
        <w:t xml:space="preserve"> </w:t>
      </w:r>
      <w:r w:rsidR="002D3B3B" w:rsidRPr="00A97BE6">
        <w:rPr>
          <w:rFonts w:cs="Times New Roman"/>
          <w:color w:val="auto"/>
          <w:sz w:val="26"/>
          <w:szCs w:val="26"/>
        </w:rPr>
        <w:t>so</w:t>
      </w:r>
      <w:r w:rsidRPr="00A97BE6">
        <w:rPr>
          <w:rFonts w:cs="Times New Roman"/>
          <w:color w:val="auto"/>
          <w:sz w:val="26"/>
          <w:szCs w:val="26"/>
        </w:rPr>
        <w:t xml:space="preserve"> more people</w:t>
      </w:r>
      <w:r w:rsidR="002D3B3B" w:rsidRPr="00A97BE6">
        <w:rPr>
          <w:rFonts w:cs="Times New Roman"/>
          <w:color w:val="auto"/>
          <w:sz w:val="26"/>
          <w:szCs w:val="26"/>
        </w:rPr>
        <w:t xml:space="preserve"> will</w:t>
      </w:r>
      <w:r w:rsidRPr="00A97BE6">
        <w:rPr>
          <w:rFonts w:cs="Times New Roman"/>
          <w:color w:val="auto"/>
          <w:sz w:val="26"/>
          <w:szCs w:val="26"/>
        </w:rPr>
        <w:t xml:space="preserve"> know about the</w:t>
      </w:r>
      <w:r w:rsidR="002D3B3B" w:rsidRPr="00A97BE6">
        <w:rPr>
          <w:rFonts w:cs="Times New Roman"/>
          <w:color w:val="auto"/>
          <w:sz w:val="26"/>
          <w:szCs w:val="26"/>
        </w:rPr>
        <w:t>ir</w:t>
      </w:r>
      <w:r w:rsidRPr="00A97BE6">
        <w:rPr>
          <w:rFonts w:cs="Times New Roman"/>
          <w:color w:val="auto"/>
          <w:sz w:val="26"/>
          <w:szCs w:val="26"/>
        </w:rPr>
        <w:t xml:space="preserve"> service</w:t>
      </w:r>
      <w:r w:rsidR="002D3B3B" w:rsidRPr="00A97BE6">
        <w:rPr>
          <w:rFonts w:cs="Times New Roman"/>
          <w:color w:val="auto"/>
          <w:sz w:val="26"/>
          <w:szCs w:val="26"/>
        </w:rPr>
        <w:t>s</w:t>
      </w:r>
      <w:r w:rsidRPr="00A97BE6">
        <w:rPr>
          <w:rFonts w:cs="Times New Roman"/>
          <w:color w:val="auto"/>
          <w:sz w:val="26"/>
          <w:szCs w:val="26"/>
        </w:rPr>
        <w:t xml:space="preserve">. </w:t>
      </w:r>
    </w:p>
    <w:p w14:paraId="09349FD0" w14:textId="5B350905" w:rsidR="00B60A63" w:rsidRPr="00A97BE6" w:rsidRDefault="00B60A63" w:rsidP="00130330">
      <w:pPr>
        <w:pStyle w:val="Basictext"/>
        <w:spacing w:before="0" w:line="360" w:lineRule="exact"/>
        <w:ind w:firstLine="720"/>
        <w:rPr>
          <w:rFonts w:cs="Times New Roman"/>
          <w:color w:val="auto"/>
          <w:sz w:val="26"/>
          <w:szCs w:val="26"/>
        </w:rPr>
      </w:pPr>
      <w:r w:rsidRPr="00A97BE6">
        <w:rPr>
          <w:rFonts w:cs="Times New Roman"/>
          <w:color w:val="auto"/>
          <w:sz w:val="26"/>
          <w:szCs w:val="26"/>
        </w:rPr>
        <w:t xml:space="preserve">From </w:t>
      </w:r>
      <w:r w:rsidR="002D3B3B" w:rsidRPr="00A97BE6">
        <w:rPr>
          <w:rFonts w:cs="Times New Roman"/>
          <w:color w:val="auto"/>
          <w:sz w:val="26"/>
          <w:szCs w:val="26"/>
        </w:rPr>
        <w:t xml:space="preserve">a </w:t>
      </w:r>
      <w:r w:rsidRPr="00A97BE6">
        <w:rPr>
          <w:rFonts w:cs="Times New Roman"/>
          <w:noProof/>
          <w:color w:val="auto"/>
          <w:sz w:val="26"/>
          <w:szCs w:val="26"/>
        </w:rPr>
        <w:t>cost-benefit</w:t>
      </w:r>
      <w:r w:rsidRPr="00A97BE6">
        <w:rPr>
          <w:rFonts w:cs="Times New Roman"/>
          <w:color w:val="auto"/>
          <w:sz w:val="26"/>
          <w:szCs w:val="26"/>
        </w:rPr>
        <w:t xml:space="preserve"> perspective, </w:t>
      </w:r>
      <w:r w:rsidRPr="00A97BE6">
        <w:rPr>
          <w:rFonts w:cs="Times New Roman"/>
          <w:noProof/>
          <w:color w:val="auto"/>
          <w:sz w:val="26"/>
          <w:szCs w:val="26"/>
        </w:rPr>
        <w:t>incentive</w:t>
      </w:r>
      <w:r w:rsidRPr="00A97BE6">
        <w:rPr>
          <w:rFonts w:cs="Times New Roman"/>
          <w:color w:val="auto"/>
          <w:sz w:val="26"/>
          <w:szCs w:val="26"/>
        </w:rPr>
        <w:t xml:space="preserve"> is explained as the compensation for </w:t>
      </w:r>
      <w:r w:rsidR="007666B4" w:rsidRPr="00A97BE6">
        <w:rPr>
          <w:rFonts w:cs="Times New Roman"/>
          <w:color w:val="auto"/>
          <w:sz w:val="26"/>
          <w:szCs w:val="26"/>
        </w:rPr>
        <w:t xml:space="preserve">a </w:t>
      </w:r>
      <w:r w:rsidRPr="00A97BE6">
        <w:rPr>
          <w:rFonts w:cs="Times New Roman"/>
          <w:color w:val="auto"/>
          <w:sz w:val="26"/>
          <w:szCs w:val="26"/>
        </w:rPr>
        <w:t>user’s loss of privacy as well as benefits derived from disclosing private information. Prior studies on location-based service</w:t>
      </w:r>
      <w:r w:rsidR="007666B4" w:rsidRPr="00A97BE6">
        <w:rPr>
          <w:rFonts w:cs="Times New Roman"/>
          <w:color w:val="auto"/>
          <w:sz w:val="26"/>
          <w:szCs w:val="26"/>
        </w:rPr>
        <w:t>s have</w:t>
      </w:r>
      <w:r w:rsidRPr="00A97BE6">
        <w:rPr>
          <w:rFonts w:cs="Times New Roman"/>
          <w:color w:val="auto"/>
          <w:sz w:val="26"/>
          <w:szCs w:val="26"/>
        </w:rPr>
        <w:t xml:space="preserve"> found that the practice of offering compensation or incentive</w:t>
      </w:r>
      <w:r w:rsidR="007666B4" w:rsidRPr="00A97BE6">
        <w:rPr>
          <w:rFonts w:cs="Times New Roman"/>
          <w:color w:val="auto"/>
          <w:sz w:val="26"/>
          <w:szCs w:val="26"/>
        </w:rPr>
        <w:t>s</w:t>
      </w:r>
      <w:r w:rsidRPr="00A97BE6">
        <w:rPr>
          <w:rFonts w:cs="Times New Roman"/>
          <w:color w:val="auto"/>
          <w:sz w:val="26"/>
          <w:szCs w:val="26"/>
        </w:rPr>
        <w:t xml:space="preserve"> could influence users</w:t>
      </w:r>
      <w:r w:rsidR="007666B4" w:rsidRPr="00A97BE6">
        <w:rPr>
          <w:rFonts w:cs="Times New Roman"/>
          <w:color w:val="auto"/>
          <w:sz w:val="26"/>
          <w:szCs w:val="26"/>
        </w:rPr>
        <w:t>’</w:t>
      </w:r>
      <w:r w:rsidRPr="00A97BE6">
        <w:rPr>
          <w:rFonts w:cs="Times New Roman"/>
          <w:color w:val="auto"/>
          <w:sz w:val="26"/>
          <w:szCs w:val="26"/>
        </w:rPr>
        <w:t xml:space="preserve"> perceived benefits, which in turn </w:t>
      </w:r>
      <w:r w:rsidR="007666B4" w:rsidRPr="00A97BE6">
        <w:rPr>
          <w:rFonts w:cs="Times New Roman"/>
          <w:color w:val="auto"/>
          <w:sz w:val="26"/>
          <w:szCs w:val="26"/>
        </w:rPr>
        <w:t xml:space="preserve">may </w:t>
      </w:r>
      <w:r w:rsidRPr="00A97BE6">
        <w:rPr>
          <w:rFonts w:cs="Times New Roman"/>
          <w:color w:val="auto"/>
          <w:sz w:val="26"/>
          <w:szCs w:val="26"/>
        </w:rPr>
        <w:t xml:space="preserve">increase the likelihood of disclosing location information </w:t>
      </w:r>
      <w:r w:rsidRPr="00A97BE6">
        <w:rPr>
          <w:rFonts w:cs="Times New Roman"/>
          <w:color w:val="auto"/>
          <w:sz w:val="26"/>
          <w:szCs w:val="26"/>
        </w:rPr>
        <w:fldChar w:fldCharType="begin">
          <w:fldData xml:space="preserve">PEVuZE5vdGU+PENpdGU+PEF1dGhvcj5YdTwvQXV0aG9yPjxZZWFyPjIwMDk8L1llYXI+PFJlY051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</w:fldData>
        </w:fldChar>
      </w:r>
      <w:r w:rsidR="00CF225A" w:rsidRPr="00A97BE6">
        <w:rPr>
          <w:rFonts w:cs="Times New Roman"/>
          <w:color w:val="auto"/>
          <w:sz w:val="26"/>
          <w:szCs w:val="26"/>
        </w:rPr>
        <w:instrText xml:space="preserve"> ADDIN EN.CITE </w:instrText>
      </w:r>
      <w:r w:rsidR="00CF225A" w:rsidRPr="00A97BE6">
        <w:rPr>
          <w:rFonts w:cs="Times New Roman"/>
          <w:color w:val="auto"/>
          <w:sz w:val="26"/>
          <w:szCs w:val="26"/>
        </w:rPr>
        <w:fldChar w:fldCharType="begin">
          <w:fldData xml:space="preserve">PEVuZE5vdGU+PENpdGU+PEF1dGhvcj5YdTwvQXV0aG9yPjxZZWFyPjIwMDk8L1llYXI+PFJlY051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</w:fldData>
        </w:fldChar>
      </w:r>
      <w:r w:rsidR="00CF225A" w:rsidRPr="00A97BE6">
        <w:rPr>
          <w:rFonts w:cs="Times New Roman"/>
          <w:color w:val="auto"/>
          <w:sz w:val="26"/>
          <w:szCs w:val="26"/>
        </w:rPr>
        <w:instrText xml:space="preserve"> ADDIN EN.CITE.DATA </w:instrText>
      </w:r>
      <w:r w:rsidR="00CF225A" w:rsidRPr="00A97BE6">
        <w:rPr>
          <w:rFonts w:cs="Times New Roman"/>
          <w:color w:val="auto"/>
          <w:sz w:val="26"/>
          <w:szCs w:val="26"/>
        </w:rPr>
      </w:r>
      <w:r w:rsidR="00CF225A" w:rsidRPr="00A97BE6">
        <w:rPr>
          <w:rFonts w:cs="Times New Roman"/>
          <w:color w:val="auto"/>
          <w:sz w:val="26"/>
          <w:szCs w:val="26"/>
        </w:rPr>
        <w:fldChar w:fldCharType="end"/>
      </w:r>
      <w:r w:rsidRPr="00A97BE6">
        <w:rPr>
          <w:rFonts w:cs="Times New Roman"/>
          <w:color w:val="auto"/>
          <w:sz w:val="26"/>
          <w:szCs w:val="26"/>
        </w:rPr>
      </w:r>
      <w:r w:rsidRPr="00A97BE6">
        <w:rPr>
          <w:rFonts w:cs="Times New Roman"/>
          <w:color w:val="auto"/>
          <w:sz w:val="26"/>
          <w:szCs w:val="26"/>
        </w:rPr>
        <w:fldChar w:fldCharType="separate"/>
      </w:r>
      <w:r w:rsidRPr="00A97BE6">
        <w:rPr>
          <w:rFonts w:cs="Times New Roman"/>
          <w:noProof/>
          <w:color w:val="auto"/>
          <w:sz w:val="26"/>
          <w:szCs w:val="26"/>
        </w:rPr>
        <w:t>(Koohikamali et al., 2015; Xu, Teo, Tan, &amp; Agarwal, 2009; Zhao et al., 2012)</w:t>
      </w:r>
      <w:r w:rsidRPr="00A97BE6">
        <w:rPr>
          <w:rFonts w:cs="Times New Roman"/>
          <w:color w:val="auto"/>
          <w:sz w:val="26"/>
          <w:szCs w:val="26"/>
        </w:rPr>
        <w:fldChar w:fldCharType="end"/>
      </w:r>
      <w:r w:rsidRPr="00A97BE6">
        <w:rPr>
          <w:rFonts w:cs="Times New Roman"/>
          <w:color w:val="auto"/>
          <w:sz w:val="26"/>
          <w:szCs w:val="26"/>
        </w:rPr>
        <w:t xml:space="preserve">. In </w:t>
      </w:r>
      <w:r w:rsidRPr="00A97BE6">
        <w:rPr>
          <w:rFonts w:cs="Times New Roman"/>
          <w:color w:val="auto"/>
          <w:sz w:val="26"/>
          <w:szCs w:val="26"/>
        </w:rPr>
        <w:fldChar w:fldCharType="begin"/>
      </w:r>
      <w:r w:rsidR="00D81049" w:rsidRPr="00A97BE6">
        <w:rPr>
          <w:rFonts w:cs="Times New Roman"/>
          <w:color w:val="auto"/>
          <w:sz w:val="26"/>
          <w:szCs w:val="26"/>
        </w:rPr>
        <w:instrText xml:space="preserve"> ADDIN EN.CITE &lt;EndNote&gt;&lt;Cite AuthorYear="1"&gt;&lt;Author&gt;Zhao&lt;/Author&gt;&lt;Year&gt;2012&lt;/Year&gt;&lt;RecNum&gt;19219&lt;/RecNum&gt;&lt;DisplayText&gt;Zhao et al. (2012)&lt;/DisplayText&gt;&lt;record&gt;&lt;rec-number&gt;19219&lt;/rec-number&gt;&lt;foreign-keys&gt;&lt;key app="EN" db-id="efdarppp2aszwdedsavxp027vfv92w5zdrfd" timestamp="1530090857"&gt;19219&lt;/key&gt;&lt;/foreign-keys&gt;&lt;ref-type name="Journal Article"&gt;17&lt;/ref-type&gt;&lt;contributors&gt;&lt;authors&gt;&lt;author&gt;Zhao, Ling&lt;/author&gt;&lt;author&gt;Lu, Yaobin&lt;/author&gt;&lt;author&gt;Gupta, Sumeet&lt;/author&gt;&lt;/authors&gt;&lt;/contributors&gt;&lt;titles&gt;&lt;title&gt;Disclosure intention of location-related information in location-based social network services&lt;/title&gt;&lt;secondary-title&gt;International Journal of Electronic Commerce&lt;/secondary-title&gt;&lt;/titles&gt;&lt;periodical&gt;&lt;full-title&gt;International Journal of Electronic Commerce&lt;/full-title&gt;&lt;/periodical&gt;&lt;pages&gt;53-90&lt;/pages&gt;&lt;volume&gt;16&lt;/volume&gt;&lt;number&gt;4&lt;/number&gt;&lt;dates&gt;&lt;year&gt;2012&lt;/year&gt;&lt;/dates&gt;&lt;isbn&gt;1086-4415&lt;/isbn&gt;&lt;urls&gt;&lt;/urls&gt;&lt;electronic-resource-num&gt;https://doi.org/10.2753/jec1086-4415160403 &lt;/electronic-resource-num&gt;&lt;/record&gt;&lt;/Cite&gt;&lt;/EndNote&gt;</w:instrText>
      </w:r>
      <w:r w:rsidRPr="00A97BE6">
        <w:rPr>
          <w:rFonts w:cs="Times New Roman"/>
          <w:color w:val="auto"/>
          <w:sz w:val="26"/>
          <w:szCs w:val="26"/>
        </w:rPr>
        <w:fldChar w:fldCharType="separate"/>
      </w:r>
      <w:r w:rsidR="00D81049" w:rsidRPr="00A97BE6">
        <w:rPr>
          <w:rFonts w:cs="Times New Roman"/>
          <w:noProof/>
          <w:color w:val="auto"/>
          <w:sz w:val="26"/>
          <w:szCs w:val="26"/>
        </w:rPr>
        <w:t>Zhao et al. (2012)</w:t>
      </w:r>
      <w:r w:rsidRPr="00A97BE6">
        <w:rPr>
          <w:rFonts w:cs="Times New Roman"/>
          <w:color w:val="auto"/>
          <w:sz w:val="26"/>
          <w:szCs w:val="26"/>
        </w:rPr>
        <w:fldChar w:fldCharType="end"/>
      </w:r>
      <w:r w:rsidRPr="00A97BE6">
        <w:rPr>
          <w:rFonts w:cs="Times New Roman"/>
          <w:color w:val="auto"/>
          <w:sz w:val="26"/>
          <w:szCs w:val="26"/>
        </w:rPr>
        <w:t xml:space="preserve"> study on </w:t>
      </w:r>
      <w:r w:rsidRPr="00A97BE6">
        <w:rPr>
          <w:rFonts w:cs="Times New Roman"/>
          <w:noProof/>
          <w:color w:val="auto"/>
          <w:sz w:val="26"/>
          <w:szCs w:val="26"/>
        </w:rPr>
        <w:t>Digu</w:t>
      </w:r>
      <w:r w:rsidRPr="00A97BE6">
        <w:rPr>
          <w:rFonts w:cs="Times New Roman"/>
          <w:color w:val="auto"/>
          <w:sz w:val="26"/>
          <w:szCs w:val="26"/>
        </w:rPr>
        <w:t xml:space="preserve">, </w:t>
      </w:r>
      <w:r w:rsidRPr="00A97BE6">
        <w:rPr>
          <w:rFonts w:cs="Times New Roman"/>
          <w:noProof/>
          <w:color w:val="auto"/>
          <w:sz w:val="26"/>
          <w:szCs w:val="26"/>
        </w:rPr>
        <w:t>a location-based</w:t>
      </w:r>
      <w:r w:rsidRPr="00A97BE6">
        <w:rPr>
          <w:rFonts w:cs="Times New Roman"/>
          <w:color w:val="auto"/>
          <w:sz w:val="26"/>
          <w:szCs w:val="26"/>
        </w:rPr>
        <w:t xml:space="preserve"> website in China, among different benefit and privacy factors, incentive provision </w:t>
      </w:r>
      <w:r w:rsidR="007666B4" w:rsidRPr="00A97BE6">
        <w:rPr>
          <w:rFonts w:cs="Times New Roman"/>
          <w:color w:val="auto"/>
          <w:sz w:val="26"/>
          <w:szCs w:val="26"/>
        </w:rPr>
        <w:t xml:space="preserve">was found to be </w:t>
      </w:r>
      <w:r w:rsidRPr="00A97BE6">
        <w:rPr>
          <w:rFonts w:cs="Times New Roman"/>
          <w:color w:val="auto"/>
          <w:sz w:val="26"/>
          <w:szCs w:val="26"/>
        </w:rPr>
        <w:t xml:space="preserve">the strongest antecedent of </w:t>
      </w:r>
      <w:r w:rsidR="007666B4" w:rsidRPr="00A97BE6">
        <w:rPr>
          <w:rFonts w:cs="Times New Roman"/>
          <w:color w:val="auto"/>
          <w:sz w:val="26"/>
          <w:szCs w:val="26"/>
        </w:rPr>
        <w:t xml:space="preserve">a </w:t>
      </w:r>
      <w:r w:rsidRPr="00A97BE6">
        <w:rPr>
          <w:rFonts w:cs="Times New Roman"/>
          <w:color w:val="auto"/>
          <w:sz w:val="26"/>
          <w:szCs w:val="26"/>
        </w:rPr>
        <w:t>user’s propensity to reveal</w:t>
      </w:r>
      <w:r w:rsidR="007666B4" w:rsidRPr="00A97BE6">
        <w:rPr>
          <w:rFonts w:cs="Times New Roman"/>
          <w:color w:val="auto"/>
          <w:sz w:val="26"/>
          <w:szCs w:val="26"/>
        </w:rPr>
        <w:t xml:space="preserve"> information</w:t>
      </w:r>
      <w:r w:rsidRPr="00A97BE6">
        <w:rPr>
          <w:rFonts w:cs="Times New Roman"/>
          <w:color w:val="auto"/>
          <w:sz w:val="26"/>
          <w:szCs w:val="26"/>
        </w:rPr>
        <w:t xml:space="preserve">. In another qualitative study, participants stated </w:t>
      </w:r>
      <w:r w:rsidR="007666B4" w:rsidRPr="00A97BE6">
        <w:rPr>
          <w:rFonts w:cs="Times New Roman"/>
          <w:color w:val="auto"/>
          <w:sz w:val="26"/>
          <w:szCs w:val="26"/>
        </w:rPr>
        <w:t xml:space="preserve">firmly </w:t>
      </w:r>
      <w:r w:rsidRPr="00A97BE6">
        <w:rPr>
          <w:rFonts w:cs="Times New Roman"/>
          <w:color w:val="auto"/>
          <w:sz w:val="26"/>
          <w:szCs w:val="26"/>
        </w:rPr>
        <w:t xml:space="preserve">that the reasons for using Foursquare, a location-based social network, </w:t>
      </w:r>
      <w:r w:rsidR="007666B4" w:rsidRPr="00A97BE6">
        <w:rPr>
          <w:rFonts w:cs="Times New Roman"/>
          <w:color w:val="auto"/>
          <w:sz w:val="26"/>
          <w:szCs w:val="26"/>
        </w:rPr>
        <w:t xml:space="preserve">is their </w:t>
      </w:r>
      <w:r w:rsidRPr="00A97BE6">
        <w:rPr>
          <w:rFonts w:cs="Times New Roman"/>
          <w:color w:val="auto"/>
          <w:sz w:val="26"/>
          <w:szCs w:val="26"/>
        </w:rPr>
        <w:t xml:space="preserve">special offers or </w:t>
      </w:r>
      <w:r w:rsidR="007666B4" w:rsidRPr="00A97BE6">
        <w:rPr>
          <w:rFonts w:cs="Times New Roman"/>
          <w:color w:val="auto"/>
          <w:sz w:val="26"/>
          <w:szCs w:val="26"/>
        </w:rPr>
        <w:t xml:space="preserve">earning </w:t>
      </w:r>
      <w:r w:rsidRPr="00A97BE6">
        <w:rPr>
          <w:rFonts w:cs="Times New Roman"/>
          <w:color w:val="auto"/>
          <w:sz w:val="26"/>
          <w:szCs w:val="26"/>
        </w:rPr>
        <w:t>badges, which makes them feel proud of</w:t>
      </w:r>
      <w:r w:rsidR="007666B4" w:rsidRPr="00A97BE6">
        <w:rPr>
          <w:rFonts w:cs="Times New Roman"/>
          <w:color w:val="auto"/>
          <w:sz w:val="26"/>
          <w:szCs w:val="26"/>
        </w:rPr>
        <w:t xml:space="preserve"> themselves</w:t>
      </w:r>
      <w:r w:rsidRPr="00A97BE6">
        <w:rPr>
          <w:rFonts w:cs="Times New Roman"/>
          <w:color w:val="auto"/>
          <w:sz w:val="26"/>
          <w:szCs w:val="26"/>
        </w:rPr>
        <w:t xml:space="preserve"> and </w:t>
      </w:r>
      <w:r w:rsidR="007666B4" w:rsidRPr="00A97BE6">
        <w:rPr>
          <w:rFonts w:cs="Times New Roman"/>
          <w:color w:val="auto"/>
          <w:sz w:val="26"/>
          <w:szCs w:val="26"/>
        </w:rPr>
        <w:t>as if they are</w:t>
      </w:r>
      <w:r w:rsidRPr="00A97BE6">
        <w:rPr>
          <w:rFonts w:cs="Times New Roman"/>
          <w:color w:val="auto"/>
          <w:sz w:val="26"/>
          <w:szCs w:val="26"/>
        </w:rPr>
        <w:t xml:space="preserve"> in a competitive game </w:t>
      </w:r>
      <w:r w:rsidRPr="00A97BE6">
        <w:rPr>
          <w:rFonts w:cs="Times New Roman"/>
          <w:color w:val="auto"/>
          <w:sz w:val="26"/>
          <w:szCs w:val="26"/>
        </w:rPr>
        <w:fldChar w:fldCharType="begin"/>
      </w:r>
      <w:r w:rsidR="00AB4BF0" w:rsidRPr="00A97BE6">
        <w:rPr>
          <w:rFonts w:cs="Times New Roman"/>
          <w:color w:val="auto"/>
          <w:sz w:val="26"/>
          <w:szCs w:val="26"/>
        </w:rPr>
        <w:instrText xml:space="preserve"> ADDIN EN.CITE &lt;EndNote&gt;&lt;Cite&gt;&lt;Author&gt;Lindqvist&lt;/Author&gt;&lt;Year&gt;2011&lt;/Year&gt;&lt;RecNum&gt;19251&lt;/RecNum&gt;&lt;DisplayText&gt;(Lindqvist, Cranshaw, Wiese, Hong, &amp;amp; Zimmerman, 2011)&lt;/DisplayText&gt;&lt;record&gt;&lt;rec-number&gt;19251&lt;/rec-number&gt;&lt;foreign-keys&gt;&lt;key app="EN" db-id="efdarppp2aszwdedsavxp027vfv92w5zdrfd" timestamp="1530090863"&gt;19251&lt;/key&gt;&lt;/foreign-keys&gt;&lt;ref-type name="Conference Proceedings"&gt;10&lt;/ref-type&gt;&lt;contributors&gt;&lt;authors&gt;&lt;author&gt;Lindqvist, Janne&lt;/author&gt;&lt;author&gt;Cranshaw, Justin&lt;/author&gt;&lt;author&gt;Wiese, Jason&lt;/author&gt;&lt;author&gt;Hong, Jason&lt;/author&gt;&lt;author&gt;Zimmerman, John&lt;/author&gt;&lt;/authors&gt;&lt;/contributors&gt;&lt;titles&gt;&lt;title&gt;I&amp;apos;m the mayor of my house: examining why people use foursquare-a social-driven location sharing application&lt;/title&gt;&lt;secondary-title&gt;Proceedings of the SIGCHI conference on human factors in computing systems&lt;/secondary-title&gt;&lt;/titles&gt;&lt;pages&gt;2409-2418&lt;/pages&gt;&lt;dates&gt;&lt;year&gt;2011&lt;/year&gt;&lt;/dates&gt;&lt;publisher&gt;ACM&lt;/publisher&gt;&lt;isbn&gt;1450302289&lt;/isbn&gt;&lt;urls&gt;&lt;/urls&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(Lindqvist, Cranshaw, Wiese, Hong, &amp; Zimmerman, 2011)</w:t>
      </w:r>
      <w:r w:rsidRPr="00A97BE6">
        <w:rPr>
          <w:rFonts w:cs="Times New Roman"/>
          <w:color w:val="auto"/>
          <w:sz w:val="26"/>
          <w:szCs w:val="26"/>
        </w:rPr>
        <w:fldChar w:fldCharType="end"/>
      </w:r>
      <w:r w:rsidRPr="00A97BE6">
        <w:rPr>
          <w:rFonts w:cs="Times New Roman"/>
          <w:color w:val="auto"/>
          <w:sz w:val="26"/>
          <w:szCs w:val="26"/>
        </w:rPr>
        <w:t>. Thus, we argue that the existence of incentive</w:t>
      </w:r>
      <w:r w:rsidR="007666B4" w:rsidRPr="00A97BE6">
        <w:rPr>
          <w:rFonts w:cs="Times New Roman"/>
          <w:color w:val="auto"/>
          <w:sz w:val="26"/>
          <w:szCs w:val="26"/>
        </w:rPr>
        <w:t>s</w:t>
      </w:r>
      <w:r w:rsidRPr="00A97BE6">
        <w:rPr>
          <w:rFonts w:cs="Times New Roman"/>
          <w:color w:val="auto"/>
          <w:sz w:val="26"/>
          <w:szCs w:val="26"/>
        </w:rPr>
        <w:t xml:space="preserve"> will make people more aware of the benefits they </w:t>
      </w:r>
      <w:r w:rsidR="007666B4" w:rsidRPr="00A97BE6">
        <w:rPr>
          <w:rFonts w:cs="Times New Roman"/>
          <w:color w:val="auto"/>
          <w:sz w:val="26"/>
          <w:szCs w:val="26"/>
        </w:rPr>
        <w:t xml:space="preserve">may be able to </w:t>
      </w:r>
      <w:r w:rsidRPr="00A97BE6">
        <w:rPr>
          <w:rFonts w:cs="Times New Roman"/>
          <w:color w:val="auto"/>
          <w:sz w:val="26"/>
          <w:szCs w:val="26"/>
        </w:rPr>
        <w:t xml:space="preserve">gain when making a </w:t>
      </w:r>
      <w:r w:rsidRPr="00A97BE6">
        <w:rPr>
          <w:rFonts w:cs="Times New Roman"/>
          <w:noProof/>
          <w:color w:val="auto"/>
          <w:sz w:val="26"/>
          <w:szCs w:val="26"/>
        </w:rPr>
        <w:t>decision</w:t>
      </w:r>
      <w:r w:rsidRPr="00A97BE6">
        <w:rPr>
          <w:rFonts w:cs="Times New Roman"/>
          <w:color w:val="auto"/>
          <w:sz w:val="26"/>
          <w:szCs w:val="26"/>
        </w:rPr>
        <w:t xml:space="preserve"> to share location information </w:t>
      </w:r>
      <w:r w:rsidR="007666B4" w:rsidRPr="00A97BE6">
        <w:rPr>
          <w:rFonts w:cs="Times New Roman"/>
          <w:color w:val="auto"/>
          <w:sz w:val="26"/>
          <w:szCs w:val="26"/>
        </w:rPr>
        <w:t>on a</w:t>
      </w:r>
      <w:r w:rsidRPr="00A97BE6">
        <w:rPr>
          <w:rFonts w:cs="Times New Roman"/>
          <w:color w:val="auto"/>
          <w:sz w:val="26"/>
          <w:szCs w:val="26"/>
        </w:rPr>
        <w:t xml:space="preserve"> social network. The next hypothesis is as follow</w:t>
      </w:r>
      <w:r w:rsidR="007666B4" w:rsidRPr="00A97BE6">
        <w:rPr>
          <w:rFonts w:cs="Times New Roman"/>
          <w:color w:val="auto"/>
          <w:sz w:val="26"/>
          <w:szCs w:val="26"/>
        </w:rPr>
        <w:t>s</w:t>
      </w:r>
      <w:r w:rsidRPr="00A97BE6">
        <w:rPr>
          <w:rFonts w:cs="Times New Roman"/>
          <w:color w:val="auto"/>
          <w:sz w:val="26"/>
          <w:szCs w:val="26"/>
        </w:rPr>
        <w:t>:</w:t>
      </w:r>
    </w:p>
    <w:p w14:paraId="5F6053D3" w14:textId="14467537" w:rsidR="005E1C32" w:rsidRPr="00A97BE6" w:rsidRDefault="00B60A63" w:rsidP="00CF72BF">
      <w:pPr>
        <w:pStyle w:val="HypothesisNew"/>
        <w:spacing w:before="0" w:after="0" w:line="360" w:lineRule="exact"/>
        <w:ind w:left="651" w:hangingChars="250" w:hanging="651"/>
        <w:rPr>
          <w:rFonts w:cs="Times New Roman"/>
          <w:i w:val="0"/>
          <w:color w:val="auto"/>
          <w:sz w:val="26"/>
          <w:szCs w:val="26"/>
          <w:lang w:val="vi-VN"/>
        </w:rPr>
      </w:pPr>
      <w:r w:rsidRPr="00A97BE6">
        <w:rPr>
          <w:rFonts w:cs="Times New Roman"/>
          <w:b/>
          <w:i w:val="0"/>
          <w:color w:val="auto"/>
          <w:sz w:val="26"/>
          <w:szCs w:val="26"/>
        </w:rPr>
        <w:t>H</w:t>
      </w:r>
      <w:r w:rsidRPr="00A97BE6">
        <w:rPr>
          <w:rFonts w:cs="Times New Roman"/>
          <w:b/>
          <w:i w:val="0"/>
          <w:color w:val="auto"/>
          <w:sz w:val="26"/>
          <w:szCs w:val="26"/>
          <w:lang w:val="vi-VN"/>
        </w:rPr>
        <w:t>5</w:t>
      </w:r>
      <w:r w:rsidRPr="00A97BE6">
        <w:rPr>
          <w:rFonts w:cs="Times New Roman"/>
          <w:i w:val="0"/>
          <w:color w:val="auto"/>
          <w:sz w:val="26"/>
          <w:szCs w:val="26"/>
          <w:lang w:val="vi-VN"/>
        </w:rPr>
        <w:t xml:space="preserve">: </w:t>
      </w:r>
      <w:r w:rsidR="00CF72BF" w:rsidRPr="00A97BE6">
        <w:rPr>
          <w:rFonts w:cs="Times New Roman"/>
          <w:i w:val="0"/>
          <w:color w:val="auto"/>
          <w:sz w:val="26"/>
          <w:szCs w:val="26"/>
          <w:lang w:val="vi-VN"/>
        </w:rPr>
        <w:tab/>
      </w:r>
      <w:r w:rsidRPr="00A97BE6">
        <w:rPr>
          <w:rFonts w:cs="Times New Roman"/>
          <w:i w:val="0"/>
          <w:color w:val="auto"/>
          <w:sz w:val="26"/>
          <w:szCs w:val="26"/>
        </w:rPr>
        <w:t xml:space="preserve">Incentive has </w:t>
      </w:r>
      <w:r w:rsidRPr="00A97BE6">
        <w:rPr>
          <w:rFonts w:cs="Times New Roman"/>
          <w:i w:val="0"/>
          <w:noProof/>
          <w:color w:val="auto"/>
          <w:sz w:val="26"/>
          <w:szCs w:val="26"/>
        </w:rPr>
        <w:t>a positive</w:t>
      </w:r>
      <w:r w:rsidRPr="00A97BE6">
        <w:rPr>
          <w:rFonts w:cs="Times New Roman"/>
          <w:i w:val="0"/>
          <w:color w:val="auto"/>
          <w:sz w:val="26"/>
          <w:szCs w:val="26"/>
        </w:rPr>
        <w:t xml:space="preserve"> impact on </w:t>
      </w:r>
      <w:r w:rsidR="007666B4" w:rsidRPr="00A97BE6">
        <w:rPr>
          <w:rFonts w:cs="Times New Roman"/>
          <w:i w:val="0"/>
          <w:color w:val="auto"/>
          <w:sz w:val="26"/>
          <w:szCs w:val="26"/>
        </w:rPr>
        <w:t>p</w:t>
      </w:r>
      <w:r w:rsidRPr="00A97BE6">
        <w:rPr>
          <w:rFonts w:cs="Times New Roman"/>
          <w:i w:val="0"/>
          <w:color w:val="auto"/>
          <w:sz w:val="26"/>
          <w:szCs w:val="26"/>
        </w:rPr>
        <w:t xml:space="preserve">erceived </w:t>
      </w:r>
      <w:r w:rsidR="005E1C32" w:rsidRPr="00A97BE6">
        <w:rPr>
          <w:rFonts w:cs="Times New Roman"/>
          <w:i w:val="0"/>
          <w:color w:val="auto"/>
          <w:sz w:val="26"/>
          <w:szCs w:val="26"/>
        </w:rPr>
        <w:t>b</w:t>
      </w:r>
      <w:r w:rsidRPr="00A97BE6">
        <w:rPr>
          <w:rFonts w:cs="Times New Roman"/>
          <w:i w:val="0"/>
          <w:color w:val="auto"/>
          <w:sz w:val="26"/>
          <w:szCs w:val="26"/>
        </w:rPr>
        <w:t>enefit</w:t>
      </w:r>
      <w:r w:rsidR="007666B4" w:rsidRPr="00A97BE6">
        <w:rPr>
          <w:rFonts w:cs="Times New Roman"/>
          <w:i w:val="0"/>
          <w:color w:val="auto"/>
          <w:sz w:val="26"/>
          <w:szCs w:val="26"/>
        </w:rPr>
        <w:t>s</w:t>
      </w:r>
      <w:r w:rsidR="005E1C32" w:rsidRPr="00A97BE6">
        <w:rPr>
          <w:rFonts w:cs="Times New Roman"/>
          <w:i w:val="0"/>
          <w:color w:val="auto"/>
          <w:sz w:val="26"/>
          <w:szCs w:val="26"/>
        </w:rPr>
        <w:t xml:space="preserve"> </w:t>
      </w:r>
      <w:r w:rsidR="007666B4" w:rsidRPr="00A97BE6">
        <w:rPr>
          <w:rFonts w:cs="Times New Roman"/>
          <w:i w:val="0"/>
          <w:color w:val="auto"/>
          <w:sz w:val="26"/>
          <w:szCs w:val="26"/>
        </w:rPr>
        <w:t xml:space="preserve">associated with </w:t>
      </w:r>
      <w:r w:rsidR="0066119E" w:rsidRPr="00A97BE6">
        <w:rPr>
          <w:rFonts w:cs="Times New Roman"/>
          <w:i w:val="0"/>
          <w:color w:val="auto"/>
          <w:sz w:val="26"/>
          <w:szCs w:val="26"/>
        </w:rPr>
        <w:t>location sharing</w:t>
      </w:r>
      <w:r w:rsidR="007666B4" w:rsidRPr="00A97BE6">
        <w:rPr>
          <w:rFonts w:cs="Times New Roman"/>
          <w:i w:val="0"/>
          <w:color w:val="auto"/>
          <w:sz w:val="26"/>
          <w:szCs w:val="26"/>
        </w:rPr>
        <w:t>.</w:t>
      </w:r>
    </w:p>
    <w:p w14:paraId="64C031D5" w14:textId="77777777" w:rsidR="00845890" w:rsidRPr="00A97BE6" w:rsidRDefault="00845890" w:rsidP="00130330">
      <w:pPr>
        <w:pStyle w:val="2"/>
        <w:spacing w:line="360" w:lineRule="exact"/>
        <w:ind w:left="851" w:hanging="851"/>
        <w:rPr>
          <w:rFonts w:ascii="Times New Roman" w:hAnsi="Times New Roman"/>
          <w:sz w:val="26"/>
          <w:szCs w:val="26"/>
        </w:rPr>
      </w:pPr>
    </w:p>
    <w:p w14:paraId="33AC35B5" w14:textId="67E5A9CC" w:rsidR="00B60A63" w:rsidRPr="00A97BE6" w:rsidRDefault="00B60A63" w:rsidP="00130330">
      <w:pPr>
        <w:pStyle w:val="2"/>
        <w:spacing w:line="360" w:lineRule="exact"/>
        <w:ind w:left="851" w:hanging="851"/>
        <w:rPr>
          <w:rFonts w:ascii="Times New Roman" w:hAnsi="Times New Roman"/>
          <w:b w:val="0"/>
          <w:sz w:val="26"/>
          <w:szCs w:val="26"/>
        </w:rPr>
      </w:pPr>
      <w:r w:rsidRPr="00A97BE6">
        <w:rPr>
          <w:rFonts w:ascii="Times New Roman" w:hAnsi="Times New Roman"/>
          <w:sz w:val="26"/>
          <w:szCs w:val="26"/>
        </w:rPr>
        <w:t xml:space="preserve">Privacy calculus and </w:t>
      </w:r>
      <w:r w:rsidR="007666B4" w:rsidRPr="00A97BE6">
        <w:rPr>
          <w:rFonts w:ascii="Times New Roman" w:hAnsi="Times New Roman"/>
          <w:sz w:val="26"/>
          <w:szCs w:val="26"/>
        </w:rPr>
        <w:t>attitude</w:t>
      </w:r>
      <w:r w:rsidRPr="00A97BE6">
        <w:rPr>
          <w:rFonts w:ascii="Times New Roman" w:hAnsi="Times New Roman"/>
          <w:sz w:val="26"/>
          <w:szCs w:val="26"/>
        </w:rPr>
        <w:t xml:space="preserve"> to</w:t>
      </w:r>
      <w:r w:rsidR="007666B4" w:rsidRPr="00A97BE6">
        <w:rPr>
          <w:rFonts w:ascii="Times New Roman" w:hAnsi="Times New Roman"/>
          <w:sz w:val="26"/>
          <w:szCs w:val="26"/>
          <w:lang w:val="en-US"/>
        </w:rPr>
        <w:t>ward</w:t>
      </w:r>
      <w:r w:rsidRPr="00A97BE6">
        <w:rPr>
          <w:rFonts w:ascii="Times New Roman" w:hAnsi="Times New Roman"/>
          <w:sz w:val="26"/>
          <w:szCs w:val="26"/>
        </w:rPr>
        <w:t xml:space="preserve"> location sharing</w:t>
      </w:r>
    </w:p>
    <w:p w14:paraId="70953C77" w14:textId="0275B072" w:rsidR="00B60A63" w:rsidRPr="00A97BE6" w:rsidRDefault="00B60A63" w:rsidP="00130330">
      <w:pPr>
        <w:pStyle w:val="Basictext"/>
        <w:spacing w:before="0" w:line="360" w:lineRule="exact"/>
        <w:ind w:firstLine="480"/>
        <w:rPr>
          <w:rFonts w:cs="Times New Roman"/>
          <w:color w:val="auto"/>
          <w:sz w:val="26"/>
          <w:szCs w:val="26"/>
        </w:rPr>
      </w:pPr>
      <w:bookmarkStart w:id="2" w:name="_Toc422828835"/>
      <w:r w:rsidRPr="00A97BE6">
        <w:rPr>
          <w:rFonts w:cs="Times New Roman"/>
          <w:color w:val="auto"/>
          <w:sz w:val="26"/>
          <w:szCs w:val="26"/>
        </w:rPr>
        <w:t xml:space="preserve">Privacy risk is defined as </w:t>
      </w:r>
      <w:r w:rsidR="004144F0" w:rsidRPr="00A97BE6">
        <w:rPr>
          <w:rFonts w:cs="Times New Roman"/>
          <w:color w:val="auto"/>
          <w:sz w:val="26"/>
          <w:szCs w:val="26"/>
        </w:rPr>
        <w:t>a</w:t>
      </w:r>
      <w:r w:rsidRPr="00A97BE6">
        <w:rPr>
          <w:rFonts w:cs="Times New Roman"/>
          <w:color w:val="auto"/>
          <w:sz w:val="26"/>
          <w:szCs w:val="26"/>
        </w:rPr>
        <w:t xml:space="preserve"> situation where personal information is leaked and used for harmful purposes </w:t>
      </w:r>
      <w:r w:rsidRPr="00A97BE6">
        <w:rPr>
          <w:rFonts w:cs="Times New Roman"/>
          <w:color w:val="auto"/>
          <w:sz w:val="26"/>
          <w:szCs w:val="26"/>
        </w:rPr>
        <w:fldChar w:fldCharType="begin"/>
      </w:r>
      <w:r w:rsidR="00CF225A" w:rsidRPr="00A97BE6">
        <w:rPr>
          <w:rFonts w:cs="Times New Roman"/>
          <w:color w:val="auto"/>
          <w:sz w:val="26"/>
          <w:szCs w:val="26"/>
        </w:rPr>
        <w:instrText xml:space="preserve"> ADDIN EN.CITE &lt;EndNote&gt;&lt;Cite&gt;&lt;Author&gt;Zhou&lt;/Author&gt;&lt;Year&gt;2012&lt;/Year&gt;&lt;RecNum&gt;19237&lt;/RecNum&gt;&lt;DisplayText&gt;(Xu et al., 2005; Zhou, 2012)&lt;/DisplayText&gt;&lt;record&gt;&lt;rec-number&gt;19237&lt;/rec-number&gt;&lt;foreign-keys&gt;&lt;key app="EN" db-id="efdarppp2aszwdedsavxp027vfv92w5zdrfd" timestamp="1530090860"&gt;19237&lt;/key&gt;&lt;/foreign-keys&gt;&lt;ref-type name="Journal Article"&gt;17&lt;/ref-type&gt;&lt;contributors&gt;&lt;authors&gt;&lt;author&gt;Zhou, Tao&lt;/author&gt;&lt;/authors&gt;&lt;/contributors&gt;&lt;titles&gt;&lt;title&gt;Examining location-based services usage from the perspectives of unified theory of acceptance and use of technology and privacy risk&lt;/title&gt;&lt;secondary-title&gt;Journal of Electronic Commerce Research&lt;/secondary-title&gt;&lt;/titles&gt;&lt;periodical&gt;&lt;full-title&gt;Journal of Electronic Commerce Research&lt;/full-title&gt;&lt;abbr-1&gt;J Electron Commer Re&lt;/abbr-1&gt;&lt;/periodical&gt;&lt;pages&gt;135&lt;/pages&gt;&lt;volume&gt;13&lt;/volume&gt;&lt;number&gt;2&lt;/number&gt;&lt;dates&gt;&lt;year&gt;2012&lt;/year&gt;&lt;/dates&gt;&lt;isbn&gt;1526-6133&lt;/isbn&gt;&lt;urls&gt;&lt;related-urls&gt;&lt;url&gt;http://www.jecr.org/node/50&lt;/url&gt;&lt;/related-urls&gt;&lt;/urls&gt;&lt;/record&gt;&lt;/Cite&gt;&lt;Cite&gt;&lt;Author&gt;Xu&lt;/Author&gt;&lt;Year&gt;2005&lt;/Year&gt;&lt;RecNum&gt;19238&lt;/RecNum&gt;&lt;record&gt;&lt;rec-number&gt;19238&lt;/rec-number&gt;&lt;foreign-keys&gt;&lt;key app="EN" db-id="efdarppp2aszwdedsavxp027vfv92w5zdrfd" timestamp="1530090860"&gt;19238&lt;/key&gt;&lt;/foreign-keys&gt;&lt;ref-type name="Journal Article"&gt;17&lt;/ref-type&gt;&lt;contributors&gt;&lt;authors&gt;&lt;author&gt;Xu, Heng&lt;/author&gt;&lt;author&gt;Teo, Hock-Hai&lt;/author&gt;&lt;author&gt;Tan, Bernard&lt;/author&gt;&lt;/authors&gt;&lt;/contributors&gt;&lt;titles&gt;&lt;title&gt;Predicting the adoption of location-based services: the role of trust and perceived privacy risk&lt;/title&gt;&lt;secondary-title&gt;ICIS 2005 proceedings&lt;/secondary-title&gt;&lt;/titles&gt;&lt;periodical&gt;&lt;full-title&gt;ICIS 2005 proceedings&lt;/full-title&gt;&lt;/periodical&gt;&lt;pages&gt;71&lt;/pages&gt;&lt;dates&gt;&lt;year&gt;2005&lt;/year&gt;&lt;/dates&gt;&lt;urls&gt;&lt;related-urls&gt;&lt;url&gt;https://aisel.aisnet.org/icis2005/71/&lt;/url&gt;&lt;/related-urls&gt;&lt;/urls&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(Xu et al., 2005; Zhou, 2012)</w:t>
      </w:r>
      <w:r w:rsidRPr="00A97BE6">
        <w:rPr>
          <w:rFonts w:cs="Times New Roman"/>
          <w:color w:val="auto"/>
          <w:sz w:val="26"/>
          <w:szCs w:val="26"/>
        </w:rPr>
        <w:fldChar w:fldCharType="end"/>
      </w:r>
      <w:r w:rsidRPr="00A97BE6">
        <w:rPr>
          <w:rFonts w:cs="Times New Roman"/>
          <w:color w:val="auto"/>
          <w:sz w:val="26"/>
          <w:szCs w:val="26"/>
        </w:rPr>
        <w:t xml:space="preserve">. In the context of </w:t>
      </w:r>
      <w:r w:rsidR="004144F0" w:rsidRPr="00A97BE6">
        <w:rPr>
          <w:rFonts w:cs="Times New Roman"/>
          <w:color w:val="auto"/>
          <w:sz w:val="26"/>
          <w:szCs w:val="26"/>
        </w:rPr>
        <w:t>SNS</w:t>
      </w:r>
      <w:r w:rsidR="007666B4" w:rsidRPr="00A97BE6">
        <w:rPr>
          <w:rFonts w:cs="Times New Roman"/>
          <w:color w:val="auto"/>
          <w:sz w:val="26"/>
          <w:szCs w:val="26"/>
        </w:rPr>
        <w:t>s</w:t>
      </w:r>
      <w:r w:rsidRPr="00A97BE6">
        <w:rPr>
          <w:rFonts w:cs="Times New Roman"/>
          <w:color w:val="auto"/>
          <w:sz w:val="26"/>
          <w:szCs w:val="26"/>
        </w:rPr>
        <w:t xml:space="preserve">, this risky situation could be caused by </w:t>
      </w:r>
      <w:r w:rsidR="001172FC" w:rsidRPr="00A97BE6">
        <w:rPr>
          <w:rFonts w:cs="Times New Roman"/>
          <w:color w:val="auto"/>
          <w:sz w:val="26"/>
          <w:szCs w:val="26"/>
        </w:rPr>
        <w:t xml:space="preserve">a </w:t>
      </w:r>
      <w:r w:rsidRPr="00A97BE6">
        <w:rPr>
          <w:rFonts w:cs="Times New Roman"/>
          <w:color w:val="auto"/>
          <w:sz w:val="26"/>
          <w:szCs w:val="26"/>
        </w:rPr>
        <w:t xml:space="preserve">lack of competence and willingness </w:t>
      </w:r>
      <w:r w:rsidR="007666B4" w:rsidRPr="00A97BE6">
        <w:rPr>
          <w:rFonts w:cs="Times New Roman"/>
          <w:color w:val="auto"/>
          <w:sz w:val="26"/>
          <w:szCs w:val="26"/>
        </w:rPr>
        <w:t xml:space="preserve">on the part of </w:t>
      </w:r>
      <w:r w:rsidRPr="00A97BE6">
        <w:rPr>
          <w:rFonts w:cs="Times New Roman"/>
          <w:color w:val="auto"/>
          <w:sz w:val="26"/>
          <w:szCs w:val="26"/>
        </w:rPr>
        <w:t>the service provider</w:t>
      </w:r>
      <w:r w:rsidR="007666B4" w:rsidRPr="00A97BE6">
        <w:rPr>
          <w:rFonts w:cs="Times New Roman"/>
          <w:color w:val="auto"/>
          <w:sz w:val="26"/>
          <w:szCs w:val="26"/>
        </w:rPr>
        <w:t xml:space="preserve"> or</w:t>
      </w:r>
      <w:r w:rsidRPr="00A97BE6">
        <w:rPr>
          <w:rFonts w:cs="Times New Roman"/>
          <w:color w:val="auto"/>
          <w:sz w:val="26"/>
          <w:szCs w:val="26"/>
        </w:rPr>
        <w:t xml:space="preserve"> </w:t>
      </w:r>
      <w:r w:rsidR="007666B4" w:rsidRPr="00A97BE6">
        <w:rPr>
          <w:rFonts w:cs="Times New Roman"/>
          <w:color w:val="auto"/>
          <w:sz w:val="26"/>
          <w:szCs w:val="26"/>
        </w:rPr>
        <w:t xml:space="preserve">illegal or unethical </w:t>
      </w:r>
      <w:r w:rsidRPr="00A97BE6">
        <w:rPr>
          <w:rFonts w:cs="Times New Roman"/>
          <w:color w:val="auto"/>
          <w:sz w:val="26"/>
          <w:szCs w:val="26"/>
        </w:rPr>
        <w:t xml:space="preserve">purposes of third party or other users within one’s </w:t>
      </w:r>
      <w:r w:rsidRPr="00A97BE6">
        <w:rPr>
          <w:rFonts w:cs="Times New Roman"/>
          <w:color w:val="auto"/>
          <w:sz w:val="26"/>
          <w:szCs w:val="26"/>
        </w:rPr>
        <w:lastRenderedPageBreak/>
        <w:t xml:space="preserve">social network. A considerable body of study on disclosure </w:t>
      </w:r>
      <w:r w:rsidRPr="00A97BE6">
        <w:rPr>
          <w:rFonts w:cs="Times New Roman"/>
          <w:noProof/>
          <w:color w:val="auto"/>
          <w:sz w:val="26"/>
          <w:szCs w:val="26"/>
        </w:rPr>
        <w:t>behavior</w:t>
      </w:r>
      <w:r w:rsidRPr="00A97BE6">
        <w:rPr>
          <w:rFonts w:cs="Times New Roman"/>
          <w:color w:val="auto"/>
          <w:sz w:val="26"/>
          <w:szCs w:val="26"/>
        </w:rPr>
        <w:t xml:space="preserve"> in </w:t>
      </w:r>
      <w:r w:rsidR="00A96C30" w:rsidRPr="00A97BE6">
        <w:rPr>
          <w:rFonts w:cs="Times New Roman"/>
          <w:color w:val="auto"/>
          <w:sz w:val="26"/>
          <w:szCs w:val="26"/>
        </w:rPr>
        <w:t xml:space="preserve">an </w:t>
      </w:r>
      <w:r w:rsidRPr="00A97BE6">
        <w:rPr>
          <w:rFonts w:cs="Times New Roman"/>
          <w:noProof/>
          <w:color w:val="auto"/>
          <w:sz w:val="26"/>
          <w:szCs w:val="26"/>
        </w:rPr>
        <w:t>online</w:t>
      </w:r>
      <w:r w:rsidRPr="00A97BE6">
        <w:rPr>
          <w:rFonts w:cs="Times New Roman"/>
          <w:color w:val="auto"/>
          <w:sz w:val="26"/>
          <w:szCs w:val="26"/>
        </w:rPr>
        <w:t xml:space="preserve"> setting has empirically investigated the relationship between perceived risk and </w:t>
      </w:r>
      <w:r w:rsidR="007666B4" w:rsidRPr="00A97BE6">
        <w:rPr>
          <w:rFonts w:cs="Times New Roman"/>
          <w:color w:val="auto"/>
          <w:sz w:val="26"/>
          <w:szCs w:val="26"/>
        </w:rPr>
        <w:t xml:space="preserve">the </w:t>
      </w:r>
      <w:r w:rsidRPr="00A97BE6">
        <w:rPr>
          <w:rFonts w:cs="Times New Roman"/>
          <w:color w:val="auto"/>
          <w:sz w:val="26"/>
          <w:szCs w:val="26"/>
          <w:lang w:val="en-US"/>
        </w:rPr>
        <w:t>behavioral</w:t>
      </w:r>
      <w:r w:rsidRPr="00A97BE6">
        <w:rPr>
          <w:rFonts w:cs="Times New Roman"/>
          <w:color w:val="auto"/>
          <w:sz w:val="26"/>
          <w:szCs w:val="26"/>
        </w:rPr>
        <w:t xml:space="preserve"> intention</w:t>
      </w:r>
      <w:r w:rsidR="007666B4" w:rsidRPr="00A97BE6">
        <w:rPr>
          <w:rFonts w:cs="Times New Roman"/>
          <w:color w:val="auto"/>
          <w:sz w:val="26"/>
          <w:szCs w:val="26"/>
        </w:rPr>
        <w:t>s of users</w:t>
      </w:r>
      <w:r w:rsidRPr="00A97BE6">
        <w:rPr>
          <w:rFonts w:cs="Times New Roman"/>
          <w:color w:val="auto"/>
          <w:sz w:val="26"/>
          <w:szCs w:val="26"/>
        </w:rPr>
        <w:t xml:space="preserve">. Privacy risk </w:t>
      </w:r>
      <w:r w:rsidR="007666B4" w:rsidRPr="00A97BE6">
        <w:rPr>
          <w:rFonts w:cs="Times New Roman"/>
          <w:color w:val="auto"/>
          <w:sz w:val="26"/>
          <w:szCs w:val="26"/>
        </w:rPr>
        <w:t xml:space="preserve">has been </w:t>
      </w:r>
      <w:r w:rsidRPr="00A97BE6">
        <w:rPr>
          <w:rFonts w:cs="Times New Roman"/>
          <w:color w:val="auto"/>
          <w:sz w:val="26"/>
          <w:szCs w:val="26"/>
        </w:rPr>
        <w:t xml:space="preserve">found to negatively influence user disclosure </w:t>
      </w:r>
      <w:r w:rsidRPr="00A97BE6">
        <w:rPr>
          <w:rFonts w:cs="Times New Roman"/>
          <w:noProof/>
          <w:color w:val="auto"/>
          <w:sz w:val="26"/>
          <w:szCs w:val="26"/>
        </w:rPr>
        <w:t>behavior</w:t>
      </w:r>
      <w:r w:rsidRPr="00A97BE6">
        <w:rPr>
          <w:rFonts w:cs="Times New Roman"/>
          <w:color w:val="auto"/>
          <w:sz w:val="26"/>
          <w:szCs w:val="26"/>
        </w:rPr>
        <w:t xml:space="preserve"> on mobile application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&lt;EndNote&gt;&lt;Cite&gt;&lt;Author&gt;Keith&lt;/Author&gt;&lt;Year&gt;2013&lt;/Year&gt;&lt;RecNum&gt;18390&lt;/RecNum&gt;&lt;DisplayText&gt;(Keith et al., 2013)&lt;/DisplayText&gt;&lt;record&gt;&lt;rec-number&gt;18390&lt;/rec-number&gt;&lt;foreign-keys&gt;&lt;key app="EN" db-id="efdarppp2aszwdedsavxp027vfv92w5zdrfd" timestamp="1514025037"&gt;18390&lt;/key&gt;&lt;/foreign-keys&gt;&lt;ref-type name="Journal Article"&gt;17&lt;/ref-type&gt;&lt;contributors&gt;&lt;authors&gt;&lt;author&gt;Keith, Mark J&lt;/author&gt;&lt;author&gt;Thompson, Samuel C&lt;/author&gt;&lt;author&gt;Hale, Joanne&lt;/author&gt;&lt;author&gt;Lowry, Paul Benjamin&lt;/author&gt;&lt;author&gt;Greer, Chapman&lt;/author&gt;&lt;/authors&gt;&lt;/contributors&gt;&lt;titles&gt;&lt;title&gt;Information disclosure on mobile devices: Re-examining privacy calculus with actual user behavior&lt;/title&gt;&lt;secondary-title&gt;International Journal of Human-Computer Studies&lt;/secondary-title&gt;&lt;/titles&gt;&lt;periodical&gt;&lt;full-title&gt;International Journal of Human-Computer Studies&lt;/full-title&gt;&lt;abbr-1&gt;Int J Hum-Comput St&lt;/abbr-1&gt;&lt;/periodical&gt;&lt;pages&gt;1163-1173&lt;/pages&gt;&lt;volume&gt;71&lt;/volume&gt;&lt;number&gt;12&lt;/number&gt;&lt;dates&gt;&lt;year&gt;2013&lt;/year&gt;&lt;/dates&gt;&lt;isbn&gt;1071-5819&lt;/isbn&gt;&lt;urls&gt;&lt;/urls&gt;&lt;electronic-resource-num&gt;https://doi.org/10.1016/j.ijhcs.2013.08.016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(Keith et al., 2013)</w:t>
      </w:r>
      <w:r w:rsidRPr="00A97BE6">
        <w:rPr>
          <w:rFonts w:cs="Times New Roman"/>
          <w:color w:val="auto"/>
          <w:sz w:val="26"/>
          <w:szCs w:val="26"/>
        </w:rPr>
        <w:fldChar w:fldCharType="end"/>
      </w:r>
      <w:r w:rsidRPr="00A97BE6">
        <w:rPr>
          <w:rFonts w:cs="Times New Roman"/>
          <w:color w:val="auto"/>
          <w:sz w:val="26"/>
          <w:szCs w:val="26"/>
        </w:rPr>
        <w:t>, on e-government transaction</w:t>
      </w:r>
      <w:r w:rsidR="007666B4" w:rsidRPr="00A97BE6">
        <w:rPr>
          <w:rFonts w:cs="Times New Roman"/>
          <w:color w:val="auto"/>
          <w:sz w:val="26"/>
          <w:szCs w:val="26"/>
        </w:rPr>
        <w:t>s</w:t>
      </w:r>
      <w:r w:rsidRPr="00A97BE6">
        <w:rPr>
          <w:rFonts w:cs="Times New Roman"/>
          <w:color w:val="auto"/>
          <w:sz w:val="26"/>
          <w:szCs w:val="26"/>
        </w:rPr>
        <w:t xml:space="preserve"> </w:t>
      </w:r>
      <w:r w:rsidRPr="00A97BE6">
        <w:rPr>
          <w:rFonts w:cs="Times New Roman"/>
          <w:color w:val="auto"/>
          <w:sz w:val="26"/>
          <w:szCs w:val="26"/>
        </w:rPr>
        <w:fldChar w:fldCharType="begin"/>
      </w:r>
      <w:r w:rsidR="00AB4BF0" w:rsidRPr="00A97BE6">
        <w:rPr>
          <w:rFonts w:cs="Times New Roman"/>
          <w:color w:val="auto"/>
          <w:sz w:val="26"/>
          <w:szCs w:val="26"/>
        </w:rPr>
        <w:instrText xml:space="preserve"> ADDIN EN.CITE &lt;EndNote&gt;&lt;Cite&gt;&lt;Author&gt;Beldad&lt;/Author&gt;&lt;Year&gt;2011&lt;/Year&gt;&lt;RecNum&gt;21133&lt;/RecNum&gt;&lt;DisplayText&gt;(Beldad et al., 2011)&lt;/DisplayText&gt;&lt;record&gt;&lt;rec-number&gt;21133&lt;/rec-number&gt;&lt;foreign-keys&gt;&lt;key app="EN" db-id="efdarppp2aszwdedsavxp027vfv92w5zdrfd" timestamp="1554258416"&gt;21133&lt;/key&gt;&lt;/foreign-keys&gt;&lt;ref-type name="Journal Article"&gt;17&lt;/ref-type&gt;&lt;contributors&gt;&lt;authors&gt;&lt;author&gt;Beldad, Ardion&lt;/author&gt;&lt;author&gt;de Jong, Menno&lt;/author&gt;&lt;author&gt;Steehouder, Michaël&lt;/author&gt;&lt;/authors&gt;&lt;/contributors&gt;&lt;titles&gt;&lt;title&gt;I trust not therefore it must be risky: Determinants of the perceived risks of disclosing personal data for e-government transactions&lt;/title&gt;&lt;secondary-title&gt;Computers in Human Behavior&lt;/secondary-title&gt;&lt;/titles&gt;&lt;periodical&gt;&lt;full-title&gt;Computers in Human Behavior&lt;/full-title&gt;&lt;abbr-1&gt;Comput Hum Behav&lt;/abbr-1&gt;&lt;/periodical&gt;&lt;pages&gt;2233-2242&lt;/pages&gt;&lt;volume&gt;27&lt;/volume&gt;&lt;number&gt;6&lt;/number&gt;&lt;keywords&gt;&lt;keyword&gt;Online risks&lt;/keyword&gt;&lt;keyword&gt;Online trust&lt;/keyword&gt;&lt;keyword&gt;Information privacy&lt;/keyword&gt;&lt;keyword&gt;Personal data protection&lt;/keyword&gt;&lt;keyword&gt;e-government transactions&lt;/keyword&gt;&lt;/keywords&gt;&lt;dates&gt;&lt;year&gt;2011&lt;/year&gt;&lt;pub-dates&gt;&lt;date&gt;11//&lt;/date&gt;&lt;/pub-dates&gt;&lt;/dates&gt;&lt;isbn&gt;0747-5632&lt;/isbn&gt;&lt;urls&gt;&lt;related-urls&gt;&lt;url&gt;http://www.sciencedirect.com/science/article/pii/S0747563211001403&lt;/url&gt;&lt;/related-urls&gt;&lt;/urls&gt;&lt;electronic-resource-num&gt;http://dx.doi.org/10.1016/j.chb.2011.07.002&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(Beldad et al., 2011)</w:t>
      </w:r>
      <w:r w:rsidRPr="00A97BE6">
        <w:rPr>
          <w:rFonts w:cs="Times New Roman"/>
          <w:color w:val="auto"/>
          <w:sz w:val="26"/>
          <w:szCs w:val="26"/>
        </w:rPr>
        <w:fldChar w:fldCharType="end"/>
      </w:r>
      <w:r w:rsidRPr="00A97BE6">
        <w:rPr>
          <w:rFonts w:cs="Times New Roman"/>
          <w:color w:val="auto"/>
          <w:sz w:val="26"/>
          <w:szCs w:val="26"/>
        </w:rPr>
        <w:t xml:space="preserve">, intention to purchase online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&lt;EndNote&gt;&lt;Cite&gt;&lt;Author&gt;Fortes&lt;/Author&gt;&lt;Year&gt;2016&lt;/Year&gt;&lt;RecNum&gt;21131&lt;/RecNum&gt;&lt;DisplayText&gt;(Fortes &amp;amp; Rita, 2016)&lt;/DisplayText&gt;&lt;record&gt;&lt;rec-number&gt;21131&lt;/rec-number&gt;&lt;foreign-keys&gt;&lt;key app="EN" db-id="efdarppp2aszwdedsavxp027vfv92w5zdrfd" timestamp="1554258416"&gt;21131&lt;/key&gt;&lt;/foreign-keys&gt;&lt;ref-type name="Journal Article"&gt;17&lt;/ref-type&gt;&lt;contributors&gt;&lt;authors&gt;&lt;author&gt;Fortes, Nuno&lt;/author&gt;&lt;author&gt;Rita, Paulo&lt;/author&gt;&lt;/authors&gt;&lt;/contributors&gt;&lt;titles&gt;&lt;title&gt;Privacy concerns and online purchasing behaviour: Towards an integrated model&lt;/title&gt;&lt;secondary-title&gt;European Research on Management and Business Economics&lt;/secondary-title&gt;&lt;/titles&gt;&lt;periodical&gt;&lt;full-title&gt;European Research on Management and Business Economics&lt;/full-title&gt;&lt;/periodical&gt;&lt;pages&gt;167-176&lt;/pages&gt;&lt;volume&gt;22&lt;/volume&gt;&lt;number&gt;3&lt;/number&gt;&lt;dates&gt;&lt;year&gt;2016&lt;/year&gt;&lt;/dates&gt;&lt;isbn&gt;2444-8834&lt;/isbn&gt;&lt;urls&gt;&lt;/urls&gt;&lt;electronic-resource-num&gt;https://doi.org/10.1016/j.iedeen.2016.04.002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(Fortes &amp; Rita, 2016)</w:t>
      </w:r>
      <w:r w:rsidRPr="00A97BE6">
        <w:rPr>
          <w:rFonts w:cs="Times New Roman"/>
          <w:color w:val="auto"/>
          <w:sz w:val="26"/>
          <w:szCs w:val="26"/>
        </w:rPr>
        <w:fldChar w:fldCharType="end"/>
      </w:r>
      <w:r w:rsidRPr="00A97BE6">
        <w:rPr>
          <w:rFonts w:cs="Times New Roman"/>
          <w:color w:val="auto"/>
          <w:sz w:val="26"/>
          <w:szCs w:val="26"/>
        </w:rPr>
        <w:t>, adopt internet banking service</w:t>
      </w:r>
      <w:r w:rsidR="007666B4" w:rsidRPr="00A97BE6">
        <w:rPr>
          <w:rFonts w:cs="Times New Roman"/>
          <w:color w:val="auto"/>
          <w:sz w:val="26"/>
          <w:szCs w:val="26"/>
        </w:rPr>
        <w:t>s</w:t>
      </w:r>
      <w:r w:rsidRPr="00A97BE6">
        <w:rPr>
          <w:rFonts w:cs="Times New Roman"/>
          <w:color w:val="auto"/>
          <w:sz w:val="26"/>
          <w:szCs w:val="26"/>
        </w:rPr>
        <w:t xml:space="preserve">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&lt;EndNote&gt;&lt;Cite&gt;&lt;Author&gt;Giovanis&lt;/Author&gt;&lt;Year&gt;2012&lt;/Year&gt;&lt;RecNum&gt;21139&lt;/RecNum&gt;&lt;DisplayText&gt;(Giovanis, Binioris, &amp;amp; Polychronopoulos, 2012)&lt;/DisplayText&gt;&lt;record&gt;&lt;rec-number&gt;21139&lt;/rec-number&gt;&lt;foreign-keys&gt;&lt;key app="EN" db-id="efdarppp2aszwdedsavxp027vfv92w5zdrfd" timestamp="1554258418"&gt;21139&lt;/key&gt;&lt;/foreign-keys&gt;&lt;ref-type name="Journal Article"&gt;17&lt;/ref-type&gt;&lt;contributors&gt;&lt;authors&gt;&lt;author&gt;Giovanis, Apostolos N&lt;/author&gt;&lt;author&gt;Binioris, Spyridon&lt;/author&gt;&lt;author&gt;Polychronopoulos, George&lt;/author&gt;&lt;/authors&gt;&lt;/contributors&gt;&lt;titles&gt;&lt;title&gt;An extension of TAM model with IDT and security/privacy risk in the adoption of internet banking services in Greece&lt;/title&gt;&lt;secondary-title&gt;EuroMed Journal of Business&lt;/secondary-title&gt;&lt;/titles&gt;&lt;periodical&gt;&lt;full-title&gt;EuroMed Journal of Business&lt;/full-title&gt;&lt;/periodical&gt;&lt;pages&gt;24-53&lt;/pages&gt;&lt;volume&gt;7&lt;/volume&gt;&lt;number&gt;1&lt;/number&gt;&lt;dates&gt;&lt;year&gt;2012&lt;/year&gt;&lt;/dates&gt;&lt;isbn&gt;1450-2194&lt;/isbn&gt;&lt;urls&gt;&lt;/urls&gt;&lt;electronic-resource-num&gt;https://doi.org/10.1108/14502191211225365&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(Giovanis, Binioris, &amp; Polychronopoulos, 2012)</w:t>
      </w:r>
      <w:r w:rsidRPr="00A97BE6">
        <w:rPr>
          <w:rFonts w:cs="Times New Roman"/>
          <w:color w:val="auto"/>
          <w:sz w:val="26"/>
          <w:szCs w:val="26"/>
        </w:rPr>
        <w:fldChar w:fldCharType="end"/>
      </w:r>
      <w:r w:rsidRPr="00A97BE6">
        <w:rPr>
          <w:rFonts w:cs="Times New Roman"/>
          <w:color w:val="auto"/>
          <w:sz w:val="26"/>
          <w:szCs w:val="26"/>
        </w:rPr>
        <w:t xml:space="preserve">, </w:t>
      </w:r>
      <w:r w:rsidR="007666B4" w:rsidRPr="00A97BE6">
        <w:rPr>
          <w:rFonts w:cs="Times New Roman"/>
          <w:color w:val="auto"/>
          <w:sz w:val="26"/>
          <w:szCs w:val="26"/>
        </w:rPr>
        <w:t xml:space="preserve">and </w:t>
      </w:r>
      <w:r w:rsidRPr="00A97BE6">
        <w:rPr>
          <w:rFonts w:cs="Times New Roman"/>
          <w:color w:val="auto"/>
          <w:sz w:val="26"/>
          <w:szCs w:val="26"/>
        </w:rPr>
        <w:t xml:space="preserve">continuance usage </w:t>
      </w:r>
      <w:r w:rsidR="007666B4" w:rsidRPr="00A97BE6">
        <w:rPr>
          <w:rFonts w:cs="Times New Roman"/>
          <w:color w:val="auto"/>
          <w:sz w:val="26"/>
          <w:szCs w:val="26"/>
        </w:rPr>
        <w:t xml:space="preserve">of </w:t>
      </w:r>
      <w:r w:rsidRPr="00A97BE6">
        <w:rPr>
          <w:rFonts w:cs="Times New Roman"/>
          <w:color w:val="auto"/>
          <w:sz w:val="26"/>
          <w:szCs w:val="26"/>
        </w:rPr>
        <w:t>mobile SNS</w:t>
      </w:r>
      <w:r w:rsidR="007666B4" w:rsidRPr="00A97BE6">
        <w:rPr>
          <w:rFonts w:cs="Times New Roman"/>
          <w:color w:val="auto"/>
          <w:sz w:val="26"/>
          <w:szCs w:val="26"/>
        </w:rPr>
        <w:t>s</w:t>
      </w:r>
      <w:r w:rsidRPr="00A97BE6">
        <w:rPr>
          <w:rFonts w:cs="Times New Roman"/>
          <w:color w:val="auto"/>
          <w:sz w:val="26"/>
          <w:szCs w:val="26"/>
        </w:rPr>
        <w:t xml:space="preserve"> </w:t>
      </w:r>
      <w:r w:rsidRPr="00A97BE6">
        <w:rPr>
          <w:rFonts w:cs="Times New Roman"/>
          <w:color w:val="auto"/>
          <w:sz w:val="26"/>
          <w:szCs w:val="26"/>
        </w:rPr>
        <w:fldChar w:fldCharType="begin"/>
      </w:r>
      <w:r w:rsidR="00594ACB" w:rsidRPr="00A97BE6">
        <w:rPr>
          <w:rFonts w:cs="Times New Roman"/>
          <w:color w:val="auto"/>
          <w:sz w:val="26"/>
          <w:szCs w:val="26"/>
        </w:rPr>
        <w:instrText xml:space="preserve"> ADDIN EN.CITE &lt;EndNote&gt;&lt;Cite&gt;&lt;Author&gt;Zhou&lt;/Author&gt;&lt;Year&gt;2014&lt;/Year&gt;&lt;RecNum&gt;21132&lt;/RecNum&gt;&lt;DisplayText&gt;(Zhou &amp;amp; Li, 2014)&lt;/DisplayText&gt;&lt;record&gt;&lt;rec-number&gt;21132&lt;/rec-number&gt;&lt;foreign-keys&gt;&lt;key app="EN" db-id="efdarppp2aszwdedsavxp027vfv92w5zdrfd" timestamp="1554258416"&gt;21132&lt;/key&gt;&lt;/foreign-keys&gt;&lt;ref-type name="Journal Article"&gt;17&lt;/ref-type&gt;&lt;contributors&gt;&lt;authors&gt;&lt;author&gt;Zhou, Tao&lt;/author&gt;&lt;author&gt;Li, Hongxiu&lt;/author&gt;&lt;/authors&gt;&lt;/contributors&gt;&lt;titles&gt;&lt;title&gt;Understanding mobile SNS continuance usage in China from the perspectives of social influence and privacy concern&lt;/title&gt;&lt;secondary-title&gt;Computers in Human Behavior&lt;/secondary-title&gt;&lt;/titles&gt;&lt;periodical&gt;&lt;full-title&gt;Computers in Human Behavior&lt;/full-title&gt;&lt;abbr-1&gt;Comput Hum Behav&lt;/abbr-1&gt;&lt;/periodical&gt;&lt;pages&gt;283-289&lt;/pages&gt;&lt;volume&gt;37&lt;/volume&gt;&lt;dates&gt;&lt;year&gt;2014&lt;/year&gt;&lt;/dates&gt;&lt;isbn&gt;0747-5632&lt;/isbn&gt;&lt;urls&gt;&lt;/urls&gt;&lt;electronic-resource-num&gt;https://doi.org/10.1016/j.chb.2014.05.008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(Zhou &amp; Li, 2014)</w:t>
      </w:r>
      <w:r w:rsidRPr="00A97BE6">
        <w:rPr>
          <w:rFonts w:cs="Times New Roman"/>
          <w:color w:val="auto"/>
          <w:sz w:val="26"/>
          <w:szCs w:val="26"/>
        </w:rPr>
        <w:fldChar w:fldCharType="end"/>
      </w:r>
      <w:r w:rsidRPr="00A97BE6">
        <w:rPr>
          <w:rFonts w:cs="Times New Roman"/>
          <w:color w:val="auto"/>
          <w:sz w:val="26"/>
          <w:szCs w:val="26"/>
        </w:rPr>
        <w:t xml:space="preserve">. In addition to </w:t>
      </w:r>
      <w:r w:rsidR="007666B4" w:rsidRPr="00A97BE6">
        <w:rPr>
          <w:rFonts w:cs="Times New Roman"/>
          <w:color w:val="auto"/>
          <w:sz w:val="26"/>
          <w:szCs w:val="26"/>
        </w:rPr>
        <w:t xml:space="preserve">this </w:t>
      </w:r>
      <w:r w:rsidRPr="00A97BE6">
        <w:rPr>
          <w:rFonts w:cs="Times New Roman"/>
          <w:color w:val="auto"/>
          <w:sz w:val="26"/>
          <w:szCs w:val="26"/>
        </w:rPr>
        <w:t xml:space="preserve">direct relationship, a </w:t>
      </w:r>
      <w:r w:rsidRPr="00A97BE6">
        <w:rPr>
          <w:rFonts w:cs="Times New Roman"/>
          <w:noProof/>
          <w:color w:val="auto"/>
          <w:sz w:val="26"/>
          <w:szCs w:val="26"/>
        </w:rPr>
        <w:t>recent</w:t>
      </w:r>
      <w:r w:rsidRPr="00A97BE6">
        <w:rPr>
          <w:rFonts w:cs="Times New Roman"/>
          <w:color w:val="auto"/>
          <w:sz w:val="26"/>
          <w:szCs w:val="26"/>
        </w:rPr>
        <w:t xml:space="preserve"> study also demonstrated the potential moderating effect of privacy risk on the positive correlation between perceived benefit and intention to disclose location information among Chinese users </w:t>
      </w:r>
      <w:r w:rsidRPr="00A97BE6">
        <w:rPr>
          <w:rFonts w:cs="Times New Roman"/>
          <w:color w:val="auto"/>
          <w:sz w:val="26"/>
          <w:szCs w:val="26"/>
        </w:rPr>
        <w:fldChar w:fldCharType="begin"/>
      </w:r>
      <w:r w:rsidR="00AB4BF0" w:rsidRPr="00A97BE6">
        <w:rPr>
          <w:rFonts w:cs="Times New Roman"/>
          <w:color w:val="auto"/>
          <w:sz w:val="26"/>
          <w:szCs w:val="26"/>
        </w:rPr>
        <w:instrText xml:space="preserve"> ADDIN EN.CITE &lt;EndNote&gt;&lt;Cite&gt;&lt;Author&gt;Sun&lt;/Author&gt;&lt;Year&gt;2015&lt;/Year&gt;&lt;RecNum&gt;19276&lt;/RecNum&gt;&lt;DisplayText&gt;(Sun et al., 2015)&lt;/DisplayText&gt;&lt;record&gt;&lt;rec-number&gt;19276&lt;/rec-number&gt;&lt;foreign-keys&gt;&lt;key app="EN" db-id="efdarppp2aszwdedsavxp027vfv92w5zdrfd" timestamp="1530091568"&gt;19276&lt;/key&gt;&lt;/foreign-keys&gt;&lt;ref-type name="Journal Article"&gt;17&lt;/ref-type&gt;&lt;contributors&gt;&lt;authors&gt;&lt;author&gt;Sun, Yongqiang&lt;/author&gt;&lt;author&gt;Wang, Nan&lt;/author&gt;&lt;author&gt;Shen, Xiao-Liang&lt;/author&gt;&lt;author&gt;Zhang, Jacky Xi&lt;/author&gt;&lt;/authors&gt;&lt;/contributors&gt;&lt;titles&gt;&lt;title&gt;Location information disclosure in location-based social network services: Privacy calculus, benefit structure, and gender differences&lt;/title&gt;&lt;secondary-title&gt;Computers in Human Behavior&lt;/secondary-title&gt;&lt;/titles&gt;&lt;periodical&gt;&lt;full-title&gt;Computers in Human Behavior&lt;/full-title&gt;&lt;abbr-1&gt;Comput Hum Behav&lt;/abbr-1&gt;&lt;/periodical&gt;&lt;pages&gt;278-292&lt;/pages&gt;&lt;volume&gt;52&lt;/volume&gt;&lt;keywords&gt;&lt;keyword&gt;Location-based service&lt;/keyword&gt;&lt;keyword&gt;Social networks&lt;/keyword&gt;&lt;keyword&gt;Information disclosure&lt;/keyword&gt;&lt;keyword&gt;Privacy calculus&lt;/keyword&gt;&lt;keyword&gt;Benefit structure&lt;/keyword&gt;&lt;keyword&gt;Gender difference&lt;/keyword&gt;&lt;/keywords&gt;&lt;dates&gt;&lt;year&gt;2015&lt;/year&gt;&lt;pub-dates&gt;&lt;date&gt;2015/11/01/&lt;/date&gt;&lt;/pub-dates&gt;&lt;/dates&gt;&lt;isbn&gt;0747-5632&lt;/isbn&gt;&lt;urls&gt;&lt;related-urls&gt;&lt;url&gt;http://www.sciencedirect.com/science/article/pii/S0747563215004422&lt;/url&gt;&lt;/related-urls&gt;&lt;/urls&gt;&lt;electronic-resource-num&gt;https://doi.org/10.1016/j.chb.2015.06.006&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(Sun et al., 2015)</w:t>
      </w:r>
      <w:r w:rsidRPr="00A97BE6">
        <w:rPr>
          <w:rFonts w:cs="Times New Roman"/>
          <w:color w:val="auto"/>
          <w:sz w:val="26"/>
          <w:szCs w:val="26"/>
        </w:rPr>
        <w:fldChar w:fldCharType="end"/>
      </w:r>
      <w:r w:rsidRPr="00A97BE6">
        <w:rPr>
          <w:rFonts w:cs="Times New Roman"/>
          <w:color w:val="auto"/>
          <w:sz w:val="26"/>
          <w:szCs w:val="26"/>
        </w:rPr>
        <w:t xml:space="preserve">.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 AuthorYear="1"&gt;&lt;Author&gt;Raschke&lt;/Author&gt;&lt;Year&gt;2014&lt;/Year&gt;&lt;RecNum&gt;21129&lt;/RecNum&gt;&lt;DisplayText&gt;Raschke et al. (2014)&lt;/DisplayText&gt;&lt;record&gt;&lt;rec-number&gt;21129&lt;/rec-number&gt;&lt;foreign-keys&gt;&lt;key app="EN" db-id="efdarppp2aszwdedsavxp027vfv92w5zdrfd" timestamp="1554258416"&gt;21129&lt;/key&gt;&lt;/foreign-keys&gt;&lt;ref-type name="Journal Article"&gt;17&lt;/ref-type&gt;&lt;contributors&gt;&lt;authors&gt;&lt;author&gt;Raschke, Robyn L&lt;/author&gt;&lt;author&gt;Krishen, Anjala S&lt;/author&gt;&lt;author&gt;Kachroo, Pushkin&lt;/author&gt;&lt;/authors&gt;&lt;/contributors&gt;&lt;titles&gt;&lt;title&gt;Understanding the components of information privacy threats for location-based services&lt;/title&gt;&lt;secondary-title&gt;Journal of Information Systems&lt;/secondary-title&gt;&lt;/titles&gt;&lt;periodical&gt;&lt;full-title&gt;Journal of Information Systems&lt;/full-title&gt;&lt;/periodical&gt;&lt;pages&gt;227-242&lt;/pages&gt;&lt;volume&gt;28&lt;/volume&gt;&lt;number&gt;1&lt;/number&gt;&lt;dates&gt;&lt;year&gt;2014&lt;/year&gt;&lt;/dates&gt;&lt;isbn&gt;1558-7959&lt;/isbn&gt;&lt;urls&gt;&lt;/urls&gt;&lt;electronic-resource-num&gt;https://doi.org/10.2308/isys-50696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Raschke et al. (2014)</w:t>
      </w:r>
      <w:r w:rsidRPr="00A97BE6">
        <w:rPr>
          <w:rFonts w:cs="Times New Roman"/>
          <w:color w:val="auto"/>
          <w:sz w:val="26"/>
          <w:szCs w:val="26"/>
        </w:rPr>
        <w:fldChar w:fldCharType="end"/>
      </w:r>
      <w:r w:rsidRPr="00A97BE6">
        <w:rPr>
          <w:rFonts w:cs="Times New Roman"/>
          <w:color w:val="auto"/>
          <w:sz w:val="26"/>
          <w:szCs w:val="26"/>
        </w:rPr>
        <w:t xml:space="preserve"> argued that perceived privacy risk </w:t>
      </w:r>
      <w:r w:rsidR="007666B4" w:rsidRPr="00A97BE6">
        <w:rPr>
          <w:rFonts w:cs="Times New Roman"/>
          <w:color w:val="auto"/>
          <w:sz w:val="26"/>
          <w:szCs w:val="26"/>
        </w:rPr>
        <w:t xml:space="preserve">will </w:t>
      </w:r>
      <w:r w:rsidRPr="00A97BE6">
        <w:rPr>
          <w:rFonts w:cs="Times New Roman"/>
          <w:color w:val="auto"/>
          <w:sz w:val="26"/>
          <w:szCs w:val="26"/>
        </w:rPr>
        <w:t>negatively lead to the likelihood of sharing location information via concern</w:t>
      </w:r>
      <w:r w:rsidR="007666B4" w:rsidRPr="00A97BE6">
        <w:rPr>
          <w:rFonts w:cs="Times New Roman"/>
          <w:color w:val="auto"/>
          <w:sz w:val="26"/>
          <w:szCs w:val="26"/>
        </w:rPr>
        <w:t>s</w:t>
      </w:r>
      <w:r w:rsidRPr="00A97BE6">
        <w:rPr>
          <w:rFonts w:cs="Times New Roman"/>
          <w:color w:val="auto"/>
          <w:sz w:val="26"/>
          <w:szCs w:val="26"/>
        </w:rPr>
        <w:t xml:space="preserve"> </w:t>
      </w:r>
      <w:r w:rsidR="007666B4" w:rsidRPr="00A97BE6">
        <w:rPr>
          <w:rFonts w:cs="Times New Roman"/>
          <w:color w:val="auto"/>
          <w:sz w:val="26"/>
          <w:szCs w:val="26"/>
        </w:rPr>
        <w:t xml:space="preserve">related to </w:t>
      </w:r>
      <w:r w:rsidRPr="00A97BE6">
        <w:rPr>
          <w:rFonts w:cs="Times New Roman"/>
          <w:color w:val="auto"/>
          <w:sz w:val="26"/>
          <w:szCs w:val="26"/>
        </w:rPr>
        <w:t xml:space="preserve">collection. </w:t>
      </w:r>
      <w:r w:rsidR="007666B4" w:rsidRPr="00A97BE6">
        <w:rPr>
          <w:rFonts w:cs="Times New Roman"/>
          <w:color w:val="auto"/>
          <w:sz w:val="26"/>
          <w:szCs w:val="26"/>
        </w:rPr>
        <w:t xml:space="preserve">To briefly </w:t>
      </w:r>
      <w:r w:rsidRPr="00A97BE6">
        <w:rPr>
          <w:rFonts w:cs="Times New Roman"/>
          <w:color w:val="auto"/>
          <w:sz w:val="26"/>
          <w:szCs w:val="26"/>
        </w:rPr>
        <w:t>sum</w:t>
      </w:r>
      <w:r w:rsidR="007666B4" w:rsidRPr="00A97BE6">
        <w:rPr>
          <w:rFonts w:cs="Times New Roman"/>
          <w:color w:val="auto"/>
          <w:sz w:val="26"/>
          <w:szCs w:val="26"/>
        </w:rPr>
        <w:t>marize</w:t>
      </w:r>
      <w:r w:rsidRPr="00A97BE6">
        <w:rPr>
          <w:rFonts w:cs="Times New Roman"/>
          <w:color w:val="auto"/>
          <w:sz w:val="26"/>
          <w:szCs w:val="26"/>
        </w:rPr>
        <w:t>, we posit that the more risk users associate with the idea of sharing</w:t>
      </w:r>
      <w:r w:rsidR="007666B4" w:rsidRPr="00A97BE6">
        <w:rPr>
          <w:rFonts w:cs="Times New Roman"/>
          <w:color w:val="auto"/>
          <w:sz w:val="26"/>
          <w:szCs w:val="26"/>
        </w:rPr>
        <w:t xml:space="preserve"> their</w:t>
      </w:r>
      <w:r w:rsidRPr="00A97BE6">
        <w:rPr>
          <w:rFonts w:cs="Times New Roman"/>
          <w:color w:val="auto"/>
          <w:sz w:val="26"/>
          <w:szCs w:val="26"/>
        </w:rPr>
        <w:t xml:space="preserve"> location on </w:t>
      </w:r>
      <w:r w:rsidRPr="00A97BE6">
        <w:rPr>
          <w:rFonts w:cs="Times New Roman"/>
          <w:noProof/>
          <w:color w:val="auto"/>
          <w:sz w:val="26"/>
          <w:szCs w:val="26"/>
        </w:rPr>
        <w:t>SNS</w:t>
      </w:r>
      <w:r w:rsidR="007666B4" w:rsidRPr="00A97BE6">
        <w:rPr>
          <w:rFonts w:cs="Times New Roman"/>
          <w:noProof/>
          <w:color w:val="auto"/>
          <w:sz w:val="26"/>
          <w:szCs w:val="26"/>
        </w:rPr>
        <w:t>s</w:t>
      </w:r>
      <w:r w:rsidRPr="00A97BE6">
        <w:rPr>
          <w:rFonts w:cs="Times New Roman"/>
          <w:color w:val="auto"/>
          <w:sz w:val="26"/>
          <w:szCs w:val="26"/>
        </w:rPr>
        <w:t xml:space="preserve">, the less </w:t>
      </w:r>
      <w:r w:rsidRPr="00A97BE6">
        <w:rPr>
          <w:rFonts w:cs="Times New Roman"/>
          <w:noProof/>
          <w:color w:val="auto"/>
          <w:sz w:val="26"/>
          <w:szCs w:val="26"/>
        </w:rPr>
        <w:t>willing</w:t>
      </w:r>
      <w:r w:rsidRPr="00A97BE6">
        <w:rPr>
          <w:rFonts w:cs="Times New Roman"/>
          <w:color w:val="auto"/>
          <w:sz w:val="26"/>
          <w:szCs w:val="26"/>
        </w:rPr>
        <w:t xml:space="preserve"> they </w:t>
      </w:r>
      <w:r w:rsidR="007666B4" w:rsidRPr="00A97BE6">
        <w:rPr>
          <w:rFonts w:cs="Times New Roman"/>
          <w:color w:val="auto"/>
          <w:sz w:val="26"/>
          <w:szCs w:val="26"/>
        </w:rPr>
        <w:t>will be to do so</w:t>
      </w:r>
      <w:r w:rsidRPr="00A97BE6">
        <w:rPr>
          <w:rFonts w:cs="Times New Roman"/>
          <w:color w:val="auto"/>
          <w:sz w:val="26"/>
          <w:szCs w:val="26"/>
        </w:rPr>
        <w:t>. Thus, the next hypothesis is as follow</w:t>
      </w:r>
      <w:r w:rsidR="007666B4" w:rsidRPr="00A97BE6">
        <w:rPr>
          <w:rFonts w:cs="Times New Roman"/>
          <w:color w:val="auto"/>
          <w:sz w:val="26"/>
          <w:szCs w:val="26"/>
        </w:rPr>
        <w:t>s</w:t>
      </w:r>
      <w:r w:rsidRPr="00A97BE6">
        <w:rPr>
          <w:rFonts w:cs="Times New Roman"/>
          <w:color w:val="auto"/>
          <w:sz w:val="26"/>
          <w:szCs w:val="26"/>
        </w:rPr>
        <w:t>:</w:t>
      </w:r>
    </w:p>
    <w:p w14:paraId="283D87A9" w14:textId="0ED18387" w:rsidR="00B60A63" w:rsidRPr="00A97BE6" w:rsidRDefault="00B60A63" w:rsidP="00CF72BF">
      <w:pPr>
        <w:pStyle w:val="HypothesisNew"/>
        <w:spacing w:before="0" w:after="0" w:line="360" w:lineRule="exact"/>
        <w:ind w:left="651" w:hangingChars="250" w:hanging="651"/>
        <w:rPr>
          <w:rFonts w:cs="Times New Roman"/>
          <w:i w:val="0"/>
          <w:color w:val="auto"/>
          <w:sz w:val="26"/>
          <w:szCs w:val="26"/>
        </w:rPr>
      </w:pPr>
      <w:r w:rsidRPr="00A97BE6">
        <w:rPr>
          <w:rFonts w:cs="Times New Roman"/>
          <w:b/>
          <w:i w:val="0"/>
          <w:color w:val="auto"/>
          <w:sz w:val="26"/>
          <w:szCs w:val="26"/>
        </w:rPr>
        <w:t>H6</w:t>
      </w:r>
      <w:r w:rsidRPr="00A97BE6">
        <w:rPr>
          <w:rFonts w:cs="Times New Roman"/>
          <w:color w:val="auto"/>
          <w:sz w:val="26"/>
          <w:szCs w:val="26"/>
        </w:rPr>
        <w:t xml:space="preserve">: </w:t>
      </w:r>
      <w:r w:rsidR="00CF72BF" w:rsidRPr="00A97BE6">
        <w:rPr>
          <w:rFonts w:cs="Times New Roman"/>
          <w:color w:val="auto"/>
          <w:sz w:val="26"/>
          <w:szCs w:val="26"/>
        </w:rPr>
        <w:tab/>
      </w:r>
      <w:r w:rsidRPr="00A97BE6">
        <w:rPr>
          <w:rFonts w:cs="Times New Roman"/>
          <w:i w:val="0"/>
          <w:color w:val="auto"/>
          <w:sz w:val="26"/>
          <w:szCs w:val="26"/>
        </w:rPr>
        <w:t xml:space="preserve">Perceived </w:t>
      </w:r>
      <w:r w:rsidR="005E1C32" w:rsidRPr="00A97BE6">
        <w:rPr>
          <w:rFonts w:cs="Times New Roman"/>
          <w:i w:val="0"/>
          <w:color w:val="auto"/>
          <w:sz w:val="26"/>
          <w:szCs w:val="26"/>
        </w:rPr>
        <w:t>r</w:t>
      </w:r>
      <w:r w:rsidRPr="00A97BE6">
        <w:rPr>
          <w:rFonts w:cs="Times New Roman"/>
          <w:i w:val="0"/>
          <w:color w:val="auto"/>
          <w:sz w:val="26"/>
          <w:szCs w:val="26"/>
        </w:rPr>
        <w:t>isk</w:t>
      </w:r>
      <w:r w:rsidR="007666B4" w:rsidRPr="00A97BE6">
        <w:rPr>
          <w:rFonts w:cs="Times New Roman"/>
          <w:i w:val="0"/>
          <w:color w:val="auto"/>
          <w:sz w:val="26"/>
          <w:szCs w:val="26"/>
        </w:rPr>
        <w:t>s associated with</w:t>
      </w:r>
      <w:r w:rsidR="0066119E" w:rsidRPr="00A97BE6">
        <w:rPr>
          <w:rFonts w:cs="Times New Roman"/>
          <w:i w:val="0"/>
          <w:color w:val="auto"/>
          <w:sz w:val="26"/>
          <w:szCs w:val="26"/>
        </w:rPr>
        <w:t xml:space="preserve"> location sharing</w:t>
      </w:r>
      <w:r w:rsidRPr="00A97BE6">
        <w:rPr>
          <w:rFonts w:cs="Times New Roman"/>
          <w:i w:val="0"/>
          <w:color w:val="auto"/>
          <w:sz w:val="26"/>
          <w:szCs w:val="26"/>
        </w:rPr>
        <w:t xml:space="preserve"> ha</w:t>
      </w:r>
      <w:r w:rsidR="007666B4" w:rsidRPr="00A97BE6">
        <w:rPr>
          <w:rFonts w:cs="Times New Roman"/>
          <w:i w:val="0"/>
          <w:color w:val="auto"/>
          <w:sz w:val="26"/>
          <w:szCs w:val="26"/>
        </w:rPr>
        <w:t>ve</w:t>
      </w:r>
      <w:r w:rsidRPr="00A97BE6">
        <w:rPr>
          <w:rFonts w:cs="Times New Roman"/>
          <w:i w:val="0"/>
          <w:color w:val="auto"/>
          <w:sz w:val="26"/>
          <w:szCs w:val="26"/>
        </w:rPr>
        <w:t xml:space="preserve"> </w:t>
      </w:r>
      <w:r w:rsidRPr="00A97BE6">
        <w:rPr>
          <w:rFonts w:cs="Times New Roman"/>
          <w:i w:val="0"/>
          <w:noProof/>
          <w:color w:val="auto"/>
          <w:sz w:val="26"/>
          <w:szCs w:val="26"/>
        </w:rPr>
        <w:t>a negative</w:t>
      </w:r>
      <w:r w:rsidRPr="00A97BE6">
        <w:rPr>
          <w:rFonts w:cs="Times New Roman"/>
          <w:i w:val="0"/>
          <w:color w:val="auto"/>
          <w:sz w:val="26"/>
          <w:szCs w:val="26"/>
        </w:rPr>
        <w:t xml:space="preserve"> impact on </w:t>
      </w:r>
      <w:r w:rsidR="007666B4" w:rsidRPr="00A97BE6">
        <w:rPr>
          <w:rFonts w:cs="Times New Roman"/>
          <w:i w:val="0"/>
          <w:color w:val="auto"/>
          <w:sz w:val="26"/>
          <w:szCs w:val="26"/>
        </w:rPr>
        <w:t>a</w:t>
      </w:r>
      <w:r w:rsidRPr="00A97BE6">
        <w:rPr>
          <w:rFonts w:cs="Times New Roman"/>
          <w:i w:val="0"/>
          <w:color w:val="auto"/>
          <w:sz w:val="26"/>
          <w:szCs w:val="26"/>
        </w:rPr>
        <w:t>ttitude</w:t>
      </w:r>
      <w:r w:rsidR="007666B4" w:rsidRPr="00A97BE6">
        <w:rPr>
          <w:rFonts w:cs="Times New Roman"/>
          <w:i w:val="0"/>
          <w:color w:val="auto"/>
          <w:sz w:val="26"/>
          <w:szCs w:val="26"/>
        </w:rPr>
        <w:t>s</w:t>
      </w:r>
      <w:r w:rsidRPr="00A97BE6">
        <w:rPr>
          <w:rFonts w:cs="Times New Roman"/>
          <w:i w:val="0"/>
          <w:color w:val="auto"/>
          <w:sz w:val="26"/>
          <w:szCs w:val="26"/>
        </w:rPr>
        <w:t xml:space="preserve"> to</w:t>
      </w:r>
      <w:r w:rsidR="007666B4" w:rsidRPr="00A97BE6">
        <w:rPr>
          <w:rFonts w:cs="Times New Roman"/>
          <w:i w:val="0"/>
          <w:color w:val="auto"/>
          <w:sz w:val="26"/>
          <w:szCs w:val="26"/>
        </w:rPr>
        <w:t>ward</w:t>
      </w:r>
      <w:r w:rsidRPr="00A97BE6">
        <w:rPr>
          <w:rFonts w:cs="Times New Roman"/>
          <w:i w:val="0"/>
          <w:color w:val="auto"/>
          <w:sz w:val="26"/>
          <w:szCs w:val="26"/>
        </w:rPr>
        <w:t xml:space="preserve"> shar</w:t>
      </w:r>
      <w:r w:rsidR="007666B4" w:rsidRPr="00A97BE6">
        <w:rPr>
          <w:rFonts w:cs="Times New Roman"/>
          <w:i w:val="0"/>
          <w:color w:val="auto"/>
          <w:sz w:val="26"/>
          <w:szCs w:val="26"/>
        </w:rPr>
        <w:t>ing</w:t>
      </w:r>
      <w:r w:rsidRPr="00A97BE6">
        <w:rPr>
          <w:rFonts w:cs="Times New Roman"/>
          <w:i w:val="0"/>
          <w:color w:val="auto"/>
          <w:sz w:val="26"/>
          <w:szCs w:val="26"/>
        </w:rPr>
        <w:t xml:space="preserve"> location</w:t>
      </w:r>
      <w:r w:rsidR="007666B4" w:rsidRPr="00A97BE6">
        <w:rPr>
          <w:rFonts w:cs="Times New Roman"/>
          <w:i w:val="0"/>
          <w:color w:val="auto"/>
          <w:sz w:val="26"/>
          <w:szCs w:val="26"/>
        </w:rPr>
        <w:t>.</w:t>
      </w:r>
    </w:p>
    <w:p w14:paraId="33409660" w14:textId="77777777" w:rsidR="00EB7150" w:rsidRPr="00A97BE6" w:rsidRDefault="00EB7150" w:rsidP="00EB7150">
      <w:pPr>
        <w:pStyle w:val="HypothesisNew"/>
        <w:spacing w:before="0" w:after="0" w:line="360" w:lineRule="exact"/>
        <w:ind w:left="520" w:hangingChars="200" w:hanging="520"/>
        <w:rPr>
          <w:rFonts w:cs="Times New Roman"/>
          <w:color w:val="auto"/>
          <w:sz w:val="26"/>
          <w:szCs w:val="26"/>
        </w:rPr>
      </w:pPr>
    </w:p>
    <w:p w14:paraId="5B8A1D8F" w14:textId="1C171CFF" w:rsidR="00B60A63" w:rsidRPr="00A97BE6" w:rsidRDefault="00B60A63" w:rsidP="00130330">
      <w:pPr>
        <w:pStyle w:val="Basictext"/>
        <w:spacing w:before="0" w:line="360" w:lineRule="exact"/>
        <w:ind w:firstLine="480"/>
        <w:rPr>
          <w:rFonts w:cs="Times New Roman"/>
          <w:color w:val="auto"/>
          <w:sz w:val="26"/>
          <w:szCs w:val="26"/>
        </w:rPr>
      </w:pPr>
      <w:r w:rsidRPr="00A97BE6">
        <w:rPr>
          <w:rFonts w:cs="Times New Roman"/>
          <w:color w:val="auto"/>
          <w:sz w:val="26"/>
          <w:szCs w:val="26"/>
        </w:rPr>
        <w:t xml:space="preserve">According to </w:t>
      </w:r>
      <w:r w:rsidR="007666B4" w:rsidRPr="00A97BE6">
        <w:rPr>
          <w:rFonts w:cs="Times New Roman"/>
          <w:color w:val="auto"/>
          <w:sz w:val="26"/>
          <w:szCs w:val="26"/>
        </w:rPr>
        <w:t>the p</w:t>
      </w:r>
      <w:r w:rsidR="000B7489" w:rsidRPr="00A97BE6">
        <w:rPr>
          <w:rFonts w:cs="Times New Roman"/>
          <w:color w:val="auto"/>
          <w:sz w:val="26"/>
          <w:szCs w:val="26"/>
        </w:rPr>
        <w:t xml:space="preserve">rivacy </w:t>
      </w:r>
      <w:r w:rsidR="007666B4" w:rsidRPr="00A97BE6">
        <w:rPr>
          <w:rFonts w:cs="Times New Roman"/>
          <w:color w:val="auto"/>
          <w:sz w:val="26"/>
          <w:szCs w:val="26"/>
        </w:rPr>
        <w:t>c</w:t>
      </w:r>
      <w:r w:rsidR="000B7489" w:rsidRPr="00A97BE6">
        <w:rPr>
          <w:rFonts w:cs="Times New Roman"/>
          <w:color w:val="auto"/>
          <w:sz w:val="26"/>
          <w:szCs w:val="26"/>
        </w:rPr>
        <w:t xml:space="preserve">alculus </w:t>
      </w:r>
      <w:r w:rsidR="007666B4" w:rsidRPr="00A97BE6">
        <w:rPr>
          <w:rFonts w:cs="Times New Roman"/>
          <w:color w:val="auto"/>
          <w:sz w:val="26"/>
          <w:szCs w:val="26"/>
        </w:rPr>
        <w:t>m</w:t>
      </w:r>
      <w:r w:rsidR="000B7489" w:rsidRPr="00A97BE6">
        <w:rPr>
          <w:rFonts w:cs="Times New Roman"/>
          <w:color w:val="auto"/>
          <w:sz w:val="26"/>
          <w:szCs w:val="26"/>
        </w:rPr>
        <w:t>odel</w:t>
      </w:r>
      <w:r w:rsidRPr="00A97BE6">
        <w:rPr>
          <w:rFonts w:cs="Times New Roman"/>
          <w:color w:val="auto"/>
          <w:sz w:val="26"/>
          <w:szCs w:val="26"/>
        </w:rPr>
        <w:t xml:space="preserve">, one will disclose his or her personal information only when the </w:t>
      </w:r>
      <w:r w:rsidRPr="00A97BE6">
        <w:rPr>
          <w:rFonts w:cs="Times New Roman"/>
          <w:noProof/>
          <w:color w:val="auto"/>
          <w:sz w:val="26"/>
          <w:szCs w:val="26"/>
        </w:rPr>
        <w:t>greater</w:t>
      </w:r>
      <w:r w:rsidRPr="00A97BE6">
        <w:rPr>
          <w:rFonts w:cs="Times New Roman"/>
          <w:color w:val="auto"/>
          <w:sz w:val="26"/>
          <w:szCs w:val="26"/>
        </w:rPr>
        <w:t xml:space="preserve"> benefit of sharing is perceived. Previous studies have revealed a variety of benefits explaining location sharing </w:t>
      </w:r>
      <w:r w:rsidRPr="00A97BE6">
        <w:rPr>
          <w:rFonts w:cs="Times New Roman"/>
          <w:noProof/>
          <w:color w:val="auto"/>
          <w:sz w:val="26"/>
          <w:szCs w:val="26"/>
        </w:rPr>
        <w:t>behavior</w:t>
      </w:r>
      <w:r w:rsidRPr="00A97BE6">
        <w:rPr>
          <w:rFonts w:cs="Times New Roman"/>
          <w:color w:val="auto"/>
          <w:sz w:val="26"/>
          <w:szCs w:val="26"/>
        </w:rPr>
        <w:t xml:space="preserve">. </w:t>
      </w:r>
      <w:r w:rsidRPr="00A97BE6">
        <w:rPr>
          <w:rFonts w:cs="Times New Roman"/>
          <w:noProof/>
          <w:color w:val="auto"/>
          <w:sz w:val="26"/>
          <w:szCs w:val="26"/>
        </w:rPr>
        <w:t>A user</w:t>
      </w:r>
      <w:r w:rsidRPr="00A97BE6">
        <w:rPr>
          <w:rFonts w:cs="Times New Roman"/>
          <w:color w:val="auto"/>
          <w:sz w:val="26"/>
          <w:szCs w:val="26"/>
        </w:rPr>
        <w:t xml:space="preserve"> may feel that sharing information about past locations could positively impact society in that it helps others reduce the </w:t>
      </w:r>
      <w:r w:rsidRPr="00A97BE6">
        <w:rPr>
          <w:rFonts w:cs="Times New Roman"/>
          <w:noProof/>
          <w:color w:val="auto"/>
          <w:sz w:val="26"/>
          <w:szCs w:val="26"/>
        </w:rPr>
        <w:t>time</w:t>
      </w:r>
      <w:r w:rsidRPr="00A97BE6">
        <w:rPr>
          <w:rFonts w:cs="Times New Roman"/>
          <w:color w:val="auto"/>
          <w:sz w:val="26"/>
          <w:szCs w:val="26"/>
        </w:rPr>
        <w:t xml:space="preserve"> </w:t>
      </w:r>
      <w:r w:rsidR="007666B4" w:rsidRPr="00A97BE6">
        <w:rPr>
          <w:rFonts w:cs="Times New Roman"/>
          <w:color w:val="auto"/>
          <w:sz w:val="26"/>
          <w:szCs w:val="26"/>
        </w:rPr>
        <w:t xml:space="preserve">required for </w:t>
      </w:r>
      <w:r w:rsidRPr="00A97BE6">
        <w:rPr>
          <w:rFonts w:cs="Times New Roman"/>
          <w:color w:val="auto"/>
          <w:sz w:val="26"/>
          <w:szCs w:val="26"/>
        </w:rPr>
        <w:t>searching</w:t>
      </w:r>
      <w:r w:rsidR="007666B4" w:rsidRPr="00A97BE6">
        <w:rPr>
          <w:rFonts w:cs="Times New Roman"/>
          <w:color w:val="auto"/>
          <w:sz w:val="26"/>
          <w:szCs w:val="26"/>
        </w:rPr>
        <w:t>,</w:t>
      </w:r>
      <w:r w:rsidRPr="00A97BE6">
        <w:rPr>
          <w:rFonts w:cs="Times New Roman"/>
          <w:color w:val="auto"/>
          <w:sz w:val="26"/>
          <w:szCs w:val="26"/>
        </w:rPr>
        <w:t xml:space="preserve"> and </w:t>
      </w:r>
      <w:r w:rsidR="007666B4" w:rsidRPr="00A97BE6">
        <w:rPr>
          <w:rFonts w:cs="Times New Roman"/>
          <w:color w:val="auto"/>
          <w:sz w:val="26"/>
          <w:szCs w:val="26"/>
        </w:rPr>
        <w:t>the</w:t>
      </w:r>
      <w:r w:rsidR="001172FC" w:rsidRPr="00A97BE6">
        <w:rPr>
          <w:rFonts w:cs="Times New Roman"/>
          <w:color w:val="auto"/>
          <w:sz w:val="26"/>
          <w:szCs w:val="26"/>
        </w:rPr>
        <w:t>y</w:t>
      </w:r>
      <w:r w:rsidR="007666B4" w:rsidRPr="00A97BE6">
        <w:rPr>
          <w:rFonts w:cs="Times New Roman"/>
          <w:color w:val="auto"/>
          <w:sz w:val="26"/>
          <w:szCs w:val="26"/>
        </w:rPr>
        <w:t xml:space="preserve"> will be </w:t>
      </w:r>
      <w:r w:rsidRPr="00A97BE6">
        <w:rPr>
          <w:rFonts w:cs="Times New Roman"/>
          <w:color w:val="auto"/>
          <w:sz w:val="26"/>
          <w:szCs w:val="26"/>
        </w:rPr>
        <w:t xml:space="preserve">more reviews to consider before going to </w:t>
      </w:r>
      <w:r w:rsidR="007666B4" w:rsidRPr="00A97BE6">
        <w:rPr>
          <w:rFonts w:cs="Times New Roman"/>
          <w:color w:val="auto"/>
          <w:sz w:val="26"/>
          <w:szCs w:val="26"/>
        </w:rPr>
        <w:t xml:space="preserve">a given </w:t>
      </w:r>
      <w:r w:rsidRPr="00A97BE6">
        <w:rPr>
          <w:rFonts w:cs="Times New Roman"/>
          <w:color w:val="auto"/>
          <w:sz w:val="26"/>
          <w:szCs w:val="26"/>
        </w:rPr>
        <w:t xml:space="preserve">place </w:t>
      </w:r>
      <w:r w:rsidRPr="00A97BE6">
        <w:rPr>
          <w:rFonts w:cs="Times New Roman"/>
          <w:color w:val="auto"/>
          <w:sz w:val="26"/>
          <w:szCs w:val="26"/>
        </w:rPr>
        <w:fldChar w:fldCharType="begin"/>
      </w:r>
      <w:r w:rsidR="00AB4BF0" w:rsidRPr="00A97BE6">
        <w:rPr>
          <w:rFonts w:cs="Times New Roman"/>
          <w:color w:val="auto"/>
          <w:sz w:val="26"/>
          <w:szCs w:val="26"/>
        </w:rPr>
        <w:instrText xml:space="preserve"> ADDIN EN.CITE &lt;EndNote&gt;&lt;Cite&gt;&lt;Author&gt;Koohikamali&lt;/Author&gt;&lt;Year&gt;2015&lt;/Year&gt;&lt;RecNum&gt;21116&lt;/RecNum&gt;&lt;DisplayText&gt;(Koohikamali et al., 2015)&lt;/DisplayText&gt;&lt;record&gt;&lt;rec-number&gt;21116&lt;/rec-number&gt;&lt;foreign-keys&gt;&lt;key app="EN" db-id="efdarppp2aszwdedsavxp027vfv92w5zdrfd" timestamp="1554258413"&gt;21116&lt;/key&gt;&lt;/foreign-keys&gt;&lt;ref-type name="Journal Article"&gt;17&lt;/ref-type&gt;&lt;contributors&gt;&lt;authors&gt;&lt;author&gt;Koohikamali, Mehrdad&lt;/author&gt;&lt;author&gt;Gerhart, Natalie&lt;/author&gt;&lt;author&gt;Mousavizadeh, Mohammadreza&lt;/author&gt;&lt;/authors&gt;&lt;/contributors&gt;&lt;titles&gt;&lt;title&gt;Location disclosure on LB-SNAs: The role of incentives on sharing behavior&lt;/title&gt;&lt;secondary-title&gt;Decision Support Systems&lt;/secondary-title&gt;&lt;/titles&gt;&lt;periodical&gt;&lt;full-title&gt;Decision Support Systems&lt;/full-title&gt;&lt;/periodical&gt;&lt;pages&gt;78-87&lt;/pages&gt;&lt;volume&gt;71&lt;/volume&gt;&lt;number&gt;0&lt;/number&gt;&lt;keywords&gt;&lt;keyword&gt;Location-based social network applications&lt;/keyword&gt;&lt;keyword&gt;Location disclosure&lt;/keyword&gt;&lt;keyword&gt;Behavioral intention&lt;/keyword&gt;&lt;keyword&gt;Attitude&lt;/keyword&gt;&lt;/keywords&gt;&lt;dates&gt;&lt;year&gt;2015&lt;/year&gt;&lt;pub-dates&gt;&lt;date&gt;3//&lt;/date&gt;&lt;/pub-dates&gt;&lt;/dates&gt;&lt;isbn&gt;0167-9236&lt;/isbn&gt;&lt;urls&gt;&lt;related-urls&gt;&lt;url&gt;http://www.sciencedirect.com/science/article/pii/S0167923615000184&lt;/url&gt;&lt;/related-urls&gt;&lt;/urls&gt;&lt;electronic-resource-num&gt;http://dx.doi.org/10.1016/j.dss.2015.01.008&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(Koohikamali et al., 2015)</w:t>
      </w:r>
      <w:r w:rsidRPr="00A97BE6">
        <w:rPr>
          <w:rFonts w:cs="Times New Roman"/>
          <w:color w:val="auto"/>
          <w:sz w:val="26"/>
          <w:szCs w:val="26"/>
        </w:rPr>
        <w:fldChar w:fldCharType="end"/>
      </w:r>
      <w:r w:rsidRPr="00A97BE6">
        <w:rPr>
          <w:rFonts w:cs="Times New Roman"/>
          <w:color w:val="auto"/>
          <w:sz w:val="26"/>
          <w:szCs w:val="26"/>
        </w:rPr>
        <w:t>. Besides benefits user</w:t>
      </w:r>
      <w:r w:rsidR="007666B4" w:rsidRPr="00A97BE6">
        <w:rPr>
          <w:rFonts w:cs="Times New Roman"/>
          <w:color w:val="auto"/>
          <w:sz w:val="26"/>
          <w:szCs w:val="26"/>
        </w:rPr>
        <w:t>s</w:t>
      </w:r>
      <w:r w:rsidRPr="00A97BE6">
        <w:rPr>
          <w:rFonts w:cs="Times New Roman"/>
          <w:color w:val="auto"/>
          <w:sz w:val="26"/>
          <w:szCs w:val="26"/>
        </w:rPr>
        <w:t xml:space="preserve"> believe that they </w:t>
      </w:r>
      <w:r w:rsidR="007666B4" w:rsidRPr="00A97BE6">
        <w:rPr>
          <w:rFonts w:cs="Times New Roman"/>
          <w:color w:val="auto"/>
          <w:sz w:val="26"/>
          <w:szCs w:val="26"/>
        </w:rPr>
        <w:t xml:space="preserve">can </w:t>
      </w:r>
      <w:r w:rsidRPr="00A97BE6">
        <w:rPr>
          <w:rFonts w:cs="Times New Roman"/>
          <w:color w:val="auto"/>
          <w:sz w:val="26"/>
          <w:szCs w:val="26"/>
        </w:rPr>
        <w:t xml:space="preserve">contribute to society, </w:t>
      </w:r>
      <w:r w:rsidR="007666B4" w:rsidRPr="00A97BE6">
        <w:rPr>
          <w:rFonts w:cs="Times New Roman"/>
          <w:color w:val="auto"/>
          <w:sz w:val="26"/>
          <w:szCs w:val="26"/>
        </w:rPr>
        <w:t>they</w:t>
      </w:r>
      <w:r w:rsidRPr="00A97BE6">
        <w:rPr>
          <w:rFonts w:cs="Times New Roman"/>
          <w:color w:val="auto"/>
          <w:sz w:val="26"/>
          <w:szCs w:val="26"/>
        </w:rPr>
        <w:t xml:space="preserve"> </w:t>
      </w:r>
      <w:r w:rsidR="007666B4" w:rsidRPr="00A97BE6">
        <w:rPr>
          <w:rFonts w:cs="Times New Roman"/>
          <w:color w:val="auto"/>
          <w:sz w:val="26"/>
          <w:szCs w:val="26"/>
        </w:rPr>
        <w:t xml:space="preserve">will </w:t>
      </w:r>
      <w:r w:rsidRPr="00A97BE6">
        <w:rPr>
          <w:rFonts w:cs="Times New Roman"/>
          <w:color w:val="auto"/>
          <w:sz w:val="26"/>
          <w:szCs w:val="26"/>
        </w:rPr>
        <w:t xml:space="preserve">choose to reveal information due to </w:t>
      </w:r>
      <w:r w:rsidR="00A96C30" w:rsidRPr="00A97BE6">
        <w:rPr>
          <w:rFonts w:cs="Times New Roman"/>
          <w:color w:val="auto"/>
          <w:sz w:val="26"/>
          <w:szCs w:val="26"/>
        </w:rPr>
        <w:t xml:space="preserve">the </w:t>
      </w:r>
      <w:r w:rsidRPr="00A97BE6">
        <w:rPr>
          <w:rFonts w:cs="Times New Roman"/>
          <w:color w:val="auto"/>
          <w:sz w:val="26"/>
          <w:szCs w:val="26"/>
        </w:rPr>
        <w:t xml:space="preserve">advantages they can gain. When users share their location information in their network, they can gain the </w:t>
      </w:r>
      <w:r w:rsidRPr="00A97BE6">
        <w:rPr>
          <w:rFonts w:cs="Times New Roman"/>
          <w:noProof/>
          <w:color w:val="auto"/>
          <w:sz w:val="26"/>
          <w:szCs w:val="26"/>
        </w:rPr>
        <w:t>benefit</w:t>
      </w:r>
      <w:r w:rsidRPr="00A97BE6">
        <w:rPr>
          <w:rFonts w:cs="Times New Roman"/>
          <w:color w:val="auto"/>
          <w:sz w:val="26"/>
          <w:szCs w:val="26"/>
        </w:rPr>
        <w:t xml:space="preserve"> of incentive </w:t>
      </w:r>
      <w:r w:rsidRPr="00A97BE6">
        <w:rPr>
          <w:rFonts w:cs="Times New Roman"/>
          <w:color w:val="auto"/>
          <w:sz w:val="26"/>
          <w:szCs w:val="26"/>
        </w:rPr>
        <w:fldChar w:fldCharType="begin"/>
      </w:r>
      <w:r w:rsidR="00AB4BF0" w:rsidRPr="00A97BE6">
        <w:rPr>
          <w:rFonts w:cs="Times New Roman"/>
          <w:color w:val="auto"/>
          <w:sz w:val="26"/>
          <w:szCs w:val="26"/>
        </w:rPr>
        <w:instrText xml:space="preserve"> ADDIN EN.CITE &lt;EndNote&gt;&lt;Cite&gt;&lt;Author&gt;Koohikamali&lt;/Author&gt;&lt;Year&gt;2015&lt;/Year&gt;&lt;RecNum&gt;21116&lt;/RecNum&gt;&lt;DisplayText&gt;(Koohikamali et al., 2015)&lt;/DisplayText&gt;&lt;record&gt;&lt;rec-number&gt;21116&lt;/rec-number&gt;&lt;foreign-keys&gt;&lt;key app="EN" db-id="efdarppp2aszwdedsavxp027vfv92w5zdrfd" timestamp="1554258413"&gt;21116&lt;/key&gt;&lt;/foreign-keys&gt;&lt;ref-type name="Journal Article"&gt;17&lt;/ref-type&gt;&lt;contributors&gt;&lt;authors&gt;&lt;author&gt;Koohikamali, Mehrdad&lt;/author&gt;&lt;author&gt;Gerhart, Natalie&lt;/author&gt;&lt;author&gt;Mousavizadeh, Mohammadreza&lt;/author&gt;&lt;/authors&gt;&lt;/contributors&gt;&lt;titles&gt;&lt;title&gt;Location disclosure on LB-SNAs: The role of incentives on sharing behavior&lt;/title&gt;&lt;secondary-title&gt;Decision Support Systems&lt;/secondary-title&gt;&lt;/titles&gt;&lt;periodical&gt;&lt;full-title&gt;Decision Support Systems&lt;/full-title&gt;&lt;/periodical&gt;&lt;pages&gt;78-87&lt;/pages&gt;&lt;volume&gt;71&lt;/volume&gt;&lt;number&gt;0&lt;/number&gt;&lt;keywords&gt;&lt;keyword&gt;Location-based social network applications&lt;/keyword&gt;&lt;keyword&gt;Location disclosure&lt;/keyword&gt;&lt;keyword&gt;Behavioral intention&lt;/keyword&gt;&lt;keyword&gt;Attitude&lt;/keyword&gt;&lt;/keywords&gt;&lt;dates&gt;&lt;year&gt;2015&lt;/year&gt;&lt;pub-dates&gt;&lt;date&gt;3//&lt;/date&gt;&lt;/pub-dates&gt;&lt;/dates&gt;&lt;isbn&gt;0167-9236&lt;/isbn&gt;&lt;urls&gt;&lt;related-urls&gt;&lt;url&gt;http://www.sciencedirect.com/science/article/pii/S0167923615000184&lt;/url&gt;&lt;/related-urls&gt;&lt;/urls&gt;&lt;electronic-resource-num&gt;http://dx.doi.org/10.1016/j.dss.2015.01.008&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(Koohikamali et al., 2015)</w:t>
      </w:r>
      <w:r w:rsidRPr="00A97BE6">
        <w:rPr>
          <w:rFonts w:cs="Times New Roman"/>
          <w:color w:val="auto"/>
          <w:sz w:val="26"/>
          <w:szCs w:val="26"/>
        </w:rPr>
        <w:fldChar w:fldCharType="end"/>
      </w:r>
      <w:r w:rsidRPr="00A97BE6">
        <w:rPr>
          <w:rFonts w:cs="Times New Roman"/>
          <w:color w:val="auto"/>
          <w:sz w:val="26"/>
          <w:szCs w:val="26"/>
        </w:rPr>
        <w:t xml:space="preserve">, impression management, entertainment </w:t>
      </w:r>
      <w:r w:rsidRPr="00A97BE6">
        <w:rPr>
          <w:rFonts w:cs="Times New Roman"/>
          <w:color w:val="auto"/>
          <w:sz w:val="26"/>
          <w:szCs w:val="26"/>
        </w:rPr>
        <w:fldChar w:fldCharType="begin">
          <w:fldData xml:space="preserve">PEVuZE5vdGU+PENpdGU+PEF1dGhvcj5CZWxkYWQ8L0F1dGhvcj48WWVhcj4yMDExPC9ZZWFyPjxS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=
</w:fldData>
        </w:fldChar>
      </w:r>
      <w:r w:rsidR="00E634F2" w:rsidRPr="00A97BE6">
        <w:rPr>
          <w:rFonts w:cs="Times New Roman"/>
          <w:color w:val="auto"/>
          <w:sz w:val="26"/>
          <w:szCs w:val="26"/>
        </w:rPr>
        <w:instrText xml:space="preserve"> ADDIN EN.CITE </w:instrText>
      </w:r>
      <w:r w:rsidR="00E634F2" w:rsidRPr="00A97BE6">
        <w:rPr>
          <w:rFonts w:cs="Times New Roman"/>
          <w:color w:val="auto"/>
          <w:sz w:val="26"/>
          <w:szCs w:val="26"/>
        </w:rPr>
        <w:fldChar w:fldCharType="begin">
          <w:fldData xml:space="preserve">PEVuZE5vdGU+PENpdGU+PEF1dGhvcj5CZWxkYWQ8L0F1dGhvcj48WWVhcj4yMDExPC9ZZWFyPjxS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=
</w:fldData>
        </w:fldChar>
      </w:r>
      <w:r w:rsidR="00E634F2" w:rsidRPr="00A97BE6">
        <w:rPr>
          <w:rFonts w:cs="Times New Roman"/>
          <w:color w:val="auto"/>
          <w:sz w:val="26"/>
          <w:szCs w:val="26"/>
        </w:rPr>
        <w:instrText xml:space="preserve"> ADDIN EN.CITE.DATA </w:instrText>
      </w:r>
      <w:r w:rsidR="00E634F2" w:rsidRPr="00A97BE6">
        <w:rPr>
          <w:rFonts w:cs="Times New Roman"/>
          <w:color w:val="auto"/>
          <w:sz w:val="26"/>
          <w:szCs w:val="26"/>
        </w:rPr>
      </w:r>
      <w:r w:rsidR="00E634F2" w:rsidRPr="00A97BE6">
        <w:rPr>
          <w:rFonts w:cs="Times New Roman"/>
          <w:color w:val="auto"/>
          <w:sz w:val="26"/>
          <w:szCs w:val="26"/>
        </w:rPr>
        <w:fldChar w:fldCharType="end"/>
      </w:r>
      <w:r w:rsidRPr="00A97BE6">
        <w:rPr>
          <w:rFonts w:cs="Times New Roman"/>
          <w:color w:val="auto"/>
          <w:sz w:val="26"/>
          <w:szCs w:val="26"/>
        </w:rPr>
      </w:r>
      <w:r w:rsidRPr="00A97BE6">
        <w:rPr>
          <w:rFonts w:cs="Times New Roman"/>
          <w:color w:val="auto"/>
          <w:sz w:val="26"/>
          <w:szCs w:val="26"/>
        </w:rPr>
        <w:fldChar w:fldCharType="separate"/>
      </w:r>
      <w:r w:rsidRPr="00A97BE6">
        <w:rPr>
          <w:rFonts w:cs="Times New Roman"/>
          <w:noProof/>
          <w:color w:val="auto"/>
          <w:sz w:val="26"/>
          <w:szCs w:val="26"/>
        </w:rPr>
        <w:t>(Beldad et al., 2011; Wagner et al., 2010)</w:t>
      </w:r>
      <w:r w:rsidRPr="00A97BE6">
        <w:rPr>
          <w:rFonts w:cs="Times New Roman"/>
          <w:color w:val="auto"/>
          <w:sz w:val="26"/>
          <w:szCs w:val="26"/>
        </w:rPr>
        <w:fldChar w:fldCharType="end"/>
      </w:r>
      <w:r w:rsidRPr="00A97BE6">
        <w:rPr>
          <w:rFonts w:cs="Times New Roman"/>
          <w:color w:val="auto"/>
          <w:sz w:val="26"/>
          <w:szCs w:val="26"/>
        </w:rPr>
        <w:t xml:space="preserve">, personalization, </w:t>
      </w:r>
      <w:r w:rsidR="007666B4" w:rsidRPr="00A97BE6">
        <w:rPr>
          <w:rFonts w:cs="Times New Roman"/>
          <w:color w:val="auto"/>
          <w:sz w:val="26"/>
          <w:szCs w:val="26"/>
        </w:rPr>
        <w:t xml:space="preserve">and </w:t>
      </w:r>
      <w:r w:rsidRPr="00A97BE6">
        <w:rPr>
          <w:rFonts w:cs="Times New Roman"/>
          <w:color w:val="auto"/>
          <w:sz w:val="26"/>
          <w:szCs w:val="26"/>
        </w:rPr>
        <w:t xml:space="preserve">connectedness </w:t>
      </w:r>
      <w:r w:rsidRPr="00A97BE6">
        <w:rPr>
          <w:rFonts w:cs="Times New Roman"/>
          <w:color w:val="auto"/>
          <w:sz w:val="26"/>
          <w:szCs w:val="26"/>
        </w:rPr>
        <w:fldChar w:fldCharType="begin"/>
      </w:r>
      <w:r w:rsidR="00CF225A" w:rsidRPr="00A97BE6">
        <w:rPr>
          <w:rFonts w:cs="Times New Roman"/>
          <w:color w:val="auto"/>
          <w:sz w:val="26"/>
          <w:szCs w:val="26"/>
        </w:rPr>
        <w:instrText xml:space="preserve"> ADDIN EN.CITE &lt;EndNote&gt;&lt;Cite&gt;&lt;Author&gt;Zhao&lt;/Author&gt;&lt;Year&gt;2012&lt;/Year&gt;&lt;RecNum&gt;19219&lt;/RecNum&gt;&lt;DisplayText&gt;(Zhao et al., 2012)&lt;/DisplayText&gt;&lt;record&gt;&lt;rec-number&gt;19219&lt;/rec-number&gt;&lt;foreign-keys&gt;&lt;key app="EN" db-id="efdarppp2aszwdedsavxp027vfv92w5zdrfd" timestamp="1530090857"&gt;19219&lt;/key&gt;&lt;/foreign-keys&gt;&lt;ref-type name="Journal Article"&gt;17&lt;/ref-type&gt;&lt;contributors&gt;&lt;authors&gt;&lt;author&gt;Zhao, Ling&lt;/author&gt;&lt;author&gt;Lu, Yaobin&lt;/author&gt;&lt;author&gt;Gupta, Sumeet&lt;/author&gt;&lt;/authors&gt;&lt;/contributors&gt;&lt;titles&gt;&lt;title&gt;Disclosure intention of location-related information in location-based social network services&lt;/title&gt;&lt;secondary-title&gt;International Journal of Electronic Commerce&lt;/secondary-title&gt;&lt;/titles&gt;&lt;periodical&gt;&lt;full-title&gt;International Journal of Electronic Commerce&lt;/full-title&gt;&lt;/periodical&gt;&lt;pages&gt;53-90&lt;/pages&gt;&lt;volume&gt;16&lt;/volume&gt;&lt;number&gt;4&lt;/number&gt;&lt;dates&gt;&lt;year&gt;2012&lt;/year&gt;&lt;/dates&gt;&lt;isbn&gt;1086-4415&lt;/isbn&gt;&lt;urls&gt;&lt;/urls&gt;&lt;electronic-resource-num&gt;https://doi.org/10.2753/jec1086-4415160403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(Zhao et al., 2012)</w:t>
      </w:r>
      <w:r w:rsidRPr="00A97BE6">
        <w:rPr>
          <w:rFonts w:cs="Times New Roman"/>
          <w:color w:val="auto"/>
          <w:sz w:val="26"/>
          <w:szCs w:val="26"/>
        </w:rPr>
        <w:fldChar w:fldCharType="end"/>
      </w:r>
      <w:r w:rsidRPr="00A97BE6">
        <w:rPr>
          <w:rFonts w:cs="Times New Roman"/>
          <w:color w:val="auto"/>
          <w:sz w:val="26"/>
          <w:szCs w:val="26"/>
        </w:rPr>
        <w:t xml:space="preserve">. Prior empirical research employing </w:t>
      </w:r>
      <w:r w:rsidR="007666B4" w:rsidRPr="00A97BE6">
        <w:rPr>
          <w:rFonts w:cs="Times New Roman"/>
          <w:color w:val="auto"/>
          <w:sz w:val="26"/>
          <w:szCs w:val="26"/>
        </w:rPr>
        <w:t>the p</w:t>
      </w:r>
      <w:r w:rsidR="000B7489" w:rsidRPr="00A97BE6">
        <w:rPr>
          <w:rFonts w:cs="Times New Roman"/>
          <w:color w:val="auto"/>
          <w:sz w:val="26"/>
          <w:szCs w:val="26"/>
        </w:rPr>
        <w:t xml:space="preserve">rivacy </w:t>
      </w:r>
      <w:r w:rsidR="007666B4" w:rsidRPr="00A97BE6">
        <w:rPr>
          <w:rFonts w:cs="Times New Roman"/>
          <w:color w:val="auto"/>
          <w:sz w:val="26"/>
          <w:szCs w:val="26"/>
        </w:rPr>
        <w:t>c</w:t>
      </w:r>
      <w:r w:rsidR="000B7489" w:rsidRPr="00A97BE6">
        <w:rPr>
          <w:rFonts w:cs="Times New Roman"/>
          <w:color w:val="auto"/>
          <w:sz w:val="26"/>
          <w:szCs w:val="26"/>
        </w:rPr>
        <w:t xml:space="preserve">alculus </w:t>
      </w:r>
      <w:r w:rsidR="007666B4" w:rsidRPr="00A97BE6">
        <w:rPr>
          <w:rFonts w:cs="Times New Roman"/>
          <w:color w:val="auto"/>
          <w:sz w:val="26"/>
          <w:szCs w:val="26"/>
        </w:rPr>
        <w:t>m</w:t>
      </w:r>
      <w:r w:rsidR="000B7489" w:rsidRPr="00A97BE6">
        <w:rPr>
          <w:rFonts w:cs="Times New Roman"/>
          <w:color w:val="auto"/>
          <w:sz w:val="26"/>
          <w:szCs w:val="26"/>
        </w:rPr>
        <w:t>odel</w:t>
      </w:r>
      <w:r w:rsidRPr="00A97BE6">
        <w:rPr>
          <w:rFonts w:cs="Times New Roman"/>
          <w:color w:val="auto"/>
          <w:sz w:val="26"/>
          <w:szCs w:val="26"/>
        </w:rPr>
        <w:t xml:space="preserve"> </w:t>
      </w:r>
      <w:r w:rsidR="007666B4" w:rsidRPr="00A97BE6">
        <w:rPr>
          <w:rFonts w:cs="Times New Roman"/>
          <w:color w:val="auto"/>
          <w:sz w:val="26"/>
          <w:szCs w:val="26"/>
        </w:rPr>
        <w:t xml:space="preserve">has </w:t>
      </w:r>
      <w:r w:rsidRPr="00A97BE6">
        <w:rPr>
          <w:rFonts w:cs="Times New Roman"/>
          <w:color w:val="auto"/>
          <w:sz w:val="26"/>
          <w:szCs w:val="26"/>
        </w:rPr>
        <w:t xml:space="preserve">consistently demonstrated that the impact of perceived benefit is stronger than privacy risk </w:t>
      </w:r>
      <w:r w:rsidRPr="00A97BE6">
        <w:rPr>
          <w:rFonts w:cs="Times New Roman"/>
          <w:bCs/>
          <w:color w:val="auto"/>
          <w:sz w:val="26"/>
          <w:szCs w:val="26"/>
          <w:lang w:val="en-US"/>
        </w:rPr>
        <w:fldChar w:fldCharType="begin">
          <w:fldData xml:space="preserve">PEVuZE5vdGU+PENpdGU+PEF1dGhvcj5DaGVuPC9BdXRob3I+PFllYXI+MjAxNzwvWWVhcj48UmVj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</w:fldData>
        </w:fldChar>
      </w:r>
      <w:r w:rsidR="00CF225A" w:rsidRPr="00A97BE6">
        <w:rPr>
          <w:rFonts w:cs="Times New Roman"/>
          <w:bCs/>
          <w:color w:val="auto"/>
          <w:sz w:val="26"/>
          <w:szCs w:val="26"/>
          <w:lang w:val="en-US"/>
        </w:rPr>
        <w:instrText xml:space="preserve"> ADDIN EN.CITE </w:instrText>
      </w:r>
      <w:r w:rsidR="00CF225A" w:rsidRPr="00A97BE6">
        <w:rPr>
          <w:rFonts w:cs="Times New Roman"/>
          <w:bCs/>
          <w:color w:val="auto"/>
          <w:sz w:val="26"/>
          <w:szCs w:val="26"/>
          <w:lang w:val="en-US"/>
        </w:rPr>
        <w:fldChar w:fldCharType="begin">
          <w:fldData xml:space="preserve">PEVuZE5vdGU+PENpdGU+PEF1dGhvcj5DaGVuPC9BdXRob3I+PFllYXI+MjAxNzwvWWVhcj48UmVj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</w:fldData>
        </w:fldChar>
      </w:r>
      <w:r w:rsidR="00CF225A" w:rsidRPr="00A97BE6">
        <w:rPr>
          <w:rFonts w:cs="Times New Roman"/>
          <w:bCs/>
          <w:color w:val="auto"/>
          <w:sz w:val="26"/>
          <w:szCs w:val="26"/>
          <w:lang w:val="en-US"/>
        </w:rPr>
        <w:instrText xml:space="preserve"> ADDIN EN.CITE.DATA </w:instrText>
      </w:r>
      <w:r w:rsidR="00CF225A" w:rsidRPr="00A97BE6">
        <w:rPr>
          <w:rFonts w:cs="Times New Roman"/>
          <w:bCs/>
          <w:color w:val="auto"/>
          <w:sz w:val="26"/>
          <w:szCs w:val="26"/>
          <w:lang w:val="en-US"/>
        </w:rPr>
      </w:r>
      <w:r w:rsidR="00CF225A" w:rsidRPr="00A97BE6">
        <w:rPr>
          <w:rFonts w:cs="Times New Roman"/>
          <w:bCs/>
          <w:color w:val="auto"/>
          <w:sz w:val="26"/>
          <w:szCs w:val="26"/>
          <w:lang w:val="en-US"/>
        </w:rPr>
        <w:fldChar w:fldCharType="end"/>
      </w:r>
      <w:r w:rsidRPr="00A97BE6">
        <w:rPr>
          <w:rFonts w:cs="Times New Roman"/>
          <w:bCs/>
          <w:color w:val="auto"/>
          <w:sz w:val="26"/>
          <w:szCs w:val="26"/>
          <w:lang w:val="en-US"/>
        </w:rPr>
      </w:r>
      <w:r w:rsidRPr="00A97BE6">
        <w:rPr>
          <w:rFonts w:cs="Times New Roman"/>
          <w:bCs/>
          <w:color w:val="auto"/>
          <w:sz w:val="26"/>
          <w:szCs w:val="26"/>
          <w:lang w:val="en-US"/>
        </w:rPr>
        <w:fldChar w:fldCharType="separate"/>
      </w:r>
      <w:r w:rsidRPr="00A97BE6">
        <w:rPr>
          <w:rFonts w:cs="Times New Roman"/>
          <w:bCs/>
          <w:noProof/>
          <w:color w:val="auto"/>
          <w:sz w:val="26"/>
          <w:szCs w:val="26"/>
          <w:lang w:val="en-US"/>
        </w:rPr>
        <w:t>(Chen et al., 2017; Sun et al., 2015; Xu &amp; Gupta, 2009; Zhao et al., 2012)</w:t>
      </w:r>
      <w:r w:rsidRPr="00A97BE6">
        <w:rPr>
          <w:rFonts w:cs="Times New Roman"/>
          <w:bCs/>
          <w:color w:val="auto"/>
          <w:sz w:val="26"/>
          <w:szCs w:val="26"/>
          <w:lang w:val="en-US"/>
        </w:rPr>
        <w:fldChar w:fldCharType="end"/>
      </w:r>
      <w:r w:rsidRPr="00A97BE6">
        <w:rPr>
          <w:rFonts w:cs="Times New Roman"/>
          <w:bCs/>
          <w:color w:val="auto"/>
          <w:sz w:val="26"/>
          <w:szCs w:val="26"/>
          <w:lang w:val="en-US"/>
        </w:rPr>
        <w:t xml:space="preserve">. In this study, we also argue that people will have a </w:t>
      </w:r>
      <w:r w:rsidRPr="00A97BE6">
        <w:rPr>
          <w:rFonts w:cs="Times New Roman"/>
          <w:bCs/>
          <w:noProof/>
          <w:color w:val="auto"/>
          <w:sz w:val="26"/>
          <w:szCs w:val="26"/>
          <w:lang w:val="en-US"/>
        </w:rPr>
        <w:t>more</w:t>
      </w:r>
      <w:r w:rsidRPr="00A97BE6">
        <w:rPr>
          <w:rFonts w:cs="Times New Roman"/>
          <w:bCs/>
          <w:color w:val="auto"/>
          <w:sz w:val="26"/>
          <w:szCs w:val="26"/>
          <w:lang w:val="en-US"/>
        </w:rPr>
        <w:t xml:space="preserve"> favorable attitude toward information disclosure on location-based SNS</w:t>
      </w:r>
      <w:r w:rsidR="002436FE" w:rsidRPr="00A97BE6">
        <w:rPr>
          <w:rFonts w:cs="Times New Roman"/>
          <w:bCs/>
          <w:color w:val="auto"/>
          <w:sz w:val="26"/>
          <w:szCs w:val="26"/>
          <w:lang w:val="en-US"/>
        </w:rPr>
        <w:t>s</w:t>
      </w:r>
      <w:r w:rsidRPr="00A97BE6">
        <w:rPr>
          <w:rFonts w:cs="Times New Roman"/>
          <w:bCs/>
          <w:color w:val="auto"/>
          <w:sz w:val="26"/>
          <w:szCs w:val="26"/>
          <w:lang w:val="en-US"/>
        </w:rPr>
        <w:t xml:space="preserve"> if they believe in the value of such </w:t>
      </w:r>
      <w:r w:rsidR="002436FE" w:rsidRPr="00A97BE6">
        <w:rPr>
          <w:rFonts w:cs="Times New Roman"/>
          <w:bCs/>
          <w:color w:val="auto"/>
          <w:sz w:val="26"/>
          <w:szCs w:val="26"/>
          <w:lang w:val="en-US"/>
        </w:rPr>
        <w:t xml:space="preserve">a </w:t>
      </w:r>
      <w:r w:rsidRPr="00A97BE6">
        <w:rPr>
          <w:rFonts w:cs="Times New Roman"/>
          <w:bCs/>
          <w:color w:val="auto"/>
          <w:sz w:val="26"/>
          <w:szCs w:val="26"/>
          <w:lang w:val="en-US"/>
        </w:rPr>
        <w:t xml:space="preserve">practice. We </w:t>
      </w:r>
      <w:r w:rsidR="002436FE" w:rsidRPr="00A97BE6">
        <w:rPr>
          <w:rFonts w:cs="Times New Roman"/>
          <w:bCs/>
          <w:color w:val="auto"/>
          <w:sz w:val="26"/>
          <w:szCs w:val="26"/>
          <w:lang w:val="en-US"/>
        </w:rPr>
        <w:t xml:space="preserve">thus </w:t>
      </w:r>
      <w:r w:rsidRPr="00A97BE6">
        <w:rPr>
          <w:rFonts w:cs="Times New Roman"/>
          <w:bCs/>
          <w:color w:val="auto"/>
          <w:sz w:val="26"/>
          <w:szCs w:val="26"/>
          <w:lang w:val="en-US"/>
        </w:rPr>
        <w:t>propose the following hypothesis:</w:t>
      </w:r>
    </w:p>
    <w:bookmarkEnd w:id="2"/>
    <w:p w14:paraId="5C9CD582" w14:textId="2B08AA0D" w:rsidR="00B60A63" w:rsidRPr="00A97BE6" w:rsidRDefault="00B60A63" w:rsidP="00CF72BF">
      <w:pPr>
        <w:pStyle w:val="HypothesisNew"/>
        <w:spacing w:before="0" w:after="0" w:line="360" w:lineRule="exact"/>
        <w:ind w:left="651" w:hangingChars="250" w:hanging="651"/>
        <w:rPr>
          <w:rFonts w:cs="Times New Roman"/>
          <w:i w:val="0"/>
          <w:color w:val="auto"/>
          <w:sz w:val="26"/>
          <w:szCs w:val="26"/>
        </w:rPr>
      </w:pPr>
      <w:r w:rsidRPr="00A97BE6">
        <w:rPr>
          <w:rFonts w:cs="Times New Roman"/>
          <w:b/>
          <w:i w:val="0"/>
          <w:color w:val="auto"/>
          <w:sz w:val="26"/>
          <w:szCs w:val="26"/>
        </w:rPr>
        <w:t>H7</w:t>
      </w:r>
      <w:r w:rsidRPr="00A97BE6">
        <w:rPr>
          <w:rFonts w:cs="Times New Roman"/>
          <w:color w:val="auto"/>
          <w:sz w:val="26"/>
          <w:szCs w:val="26"/>
        </w:rPr>
        <w:t xml:space="preserve">: </w:t>
      </w:r>
      <w:r w:rsidR="00CF72BF" w:rsidRPr="00A97BE6">
        <w:rPr>
          <w:rFonts w:cs="Times New Roman"/>
          <w:color w:val="auto"/>
          <w:sz w:val="26"/>
          <w:szCs w:val="26"/>
        </w:rPr>
        <w:tab/>
      </w:r>
      <w:r w:rsidRPr="00A97BE6">
        <w:rPr>
          <w:rFonts w:cs="Times New Roman"/>
          <w:i w:val="0"/>
          <w:color w:val="auto"/>
          <w:sz w:val="26"/>
          <w:szCs w:val="26"/>
        </w:rPr>
        <w:t xml:space="preserve">Perceived </w:t>
      </w:r>
      <w:r w:rsidR="005E1C32" w:rsidRPr="00A97BE6">
        <w:rPr>
          <w:rFonts w:cs="Times New Roman"/>
          <w:i w:val="0"/>
          <w:color w:val="auto"/>
          <w:sz w:val="26"/>
          <w:szCs w:val="26"/>
        </w:rPr>
        <w:t>b</w:t>
      </w:r>
      <w:r w:rsidRPr="00A97BE6">
        <w:rPr>
          <w:rFonts w:cs="Times New Roman"/>
          <w:i w:val="0"/>
          <w:color w:val="auto"/>
          <w:sz w:val="26"/>
          <w:szCs w:val="26"/>
        </w:rPr>
        <w:t>enefit</w:t>
      </w:r>
      <w:r w:rsidR="002436FE" w:rsidRPr="00A97BE6">
        <w:rPr>
          <w:rFonts w:cs="Times New Roman"/>
          <w:i w:val="0"/>
          <w:color w:val="auto"/>
          <w:sz w:val="26"/>
          <w:szCs w:val="26"/>
        </w:rPr>
        <w:t>s associated with</w:t>
      </w:r>
      <w:r w:rsidR="0066119E" w:rsidRPr="00A97BE6">
        <w:rPr>
          <w:rFonts w:cs="Times New Roman"/>
          <w:i w:val="0"/>
          <w:color w:val="auto"/>
          <w:sz w:val="26"/>
          <w:szCs w:val="26"/>
        </w:rPr>
        <w:t xml:space="preserve"> location sharing</w:t>
      </w:r>
      <w:r w:rsidR="005E1C32" w:rsidRPr="00A97BE6">
        <w:rPr>
          <w:rFonts w:cs="Times New Roman"/>
          <w:i w:val="0"/>
          <w:color w:val="auto"/>
          <w:sz w:val="26"/>
          <w:szCs w:val="26"/>
        </w:rPr>
        <w:t xml:space="preserve"> </w:t>
      </w:r>
      <w:r w:rsidRPr="00A97BE6">
        <w:rPr>
          <w:rFonts w:cs="Times New Roman"/>
          <w:i w:val="0"/>
          <w:color w:val="auto"/>
          <w:sz w:val="26"/>
          <w:szCs w:val="26"/>
        </w:rPr>
        <w:t>ha</w:t>
      </w:r>
      <w:r w:rsidR="002436FE" w:rsidRPr="00A97BE6">
        <w:rPr>
          <w:rFonts w:cs="Times New Roman"/>
          <w:i w:val="0"/>
          <w:color w:val="auto"/>
          <w:sz w:val="26"/>
          <w:szCs w:val="26"/>
        </w:rPr>
        <w:t>ve</w:t>
      </w:r>
      <w:r w:rsidRPr="00A97BE6">
        <w:rPr>
          <w:rFonts w:cs="Times New Roman"/>
          <w:i w:val="0"/>
          <w:color w:val="auto"/>
          <w:sz w:val="26"/>
          <w:szCs w:val="26"/>
        </w:rPr>
        <w:t xml:space="preserve"> </w:t>
      </w:r>
      <w:r w:rsidR="00900935" w:rsidRPr="00A97BE6">
        <w:rPr>
          <w:rFonts w:cs="Times New Roman"/>
          <w:i w:val="0"/>
          <w:noProof/>
          <w:color w:val="auto"/>
          <w:sz w:val="26"/>
          <w:szCs w:val="26"/>
        </w:rPr>
        <w:t>a</w:t>
      </w:r>
      <w:r w:rsidRPr="00A97BE6">
        <w:rPr>
          <w:rFonts w:cs="Times New Roman"/>
          <w:i w:val="0"/>
          <w:noProof/>
          <w:color w:val="auto"/>
          <w:sz w:val="26"/>
          <w:szCs w:val="26"/>
        </w:rPr>
        <w:t xml:space="preserve"> positive</w:t>
      </w:r>
      <w:r w:rsidRPr="00A97BE6">
        <w:rPr>
          <w:rFonts w:cs="Times New Roman"/>
          <w:i w:val="0"/>
          <w:color w:val="auto"/>
          <w:sz w:val="26"/>
          <w:szCs w:val="26"/>
        </w:rPr>
        <w:t xml:space="preserve"> impact on </w:t>
      </w:r>
      <w:r w:rsidR="002436FE" w:rsidRPr="00A97BE6">
        <w:rPr>
          <w:rFonts w:cs="Times New Roman"/>
          <w:i w:val="0"/>
          <w:color w:val="auto"/>
          <w:sz w:val="26"/>
          <w:szCs w:val="26"/>
        </w:rPr>
        <w:t>a</w:t>
      </w:r>
      <w:r w:rsidRPr="00A97BE6">
        <w:rPr>
          <w:rFonts w:cs="Times New Roman"/>
          <w:i w:val="0"/>
          <w:color w:val="auto"/>
          <w:sz w:val="26"/>
          <w:szCs w:val="26"/>
        </w:rPr>
        <w:t>ttitude to</w:t>
      </w:r>
      <w:r w:rsidR="002436FE" w:rsidRPr="00A97BE6">
        <w:rPr>
          <w:rFonts w:cs="Times New Roman"/>
          <w:i w:val="0"/>
          <w:color w:val="auto"/>
          <w:sz w:val="26"/>
          <w:szCs w:val="26"/>
        </w:rPr>
        <w:t>ward</w:t>
      </w:r>
      <w:r w:rsidRPr="00A97BE6">
        <w:rPr>
          <w:rFonts w:cs="Times New Roman"/>
          <w:i w:val="0"/>
          <w:color w:val="auto"/>
          <w:sz w:val="26"/>
          <w:szCs w:val="26"/>
        </w:rPr>
        <w:t xml:space="preserve"> shar</w:t>
      </w:r>
      <w:r w:rsidR="002436FE" w:rsidRPr="00A97BE6">
        <w:rPr>
          <w:rFonts w:cs="Times New Roman"/>
          <w:i w:val="0"/>
          <w:color w:val="auto"/>
          <w:sz w:val="26"/>
          <w:szCs w:val="26"/>
        </w:rPr>
        <w:t>ing</w:t>
      </w:r>
      <w:r w:rsidRPr="00A97BE6">
        <w:rPr>
          <w:rFonts w:cs="Times New Roman"/>
          <w:i w:val="0"/>
          <w:color w:val="auto"/>
          <w:sz w:val="26"/>
          <w:szCs w:val="26"/>
        </w:rPr>
        <w:t xml:space="preserve"> location</w:t>
      </w:r>
      <w:r w:rsidR="002436FE" w:rsidRPr="00A97BE6">
        <w:rPr>
          <w:rFonts w:cs="Times New Roman"/>
          <w:i w:val="0"/>
          <w:color w:val="auto"/>
          <w:sz w:val="26"/>
          <w:szCs w:val="26"/>
        </w:rPr>
        <w:t>.</w:t>
      </w:r>
    </w:p>
    <w:p w14:paraId="1E16670E" w14:textId="77777777" w:rsidR="007F473E" w:rsidRPr="00A97BE6" w:rsidRDefault="007F473E" w:rsidP="00130330">
      <w:pPr>
        <w:pStyle w:val="Basictext"/>
        <w:spacing w:before="0" w:line="360" w:lineRule="exact"/>
        <w:rPr>
          <w:rFonts w:cs="Times New Roman"/>
          <w:b/>
          <w:color w:val="auto"/>
          <w:sz w:val="26"/>
          <w:szCs w:val="26"/>
        </w:rPr>
      </w:pPr>
    </w:p>
    <w:p w14:paraId="07B7BEE9" w14:textId="651BFA36" w:rsidR="00B60A63" w:rsidRPr="00A97BE6" w:rsidRDefault="00B60A63" w:rsidP="00130330">
      <w:pPr>
        <w:pStyle w:val="Basictext"/>
        <w:spacing w:before="0" w:line="360" w:lineRule="exact"/>
        <w:rPr>
          <w:rFonts w:cs="Times New Roman"/>
          <w:color w:val="auto"/>
          <w:sz w:val="26"/>
          <w:szCs w:val="26"/>
        </w:rPr>
      </w:pPr>
      <w:r w:rsidRPr="00A97BE6">
        <w:rPr>
          <w:rFonts w:cs="Times New Roman"/>
          <w:b/>
          <w:color w:val="auto"/>
          <w:sz w:val="26"/>
          <w:szCs w:val="26"/>
        </w:rPr>
        <w:t>Attitude to</w:t>
      </w:r>
      <w:r w:rsidR="002436FE" w:rsidRPr="00A97BE6">
        <w:rPr>
          <w:rFonts w:cs="Times New Roman"/>
          <w:b/>
          <w:color w:val="auto"/>
          <w:sz w:val="26"/>
          <w:szCs w:val="26"/>
        </w:rPr>
        <w:t>ward</w:t>
      </w:r>
      <w:r w:rsidRPr="00A97BE6">
        <w:rPr>
          <w:rFonts w:cs="Times New Roman"/>
          <w:b/>
          <w:color w:val="auto"/>
          <w:sz w:val="26"/>
          <w:szCs w:val="26"/>
        </w:rPr>
        <w:t xml:space="preserve"> location sharing and </w:t>
      </w:r>
      <w:r w:rsidR="00AB6CCE" w:rsidRPr="00A97BE6">
        <w:rPr>
          <w:rFonts w:cs="Times New Roman"/>
          <w:b/>
          <w:color w:val="auto"/>
          <w:sz w:val="26"/>
          <w:szCs w:val="26"/>
        </w:rPr>
        <w:t xml:space="preserve">intention to </w:t>
      </w:r>
      <w:r w:rsidR="002436FE" w:rsidRPr="00A97BE6">
        <w:rPr>
          <w:rFonts w:cs="Times New Roman"/>
          <w:b/>
          <w:color w:val="auto"/>
          <w:sz w:val="26"/>
          <w:szCs w:val="26"/>
        </w:rPr>
        <w:t>c</w:t>
      </w:r>
      <w:r w:rsidRPr="00A97BE6">
        <w:rPr>
          <w:rFonts w:cs="Times New Roman"/>
          <w:b/>
          <w:color w:val="auto"/>
          <w:sz w:val="26"/>
          <w:szCs w:val="26"/>
        </w:rPr>
        <w:t>ontinu</w:t>
      </w:r>
      <w:r w:rsidR="00AB6CCE" w:rsidRPr="00A97BE6">
        <w:rPr>
          <w:rFonts w:cs="Times New Roman"/>
          <w:b/>
          <w:color w:val="auto"/>
          <w:sz w:val="26"/>
          <w:szCs w:val="26"/>
        </w:rPr>
        <w:t>e sharing</w:t>
      </w:r>
    </w:p>
    <w:p w14:paraId="2F23AC97" w14:textId="43940AF7" w:rsidR="00B60A63" w:rsidRPr="00A97BE6" w:rsidRDefault="00B60A63" w:rsidP="00130330">
      <w:pPr>
        <w:spacing w:line="360" w:lineRule="exact"/>
        <w:ind w:firstLine="480"/>
        <w:jc w:val="both"/>
        <w:rPr>
          <w:sz w:val="26"/>
          <w:szCs w:val="26"/>
          <w:lang w:val="en-GB"/>
        </w:rPr>
      </w:pPr>
      <w:bookmarkStart w:id="3" w:name="_Toc422828837"/>
      <w:r w:rsidRPr="00A97BE6">
        <w:rPr>
          <w:sz w:val="26"/>
          <w:szCs w:val="26"/>
          <w:lang w:val="en-GB"/>
        </w:rPr>
        <w:lastRenderedPageBreak/>
        <w:t xml:space="preserve">Information system continuance is a critical construct in the literature </w:t>
      </w:r>
      <w:r w:rsidR="002436FE" w:rsidRPr="00A97BE6">
        <w:rPr>
          <w:sz w:val="26"/>
          <w:szCs w:val="26"/>
          <w:lang w:val="en-GB"/>
        </w:rPr>
        <w:t xml:space="preserve">on </w:t>
      </w:r>
      <w:r w:rsidRPr="00A97BE6">
        <w:rPr>
          <w:sz w:val="26"/>
          <w:szCs w:val="26"/>
          <w:lang w:val="en-GB"/>
        </w:rPr>
        <w:t>information system</w:t>
      </w:r>
      <w:r w:rsidR="002436FE" w:rsidRPr="00A97BE6">
        <w:rPr>
          <w:sz w:val="26"/>
          <w:szCs w:val="26"/>
          <w:lang w:val="en-GB"/>
        </w:rPr>
        <w:t>s</w:t>
      </w:r>
      <w:r w:rsidRPr="00A97BE6">
        <w:rPr>
          <w:sz w:val="26"/>
          <w:szCs w:val="26"/>
          <w:lang w:val="en-GB"/>
        </w:rPr>
        <w:t xml:space="preserve">, </w:t>
      </w:r>
      <w:r w:rsidR="002436FE" w:rsidRPr="00A97BE6">
        <w:rPr>
          <w:sz w:val="26"/>
          <w:szCs w:val="26"/>
          <w:lang w:val="en-GB"/>
        </w:rPr>
        <w:t xml:space="preserve">and is </w:t>
      </w:r>
      <w:r w:rsidRPr="00A97BE6">
        <w:rPr>
          <w:sz w:val="26"/>
          <w:szCs w:val="26"/>
          <w:lang w:val="en-GB"/>
        </w:rPr>
        <w:t>defined as the extent to which user</w:t>
      </w:r>
      <w:r w:rsidR="002436FE" w:rsidRPr="00A97BE6">
        <w:rPr>
          <w:sz w:val="26"/>
          <w:szCs w:val="26"/>
          <w:lang w:val="en-GB"/>
        </w:rPr>
        <w:t>s</w:t>
      </w:r>
      <w:r w:rsidRPr="00A97BE6">
        <w:rPr>
          <w:sz w:val="26"/>
          <w:szCs w:val="26"/>
          <w:lang w:val="en-GB"/>
        </w:rPr>
        <w:t xml:space="preserve"> plan to continuously use </w:t>
      </w:r>
      <w:r w:rsidR="002436FE" w:rsidRPr="00A97BE6">
        <w:rPr>
          <w:sz w:val="26"/>
          <w:szCs w:val="26"/>
          <w:lang w:val="en-GB"/>
        </w:rPr>
        <w:t xml:space="preserve">such </w:t>
      </w:r>
      <w:r w:rsidR="00D45EAF" w:rsidRPr="00A97BE6">
        <w:rPr>
          <w:sz w:val="26"/>
          <w:szCs w:val="26"/>
          <w:lang w:val="en-GB"/>
        </w:rPr>
        <w:t>system</w:t>
      </w:r>
      <w:r w:rsidR="002436FE" w:rsidRPr="00A97BE6">
        <w:rPr>
          <w:sz w:val="26"/>
          <w:szCs w:val="26"/>
          <w:lang w:val="en-GB"/>
        </w:rPr>
        <w:t>s</w:t>
      </w:r>
      <w:r w:rsidR="00D45EAF" w:rsidRPr="00A97BE6">
        <w:rPr>
          <w:sz w:val="26"/>
          <w:szCs w:val="26"/>
          <w:lang w:val="en-GB"/>
        </w:rPr>
        <w:t xml:space="preserve"> </w:t>
      </w:r>
      <w:r w:rsidRPr="00A97BE6">
        <w:rPr>
          <w:sz w:val="26"/>
          <w:szCs w:val="26"/>
          <w:lang w:val="en-GB"/>
        </w:rPr>
        <w:t xml:space="preserve">in the future. While </w:t>
      </w:r>
      <w:r w:rsidR="001172FC" w:rsidRPr="00A97BE6">
        <w:rPr>
          <w:sz w:val="26"/>
          <w:szCs w:val="26"/>
          <w:lang w:val="en-GB"/>
        </w:rPr>
        <w:t xml:space="preserve">the </w:t>
      </w:r>
      <w:r w:rsidRPr="00A97BE6">
        <w:rPr>
          <w:sz w:val="26"/>
          <w:szCs w:val="26"/>
          <w:lang w:val="en-GB"/>
        </w:rPr>
        <w:t xml:space="preserve">initial adoption of an </w:t>
      </w:r>
      <w:r w:rsidRPr="00A97BE6">
        <w:rPr>
          <w:noProof/>
          <w:sz w:val="26"/>
          <w:szCs w:val="26"/>
          <w:lang w:val="en-GB"/>
        </w:rPr>
        <w:t>information</w:t>
      </w:r>
      <w:r w:rsidRPr="00A97BE6">
        <w:rPr>
          <w:sz w:val="26"/>
          <w:szCs w:val="26"/>
          <w:lang w:val="en-GB"/>
        </w:rPr>
        <w:t xml:space="preserve"> system is an important first step, the factor determining the </w:t>
      </w:r>
      <w:r w:rsidRPr="00A97BE6">
        <w:rPr>
          <w:noProof/>
          <w:sz w:val="26"/>
          <w:szCs w:val="26"/>
          <w:lang w:val="en-GB"/>
        </w:rPr>
        <w:t>eventual</w:t>
      </w:r>
      <w:r w:rsidRPr="00A97BE6">
        <w:rPr>
          <w:sz w:val="26"/>
          <w:szCs w:val="26"/>
          <w:lang w:val="en-GB"/>
        </w:rPr>
        <w:t xml:space="preserve"> success of an electronic firm lies in continuance usage </w:t>
      </w:r>
      <w:r w:rsidRPr="00A97BE6">
        <w:rPr>
          <w:sz w:val="26"/>
          <w:szCs w:val="26"/>
          <w:lang w:val="en-GB"/>
        </w:rPr>
        <w:fldChar w:fldCharType="begin"/>
      </w:r>
      <w:r w:rsidR="00594ACB" w:rsidRPr="00A97BE6">
        <w:rPr>
          <w:sz w:val="26"/>
          <w:szCs w:val="26"/>
          <w:lang w:val="en-GB"/>
        </w:rPr>
        <w:instrText xml:space="preserve"> ADDIN EN.CITE &lt;EndNote&gt;&lt;Cite&gt;&lt;Author&gt;Bhattacherjee&lt;/Author&gt;&lt;Year&gt;2001&lt;/Year&gt;&lt;RecNum&gt;10374&lt;/RecNum&gt;&lt;DisplayText&gt;(Bhattacherjee, 2001)&lt;/DisplayText&gt;&lt;record&gt;&lt;rec-number&gt;10374&lt;/rec-number&gt;&lt;foreign-keys&gt;&lt;key app="EN" db-id="efdarppp2aszwdedsavxp027vfv92w5zdrfd" timestamp="1506610876"&gt;10374&lt;/key&gt;&lt;/foreign-keys&gt;&lt;ref-type name="Journal Article"&gt;17&lt;/ref-type&gt;&lt;contributors&gt;&lt;authors&gt;&lt;author&gt;Bhattacherjee, Anol&lt;/author&gt;&lt;/authors&gt;&lt;/contributors&gt;&lt;titles&gt;&lt;title&gt;Understanding information systems continuance: An expectation-confirmation model&lt;/title&gt;&lt;secondary-title&gt;MIS Quarterly&lt;/secondary-title&gt;&lt;/titles&gt;&lt;periodical&gt;&lt;full-title&gt;MIS Quarterly&lt;/full-title&gt;&lt;/periodical&gt;&lt;pages&gt;351-370&lt;/pages&gt;&lt;volume&gt;25&lt;/volume&gt;&lt;number&gt;3&lt;/number&gt;&lt;keywords&gt;&lt;keyword&gt;INFORMATION resources management&lt;/keyword&gt;&lt;keyword&gt;CONSUMER behavior&lt;/keyword&gt;&lt;keyword&gt;CONSUMERS -- Attitudes&lt;/keyword&gt;&lt;keyword&gt;INFORMATION resources&lt;/keyword&gt;&lt;keyword&gt;INTERNET banking&lt;/keyword&gt;&lt;keyword&gt;CONSUMER satisfaction&lt;/keyword&gt;&lt;keyword&gt;MARKET share&lt;/keyword&gt;&lt;keyword&gt;HUMAN behavior&lt;/keyword&gt;&lt;keyword&gt;DIFFUSION of innovations theory (Communication)&lt;/keyword&gt;&lt;keyword&gt;TECHNOLOGY Acceptance Model&lt;/keyword&gt;&lt;/keywords&gt;&lt;dates&gt;&lt;year&gt;2001&lt;/year&gt;&lt;/dates&gt;&lt;publisher&gt;MIS Quarterly &amp;amp; The Society for Information Management&lt;/publisher&gt;&lt;isbn&gt;02767783&lt;/isbn&gt;&lt;work-type&gt;Article&lt;/work-type&gt;&lt;urls&gt;&lt;related-urls&gt;&lt;url&gt;http://search.ebscohost.com/login.aspx?direct=true&amp;amp;db=bth&amp;amp;AN=6401354&amp;amp;amp;lang=zh-tw&amp;amp;site=ehost-live&lt;/url&gt;&lt;/related-urls&gt;&lt;/urls&gt;&lt;electronic-resource-num&gt;https://doi.org/10.2307/3250921 &lt;/electronic-resource-num&gt;&lt;remote-database-name&gt;bth&lt;/remote-database-name&gt;&lt;remote-database-provider&gt;EBSCOhost&lt;/remote-database-provider&gt;&lt;/record&gt;&lt;/Cite&gt;&lt;/EndNote&gt;</w:instrText>
      </w:r>
      <w:r w:rsidRPr="00A97BE6">
        <w:rPr>
          <w:sz w:val="26"/>
          <w:szCs w:val="26"/>
          <w:lang w:val="en-GB"/>
        </w:rPr>
        <w:fldChar w:fldCharType="separate"/>
      </w:r>
      <w:r w:rsidRPr="00A97BE6">
        <w:rPr>
          <w:noProof/>
          <w:sz w:val="26"/>
          <w:szCs w:val="26"/>
          <w:lang w:val="en-GB"/>
        </w:rPr>
        <w:t>(Bhattacherjee, 2001)</w:t>
      </w:r>
      <w:r w:rsidRPr="00A97BE6">
        <w:rPr>
          <w:sz w:val="26"/>
          <w:szCs w:val="26"/>
          <w:lang w:val="en-GB"/>
        </w:rPr>
        <w:fldChar w:fldCharType="end"/>
      </w:r>
      <w:r w:rsidRPr="00A97BE6">
        <w:rPr>
          <w:sz w:val="26"/>
          <w:szCs w:val="26"/>
          <w:lang w:val="en-GB"/>
        </w:rPr>
        <w:t xml:space="preserve">. </w:t>
      </w:r>
      <w:r w:rsidR="002436FE" w:rsidRPr="00A97BE6">
        <w:rPr>
          <w:sz w:val="26"/>
          <w:szCs w:val="26"/>
          <w:lang w:val="en-GB"/>
        </w:rPr>
        <w:t>This is because</w:t>
      </w:r>
      <w:r w:rsidRPr="00A97BE6">
        <w:rPr>
          <w:sz w:val="26"/>
          <w:szCs w:val="26"/>
          <w:lang w:val="en-GB"/>
        </w:rPr>
        <w:t xml:space="preserve"> </w:t>
      </w:r>
      <w:r w:rsidR="002436FE" w:rsidRPr="00A97BE6">
        <w:rPr>
          <w:sz w:val="26"/>
          <w:szCs w:val="26"/>
          <w:lang w:val="en-GB"/>
        </w:rPr>
        <w:t>a</w:t>
      </w:r>
      <w:r w:rsidRPr="00A97BE6">
        <w:rPr>
          <w:sz w:val="26"/>
          <w:szCs w:val="26"/>
          <w:lang w:val="en-GB"/>
        </w:rPr>
        <w:t>dditional expense</w:t>
      </w:r>
      <w:r w:rsidR="002436FE" w:rsidRPr="00A97BE6">
        <w:rPr>
          <w:sz w:val="26"/>
          <w:szCs w:val="26"/>
          <w:lang w:val="en-GB"/>
        </w:rPr>
        <w:t>s</w:t>
      </w:r>
      <w:r w:rsidRPr="00A97BE6">
        <w:rPr>
          <w:sz w:val="26"/>
          <w:szCs w:val="26"/>
          <w:lang w:val="en-GB"/>
        </w:rPr>
        <w:t xml:space="preserve"> for market research, new account setup, promotional campaign</w:t>
      </w:r>
      <w:r w:rsidR="002436FE" w:rsidRPr="00A97BE6">
        <w:rPr>
          <w:sz w:val="26"/>
          <w:szCs w:val="26"/>
          <w:lang w:val="en-GB"/>
        </w:rPr>
        <w:t>s</w:t>
      </w:r>
      <w:r w:rsidRPr="00A97BE6">
        <w:rPr>
          <w:sz w:val="26"/>
          <w:szCs w:val="26"/>
          <w:lang w:val="en-GB"/>
        </w:rPr>
        <w:t>, exploring new markets</w:t>
      </w:r>
      <w:r w:rsidR="00D45EAF" w:rsidRPr="00A97BE6">
        <w:rPr>
          <w:sz w:val="26"/>
          <w:szCs w:val="26"/>
          <w:lang w:val="en-GB"/>
        </w:rPr>
        <w:t>,</w:t>
      </w:r>
      <w:r w:rsidRPr="00A97BE6">
        <w:rPr>
          <w:sz w:val="26"/>
          <w:szCs w:val="26"/>
          <w:lang w:val="en-GB"/>
        </w:rPr>
        <w:t xml:space="preserve"> or gaining new customers usually generates much higher cost than retaining current customers </w:t>
      </w:r>
      <w:r w:rsidRPr="00A97BE6">
        <w:rPr>
          <w:sz w:val="26"/>
          <w:szCs w:val="26"/>
          <w:lang w:val="en-GB"/>
        </w:rPr>
        <w:fldChar w:fldCharType="begin"/>
      </w:r>
      <w:r w:rsidR="00AB4BF0" w:rsidRPr="00A97BE6">
        <w:rPr>
          <w:sz w:val="26"/>
          <w:szCs w:val="26"/>
          <w:lang w:val="en-GB"/>
        </w:rPr>
        <w:instrText xml:space="preserve"> ADDIN EN.CITE &lt;EndNote&gt;&lt;Cite&gt;&lt;Author&gt;Bhattacherjee&lt;/Author&gt;&lt;Year&gt;2001&lt;/Year&gt;&lt;RecNum&gt;62&lt;/RecNum&gt;&lt;DisplayText&gt;(Bhattacherjee, 2001)&lt;/DisplayText&gt;&lt;record&gt;&lt;rec-number&gt;62&lt;/rec-number&gt;&lt;foreign-keys&gt;&lt;key app="EN" db-id="dftesa5rzvrre1efrenv9xfypav50rzaads0" timestamp="1554260368"&gt;62&lt;/key&gt;&lt;/foreign-keys&gt;&lt;ref-type name="Journal Article"&gt;17&lt;/ref-type&gt;&lt;contributors&gt;&lt;authors&gt;&lt;author&gt;Bhattacherjee, Anol&lt;/author&gt;&lt;/authors&gt;&lt;/contributors&gt;&lt;titles&gt;&lt;title&gt;Understanding information systems continuance: An expectation-confirmation model&lt;/title&gt;&lt;secondary-title&gt;MIS Quarterly&lt;/secondary-title&gt;&lt;/titles&gt;&lt;pages&gt;351-370&lt;/pages&gt;&lt;volume&gt;25&lt;/volume&gt;&lt;number&gt;3&lt;/number&gt;&lt;keywords&gt;&lt;keyword&gt;INFORMATION resources management&lt;/keyword&gt;&lt;keyword&gt;CONSUMER behavior&lt;/keyword&gt;&lt;keyword&gt;CONSUMERS -- Attitudes&lt;/keyword&gt;&lt;keyword&gt;INFORMATION resources&lt;/keyword&gt;&lt;keyword&gt;INTERNET banking&lt;/keyword&gt;&lt;keyword&gt;CONSUMER satisfaction&lt;/keyword&gt;&lt;keyword&gt;MARKET share&lt;/keyword&gt;&lt;keyword&gt;HUMAN behavior&lt;/keyword&gt;&lt;keyword&gt;DIFFUSION of innovations theory (Communication)&lt;/keyword&gt;&lt;keyword&gt;TECHNOLOGY Acceptance Model&lt;/keyword&gt;&lt;/keywords&gt;&lt;dates&gt;&lt;year&gt;2001&lt;/year&gt;&lt;/dates&gt;&lt;publisher&gt;MIS Quarterly &amp;amp; The Society for Information Management&lt;/publisher&gt;&lt;isbn&gt;02767783&lt;/isbn&gt;&lt;work-type&gt;Article&lt;/work-type&gt;&lt;urls&gt;&lt;related-urls&gt;&lt;url&gt;http://search.ebscohost.com/login.aspx?direct=true&amp;amp;db=bth&amp;amp;AN=6401354&amp;amp;amp;lang=zh-tw&amp;amp;site=ehost-live&lt;/url&gt;&lt;/related-urls&gt;&lt;/urls&gt;&lt;remote-database-name&gt;bth&lt;/remote-database-name&gt;&lt;remote-database-provider&gt;EBSCOhost&lt;/remote-database-provider&gt;&lt;/record&gt;&lt;/Cite&gt;&lt;/EndNote&gt;</w:instrText>
      </w:r>
      <w:r w:rsidRPr="00A97BE6">
        <w:rPr>
          <w:sz w:val="26"/>
          <w:szCs w:val="26"/>
          <w:lang w:val="en-GB"/>
        </w:rPr>
        <w:fldChar w:fldCharType="separate"/>
      </w:r>
      <w:r w:rsidRPr="00A97BE6">
        <w:rPr>
          <w:noProof/>
          <w:sz w:val="26"/>
          <w:szCs w:val="26"/>
          <w:lang w:val="en-GB"/>
        </w:rPr>
        <w:t>(Bhattacherjee, 2001)</w:t>
      </w:r>
      <w:r w:rsidRPr="00A97BE6">
        <w:rPr>
          <w:sz w:val="26"/>
          <w:szCs w:val="26"/>
          <w:lang w:val="en-GB"/>
        </w:rPr>
        <w:fldChar w:fldCharType="end"/>
      </w:r>
      <w:r w:rsidRPr="00A97BE6">
        <w:rPr>
          <w:sz w:val="26"/>
          <w:szCs w:val="26"/>
          <w:lang w:val="en-GB"/>
        </w:rPr>
        <w:t xml:space="preserve">. </w:t>
      </w:r>
      <w:r w:rsidR="000C5F20" w:rsidRPr="00A97BE6">
        <w:rPr>
          <w:sz w:val="26"/>
          <w:szCs w:val="26"/>
          <w:lang w:val="en-GB"/>
        </w:rPr>
        <w:t>In addition</w:t>
      </w:r>
      <w:r w:rsidRPr="00A97BE6">
        <w:rPr>
          <w:sz w:val="26"/>
          <w:szCs w:val="26"/>
          <w:lang w:val="en-GB"/>
        </w:rPr>
        <w:t xml:space="preserve">, in the era of technology, with </w:t>
      </w:r>
      <w:r w:rsidR="001172FC" w:rsidRPr="00A97BE6">
        <w:rPr>
          <w:sz w:val="26"/>
          <w:szCs w:val="26"/>
          <w:lang w:val="en-GB"/>
        </w:rPr>
        <w:t xml:space="preserve">a </w:t>
      </w:r>
      <w:r w:rsidRPr="00A97BE6">
        <w:rPr>
          <w:sz w:val="26"/>
          <w:szCs w:val="26"/>
          <w:lang w:val="en-GB"/>
        </w:rPr>
        <w:t xml:space="preserve">high rate of new product development, the market </w:t>
      </w:r>
      <w:r w:rsidRPr="00A97BE6">
        <w:rPr>
          <w:noProof/>
          <w:sz w:val="26"/>
          <w:szCs w:val="26"/>
          <w:lang w:val="en-GB"/>
        </w:rPr>
        <w:t>for</w:t>
      </w:r>
      <w:r w:rsidRPr="00A97BE6">
        <w:rPr>
          <w:sz w:val="26"/>
          <w:szCs w:val="26"/>
          <w:lang w:val="en-GB"/>
        </w:rPr>
        <w:t xml:space="preserve"> technology products is highly competitive. </w:t>
      </w:r>
      <w:r w:rsidRPr="00A97BE6">
        <w:rPr>
          <w:noProof/>
          <w:sz w:val="26"/>
          <w:szCs w:val="26"/>
          <w:lang w:val="en-GB"/>
        </w:rPr>
        <w:t>Customers</w:t>
      </w:r>
      <w:r w:rsidRPr="00A97BE6">
        <w:rPr>
          <w:sz w:val="26"/>
          <w:szCs w:val="26"/>
          <w:lang w:val="en-GB"/>
        </w:rPr>
        <w:t xml:space="preserve"> can easily adopt new service</w:t>
      </w:r>
      <w:r w:rsidR="000C5F20" w:rsidRPr="00A97BE6">
        <w:rPr>
          <w:sz w:val="26"/>
          <w:szCs w:val="26"/>
          <w:lang w:val="en-GB"/>
        </w:rPr>
        <w:t>s</w:t>
      </w:r>
      <w:r w:rsidRPr="00A97BE6">
        <w:rPr>
          <w:sz w:val="26"/>
          <w:szCs w:val="26"/>
          <w:lang w:val="en-GB"/>
        </w:rPr>
        <w:t xml:space="preserve"> but also </w:t>
      </w:r>
      <w:r w:rsidR="000C5F20" w:rsidRPr="00A97BE6">
        <w:rPr>
          <w:sz w:val="26"/>
          <w:szCs w:val="26"/>
          <w:lang w:val="en-GB"/>
        </w:rPr>
        <w:t xml:space="preserve">can </w:t>
      </w:r>
      <w:r w:rsidRPr="00A97BE6">
        <w:rPr>
          <w:sz w:val="26"/>
          <w:szCs w:val="26"/>
          <w:lang w:val="en-GB"/>
        </w:rPr>
        <w:t>quickly switch to another product if the</w:t>
      </w:r>
      <w:r w:rsidR="000C5F20" w:rsidRPr="00A97BE6">
        <w:rPr>
          <w:sz w:val="26"/>
          <w:szCs w:val="26"/>
          <w:lang w:val="en-GB"/>
        </w:rPr>
        <w:t>ir</w:t>
      </w:r>
      <w:r w:rsidRPr="00A97BE6">
        <w:rPr>
          <w:sz w:val="26"/>
          <w:szCs w:val="26"/>
          <w:lang w:val="en-GB"/>
        </w:rPr>
        <w:t xml:space="preserve"> experience is unsatisfactory. Encouraging users to continue </w:t>
      </w:r>
      <w:r w:rsidR="001172FC" w:rsidRPr="00A97BE6">
        <w:rPr>
          <w:sz w:val="26"/>
          <w:szCs w:val="26"/>
          <w:lang w:val="en-GB"/>
        </w:rPr>
        <w:t xml:space="preserve">using </w:t>
      </w:r>
      <w:r w:rsidRPr="00A97BE6">
        <w:rPr>
          <w:sz w:val="26"/>
          <w:szCs w:val="26"/>
          <w:lang w:val="en-GB"/>
        </w:rPr>
        <w:t xml:space="preserve">is considered </w:t>
      </w:r>
      <w:r w:rsidR="000C5F20" w:rsidRPr="00A97BE6">
        <w:rPr>
          <w:sz w:val="26"/>
          <w:szCs w:val="26"/>
          <w:lang w:val="en-GB"/>
        </w:rPr>
        <w:t xml:space="preserve">to play </w:t>
      </w:r>
      <w:r w:rsidRPr="00A97BE6">
        <w:rPr>
          <w:sz w:val="26"/>
          <w:szCs w:val="26"/>
          <w:lang w:val="en-GB"/>
        </w:rPr>
        <w:t xml:space="preserve">a central </w:t>
      </w:r>
      <w:r w:rsidR="000C5F20" w:rsidRPr="00A97BE6">
        <w:rPr>
          <w:sz w:val="26"/>
          <w:szCs w:val="26"/>
          <w:lang w:val="en-GB"/>
        </w:rPr>
        <w:t>role in</w:t>
      </w:r>
      <w:r w:rsidRPr="00A97BE6">
        <w:rPr>
          <w:sz w:val="26"/>
          <w:szCs w:val="26"/>
          <w:lang w:val="en-GB"/>
        </w:rPr>
        <w:t xml:space="preserve"> </w:t>
      </w:r>
      <w:r w:rsidRPr="00A97BE6">
        <w:rPr>
          <w:noProof/>
          <w:sz w:val="26"/>
          <w:szCs w:val="26"/>
          <w:lang w:val="en-GB"/>
        </w:rPr>
        <w:t>firm</w:t>
      </w:r>
      <w:r w:rsidRPr="00A97BE6">
        <w:rPr>
          <w:sz w:val="26"/>
          <w:szCs w:val="26"/>
          <w:lang w:val="en-GB"/>
        </w:rPr>
        <w:t xml:space="preserve"> survival. Given the above reasons, </w:t>
      </w:r>
      <w:bookmarkStart w:id="4" w:name="_Hlk20918365"/>
      <w:r w:rsidRPr="00A97BE6">
        <w:rPr>
          <w:sz w:val="26"/>
          <w:szCs w:val="26"/>
          <w:lang w:val="en-GB"/>
        </w:rPr>
        <w:t>it is of critical importance that more effort is spent examin</w:t>
      </w:r>
      <w:r w:rsidR="000C5F20" w:rsidRPr="00A97BE6">
        <w:rPr>
          <w:sz w:val="26"/>
          <w:szCs w:val="26"/>
          <w:lang w:val="en-GB"/>
        </w:rPr>
        <w:t>ing</w:t>
      </w:r>
      <w:r w:rsidRPr="00A97BE6">
        <w:rPr>
          <w:sz w:val="26"/>
          <w:szCs w:val="26"/>
          <w:lang w:val="en-GB"/>
        </w:rPr>
        <w:t xml:space="preserve"> the issue of continuance usage</w:t>
      </w:r>
      <w:bookmarkEnd w:id="4"/>
      <w:r w:rsidRPr="00A97BE6">
        <w:rPr>
          <w:sz w:val="26"/>
          <w:szCs w:val="26"/>
          <w:lang w:val="en-GB"/>
        </w:rPr>
        <w:t xml:space="preserve">. </w:t>
      </w:r>
    </w:p>
    <w:p w14:paraId="06A0DC53" w14:textId="5270CD55" w:rsidR="00B60A63" w:rsidRPr="00A97BE6" w:rsidRDefault="000C5F20" w:rsidP="00130330">
      <w:pPr>
        <w:spacing w:line="360" w:lineRule="exact"/>
        <w:ind w:firstLine="720"/>
        <w:jc w:val="both"/>
        <w:rPr>
          <w:sz w:val="26"/>
          <w:szCs w:val="26"/>
          <w:lang w:val="en-GB"/>
        </w:rPr>
      </w:pPr>
      <w:r w:rsidRPr="00A97BE6">
        <w:rPr>
          <w:sz w:val="26"/>
          <w:szCs w:val="26"/>
          <w:lang w:val="en-GB"/>
        </w:rPr>
        <w:t>The</w:t>
      </w:r>
      <w:r w:rsidR="00B60A63" w:rsidRPr="00A97BE6">
        <w:rPr>
          <w:sz w:val="26"/>
          <w:szCs w:val="26"/>
          <w:lang w:val="en-GB"/>
        </w:rPr>
        <w:t xml:space="preserve"> relationship </w:t>
      </w:r>
      <w:r w:rsidRPr="00A97BE6">
        <w:rPr>
          <w:sz w:val="26"/>
          <w:szCs w:val="26"/>
          <w:lang w:val="en-GB"/>
        </w:rPr>
        <w:t xml:space="preserve">between attitude and continuance usage intention </w:t>
      </w:r>
      <w:r w:rsidR="00B60A63" w:rsidRPr="00A97BE6">
        <w:rPr>
          <w:sz w:val="26"/>
          <w:szCs w:val="26"/>
          <w:lang w:val="en-GB"/>
        </w:rPr>
        <w:t xml:space="preserve">has been well examined in </w:t>
      </w:r>
      <w:r w:rsidR="00900935" w:rsidRPr="00A97BE6">
        <w:rPr>
          <w:sz w:val="26"/>
          <w:szCs w:val="26"/>
          <w:lang w:val="en-GB"/>
        </w:rPr>
        <w:t>several</w:t>
      </w:r>
      <w:r w:rsidR="00B60A63" w:rsidRPr="00A97BE6">
        <w:rPr>
          <w:sz w:val="26"/>
          <w:szCs w:val="26"/>
          <w:lang w:val="en-GB"/>
        </w:rPr>
        <w:t xml:space="preserve"> studies on information system</w:t>
      </w:r>
      <w:r w:rsidRPr="00A97BE6">
        <w:rPr>
          <w:sz w:val="26"/>
          <w:szCs w:val="26"/>
          <w:lang w:val="en-GB"/>
        </w:rPr>
        <w:t>s</w:t>
      </w:r>
      <w:r w:rsidR="00B60A63" w:rsidRPr="00A97BE6">
        <w:rPr>
          <w:sz w:val="26"/>
          <w:szCs w:val="26"/>
          <w:lang w:val="en-GB"/>
        </w:rPr>
        <w:t xml:space="preserve"> (</w:t>
      </w:r>
      <w:r w:rsidR="00B60A63" w:rsidRPr="00A97BE6">
        <w:rPr>
          <w:sz w:val="26"/>
          <w:szCs w:val="26"/>
          <w:lang w:val="en-GB"/>
        </w:rPr>
        <w:fldChar w:fldCharType="begin">
          <w:fldData xml:space="preserve">PEVuZE5vdGU+PENpdGUgQXV0aG9yWWVhcj0iMSI+PEF1dGhvcj5Ic3U8L0F1dGhvcj48WWVhcj4y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</w:fldData>
        </w:fldChar>
      </w:r>
      <w:r w:rsidR="00D81049" w:rsidRPr="00A97BE6">
        <w:rPr>
          <w:sz w:val="26"/>
          <w:szCs w:val="26"/>
          <w:lang w:val="en-GB"/>
        </w:rPr>
        <w:instrText xml:space="preserve"> ADDIN EN.CITE </w:instrText>
      </w:r>
      <w:r w:rsidR="00D81049" w:rsidRPr="00A97BE6">
        <w:rPr>
          <w:sz w:val="26"/>
          <w:szCs w:val="26"/>
          <w:lang w:val="en-GB"/>
        </w:rPr>
        <w:fldChar w:fldCharType="begin">
          <w:fldData xml:space="preserve">PEVuZE5vdGU+PENpdGUgQXV0aG9yWWVhcj0iMSI+PEF1dGhvcj5Ic3U8L0F1dGhvcj48WWVhcj4y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</w:fldData>
        </w:fldChar>
      </w:r>
      <w:r w:rsidR="00D81049" w:rsidRPr="00A97BE6">
        <w:rPr>
          <w:sz w:val="26"/>
          <w:szCs w:val="26"/>
          <w:lang w:val="en-GB"/>
        </w:rPr>
        <w:instrText xml:space="preserve"> ADDIN EN.CITE.DATA </w:instrText>
      </w:r>
      <w:r w:rsidR="00D81049" w:rsidRPr="00A97BE6">
        <w:rPr>
          <w:sz w:val="26"/>
          <w:szCs w:val="26"/>
          <w:lang w:val="en-GB"/>
        </w:rPr>
      </w:r>
      <w:r w:rsidR="00D81049" w:rsidRPr="00A97BE6">
        <w:rPr>
          <w:sz w:val="26"/>
          <w:szCs w:val="26"/>
          <w:lang w:val="en-GB"/>
        </w:rPr>
        <w:fldChar w:fldCharType="end"/>
      </w:r>
      <w:r w:rsidR="00B60A63" w:rsidRPr="00A97BE6">
        <w:rPr>
          <w:sz w:val="26"/>
          <w:szCs w:val="26"/>
          <w:lang w:val="en-GB"/>
        </w:rPr>
      </w:r>
      <w:r w:rsidR="00B60A63" w:rsidRPr="00A97BE6">
        <w:rPr>
          <w:sz w:val="26"/>
          <w:szCs w:val="26"/>
          <w:lang w:val="en-GB"/>
        </w:rPr>
        <w:fldChar w:fldCharType="separate"/>
      </w:r>
      <w:r w:rsidR="00D81049" w:rsidRPr="00A97BE6">
        <w:rPr>
          <w:noProof/>
          <w:sz w:val="26"/>
          <w:szCs w:val="26"/>
          <w:lang w:val="en-GB"/>
        </w:rPr>
        <w:t xml:space="preserve">Chen </w:t>
      </w:r>
      <w:r w:rsidR="00E77BCD" w:rsidRPr="00A97BE6">
        <w:rPr>
          <w:noProof/>
          <w:sz w:val="26"/>
          <w:szCs w:val="26"/>
          <w:lang w:val="en-GB"/>
        </w:rPr>
        <w:t xml:space="preserve">&amp; </w:t>
      </w:r>
      <w:r w:rsidR="00D81049" w:rsidRPr="00A97BE6">
        <w:rPr>
          <w:noProof/>
          <w:sz w:val="26"/>
          <w:szCs w:val="26"/>
          <w:lang w:val="en-GB"/>
        </w:rPr>
        <w:t>Li</w:t>
      </w:r>
      <w:r w:rsidR="00E77BCD" w:rsidRPr="00A97BE6">
        <w:rPr>
          <w:noProof/>
          <w:sz w:val="26"/>
          <w:szCs w:val="26"/>
          <w:lang w:val="en-GB"/>
        </w:rPr>
        <w:t>,</w:t>
      </w:r>
      <w:r w:rsidR="00D81049" w:rsidRPr="00A97BE6">
        <w:rPr>
          <w:noProof/>
          <w:sz w:val="26"/>
          <w:szCs w:val="26"/>
          <w:lang w:val="en-GB"/>
        </w:rPr>
        <w:t xml:space="preserve"> 2010; Hsu, Yen, Chiu, </w:t>
      </w:r>
      <w:r w:rsidR="00E77BCD" w:rsidRPr="00A97BE6">
        <w:rPr>
          <w:noProof/>
          <w:sz w:val="26"/>
          <w:szCs w:val="26"/>
          <w:lang w:val="en-GB"/>
        </w:rPr>
        <w:t>&amp;</w:t>
      </w:r>
      <w:r w:rsidR="00D81049" w:rsidRPr="00A97BE6">
        <w:rPr>
          <w:noProof/>
          <w:sz w:val="26"/>
          <w:szCs w:val="26"/>
          <w:lang w:val="en-GB"/>
        </w:rPr>
        <w:t xml:space="preserve"> Chang</w:t>
      </w:r>
      <w:r w:rsidR="00E77BCD" w:rsidRPr="00A97BE6">
        <w:rPr>
          <w:noProof/>
          <w:sz w:val="26"/>
          <w:szCs w:val="26"/>
          <w:lang w:val="en-GB"/>
        </w:rPr>
        <w:t>,</w:t>
      </w:r>
      <w:r w:rsidR="00D81049" w:rsidRPr="00A97BE6">
        <w:rPr>
          <w:noProof/>
          <w:sz w:val="26"/>
          <w:szCs w:val="26"/>
          <w:lang w:val="en-GB"/>
        </w:rPr>
        <w:t xml:space="preserve"> 2006</w:t>
      </w:r>
      <w:r w:rsidR="00B60A63" w:rsidRPr="00A97BE6">
        <w:rPr>
          <w:sz w:val="26"/>
          <w:szCs w:val="26"/>
          <w:lang w:val="en-GB"/>
        </w:rPr>
        <w:fldChar w:fldCharType="end"/>
      </w:r>
      <w:r w:rsidR="00B60A63" w:rsidRPr="00A97BE6">
        <w:rPr>
          <w:sz w:val="26"/>
          <w:szCs w:val="26"/>
          <w:lang w:val="en-GB"/>
        </w:rPr>
        <w:t xml:space="preserve">; </w:t>
      </w:r>
      <w:r w:rsidR="00B60A63" w:rsidRPr="00A97BE6">
        <w:rPr>
          <w:sz w:val="26"/>
          <w:szCs w:val="26"/>
          <w:lang w:val="en-GB"/>
        </w:rPr>
        <w:fldChar w:fldCharType="begin"/>
      </w:r>
      <w:r w:rsidR="00D81049" w:rsidRPr="00A97BE6">
        <w:rPr>
          <w:sz w:val="26"/>
          <w:szCs w:val="26"/>
          <w:lang w:val="en-GB"/>
        </w:rPr>
        <w:instrText xml:space="preserve"> ADDIN EN.CITE &lt;EndNote&gt;&lt;Cite AuthorYear="1"&gt;&lt;Author&gt;Lee&lt;/Author&gt;&lt;Year&gt;2010&lt;/Year&gt;&lt;RecNum&gt;21143&lt;/RecNum&gt;&lt;DisplayText&gt;Lee and Tsai (2010)&lt;/DisplayText&gt;&lt;record&gt;&lt;rec-number&gt;21143&lt;/rec-number&gt;&lt;foreign-keys&gt;&lt;key app="EN" db-id="efdarppp2aszwdedsavxp027vfv92w5zdrfd" timestamp="1554258419"&gt;21143&lt;/key&gt;&lt;/foreign-keys&gt;&lt;ref-type name="Journal Article"&gt;17&lt;/ref-type&gt;&lt;contributors&gt;&lt;authors&gt;&lt;author&gt;Lee, Ming-Chi&lt;/author&gt;&lt;author&gt;Tsai, Tzung-Ru&lt;/author&gt;&lt;/authors&gt;&lt;/contributors&gt;&lt;titles&gt;&lt;title&gt;What drives people to continue to play online games? An extension of technology model and theory of planned behavior&lt;/title&gt;&lt;secondary-title&gt;International Journal of Human–Computer Interaction&lt;/secondary-title&gt;&lt;/titles&gt;&lt;periodical&gt;&lt;full-title&gt;International Journal of Human–Computer Interaction&lt;/full-title&gt;&lt;/periodical&gt;&lt;pages&gt;601-620&lt;/pages&gt;&lt;volume&gt;26&lt;/volume&gt;&lt;number&gt;6&lt;/number&gt;&lt;dates&gt;&lt;year&gt;2010&lt;/year&gt;&lt;/dates&gt;&lt;isbn&gt;1044-7318&lt;/isbn&gt;&lt;urls&gt;&lt;/urls&gt;&lt;electronic-resource-num&gt;https://doi.org/10.1080/10447311003781318 &lt;/electronic-resource-num&gt;&lt;/record&gt;&lt;/Cite&gt;&lt;/EndNote&gt;</w:instrText>
      </w:r>
      <w:r w:rsidR="00B60A63" w:rsidRPr="00A97BE6">
        <w:rPr>
          <w:sz w:val="26"/>
          <w:szCs w:val="26"/>
          <w:lang w:val="en-GB"/>
        </w:rPr>
        <w:fldChar w:fldCharType="separate"/>
      </w:r>
      <w:r w:rsidR="00D81049" w:rsidRPr="00A97BE6">
        <w:rPr>
          <w:noProof/>
          <w:sz w:val="26"/>
          <w:szCs w:val="26"/>
          <w:lang w:val="en-GB"/>
        </w:rPr>
        <w:t xml:space="preserve">Lee </w:t>
      </w:r>
      <w:r w:rsidR="00E77BCD" w:rsidRPr="00A97BE6">
        <w:rPr>
          <w:noProof/>
          <w:sz w:val="26"/>
          <w:szCs w:val="26"/>
          <w:lang w:val="en-GB"/>
        </w:rPr>
        <w:t>&amp;</w:t>
      </w:r>
      <w:r w:rsidR="00D81049" w:rsidRPr="00A97BE6">
        <w:rPr>
          <w:noProof/>
          <w:sz w:val="26"/>
          <w:szCs w:val="26"/>
          <w:lang w:val="en-GB"/>
        </w:rPr>
        <w:t xml:space="preserve"> Tsai</w:t>
      </w:r>
      <w:r w:rsidR="00E77BCD" w:rsidRPr="00A97BE6">
        <w:rPr>
          <w:noProof/>
          <w:sz w:val="26"/>
          <w:szCs w:val="26"/>
          <w:lang w:val="en-GB"/>
        </w:rPr>
        <w:t>,</w:t>
      </w:r>
      <w:r w:rsidR="00D81049" w:rsidRPr="00A97BE6">
        <w:rPr>
          <w:noProof/>
          <w:sz w:val="26"/>
          <w:szCs w:val="26"/>
          <w:lang w:val="en-GB"/>
        </w:rPr>
        <w:t xml:space="preserve"> 2010)</w:t>
      </w:r>
      <w:r w:rsidR="00B60A63" w:rsidRPr="00A97BE6">
        <w:rPr>
          <w:sz w:val="26"/>
          <w:szCs w:val="26"/>
          <w:lang w:val="en-GB"/>
        </w:rPr>
        <w:fldChar w:fldCharType="end"/>
      </w:r>
      <w:r w:rsidR="00B60A63" w:rsidRPr="00A97BE6">
        <w:rPr>
          <w:sz w:val="26"/>
          <w:szCs w:val="26"/>
          <w:lang w:val="en-GB"/>
        </w:rPr>
        <w:t>. In the context of location-based service</w:t>
      </w:r>
      <w:r w:rsidRPr="00A97BE6">
        <w:rPr>
          <w:sz w:val="26"/>
          <w:szCs w:val="26"/>
          <w:lang w:val="en-GB"/>
        </w:rPr>
        <w:t>s</w:t>
      </w:r>
      <w:r w:rsidR="00B60A63" w:rsidRPr="00A97BE6">
        <w:rPr>
          <w:sz w:val="26"/>
          <w:szCs w:val="26"/>
          <w:lang w:val="en-GB"/>
        </w:rPr>
        <w:t xml:space="preserve">, we also argue that </w:t>
      </w:r>
      <w:r w:rsidRPr="00A97BE6">
        <w:rPr>
          <w:sz w:val="26"/>
          <w:szCs w:val="26"/>
          <w:lang w:val="en-GB"/>
        </w:rPr>
        <w:t xml:space="preserve">a </w:t>
      </w:r>
      <w:r w:rsidR="00B60A63" w:rsidRPr="00A97BE6">
        <w:rPr>
          <w:sz w:val="26"/>
          <w:szCs w:val="26"/>
          <w:lang w:val="en-GB"/>
        </w:rPr>
        <w:t xml:space="preserve">more </w:t>
      </w:r>
      <w:r w:rsidR="00B60A63" w:rsidRPr="00A97BE6">
        <w:rPr>
          <w:noProof/>
          <w:sz w:val="26"/>
          <w:szCs w:val="26"/>
          <w:lang w:val="en-GB"/>
        </w:rPr>
        <w:t>favorable</w:t>
      </w:r>
      <w:r w:rsidR="00B60A63" w:rsidRPr="00A97BE6">
        <w:rPr>
          <w:sz w:val="26"/>
          <w:szCs w:val="26"/>
          <w:lang w:val="en-GB"/>
        </w:rPr>
        <w:t xml:space="preserve"> attitude will lead to a </w:t>
      </w:r>
      <w:r w:rsidR="00B60A63" w:rsidRPr="00A97BE6">
        <w:rPr>
          <w:noProof/>
          <w:sz w:val="26"/>
          <w:szCs w:val="26"/>
          <w:lang w:val="en-GB"/>
        </w:rPr>
        <w:t>greater</w:t>
      </w:r>
      <w:r w:rsidR="00B60A63" w:rsidRPr="00A97BE6">
        <w:rPr>
          <w:sz w:val="26"/>
          <w:szCs w:val="26"/>
          <w:lang w:val="en-GB"/>
        </w:rPr>
        <w:t xml:space="preserve"> likelihood of continuously sharing location information </w:t>
      </w:r>
      <w:r w:rsidRPr="00A97BE6">
        <w:rPr>
          <w:sz w:val="26"/>
          <w:szCs w:val="26"/>
          <w:lang w:val="en-GB"/>
        </w:rPr>
        <w:t xml:space="preserve">on </w:t>
      </w:r>
      <w:r w:rsidR="00B60A63" w:rsidRPr="00A97BE6">
        <w:rPr>
          <w:sz w:val="26"/>
          <w:szCs w:val="26"/>
          <w:lang w:val="en-GB"/>
        </w:rPr>
        <w:t>social networking site</w:t>
      </w:r>
      <w:r w:rsidRPr="00A97BE6">
        <w:rPr>
          <w:sz w:val="26"/>
          <w:szCs w:val="26"/>
          <w:lang w:val="en-GB"/>
        </w:rPr>
        <w:t>s</w:t>
      </w:r>
      <w:r w:rsidR="00B60A63" w:rsidRPr="00A97BE6">
        <w:rPr>
          <w:sz w:val="26"/>
          <w:szCs w:val="26"/>
          <w:lang w:val="en-GB"/>
        </w:rPr>
        <w:t>. Thus, the next hypothesis is:</w:t>
      </w:r>
    </w:p>
    <w:p w14:paraId="0F613116" w14:textId="2131E73B" w:rsidR="00845890" w:rsidRPr="00A97BE6" w:rsidRDefault="00B60A63" w:rsidP="00CF72BF">
      <w:pPr>
        <w:pStyle w:val="HypothesisNew"/>
        <w:spacing w:before="0" w:after="0" w:line="360" w:lineRule="exact"/>
        <w:ind w:left="651" w:hangingChars="250" w:hanging="651"/>
        <w:rPr>
          <w:rFonts w:cs="Times New Roman"/>
          <w:i w:val="0"/>
          <w:color w:val="auto"/>
          <w:sz w:val="26"/>
          <w:szCs w:val="26"/>
        </w:rPr>
      </w:pPr>
      <w:r w:rsidRPr="00A97BE6">
        <w:rPr>
          <w:rFonts w:cs="Times New Roman"/>
          <w:b/>
          <w:i w:val="0"/>
          <w:color w:val="auto"/>
          <w:sz w:val="26"/>
          <w:szCs w:val="26"/>
        </w:rPr>
        <w:t>H8</w:t>
      </w:r>
      <w:r w:rsidRPr="00A97BE6">
        <w:rPr>
          <w:rFonts w:cs="Times New Roman"/>
          <w:color w:val="auto"/>
          <w:sz w:val="26"/>
          <w:szCs w:val="26"/>
        </w:rPr>
        <w:t>:</w:t>
      </w:r>
      <w:r w:rsidRPr="00A97BE6">
        <w:rPr>
          <w:rFonts w:cs="Times New Roman"/>
          <w:i w:val="0"/>
          <w:color w:val="auto"/>
          <w:sz w:val="26"/>
          <w:szCs w:val="26"/>
        </w:rPr>
        <w:t xml:space="preserve"> </w:t>
      </w:r>
      <w:r w:rsidR="00CF72BF" w:rsidRPr="00A97BE6">
        <w:rPr>
          <w:rFonts w:cs="Times New Roman"/>
          <w:i w:val="0"/>
          <w:color w:val="auto"/>
          <w:sz w:val="26"/>
          <w:szCs w:val="26"/>
        </w:rPr>
        <w:tab/>
      </w:r>
      <w:r w:rsidRPr="00A97BE6">
        <w:rPr>
          <w:rFonts w:cs="Times New Roman"/>
          <w:i w:val="0"/>
          <w:color w:val="auto"/>
          <w:sz w:val="26"/>
          <w:szCs w:val="26"/>
        </w:rPr>
        <w:t>Attitude to</w:t>
      </w:r>
      <w:r w:rsidR="000C5F20" w:rsidRPr="00A97BE6">
        <w:rPr>
          <w:rFonts w:cs="Times New Roman"/>
          <w:i w:val="0"/>
          <w:color w:val="auto"/>
          <w:sz w:val="26"/>
          <w:szCs w:val="26"/>
        </w:rPr>
        <w:t>ward</w:t>
      </w:r>
      <w:r w:rsidRPr="00A97BE6">
        <w:rPr>
          <w:rFonts w:cs="Times New Roman"/>
          <w:i w:val="0"/>
          <w:color w:val="auto"/>
          <w:sz w:val="26"/>
          <w:szCs w:val="26"/>
        </w:rPr>
        <w:t xml:space="preserve"> </w:t>
      </w:r>
      <w:r w:rsidR="005E1C32" w:rsidRPr="00A97BE6">
        <w:rPr>
          <w:rFonts w:cs="Times New Roman"/>
          <w:i w:val="0"/>
          <w:color w:val="auto"/>
          <w:sz w:val="26"/>
          <w:szCs w:val="26"/>
        </w:rPr>
        <w:t>l</w:t>
      </w:r>
      <w:r w:rsidRPr="00A97BE6">
        <w:rPr>
          <w:rFonts w:cs="Times New Roman"/>
          <w:i w:val="0"/>
          <w:color w:val="auto"/>
          <w:sz w:val="26"/>
          <w:szCs w:val="26"/>
        </w:rPr>
        <w:t xml:space="preserve">ocation </w:t>
      </w:r>
      <w:r w:rsidR="005E1C32" w:rsidRPr="00A97BE6">
        <w:rPr>
          <w:rFonts w:cs="Times New Roman"/>
          <w:i w:val="0"/>
          <w:color w:val="auto"/>
          <w:sz w:val="26"/>
          <w:szCs w:val="26"/>
        </w:rPr>
        <w:t>s</w:t>
      </w:r>
      <w:r w:rsidRPr="00A97BE6">
        <w:rPr>
          <w:rFonts w:cs="Times New Roman"/>
          <w:i w:val="0"/>
          <w:color w:val="auto"/>
          <w:sz w:val="26"/>
          <w:szCs w:val="26"/>
        </w:rPr>
        <w:t xml:space="preserve">haring has </w:t>
      </w:r>
      <w:r w:rsidRPr="00A97BE6">
        <w:rPr>
          <w:rFonts w:cs="Times New Roman"/>
          <w:i w:val="0"/>
          <w:noProof/>
          <w:color w:val="auto"/>
          <w:sz w:val="26"/>
          <w:szCs w:val="26"/>
        </w:rPr>
        <w:t>a positive</w:t>
      </w:r>
      <w:r w:rsidRPr="00A97BE6">
        <w:rPr>
          <w:rFonts w:cs="Times New Roman"/>
          <w:i w:val="0"/>
          <w:color w:val="auto"/>
          <w:sz w:val="26"/>
          <w:szCs w:val="26"/>
        </w:rPr>
        <w:t xml:space="preserve"> impact on </w:t>
      </w:r>
      <w:r w:rsidR="007F473E" w:rsidRPr="00A97BE6">
        <w:rPr>
          <w:rFonts w:cs="Times New Roman"/>
          <w:i w:val="0"/>
          <w:color w:val="auto"/>
          <w:sz w:val="26"/>
          <w:szCs w:val="26"/>
        </w:rPr>
        <w:t>Continued sharing of location</w:t>
      </w:r>
      <w:r w:rsidR="00E77BCD" w:rsidRPr="00A97BE6">
        <w:rPr>
          <w:rFonts w:cs="Times New Roman"/>
          <w:i w:val="0"/>
          <w:color w:val="auto"/>
          <w:sz w:val="26"/>
          <w:szCs w:val="26"/>
        </w:rPr>
        <w:t>.</w:t>
      </w:r>
    </w:p>
    <w:p w14:paraId="61105683" w14:textId="77777777" w:rsidR="007F473E" w:rsidRPr="00A97BE6" w:rsidRDefault="007F473E" w:rsidP="00130330">
      <w:pPr>
        <w:pStyle w:val="HypothesisNew"/>
        <w:spacing w:before="0" w:after="0" w:line="360" w:lineRule="exact"/>
        <w:rPr>
          <w:color w:val="auto"/>
          <w:sz w:val="26"/>
          <w:szCs w:val="26"/>
        </w:rPr>
      </w:pPr>
    </w:p>
    <w:p w14:paraId="48540F1E" w14:textId="3A46F689" w:rsidR="00B60A63" w:rsidRPr="00A97BE6" w:rsidRDefault="00B60A63" w:rsidP="00130330">
      <w:pPr>
        <w:pStyle w:val="Heading2new"/>
        <w:spacing w:line="360" w:lineRule="exact"/>
        <w:rPr>
          <w:sz w:val="26"/>
          <w:szCs w:val="26"/>
        </w:rPr>
      </w:pPr>
      <w:r w:rsidRPr="00A97BE6">
        <w:rPr>
          <w:sz w:val="26"/>
          <w:szCs w:val="26"/>
        </w:rPr>
        <w:t xml:space="preserve">Moderation effect of </w:t>
      </w:r>
      <w:r w:rsidR="000C5F20" w:rsidRPr="00A97BE6">
        <w:rPr>
          <w:sz w:val="26"/>
          <w:szCs w:val="26"/>
        </w:rPr>
        <w:t>p</w:t>
      </w:r>
      <w:r w:rsidRPr="00A97BE6">
        <w:rPr>
          <w:sz w:val="26"/>
          <w:szCs w:val="26"/>
        </w:rPr>
        <w:t xml:space="preserve">ositive feedback and </w:t>
      </w:r>
      <w:r w:rsidR="000C5F20" w:rsidRPr="00A97BE6">
        <w:rPr>
          <w:sz w:val="26"/>
          <w:szCs w:val="26"/>
        </w:rPr>
        <w:t>p</w:t>
      </w:r>
      <w:r w:rsidR="00132611" w:rsidRPr="00A97BE6">
        <w:rPr>
          <w:sz w:val="26"/>
          <w:szCs w:val="26"/>
        </w:rPr>
        <w:t>erceived promotion innovativeness</w:t>
      </w:r>
    </w:p>
    <w:p w14:paraId="5BD4D5B4" w14:textId="50CEA005" w:rsidR="00B60A63" w:rsidRPr="00A97BE6" w:rsidRDefault="000C5F20" w:rsidP="00130330">
      <w:pPr>
        <w:spacing w:line="360" w:lineRule="exact"/>
        <w:ind w:firstLine="480"/>
        <w:jc w:val="both"/>
        <w:rPr>
          <w:sz w:val="26"/>
          <w:szCs w:val="26"/>
          <w:lang w:val="en-GB"/>
        </w:rPr>
      </w:pPr>
      <w:r w:rsidRPr="00A97BE6">
        <w:rPr>
          <w:sz w:val="26"/>
          <w:szCs w:val="26"/>
          <w:lang w:val="en-GB"/>
        </w:rPr>
        <w:t xml:space="preserve">Thus </w:t>
      </w:r>
      <w:r w:rsidR="00B60A63" w:rsidRPr="00A97BE6">
        <w:rPr>
          <w:sz w:val="26"/>
          <w:szCs w:val="26"/>
          <w:lang w:val="en-GB"/>
        </w:rPr>
        <w:t xml:space="preserve">far, the </w:t>
      </w:r>
      <w:r w:rsidR="00B60A63" w:rsidRPr="00A97BE6">
        <w:rPr>
          <w:noProof/>
          <w:sz w:val="26"/>
          <w:szCs w:val="26"/>
          <w:lang w:val="en-GB"/>
        </w:rPr>
        <w:t>moderating</w:t>
      </w:r>
      <w:r w:rsidR="00B60A63" w:rsidRPr="00A97BE6">
        <w:rPr>
          <w:sz w:val="26"/>
          <w:szCs w:val="26"/>
          <w:lang w:val="en-GB"/>
        </w:rPr>
        <w:t xml:space="preserve"> effect of user </w:t>
      </w:r>
      <w:r w:rsidR="00B60A63" w:rsidRPr="00A97BE6">
        <w:rPr>
          <w:noProof/>
          <w:sz w:val="26"/>
          <w:szCs w:val="26"/>
        </w:rPr>
        <w:t>behavior</w:t>
      </w:r>
      <w:r w:rsidR="00B60A63" w:rsidRPr="00A97BE6">
        <w:rPr>
          <w:sz w:val="26"/>
          <w:szCs w:val="26"/>
          <w:lang w:val="en-GB"/>
        </w:rPr>
        <w:t xml:space="preserve"> has not received much attention in the literature </w:t>
      </w:r>
      <w:r w:rsidRPr="00A97BE6">
        <w:rPr>
          <w:sz w:val="26"/>
          <w:szCs w:val="26"/>
          <w:lang w:val="en-GB"/>
        </w:rPr>
        <w:t xml:space="preserve">on </w:t>
      </w:r>
      <w:r w:rsidR="00B60A63" w:rsidRPr="00A97BE6">
        <w:rPr>
          <w:sz w:val="26"/>
          <w:szCs w:val="26"/>
          <w:lang w:val="en-GB"/>
        </w:rPr>
        <w:t xml:space="preserve">location sharing </w:t>
      </w:r>
      <w:r w:rsidR="00B60A63" w:rsidRPr="00A97BE6">
        <w:rPr>
          <w:noProof/>
          <w:sz w:val="26"/>
          <w:szCs w:val="26"/>
          <w:lang w:val="en-GB"/>
        </w:rPr>
        <w:t>behavior</w:t>
      </w:r>
      <w:r w:rsidR="00B60A63" w:rsidRPr="00A97BE6">
        <w:rPr>
          <w:sz w:val="26"/>
          <w:szCs w:val="26"/>
          <w:lang w:val="en-GB"/>
        </w:rPr>
        <w:t xml:space="preserve">. Only </w:t>
      </w:r>
      <w:r w:rsidRPr="00A97BE6">
        <w:rPr>
          <w:sz w:val="26"/>
          <w:szCs w:val="26"/>
          <w:lang w:val="en-GB"/>
        </w:rPr>
        <w:t xml:space="preserve">a few </w:t>
      </w:r>
      <w:r w:rsidR="00B60A63" w:rsidRPr="00A97BE6">
        <w:rPr>
          <w:sz w:val="26"/>
          <w:szCs w:val="26"/>
          <w:lang w:val="en-GB"/>
        </w:rPr>
        <w:t xml:space="preserve">moderators have been integrated into the research model </w:t>
      </w:r>
      <w:r w:rsidRPr="00A97BE6">
        <w:rPr>
          <w:sz w:val="26"/>
          <w:szCs w:val="26"/>
          <w:lang w:val="en-GB"/>
        </w:rPr>
        <w:t xml:space="preserve">used in </w:t>
      </w:r>
      <w:r w:rsidR="00B60A63" w:rsidRPr="00A97BE6">
        <w:rPr>
          <w:sz w:val="26"/>
          <w:szCs w:val="26"/>
          <w:lang w:val="en-GB"/>
        </w:rPr>
        <w:t xml:space="preserve">recent studies. For instance, innovativeness </w:t>
      </w:r>
      <w:r w:rsidRPr="00A97BE6">
        <w:rPr>
          <w:sz w:val="26"/>
          <w:szCs w:val="26"/>
          <w:lang w:val="en-GB"/>
        </w:rPr>
        <w:t xml:space="preserve">has been </w:t>
      </w:r>
      <w:r w:rsidR="00B60A63" w:rsidRPr="00A97BE6">
        <w:rPr>
          <w:sz w:val="26"/>
          <w:szCs w:val="26"/>
          <w:lang w:val="en-GB"/>
        </w:rPr>
        <w:t>found to moderate the relationship between reputation, trust, entertainment</w:t>
      </w:r>
      <w:r w:rsidRPr="00A97BE6">
        <w:rPr>
          <w:sz w:val="26"/>
          <w:szCs w:val="26"/>
          <w:lang w:val="en-GB"/>
        </w:rPr>
        <w:t>,</w:t>
      </w:r>
      <w:r w:rsidR="00B60A63" w:rsidRPr="00A97BE6">
        <w:rPr>
          <w:sz w:val="26"/>
          <w:szCs w:val="26"/>
          <w:lang w:val="en-GB"/>
        </w:rPr>
        <w:t xml:space="preserve"> and user attitude</w:t>
      </w:r>
      <w:r w:rsidRPr="00A97BE6">
        <w:rPr>
          <w:sz w:val="26"/>
          <w:szCs w:val="26"/>
          <w:lang w:val="en-GB"/>
        </w:rPr>
        <w:t>s</w:t>
      </w:r>
      <w:r w:rsidR="00B60A63" w:rsidRPr="00A97BE6">
        <w:rPr>
          <w:sz w:val="26"/>
          <w:szCs w:val="26"/>
          <w:lang w:val="en-GB"/>
        </w:rPr>
        <w:t xml:space="preserve"> towards LBS service</w:t>
      </w:r>
      <w:r w:rsidRPr="00A97BE6">
        <w:rPr>
          <w:sz w:val="26"/>
          <w:szCs w:val="26"/>
          <w:lang w:val="en-GB"/>
        </w:rPr>
        <w:t>s</w:t>
      </w:r>
      <w:r w:rsidR="00B60A63" w:rsidRPr="00A97BE6">
        <w:rPr>
          <w:sz w:val="26"/>
          <w:szCs w:val="26"/>
          <w:lang w:val="en-GB"/>
        </w:rPr>
        <w:t xml:space="preserve"> </w:t>
      </w:r>
      <w:r w:rsidR="00B60A63" w:rsidRPr="00A97BE6">
        <w:rPr>
          <w:sz w:val="26"/>
          <w:szCs w:val="26"/>
          <w:lang w:val="en-GB"/>
        </w:rPr>
        <w:fldChar w:fldCharType="begin"/>
      </w:r>
      <w:r w:rsidR="00E634F2" w:rsidRPr="00A97BE6">
        <w:rPr>
          <w:sz w:val="26"/>
          <w:szCs w:val="26"/>
          <w:lang w:val="en-GB"/>
        </w:rPr>
        <w:instrText xml:space="preserve"> ADDIN EN.CITE &lt;EndNote&gt;&lt;Cite&gt;&lt;Author&gt;Jang&lt;/Author&gt;&lt;Year&gt;2018&lt;/Year&gt;&lt;RecNum&gt;21107&lt;/RecNum&gt;&lt;DisplayText&gt;(Jang &amp;amp; Lee, 2018)&lt;/DisplayText&gt;&lt;record&gt;&lt;rec-number&gt;21107&lt;/rec-number&gt;&lt;foreign-keys&gt;&lt;key app="EN" db-id="efdarppp2aszwdedsavxp027vfv92w5zdrfd" timestamp="1554258412"&gt;21107&lt;/key&gt;&lt;/foreign-keys&gt;&lt;ref-type name="Journal Article"&gt;17&lt;/ref-type&gt;&lt;contributors&gt;&lt;authors&gt;&lt;author&gt;Jang, Sung Hee&lt;/author&gt;&lt;author&gt;Lee, Chang Won&lt;/author&gt;&lt;/authors&gt;&lt;/contributors&gt;&lt;titles&gt;&lt;title&gt;The Impact of Location-Based Service Factors on Usage Intentions for Technology Acceptance: The Moderating Effect of Innovativeness&lt;/title&gt;&lt;secondary-title&gt;Sustainability&lt;/secondary-title&gt;&lt;/titles&gt;&lt;periodical&gt;&lt;full-title&gt;Sustainability&lt;/full-title&gt;&lt;/periodical&gt;&lt;pages&gt;1-18&lt;/pages&gt;&lt;volume&gt;10&lt;/volume&gt;&lt;number&gt;6&lt;/number&gt;&lt;dates&gt;&lt;year&gt;2018&lt;/year&gt;&lt;/dates&gt;&lt;urls&gt;&lt;/urls&gt;&lt;electronic-resource-num&gt;https://doi.org/10.3390/su10061876 &lt;/electronic-resource-num&gt;&lt;/record&gt;&lt;/Cite&gt;&lt;/EndNote&gt;</w:instrText>
      </w:r>
      <w:r w:rsidR="00B60A63" w:rsidRPr="00A97BE6">
        <w:rPr>
          <w:sz w:val="26"/>
          <w:szCs w:val="26"/>
          <w:lang w:val="en-GB"/>
        </w:rPr>
        <w:fldChar w:fldCharType="separate"/>
      </w:r>
      <w:r w:rsidR="00B60A63" w:rsidRPr="00A97BE6">
        <w:rPr>
          <w:noProof/>
          <w:sz w:val="26"/>
          <w:szCs w:val="26"/>
          <w:lang w:val="en-GB"/>
        </w:rPr>
        <w:t>(Jang &amp; Lee, 2018)</w:t>
      </w:r>
      <w:r w:rsidR="00B60A63" w:rsidRPr="00A97BE6">
        <w:rPr>
          <w:sz w:val="26"/>
          <w:szCs w:val="26"/>
          <w:lang w:val="en-GB"/>
        </w:rPr>
        <w:fldChar w:fldCharType="end"/>
      </w:r>
      <w:r w:rsidRPr="00A97BE6">
        <w:rPr>
          <w:sz w:val="26"/>
          <w:szCs w:val="26"/>
          <w:lang w:val="en-GB"/>
        </w:rPr>
        <w:t>, and</w:t>
      </w:r>
      <w:r w:rsidR="00B60A63" w:rsidRPr="00A97BE6">
        <w:rPr>
          <w:sz w:val="26"/>
          <w:szCs w:val="26"/>
          <w:lang w:val="en-GB"/>
        </w:rPr>
        <w:t xml:space="preserve"> privacy risk</w:t>
      </w:r>
      <w:r w:rsidRPr="00A97BE6">
        <w:rPr>
          <w:sz w:val="26"/>
          <w:szCs w:val="26"/>
          <w:lang w:val="en-GB"/>
        </w:rPr>
        <w:t xml:space="preserve"> has been shown to</w:t>
      </w:r>
      <w:r w:rsidR="00B60A63" w:rsidRPr="00A97BE6">
        <w:rPr>
          <w:sz w:val="26"/>
          <w:szCs w:val="26"/>
          <w:lang w:val="en-GB"/>
        </w:rPr>
        <w:t xml:space="preserve"> moderate the link between </w:t>
      </w:r>
      <w:r w:rsidR="00B60A63" w:rsidRPr="00A97BE6">
        <w:rPr>
          <w:noProof/>
          <w:sz w:val="26"/>
          <w:szCs w:val="26"/>
          <w:lang w:val="en-GB"/>
        </w:rPr>
        <w:t>users</w:t>
      </w:r>
      <w:r w:rsidRPr="00A97BE6">
        <w:rPr>
          <w:noProof/>
          <w:sz w:val="26"/>
          <w:szCs w:val="26"/>
          <w:lang w:val="en-GB"/>
        </w:rPr>
        <w:t>’</w:t>
      </w:r>
      <w:r w:rsidR="00B60A63" w:rsidRPr="00A97BE6">
        <w:rPr>
          <w:sz w:val="26"/>
          <w:szCs w:val="26"/>
          <w:lang w:val="en-GB"/>
        </w:rPr>
        <w:t xml:space="preserve"> perceived benefits and self-disclosure behavior </w:t>
      </w:r>
      <w:r w:rsidR="00B60A63" w:rsidRPr="00A97BE6">
        <w:rPr>
          <w:sz w:val="26"/>
          <w:szCs w:val="26"/>
          <w:lang w:val="en-GB"/>
        </w:rPr>
        <w:fldChar w:fldCharType="begin"/>
      </w:r>
      <w:r w:rsidR="00AB4BF0" w:rsidRPr="00A97BE6">
        <w:rPr>
          <w:sz w:val="26"/>
          <w:szCs w:val="26"/>
          <w:lang w:val="en-GB"/>
        </w:rPr>
        <w:instrText xml:space="preserve"> ADDIN EN.CITE &lt;EndNote&gt;&lt;Cite&gt;&lt;Author&gt;Sun&lt;/Author&gt;&lt;Year&gt;2015&lt;/Year&gt;&lt;RecNum&gt;19276&lt;/RecNum&gt;&lt;DisplayText&gt;(Sun et al., 2015)&lt;/DisplayText&gt;&lt;record&gt;&lt;rec-number&gt;19276&lt;/rec-number&gt;&lt;foreign-keys&gt;&lt;key app="EN" db-id="efdarppp2aszwdedsavxp027vfv92w5zdrfd" timestamp="1530091568"&gt;19276&lt;/key&gt;&lt;/foreign-keys&gt;&lt;ref-type name="Journal Article"&gt;17&lt;/ref-type&gt;&lt;contributors&gt;&lt;authors&gt;&lt;author&gt;Sun, Yongqiang&lt;/author&gt;&lt;author&gt;Wang, Nan&lt;/author&gt;&lt;author&gt;Shen, Xiao-Liang&lt;/author&gt;&lt;author&gt;Zhang, Jacky Xi&lt;/author&gt;&lt;/authors&gt;&lt;/contributors&gt;&lt;titles&gt;&lt;title&gt;Location information disclosure in location-based social network services: Privacy calculus, benefit structure, and gender differences&lt;/title&gt;&lt;secondary-title&gt;Computers in Human Behavior&lt;/secondary-title&gt;&lt;/titles&gt;&lt;periodical&gt;&lt;full-title&gt;Computers in Human Behavior&lt;/full-title&gt;&lt;abbr-1&gt;Comput Hum Behav&lt;/abbr-1&gt;&lt;/periodical&gt;&lt;pages&gt;278-292&lt;/pages&gt;&lt;volume&gt;52&lt;/volume&gt;&lt;keywords&gt;&lt;keyword&gt;Location-based service&lt;/keyword&gt;&lt;keyword&gt;Social networks&lt;/keyword&gt;&lt;keyword&gt;Information disclosure&lt;/keyword&gt;&lt;keyword&gt;Privacy calculus&lt;/keyword&gt;&lt;keyword&gt;Benefit structure&lt;/keyword&gt;&lt;keyword&gt;Gender difference&lt;/keyword&gt;&lt;/keywords&gt;&lt;dates&gt;&lt;year&gt;2015&lt;/year&gt;&lt;pub-dates&gt;&lt;date&gt;2015/11/01/&lt;/date&gt;&lt;/pub-dates&gt;&lt;/dates&gt;&lt;isbn&gt;0747-5632&lt;/isbn&gt;&lt;urls&gt;&lt;related-urls&gt;&lt;url&gt;http://www.sciencedirect.com/science/article/pii/S0747563215004422&lt;/url&gt;&lt;/related-urls&gt;&lt;/urls&gt;&lt;electronic-resource-num&gt;https://doi.org/10.1016/j.chb.2015.06.006&lt;/electronic-resource-num&gt;&lt;/record&gt;&lt;/Cite&gt;&lt;/EndNote&gt;</w:instrText>
      </w:r>
      <w:r w:rsidR="00B60A63" w:rsidRPr="00A97BE6">
        <w:rPr>
          <w:sz w:val="26"/>
          <w:szCs w:val="26"/>
          <w:lang w:val="en-GB"/>
        </w:rPr>
        <w:fldChar w:fldCharType="separate"/>
      </w:r>
      <w:r w:rsidR="00B60A63" w:rsidRPr="00A97BE6">
        <w:rPr>
          <w:noProof/>
          <w:sz w:val="26"/>
          <w:szCs w:val="26"/>
          <w:lang w:val="en-GB"/>
        </w:rPr>
        <w:t>(Sun et al., 2015)</w:t>
      </w:r>
      <w:r w:rsidR="00B60A63" w:rsidRPr="00A97BE6">
        <w:rPr>
          <w:sz w:val="26"/>
          <w:szCs w:val="26"/>
          <w:lang w:val="en-GB"/>
        </w:rPr>
        <w:fldChar w:fldCharType="end"/>
      </w:r>
      <w:r w:rsidR="00B60A63" w:rsidRPr="00A97BE6">
        <w:rPr>
          <w:sz w:val="26"/>
          <w:szCs w:val="26"/>
          <w:lang w:val="en-GB"/>
        </w:rPr>
        <w:t xml:space="preserve">. In addition, the positive impact of performance expectancy on continuous usage intention will be stronger </w:t>
      </w:r>
      <w:r w:rsidRPr="00A97BE6">
        <w:rPr>
          <w:sz w:val="26"/>
          <w:szCs w:val="26"/>
          <w:lang w:val="en-GB"/>
        </w:rPr>
        <w:t>in those with</w:t>
      </w:r>
      <w:r w:rsidR="00B60A63" w:rsidRPr="00A97BE6">
        <w:rPr>
          <w:sz w:val="26"/>
          <w:szCs w:val="26"/>
          <w:lang w:val="en-GB"/>
        </w:rPr>
        <w:t xml:space="preserve"> </w:t>
      </w:r>
      <w:r w:rsidR="00B60A63" w:rsidRPr="00A97BE6">
        <w:rPr>
          <w:noProof/>
          <w:sz w:val="26"/>
          <w:szCs w:val="26"/>
          <w:lang w:val="en-GB"/>
        </w:rPr>
        <w:t>lower</w:t>
      </w:r>
      <w:r w:rsidR="00B60A63" w:rsidRPr="00A97BE6">
        <w:rPr>
          <w:sz w:val="26"/>
          <w:szCs w:val="26"/>
          <w:lang w:val="en-GB"/>
        </w:rPr>
        <w:t xml:space="preserve"> level</w:t>
      </w:r>
      <w:r w:rsidRPr="00A97BE6">
        <w:rPr>
          <w:sz w:val="26"/>
          <w:szCs w:val="26"/>
          <w:lang w:val="en-GB"/>
        </w:rPr>
        <w:t>s</w:t>
      </w:r>
      <w:r w:rsidR="00B60A63" w:rsidRPr="00A97BE6">
        <w:rPr>
          <w:sz w:val="26"/>
          <w:szCs w:val="26"/>
          <w:lang w:val="en-GB"/>
        </w:rPr>
        <w:t xml:space="preserve"> of privacy concern </w:t>
      </w:r>
      <w:r w:rsidR="00B60A63" w:rsidRPr="00A97BE6">
        <w:rPr>
          <w:sz w:val="26"/>
          <w:szCs w:val="26"/>
          <w:lang w:val="en-GB"/>
        </w:rPr>
        <w:fldChar w:fldCharType="begin"/>
      </w:r>
      <w:r w:rsidR="00CF225A" w:rsidRPr="00A97BE6">
        <w:rPr>
          <w:sz w:val="26"/>
          <w:szCs w:val="26"/>
          <w:lang w:val="en-GB"/>
        </w:rPr>
        <w:instrText xml:space="preserve"> ADDIN EN.CITE &lt;EndNote&gt;&lt;Cite&gt;&lt;Author&gt;Yun&lt;/Author&gt;&lt;Year&gt;2013&lt;/Year&gt;&lt;RecNum&gt;21117&lt;/RecNum&gt;&lt;DisplayText&gt;(Yun et al., 2013)&lt;/DisplayText&gt;&lt;record&gt;&lt;rec-number&gt;21117&lt;/rec-number&gt;&lt;foreign-keys&gt;&lt;key app="EN" db-id="efdarppp2aszwdedsavxp027vfv92w5zdrfd" timestamp="1554258413"&gt;21117&lt;/key&gt;&lt;/foreign-keys&gt;&lt;ref-type name="Journal Article"&gt;17&lt;/ref-type&gt;&lt;contributors&gt;&lt;authors&gt;&lt;author&gt;Yun, Haejung&lt;/author&gt;&lt;author&gt;Han, Dongho&lt;/author&gt;&lt;author&gt;Lee, Choong C&lt;/author&gt;&lt;/authors&gt;&lt;/contributors&gt;&lt;titles&gt;&lt;title&gt;Understanding the use of location-based service applications: Do privacy concerns matter?&lt;/title&gt;&lt;secondary-title&gt;Journal of Electronic Commerce Research&lt;/secondary-title&gt;&lt;/titles&gt;&lt;periodical&gt;&lt;full-title&gt;Journal of Electronic Commerce Research&lt;/full-title&gt;&lt;abbr-1&gt;J Electron Commer Re&lt;/abbr-1&gt;&lt;/periodical&gt;&lt;pages&gt;215&lt;/pages&gt;&lt;volume&gt;14&lt;/volume&gt;&lt;number&gt;3&lt;/number&gt;&lt;dates&gt;&lt;year&gt;2013&lt;/year&gt;&lt;/dates&gt;&lt;isbn&gt;1526-6133&lt;/isbn&gt;&lt;urls&gt;&lt;related-urls&gt;&lt;url&gt;ojs.jecr.org/jecr/sites/default/files/14_03_p2.pdf&lt;/url&gt;&lt;/related-urls&gt;&lt;/urls&gt;&lt;/record&gt;&lt;/Cite&gt;&lt;/EndNote&gt;</w:instrText>
      </w:r>
      <w:r w:rsidR="00B60A63" w:rsidRPr="00A97BE6">
        <w:rPr>
          <w:sz w:val="26"/>
          <w:szCs w:val="26"/>
          <w:lang w:val="en-GB"/>
        </w:rPr>
        <w:fldChar w:fldCharType="separate"/>
      </w:r>
      <w:r w:rsidR="00B60A63" w:rsidRPr="00A97BE6">
        <w:rPr>
          <w:noProof/>
          <w:sz w:val="26"/>
          <w:szCs w:val="26"/>
          <w:lang w:val="en-GB"/>
        </w:rPr>
        <w:t>(Yun et al., 2013)</w:t>
      </w:r>
      <w:r w:rsidR="00B60A63" w:rsidRPr="00A97BE6">
        <w:rPr>
          <w:sz w:val="26"/>
          <w:szCs w:val="26"/>
          <w:lang w:val="en-GB"/>
        </w:rPr>
        <w:fldChar w:fldCharType="end"/>
      </w:r>
      <w:r w:rsidR="00B60A63" w:rsidRPr="00A97BE6">
        <w:rPr>
          <w:sz w:val="26"/>
          <w:szCs w:val="26"/>
          <w:lang w:val="en-GB"/>
        </w:rPr>
        <w:t>. In this study, we propose investigating two prospective moderators</w:t>
      </w:r>
      <w:r w:rsidRPr="00A97BE6">
        <w:rPr>
          <w:sz w:val="26"/>
          <w:szCs w:val="26"/>
          <w:lang w:val="en-GB"/>
        </w:rPr>
        <w:t>:</w:t>
      </w:r>
      <w:r w:rsidR="00B60A63" w:rsidRPr="00A97BE6">
        <w:rPr>
          <w:sz w:val="26"/>
          <w:szCs w:val="26"/>
          <w:lang w:val="en-GB"/>
        </w:rPr>
        <w:t xml:space="preserve"> positive feedback and promotion innovative</w:t>
      </w:r>
      <w:r w:rsidR="00AE5279" w:rsidRPr="00A97BE6">
        <w:rPr>
          <w:sz w:val="26"/>
          <w:szCs w:val="26"/>
          <w:lang w:val="en-GB"/>
        </w:rPr>
        <w:t>ness</w:t>
      </w:r>
      <w:r w:rsidR="00B60A63" w:rsidRPr="00A97BE6">
        <w:rPr>
          <w:sz w:val="26"/>
          <w:szCs w:val="26"/>
          <w:lang w:val="en-GB"/>
        </w:rPr>
        <w:t xml:space="preserve">. </w:t>
      </w:r>
      <w:r w:rsidR="008A4034" w:rsidRPr="00A97BE6">
        <w:rPr>
          <w:sz w:val="26"/>
          <w:szCs w:val="26"/>
        </w:rPr>
        <w:t>To date</w:t>
      </w:r>
      <w:r w:rsidR="00B60A63" w:rsidRPr="00A97BE6">
        <w:rPr>
          <w:sz w:val="26"/>
          <w:szCs w:val="26"/>
          <w:lang w:val="en-GB"/>
        </w:rPr>
        <w:t xml:space="preserve">, these two factors have not been studied </w:t>
      </w:r>
      <w:r w:rsidRPr="00A97BE6">
        <w:rPr>
          <w:sz w:val="26"/>
          <w:szCs w:val="26"/>
          <w:lang w:val="en-GB"/>
        </w:rPr>
        <w:t xml:space="preserve">extensively </w:t>
      </w:r>
      <w:r w:rsidR="00B60A63" w:rsidRPr="00A97BE6">
        <w:rPr>
          <w:sz w:val="26"/>
          <w:szCs w:val="26"/>
          <w:lang w:val="en-GB"/>
        </w:rPr>
        <w:t xml:space="preserve">in the context of location sharing </w:t>
      </w:r>
      <w:r w:rsidR="00B60A63" w:rsidRPr="00A97BE6">
        <w:rPr>
          <w:sz w:val="26"/>
          <w:szCs w:val="26"/>
        </w:rPr>
        <w:t>behavior</w:t>
      </w:r>
      <w:r w:rsidR="00B60A63" w:rsidRPr="00A97BE6">
        <w:rPr>
          <w:sz w:val="26"/>
          <w:szCs w:val="26"/>
          <w:lang w:val="en-GB"/>
        </w:rPr>
        <w:t>.</w:t>
      </w:r>
    </w:p>
    <w:p w14:paraId="4F238014" w14:textId="77777777" w:rsidR="00845890" w:rsidRPr="00A97BE6" w:rsidRDefault="00845890" w:rsidP="00130330">
      <w:pPr>
        <w:pStyle w:val="Heading3new"/>
        <w:spacing w:line="360" w:lineRule="exact"/>
        <w:rPr>
          <w:rFonts w:cs="Times New Roman"/>
          <w:b/>
          <w:color w:val="auto"/>
          <w:sz w:val="26"/>
          <w:szCs w:val="26"/>
        </w:rPr>
      </w:pPr>
    </w:p>
    <w:p w14:paraId="0F173223" w14:textId="2A2A819B" w:rsidR="00B60A63" w:rsidRPr="00A97BE6" w:rsidRDefault="00E77BCD" w:rsidP="00130330">
      <w:pPr>
        <w:pStyle w:val="Heading3new"/>
        <w:spacing w:line="360" w:lineRule="exact"/>
        <w:rPr>
          <w:rFonts w:cs="Times New Roman"/>
          <w:b/>
          <w:i w:val="0"/>
          <w:color w:val="auto"/>
          <w:sz w:val="26"/>
          <w:szCs w:val="26"/>
        </w:rPr>
      </w:pPr>
      <w:r w:rsidRPr="00A97BE6">
        <w:rPr>
          <w:rFonts w:cs="Times New Roman"/>
          <w:b/>
          <w:i w:val="0"/>
          <w:color w:val="auto"/>
          <w:sz w:val="26"/>
          <w:szCs w:val="26"/>
        </w:rPr>
        <w:t>Positive Feedback</w:t>
      </w:r>
      <w:bookmarkEnd w:id="3"/>
      <w:r w:rsidRPr="00A97BE6">
        <w:rPr>
          <w:rFonts w:cs="Times New Roman"/>
          <w:b/>
          <w:i w:val="0"/>
          <w:color w:val="auto"/>
          <w:sz w:val="26"/>
          <w:szCs w:val="26"/>
        </w:rPr>
        <w:t xml:space="preserve"> </w:t>
      </w:r>
    </w:p>
    <w:p w14:paraId="07EB10BB" w14:textId="4A7475E9" w:rsidR="00B60A63" w:rsidRPr="00A97BE6" w:rsidRDefault="00B60A63" w:rsidP="00130330">
      <w:pPr>
        <w:pStyle w:val="Basictext"/>
        <w:spacing w:before="0" w:line="360" w:lineRule="exact"/>
        <w:ind w:firstLine="480"/>
        <w:rPr>
          <w:rFonts w:cs="Times New Roman"/>
          <w:color w:val="auto"/>
          <w:sz w:val="26"/>
          <w:szCs w:val="26"/>
        </w:rPr>
      </w:pPr>
      <w:r w:rsidRPr="00A97BE6">
        <w:rPr>
          <w:rFonts w:cs="Times New Roman"/>
          <w:color w:val="auto"/>
          <w:sz w:val="26"/>
          <w:szCs w:val="26"/>
        </w:rPr>
        <w:lastRenderedPageBreak/>
        <w:t xml:space="preserve">In a </w:t>
      </w:r>
      <w:r w:rsidRPr="00A97BE6">
        <w:rPr>
          <w:rFonts w:cs="Times New Roman"/>
          <w:noProof/>
          <w:color w:val="auto"/>
          <w:sz w:val="26"/>
          <w:szCs w:val="26"/>
        </w:rPr>
        <w:t>location-based</w:t>
      </w:r>
      <w:r w:rsidRPr="00A97BE6">
        <w:rPr>
          <w:rFonts w:cs="Times New Roman"/>
          <w:color w:val="auto"/>
          <w:sz w:val="26"/>
          <w:szCs w:val="26"/>
        </w:rPr>
        <w:t xml:space="preserve"> SNS, feedback is provided </w:t>
      </w:r>
      <w:r w:rsidR="00302C07" w:rsidRPr="00A97BE6">
        <w:rPr>
          <w:rFonts w:cs="Times New Roman"/>
          <w:color w:val="auto"/>
          <w:sz w:val="26"/>
          <w:szCs w:val="26"/>
        </w:rPr>
        <w:t>about who is</w:t>
      </w:r>
      <w:r w:rsidRPr="00A97BE6">
        <w:rPr>
          <w:rFonts w:cs="Times New Roman"/>
          <w:color w:val="auto"/>
          <w:sz w:val="26"/>
          <w:szCs w:val="26"/>
        </w:rPr>
        <w:t xml:space="preserve"> request</w:t>
      </w:r>
      <w:r w:rsidR="000C5F20" w:rsidRPr="00A97BE6">
        <w:rPr>
          <w:rFonts w:cs="Times New Roman"/>
          <w:color w:val="auto"/>
          <w:sz w:val="26"/>
          <w:szCs w:val="26"/>
        </w:rPr>
        <w:t xml:space="preserve">ing </w:t>
      </w:r>
      <w:r w:rsidR="00302C07" w:rsidRPr="00A97BE6">
        <w:rPr>
          <w:rFonts w:cs="Times New Roman"/>
          <w:color w:val="auto"/>
          <w:sz w:val="26"/>
          <w:szCs w:val="26"/>
        </w:rPr>
        <w:t>a</w:t>
      </w:r>
      <w:r w:rsidR="000C5F20" w:rsidRPr="00A97BE6">
        <w:rPr>
          <w:rFonts w:cs="Times New Roman"/>
          <w:color w:val="auto"/>
          <w:sz w:val="26"/>
          <w:szCs w:val="26"/>
        </w:rPr>
        <w:t xml:space="preserve"> user to share his/her</w:t>
      </w:r>
      <w:r w:rsidRPr="00A97BE6">
        <w:rPr>
          <w:rFonts w:cs="Times New Roman"/>
          <w:color w:val="auto"/>
          <w:sz w:val="26"/>
          <w:szCs w:val="26"/>
        </w:rPr>
        <w:t xml:space="preserve"> location </w:t>
      </w:r>
      <w:r w:rsidRPr="00A97BE6">
        <w:rPr>
          <w:rFonts w:cs="Times New Roman"/>
          <w:color w:val="auto"/>
          <w:sz w:val="26"/>
          <w:szCs w:val="26"/>
        </w:rPr>
        <w:fldChar w:fldCharType="begin"/>
      </w:r>
      <w:r w:rsidR="00AB4BF0" w:rsidRPr="00A97BE6">
        <w:rPr>
          <w:rFonts w:cs="Times New Roman"/>
          <w:color w:val="auto"/>
          <w:sz w:val="26"/>
          <w:szCs w:val="26"/>
        </w:rPr>
        <w:instrText xml:space="preserve"> ADDIN EN.CITE &lt;EndNote&gt;&lt;Cite&gt;&lt;Author&gt;Tsai&lt;/Author&gt;&lt;Year&gt;2009&lt;/Year&gt;&lt;RecNum&gt;21106&lt;/RecNum&gt;&lt;DisplayText&gt;(Tsai et al., 2009)&lt;/DisplayText&gt;&lt;record&gt;&lt;rec-number&gt;21106&lt;/rec-number&gt;&lt;foreign-keys&gt;&lt;key app="EN" db-id="efdarppp2aszwdedsavxp027vfv92w5zdrfd" timestamp="1554258411"&gt;21106&lt;/key&gt;&lt;/foreign-keys&gt;&lt;ref-type name="Conference Proceedings"&gt;10&lt;/ref-type&gt;&lt;contributors&gt;&lt;authors&gt;&lt;author&gt;Tsai, Janice Y&lt;/author&gt;&lt;author&gt;Kelley, Patrick&lt;/author&gt;&lt;author&gt;Drielsma, Paul&lt;/author&gt;&lt;author&gt;Cranor, Lorrie Faith&lt;/author&gt;&lt;author&gt;Hong, Jason&lt;/author&gt;&lt;author&gt;Sadeh, Norman&lt;/author&gt;&lt;/authors&gt;&lt;/contributors&gt;&lt;titles&gt;&lt;title&gt;Who&amp;apos;s viewed you?: the impact of feedback in a mobile location-sharing application&lt;/title&gt;&lt;secondary-title&gt;Proceedings of the SIGCHI Conference on Human Factors in Computing Systems&lt;/secondary-title&gt;&lt;/titles&gt;&lt;pages&gt;2003-2012&lt;/pages&gt;&lt;dates&gt;&lt;year&gt;2009&lt;/year&gt;&lt;/dates&gt;&lt;publisher&gt;ACM&lt;/publisher&gt;&lt;isbn&gt;1605582468&lt;/isbn&gt;&lt;urls&gt;&lt;/urls&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(Tsai et al., 2009)</w:t>
      </w:r>
      <w:r w:rsidRPr="00A97BE6">
        <w:rPr>
          <w:rFonts w:cs="Times New Roman"/>
          <w:color w:val="auto"/>
          <w:sz w:val="26"/>
          <w:szCs w:val="26"/>
        </w:rPr>
        <w:fldChar w:fldCharType="end"/>
      </w:r>
      <w:r w:rsidRPr="00A97BE6">
        <w:rPr>
          <w:rFonts w:cs="Times New Roman"/>
          <w:color w:val="auto"/>
          <w:sz w:val="26"/>
          <w:szCs w:val="26"/>
        </w:rPr>
        <w:t xml:space="preserve">. </w:t>
      </w:r>
      <w:r w:rsidR="000C5F20" w:rsidRPr="00A97BE6">
        <w:rPr>
          <w:rFonts w:cs="Times New Roman"/>
          <w:color w:val="auto"/>
          <w:sz w:val="26"/>
          <w:szCs w:val="26"/>
        </w:rPr>
        <w:t>Awareness that</w:t>
      </w:r>
      <w:r w:rsidRPr="00A97BE6">
        <w:rPr>
          <w:rFonts w:cs="Times New Roman"/>
          <w:color w:val="auto"/>
          <w:sz w:val="26"/>
          <w:szCs w:val="26"/>
        </w:rPr>
        <w:t xml:space="preserve"> shared content is viewed by many people </w:t>
      </w:r>
      <w:r w:rsidR="000C5F20" w:rsidRPr="00A97BE6">
        <w:rPr>
          <w:rFonts w:cs="Times New Roman"/>
          <w:color w:val="auto"/>
          <w:sz w:val="26"/>
          <w:szCs w:val="26"/>
        </w:rPr>
        <w:t xml:space="preserve">will potentially </w:t>
      </w:r>
      <w:r w:rsidRPr="00A97BE6">
        <w:rPr>
          <w:rFonts w:cs="Times New Roman"/>
          <w:color w:val="auto"/>
          <w:sz w:val="26"/>
          <w:szCs w:val="26"/>
        </w:rPr>
        <w:t xml:space="preserve">make users feel </w:t>
      </w:r>
      <w:r w:rsidR="000C5F20" w:rsidRPr="00A97BE6">
        <w:rPr>
          <w:rFonts w:cs="Times New Roman"/>
          <w:color w:val="auto"/>
          <w:sz w:val="26"/>
          <w:szCs w:val="26"/>
        </w:rPr>
        <w:t xml:space="preserve">that they are </w:t>
      </w:r>
      <w:r w:rsidRPr="00A97BE6">
        <w:rPr>
          <w:rFonts w:cs="Times New Roman"/>
          <w:color w:val="auto"/>
          <w:sz w:val="26"/>
          <w:szCs w:val="26"/>
        </w:rPr>
        <w:t>help</w:t>
      </w:r>
      <w:r w:rsidR="000C5F20" w:rsidRPr="00A97BE6">
        <w:rPr>
          <w:rFonts w:cs="Times New Roman"/>
          <w:color w:val="auto"/>
          <w:sz w:val="26"/>
          <w:szCs w:val="26"/>
        </w:rPr>
        <w:t>ing their online community</w:t>
      </w:r>
      <w:r w:rsidRPr="00A97BE6">
        <w:rPr>
          <w:rFonts w:cs="Times New Roman"/>
          <w:color w:val="auto"/>
          <w:sz w:val="26"/>
          <w:szCs w:val="26"/>
        </w:rPr>
        <w:t xml:space="preserve">, which in turn could encourage them to be more proactive </w:t>
      </w:r>
      <w:r w:rsidR="000C5F20" w:rsidRPr="00A97BE6">
        <w:rPr>
          <w:rFonts w:cs="Times New Roman"/>
          <w:color w:val="auto"/>
          <w:sz w:val="26"/>
          <w:szCs w:val="26"/>
        </w:rPr>
        <w:t xml:space="preserve">on </w:t>
      </w:r>
      <w:r w:rsidRPr="00A97BE6">
        <w:rPr>
          <w:rFonts w:cs="Times New Roman"/>
          <w:color w:val="auto"/>
          <w:sz w:val="26"/>
          <w:szCs w:val="26"/>
        </w:rPr>
        <w:t>the platform</w:t>
      </w:r>
      <w:r w:rsidR="005E1C32" w:rsidRPr="00A97BE6">
        <w:rPr>
          <w:rFonts w:cs="Times New Roman"/>
          <w:color w:val="auto"/>
          <w:sz w:val="26"/>
          <w:szCs w:val="26"/>
        </w:rPr>
        <w:t xml:space="preserve">, </w:t>
      </w:r>
      <w:r w:rsidR="000C5F20" w:rsidRPr="00A97BE6">
        <w:rPr>
          <w:rFonts w:cs="Times New Roman"/>
          <w:color w:val="auto"/>
          <w:sz w:val="26"/>
          <w:szCs w:val="26"/>
        </w:rPr>
        <w:t xml:space="preserve">thus </w:t>
      </w:r>
      <w:r w:rsidR="005E1C32" w:rsidRPr="00A97BE6">
        <w:rPr>
          <w:rFonts w:cs="Times New Roman"/>
          <w:color w:val="auto"/>
          <w:sz w:val="26"/>
          <w:szCs w:val="26"/>
        </w:rPr>
        <w:t>increas</w:t>
      </w:r>
      <w:r w:rsidR="000C5F20" w:rsidRPr="00A97BE6">
        <w:rPr>
          <w:rFonts w:cs="Times New Roman"/>
          <w:color w:val="auto"/>
          <w:sz w:val="26"/>
          <w:szCs w:val="26"/>
        </w:rPr>
        <w:t>ing</w:t>
      </w:r>
      <w:r w:rsidR="005E1C32" w:rsidRPr="00A97BE6">
        <w:rPr>
          <w:rFonts w:cs="Times New Roman"/>
          <w:color w:val="auto"/>
          <w:sz w:val="26"/>
          <w:szCs w:val="26"/>
        </w:rPr>
        <w:t xml:space="preserve"> their </w:t>
      </w:r>
      <w:r w:rsidR="00302C07" w:rsidRPr="00A97BE6">
        <w:rPr>
          <w:rFonts w:cs="Times New Roman"/>
          <w:color w:val="auto"/>
          <w:sz w:val="26"/>
          <w:szCs w:val="26"/>
        </w:rPr>
        <w:t xml:space="preserve">benefits </w:t>
      </w:r>
      <w:r w:rsidR="005E1C32" w:rsidRPr="00A97BE6">
        <w:rPr>
          <w:rFonts w:cs="Times New Roman"/>
          <w:color w:val="auto"/>
          <w:sz w:val="26"/>
          <w:szCs w:val="26"/>
        </w:rPr>
        <w:t xml:space="preserve">and </w:t>
      </w:r>
      <w:r w:rsidR="000C5F20" w:rsidRPr="00A97BE6">
        <w:rPr>
          <w:rFonts w:cs="Times New Roman"/>
          <w:color w:val="auto"/>
          <w:sz w:val="26"/>
          <w:szCs w:val="26"/>
        </w:rPr>
        <w:t xml:space="preserve">degree of </w:t>
      </w:r>
      <w:r w:rsidR="005E1C32" w:rsidRPr="00A97BE6">
        <w:rPr>
          <w:rFonts w:cs="Times New Roman"/>
          <w:color w:val="auto"/>
          <w:sz w:val="26"/>
          <w:szCs w:val="26"/>
        </w:rPr>
        <w:t xml:space="preserve">loyalty </w:t>
      </w:r>
      <w:r w:rsidR="005E1C32" w:rsidRPr="00A97BE6">
        <w:rPr>
          <w:rFonts w:cs="Times New Roman"/>
          <w:color w:val="auto"/>
          <w:sz w:val="26"/>
          <w:szCs w:val="26"/>
        </w:rPr>
        <w:fldChar w:fldCharType="begin"/>
      </w:r>
      <w:r w:rsidR="00CD3631" w:rsidRPr="00A97BE6">
        <w:rPr>
          <w:rFonts w:cs="Times New Roman"/>
          <w:color w:val="auto"/>
          <w:sz w:val="26"/>
          <w:szCs w:val="26"/>
        </w:rPr>
        <w:instrText xml:space="preserve"> ADDIN EN.CITE &lt;EndNote&gt;&lt;Cite&gt;&lt;Author&gt;Ha&lt;/Author&gt;&lt;Year&gt;2016&lt;/Year&gt;&lt;RecNum&gt;24716&lt;/RecNum&gt;&lt;DisplayText&gt;(Ha &amp;amp; Chen, 2016)&lt;/DisplayText&gt;&lt;record&gt;&lt;rec-number&gt;24716&lt;/rec-number&gt;&lt;foreign-keys&gt;&lt;key app="EN" db-id="efdarppp2aszwdedsavxp027vfv92w5zdrfd" timestamp="1565429592"&gt;24716&lt;/key&gt;&lt;/foreign-keys&gt;&lt;ref-type name="Conference Paper"&gt;47&lt;/ref-type&gt;&lt;contributors&gt;&lt;authors&gt;&lt;author&gt;Ha, Quang-An&lt;/author&gt;&lt;author&gt;Chen, Jeng-Chung Victor&lt;/author&gt;&lt;/authors&gt;&lt;/contributors&gt;&lt;titles&gt;&lt;title&gt;Strategy to Promote Location Sharing on Social Network under Perspectives of Culture.&lt;/title&gt;&lt;secondary-title&gt;Pacific Asia Conference on Information Systems, PACIS 2016&lt;/secondary-title&gt;&lt;/titles&gt;&lt;dates&gt;&lt;year&gt;2016&lt;/year&gt;&lt;/dates&gt;&lt;pub-location&gt;Chiayi&lt;/pub-location&gt;&lt;publisher&gt;Pacific Asia Conference on Information Systems&lt;/publisher&gt;&lt;urls&gt;&lt;related-urls&gt;&lt;url&gt;https://aisel.aisnet.org/pacis2016/91&lt;/url&gt;&lt;/related-urls&gt;&lt;/urls&gt;&lt;electronic-resource-num&gt;https://aisel.aisnet.org/pacis2016/91&lt;/electronic-resource-num&gt;&lt;/record&gt;&lt;/Cite&gt;&lt;/EndNote&gt;</w:instrText>
      </w:r>
      <w:r w:rsidR="005E1C32" w:rsidRPr="00A97BE6">
        <w:rPr>
          <w:rFonts w:cs="Times New Roman"/>
          <w:color w:val="auto"/>
          <w:sz w:val="26"/>
          <w:szCs w:val="26"/>
        </w:rPr>
        <w:fldChar w:fldCharType="separate"/>
      </w:r>
      <w:r w:rsidR="005E1C32" w:rsidRPr="00A97BE6">
        <w:rPr>
          <w:rFonts w:cs="Times New Roman"/>
          <w:noProof/>
          <w:color w:val="auto"/>
          <w:sz w:val="26"/>
          <w:szCs w:val="26"/>
        </w:rPr>
        <w:t>(Ha &amp; Chen, 2016)</w:t>
      </w:r>
      <w:r w:rsidR="005E1C32" w:rsidRPr="00A97BE6">
        <w:rPr>
          <w:rFonts w:cs="Times New Roman"/>
          <w:color w:val="auto"/>
          <w:sz w:val="26"/>
          <w:szCs w:val="26"/>
        </w:rPr>
        <w:fldChar w:fldCharType="end"/>
      </w:r>
      <w:r w:rsidRPr="00A97BE6">
        <w:rPr>
          <w:rFonts w:cs="Times New Roman"/>
          <w:color w:val="auto"/>
          <w:sz w:val="26"/>
          <w:szCs w:val="26"/>
        </w:rPr>
        <w:t>. Furthermore, making histor</w:t>
      </w:r>
      <w:r w:rsidR="000C5F20" w:rsidRPr="00A97BE6">
        <w:rPr>
          <w:rFonts w:cs="Times New Roman"/>
          <w:color w:val="auto"/>
          <w:sz w:val="26"/>
          <w:szCs w:val="26"/>
        </w:rPr>
        <w:t>ic</w:t>
      </w:r>
      <w:r w:rsidRPr="00A97BE6">
        <w:rPr>
          <w:rFonts w:cs="Times New Roman"/>
          <w:color w:val="auto"/>
          <w:sz w:val="26"/>
          <w:szCs w:val="26"/>
        </w:rPr>
        <w:t xml:space="preserve"> activities visible is argued to be one of three characteristics of</w:t>
      </w:r>
      <w:r w:rsidR="000C5F20" w:rsidRPr="00A97BE6">
        <w:rPr>
          <w:rFonts w:cs="Times New Roman"/>
          <w:color w:val="auto"/>
          <w:sz w:val="26"/>
          <w:szCs w:val="26"/>
        </w:rPr>
        <w:t xml:space="preserve"> a</w:t>
      </w:r>
      <w:r w:rsidRPr="00A97BE6">
        <w:rPr>
          <w:rFonts w:cs="Times New Roman"/>
          <w:color w:val="auto"/>
          <w:sz w:val="26"/>
          <w:szCs w:val="26"/>
        </w:rPr>
        <w:t xml:space="preserve"> “socially translucent system” designed to support communication via </w:t>
      </w:r>
      <w:r w:rsidRPr="00A97BE6">
        <w:rPr>
          <w:rFonts w:cs="Times New Roman"/>
          <w:noProof/>
          <w:color w:val="auto"/>
          <w:sz w:val="26"/>
          <w:szCs w:val="26"/>
        </w:rPr>
        <w:t>computer</w:t>
      </w:r>
      <w:r w:rsidRPr="00A97BE6">
        <w:rPr>
          <w:rFonts w:cs="Times New Roman"/>
          <w:color w:val="auto"/>
          <w:sz w:val="26"/>
          <w:szCs w:val="26"/>
        </w:rPr>
        <w:t xml:space="preserve"> network</w:t>
      </w:r>
      <w:r w:rsidR="000C5F20" w:rsidRPr="00A97BE6">
        <w:rPr>
          <w:rFonts w:cs="Times New Roman"/>
          <w:color w:val="auto"/>
          <w:sz w:val="26"/>
          <w:szCs w:val="26"/>
        </w:rPr>
        <w:t>s</w:t>
      </w:r>
      <w:r w:rsidRPr="00A97BE6">
        <w:rPr>
          <w:rFonts w:cs="Times New Roman"/>
          <w:color w:val="auto"/>
          <w:sz w:val="26"/>
          <w:szCs w:val="26"/>
        </w:rPr>
        <w:t xml:space="preserve">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&lt;EndNote&gt;&lt;Cite&gt;&lt;Author&gt;Erickson&lt;/Author&gt;&lt;Year&gt;2000&lt;/Year&gt;&lt;RecNum&gt;21144&lt;/RecNum&gt;&lt;DisplayText&gt;(Erickson &amp;amp; Kellogg, 2000)&lt;/DisplayText&gt;&lt;record&gt;&lt;rec-number&gt;21144&lt;/rec-number&gt;&lt;foreign-keys&gt;&lt;key app="EN" db-id="efdarppp2aszwdedsavxp027vfv92w5zdrfd" timestamp="1554258419"&gt;21144&lt;/key&gt;&lt;/foreign-keys&gt;&lt;ref-type name="Journal Article"&gt;17&lt;/ref-type&gt;&lt;contributors&gt;&lt;authors&gt;&lt;author&gt;Erickson, Thomas&lt;/author&gt;&lt;author&gt;Kellogg, Wendy A&lt;/author&gt;&lt;/authors&gt;&lt;/contributors&gt;&lt;titles&gt;&lt;title&gt;Social translucence: an approach to designing systems that support social processes&lt;/title&gt;&lt;secondary-title&gt;ACM transactions on computer-human interaction (TOCHI)&lt;/secondary-title&gt;&lt;/titles&gt;&lt;periodical&gt;&lt;full-title&gt;ACM transactions on computer-human interaction (TOCHI)&lt;/full-title&gt;&lt;/periodical&gt;&lt;pages&gt;59-83&lt;/pages&gt;&lt;volume&gt;7&lt;/volume&gt;&lt;number&gt;1&lt;/number&gt;&lt;dates&gt;&lt;year&gt;2000&lt;/year&gt;&lt;/dates&gt;&lt;isbn&gt;1073-0516&lt;/isbn&gt;&lt;urls&gt;&lt;/urls&gt;&lt;electronic-resource-num&gt;https://doi.org/10.1145/344949.345004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(Erickson &amp; Kellogg, 2000)</w:t>
      </w:r>
      <w:r w:rsidRPr="00A97BE6">
        <w:rPr>
          <w:rFonts w:cs="Times New Roman"/>
          <w:color w:val="auto"/>
          <w:sz w:val="26"/>
          <w:szCs w:val="26"/>
        </w:rPr>
        <w:fldChar w:fldCharType="end"/>
      </w:r>
      <w:r w:rsidRPr="00A97BE6">
        <w:rPr>
          <w:rFonts w:cs="Times New Roman"/>
          <w:color w:val="auto"/>
          <w:sz w:val="26"/>
          <w:szCs w:val="26"/>
        </w:rPr>
        <w:t xml:space="preserve">. </w:t>
      </w:r>
      <w:r w:rsidR="000C5F20" w:rsidRPr="00A97BE6">
        <w:rPr>
          <w:rFonts w:cs="Times New Roman"/>
          <w:color w:val="auto"/>
          <w:sz w:val="26"/>
          <w:szCs w:val="26"/>
        </w:rPr>
        <w:t>S</w:t>
      </w:r>
      <w:r w:rsidRPr="00A97BE6">
        <w:rPr>
          <w:rFonts w:cs="Times New Roman"/>
          <w:color w:val="auto"/>
          <w:sz w:val="26"/>
          <w:szCs w:val="26"/>
        </w:rPr>
        <w:t xml:space="preserve">ite transparency, in turn, </w:t>
      </w:r>
      <w:r w:rsidR="000C5F20" w:rsidRPr="00A97BE6">
        <w:rPr>
          <w:rFonts w:cs="Times New Roman"/>
          <w:color w:val="auto"/>
          <w:sz w:val="26"/>
          <w:szCs w:val="26"/>
        </w:rPr>
        <w:t xml:space="preserve">will </w:t>
      </w:r>
      <w:r w:rsidRPr="00A97BE6">
        <w:rPr>
          <w:rFonts w:cs="Times New Roman"/>
          <w:color w:val="auto"/>
          <w:sz w:val="26"/>
          <w:szCs w:val="26"/>
        </w:rPr>
        <w:t>help to decrease privacy concern</w:t>
      </w:r>
      <w:r w:rsidR="000C5F20" w:rsidRPr="00A97BE6">
        <w:rPr>
          <w:rFonts w:cs="Times New Roman"/>
          <w:color w:val="auto"/>
          <w:sz w:val="26"/>
          <w:szCs w:val="26"/>
        </w:rPr>
        <w:t xml:space="preserve">s related to </w:t>
      </w:r>
      <w:r w:rsidR="001172FC" w:rsidRPr="00A97BE6">
        <w:rPr>
          <w:rFonts w:cs="Times New Roman"/>
          <w:color w:val="auto"/>
          <w:sz w:val="26"/>
          <w:szCs w:val="26"/>
        </w:rPr>
        <w:t xml:space="preserve">the </w:t>
      </w:r>
      <w:r w:rsidR="000C5F20" w:rsidRPr="00A97BE6">
        <w:rPr>
          <w:rFonts w:cs="Times New Roman"/>
          <w:color w:val="auto"/>
          <w:sz w:val="26"/>
          <w:szCs w:val="26"/>
        </w:rPr>
        <w:t>misuse of personal information</w:t>
      </w:r>
      <w:r w:rsidRPr="00A97BE6">
        <w:rPr>
          <w:rFonts w:cs="Times New Roman"/>
          <w:color w:val="auto"/>
          <w:sz w:val="26"/>
          <w:szCs w:val="26"/>
        </w:rPr>
        <w:t xml:space="preserve">. In a study adopting field deployment of </w:t>
      </w:r>
      <w:r w:rsidR="000C5F20" w:rsidRPr="00A97BE6">
        <w:rPr>
          <w:rFonts w:cs="Times New Roman"/>
          <w:color w:val="auto"/>
          <w:sz w:val="26"/>
          <w:szCs w:val="26"/>
        </w:rPr>
        <w:t xml:space="preserve">a </w:t>
      </w:r>
      <w:r w:rsidRPr="00A97BE6">
        <w:rPr>
          <w:rFonts w:cs="Times New Roman"/>
          <w:color w:val="auto"/>
          <w:sz w:val="26"/>
          <w:szCs w:val="26"/>
        </w:rPr>
        <w:t xml:space="preserve">mobile location sharing system, the group having access to a </w:t>
      </w:r>
      <w:r w:rsidRPr="00A97BE6">
        <w:rPr>
          <w:rFonts w:cs="Times New Roman"/>
          <w:noProof/>
          <w:color w:val="auto"/>
          <w:sz w:val="26"/>
          <w:szCs w:val="26"/>
        </w:rPr>
        <w:t>history</w:t>
      </w:r>
      <w:r w:rsidRPr="00A97BE6">
        <w:rPr>
          <w:rFonts w:cs="Times New Roman"/>
          <w:color w:val="auto"/>
          <w:sz w:val="26"/>
          <w:szCs w:val="26"/>
        </w:rPr>
        <w:t xml:space="preserve"> of </w:t>
      </w:r>
      <w:r w:rsidRPr="00A97BE6">
        <w:rPr>
          <w:rFonts w:cs="Times New Roman"/>
          <w:noProof/>
          <w:color w:val="auto"/>
          <w:sz w:val="26"/>
          <w:szCs w:val="26"/>
        </w:rPr>
        <w:t>request</w:t>
      </w:r>
      <w:r w:rsidR="000C5F20" w:rsidRPr="00A97BE6">
        <w:rPr>
          <w:rFonts w:cs="Times New Roman"/>
          <w:noProof/>
          <w:color w:val="auto"/>
          <w:sz w:val="26"/>
          <w:szCs w:val="26"/>
        </w:rPr>
        <w:t>s</w:t>
      </w:r>
      <w:r w:rsidRPr="00A97BE6">
        <w:rPr>
          <w:rFonts w:cs="Times New Roman"/>
          <w:color w:val="auto"/>
          <w:sz w:val="26"/>
          <w:szCs w:val="26"/>
        </w:rPr>
        <w:t xml:space="preserve"> </w:t>
      </w:r>
      <w:r w:rsidR="000C5F20" w:rsidRPr="00A97BE6">
        <w:rPr>
          <w:rFonts w:cs="Times New Roman"/>
          <w:color w:val="auto"/>
          <w:sz w:val="26"/>
          <w:szCs w:val="26"/>
        </w:rPr>
        <w:t xml:space="preserve">was </w:t>
      </w:r>
      <w:r w:rsidRPr="00A97BE6">
        <w:rPr>
          <w:rFonts w:cs="Times New Roman"/>
          <w:color w:val="auto"/>
          <w:sz w:val="26"/>
          <w:szCs w:val="26"/>
        </w:rPr>
        <w:t xml:space="preserve">found to </w:t>
      </w:r>
      <w:r w:rsidR="000C5F20" w:rsidRPr="00A97BE6">
        <w:rPr>
          <w:rFonts w:cs="Times New Roman"/>
          <w:color w:val="auto"/>
          <w:sz w:val="26"/>
          <w:szCs w:val="26"/>
        </w:rPr>
        <w:t xml:space="preserve">exhibit </w:t>
      </w:r>
      <w:r w:rsidRPr="00A97BE6">
        <w:rPr>
          <w:rFonts w:cs="Times New Roman"/>
          <w:color w:val="auto"/>
          <w:sz w:val="26"/>
          <w:szCs w:val="26"/>
        </w:rPr>
        <w:t xml:space="preserve">greater </w:t>
      </w:r>
      <w:r w:rsidR="000C5F20" w:rsidRPr="00A97BE6">
        <w:rPr>
          <w:rFonts w:cs="Times New Roman"/>
          <w:color w:val="auto"/>
          <w:sz w:val="26"/>
          <w:szCs w:val="26"/>
        </w:rPr>
        <w:t xml:space="preserve">levels of </w:t>
      </w:r>
      <w:r w:rsidRPr="00A97BE6">
        <w:rPr>
          <w:rFonts w:cs="Times New Roman"/>
          <w:color w:val="auto"/>
          <w:sz w:val="26"/>
          <w:szCs w:val="26"/>
        </w:rPr>
        <w:t xml:space="preserve">comfort and </w:t>
      </w:r>
      <w:r w:rsidR="000C5F20" w:rsidRPr="00A97BE6">
        <w:rPr>
          <w:rFonts w:cs="Times New Roman"/>
          <w:color w:val="auto"/>
          <w:sz w:val="26"/>
          <w:szCs w:val="26"/>
        </w:rPr>
        <w:t xml:space="preserve">a lower degree of </w:t>
      </w:r>
      <w:r w:rsidRPr="00A97BE6">
        <w:rPr>
          <w:rFonts w:cs="Times New Roman"/>
          <w:color w:val="auto"/>
          <w:sz w:val="26"/>
          <w:szCs w:val="26"/>
        </w:rPr>
        <w:t>privacy concern</w:t>
      </w:r>
      <w:r w:rsidR="000C5F20" w:rsidRPr="00A97BE6">
        <w:rPr>
          <w:rFonts w:cs="Times New Roman"/>
          <w:color w:val="auto"/>
          <w:sz w:val="26"/>
          <w:szCs w:val="26"/>
        </w:rPr>
        <w:t>s</w:t>
      </w:r>
      <w:r w:rsidRPr="00A97BE6">
        <w:rPr>
          <w:rFonts w:cs="Times New Roman"/>
          <w:color w:val="auto"/>
          <w:sz w:val="26"/>
          <w:szCs w:val="26"/>
        </w:rPr>
        <w:t xml:space="preserve"> than </w:t>
      </w:r>
      <w:r w:rsidR="000C5F20" w:rsidRPr="00A97BE6">
        <w:rPr>
          <w:rFonts w:cs="Times New Roman"/>
          <w:color w:val="auto"/>
          <w:sz w:val="26"/>
          <w:szCs w:val="26"/>
        </w:rPr>
        <w:t xml:space="preserve">a group </w:t>
      </w:r>
      <w:r w:rsidRPr="00A97BE6">
        <w:rPr>
          <w:rFonts w:cs="Times New Roman"/>
          <w:color w:val="auto"/>
          <w:sz w:val="26"/>
          <w:szCs w:val="26"/>
        </w:rPr>
        <w:t xml:space="preserve">given no feedback </w:t>
      </w:r>
      <w:r w:rsidRPr="00A97BE6">
        <w:rPr>
          <w:rFonts w:cs="Times New Roman"/>
          <w:color w:val="auto"/>
          <w:sz w:val="26"/>
          <w:szCs w:val="26"/>
        </w:rPr>
        <w:fldChar w:fldCharType="begin"/>
      </w:r>
      <w:r w:rsidR="00AB4BF0" w:rsidRPr="00A97BE6">
        <w:rPr>
          <w:rFonts w:cs="Times New Roman"/>
          <w:color w:val="auto"/>
          <w:sz w:val="26"/>
          <w:szCs w:val="26"/>
        </w:rPr>
        <w:instrText xml:space="preserve"> ADDIN EN.CITE &lt;EndNote&gt;&lt;Cite&gt;&lt;Author&gt;Tsai&lt;/Author&gt;&lt;Year&gt;2009&lt;/Year&gt;&lt;RecNum&gt;21106&lt;/RecNum&gt;&lt;DisplayText&gt;(Tsai et al., 2009)&lt;/DisplayText&gt;&lt;record&gt;&lt;rec-number&gt;21106&lt;/rec-number&gt;&lt;foreign-keys&gt;&lt;key app="EN" db-id="efdarppp2aszwdedsavxp027vfv92w5zdrfd" timestamp="1554258411"&gt;21106&lt;/key&gt;&lt;/foreign-keys&gt;&lt;ref-type name="Conference Proceedings"&gt;10&lt;/ref-type&gt;&lt;contributors&gt;&lt;authors&gt;&lt;author&gt;Tsai, Janice Y&lt;/author&gt;&lt;author&gt;Kelley, Patrick&lt;/author&gt;&lt;author&gt;Drielsma, Paul&lt;/author&gt;&lt;author&gt;Cranor, Lorrie Faith&lt;/author&gt;&lt;author&gt;Hong, Jason&lt;/author&gt;&lt;author&gt;Sadeh, Norman&lt;/author&gt;&lt;/authors&gt;&lt;/contributors&gt;&lt;titles&gt;&lt;title&gt;Who&amp;apos;s viewed you?: the impact of feedback in a mobile location-sharing application&lt;/title&gt;&lt;secondary-title&gt;Proceedings of the SIGCHI Conference on Human Factors in Computing Systems&lt;/secondary-title&gt;&lt;/titles&gt;&lt;pages&gt;2003-2012&lt;/pages&gt;&lt;dates&gt;&lt;year&gt;2009&lt;/year&gt;&lt;/dates&gt;&lt;publisher&gt;ACM&lt;/publisher&gt;&lt;isbn&gt;1605582468&lt;/isbn&gt;&lt;urls&gt;&lt;/urls&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(Tsai et al., 2009)</w:t>
      </w:r>
      <w:r w:rsidRPr="00A97BE6">
        <w:rPr>
          <w:rFonts w:cs="Times New Roman"/>
          <w:color w:val="auto"/>
          <w:sz w:val="26"/>
          <w:szCs w:val="26"/>
        </w:rPr>
        <w:fldChar w:fldCharType="end"/>
      </w:r>
      <w:r w:rsidRPr="00A97BE6">
        <w:rPr>
          <w:rFonts w:cs="Times New Roman"/>
          <w:color w:val="auto"/>
          <w:sz w:val="26"/>
          <w:szCs w:val="26"/>
        </w:rPr>
        <w:t xml:space="preserve">. </w:t>
      </w:r>
      <w:r w:rsidR="000C5F20" w:rsidRPr="00A97BE6">
        <w:rPr>
          <w:rFonts w:cs="Times New Roman"/>
          <w:color w:val="auto"/>
          <w:sz w:val="26"/>
          <w:szCs w:val="26"/>
        </w:rPr>
        <w:t>Specifically</w:t>
      </w:r>
      <w:r w:rsidRPr="00A97BE6">
        <w:rPr>
          <w:rFonts w:cs="Times New Roman"/>
          <w:color w:val="auto"/>
          <w:sz w:val="26"/>
          <w:szCs w:val="26"/>
        </w:rPr>
        <w:t xml:space="preserve">, participants in the former group </w:t>
      </w:r>
      <w:r w:rsidR="000C5F20" w:rsidRPr="00A97BE6">
        <w:rPr>
          <w:rFonts w:cs="Times New Roman"/>
          <w:color w:val="auto"/>
          <w:sz w:val="26"/>
          <w:szCs w:val="26"/>
        </w:rPr>
        <w:t xml:space="preserve">felt </w:t>
      </w:r>
      <w:r w:rsidRPr="00A97BE6">
        <w:rPr>
          <w:rFonts w:cs="Times New Roman"/>
          <w:color w:val="auto"/>
          <w:sz w:val="26"/>
          <w:szCs w:val="26"/>
        </w:rPr>
        <w:t xml:space="preserve">comfortable with being located not only by those </w:t>
      </w:r>
      <w:r w:rsidR="000C5F20" w:rsidRPr="00A97BE6">
        <w:rPr>
          <w:rFonts w:cs="Times New Roman"/>
          <w:color w:val="auto"/>
          <w:sz w:val="26"/>
          <w:szCs w:val="26"/>
        </w:rPr>
        <w:t>on their</w:t>
      </w:r>
      <w:r w:rsidRPr="00A97BE6">
        <w:rPr>
          <w:rFonts w:cs="Times New Roman"/>
          <w:color w:val="auto"/>
          <w:sz w:val="26"/>
          <w:szCs w:val="26"/>
        </w:rPr>
        <w:t xml:space="preserve"> social contact list but also </w:t>
      </w:r>
      <w:r w:rsidR="000C5F20" w:rsidRPr="00A97BE6">
        <w:rPr>
          <w:rFonts w:cs="Times New Roman"/>
          <w:color w:val="auto"/>
          <w:sz w:val="26"/>
          <w:szCs w:val="26"/>
        </w:rPr>
        <w:t xml:space="preserve">by </w:t>
      </w:r>
      <w:r w:rsidRPr="00A97BE6">
        <w:rPr>
          <w:rFonts w:cs="Times New Roman"/>
          <w:color w:val="auto"/>
          <w:sz w:val="26"/>
          <w:szCs w:val="26"/>
        </w:rPr>
        <w:t xml:space="preserve">strangers. </w:t>
      </w:r>
    </w:p>
    <w:p w14:paraId="5FED8942" w14:textId="29567A7E" w:rsidR="00B60A63" w:rsidRPr="00A97BE6" w:rsidRDefault="00B60A63" w:rsidP="00130330">
      <w:pPr>
        <w:pStyle w:val="Basictext"/>
        <w:spacing w:before="0" w:line="360" w:lineRule="exact"/>
        <w:ind w:firstLine="720"/>
        <w:rPr>
          <w:rFonts w:cs="Times New Roman"/>
          <w:color w:val="auto"/>
          <w:sz w:val="26"/>
          <w:szCs w:val="26"/>
        </w:rPr>
      </w:pPr>
      <w:r w:rsidRPr="00A97BE6">
        <w:rPr>
          <w:rFonts w:cs="Times New Roman"/>
          <w:color w:val="auto"/>
          <w:sz w:val="26"/>
          <w:szCs w:val="26"/>
        </w:rPr>
        <w:t xml:space="preserve">It should be noted that the presence of feedback should be carefully taken into consideration. The reason is that various </w:t>
      </w:r>
      <w:r w:rsidR="00302C07" w:rsidRPr="00A97BE6">
        <w:rPr>
          <w:rFonts w:cs="Times New Roman"/>
          <w:color w:val="auto"/>
          <w:sz w:val="26"/>
          <w:szCs w:val="26"/>
        </w:rPr>
        <w:t xml:space="preserve">feedback </w:t>
      </w:r>
      <w:r w:rsidRPr="00A97BE6">
        <w:rPr>
          <w:rFonts w:cs="Times New Roman"/>
          <w:color w:val="auto"/>
          <w:sz w:val="26"/>
          <w:szCs w:val="26"/>
        </w:rPr>
        <w:t xml:space="preserve">content, which could </w:t>
      </w:r>
      <w:r w:rsidR="00302C07" w:rsidRPr="00A97BE6">
        <w:rPr>
          <w:rFonts w:cs="Times New Roman"/>
          <w:color w:val="auto"/>
          <w:sz w:val="26"/>
          <w:szCs w:val="26"/>
        </w:rPr>
        <w:t xml:space="preserve">have </w:t>
      </w:r>
      <w:r w:rsidRPr="00A97BE6">
        <w:rPr>
          <w:rFonts w:cs="Times New Roman"/>
          <w:color w:val="auto"/>
          <w:sz w:val="26"/>
          <w:szCs w:val="26"/>
        </w:rPr>
        <w:t>no meaning</w:t>
      </w:r>
      <w:r w:rsidR="00302C07" w:rsidRPr="00A97BE6">
        <w:rPr>
          <w:rFonts w:cs="Times New Roman"/>
          <w:color w:val="auto"/>
          <w:sz w:val="26"/>
          <w:szCs w:val="26"/>
        </w:rPr>
        <w:t xml:space="preserve"> or</w:t>
      </w:r>
      <w:r w:rsidRPr="00A97BE6">
        <w:rPr>
          <w:rFonts w:cs="Times New Roman"/>
          <w:color w:val="auto"/>
          <w:sz w:val="26"/>
          <w:szCs w:val="26"/>
        </w:rPr>
        <w:t xml:space="preserve"> </w:t>
      </w:r>
      <w:r w:rsidR="00302C07" w:rsidRPr="00A97BE6">
        <w:rPr>
          <w:rFonts w:cs="Times New Roman"/>
          <w:color w:val="auto"/>
          <w:sz w:val="26"/>
          <w:szCs w:val="26"/>
        </w:rPr>
        <w:t xml:space="preserve">offer </w:t>
      </w:r>
      <w:r w:rsidRPr="00A97BE6">
        <w:rPr>
          <w:rFonts w:cs="Times New Roman"/>
          <w:color w:val="auto"/>
          <w:sz w:val="26"/>
          <w:szCs w:val="26"/>
        </w:rPr>
        <w:t xml:space="preserve">negative or positive feedback, could exert a </w:t>
      </w:r>
      <w:r w:rsidRPr="00A97BE6">
        <w:rPr>
          <w:rFonts w:cs="Times New Roman"/>
          <w:noProof/>
          <w:color w:val="auto"/>
          <w:sz w:val="26"/>
          <w:szCs w:val="26"/>
        </w:rPr>
        <w:t>distinct</w:t>
      </w:r>
      <w:r w:rsidRPr="00A97BE6">
        <w:rPr>
          <w:rFonts w:cs="Times New Roman"/>
          <w:color w:val="auto"/>
          <w:sz w:val="26"/>
          <w:szCs w:val="26"/>
        </w:rPr>
        <w:t xml:space="preserve"> impact on user </w:t>
      </w:r>
      <w:r w:rsidRPr="00A97BE6">
        <w:rPr>
          <w:rFonts w:cs="Times New Roman"/>
          <w:color w:val="auto"/>
          <w:sz w:val="26"/>
          <w:szCs w:val="26"/>
          <w:lang w:val="en-US"/>
        </w:rPr>
        <w:t>behavior</w:t>
      </w:r>
      <w:r w:rsidRPr="00A97BE6">
        <w:rPr>
          <w:rFonts w:cs="Times New Roman"/>
          <w:color w:val="auto"/>
          <w:sz w:val="26"/>
          <w:szCs w:val="26"/>
        </w:rPr>
        <w:t xml:space="preserve"> </w:t>
      </w:r>
      <w:r w:rsidRPr="00A97BE6">
        <w:rPr>
          <w:rFonts w:cs="Times New Roman"/>
          <w:color w:val="auto"/>
          <w:sz w:val="26"/>
          <w:szCs w:val="26"/>
        </w:rPr>
        <w:fldChar w:fldCharType="begin"/>
      </w:r>
      <w:r w:rsidR="00AB4BF0" w:rsidRPr="00A97BE6">
        <w:rPr>
          <w:rFonts w:cs="Times New Roman"/>
          <w:color w:val="auto"/>
          <w:sz w:val="26"/>
          <w:szCs w:val="26"/>
        </w:rPr>
        <w:instrText xml:space="preserve"> ADDIN EN.CITE &lt;EndNote&gt;&lt;Cite&gt;&lt;Author&gt;Johnson&lt;/Author&gt;&lt;Year&gt;2015&lt;/Year&gt;&lt;RecNum&gt;21145&lt;/RecNum&gt;&lt;DisplayText&gt;(Johnson &amp;amp; Van Der Heide, 2015)&lt;/DisplayText&gt;&lt;record&gt;&lt;rec-number&gt;21145&lt;/rec-number&gt;&lt;foreign-keys&gt;&lt;key app="EN" db-id="efdarppp2aszwdedsavxp027vfv92w5zdrfd" timestamp="1554258419"&gt;21145&lt;/key&gt;&lt;/foreign-keys&gt;&lt;ref-type name="Journal Article"&gt;17&lt;/ref-type&gt;&lt;contributors&gt;&lt;authors&gt;&lt;author&gt;Johnson, Benjamin K.&lt;/author&gt;&lt;author&gt;Van Der Heide, Brandon&lt;/author&gt;&lt;/authors&gt;&lt;/contributors&gt;&lt;titles&gt;&lt;title&gt;Can sharing affect liking? Online taste performances, feedback, and subsequent media preferences&lt;/title&gt;&lt;secondary-title&gt;Computers in Human Behavior&lt;/secondary-title&gt;&lt;/titles&gt;&lt;periodical&gt;&lt;full-title&gt;Computers in Human Behavior&lt;/full-title&gt;&lt;abbr-1&gt;Comput Hum Behav&lt;/abbr-1&gt;&lt;/periodical&gt;&lt;pages&gt;181-190&lt;/pages&gt;&lt;volume&gt;46&lt;/volume&gt;&lt;number&gt;0&lt;/number&gt;&lt;keywords&gt;&lt;keyword&gt;Impression management&lt;/keyword&gt;&lt;keyword&gt;Identity shift&lt;/keyword&gt;&lt;keyword&gt;Taste performance&lt;/keyword&gt;&lt;keyword&gt;Feedback&lt;/keyword&gt;&lt;keyword&gt;Media preferences&lt;/keyword&gt;&lt;keyword&gt;Media sharing&lt;/keyword&gt;&lt;/keywords&gt;&lt;dates&gt;&lt;year&gt;2015&lt;/year&gt;&lt;pub-dates&gt;&lt;date&gt;5//&lt;/date&gt;&lt;/pub-dates&gt;&lt;/dates&gt;&lt;isbn&gt;0747-5632&lt;/isbn&gt;&lt;urls&gt;&lt;related-urls&gt;&lt;url&gt;http://www.sciencedirect.com/science/article/pii/S0747563215000308&lt;/url&gt;&lt;/related-urls&gt;&lt;/urls&gt;&lt;electronic-resource-num&gt;http://dx.doi.org/10.1016/j.chb.2015.01.018&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(Johnson &amp; Van Der Heide, 2015)</w:t>
      </w:r>
      <w:r w:rsidRPr="00A97BE6">
        <w:rPr>
          <w:rFonts w:cs="Times New Roman"/>
          <w:color w:val="auto"/>
          <w:sz w:val="26"/>
          <w:szCs w:val="26"/>
        </w:rPr>
        <w:fldChar w:fldCharType="end"/>
      </w:r>
      <w:r w:rsidRPr="00A97BE6">
        <w:rPr>
          <w:rFonts w:cs="Times New Roman"/>
          <w:color w:val="auto"/>
          <w:sz w:val="26"/>
          <w:szCs w:val="26"/>
        </w:rPr>
        <w:t xml:space="preserve">. Hence, in the scope of this study, we only focus on investigating positive feedback. </w:t>
      </w:r>
      <w:r w:rsidR="004F7BCB" w:rsidRPr="00A97BE6">
        <w:rPr>
          <w:rFonts w:cs="Times New Roman"/>
          <w:color w:val="auto"/>
          <w:sz w:val="26"/>
          <w:szCs w:val="26"/>
        </w:rPr>
        <w:t xml:space="preserve">When a </w:t>
      </w:r>
      <w:r w:rsidRPr="00A97BE6">
        <w:rPr>
          <w:rFonts w:cs="Times New Roman"/>
          <w:color w:val="auto"/>
          <w:sz w:val="26"/>
          <w:szCs w:val="26"/>
        </w:rPr>
        <w:t xml:space="preserve">more </w:t>
      </w:r>
      <w:r w:rsidRPr="00A97BE6">
        <w:rPr>
          <w:rFonts w:cs="Times New Roman"/>
          <w:noProof/>
          <w:color w:val="auto"/>
          <w:sz w:val="26"/>
          <w:szCs w:val="26"/>
        </w:rPr>
        <w:t>favorable</w:t>
      </w:r>
      <w:r w:rsidRPr="00A97BE6">
        <w:rPr>
          <w:rFonts w:cs="Times New Roman"/>
          <w:color w:val="auto"/>
          <w:sz w:val="26"/>
          <w:szCs w:val="26"/>
        </w:rPr>
        <w:t xml:space="preserve"> attitude </w:t>
      </w:r>
      <w:r w:rsidR="004F7BCB" w:rsidRPr="00A97BE6">
        <w:rPr>
          <w:rFonts w:cs="Times New Roman"/>
          <w:color w:val="auto"/>
          <w:sz w:val="26"/>
          <w:szCs w:val="26"/>
        </w:rPr>
        <w:t xml:space="preserve">is </w:t>
      </w:r>
      <w:r w:rsidRPr="00A97BE6">
        <w:rPr>
          <w:rFonts w:cs="Times New Roman"/>
          <w:color w:val="auto"/>
          <w:sz w:val="26"/>
          <w:szCs w:val="26"/>
        </w:rPr>
        <w:t>derived from receiv</w:t>
      </w:r>
      <w:r w:rsidR="004F7BCB" w:rsidRPr="00A97BE6">
        <w:rPr>
          <w:rFonts w:cs="Times New Roman"/>
          <w:color w:val="auto"/>
          <w:sz w:val="26"/>
          <w:szCs w:val="26"/>
        </w:rPr>
        <w:t>ing</w:t>
      </w:r>
      <w:r w:rsidRPr="00A97BE6">
        <w:rPr>
          <w:rFonts w:cs="Times New Roman"/>
          <w:color w:val="auto"/>
          <w:sz w:val="26"/>
          <w:szCs w:val="26"/>
        </w:rPr>
        <w:t xml:space="preserve"> positive feedback, </w:t>
      </w:r>
      <w:r w:rsidR="004F7BCB" w:rsidRPr="00A97BE6">
        <w:rPr>
          <w:rFonts w:cs="Times New Roman"/>
          <w:color w:val="auto"/>
          <w:sz w:val="26"/>
          <w:szCs w:val="26"/>
        </w:rPr>
        <w:t xml:space="preserve">it will be </w:t>
      </w:r>
      <w:r w:rsidRPr="00A97BE6">
        <w:rPr>
          <w:rFonts w:cs="Times New Roman"/>
          <w:color w:val="auto"/>
          <w:sz w:val="26"/>
          <w:szCs w:val="26"/>
        </w:rPr>
        <w:t xml:space="preserve">more </w:t>
      </w:r>
      <w:r w:rsidRPr="00A97BE6">
        <w:rPr>
          <w:rFonts w:cs="Times New Roman"/>
          <w:noProof/>
          <w:color w:val="auto"/>
          <w:sz w:val="26"/>
          <w:szCs w:val="26"/>
        </w:rPr>
        <w:t>likely</w:t>
      </w:r>
      <w:r w:rsidRPr="00A97BE6">
        <w:rPr>
          <w:rFonts w:cs="Times New Roman"/>
          <w:color w:val="auto"/>
          <w:sz w:val="26"/>
          <w:szCs w:val="26"/>
        </w:rPr>
        <w:t xml:space="preserve"> </w:t>
      </w:r>
      <w:r w:rsidR="004F7BCB" w:rsidRPr="00A97BE6">
        <w:rPr>
          <w:rFonts w:cs="Times New Roman"/>
          <w:color w:val="auto"/>
          <w:sz w:val="26"/>
          <w:szCs w:val="26"/>
        </w:rPr>
        <w:t xml:space="preserve">that </w:t>
      </w:r>
      <w:r w:rsidRPr="00A97BE6">
        <w:rPr>
          <w:rFonts w:cs="Times New Roman"/>
          <w:color w:val="auto"/>
          <w:sz w:val="26"/>
          <w:szCs w:val="26"/>
        </w:rPr>
        <w:t xml:space="preserve">users </w:t>
      </w:r>
      <w:r w:rsidR="004F7BCB" w:rsidRPr="00A97BE6">
        <w:rPr>
          <w:rFonts w:cs="Times New Roman"/>
          <w:color w:val="auto"/>
          <w:sz w:val="26"/>
          <w:szCs w:val="26"/>
        </w:rPr>
        <w:t>will continue</w:t>
      </w:r>
      <w:r w:rsidRPr="00A97BE6">
        <w:rPr>
          <w:rFonts w:cs="Times New Roman"/>
          <w:color w:val="auto"/>
          <w:sz w:val="26"/>
          <w:szCs w:val="26"/>
        </w:rPr>
        <w:t xml:space="preserve"> location sharing in the future </w:t>
      </w:r>
      <w:r w:rsidRPr="00A97BE6">
        <w:rPr>
          <w:rFonts w:cs="Times New Roman"/>
          <w:color w:val="auto"/>
          <w:sz w:val="26"/>
          <w:szCs w:val="26"/>
        </w:rPr>
        <w:fldChar w:fldCharType="begin"/>
      </w:r>
      <w:r w:rsidR="00AB4BF0" w:rsidRPr="00A97BE6">
        <w:rPr>
          <w:rFonts w:cs="Times New Roman"/>
          <w:color w:val="auto"/>
          <w:sz w:val="26"/>
          <w:szCs w:val="26"/>
        </w:rPr>
        <w:instrText xml:space="preserve"> ADDIN EN.CITE &lt;EndNote&gt;&lt;Cite&gt;&lt;Author&gt;Tsai&lt;/Author&gt;&lt;Year&gt;2009&lt;/Year&gt;&lt;RecNum&gt;21106&lt;/RecNum&gt;&lt;DisplayText&gt;(Tsai et al., 2009)&lt;/DisplayText&gt;&lt;record&gt;&lt;rec-number&gt;21106&lt;/rec-number&gt;&lt;foreign-keys&gt;&lt;key app="EN" db-id="efdarppp2aszwdedsavxp027vfv92w5zdrfd" timestamp="1554258411"&gt;21106&lt;/key&gt;&lt;/foreign-keys&gt;&lt;ref-type name="Conference Proceedings"&gt;10&lt;/ref-type&gt;&lt;contributors&gt;&lt;authors&gt;&lt;author&gt;Tsai, Janice Y&lt;/author&gt;&lt;author&gt;Kelley, Patrick&lt;/author&gt;&lt;author&gt;Drielsma, Paul&lt;/author&gt;&lt;author&gt;Cranor, Lorrie Faith&lt;/author&gt;&lt;author&gt;Hong, Jason&lt;/author&gt;&lt;author&gt;Sadeh, Norman&lt;/author&gt;&lt;/authors&gt;&lt;/contributors&gt;&lt;titles&gt;&lt;title&gt;Who&amp;apos;s viewed you?: the impact of feedback in a mobile location-sharing application&lt;/title&gt;&lt;secondary-title&gt;Proceedings of the SIGCHI Conference on Human Factors in Computing Systems&lt;/secondary-title&gt;&lt;/titles&gt;&lt;pages&gt;2003-2012&lt;/pages&gt;&lt;dates&gt;&lt;year&gt;2009&lt;/year&gt;&lt;/dates&gt;&lt;publisher&gt;ACM&lt;/publisher&gt;&lt;isbn&gt;1605582468&lt;/isbn&gt;&lt;urls&gt;&lt;/urls&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(Tsai et al., 2009)</w:t>
      </w:r>
      <w:r w:rsidRPr="00A97BE6">
        <w:rPr>
          <w:rFonts w:cs="Times New Roman"/>
          <w:color w:val="auto"/>
          <w:sz w:val="26"/>
          <w:szCs w:val="26"/>
        </w:rPr>
        <w:fldChar w:fldCharType="end"/>
      </w:r>
      <w:r w:rsidRPr="00A97BE6">
        <w:rPr>
          <w:rFonts w:cs="Times New Roman"/>
          <w:color w:val="auto"/>
          <w:sz w:val="26"/>
          <w:szCs w:val="26"/>
        </w:rPr>
        <w:t xml:space="preserve">. </w:t>
      </w:r>
      <w:r w:rsidR="004F7BCB" w:rsidRPr="00A97BE6">
        <w:rPr>
          <w:rFonts w:cs="Times New Roman"/>
          <w:color w:val="auto"/>
          <w:sz w:val="26"/>
          <w:szCs w:val="26"/>
        </w:rPr>
        <w:t>Further</w:t>
      </w:r>
      <w:r w:rsidR="005F1AEB" w:rsidRPr="00A97BE6">
        <w:rPr>
          <w:rFonts w:cs="Times New Roman"/>
          <w:color w:val="auto"/>
          <w:sz w:val="26"/>
          <w:szCs w:val="26"/>
        </w:rPr>
        <w:t xml:space="preserve">, </w:t>
      </w:r>
      <w:r w:rsidR="005F1AEB" w:rsidRPr="00A97BE6">
        <w:rPr>
          <w:rFonts w:cs="Times New Roman"/>
          <w:noProof/>
          <w:color w:val="auto"/>
          <w:sz w:val="26"/>
          <w:szCs w:val="26"/>
        </w:rPr>
        <w:t>favorable</w:t>
      </w:r>
      <w:r w:rsidR="005F1AEB" w:rsidRPr="00A97BE6">
        <w:rPr>
          <w:rFonts w:cs="Times New Roman"/>
          <w:color w:val="auto"/>
          <w:sz w:val="26"/>
          <w:szCs w:val="26"/>
        </w:rPr>
        <w:t xml:space="preserve"> attitudes derived from receiv</w:t>
      </w:r>
      <w:r w:rsidR="004F7BCB" w:rsidRPr="00A97BE6">
        <w:rPr>
          <w:rFonts w:cs="Times New Roman"/>
          <w:color w:val="auto"/>
          <w:sz w:val="26"/>
          <w:szCs w:val="26"/>
        </w:rPr>
        <w:t>ing</w:t>
      </w:r>
      <w:r w:rsidR="005F1AEB" w:rsidRPr="00A97BE6">
        <w:rPr>
          <w:rFonts w:cs="Times New Roman"/>
          <w:color w:val="auto"/>
          <w:sz w:val="26"/>
          <w:szCs w:val="26"/>
        </w:rPr>
        <w:t xml:space="preserve"> positive feedback </w:t>
      </w:r>
      <w:r w:rsidR="004F7BCB" w:rsidRPr="00A97BE6">
        <w:rPr>
          <w:rFonts w:cs="Times New Roman"/>
          <w:color w:val="auto"/>
          <w:sz w:val="26"/>
          <w:szCs w:val="26"/>
        </w:rPr>
        <w:t xml:space="preserve">may </w:t>
      </w:r>
      <w:r w:rsidR="005F1AEB" w:rsidRPr="00A97BE6">
        <w:rPr>
          <w:rFonts w:cs="Times New Roman"/>
          <w:color w:val="auto"/>
          <w:sz w:val="26"/>
          <w:szCs w:val="26"/>
        </w:rPr>
        <w:t>increase satisfaction with the system, a key factor that positively influenc</w:t>
      </w:r>
      <w:r w:rsidR="004F7BCB" w:rsidRPr="00A97BE6">
        <w:rPr>
          <w:rFonts w:cs="Times New Roman"/>
          <w:color w:val="auto"/>
          <w:sz w:val="26"/>
          <w:szCs w:val="26"/>
        </w:rPr>
        <w:t xml:space="preserve">es </w:t>
      </w:r>
      <w:r w:rsidR="005F1AEB" w:rsidRPr="00A97BE6">
        <w:rPr>
          <w:rFonts w:cs="Times New Roman"/>
          <w:color w:val="auto"/>
          <w:sz w:val="26"/>
          <w:szCs w:val="26"/>
        </w:rPr>
        <w:t xml:space="preserve">continuance usage </w:t>
      </w:r>
      <w:r w:rsidR="004F7BCB" w:rsidRPr="00A97BE6">
        <w:rPr>
          <w:rFonts w:cs="Times New Roman"/>
          <w:color w:val="auto"/>
          <w:sz w:val="26"/>
          <w:szCs w:val="26"/>
        </w:rPr>
        <w:t xml:space="preserve">related to </w:t>
      </w:r>
      <w:r w:rsidR="005F1AEB" w:rsidRPr="00A97BE6">
        <w:rPr>
          <w:rFonts w:cs="Times New Roman"/>
          <w:color w:val="auto"/>
          <w:sz w:val="26"/>
          <w:szCs w:val="26"/>
        </w:rPr>
        <w:t xml:space="preserve">information systems (IS) </w:t>
      </w:r>
      <w:r w:rsidR="002513A3" w:rsidRPr="00A97BE6">
        <w:rPr>
          <w:rFonts w:cs="Times New Roman"/>
          <w:color w:val="auto"/>
          <w:sz w:val="26"/>
          <w:szCs w:val="26"/>
        </w:rPr>
        <w:fldChar w:fldCharType="begin">
          <w:fldData xml:space="preserve">PEVuZE5vdGU+PENpdGU+PEF1dGhvcj5DaGVuPC9BdXRob3I+PFllYXI+MjAxOTwvWWVhcj48UmVj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</w:fldData>
        </w:fldChar>
      </w:r>
      <w:r w:rsidR="004C572C" w:rsidRPr="00A97BE6">
        <w:rPr>
          <w:rFonts w:cs="Times New Roman"/>
          <w:color w:val="auto"/>
          <w:sz w:val="26"/>
          <w:szCs w:val="26"/>
        </w:rPr>
        <w:instrText xml:space="preserve"> ADDIN EN.CITE </w:instrText>
      </w:r>
      <w:r w:rsidR="004C572C" w:rsidRPr="00A97BE6">
        <w:rPr>
          <w:rFonts w:cs="Times New Roman"/>
          <w:color w:val="auto"/>
          <w:sz w:val="26"/>
          <w:szCs w:val="26"/>
        </w:rPr>
        <w:fldChar w:fldCharType="begin">
          <w:fldData xml:space="preserve">PEVuZE5vdGU+PENpdGU+PEF1dGhvcj5DaGVuPC9BdXRob3I+PFllYXI+MjAxOTwvWWVhcj48UmVj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</w:fldData>
        </w:fldChar>
      </w:r>
      <w:r w:rsidR="004C572C" w:rsidRPr="00A97BE6">
        <w:rPr>
          <w:rFonts w:cs="Times New Roman"/>
          <w:color w:val="auto"/>
          <w:sz w:val="26"/>
          <w:szCs w:val="26"/>
        </w:rPr>
        <w:instrText xml:space="preserve"> ADDIN EN.CITE.DATA </w:instrText>
      </w:r>
      <w:r w:rsidR="004C572C" w:rsidRPr="00A97BE6">
        <w:rPr>
          <w:rFonts w:cs="Times New Roman"/>
          <w:color w:val="auto"/>
          <w:sz w:val="26"/>
          <w:szCs w:val="26"/>
        </w:rPr>
      </w:r>
      <w:r w:rsidR="004C572C" w:rsidRPr="00A97BE6">
        <w:rPr>
          <w:rFonts w:cs="Times New Roman"/>
          <w:color w:val="auto"/>
          <w:sz w:val="26"/>
          <w:szCs w:val="26"/>
        </w:rPr>
        <w:fldChar w:fldCharType="end"/>
      </w:r>
      <w:r w:rsidR="002513A3" w:rsidRPr="00A97BE6">
        <w:rPr>
          <w:rFonts w:cs="Times New Roman"/>
          <w:color w:val="auto"/>
          <w:sz w:val="26"/>
          <w:szCs w:val="26"/>
        </w:rPr>
      </w:r>
      <w:r w:rsidR="002513A3" w:rsidRPr="00A97BE6">
        <w:rPr>
          <w:rFonts w:cs="Times New Roman"/>
          <w:color w:val="auto"/>
          <w:sz w:val="26"/>
          <w:szCs w:val="26"/>
        </w:rPr>
        <w:fldChar w:fldCharType="separate"/>
      </w:r>
      <w:r w:rsidR="004C572C" w:rsidRPr="00A97BE6">
        <w:rPr>
          <w:rFonts w:cs="Times New Roman"/>
          <w:noProof/>
          <w:color w:val="auto"/>
          <w:sz w:val="26"/>
          <w:szCs w:val="26"/>
        </w:rPr>
        <w:t>(Chen, Elakhdary, &amp; Ha, 2019; Limayem &amp; Cheung, 2008; Mouakket, 2015)</w:t>
      </w:r>
      <w:r w:rsidR="002513A3" w:rsidRPr="00A97BE6">
        <w:rPr>
          <w:rFonts w:cs="Times New Roman"/>
          <w:color w:val="auto"/>
          <w:sz w:val="26"/>
          <w:szCs w:val="26"/>
        </w:rPr>
        <w:fldChar w:fldCharType="end"/>
      </w:r>
      <w:r w:rsidR="005F1AEB" w:rsidRPr="00A97BE6">
        <w:rPr>
          <w:rFonts w:cs="Times New Roman"/>
          <w:color w:val="auto"/>
          <w:sz w:val="26"/>
          <w:szCs w:val="26"/>
        </w:rPr>
        <w:t xml:space="preserve">. </w:t>
      </w:r>
      <w:r w:rsidRPr="00A97BE6">
        <w:rPr>
          <w:rFonts w:cs="Times New Roman"/>
          <w:color w:val="auto"/>
          <w:sz w:val="26"/>
          <w:szCs w:val="26"/>
        </w:rPr>
        <w:t xml:space="preserve">Based on the above discussion, we propose the </w:t>
      </w:r>
      <w:r w:rsidR="004F7BCB" w:rsidRPr="00A97BE6">
        <w:rPr>
          <w:rFonts w:cs="Times New Roman"/>
          <w:color w:val="auto"/>
          <w:sz w:val="26"/>
          <w:szCs w:val="26"/>
        </w:rPr>
        <w:t xml:space="preserve">following </w:t>
      </w:r>
      <w:r w:rsidRPr="00A97BE6">
        <w:rPr>
          <w:rFonts w:cs="Times New Roman"/>
          <w:color w:val="auto"/>
          <w:sz w:val="26"/>
          <w:szCs w:val="26"/>
        </w:rPr>
        <w:t>hypothesis:</w:t>
      </w:r>
    </w:p>
    <w:p w14:paraId="467C2B3C" w14:textId="372A4323" w:rsidR="00845890" w:rsidRPr="00A97BE6" w:rsidRDefault="00B60A63" w:rsidP="00CF72BF">
      <w:pPr>
        <w:pStyle w:val="HypothesisNew"/>
        <w:spacing w:before="0" w:after="0" w:line="360" w:lineRule="exact"/>
        <w:ind w:left="651" w:hangingChars="250" w:hanging="651"/>
        <w:rPr>
          <w:i w:val="0"/>
          <w:color w:val="auto"/>
          <w:sz w:val="26"/>
          <w:szCs w:val="26"/>
          <w:lang w:val="en-US"/>
        </w:rPr>
      </w:pPr>
      <w:r w:rsidRPr="00A97BE6">
        <w:rPr>
          <w:rFonts w:cs="Times New Roman"/>
          <w:b/>
          <w:i w:val="0"/>
          <w:color w:val="auto"/>
          <w:sz w:val="26"/>
          <w:szCs w:val="26"/>
        </w:rPr>
        <w:t>H9</w:t>
      </w:r>
      <w:r w:rsidRPr="00A97BE6">
        <w:rPr>
          <w:rFonts w:cs="Times New Roman"/>
          <w:i w:val="0"/>
          <w:color w:val="auto"/>
          <w:sz w:val="26"/>
          <w:szCs w:val="26"/>
        </w:rPr>
        <w:t xml:space="preserve">: </w:t>
      </w:r>
      <w:r w:rsidR="00CF72BF" w:rsidRPr="00A97BE6">
        <w:rPr>
          <w:rFonts w:cs="Times New Roman"/>
          <w:i w:val="0"/>
          <w:color w:val="auto"/>
          <w:sz w:val="26"/>
          <w:szCs w:val="26"/>
        </w:rPr>
        <w:tab/>
      </w:r>
      <w:r w:rsidRPr="00A97BE6">
        <w:rPr>
          <w:rFonts w:cs="Times New Roman"/>
          <w:i w:val="0"/>
          <w:color w:val="auto"/>
          <w:sz w:val="26"/>
          <w:szCs w:val="26"/>
        </w:rPr>
        <w:t xml:space="preserve">Positive feedback </w:t>
      </w:r>
      <w:r w:rsidR="004F7BCB" w:rsidRPr="00A97BE6">
        <w:rPr>
          <w:rFonts w:cs="Times New Roman"/>
          <w:i w:val="0"/>
          <w:color w:val="auto"/>
          <w:sz w:val="26"/>
          <w:szCs w:val="26"/>
        </w:rPr>
        <w:t xml:space="preserve">for </w:t>
      </w:r>
      <w:r w:rsidRPr="00A97BE6">
        <w:rPr>
          <w:rFonts w:cs="Times New Roman"/>
          <w:i w:val="0"/>
          <w:color w:val="auto"/>
          <w:sz w:val="26"/>
          <w:szCs w:val="26"/>
        </w:rPr>
        <w:t>users</w:t>
      </w:r>
      <w:r w:rsidR="004F7BCB" w:rsidRPr="00A97BE6">
        <w:rPr>
          <w:rFonts w:cs="Times New Roman"/>
          <w:i w:val="0"/>
          <w:color w:val="auto"/>
          <w:sz w:val="26"/>
          <w:szCs w:val="26"/>
        </w:rPr>
        <w:t>’</w:t>
      </w:r>
      <w:r w:rsidRPr="00A97BE6">
        <w:rPr>
          <w:rFonts w:cs="Times New Roman"/>
          <w:i w:val="0"/>
          <w:color w:val="auto"/>
          <w:sz w:val="26"/>
          <w:szCs w:val="26"/>
        </w:rPr>
        <w:t xml:space="preserve"> location sharing has a positive impact on the relationship between </w:t>
      </w:r>
      <w:r w:rsidR="004F7BCB" w:rsidRPr="00A97BE6">
        <w:rPr>
          <w:rFonts w:cs="Times New Roman"/>
          <w:i w:val="0"/>
          <w:color w:val="auto"/>
          <w:sz w:val="26"/>
          <w:szCs w:val="26"/>
        </w:rPr>
        <w:t>a</w:t>
      </w:r>
      <w:r w:rsidRPr="00A97BE6">
        <w:rPr>
          <w:rFonts w:cs="Times New Roman"/>
          <w:i w:val="0"/>
          <w:color w:val="auto"/>
          <w:sz w:val="26"/>
          <w:szCs w:val="26"/>
        </w:rPr>
        <w:t xml:space="preserve">ttitude towards location sharing and </w:t>
      </w:r>
      <w:r w:rsidR="007F473E" w:rsidRPr="00A97BE6">
        <w:rPr>
          <w:i w:val="0"/>
          <w:color w:val="auto"/>
          <w:sz w:val="26"/>
          <w:szCs w:val="26"/>
          <w:lang w:val="en-US"/>
        </w:rPr>
        <w:t>continued sharing of location.</w:t>
      </w:r>
    </w:p>
    <w:p w14:paraId="597AFE58" w14:textId="77777777" w:rsidR="00743A6B" w:rsidRPr="00A97BE6" w:rsidRDefault="00743A6B" w:rsidP="00130330">
      <w:pPr>
        <w:pStyle w:val="HypothesisNew"/>
        <w:spacing w:before="0" w:after="0" w:line="360" w:lineRule="exact"/>
        <w:rPr>
          <w:rFonts w:cs="Times New Roman"/>
          <w:b/>
          <w:i w:val="0"/>
          <w:color w:val="auto"/>
          <w:sz w:val="26"/>
          <w:szCs w:val="26"/>
        </w:rPr>
      </w:pPr>
    </w:p>
    <w:p w14:paraId="3B922189" w14:textId="7393B807" w:rsidR="00B60A63" w:rsidRPr="00A97BE6" w:rsidRDefault="00132611" w:rsidP="00130330">
      <w:pPr>
        <w:pStyle w:val="Basictext"/>
        <w:spacing w:before="0" w:line="360" w:lineRule="exact"/>
        <w:rPr>
          <w:rFonts w:cs="Times New Roman"/>
          <w:b/>
          <w:color w:val="auto"/>
          <w:sz w:val="26"/>
          <w:szCs w:val="26"/>
        </w:rPr>
      </w:pPr>
      <w:r w:rsidRPr="00A97BE6">
        <w:rPr>
          <w:rFonts w:cs="Times New Roman"/>
          <w:b/>
          <w:color w:val="auto"/>
          <w:sz w:val="26"/>
          <w:szCs w:val="26"/>
        </w:rPr>
        <w:t>Perceived promotion innovativeness</w:t>
      </w:r>
    </w:p>
    <w:p w14:paraId="701D523E" w14:textId="1209C722" w:rsidR="00B60A63" w:rsidRPr="00A97BE6" w:rsidRDefault="00B60A63" w:rsidP="00130330">
      <w:pPr>
        <w:pStyle w:val="Basictext"/>
        <w:spacing w:before="0" w:line="360" w:lineRule="exact"/>
        <w:rPr>
          <w:rFonts w:cs="Times New Roman"/>
          <w:color w:val="auto"/>
          <w:sz w:val="26"/>
          <w:szCs w:val="26"/>
        </w:rPr>
      </w:pPr>
      <w:r w:rsidRPr="00A97BE6">
        <w:rPr>
          <w:rFonts w:cs="Times New Roman"/>
          <w:color w:val="auto"/>
          <w:sz w:val="26"/>
          <w:szCs w:val="26"/>
        </w:rPr>
        <w:t xml:space="preserve">Innovation plays an indispensable role in creating a </w:t>
      </w:r>
      <w:r w:rsidRPr="00A97BE6">
        <w:rPr>
          <w:rFonts w:cs="Times New Roman"/>
          <w:noProof/>
          <w:color w:val="auto"/>
          <w:sz w:val="26"/>
          <w:szCs w:val="26"/>
        </w:rPr>
        <w:t>sustainable</w:t>
      </w:r>
      <w:r w:rsidRPr="00A97BE6">
        <w:rPr>
          <w:rFonts w:cs="Times New Roman"/>
          <w:color w:val="auto"/>
          <w:sz w:val="26"/>
          <w:szCs w:val="26"/>
        </w:rPr>
        <w:t xml:space="preserve"> competitive advantage for any firm, especially in the </w:t>
      </w:r>
      <w:r w:rsidR="00432F62" w:rsidRPr="00A97BE6">
        <w:rPr>
          <w:rFonts w:cs="Times New Roman"/>
          <w:color w:val="auto"/>
          <w:sz w:val="26"/>
          <w:szCs w:val="26"/>
        </w:rPr>
        <w:t xml:space="preserve">information technology </w:t>
      </w:r>
      <w:r w:rsidRPr="00A97BE6">
        <w:rPr>
          <w:rFonts w:cs="Times New Roman"/>
          <w:color w:val="auto"/>
          <w:sz w:val="26"/>
          <w:szCs w:val="26"/>
        </w:rPr>
        <w:t xml:space="preserve">industry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&lt;EndNote&gt;&lt;Cite&gt;&lt;Author&gt;Mahmod&lt;/Author&gt;&lt;Year&gt;2010&lt;/Year&gt;&lt;RecNum&gt;21146&lt;/RecNum&gt;&lt;DisplayText&gt;(Mahmod, Ibrahim, &amp;amp; Yousif, 2010)&lt;/DisplayText&gt;&lt;record&gt;&lt;rec-number&gt;21146&lt;/rec-number&gt;&lt;foreign-keys&gt;&lt;key app="EN" db-id="efdarppp2aszwdedsavxp027vfv92w5zdrfd" timestamp="1554258419"&gt;21146&lt;/key&gt;&lt;/foreign-keys&gt;&lt;ref-type name="Journal Article"&gt;17&lt;/ref-type&gt;&lt;contributors&gt;&lt;authors&gt;&lt;author&gt;Mahmod, J Alsamydai&lt;/author&gt;&lt;author&gt;Ibrahim, AM&lt;/author&gt;&lt;author&gt;Yousif, Rodina A&lt;/author&gt;&lt;/authors&gt;&lt;/contributors&gt;&lt;titles&gt;&lt;title&gt;The Impact of marketing innovation on creating a sustainable competitive advantage: the case of private commercial banks in Jordan&lt;/title&gt;&lt;secondary-title&gt;Asian Journal of Marketing&lt;/secondary-title&gt;&lt;/titles&gt;&lt;periodical&gt;&lt;full-title&gt;Asian Journal of Marketing&lt;/full-title&gt;&lt;/periodical&gt;&lt;pages&gt;113-130&lt;/pages&gt;&lt;volume&gt;4&lt;/volume&gt;&lt;dates&gt;&lt;year&gt;2010&lt;/year&gt;&lt;/dates&gt;&lt;urls&gt;&lt;/urls&gt;&lt;electronic-resource-num&gt;https://doi.org/10.3923/ajm.2010.113.130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(Mahmod, Ibrahim, &amp; Yousif, 2010)</w:t>
      </w:r>
      <w:r w:rsidRPr="00A97BE6">
        <w:rPr>
          <w:rFonts w:cs="Times New Roman"/>
          <w:color w:val="auto"/>
          <w:sz w:val="26"/>
          <w:szCs w:val="26"/>
        </w:rPr>
        <w:fldChar w:fldCharType="end"/>
      </w:r>
      <w:r w:rsidRPr="00A97BE6">
        <w:rPr>
          <w:rFonts w:cs="Times New Roman"/>
          <w:color w:val="auto"/>
          <w:sz w:val="26"/>
          <w:szCs w:val="26"/>
        </w:rPr>
        <w:t xml:space="preserve">. However, in order for a firm to gain such an </w:t>
      </w:r>
      <w:r w:rsidRPr="00A97BE6">
        <w:rPr>
          <w:rFonts w:cs="Times New Roman"/>
          <w:noProof/>
          <w:color w:val="auto"/>
          <w:sz w:val="26"/>
          <w:szCs w:val="26"/>
        </w:rPr>
        <w:t>advantageous</w:t>
      </w:r>
      <w:r w:rsidRPr="00A97BE6">
        <w:rPr>
          <w:rFonts w:cs="Times New Roman"/>
          <w:color w:val="auto"/>
          <w:sz w:val="26"/>
          <w:szCs w:val="26"/>
        </w:rPr>
        <w:t xml:space="preserve"> position, it is important that user</w:t>
      </w:r>
      <w:r w:rsidR="00432F62" w:rsidRPr="00A97BE6">
        <w:rPr>
          <w:rFonts w:cs="Times New Roman"/>
          <w:color w:val="auto"/>
          <w:sz w:val="26"/>
          <w:szCs w:val="26"/>
        </w:rPr>
        <w:t>s</w:t>
      </w:r>
      <w:r w:rsidRPr="00A97BE6">
        <w:rPr>
          <w:rFonts w:cs="Times New Roman"/>
          <w:color w:val="auto"/>
          <w:sz w:val="26"/>
          <w:szCs w:val="26"/>
        </w:rPr>
        <w:t xml:space="preserve"> or customer</w:t>
      </w:r>
      <w:r w:rsidR="00432F62" w:rsidRPr="00A97BE6">
        <w:rPr>
          <w:rFonts w:cs="Times New Roman"/>
          <w:color w:val="auto"/>
          <w:sz w:val="26"/>
          <w:szCs w:val="26"/>
        </w:rPr>
        <w:t>s</w:t>
      </w:r>
      <w:r w:rsidRPr="00A97BE6">
        <w:rPr>
          <w:rFonts w:cs="Times New Roman"/>
          <w:color w:val="auto"/>
          <w:sz w:val="26"/>
          <w:szCs w:val="26"/>
        </w:rPr>
        <w:t xml:space="preserve"> perceive the offering as innovative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&lt;EndNote&gt;&lt;Cite&gt;&lt;Author&gt;O’Cass&lt;/Author&gt;&lt;Year&gt;2012&lt;/Year&gt;&lt;RecNum&gt;21147&lt;/RecNum&gt;&lt;DisplayText&gt;(O’Cass &amp;amp; Carlson, 2012)&lt;/DisplayText&gt;&lt;record&gt;&lt;rec-number&gt;21147&lt;/rec-number&gt;&lt;foreign-keys&gt;&lt;key app="EN" db-id="efdarppp2aszwdedsavxp027vfv92w5zdrfd" timestamp="1554258420"&gt;21147&lt;/key&gt;&lt;/foreign-keys&gt;&lt;ref-type name="Journal Article"&gt;17&lt;/ref-type&gt;&lt;contributors&gt;&lt;authors&gt;&lt;author&gt;O’Cass, Aron&lt;/author&gt;&lt;author&gt;Carlson, Jamie&lt;/author&gt;&lt;/authors&gt;&lt;/contributors&gt;&lt;titles&gt;&lt;title&gt;An e-retailing assessment of perceived website-service innovativeness: Implications for website quality evaluations, trust, loyalty and word of mouth&lt;/title&gt;&lt;secondary-title&gt;Australasian Marketing Journal&lt;/secondary-title&gt;&lt;/titles&gt;&lt;periodical&gt;&lt;full-title&gt;Australasian Marketing Journal&lt;/full-title&gt;&lt;/periodical&gt;&lt;pages&gt;28-36&lt;/pages&gt;&lt;volume&gt;20&lt;/volume&gt;&lt;number&gt;1&lt;/number&gt;&lt;dates&gt;&lt;year&gt;2012&lt;/year&gt;&lt;/dates&gt;&lt;isbn&gt;1441-3582&lt;/isbn&gt;&lt;urls&gt;&lt;/urls&gt;&lt;electronic-resource-num&gt;https://doi.org/10.1016/j.ausmj.2011.10.012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(O’Cass &amp; Carlson, 2012)</w:t>
      </w:r>
      <w:r w:rsidRPr="00A97BE6">
        <w:rPr>
          <w:rFonts w:cs="Times New Roman"/>
          <w:color w:val="auto"/>
          <w:sz w:val="26"/>
          <w:szCs w:val="26"/>
        </w:rPr>
        <w:fldChar w:fldCharType="end"/>
      </w:r>
      <w:r w:rsidRPr="00A97BE6">
        <w:rPr>
          <w:rFonts w:cs="Times New Roman"/>
          <w:color w:val="auto"/>
          <w:sz w:val="26"/>
          <w:szCs w:val="26"/>
        </w:rPr>
        <w:t xml:space="preserve">. The extent to which one subjectively assesses </w:t>
      </w:r>
      <w:r w:rsidR="00432F62" w:rsidRPr="00A97BE6">
        <w:rPr>
          <w:rFonts w:cs="Times New Roman"/>
          <w:color w:val="auto"/>
          <w:sz w:val="26"/>
          <w:szCs w:val="26"/>
        </w:rPr>
        <w:t xml:space="preserve">a </w:t>
      </w:r>
      <w:r w:rsidRPr="00A97BE6">
        <w:rPr>
          <w:rFonts w:cs="Times New Roman"/>
          <w:color w:val="auto"/>
          <w:sz w:val="26"/>
          <w:szCs w:val="26"/>
        </w:rPr>
        <w:t xml:space="preserve">product or service as having adopted innovative features is defined as perceived innovativeness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&lt;EndNote&gt;&lt;Cite&gt;&lt;Author&gt;Wu&lt;/Author&gt;&lt;Year&gt;2004&lt;/Year&gt;&lt;RecNum&gt;21148&lt;/RecNum&gt;&lt;DisplayText&gt;(Wu, Balasubramanian, &amp;amp; Mahajan, 2004)&lt;/DisplayText&gt;&lt;record&gt;&lt;rec-number&gt;21148&lt;/rec-number&gt;&lt;foreign-keys&gt;&lt;key app="EN" db-id="efdarppp2aszwdedsavxp027vfv92w5zdrfd" timestamp="1554258420"&gt;21148&lt;/key&gt;&lt;/foreign-keys&gt;&lt;ref-type name="Journal Article"&gt;17&lt;/ref-type&gt;&lt;contributors&gt;&lt;authors&gt;&lt;author&gt;Wu, Yuhong&lt;/author&gt;&lt;author&gt;Balasubramanian, Sridhar&lt;/author&gt;&lt;author&gt;Mahajan, Vijay&lt;/author&gt;&lt;/authors&gt;&lt;/contributors&gt;&lt;titles&gt;&lt;title&gt;When is a preannounced new product likely to be delayed?&lt;/title&gt;&lt;secondary-title&gt;Journal of Marketing&lt;/secondary-title&gt;&lt;/titles&gt;&lt;periodical&gt;&lt;full-title&gt;Journal of Marketing&lt;/full-title&gt;&lt;/periodical&gt;&lt;pages&gt;101-113&lt;/pages&gt;&lt;volume&gt;68&lt;/volume&gt;&lt;number&gt;2&lt;/number&gt;&lt;dates&gt;&lt;year&gt;2004&lt;/year&gt;&lt;/dates&gt;&lt;isbn&gt;0022-2429&lt;/isbn&gt;&lt;urls&gt;&lt;/urls&gt;&lt;electronic-resource-num&gt;https://doi.org/10.1509/jmkg.68.2.101.27792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(Wu, Balasubramanian, &amp; Mahajan, 2004)</w:t>
      </w:r>
      <w:r w:rsidRPr="00A97BE6">
        <w:rPr>
          <w:rFonts w:cs="Times New Roman"/>
          <w:color w:val="auto"/>
          <w:sz w:val="26"/>
          <w:szCs w:val="26"/>
        </w:rPr>
        <w:fldChar w:fldCharType="end"/>
      </w:r>
      <w:r w:rsidRPr="00A97BE6">
        <w:rPr>
          <w:rFonts w:cs="Times New Roman"/>
          <w:color w:val="auto"/>
          <w:sz w:val="26"/>
          <w:szCs w:val="26"/>
        </w:rPr>
        <w:t xml:space="preserve">. Existing literature has provided ample evidence </w:t>
      </w:r>
      <w:r w:rsidR="00432F62" w:rsidRPr="00A97BE6">
        <w:rPr>
          <w:rFonts w:cs="Times New Roman"/>
          <w:color w:val="auto"/>
          <w:sz w:val="26"/>
          <w:szCs w:val="26"/>
        </w:rPr>
        <w:lastRenderedPageBreak/>
        <w:t xml:space="preserve">of </w:t>
      </w:r>
      <w:r w:rsidRPr="00A97BE6">
        <w:rPr>
          <w:rFonts w:cs="Times New Roman"/>
          <w:color w:val="auto"/>
          <w:sz w:val="26"/>
          <w:szCs w:val="26"/>
        </w:rPr>
        <w:t>the impact of perceived innovativeness on users</w:t>
      </w:r>
      <w:r w:rsidR="00432F62" w:rsidRPr="00A97BE6">
        <w:rPr>
          <w:rFonts w:cs="Times New Roman"/>
          <w:color w:val="auto"/>
          <w:sz w:val="26"/>
          <w:szCs w:val="26"/>
        </w:rPr>
        <w:t>’</w:t>
      </w:r>
      <w:r w:rsidRPr="00A97BE6">
        <w:rPr>
          <w:rFonts w:cs="Times New Roman"/>
          <w:color w:val="auto"/>
          <w:sz w:val="26"/>
          <w:szCs w:val="26"/>
        </w:rPr>
        <w:t xml:space="preserve"> behavioral outcomes, such as technology adoption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&lt;EndNote&gt;&lt;Cite&gt;&lt;Author&gt;Chihui&lt;/Author&gt;&lt;Year&gt;2009&lt;/Year&gt;&lt;RecNum&gt;21149&lt;/RecNum&gt;&lt;DisplayText&gt;(Chihui, 2009; Seliaman &amp;amp; Al-Turki, 2012)&lt;/DisplayText&gt;&lt;record&gt;&lt;rec-number&gt;21149&lt;/rec-number&gt;&lt;foreign-keys&gt;&lt;key app="EN" db-id="efdarppp2aszwdedsavxp027vfv92w5zdrfd" timestamp="1554258420"&gt;21149&lt;/key&gt;&lt;/foreign-keys&gt;&lt;ref-type name="Conference Proceedings"&gt;10&lt;/ref-type&gt;&lt;contributors&gt;&lt;authors&gt;&lt;author&gt;Chihui, Chiang&lt;/author&gt;&lt;/authors&gt;&lt;/contributors&gt;&lt;titles&gt;&lt;title&gt;Perceived innovativeness, perceived convenience and TAM: Effects on mobile knowledge management&lt;/title&gt;&lt;secondary-title&gt;Third International Conference on Multimedia and Ubiquitous Engineering, 2009. MUE&amp;apos;09. &lt;/secondary-title&gt;&lt;/titles&gt;&lt;pages&gt;413-420&lt;/pages&gt;&lt;dates&gt;&lt;year&gt;2009&lt;/year&gt;&lt;/dates&gt;&lt;publisher&gt;IEEE&lt;/publisher&gt;&lt;isbn&gt;0769536581&lt;/isbn&gt;&lt;urls&gt;&lt;/urls&gt;&lt;electronic-resource-num&gt;https://doi.org/10.1109/mue.2009.75 &lt;/electronic-resource-num&gt;&lt;/record&gt;&lt;/Cite&gt;&lt;Cite&gt;&lt;Author&gt;Seliaman&lt;/Author&gt;&lt;Year&gt;2012&lt;/Year&gt;&lt;RecNum&gt;21150&lt;/RecNum&gt;&lt;record&gt;&lt;rec-number&gt;21150&lt;/rec-number&gt;&lt;foreign-keys&gt;&lt;key app="EN" db-id="efdarppp2aszwdedsavxp027vfv92w5zdrfd" timestamp="1554258420"&gt;21150&lt;/key&gt;&lt;/foreign-keys&gt;&lt;ref-type name="Journal Article"&gt;17&lt;/ref-type&gt;&lt;contributors&gt;&lt;authors&gt;&lt;author&gt;Seliaman, Mohamed E&lt;/author&gt;&lt;author&gt;Al-Turki, MS&lt;/author&gt;&lt;/authors&gt;&lt;/contributors&gt;&lt;titles&gt;&lt;title&gt;Mobile learning adoption in Saudi Arabia&lt;/title&gt;&lt;secondary-title&gt;World Academy of Science, Engineering and Technology&lt;/secondary-title&gt;&lt;/titles&gt;&lt;periodical&gt;&lt;full-title&gt;World Academy of Science, Engineering and Technology&lt;/full-title&gt;&lt;/periodical&gt;&lt;pages&gt;391-293&lt;/pages&gt;&lt;volume&gt;69&lt;/volume&gt;&lt;number&gt;9&lt;/number&gt;&lt;dates&gt;&lt;year&gt;2012&lt;/year&gt;&lt;/dates&gt;&lt;urls&gt;&lt;/urls&gt;&lt;/record&gt;&lt;/Cite&gt;&lt;/EndNote&gt;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(Chihui, 2009; Seliaman &amp; Al-Turki, 2012)</w:t>
      </w:r>
      <w:r w:rsidRPr="00A97BE6">
        <w:rPr>
          <w:rFonts w:cs="Times New Roman"/>
          <w:color w:val="auto"/>
          <w:sz w:val="26"/>
          <w:szCs w:val="26"/>
        </w:rPr>
        <w:fldChar w:fldCharType="end"/>
      </w:r>
      <w:r w:rsidRPr="00A97BE6">
        <w:rPr>
          <w:rFonts w:cs="Times New Roman"/>
          <w:color w:val="auto"/>
          <w:sz w:val="26"/>
          <w:szCs w:val="26"/>
        </w:rPr>
        <w:t xml:space="preserve">, willingness to purchase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&lt;EndNote&gt;&lt;Cite&gt;&lt;Author&gt;Fu&lt;/Author&gt;&lt;Year&gt;2013&lt;/Year&gt;&lt;RecNum&gt;21119&lt;/RecNum&gt;&lt;DisplayText&gt;(Fu &amp;amp; Elliott, 2013; Lafferty &amp;amp; Goldsmith, 2004)&lt;/DisplayText&gt;&lt;record&gt;&lt;rec-number&gt;21119&lt;/rec-number&gt;&lt;foreign-keys&gt;&lt;key app="EN" db-id="efdarppp2aszwdedsavxp027vfv92w5zdrfd" timestamp="1554258414"&gt;21119&lt;/key&gt;&lt;/foreign-keys&gt;&lt;ref-type name="Journal Article"&gt;17&lt;/ref-type&gt;&lt;contributors&gt;&lt;authors&gt;&lt;author&gt;Fu, Frank Q&lt;/author&gt;&lt;author&gt;Elliott, Michael T&lt;/author&gt;&lt;/authors&gt;&lt;/contributors&gt;&lt;titles&gt;&lt;title&gt;The moderating effect of perceived product innovativeness and product knowledge on new product adoption: An integrated model&lt;/title&gt;&lt;secondary-title&gt;Journal of Marketing Theory and Practice&lt;/secondary-title&gt;&lt;/titles&gt;&lt;periodical&gt;&lt;full-title&gt;Journal of Marketing Theory and Practice&lt;/full-title&gt;&lt;/periodical&gt;&lt;pages&gt;257-272&lt;/pages&gt;&lt;volume&gt;21&lt;/volume&gt;&lt;number&gt;3&lt;/number&gt;&lt;dates&gt;&lt;year&gt;2013&lt;/year&gt;&lt;/dates&gt;&lt;isbn&gt;1069-6679&lt;/isbn&gt;&lt;urls&gt;&lt;/urls&gt;&lt;electronic-resource-num&gt;https://doi.org/10.2753/mtp1069-6679210302 &lt;/electronic-resource-num&gt;&lt;/record&gt;&lt;/Cite&gt;&lt;Cite&gt;&lt;Author&gt;Lafferty&lt;/Author&gt;&lt;Year&gt;2004&lt;/Year&gt;&lt;RecNum&gt;21120&lt;/RecNum&gt;&lt;record&gt;&lt;rec-number&gt;21120&lt;/rec-number&gt;&lt;foreign-keys&gt;&lt;key app="EN" db-id="efdarppp2aszwdedsavxp027vfv92w5zdrfd" timestamp="1554258414"&gt;21120&lt;/key&gt;&lt;/foreign-keys&gt;&lt;ref-type name="Journal Article"&gt;17&lt;/ref-type&gt;&lt;contributors&gt;&lt;authors&gt;&lt;author&gt;Lafferty, Barbara A&lt;/author&gt;&lt;author&gt;Goldsmith, Ronald E&lt;/author&gt;&lt;/authors&gt;&lt;/contributors&gt;&lt;titles&gt;&lt;title&gt;How influential are corporate credibility and endorser attractiveness when innovators react to advertisements for a new high-technology product?&lt;/title&gt;&lt;secondary-title&gt;Corporate Reputation Review&lt;/secondary-title&gt;&lt;/titles&gt;&lt;periodical&gt;&lt;full-title&gt;Corporate Reputation Review&lt;/full-title&gt;&lt;/periodical&gt;&lt;pages&gt;24-36&lt;/pages&gt;&lt;volume&gt;7&lt;/volume&gt;&lt;number&gt;1&lt;/number&gt;&lt;dates&gt;&lt;year&gt;2004&lt;/year&gt;&lt;/dates&gt;&lt;isbn&gt;1363-3589&lt;/isbn&gt;&lt;urls&gt;&lt;/urls&gt;&lt;electronic-resource-num&gt;https://doi.org/10.1057/palgrave.crr.1540209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(Fu &amp; Elliott, 2013; Lafferty &amp; Goldsmith, 2004)</w:t>
      </w:r>
      <w:r w:rsidRPr="00A97BE6">
        <w:rPr>
          <w:rFonts w:cs="Times New Roman"/>
          <w:color w:val="auto"/>
          <w:sz w:val="26"/>
          <w:szCs w:val="26"/>
        </w:rPr>
        <w:fldChar w:fldCharType="end"/>
      </w:r>
      <w:r w:rsidRPr="00A97BE6">
        <w:rPr>
          <w:rFonts w:cs="Times New Roman"/>
          <w:color w:val="auto"/>
          <w:sz w:val="26"/>
          <w:szCs w:val="26"/>
        </w:rPr>
        <w:t xml:space="preserve">, </w:t>
      </w:r>
      <w:r w:rsidR="00432F62" w:rsidRPr="00A97BE6">
        <w:rPr>
          <w:rFonts w:cs="Times New Roman"/>
          <w:color w:val="auto"/>
          <w:sz w:val="26"/>
          <w:szCs w:val="26"/>
        </w:rPr>
        <w:t xml:space="preserve">and the </w:t>
      </w:r>
      <w:r w:rsidRPr="00A97BE6">
        <w:rPr>
          <w:rFonts w:cs="Times New Roman"/>
          <w:color w:val="auto"/>
          <w:sz w:val="26"/>
          <w:szCs w:val="26"/>
        </w:rPr>
        <w:t xml:space="preserve">seller-buyer relationship </w:t>
      </w:r>
      <w:r w:rsidRPr="00A97BE6">
        <w:rPr>
          <w:rFonts w:cs="Times New Roman"/>
          <w:color w:val="auto"/>
          <w:sz w:val="26"/>
          <w:szCs w:val="26"/>
        </w:rPr>
        <w:fldChar w:fldCharType="begin"/>
      </w:r>
      <w:r w:rsidR="00E634F2" w:rsidRPr="00A97BE6">
        <w:rPr>
          <w:rFonts w:cs="Times New Roman"/>
          <w:color w:val="auto"/>
          <w:sz w:val="26"/>
          <w:szCs w:val="26"/>
        </w:rPr>
        <w:instrText xml:space="preserve"> ADDIN EN.CITE &lt;EndNote&gt;&lt;Cite&gt;&lt;Author&gt;Falkenreck&lt;/Author&gt;&lt;Year&gt;2011&lt;/Year&gt;&lt;RecNum&gt;21151&lt;/RecNum&gt;&lt;DisplayText&gt;(Falkenreck &amp;amp; Wagner, 2011)&lt;/DisplayText&gt;&lt;record&gt;&lt;rec-number&gt;21151&lt;/rec-number&gt;&lt;foreign-keys&gt;&lt;key app="EN" db-id="efdarppp2aszwdedsavxp027vfv92w5zdrfd" timestamp="1554258420"&gt;21151&lt;/key&gt;&lt;/foreign-keys&gt;&lt;ref-type name="Journal Article"&gt;17&lt;/ref-type&gt;&lt;contributors&gt;&lt;authors&gt;&lt;author&gt;Falkenreck, Christine&lt;/author&gt;&lt;author&gt;Wagner, Ralf&lt;/author&gt;&lt;/authors&gt;&lt;/contributors&gt;&lt;titles&gt;&lt;title&gt;The impact of perceived innovativeness on maintaining a buyer–seller relationship in health care markets: A cross-cultural study&lt;/title&gt;&lt;secondary-title&gt;Journal of Marketing Management&lt;/secondary-title&gt;&lt;/titles&gt;&lt;periodical&gt;&lt;full-title&gt;Journal of Marketing Management&lt;/full-title&gt;&lt;/periodical&gt;&lt;pages&gt;225-242&lt;/pages&gt;&lt;volume&gt;27&lt;/volume&gt;&lt;number&gt;3-4&lt;/number&gt;&lt;dates&gt;&lt;year&gt;2011&lt;/year&gt;&lt;/dates&gt;&lt;isbn&gt;0267-257X&lt;/isbn&gt;&lt;urls&gt;&lt;/urls&gt;&lt;electronic-resource-num&gt;https://doi.org/10.1080/0267257x.2011.545672 &lt;/electronic-resource-num&gt;&lt;/record&gt;&lt;/Cite&gt;&lt;/EndNote&gt;</w:instrText>
      </w:r>
      <w:r w:rsidRPr="00A97BE6">
        <w:rPr>
          <w:rFonts w:cs="Times New Roman"/>
          <w:color w:val="auto"/>
          <w:sz w:val="26"/>
          <w:szCs w:val="26"/>
        </w:rPr>
        <w:fldChar w:fldCharType="separate"/>
      </w:r>
      <w:r w:rsidRPr="00A97BE6">
        <w:rPr>
          <w:rFonts w:cs="Times New Roman"/>
          <w:noProof/>
          <w:color w:val="auto"/>
          <w:sz w:val="26"/>
          <w:szCs w:val="26"/>
        </w:rPr>
        <w:t>(Falkenreck &amp; Wagner, 2011)</w:t>
      </w:r>
      <w:r w:rsidRPr="00A97BE6">
        <w:rPr>
          <w:rFonts w:cs="Times New Roman"/>
          <w:color w:val="auto"/>
          <w:sz w:val="26"/>
          <w:szCs w:val="26"/>
        </w:rPr>
        <w:fldChar w:fldCharType="end"/>
      </w:r>
      <w:r w:rsidRPr="00A97BE6">
        <w:rPr>
          <w:rFonts w:cs="Times New Roman"/>
          <w:color w:val="auto"/>
          <w:sz w:val="26"/>
          <w:szCs w:val="26"/>
        </w:rPr>
        <w:t xml:space="preserve">. </w:t>
      </w:r>
    </w:p>
    <w:p w14:paraId="2FE90DAF" w14:textId="751295D4" w:rsidR="00B60A63" w:rsidRPr="00A97BE6" w:rsidRDefault="00B60A63" w:rsidP="00130330">
      <w:pPr>
        <w:pStyle w:val="Basictext"/>
        <w:spacing w:before="0" w:line="360" w:lineRule="exact"/>
        <w:ind w:firstLine="480"/>
        <w:rPr>
          <w:rFonts w:cs="Times New Roman"/>
          <w:color w:val="auto"/>
          <w:sz w:val="26"/>
          <w:szCs w:val="26"/>
        </w:rPr>
      </w:pPr>
      <w:r w:rsidRPr="00A97BE6">
        <w:rPr>
          <w:rFonts w:cs="Times New Roman"/>
          <w:color w:val="auto"/>
          <w:sz w:val="26"/>
          <w:szCs w:val="26"/>
        </w:rPr>
        <w:t>Past studies on location-based SNS</w:t>
      </w:r>
      <w:r w:rsidR="00432F62" w:rsidRPr="00A97BE6">
        <w:rPr>
          <w:rFonts w:cs="Times New Roman"/>
          <w:color w:val="auto"/>
          <w:sz w:val="26"/>
          <w:szCs w:val="26"/>
        </w:rPr>
        <w:t>s</w:t>
      </w:r>
      <w:r w:rsidRPr="00A97BE6">
        <w:rPr>
          <w:rFonts w:cs="Times New Roman"/>
          <w:color w:val="auto"/>
          <w:sz w:val="26"/>
          <w:szCs w:val="26"/>
        </w:rPr>
        <w:t xml:space="preserve"> have investigated the moderating effect of personal innovativeness (i.e. users</w:t>
      </w:r>
      <w:r w:rsidR="00432F62" w:rsidRPr="00A97BE6">
        <w:rPr>
          <w:rFonts w:cs="Times New Roman"/>
          <w:color w:val="auto"/>
          <w:sz w:val="26"/>
          <w:szCs w:val="26"/>
        </w:rPr>
        <w:t>’</w:t>
      </w:r>
      <w:r w:rsidRPr="00A97BE6">
        <w:rPr>
          <w:rFonts w:cs="Times New Roman"/>
          <w:color w:val="auto"/>
          <w:sz w:val="26"/>
          <w:szCs w:val="26"/>
        </w:rPr>
        <w:t xml:space="preserve"> tendency to experience new service</w:t>
      </w:r>
      <w:r w:rsidR="00432F62" w:rsidRPr="00A97BE6">
        <w:rPr>
          <w:rFonts w:cs="Times New Roman"/>
          <w:color w:val="auto"/>
          <w:sz w:val="26"/>
          <w:szCs w:val="26"/>
        </w:rPr>
        <w:t>s</w:t>
      </w:r>
      <w:r w:rsidRPr="00A97BE6">
        <w:rPr>
          <w:rFonts w:cs="Times New Roman"/>
          <w:color w:val="auto"/>
          <w:sz w:val="26"/>
          <w:szCs w:val="26"/>
        </w:rPr>
        <w:t xml:space="preserve">) on location awareness and attitude towards the service. In this study, we approach innovativeness in the sense of </w:t>
      </w:r>
      <w:r w:rsidR="00432F62" w:rsidRPr="00A97BE6">
        <w:rPr>
          <w:rFonts w:cs="Times New Roman"/>
          <w:color w:val="auto"/>
          <w:sz w:val="26"/>
          <w:szCs w:val="26"/>
        </w:rPr>
        <w:t xml:space="preserve">a </w:t>
      </w:r>
      <w:r w:rsidRPr="00A97BE6">
        <w:rPr>
          <w:rFonts w:cs="Times New Roman"/>
          <w:color w:val="auto"/>
          <w:sz w:val="26"/>
          <w:szCs w:val="26"/>
        </w:rPr>
        <w:t>service provider’s characteristic</w:t>
      </w:r>
      <w:r w:rsidR="00432F62" w:rsidRPr="00A97BE6">
        <w:rPr>
          <w:rFonts w:cs="Times New Roman"/>
          <w:color w:val="auto"/>
          <w:sz w:val="26"/>
          <w:szCs w:val="26"/>
        </w:rPr>
        <w:t>s</w:t>
      </w:r>
      <w:r w:rsidRPr="00A97BE6">
        <w:rPr>
          <w:rFonts w:cs="Times New Roman"/>
          <w:color w:val="auto"/>
          <w:sz w:val="26"/>
          <w:szCs w:val="26"/>
        </w:rPr>
        <w:t>. As mentioned before, marketers</w:t>
      </w:r>
      <w:r w:rsidR="00432F62" w:rsidRPr="00A97BE6">
        <w:rPr>
          <w:rFonts w:cs="Times New Roman"/>
          <w:color w:val="auto"/>
          <w:sz w:val="26"/>
          <w:szCs w:val="26"/>
        </w:rPr>
        <w:t xml:space="preserve"> are increasingly adopting the sharing of location</w:t>
      </w:r>
      <w:r w:rsidRPr="00A97BE6">
        <w:rPr>
          <w:rFonts w:cs="Times New Roman"/>
          <w:color w:val="auto"/>
          <w:sz w:val="26"/>
          <w:szCs w:val="26"/>
        </w:rPr>
        <w:t xml:space="preserve"> as </w:t>
      </w:r>
      <w:r w:rsidR="00432F62" w:rsidRPr="00A97BE6">
        <w:rPr>
          <w:rFonts w:cs="Times New Roman"/>
          <w:color w:val="auto"/>
          <w:sz w:val="26"/>
          <w:szCs w:val="26"/>
        </w:rPr>
        <w:t xml:space="preserve">a </w:t>
      </w:r>
      <w:r w:rsidRPr="00A97BE6">
        <w:rPr>
          <w:rFonts w:cs="Times New Roman"/>
          <w:color w:val="auto"/>
          <w:sz w:val="26"/>
          <w:szCs w:val="26"/>
        </w:rPr>
        <w:t xml:space="preserve">way </w:t>
      </w:r>
      <w:r w:rsidR="00432F62" w:rsidRPr="00A97BE6">
        <w:rPr>
          <w:rFonts w:cs="Times New Roman"/>
          <w:color w:val="auto"/>
          <w:sz w:val="26"/>
          <w:szCs w:val="26"/>
        </w:rPr>
        <w:t xml:space="preserve">to help </w:t>
      </w:r>
      <w:r w:rsidRPr="00A97BE6">
        <w:rPr>
          <w:rFonts w:cs="Times New Roman"/>
          <w:color w:val="auto"/>
          <w:sz w:val="26"/>
          <w:szCs w:val="26"/>
        </w:rPr>
        <w:t>more people know about the</w:t>
      </w:r>
      <w:r w:rsidR="00432F62" w:rsidRPr="00A97BE6">
        <w:rPr>
          <w:rFonts w:cs="Times New Roman"/>
          <w:color w:val="auto"/>
          <w:sz w:val="26"/>
          <w:szCs w:val="26"/>
        </w:rPr>
        <w:t>ir</w:t>
      </w:r>
      <w:r w:rsidRPr="00A97BE6">
        <w:rPr>
          <w:rFonts w:cs="Times New Roman"/>
          <w:color w:val="auto"/>
          <w:sz w:val="26"/>
          <w:szCs w:val="26"/>
        </w:rPr>
        <w:t xml:space="preserve"> business</w:t>
      </w:r>
      <w:r w:rsidR="00432F62" w:rsidRPr="00A97BE6">
        <w:rPr>
          <w:rFonts w:cs="Times New Roman"/>
          <w:color w:val="auto"/>
          <w:sz w:val="26"/>
          <w:szCs w:val="26"/>
        </w:rPr>
        <w:t>es</w:t>
      </w:r>
      <w:r w:rsidRPr="00A97BE6">
        <w:rPr>
          <w:rFonts w:cs="Times New Roman"/>
          <w:color w:val="auto"/>
          <w:sz w:val="26"/>
          <w:szCs w:val="26"/>
        </w:rPr>
        <w:t xml:space="preserve">. Besides earning incentives, </w:t>
      </w:r>
      <w:r w:rsidR="00432F62" w:rsidRPr="00A97BE6">
        <w:rPr>
          <w:rFonts w:cs="Times New Roman"/>
          <w:color w:val="auto"/>
          <w:sz w:val="26"/>
          <w:szCs w:val="26"/>
        </w:rPr>
        <w:t xml:space="preserve">consumers </w:t>
      </w:r>
      <w:r w:rsidRPr="00A97BE6">
        <w:rPr>
          <w:rFonts w:cs="Times New Roman"/>
          <w:color w:val="auto"/>
          <w:sz w:val="26"/>
          <w:szCs w:val="26"/>
        </w:rPr>
        <w:t>will be more willing to check-in the</w:t>
      </w:r>
      <w:r w:rsidR="00432F62" w:rsidRPr="00A97BE6">
        <w:rPr>
          <w:rFonts w:cs="Times New Roman"/>
          <w:color w:val="auto"/>
          <w:sz w:val="26"/>
          <w:szCs w:val="26"/>
        </w:rPr>
        <w:t>ir</w:t>
      </w:r>
      <w:r w:rsidRPr="00A97BE6">
        <w:rPr>
          <w:rFonts w:cs="Times New Roman"/>
          <w:color w:val="auto"/>
          <w:sz w:val="26"/>
          <w:szCs w:val="26"/>
        </w:rPr>
        <w:t xml:space="preserve"> location if they perceive the innovativeness of </w:t>
      </w:r>
      <w:r w:rsidR="00432F62" w:rsidRPr="00A97BE6">
        <w:rPr>
          <w:rFonts w:cs="Times New Roman"/>
          <w:color w:val="auto"/>
          <w:sz w:val="26"/>
          <w:szCs w:val="26"/>
        </w:rPr>
        <w:t xml:space="preserve">the </w:t>
      </w:r>
      <w:r w:rsidRPr="00A97BE6">
        <w:rPr>
          <w:rFonts w:cs="Times New Roman"/>
          <w:color w:val="auto"/>
          <w:sz w:val="26"/>
          <w:szCs w:val="26"/>
        </w:rPr>
        <w:t>service</w:t>
      </w:r>
      <w:r w:rsidR="00432F62" w:rsidRPr="00A97BE6">
        <w:rPr>
          <w:rFonts w:cs="Times New Roman"/>
          <w:color w:val="auto"/>
          <w:sz w:val="26"/>
          <w:szCs w:val="26"/>
        </w:rPr>
        <w:t xml:space="preserve"> they are investigating and</w:t>
      </w:r>
      <w:r w:rsidRPr="00A97BE6">
        <w:rPr>
          <w:rFonts w:cs="Times New Roman"/>
          <w:color w:val="auto"/>
          <w:sz w:val="26"/>
          <w:szCs w:val="26"/>
        </w:rPr>
        <w:t xml:space="preserve"> want to let others know and</w:t>
      </w:r>
      <w:r w:rsidR="00432F62" w:rsidRPr="00A97BE6">
        <w:rPr>
          <w:rFonts w:cs="Times New Roman"/>
          <w:color w:val="auto"/>
          <w:sz w:val="26"/>
          <w:szCs w:val="26"/>
        </w:rPr>
        <w:t xml:space="preserve"> encourage them to</w:t>
      </w:r>
      <w:r w:rsidRPr="00A97BE6">
        <w:rPr>
          <w:rFonts w:cs="Times New Roman"/>
          <w:color w:val="auto"/>
          <w:sz w:val="26"/>
          <w:szCs w:val="26"/>
        </w:rPr>
        <w:t xml:space="preserve"> give it a try. The more changes and unique features of </w:t>
      </w:r>
      <w:r w:rsidR="00432F62" w:rsidRPr="00A97BE6">
        <w:rPr>
          <w:rFonts w:cs="Times New Roman"/>
          <w:color w:val="auto"/>
          <w:sz w:val="26"/>
          <w:szCs w:val="26"/>
        </w:rPr>
        <w:t xml:space="preserve">a </w:t>
      </w:r>
      <w:r w:rsidRPr="00A97BE6">
        <w:rPr>
          <w:rFonts w:cs="Times New Roman"/>
          <w:color w:val="auto"/>
          <w:sz w:val="26"/>
          <w:szCs w:val="26"/>
        </w:rPr>
        <w:t xml:space="preserve">service an individual perceive </w:t>
      </w:r>
      <w:r w:rsidR="00432F62" w:rsidRPr="00A97BE6">
        <w:rPr>
          <w:rFonts w:cs="Times New Roman"/>
          <w:color w:val="auto"/>
          <w:sz w:val="26"/>
          <w:szCs w:val="26"/>
        </w:rPr>
        <w:t>over</w:t>
      </w:r>
      <w:r w:rsidRPr="00A97BE6">
        <w:rPr>
          <w:rFonts w:cs="Times New Roman"/>
          <w:color w:val="auto"/>
          <w:sz w:val="26"/>
          <w:szCs w:val="26"/>
        </w:rPr>
        <w:t xml:space="preserve"> time, the more likely he/she will </w:t>
      </w:r>
      <w:r w:rsidR="00432F62" w:rsidRPr="00A97BE6">
        <w:rPr>
          <w:rFonts w:cs="Times New Roman"/>
          <w:color w:val="auto"/>
          <w:sz w:val="26"/>
          <w:szCs w:val="26"/>
        </w:rPr>
        <w:t xml:space="preserve">be to </w:t>
      </w:r>
      <w:r w:rsidRPr="00A97BE6">
        <w:rPr>
          <w:rFonts w:cs="Times New Roman"/>
          <w:color w:val="auto"/>
          <w:sz w:val="26"/>
          <w:szCs w:val="26"/>
        </w:rPr>
        <w:t>continue shar</w:t>
      </w:r>
      <w:r w:rsidR="00432F62" w:rsidRPr="00A97BE6">
        <w:rPr>
          <w:rFonts w:cs="Times New Roman"/>
          <w:color w:val="auto"/>
          <w:sz w:val="26"/>
          <w:szCs w:val="26"/>
        </w:rPr>
        <w:t>ing</w:t>
      </w:r>
      <w:r w:rsidRPr="00A97BE6">
        <w:rPr>
          <w:rFonts w:cs="Times New Roman"/>
          <w:color w:val="auto"/>
          <w:sz w:val="26"/>
          <w:szCs w:val="26"/>
        </w:rPr>
        <w:t xml:space="preserve"> its location </w:t>
      </w:r>
      <w:r w:rsidR="00432F62" w:rsidRPr="00A97BE6">
        <w:rPr>
          <w:rFonts w:cs="Times New Roman"/>
          <w:color w:val="auto"/>
          <w:sz w:val="26"/>
          <w:szCs w:val="26"/>
        </w:rPr>
        <w:t xml:space="preserve">on a </w:t>
      </w:r>
      <w:r w:rsidRPr="00A97BE6">
        <w:rPr>
          <w:rFonts w:cs="Times New Roman"/>
          <w:noProof/>
          <w:color w:val="auto"/>
          <w:sz w:val="26"/>
          <w:szCs w:val="26"/>
        </w:rPr>
        <w:t>SNS</w:t>
      </w:r>
      <w:r w:rsidRPr="00A97BE6">
        <w:rPr>
          <w:rFonts w:cs="Times New Roman"/>
          <w:color w:val="auto"/>
          <w:sz w:val="26"/>
          <w:szCs w:val="26"/>
        </w:rPr>
        <w:t>.</w:t>
      </w:r>
    </w:p>
    <w:p w14:paraId="31772591" w14:textId="38E099B7" w:rsidR="00B60A63" w:rsidRPr="00A97BE6" w:rsidRDefault="00B60A63" w:rsidP="00CF72BF">
      <w:pPr>
        <w:pStyle w:val="HypothesisNew"/>
        <w:spacing w:before="0" w:after="0" w:line="360" w:lineRule="exact"/>
        <w:ind w:left="651" w:hangingChars="250" w:hanging="651"/>
        <w:rPr>
          <w:i w:val="0"/>
          <w:color w:val="auto"/>
          <w:sz w:val="26"/>
          <w:szCs w:val="26"/>
          <w:lang w:val="en-US"/>
        </w:rPr>
      </w:pPr>
      <w:r w:rsidRPr="00A97BE6">
        <w:rPr>
          <w:rFonts w:cs="Times New Roman"/>
          <w:b/>
          <w:i w:val="0"/>
          <w:color w:val="auto"/>
          <w:sz w:val="26"/>
          <w:szCs w:val="26"/>
        </w:rPr>
        <w:t>H10</w:t>
      </w:r>
      <w:r w:rsidR="00CF72BF" w:rsidRPr="00A97BE6">
        <w:rPr>
          <w:rFonts w:cs="Times New Roman"/>
          <w:color w:val="auto"/>
          <w:sz w:val="26"/>
          <w:szCs w:val="26"/>
        </w:rPr>
        <w:t>:</w:t>
      </w:r>
      <w:r w:rsidR="00CF72BF" w:rsidRPr="00A97BE6">
        <w:rPr>
          <w:rFonts w:cs="Times New Roman"/>
          <w:color w:val="auto"/>
          <w:sz w:val="26"/>
          <w:szCs w:val="26"/>
        </w:rPr>
        <w:tab/>
      </w:r>
      <w:r w:rsidR="00132611" w:rsidRPr="00A97BE6">
        <w:rPr>
          <w:rFonts w:cs="Times New Roman"/>
          <w:i w:val="0"/>
          <w:color w:val="auto"/>
          <w:sz w:val="26"/>
          <w:szCs w:val="26"/>
        </w:rPr>
        <w:t>Perceived promotion innovativeness</w:t>
      </w:r>
      <w:r w:rsidRPr="00A97BE6">
        <w:rPr>
          <w:rFonts w:cs="Times New Roman"/>
          <w:i w:val="0"/>
          <w:color w:val="auto"/>
          <w:sz w:val="26"/>
          <w:szCs w:val="26"/>
        </w:rPr>
        <w:t xml:space="preserve"> has a positive impact on the relationship between </w:t>
      </w:r>
      <w:r w:rsidR="00432F62" w:rsidRPr="00A97BE6">
        <w:rPr>
          <w:rFonts w:cs="Times New Roman"/>
          <w:i w:val="0"/>
          <w:color w:val="auto"/>
          <w:sz w:val="26"/>
          <w:szCs w:val="26"/>
        </w:rPr>
        <w:t>a</w:t>
      </w:r>
      <w:r w:rsidRPr="00A97BE6">
        <w:rPr>
          <w:rFonts w:cs="Times New Roman"/>
          <w:i w:val="0"/>
          <w:color w:val="auto"/>
          <w:sz w:val="26"/>
          <w:szCs w:val="26"/>
        </w:rPr>
        <w:t xml:space="preserve">ttitude towards location sharing and </w:t>
      </w:r>
      <w:r w:rsidR="007F473E" w:rsidRPr="00A97BE6">
        <w:rPr>
          <w:i w:val="0"/>
          <w:color w:val="auto"/>
          <w:sz w:val="26"/>
          <w:szCs w:val="26"/>
          <w:lang w:val="en-US"/>
        </w:rPr>
        <w:t>continued sharing of location</w:t>
      </w:r>
      <w:r w:rsidR="00CF72BF" w:rsidRPr="00A97BE6">
        <w:rPr>
          <w:i w:val="0"/>
          <w:color w:val="auto"/>
          <w:sz w:val="26"/>
          <w:szCs w:val="26"/>
          <w:lang w:val="en-US"/>
        </w:rPr>
        <w:t>.</w:t>
      </w:r>
    </w:p>
    <w:p w14:paraId="118A22A8" w14:textId="77777777" w:rsidR="00743A6B" w:rsidRPr="00A97BE6" w:rsidRDefault="00743A6B" w:rsidP="00130330">
      <w:pPr>
        <w:widowControl w:val="0"/>
        <w:spacing w:line="360" w:lineRule="exact"/>
        <w:contextualSpacing/>
        <w:jc w:val="center"/>
        <w:outlineLvl w:val="0"/>
        <w:rPr>
          <w:rFonts w:eastAsia="標楷體"/>
          <w:b/>
          <w:sz w:val="26"/>
          <w:szCs w:val="26"/>
        </w:rPr>
      </w:pPr>
    </w:p>
    <w:p w14:paraId="039A893E" w14:textId="42CEC5E1" w:rsidR="00743A6B" w:rsidRPr="00A97BE6" w:rsidRDefault="00743A6B" w:rsidP="00130330">
      <w:pPr>
        <w:widowControl w:val="0"/>
        <w:spacing w:line="360" w:lineRule="exact"/>
        <w:contextualSpacing/>
        <w:jc w:val="center"/>
        <w:outlineLvl w:val="0"/>
        <w:rPr>
          <w:rFonts w:eastAsia="標楷體"/>
          <w:b/>
          <w:sz w:val="26"/>
          <w:szCs w:val="26"/>
        </w:rPr>
      </w:pPr>
      <w:r w:rsidRPr="00A97BE6">
        <w:rPr>
          <w:rFonts w:eastAsia="標楷體"/>
          <w:b/>
          <w:sz w:val="26"/>
          <w:szCs w:val="26"/>
        </w:rPr>
        <w:t>RESEARCH METHODOLOGY</w:t>
      </w:r>
    </w:p>
    <w:p w14:paraId="5A71CF10" w14:textId="1426884E" w:rsidR="00743A6B" w:rsidRPr="00A97BE6" w:rsidRDefault="00743A6B" w:rsidP="00130330">
      <w:pPr>
        <w:pStyle w:val="-12"/>
        <w:widowControl w:val="0"/>
        <w:spacing w:line="360" w:lineRule="exact"/>
        <w:ind w:leftChars="0" w:left="0"/>
        <w:contextualSpacing/>
        <w:rPr>
          <w:rFonts w:ascii="Times New Roman" w:hAnsi="Times New Roman"/>
          <w:b/>
          <w:szCs w:val="22"/>
        </w:rPr>
      </w:pPr>
      <w:r w:rsidRPr="00A97BE6">
        <w:rPr>
          <w:rFonts w:ascii="Times New Roman" w:hAnsi="Times New Roman"/>
          <w:b/>
          <w:szCs w:val="22"/>
        </w:rPr>
        <w:t>Sample and Data Collection Procedure</w:t>
      </w:r>
    </w:p>
    <w:p w14:paraId="5B218E39" w14:textId="77777777" w:rsidR="00743A6B" w:rsidRPr="00A97BE6" w:rsidRDefault="00743A6B" w:rsidP="00130330">
      <w:pPr>
        <w:pStyle w:val="-12"/>
        <w:widowControl w:val="0"/>
        <w:spacing w:line="360" w:lineRule="exact"/>
        <w:ind w:leftChars="0" w:left="0" w:firstLine="480"/>
        <w:contextualSpacing/>
      </w:pPr>
      <w:r w:rsidRPr="00A97BE6">
        <w:rPr>
          <w:rFonts w:ascii="Times New Roman" w:hAnsi="Times New Roman"/>
          <w:noProof/>
          <w:sz w:val="26"/>
          <w:szCs w:val="26"/>
          <w:lang w:val="en-US"/>
        </w:rPr>
        <w:t>W</w:t>
      </w:r>
      <w:r w:rsidRPr="00A97BE6">
        <w:rPr>
          <w:rFonts w:ascii="Times New Roman" w:hAnsi="Times New Roman"/>
          <w:noProof/>
          <w:sz w:val="26"/>
          <w:szCs w:val="26"/>
        </w:rPr>
        <w:t>e collected data using an online survey</w:t>
      </w:r>
      <w:r w:rsidRPr="00A97BE6">
        <w:rPr>
          <w:rFonts w:ascii="Times New Roman" w:hAnsi="Times New Roman"/>
          <w:noProof/>
          <w:sz w:val="26"/>
          <w:szCs w:val="26"/>
          <w:lang w:val="en-US"/>
        </w:rPr>
        <w:t xml:space="preserve"> in the USA due to the popularity of location-based SNSs here. Using the MTurk platform, we obtained 230 responses, and after data cleaning, we retained 210 samples for further analysis. All participants used Facebook as the platform on which to share their locations. The demographic data of the respondents is shown in Table 1.</w:t>
      </w:r>
      <w:r w:rsidRPr="00A97BE6">
        <w:t xml:space="preserve"> </w:t>
      </w:r>
    </w:p>
    <w:p w14:paraId="28CB30A3" w14:textId="77777777" w:rsidR="00743A6B" w:rsidRPr="00A97BE6" w:rsidRDefault="00743A6B" w:rsidP="00743A6B">
      <w:pPr>
        <w:pStyle w:val="HypothesisNew"/>
        <w:spacing w:line="240" w:lineRule="auto"/>
        <w:ind w:left="0"/>
        <w:rPr>
          <w:rFonts w:cs="Times New Roman"/>
          <w:i w:val="0"/>
          <w:color w:val="auto"/>
          <w:sz w:val="26"/>
          <w:szCs w:val="26"/>
        </w:rPr>
      </w:pPr>
    </w:p>
    <w:p w14:paraId="25D42B71" w14:textId="40ADAC1B" w:rsidR="00A90B8B" w:rsidRPr="00A97BE6" w:rsidRDefault="0044685F" w:rsidP="000D145C">
      <w:pPr>
        <w:contextualSpacing/>
        <w:jc w:val="center"/>
        <w:outlineLvl w:val="0"/>
        <w:rPr>
          <w:sz w:val="26"/>
          <w:szCs w:val="26"/>
        </w:rPr>
      </w:pPr>
      <w:r w:rsidRPr="00A97BE6">
        <w:rPr>
          <w:noProof/>
          <w:sz w:val="26"/>
          <w:szCs w:val="26"/>
        </w:rPr>
        <w:lastRenderedPageBreak/>
        <w:drawing>
          <wp:anchor distT="0" distB="0" distL="114300" distR="114300" simplePos="0" relativeHeight="251658240" behindDoc="0" locked="0" layoutInCell="1" allowOverlap="1" wp14:anchorId="4581187A" wp14:editId="0A51F442">
            <wp:simplePos x="0" y="0"/>
            <wp:positionH relativeFrom="margin">
              <wp:align>left</wp:align>
            </wp:positionH>
            <wp:positionV relativeFrom="paragraph">
              <wp:posOffset>23334</wp:posOffset>
            </wp:positionV>
            <wp:extent cx="5883910" cy="3098800"/>
            <wp:effectExtent l="0" t="0" r="2540" b="635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b="6316"/>
                    <a:stretch/>
                  </pic:blipFill>
                  <pic:spPr bwMode="auto">
                    <a:xfrm>
                      <a:off x="0" y="0"/>
                      <a:ext cx="5883910" cy="309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166A" w:rsidRPr="00A97BE6">
        <w:rPr>
          <w:sz w:val="26"/>
          <w:szCs w:val="26"/>
        </w:rPr>
        <w:t xml:space="preserve"> </w:t>
      </w:r>
      <w:r w:rsidR="0014765C" w:rsidRPr="00A97BE6">
        <w:rPr>
          <w:sz w:val="26"/>
          <w:szCs w:val="26"/>
        </w:rPr>
        <w:t>Figure 1</w:t>
      </w:r>
      <w:r w:rsidR="00C72AB1" w:rsidRPr="00A97BE6">
        <w:rPr>
          <w:sz w:val="26"/>
          <w:szCs w:val="26"/>
        </w:rPr>
        <w:t>.</w:t>
      </w:r>
      <w:r w:rsidR="0014765C" w:rsidRPr="00A97BE6">
        <w:rPr>
          <w:sz w:val="26"/>
          <w:szCs w:val="26"/>
        </w:rPr>
        <w:t xml:space="preserve"> </w:t>
      </w:r>
      <w:r w:rsidR="00833983" w:rsidRPr="00A97BE6">
        <w:rPr>
          <w:rFonts w:hint="eastAsia"/>
          <w:sz w:val="26"/>
          <w:szCs w:val="26"/>
        </w:rPr>
        <w:t xml:space="preserve"> </w:t>
      </w:r>
      <w:r w:rsidR="0014765C" w:rsidRPr="00A97BE6">
        <w:rPr>
          <w:sz w:val="26"/>
          <w:szCs w:val="26"/>
        </w:rPr>
        <w:t xml:space="preserve">Research </w:t>
      </w:r>
      <w:r w:rsidR="0014765C" w:rsidRPr="00A97BE6">
        <w:rPr>
          <w:noProof/>
          <w:sz w:val="26"/>
          <w:szCs w:val="26"/>
        </w:rPr>
        <w:t>Frame</w:t>
      </w:r>
      <w:r w:rsidR="00FB0D33" w:rsidRPr="00A97BE6">
        <w:rPr>
          <w:noProof/>
          <w:sz w:val="26"/>
          <w:szCs w:val="26"/>
        </w:rPr>
        <w:t>work</w:t>
      </w:r>
    </w:p>
    <w:p w14:paraId="5E7A83F5" w14:textId="34435B84" w:rsidR="00FB0D33" w:rsidRPr="00A97BE6" w:rsidRDefault="00FB0D33" w:rsidP="00845ED9">
      <w:pPr>
        <w:pStyle w:val="Web"/>
        <w:spacing w:before="0" w:beforeAutospacing="0" w:after="0" w:afterAutospacing="0"/>
        <w:contextualSpacing/>
        <w:jc w:val="both"/>
        <w:rPr>
          <w:rFonts w:ascii="Times New Roman" w:eastAsia="標楷體" w:hAnsi="Times New Roman"/>
          <w:color w:val="auto"/>
          <w:sz w:val="26"/>
          <w:szCs w:val="26"/>
        </w:rPr>
      </w:pPr>
    </w:p>
    <w:p w14:paraId="67DD419D" w14:textId="6F703C8C" w:rsidR="00DA5B01" w:rsidRPr="00A97BE6" w:rsidRDefault="00DA5B01" w:rsidP="00C72AB1">
      <w:pPr>
        <w:contextualSpacing/>
        <w:jc w:val="center"/>
        <w:outlineLvl w:val="0"/>
        <w:rPr>
          <w:noProof/>
          <w:sz w:val="26"/>
          <w:szCs w:val="26"/>
        </w:rPr>
      </w:pPr>
      <w:r w:rsidRPr="00A97BE6">
        <w:rPr>
          <w:noProof/>
          <w:sz w:val="26"/>
          <w:szCs w:val="26"/>
        </w:rPr>
        <w:t xml:space="preserve">Table 1. </w:t>
      </w:r>
      <w:r w:rsidR="00CF72BF" w:rsidRPr="00A97BE6">
        <w:rPr>
          <w:noProof/>
          <w:sz w:val="26"/>
          <w:szCs w:val="26"/>
        </w:rPr>
        <w:t xml:space="preserve"> </w:t>
      </w:r>
      <w:r w:rsidRPr="00A97BE6">
        <w:rPr>
          <w:noProof/>
          <w:sz w:val="26"/>
          <w:szCs w:val="26"/>
        </w:rPr>
        <w:t>Demographics</w:t>
      </w:r>
    </w:p>
    <w:tbl>
      <w:tblPr>
        <w:tblW w:w="4138" w:type="pct"/>
        <w:tblInd w:w="990" w:type="dxa"/>
        <w:tblLayout w:type="fixed"/>
        <w:tblLook w:val="04A0" w:firstRow="1" w:lastRow="0" w:firstColumn="1" w:lastColumn="0" w:noHBand="0" w:noVBand="1"/>
      </w:tblPr>
      <w:tblGrid>
        <w:gridCol w:w="3328"/>
        <w:gridCol w:w="2071"/>
        <w:gridCol w:w="2071"/>
      </w:tblGrid>
      <w:tr w:rsidR="00DA5B01" w:rsidRPr="00A97BE6" w14:paraId="0E1B7BE7" w14:textId="77777777" w:rsidTr="007F473E">
        <w:trPr>
          <w:trHeight w:val="395"/>
          <w:tblHeader/>
        </w:trPr>
        <w:tc>
          <w:tcPr>
            <w:tcW w:w="2228" w:type="pct"/>
            <w:tcBorders>
              <w:top w:val="single" w:sz="4" w:space="0" w:color="auto"/>
              <w:bottom w:val="single" w:sz="4" w:space="0" w:color="auto"/>
            </w:tcBorders>
            <w:shd w:val="clear" w:color="auto" w:fill="auto"/>
            <w:noWrap/>
            <w:vAlign w:val="center"/>
            <w:hideMark/>
          </w:tcPr>
          <w:p w14:paraId="7BA70109" w14:textId="77777777" w:rsidR="00DA5B01" w:rsidRPr="00A97BE6" w:rsidRDefault="00DA5B01" w:rsidP="00845ED9">
            <w:pPr>
              <w:pStyle w:val="TableHeaderCentered"/>
              <w:jc w:val="left"/>
              <w:rPr>
                <w:szCs w:val="22"/>
              </w:rPr>
            </w:pPr>
            <w:r w:rsidRPr="00A97BE6">
              <w:rPr>
                <w:szCs w:val="22"/>
              </w:rPr>
              <w:t>Characteristics</w:t>
            </w:r>
          </w:p>
        </w:tc>
        <w:tc>
          <w:tcPr>
            <w:tcW w:w="1386" w:type="pct"/>
            <w:tcBorders>
              <w:top w:val="single" w:sz="4" w:space="0" w:color="auto"/>
              <w:bottom w:val="single" w:sz="4" w:space="0" w:color="auto"/>
            </w:tcBorders>
            <w:shd w:val="clear" w:color="auto" w:fill="auto"/>
            <w:noWrap/>
            <w:hideMark/>
          </w:tcPr>
          <w:p w14:paraId="50DFBD2D" w14:textId="28B3C84D" w:rsidR="00DA5B01" w:rsidRPr="00A97BE6" w:rsidRDefault="00DA5B01" w:rsidP="00845ED9">
            <w:pPr>
              <w:pStyle w:val="TableHeaderCentered"/>
              <w:rPr>
                <w:szCs w:val="22"/>
              </w:rPr>
            </w:pPr>
            <w:r w:rsidRPr="00A97BE6">
              <w:rPr>
                <w:szCs w:val="22"/>
              </w:rPr>
              <w:t>Frequency (N=210)</w:t>
            </w:r>
          </w:p>
        </w:tc>
        <w:tc>
          <w:tcPr>
            <w:tcW w:w="1386" w:type="pct"/>
            <w:tcBorders>
              <w:top w:val="single" w:sz="4" w:space="0" w:color="auto"/>
              <w:bottom w:val="single" w:sz="4" w:space="0" w:color="auto"/>
            </w:tcBorders>
            <w:shd w:val="clear" w:color="auto" w:fill="auto"/>
            <w:noWrap/>
            <w:hideMark/>
          </w:tcPr>
          <w:p w14:paraId="3269562B" w14:textId="77777777" w:rsidR="00DA5B01" w:rsidRPr="00A97BE6" w:rsidRDefault="00DA5B01" w:rsidP="00845ED9">
            <w:pPr>
              <w:pStyle w:val="TableHeaderCentered"/>
              <w:rPr>
                <w:szCs w:val="22"/>
              </w:rPr>
            </w:pPr>
            <w:r w:rsidRPr="00A97BE6">
              <w:rPr>
                <w:szCs w:val="22"/>
              </w:rPr>
              <w:t>Percent (100%)</w:t>
            </w:r>
          </w:p>
        </w:tc>
      </w:tr>
      <w:tr w:rsidR="00DA5B01" w:rsidRPr="00A97BE6" w14:paraId="2330BA50" w14:textId="77777777" w:rsidTr="00E27135">
        <w:trPr>
          <w:trHeight w:val="144"/>
        </w:trPr>
        <w:tc>
          <w:tcPr>
            <w:tcW w:w="5000" w:type="pct"/>
            <w:gridSpan w:val="3"/>
            <w:tcBorders>
              <w:top w:val="single" w:sz="4" w:space="0" w:color="auto"/>
            </w:tcBorders>
            <w:shd w:val="clear" w:color="auto" w:fill="auto"/>
            <w:noWrap/>
            <w:vAlign w:val="center"/>
            <w:hideMark/>
          </w:tcPr>
          <w:p w14:paraId="4F6CFCF2" w14:textId="77777777" w:rsidR="00DA5B01" w:rsidRPr="00A97BE6" w:rsidRDefault="00DA5B01" w:rsidP="00845ED9">
            <w:pPr>
              <w:pStyle w:val="TableHeaderCentered"/>
              <w:jc w:val="both"/>
              <w:rPr>
                <w:szCs w:val="22"/>
              </w:rPr>
            </w:pPr>
            <w:r w:rsidRPr="00A97BE6">
              <w:rPr>
                <w:szCs w:val="22"/>
              </w:rPr>
              <w:t>Gender</w:t>
            </w:r>
          </w:p>
        </w:tc>
      </w:tr>
      <w:tr w:rsidR="00265441" w:rsidRPr="00A97BE6" w14:paraId="58D578D0" w14:textId="77777777" w:rsidTr="00E27135">
        <w:trPr>
          <w:trHeight w:val="144"/>
        </w:trPr>
        <w:tc>
          <w:tcPr>
            <w:tcW w:w="2228" w:type="pct"/>
            <w:shd w:val="clear" w:color="auto" w:fill="auto"/>
            <w:noWrap/>
            <w:vAlign w:val="bottom"/>
            <w:hideMark/>
          </w:tcPr>
          <w:p w14:paraId="1F686635" w14:textId="77777777" w:rsidR="00265441" w:rsidRPr="00A97BE6" w:rsidRDefault="00265441" w:rsidP="00845ED9">
            <w:pPr>
              <w:pStyle w:val="TableContentsLeft"/>
              <w:jc w:val="both"/>
              <w:rPr>
                <w:szCs w:val="22"/>
              </w:rPr>
            </w:pPr>
            <w:r w:rsidRPr="00A97BE6">
              <w:rPr>
                <w:szCs w:val="22"/>
              </w:rPr>
              <w:t>Male</w:t>
            </w:r>
          </w:p>
        </w:tc>
        <w:tc>
          <w:tcPr>
            <w:tcW w:w="1386" w:type="pct"/>
            <w:shd w:val="clear" w:color="auto" w:fill="auto"/>
            <w:noWrap/>
          </w:tcPr>
          <w:p w14:paraId="0325BC40" w14:textId="741A0EBE" w:rsidR="00265441" w:rsidRPr="00A97BE6" w:rsidRDefault="00265441" w:rsidP="00845ED9">
            <w:pPr>
              <w:pStyle w:val="TableContentsCentered"/>
              <w:rPr>
                <w:szCs w:val="22"/>
              </w:rPr>
            </w:pPr>
            <w:r w:rsidRPr="00A97BE6">
              <w:rPr>
                <w:szCs w:val="22"/>
              </w:rPr>
              <w:t>84</w:t>
            </w:r>
          </w:p>
        </w:tc>
        <w:tc>
          <w:tcPr>
            <w:tcW w:w="1386" w:type="pct"/>
            <w:shd w:val="clear" w:color="auto" w:fill="auto"/>
            <w:noWrap/>
          </w:tcPr>
          <w:p w14:paraId="59B3912E" w14:textId="26B48124" w:rsidR="00265441" w:rsidRPr="00A97BE6" w:rsidRDefault="00265441" w:rsidP="00845ED9">
            <w:pPr>
              <w:pStyle w:val="TableContentsCentered"/>
              <w:rPr>
                <w:szCs w:val="22"/>
              </w:rPr>
            </w:pPr>
            <w:r w:rsidRPr="00A97BE6">
              <w:rPr>
                <w:szCs w:val="22"/>
              </w:rPr>
              <w:t>40.0</w:t>
            </w:r>
          </w:p>
        </w:tc>
      </w:tr>
      <w:tr w:rsidR="00265441" w:rsidRPr="00A97BE6" w14:paraId="7EAFEE5E" w14:textId="77777777" w:rsidTr="00E27135">
        <w:trPr>
          <w:trHeight w:val="144"/>
        </w:trPr>
        <w:tc>
          <w:tcPr>
            <w:tcW w:w="2228" w:type="pct"/>
            <w:shd w:val="clear" w:color="auto" w:fill="auto"/>
            <w:noWrap/>
            <w:vAlign w:val="bottom"/>
            <w:hideMark/>
          </w:tcPr>
          <w:p w14:paraId="1088B203" w14:textId="77777777" w:rsidR="00265441" w:rsidRPr="00A97BE6" w:rsidRDefault="00265441" w:rsidP="00845ED9">
            <w:pPr>
              <w:pStyle w:val="TableContentsLeft"/>
              <w:jc w:val="both"/>
              <w:rPr>
                <w:szCs w:val="22"/>
              </w:rPr>
            </w:pPr>
            <w:r w:rsidRPr="00A97BE6">
              <w:rPr>
                <w:szCs w:val="22"/>
              </w:rPr>
              <w:t>Female</w:t>
            </w:r>
          </w:p>
        </w:tc>
        <w:tc>
          <w:tcPr>
            <w:tcW w:w="1386" w:type="pct"/>
            <w:shd w:val="clear" w:color="auto" w:fill="auto"/>
            <w:noWrap/>
          </w:tcPr>
          <w:p w14:paraId="6721C686" w14:textId="75CB0E21" w:rsidR="00265441" w:rsidRPr="00A97BE6" w:rsidRDefault="00265441" w:rsidP="00845ED9">
            <w:pPr>
              <w:pStyle w:val="TableContentsCentered"/>
              <w:rPr>
                <w:szCs w:val="22"/>
              </w:rPr>
            </w:pPr>
            <w:r w:rsidRPr="00A97BE6">
              <w:rPr>
                <w:szCs w:val="22"/>
              </w:rPr>
              <w:t>126</w:t>
            </w:r>
          </w:p>
        </w:tc>
        <w:tc>
          <w:tcPr>
            <w:tcW w:w="1386" w:type="pct"/>
            <w:shd w:val="clear" w:color="auto" w:fill="auto"/>
            <w:noWrap/>
          </w:tcPr>
          <w:p w14:paraId="15C9EDAE" w14:textId="09E9EFD8" w:rsidR="00265441" w:rsidRPr="00A97BE6" w:rsidRDefault="00265441" w:rsidP="00845ED9">
            <w:pPr>
              <w:pStyle w:val="TableContentsCentered"/>
              <w:rPr>
                <w:szCs w:val="22"/>
              </w:rPr>
            </w:pPr>
            <w:r w:rsidRPr="00A97BE6">
              <w:rPr>
                <w:szCs w:val="22"/>
              </w:rPr>
              <w:t>60.0</w:t>
            </w:r>
          </w:p>
        </w:tc>
      </w:tr>
      <w:tr w:rsidR="00DA5B01" w:rsidRPr="00A97BE6" w14:paraId="684930C7" w14:textId="77777777" w:rsidTr="00E27135">
        <w:trPr>
          <w:trHeight w:val="144"/>
        </w:trPr>
        <w:tc>
          <w:tcPr>
            <w:tcW w:w="5000" w:type="pct"/>
            <w:gridSpan w:val="3"/>
            <w:tcBorders>
              <w:top w:val="single" w:sz="4" w:space="0" w:color="auto"/>
            </w:tcBorders>
            <w:shd w:val="clear" w:color="auto" w:fill="auto"/>
            <w:noWrap/>
            <w:hideMark/>
          </w:tcPr>
          <w:p w14:paraId="3E589B43" w14:textId="77777777" w:rsidR="00DA5B01" w:rsidRPr="00A97BE6" w:rsidRDefault="00DA5B01" w:rsidP="00845ED9">
            <w:pPr>
              <w:pStyle w:val="TableHeaderCentered"/>
              <w:jc w:val="left"/>
              <w:rPr>
                <w:bCs w:val="0"/>
                <w:szCs w:val="22"/>
              </w:rPr>
            </w:pPr>
            <w:r w:rsidRPr="00A97BE6">
              <w:rPr>
                <w:bCs w:val="0"/>
                <w:szCs w:val="22"/>
              </w:rPr>
              <w:t>Age</w:t>
            </w:r>
          </w:p>
        </w:tc>
      </w:tr>
      <w:tr w:rsidR="0090067C" w:rsidRPr="00A97BE6" w14:paraId="3053AD72" w14:textId="77777777" w:rsidTr="00E27135">
        <w:trPr>
          <w:trHeight w:val="144"/>
        </w:trPr>
        <w:tc>
          <w:tcPr>
            <w:tcW w:w="2228" w:type="pct"/>
            <w:shd w:val="clear" w:color="auto" w:fill="auto"/>
            <w:noWrap/>
            <w:vAlign w:val="bottom"/>
            <w:hideMark/>
          </w:tcPr>
          <w:p w14:paraId="5AE14185" w14:textId="76BE3395" w:rsidR="0090067C" w:rsidRPr="00A97BE6" w:rsidRDefault="0090067C" w:rsidP="00845ED9">
            <w:pPr>
              <w:pStyle w:val="TableContentsLeft"/>
              <w:jc w:val="both"/>
              <w:rPr>
                <w:szCs w:val="22"/>
              </w:rPr>
            </w:pPr>
            <w:r w:rsidRPr="00A97BE6">
              <w:rPr>
                <w:szCs w:val="22"/>
              </w:rPr>
              <w:t>Under 20</w:t>
            </w:r>
          </w:p>
        </w:tc>
        <w:tc>
          <w:tcPr>
            <w:tcW w:w="1386" w:type="pct"/>
            <w:shd w:val="clear" w:color="auto" w:fill="auto"/>
            <w:noWrap/>
          </w:tcPr>
          <w:p w14:paraId="0E9B757E" w14:textId="6F1F05FB" w:rsidR="0090067C" w:rsidRPr="00A97BE6" w:rsidRDefault="0090067C" w:rsidP="00845ED9">
            <w:pPr>
              <w:pStyle w:val="TableContentsCentered"/>
              <w:rPr>
                <w:szCs w:val="22"/>
              </w:rPr>
            </w:pPr>
            <w:r w:rsidRPr="00A97BE6">
              <w:rPr>
                <w:szCs w:val="22"/>
              </w:rPr>
              <w:t>3</w:t>
            </w:r>
          </w:p>
        </w:tc>
        <w:tc>
          <w:tcPr>
            <w:tcW w:w="1386" w:type="pct"/>
            <w:shd w:val="clear" w:color="auto" w:fill="auto"/>
            <w:noWrap/>
          </w:tcPr>
          <w:p w14:paraId="7CF72502" w14:textId="1435683F" w:rsidR="0090067C" w:rsidRPr="00A97BE6" w:rsidRDefault="0090067C" w:rsidP="00845ED9">
            <w:pPr>
              <w:pStyle w:val="TableContentsCentered"/>
              <w:rPr>
                <w:szCs w:val="22"/>
              </w:rPr>
            </w:pPr>
            <w:r w:rsidRPr="00A97BE6">
              <w:rPr>
                <w:szCs w:val="22"/>
              </w:rPr>
              <w:t>1.4</w:t>
            </w:r>
          </w:p>
        </w:tc>
      </w:tr>
      <w:tr w:rsidR="0090067C" w:rsidRPr="00A97BE6" w14:paraId="1BF05B07" w14:textId="77777777" w:rsidTr="00E27135">
        <w:trPr>
          <w:trHeight w:val="144"/>
        </w:trPr>
        <w:tc>
          <w:tcPr>
            <w:tcW w:w="2228" w:type="pct"/>
            <w:shd w:val="clear" w:color="auto" w:fill="auto"/>
            <w:noWrap/>
            <w:vAlign w:val="bottom"/>
            <w:hideMark/>
          </w:tcPr>
          <w:p w14:paraId="1531C1AA" w14:textId="69869C12" w:rsidR="0090067C" w:rsidRPr="00A97BE6" w:rsidRDefault="0090067C" w:rsidP="00845ED9">
            <w:pPr>
              <w:pStyle w:val="TableContentsLeft"/>
              <w:jc w:val="both"/>
              <w:rPr>
                <w:szCs w:val="22"/>
              </w:rPr>
            </w:pPr>
            <w:r w:rsidRPr="00A97BE6">
              <w:rPr>
                <w:szCs w:val="22"/>
              </w:rPr>
              <w:t>21–30</w:t>
            </w:r>
          </w:p>
        </w:tc>
        <w:tc>
          <w:tcPr>
            <w:tcW w:w="1386" w:type="pct"/>
            <w:shd w:val="clear" w:color="auto" w:fill="auto"/>
            <w:noWrap/>
          </w:tcPr>
          <w:p w14:paraId="30DF42AB" w14:textId="5FECE851" w:rsidR="0090067C" w:rsidRPr="00A97BE6" w:rsidRDefault="0090067C" w:rsidP="00845ED9">
            <w:pPr>
              <w:pStyle w:val="TableContentsCentered"/>
              <w:rPr>
                <w:szCs w:val="22"/>
              </w:rPr>
            </w:pPr>
            <w:r w:rsidRPr="00A97BE6">
              <w:rPr>
                <w:szCs w:val="22"/>
              </w:rPr>
              <w:t>89</w:t>
            </w:r>
          </w:p>
        </w:tc>
        <w:tc>
          <w:tcPr>
            <w:tcW w:w="1386" w:type="pct"/>
            <w:shd w:val="clear" w:color="auto" w:fill="auto"/>
            <w:noWrap/>
          </w:tcPr>
          <w:p w14:paraId="000D5E89" w14:textId="1E994471" w:rsidR="0090067C" w:rsidRPr="00A97BE6" w:rsidRDefault="0090067C" w:rsidP="00845ED9">
            <w:pPr>
              <w:pStyle w:val="TableContentsCentered"/>
              <w:rPr>
                <w:szCs w:val="22"/>
              </w:rPr>
            </w:pPr>
            <w:r w:rsidRPr="00A97BE6">
              <w:rPr>
                <w:szCs w:val="22"/>
              </w:rPr>
              <w:t>42.4</w:t>
            </w:r>
          </w:p>
        </w:tc>
      </w:tr>
      <w:tr w:rsidR="0090067C" w:rsidRPr="00A97BE6" w14:paraId="15FD809C" w14:textId="77777777" w:rsidTr="00E27135">
        <w:trPr>
          <w:trHeight w:val="144"/>
        </w:trPr>
        <w:tc>
          <w:tcPr>
            <w:tcW w:w="2228" w:type="pct"/>
            <w:shd w:val="clear" w:color="auto" w:fill="auto"/>
            <w:noWrap/>
            <w:vAlign w:val="bottom"/>
            <w:hideMark/>
          </w:tcPr>
          <w:p w14:paraId="6EE0EA4B" w14:textId="6378F874" w:rsidR="0090067C" w:rsidRPr="00A97BE6" w:rsidRDefault="0090067C" w:rsidP="00845ED9">
            <w:pPr>
              <w:pStyle w:val="TableContentsLeft"/>
              <w:jc w:val="both"/>
              <w:rPr>
                <w:szCs w:val="22"/>
              </w:rPr>
            </w:pPr>
            <w:r w:rsidRPr="00A97BE6">
              <w:rPr>
                <w:szCs w:val="22"/>
              </w:rPr>
              <w:t>31-40</w:t>
            </w:r>
          </w:p>
        </w:tc>
        <w:tc>
          <w:tcPr>
            <w:tcW w:w="1386" w:type="pct"/>
            <w:shd w:val="clear" w:color="auto" w:fill="auto"/>
            <w:noWrap/>
          </w:tcPr>
          <w:p w14:paraId="4589230D" w14:textId="78E374CB" w:rsidR="0090067C" w:rsidRPr="00A97BE6" w:rsidRDefault="0090067C" w:rsidP="00845ED9">
            <w:pPr>
              <w:pStyle w:val="TableContentsCentered"/>
              <w:rPr>
                <w:szCs w:val="22"/>
              </w:rPr>
            </w:pPr>
            <w:r w:rsidRPr="00A97BE6">
              <w:rPr>
                <w:szCs w:val="22"/>
              </w:rPr>
              <w:t>74</w:t>
            </w:r>
          </w:p>
        </w:tc>
        <w:tc>
          <w:tcPr>
            <w:tcW w:w="1386" w:type="pct"/>
            <w:shd w:val="clear" w:color="auto" w:fill="auto"/>
            <w:noWrap/>
          </w:tcPr>
          <w:p w14:paraId="39128177" w14:textId="49049678" w:rsidR="0090067C" w:rsidRPr="00A97BE6" w:rsidRDefault="0090067C" w:rsidP="00845ED9">
            <w:pPr>
              <w:pStyle w:val="TableContentsCentered"/>
              <w:rPr>
                <w:szCs w:val="22"/>
              </w:rPr>
            </w:pPr>
            <w:r w:rsidRPr="00A97BE6">
              <w:rPr>
                <w:szCs w:val="22"/>
              </w:rPr>
              <w:t>35.2</w:t>
            </w:r>
          </w:p>
        </w:tc>
      </w:tr>
      <w:tr w:rsidR="0090067C" w:rsidRPr="00A97BE6" w14:paraId="5CCE2FEF" w14:textId="77777777" w:rsidTr="00E27135">
        <w:trPr>
          <w:trHeight w:val="144"/>
        </w:trPr>
        <w:tc>
          <w:tcPr>
            <w:tcW w:w="2228" w:type="pct"/>
            <w:shd w:val="clear" w:color="auto" w:fill="auto"/>
            <w:noWrap/>
            <w:vAlign w:val="bottom"/>
            <w:hideMark/>
          </w:tcPr>
          <w:p w14:paraId="393B9400" w14:textId="658678E2" w:rsidR="0090067C" w:rsidRPr="00A97BE6" w:rsidRDefault="0090067C" w:rsidP="00845ED9">
            <w:pPr>
              <w:pStyle w:val="TableContentsLeft"/>
              <w:jc w:val="both"/>
              <w:rPr>
                <w:szCs w:val="22"/>
              </w:rPr>
            </w:pPr>
            <w:r w:rsidRPr="00A97BE6">
              <w:rPr>
                <w:szCs w:val="22"/>
              </w:rPr>
              <w:t>41-50</w:t>
            </w:r>
          </w:p>
        </w:tc>
        <w:tc>
          <w:tcPr>
            <w:tcW w:w="1386" w:type="pct"/>
            <w:shd w:val="clear" w:color="auto" w:fill="auto"/>
            <w:noWrap/>
          </w:tcPr>
          <w:p w14:paraId="3DA987BC" w14:textId="500D43D9" w:rsidR="0090067C" w:rsidRPr="00A97BE6" w:rsidRDefault="0090067C" w:rsidP="00845ED9">
            <w:pPr>
              <w:pStyle w:val="TableContentsCentered"/>
              <w:rPr>
                <w:szCs w:val="22"/>
              </w:rPr>
            </w:pPr>
            <w:r w:rsidRPr="00A97BE6">
              <w:rPr>
                <w:szCs w:val="22"/>
              </w:rPr>
              <w:t>23</w:t>
            </w:r>
          </w:p>
        </w:tc>
        <w:tc>
          <w:tcPr>
            <w:tcW w:w="1386" w:type="pct"/>
            <w:shd w:val="clear" w:color="auto" w:fill="auto"/>
            <w:noWrap/>
          </w:tcPr>
          <w:p w14:paraId="2BC918EE" w14:textId="27F0B5E6" w:rsidR="0090067C" w:rsidRPr="00A97BE6" w:rsidRDefault="0090067C" w:rsidP="00845ED9">
            <w:pPr>
              <w:pStyle w:val="TableContentsCentered"/>
              <w:rPr>
                <w:szCs w:val="22"/>
              </w:rPr>
            </w:pPr>
            <w:r w:rsidRPr="00A97BE6">
              <w:rPr>
                <w:szCs w:val="22"/>
              </w:rPr>
              <w:t>11.0</w:t>
            </w:r>
          </w:p>
        </w:tc>
      </w:tr>
      <w:tr w:rsidR="0090067C" w:rsidRPr="00A97BE6" w14:paraId="016BB4AE" w14:textId="77777777" w:rsidTr="00E27135">
        <w:trPr>
          <w:trHeight w:val="144"/>
        </w:trPr>
        <w:tc>
          <w:tcPr>
            <w:tcW w:w="2228" w:type="pct"/>
            <w:shd w:val="clear" w:color="auto" w:fill="auto"/>
            <w:noWrap/>
            <w:vAlign w:val="bottom"/>
            <w:hideMark/>
          </w:tcPr>
          <w:p w14:paraId="6D11DCFB" w14:textId="74D224EB" w:rsidR="0090067C" w:rsidRPr="00A97BE6" w:rsidRDefault="0090067C" w:rsidP="00845ED9">
            <w:pPr>
              <w:pStyle w:val="TableContentsLeft"/>
              <w:jc w:val="both"/>
              <w:rPr>
                <w:szCs w:val="22"/>
              </w:rPr>
            </w:pPr>
            <w:r w:rsidRPr="00A97BE6">
              <w:rPr>
                <w:szCs w:val="22"/>
              </w:rPr>
              <w:t>&gt; 50</w:t>
            </w:r>
          </w:p>
        </w:tc>
        <w:tc>
          <w:tcPr>
            <w:tcW w:w="1386" w:type="pct"/>
            <w:shd w:val="clear" w:color="auto" w:fill="auto"/>
            <w:noWrap/>
          </w:tcPr>
          <w:p w14:paraId="61577E5F" w14:textId="587EF8C4" w:rsidR="0090067C" w:rsidRPr="00A97BE6" w:rsidRDefault="0090067C" w:rsidP="00845ED9">
            <w:pPr>
              <w:pStyle w:val="TableContentsCentered"/>
              <w:rPr>
                <w:szCs w:val="22"/>
              </w:rPr>
            </w:pPr>
            <w:r w:rsidRPr="00A97BE6">
              <w:rPr>
                <w:szCs w:val="22"/>
              </w:rPr>
              <w:t>21</w:t>
            </w:r>
          </w:p>
        </w:tc>
        <w:tc>
          <w:tcPr>
            <w:tcW w:w="1386" w:type="pct"/>
            <w:shd w:val="clear" w:color="auto" w:fill="auto"/>
            <w:noWrap/>
          </w:tcPr>
          <w:p w14:paraId="7497DFA5" w14:textId="1A1A6A98" w:rsidR="0090067C" w:rsidRPr="00A97BE6" w:rsidRDefault="0090067C" w:rsidP="00845ED9">
            <w:pPr>
              <w:pStyle w:val="TableContentsCentered"/>
              <w:rPr>
                <w:szCs w:val="22"/>
              </w:rPr>
            </w:pPr>
            <w:r w:rsidRPr="00A97BE6">
              <w:rPr>
                <w:szCs w:val="22"/>
              </w:rPr>
              <w:t>10.0</w:t>
            </w:r>
          </w:p>
        </w:tc>
      </w:tr>
      <w:tr w:rsidR="00DA5B01" w:rsidRPr="00A97BE6" w14:paraId="2D0FAB7D" w14:textId="77777777" w:rsidTr="00E27135">
        <w:trPr>
          <w:trHeight w:val="144"/>
        </w:trPr>
        <w:tc>
          <w:tcPr>
            <w:tcW w:w="5000" w:type="pct"/>
            <w:gridSpan w:val="3"/>
            <w:tcBorders>
              <w:top w:val="single" w:sz="4" w:space="0" w:color="auto"/>
            </w:tcBorders>
            <w:shd w:val="clear" w:color="auto" w:fill="auto"/>
            <w:noWrap/>
            <w:hideMark/>
          </w:tcPr>
          <w:p w14:paraId="0F39877E" w14:textId="77777777" w:rsidR="00DA5B01" w:rsidRPr="00A97BE6" w:rsidRDefault="00DA5B01" w:rsidP="00845ED9">
            <w:pPr>
              <w:pStyle w:val="TableHeaderCentered"/>
              <w:jc w:val="left"/>
              <w:rPr>
                <w:bCs w:val="0"/>
                <w:szCs w:val="22"/>
              </w:rPr>
            </w:pPr>
            <w:r w:rsidRPr="00A97BE6">
              <w:rPr>
                <w:bCs w:val="0"/>
                <w:szCs w:val="22"/>
              </w:rPr>
              <w:t>Education</w:t>
            </w:r>
          </w:p>
        </w:tc>
      </w:tr>
      <w:tr w:rsidR="0090067C" w:rsidRPr="00A97BE6" w14:paraId="3DCE144C" w14:textId="77777777" w:rsidTr="00E27135">
        <w:trPr>
          <w:trHeight w:val="144"/>
        </w:trPr>
        <w:tc>
          <w:tcPr>
            <w:tcW w:w="2228" w:type="pct"/>
            <w:shd w:val="clear" w:color="auto" w:fill="auto"/>
            <w:noWrap/>
            <w:vAlign w:val="bottom"/>
            <w:hideMark/>
          </w:tcPr>
          <w:p w14:paraId="4D32B586" w14:textId="294EAA21" w:rsidR="0090067C" w:rsidRPr="00A97BE6" w:rsidRDefault="0090067C" w:rsidP="00845ED9">
            <w:pPr>
              <w:pStyle w:val="TableContentsLeft"/>
              <w:jc w:val="both"/>
              <w:rPr>
                <w:szCs w:val="22"/>
              </w:rPr>
            </w:pPr>
            <w:r w:rsidRPr="00A97BE6">
              <w:rPr>
                <w:szCs w:val="22"/>
              </w:rPr>
              <w:t>High school or below</w:t>
            </w:r>
          </w:p>
        </w:tc>
        <w:tc>
          <w:tcPr>
            <w:tcW w:w="1386" w:type="pct"/>
            <w:shd w:val="clear" w:color="auto" w:fill="auto"/>
          </w:tcPr>
          <w:p w14:paraId="2D6AAABA" w14:textId="055B44F9" w:rsidR="0090067C" w:rsidRPr="00A97BE6" w:rsidRDefault="0090067C" w:rsidP="00845ED9">
            <w:pPr>
              <w:pStyle w:val="TableContentsCentered"/>
              <w:rPr>
                <w:szCs w:val="22"/>
              </w:rPr>
            </w:pPr>
            <w:r w:rsidRPr="00A97BE6">
              <w:rPr>
                <w:szCs w:val="22"/>
              </w:rPr>
              <w:t>47</w:t>
            </w:r>
          </w:p>
        </w:tc>
        <w:tc>
          <w:tcPr>
            <w:tcW w:w="1386" w:type="pct"/>
            <w:shd w:val="clear" w:color="auto" w:fill="auto"/>
          </w:tcPr>
          <w:p w14:paraId="70245B43" w14:textId="1971B863" w:rsidR="0090067C" w:rsidRPr="00A97BE6" w:rsidRDefault="0090067C" w:rsidP="00845ED9">
            <w:pPr>
              <w:pStyle w:val="TableContentsCentered"/>
              <w:rPr>
                <w:szCs w:val="22"/>
              </w:rPr>
            </w:pPr>
            <w:r w:rsidRPr="00A97BE6">
              <w:rPr>
                <w:szCs w:val="22"/>
              </w:rPr>
              <w:t>22.4</w:t>
            </w:r>
          </w:p>
        </w:tc>
      </w:tr>
      <w:tr w:rsidR="0090067C" w:rsidRPr="00A97BE6" w14:paraId="340F828D" w14:textId="77777777" w:rsidTr="00E27135">
        <w:trPr>
          <w:trHeight w:val="144"/>
        </w:trPr>
        <w:tc>
          <w:tcPr>
            <w:tcW w:w="2228" w:type="pct"/>
            <w:shd w:val="clear" w:color="auto" w:fill="auto"/>
            <w:noWrap/>
            <w:vAlign w:val="bottom"/>
            <w:hideMark/>
          </w:tcPr>
          <w:p w14:paraId="25ED844C" w14:textId="69A9969D" w:rsidR="0090067C" w:rsidRPr="00A97BE6" w:rsidRDefault="0090067C" w:rsidP="00845ED9">
            <w:pPr>
              <w:pStyle w:val="TableContentsLeft"/>
              <w:jc w:val="both"/>
              <w:rPr>
                <w:szCs w:val="22"/>
              </w:rPr>
            </w:pPr>
            <w:r w:rsidRPr="00A97BE6">
              <w:rPr>
                <w:szCs w:val="22"/>
              </w:rPr>
              <w:t>Bachelor’s degree</w:t>
            </w:r>
          </w:p>
        </w:tc>
        <w:tc>
          <w:tcPr>
            <w:tcW w:w="1386" w:type="pct"/>
            <w:shd w:val="clear" w:color="auto" w:fill="auto"/>
          </w:tcPr>
          <w:p w14:paraId="23F92589" w14:textId="3ABB5CB9" w:rsidR="0090067C" w:rsidRPr="00A97BE6" w:rsidRDefault="0090067C" w:rsidP="00845ED9">
            <w:pPr>
              <w:pStyle w:val="TableContentsCentered"/>
              <w:rPr>
                <w:szCs w:val="22"/>
              </w:rPr>
            </w:pPr>
            <w:r w:rsidRPr="00A97BE6">
              <w:rPr>
                <w:szCs w:val="22"/>
              </w:rPr>
              <w:t>123</w:t>
            </w:r>
          </w:p>
        </w:tc>
        <w:tc>
          <w:tcPr>
            <w:tcW w:w="1386" w:type="pct"/>
            <w:shd w:val="clear" w:color="auto" w:fill="auto"/>
          </w:tcPr>
          <w:p w14:paraId="2821CF04" w14:textId="40E0E5DF" w:rsidR="0090067C" w:rsidRPr="00A97BE6" w:rsidRDefault="0090067C" w:rsidP="00845ED9">
            <w:pPr>
              <w:pStyle w:val="TableContentsCentered"/>
              <w:rPr>
                <w:szCs w:val="22"/>
              </w:rPr>
            </w:pPr>
            <w:r w:rsidRPr="00A97BE6">
              <w:rPr>
                <w:szCs w:val="22"/>
              </w:rPr>
              <w:t>58.6</w:t>
            </w:r>
          </w:p>
        </w:tc>
      </w:tr>
      <w:tr w:rsidR="0090067C" w:rsidRPr="00A97BE6" w14:paraId="0A31F3EC" w14:textId="77777777" w:rsidTr="00E27135">
        <w:trPr>
          <w:trHeight w:val="144"/>
        </w:trPr>
        <w:tc>
          <w:tcPr>
            <w:tcW w:w="2228" w:type="pct"/>
            <w:shd w:val="clear" w:color="auto" w:fill="auto"/>
            <w:noWrap/>
            <w:vAlign w:val="bottom"/>
            <w:hideMark/>
          </w:tcPr>
          <w:p w14:paraId="52103A9B" w14:textId="736453B5" w:rsidR="0090067C" w:rsidRPr="00A97BE6" w:rsidRDefault="0090067C" w:rsidP="00845ED9">
            <w:pPr>
              <w:pStyle w:val="TableContentsLeft"/>
              <w:jc w:val="both"/>
              <w:rPr>
                <w:szCs w:val="22"/>
              </w:rPr>
            </w:pPr>
            <w:r w:rsidRPr="00A97BE6">
              <w:rPr>
                <w:szCs w:val="22"/>
              </w:rPr>
              <w:t>Master’s degree</w:t>
            </w:r>
          </w:p>
        </w:tc>
        <w:tc>
          <w:tcPr>
            <w:tcW w:w="1386" w:type="pct"/>
            <w:shd w:val="clear" w:color="auto" w:fill="auto"/>
          </w:tcPr>
          <w:p w14:paraId="53A52EEA" w14:textId="0EDF6C7D" w:rsidR="0090067C" w:rsidRPr="00A97BE6" w:rsidRDefault="0090067C" w:rsidP="00845ED9">
            <w:pPr>
              <w:pStyle w:val="TableContentsCentered"/>
              <w:rPr>
                <w:szCs w:val="22"/>
              </w:rPr>
            </w:pPr>
            <w:r w:rsidRPr="00A97BE6">
              <w:rPr>
                <w:szCs w:val="22"/>
              </w:rPr>
              <w:t>34</w:t>
            </w:r>
          </w:p>
        </w:tc>
        <w:tc>
          <w:tcPr>
            <w:tcW w:w="1386" w:type="pct"/>
            <w:shd w:val="clear" w:color="auto" w:fill="auto"/>
          </w:tcPr>
          <w:p w14:paraId="0305A259" w14:textId="2C51AE09" w:rsidR="0090067C" w:rsidRPr="00A97BE6" w:rsidRDefault="0090067C" w:rsidP="00845ED9">
            <w:pPr>
              <w:pStyle w:val="TableContentsCentered"/>
              <w:rPr>
                <w:szCs w:val="22"/>
              </w:rPr>
            </w:pPr>
            <w:r w:rsidRPr="00A97BE6">
              <w:rPr>
                <w:szCs w:val="22"/>
              </w:rPr>
              <w:t>16.2</w:t>
            </w:r>
          </w:p>
        </w:tc>
      </w:tr>
      <w:tr w:rsidR="0090067C" w:rsidRPr="00A97BE6" w14:paraId="10D38F47" w14:textId="77777777" w:rsidTr="00E27135">
        <w:trPr>
          <w:trHeight w:val="144"/>
        </w:trPr>
        <w:tc>
          <w:tcPr>
            <w:tcW w:w="2228" w:type="pct"/>
            <w:shd w:val="clear" w:color="auto" w:fill="auto"/>
            <w:noWrap/>
            <w:vAlign w:val="bottom"/>
            <w:hideMark/>
          </w:tcPr>
          <w:p w14:paraId="39675212" w14:textId="012F4796" w:rsidR="0090067C" w:rsidRPr="00A97BE6" w:rsidRDefault="0090067C" w:rsidP="00845ED9">
            <w:pPr>
              <w:pStyle w:val="TableContentsLeft"/>
              <w:jc w:val="both"/>
              <w:rPr>
                <w:szCs w:val="22"/>
              </w:rPr>
            </w:pPr>
            <w:r w:rsidRPr="00A97BE6">
              <w:rPr>
                <w:szCs w:val="22"/>
              </w:rPr>
              <w:t>Doctoral degree</w:t>
            </w:r>
          </w:p>
        </w:tc>
        <w:tc>
          <w:tcPr>
            <w:tcW w:w="1386" w:type="pct"/>
            <w:shd w:val="clear" w:color="auto" w:fill="auto"/>
          </w:tcPr>
          <w:p w14:paraId="4BC442E3" w14:textId="548E52B4" w:rsidR="0090067C" w:rsidRPr="00A97BE6" w:rsidRDefault="0090067C" w:rsidP="00845ED9">
            <w:pPr>
              <w:pStyle w:val="TableContentsCentered"/>
              <w:rPr>
                <w:szCs w:val="22"/>
              </w:rPr>
            </w:pPr>
            <w:r w:rsidRPr="00A97BE6">
              <w:rPr>
                <w:szCs w:val="22"/>
              </w:rPr>
              <w:t>6</w:t>
            </w:r>
          </w:p>
        </w:tc>
        <w:tc>
          <w:tcPr>
            <w:tcW w:w="1386" w:type="pct"/>
            <w:shd w:val="clear" w:color="auto" w:fill="auto"/>
          </w:tcPr>
          <w:p w14:paraId="4346DE86" w14:textId="7307AF82" w:rsidR="0090067C" w:rsidRPr="00A97BE6" w:rsidRDefault="0090067C" w:rsidP="00845ED9">
            <w:pPr>
              <w:pStyle w:val="TableContentsCentered"/>
              <w:rPr>
                <w:szCs w:val="22"/>
              </w:rPr>
            </w:pPr>
            <w:r w:rsidRPr="00A97BE6">
              <w:rPr>
                <w:szCs w:val="22"/>
              </w:rPr>
              <w:t>2.9</w:t>
            </w:r>
          </w:p>
        </w:tc>
      </w:tr>
      <w:tr w:rsidR="0090067C" w:rsidRPr="00A97BE6" w14:paraId="019465F5" w14:textId="77777777" w:rsidTr="00E27135">
        <w:trPr>
          <w:trHeight w:val="144"/>
        </w:trPr>
        <w:tc>
          <w:tcPr>
            <w:tcW w:w="5000" w:type="pct"/>
            <w:gridSpan w:val="3"/>
            <w:tcBorders>
              <w:top w:val="single" w:sz="4" w:space="0" w:color="auto"/>
            </w:tcBorders>
            <w:shd w:val="clear" w:color="auto" w:fill="auto"/>
            <w:noWrap/>
            <w:vAlign w:val="bottom"/>
            <w:hideMark/>
          </w:tcPr>
          <w:p w14:paraId="1F2C4D0B" w14:textId="2092F7BA" w:rsidR="0090067C" w:rsidRPr="00A97BE6" w:rsidRDefault="0090067C" w:rsidP="00845ED9">
            <w:pPr>
              <w:pStyle w:val="TableHeaderCentered"/>
              <w:jc w:val="left"/>
              <w:rPr>
                <w:bCs w:val="0"/>
                <w:szCs w:val="22"/>
              </w:rPr>
            </w:pPr>
            <w:r w:rsidRPr="00A97BE6">
              <w:rPr>
                <w:bCs w:val="0"/>
                <w:szCs w:val="22"/>
              </w:rPr>
              <w:t>Employment Status</w:t>
            </w:r>
          </w:p>
        </w:tc>
      </w:tr>
      <w:tr w:rsidR="0090067C" w:rsidRPr="00A97BE6" w14:paraId="384E4A9C" w14:textId="77777777" w:rsidTr="00E27135">
        <w:trPr>
          <w:trHeight w:val="144"/>
        </w:trPr>
        <w:tc>
          <w:tcPr>
            <w:tcW w:w="2228" w:type="pct"/>
            <w:shd w:val="clear" w:color="auto" w:fill="auto"/>
            <w:noWrap/>
            <w:vAlign w:val="bottom"/>
            <w:hideMark/>
          </w:tcPr>
          <w:p w14:paraId="35181C01" w14:textId="5DB5B900" w:rsidR="0090067C" w:rsidRPr="00A97BE6" w:rsidRDefault="0090067C" w:rsidP="00845ED9">
            <w:pPr>
              <w:pStyle w:val="TableContentsLeft"/>
              <w:jc w:val="both"/>
              <w:rPr>
                <w:szCs w:val="22"/>
              </w:rPr>
            </w:pPr>
            <w:r w:rsidRPr="00A97BE6">
              <w:rPr>
                <w:szCs w:val="22"/>
              </w:rPr>
              <w:t>Unemployed</w:t>
            </w:r>
          </w:p>
        </w:tc>
        <w:tc>
          <w:tcPr>
            <w:tcW w:w="1386" w:type="pct"/>
            <w:shd w:val="clear" w:color="auto" w:fill="auto"/>
            <w:noWrap/>
          </w:tcPr>
          <w:p w14:paraId="78F72E73" w14:textId="700932F2" w:rsidR="0090067C" w:rsidRPr="00A97BE6" w:rsidRDefault="0090067C" w:rsidP="00845ED9">
            <w:pPr>
              <w:pStyle w:val="TableContentsCentered"/>
              <w:rPr>
                <w:szCs w:val="22"/>
              </w:rPr>
            </w:pPr>
            <w:r w:rsidRPr="00A97BE6">
              <w:rPr>
                <w:szCs w:val="22"/>
              </w:rPr>
              <w:t>19</w:t>
            </w:r>
          </w:p>
        </w:tc>
        <w:tc>
          <w:tcPr>
            <w:tcW w:w="1386" w:type="pct"/>
            <w:shd w:val="clear" w:color="auto" w:fill="auto"/>
            <w:noWrap/>
          </w:tcPr>
          <w:p w14:paraId="3DBDE02F" w14:textId="2BF45A0A" w:rsidR="0090067C" w:rsidRPr="00A97BE6" w:rsidRDefault="0090067C" w:rsidP="00845ED9">
            <w:pPr>
              <w:pStyle w:val="TableContentsCentered"/>
              <w:rPr>
                <w:szCs w:val="22"/>
              </w:rPr>
            </w:pPr>
            <w:r w:rsidRPr="00A97BE6">
              <w:rPr>
                <w:szCs w:val="22"/>
              </w:rPr>
              <w:t>9.0</w:t>
            </w:r>
          </w:p>
        </w:tc>
      </w:tr>
      <w:tr w:rsidR="0090067C" w:rsidRPr="00A97BE6" w14:paraId="0FF4A7C9" w14:textId="77777777" w:rsidTr="00E27135">
        <w:trPr>
          <w:trHeight w:val="144"/>
        </w:trPr>
        <w:tc>
          <w:tcPr>
            <w:tcW w:w="2228" w:type="pct"/>
            <w:shd w:val="clear" w:color="auto" w:fill="auto"/>
            <w:noWrap/>
            <w:vAlign w:val="bottom"/>
            <w:hideMark/>
          </w:tcPr>
          <w:p w14:paraId="2E910CDA" w14:textId="7922B361" w:rsidR="0090067C" w:rsidRPr="00A97BE6" w:rsidRDefault="0090067C" w:rsidP="00845ED9">
            <w:pPr>
              <w:pStyle w:val="TableContentsLeft"/>
              <w:jc w:val="both"/>
              <w:rPr>
                <w:szCs w:val="22"/>
              </w:rPr>
            </w:pPr>
            <w:r w:rsidRPr="00A97BE6">
              <w:rPr>
                <w:szCs w:val="22"/>
              </w:rPr>
              <w:t>Part-time employ</w:t>
            </w:r>
            <w:r w:rsidR="00432F62" w:rsidRPr="00A97BE6">
              <w:rPr>
                <w:szCs w:val="22"/>
              </w:rPr>
              <w:t>ment</w:t>
            </w:r>
          </w:p>
        </w:tc>
        <w:tc>
          <w:tcPr>
            <w:tcW w:w="1386" w:type="pct"/>
            <w:shd w:val="clear" w:color="auto" w:fill="auto"/>
            <w:noWrap/>
          </w:tcPr>
          <w:p w14:paraId="0DA6DA4B" w14:textId="582EE94E" w:rsidR="0090067C" w:rsidRPr="00A97BE6" w:rsidRDefault="0090067C" w:rsidP="00845ED9">
            <w:pPr>
              <w:pStyle w:val="TableContentsCentered"/>
              <w:rPr>
                <w:szCs w:val="22"/>
              </w:rPr>
            </w:pPr>
            <w:r w:rsidRPr="00A97BE6">
              <w:rPr>
                <w:szCs w:val="22"/>
              </w:rPr>
              <w:t>35</w:t>
            </w:r>
          </w:p>
        </w:tc>
        <w:tc>
          <w:tcPr>
            <w:tcW w:w="1386" w:type="pct"/>
            <w:shd w:val="clear" w:color="auto" w:fill="auto"/>
            <w:noWrap/>
          </w:tcPr>
          <w:p w14:paraId="55113394" w14:textId="1AB92D9B" w:rsidR="0090067C" w:rsidRPr="00A97BE6" w:rsidRDefault="0090067C" w:rsidP="00845ED9">
            <w:pPr>
              <w:pStyle w:val="TableContentsCentered"/>
              <w:rPr>
                <w:szCs w:val="22"/>
              </w:rPr>
            </w:pPr>
            <w:r w:rsidRPr="00A97BE6">
              <w:rPr>
                <w:szCs w:val="22"/>
              </w:rPr>
              <w:t>16.7</w:t>
            </w:r>
          </w:p>
        </w:tc>
      </w:tr>
      <w:tr w:rsidR="0090067C" w:rsidRPr="00A97BE6" w14:paraId="6857C439" w14:textId="77777777" w:rsidTr="00E27135">
        <w:trPr>
          <w:trHeight w:val="144"/>
        </w:trPr>
        <w:tc>
          <w:tcPr>
            <w:tcW w:w="2228" w:type="pct"/>
            <w:shd w:val="clear" w:color="auto" w:fill="auto"/>
            <w:noWrap/>
            <w:vAlign w:val="bottom"/>
            <w:hideMark/>
          </w:tcPr>
          <w:p w14:paraId="37D57687" w14:textId="5197A58F" w:rsidR="0090067C" w:rsidRPr="00A97BE6" w:rsidRDefault="0090067C" w:rsidP="00845ED9">
            <w:pPr>
              <w:pStyle w:val="TableContentsLeft"/>
              <w:jc w:val="both"/>
              <w:rPr>
                <w:szCs w:val="22"/>
              </w:rPr>
            </w:pPr>
            <w:r w:rsidRPr="00A97BE6">
              <w:rPr>
                <w:szCs w:val="22"/>
              </w:rPr>
              <w:t>Student</w:t>
            </w:r>
          </w:p>
        </w:tc>
        <w:tc>
          <w:tcPr>
            <w:tcW w:w="1386" w:type="pct"/>
            <w:shd w:val="clear" w:color="auto" w:fill="auto"/>
            <w:noWrap/>
          </w:tcPr>
          <w:p w14:paraId="1330EED7" w14:textId="4D1745BC" w:rsidR="0090067C" w:rsidRPr="00A97BE6" w:rsidRDefault="0090067C" w:rsidP="00845ED9">
            <w:pPr>
              <w:pStyle w:val="TableContentsCentered"/>
              <w:rPr>
                <w:szCs w:val="22"/>
              </w:rPr>
            </w:pPr>
            <w:r w:rsidRPr="00A97BE6">
              <w:rPr>
                <w:szCs w:val="22"/>
              </w:rPr>
              <w:t>12</w:t>
            </w:r>
          </w:p>
        </w:tc>
        <w:tc>
          <w:tcPr>
            <w:tcW w:w="1386" w:type="pct"/>
            <w:shd w:val="clear" w:color="auto" w:fill="auto"/>
            <w:noWrap/>
          </w:tcPr>
          <w:p w14:paraId="574760C2" w14:textId="10DB2081" w:rsidR="0090067C" w:rsidRPr="00A97BE6" w:rsidRDefault="0090067C" w:rsidP="00845ED9">
            <w:pPr>
              <w:pStyle w:val="TableContentsCentered"/>
              <w:rPr>
                <w:szCs w:val="22"/>
              </w:rPr>
            </w:pPr>
            <w:r w:rsidRPr="00A97BE6">
              <w:rPr>
                <w:szCs w:val="22"/>
              </w:rPr>
              <w:t>5.7</w:t>
            </w:r>
          </w:p>
        </w:tc>
      </w:tr>
      <w:tr w:rsidR="0090067C" w:rsidRPr="00A97BE6" w14:paraId="21FBD7FA" w14:textId="77777777" w:rsidTr="00E27135">
        <w:trPr>
          <w:trHeight w:val="144"/>
        </w:trPr>
        <w:tc>
          <w:tcPr>
            <w:tcW w:w="2228" w:type="pct"/>
            <w:shd w:val="clear" w:color="auto" w:fill="auto"/>
            <w:noWrap/>
            <w:vAlign w:val="bottom"/>
            <w:hideMark/>
          </w:tcPr>
          <w:p w14:paraId="0A0F9F12" w14:textId="1EA24F1C" w:rsidR="0090067C" w:rsidRPr="00A97BE6" w:rsidRDefault="0090067C" w:rsidP="00845ED9">
            <w:pPr>
              <w:pStyle w:val="TableContentsLeft"/>
              <w:jc w:val="both"/>
              <w:rPr>
                <w:szCs w:val="22"/>
              </w:rPr>
            </w:pPr>
            <w:r w:rsidRPr="00A97BE6">
              <w:rPr>
                <w:szCs w:val="22"/>
              </w:rPr>
              <w:t>Full-time employ</w:t>
            </w:r>
            <w:r w:rsidR="00432F62" w:rsidRPr="00A97BE6">
              <w:rPr>
                <w:szCs w:val="22"/>
              </w:rPr>
              <w:t>ment</w:t>
            </w:r>
          </w:p>
        </w:tc>
        <w:tc>
          <w:tcPr>
            <w:tcW w:w="1386" w:type="pct"/>
            <w:shd w:val="clear" w:color="auto" w:fill="auto"/>
            <w:noWrap/>
          </w:tcPr>
          <w:p w14:paraId="14561948" w14:textId="417ABB39" w:rsidR="0090067C" w:rsidRPr="00A97BE6" w:rsidRDefault="0090067C" w:rsidP="00845ED9">
            <w:pPr>
              <w:pStyle w:val="TableContentsCentered"/>
              <w:rPr>
                <w:szCs w:val="22"/>
              </w:rPr>
            </w:pPr>
            <w:r w:rsidRPr="00A97BE6">
              <w:rPr>
                <w:szCs w:val="22"/>
              </w:rPr>
              <w:t>144</w:t>
            </w:r>
          </w:p>
        </w:tc>
        <w:tc>
          <w:tcPr>
            <w:tcW w:w="1386" w:type="pct"/>
            <w:shd w:val="clear" w:color="auto" w:fill="auto"/>
            <w:noWrap/>
          </w:tcPr>
          <w:p w14:paraId="4614AB49" w14:textId="1C6D42B1" w:rsidR="0090067C" w:rsidRPr="00A97BE6" w:rsidRDefault="0090067C" w:rsidP="00845ED9">
            <w:pPr>
              <w:pStyle w:val="TableContentsCentered"/>
              <w:rPr>
                <w:szCs w:val="22"/>
              </w:rPr>
            </w:pPr>
            <w:r w:rsidRPr="00A97BE6">
              <w:rPr>
                <w:szCs w:val="22"/>
              </w:rPr>
              <w:t>68.6</w:t>
            </w:r>
          </w:p>
        </w:tc>
      </w:tr>
      <w:tr w:rsidR="0090067C" w:rsidRPr="00A97BE6" w14:paraId="77BBBB79" w14:textId="77777777" w:rsidTr="00E27135">
        <w:trPr>
          <w:trHeight w:val="144"/>
        </w:trPr>
        <w:tc>
          <w:tcPr>
            <w:tcW w:w="5000" w:type="pct"/>
            <w:gridSpan w:val="3"/>
            <w:tcBorders>
              <w:top w:val="single" w:sz="4" w:space="0" w:color="auto"/>
            </w:tcBorders>
            <w:shd w:val="clear" w:color="auto" w:fill="auto"/>
            <w:noWrap/>
            <w:vAlign w:val="bottom"/>
            <w:hideMark/>
          </w:tcPr>
          <w:p w14:paraId="55995E19" w14:textId="0E64CC0E" w:rsidR="0090067C" w:rsidRPr="00A97BE6" w:rsidRDefault="0090067C" w:rsidP="00845ED9">
            <w:pPr>
              <w:pStyle w:val="TableHeaderCentered"/>
              <w:jc w:val="left"/>
              <w:rPr>
                <w:bCs w:val="0"/>
                <w:szCs w:val="22"/>
              </w:rPr>
            </w:pPr>
            <w:r w:rsidRPr="00A97BE6">
              <w:rPr>
                <w:bCs w:val="0"/>
                <w:szCs w:val="22"/>
              </w:rPr>
              <w:lastRenderedPageBreak/>
              <w:t>Working experience (years)</w:t>
            </w:r>
          </w:p>
        </w:tc>
      </w:tr>
      <w:tr w:rsidR="006D5E3A" w:rsidRPr="00A97BE6" w14:paraId="2D084E45" w14:textId="77777777" w:rsidTr="00E27135">
        <w:trPr>
          <w:trHeight w:val="144"/>
        </w:trPr>
        <w:tc>
          <w:tcPr>
            <w:tcW w:w="2228" w:type="pct"/>
            <w:shd w:val="clear" w:color="auto" w:fill="auto"/>
            <w:noWrap/>
            <w:vAlign w:val="bottom"/>
            <w:hideMark/>
          </w:tcPr>
          <w:p w14:paraId="7813FB5A" w14:textId="10EEC6EE" w:rsidR="006D5E3A" w:rsidRPr="00A97BE6" w:rsidRDefault="006D5E3A" w:rsidP="00845ED9">
            <w:pPr>
              <w:pStyle w:val="TableContentsLeft"/>
              <w:jc w:val="both"/>
              <w:rPr>
                <w:szCs w:val="22"/>
              </w:rPr>
            </w:pPr>
            <w:r w:rsidRPr="00A97BE6">
              <w:rPr>
                <w:rFonts w:ascii="Arial" w:hAnsi="Arial" w:cs="Arial"/>
                <w:sz w:val="20"/>
              </w:rPr>
              <w:t>1-5</w:t>
            </w:r>
          </w:p>
        </w:tc>
        <w:tc>
          <w:tcPr>
            <w:tcW w:w="1386" w:type="pct"/>
            <w:shd w:val="clear" w:color="auto" w:fill="auto"/>
            <w:noWrap/>
          </w:tcPr>
          <w:p w14:paraId="319EA934" w14:textId="1E5D0BB1" w:rsidR="006D5E3A" w:rsidRPr="00A97BE6" w:rsidRDefault="006D5E3A" w:rsidP="00845ED9">
            <w:pPr>
              <w:pStyle w:val="TableContentsCentered"/>
              <w:rPr>
                <w:szCs w:val="22"/>
              </w:rPr>
            </w:pPr>
            <w:r w:rsidRPr="00A97BE6">
              <w:rPr>
                <w:szCs w:val="22"/>
              </w:rPr>
              <w:t>63</w:t>
            </w:r>
          </w:p>
        </w:tc>
        <w:tc>
          <w:tcPr>
            <w:tcW w:w="1386" w:type="pct"/>
            <w:shd w:val="clear" w:color="auto" w:fill="auto"/>
            <w:noWrap/>
          </w:tcPr>
          <w:p w14:paraId="2ECDECF5" w14:textId="729634BA" w:rsidR="006D5E3A" w:rsidRPr="00A97BE6" w:rsidRDefault="006D5E3A" w:rsidP="00845ED9">
            <w:pPr>
              <w:pStyle w:val="TableContentsCentered"/>
              <w:rPr>
                <w:szCs w:val="22"/>
              </w:rPr>
            </w:pPr>
            <w:r w:rsidRPr="00A97BE6">
              <w:rPr>
                <w:szCs w:val="22"/>
              </w:rPr>
              <w:t>30.0</w:t>
            </w:r>
          </w:p>
        </w:tc>
      </w:tr>
      <w:tr w:rsidR="006D5E3A" w:rsidRPr="00A97BE6" w14:paraId="7FF5EF0D" w14:textId="77777777" w:rsidTr="00E27135">
        <w:trPr>
          <w:trHeight w:val="144"/>
        </w:trPr>
        <w:tc>
          <w:tcPr>
            <w:tcW w:w="2228" w:type="pct"/>
            <w:shd w:val="clear" w:color="auto" w:fill="auto"/>
            <w:noWrap/>
            <w:vAlign w:val="bottom"/>
            <w:hideMark/>
          </w:tcPr>
          <w:p w14:paraId="32AF69AF" w14:textId="7A5CE3A5" w:rsidR="006D5E3A" w:rsidRPr="00A97BE6" w:rsidRDefault="006D5E3A" w:rsidP="00845ED9">
            <w:pPr>
              <w:pStyle w:val="TableContentsLeft"/>
              <w:jc w:val="both"/>
              <w:rPr>
                <w:szCs w:val="22"/>
              </w:rPr>
            </w:pPr>
            <w:r w:rsidRPr="00A97BE6">
              <w:rPr>
                <w:rFonts w:ascii="Arial" w:hAnsi="Arial" w:cs="Arial"/>
                <w:sz w:val="20"/>
              </w:rPr>
              <w:t>5-10</w:t>
            </w:r>
          </w:p>
        </w:tc>
        <w:tc>
          <w:tcPr>
            <w:tcW w:w="1386" w:type="pct"/>
            <w:shd w:val="clear" w:color="auto" w:fill="auto"/>
            <w:noWrap/>
          </w:tcPr>
          <w:p w14:paraId="0E763665" w14:textId="0771C2F4" w:rsidR="006D5E3A" w:rsidRPr="00A97BE6" w:rsidRDefault="006D5E3A" w:rsidP="00845ED9">
            <w:pPr>
              <w:pStyle w:val="TableContentsCentered"/>
              <w:rPr>
                <w:szCs w:val="22"/>
              </w:rPr>
            </w:pPr>
            <w:r w:rsidRPr="00A97BE6">
              <w:rPr>
                <w:szCs w:val="22"/>
              </w:rPr>
              <w:t>54</w:t>
            </w:r>
          </w:p>
        </w:tc>
        <w:tc>
          <w:tcPr>
            <w:tcW w:w="1386" w:type="pct"/>
            <w:shd w:val="clear" w:color="auto" w:fill="auto"/>
            <w:noWrap/>
          </w:tcPr>
          <w:p w14:paraId="68116FAB" w14:textId="3250B606" w:rsidR="006D5E3A" w:rsidRPr="00A97BE6" w:rsidRDefault="006D5E3A" w:rsidP="00845ED9">
            <w:pPr>
              <w:pStyle w:val="TableContentsCentered"/>
              <w:rPr>
                <w:szCs w:val="22"/>
              </w:rPr>
            </w:pPr>
            <w:r w:rsidRPr="00A97BE6">
              <w:rPr>
                <w:szCs w:val="22"/>
              </w:rPr>
              <w:t>25.7</w:t>
            </w:r>
          </w:p>
        </w:tc>
      </w:tr>
      <w:tr w:rsidR="006D5E3A" w:rsidRPr="00A97BE6" w14:paraId="5D5CD051" w14:textId="77777777" w:rsidTr="00E27135">
        <w:trPr>
          <w:trHeight w:val="144"/>
        </w:trPr>
        <w:tc>
          <w:tcPr>
            <w:tcW w:w="2228" w:type="pct"/>
            <w:shd w:val="clear" w:color="auto" w:fill="auto"/>
            <w:noWrap/>
            <w:vAlign w:val="bottom"/>
            <w:hideMark/>
          </w:tcPr>
          <w:p w14:paraId="18E0B033" w14:textId="1463F024" w:rsidR="006D5E3A" w:rsidRPr="00A97BE6" w:rsidRDefault="006D5E3A" w:rsidP="00845ED9">
            <w:pPr>
              <w:pStyle w:val="TableContentsLeft"/>
              <w:jc w:val="both"/>
              <w:rPr>
                <w:szCs w:val="22"/>
              </w:rPr>
            </w:pPr>
            <w:r w:rsidRPr="00A97BE6">
              <w:rPr>
                <w:rFonts w:ascii="Arial" w:hAnsi="Arial" w:cs="Arial"/>
                <w:sz w:val="20"/>
              </w:rPr>
              <w:t>10-20</w:t>
            </w:r>
          </w:p>
        </w:tc>
        <w:tc>
          <w:tcPr>
            <w:tcW w:w="1386" w:type="pct"/>
            <w:shd w:val="clear" w:color="auto" w:fill="auto"/>
            <w:noWrap/>
          </w:tcPr>
          <w:p w14:paraId="7ED44C58" w14:textId="5D63E489" w:rsidR="006D5E3A" w:rsidRPr="00A97BE6" w:rsidRDefault="006D5E3A" w:rsidP="00845ED9">
            <w:pPr>
              <w:pStyle w:val="TableContentsCentered"/>
              <w:rPr>
                <w:szCs w:val="22"/>
              </w:rPr>
            </w:pPr>
            <w:r w:rsidRPr="00A97BE6">
              <w:rPr>
                <w:szCs w:val="22"/>
              </w:rPr>
              <w:t>42</w:t>
            </w:r>
          </w:p>
        </w:tc>
        <w:tc>
          <w:tcPr>
            <w:tcW w:w="1386" w:type="pct"/>
            <w:shd w:val="clear" w:color="auto" w:fill="auto"/>
            <w:noWrap/>
          </w:tcPr>
          <w:p w14:paraId="3181D889" w14:textId="5C434C3C" w:rsidR="006D5E3A" w:rsidRPr="00A97BE6" w:rsidRDefault="006D5E3A" w:rsidP="00845ED9">
            <w:pPr>
              <w:pStyle w:val="TableContentsCentered"/>
              <w:rPr>
                <w:szCs w:val="22"/>
              </w:rPr>
            </w:pPr>
            <w:r w:rsidRPr="00A97BE6">
              <w:rPr>
                <w:szCs w:val="22"/>
              </w:rPr>
              <w:t>20.0</w:t>
            </w:r>
          </w:p>
        </w:tc>
      </w:tr>
      <w:tr w:rsidR="006D5E3A" w:rsidRPr="00A97BE6" w14:paraId="2047694E" w14:textId="77777777" w:rsidTr="00E27135">
        <w:trPr>
          <w:trHeight w:val="144"/>
        </w:trPr>
        <w:tc>
          <w:tcPr>
            <w:tcW w:w="2228" w:type="pct"/>
            <w:shd w:val="clear" w:color="auto" w:fill="auto"/>
            <w:noWrap/>
            <w:vAlign w:val="bottom"/>
            <w:hideMark/>
          </w:tcPr>
          <w:p w14:paraId="4CB09761" w14:textId="7B9019E2" w:rsidR="006D5E3A" w:rsidRPr="00A97BE6" w:rsidRDefault="006D5E3A" w:rsidP="00845ED9">
            <w:pPr>
              <w:pStyle w:val="TableContentsLeft"/>
              <w:jc w:val="both"/>
              <w:rPr>
                <w:szCs w:val="22"/>
              </w:rPr>
            </w:pPr>
            <w:r w:rsidRPr="00A97BE6">
              <w:rPr>
                <w:rFonts w:ascii="Arial" w:hAnsi="Arial" w:cs="Arial"/>
                <w:sz w:val="20"/>
              </w:rPr>
              <w:t>&gt; 20</w:t>
            </w:r>
          </w:p>
        </w:tc>
        <w:tc>
          <w:tcPr>
            <w:tcW w:w="1386" w:type="pct"/>
            <w:shd w:val="clear" w:color="auto" w:fill="auto"/>
            <w:noWrap/>
          </w:tcPr>
          <w:p w14:paraId="2DAC49EB" w14:textId="1CD08C4A" w:rsidR="006D5E3A" w:rsidRPr="00A97BE6" w:rsidRDefault="006D5E3A" w:rsidP="00845ED9">
            <w:pPr>
              <w:pStyle w:val="TableContentsCentered"/>
              <w:rPr>
                <w:szCs w:val="22"/>
              </w:rPr>
            </w:pPr>
            <w:r w:rsidRPr="00A97BE6">
              <w:rPr>
                <w:szCs w:val="22"/>
              </w:rPr>
              <w:t>50</w:t>
            </w:r>
          </w:p>
        </w:tc>
        <w:tc>
          <w:tcPr>
            <w:tcW w:w="1386" w:type="pct"/>
            <w:shd w:val="clear" w:color="auto" w:fill="auto"/>
            <w:noWrap/>
          </w:tcPr>
          <w:p w14:paraId="459C8281" w14:textId="07A2BB58" w:rsidR="006D5E3A" w:rsidRPr="00A97BE6" w:rsidRDefault="006D5E3A" w:rsidP="00845ED9">
            <w:pPr>
              <w:pStyle w:val="TableContentsCentered"/>
              <w:rPr>
                <w:szCs w:val="22"/>
              </w:rPr>
            </w:pPr>
            <w:r w:rsidRPr="00A97BE6">
              <w:rPr>
                <w:szCs w:val="22"/>
              </w:rPr>
              <w:t>23.8</w:t>
            </w:r>
          </w:p>
        </w:tc>
      </w:tr>
      <w:tr w:rsidR="00DA5B01" w:rsidRPr="00A97BE6" w14:paraId="157C2193" w14:textId="77777777" w:rsidTr="00E27135">
        <w:trPr>
          <w:trHeight w:val="144"/>
        </w:trPr>
        <w:tc>
          <w:tcPr>
            <w:tcW w:w="5000" w:type="pct"/>
            <w:gridSpan w:val="3"/>
            <w:tcBorders>
              <w:top w:val="single" w:sz="4" w:space="0" w:color="auto"/>
            </w:tcBorders>
            <w:shd w:val="clear" w:color="auto" w:fill="auto"/>
            <w:noWrap/>
            <w:hideMark/>
          </w:tcPr>
          <w:p w14:paraId="54427B2C" w14:textId="384CC3CD" w:rsidR="00DA5B01" w:rsidRPr="00A97BE6" w:rsidRDefault="0090067C" w:rsidP="00845ED9">
            <w:pPr>
              <w:pStyle w:val="TableHeaderCentered"/>
              <w:jc w:val="left"/>
              <w:rPr>
                <w:bCs w:val="0"/>
                <w:szCs w:val="22"/>
              </w:rPr>
            </w:pPr>
            <w:r w:rsidRPr="00A97BE6">
              <w:rPr>
                <w:bCs w:val="0"/>
                <w:szCs w:val="22"/>
              </w:rPr>
              <w:t>Income</w:t>
            </w:r>
          </w:p>
        </w:tc>
      </w:tr>
      <w:tr w:rsidR="0090067C" w:rsidRPr="00A97BE6" w14:paraId="2A0869A7" w14:textId="77777777" w:rsidTr="00E27135">
        <w:trPr>
          <w:trHeight w:val="144"/>
        </w:trPr>
        <w:tc>
          <w:tcPr>
            <w:tcW w:w="2228" w:type="pct"/>
            <w:shd w:val="clear" w:color="auto" w:fill="auto"/>
            <w:noWrap/>
            <w:vAlign w:val="bottom"/>
            <w:hideMark/>
          </w:tcPr>
          <w:p w14:paraId="5620CF08" w14:textId="2FFA8F14" w:rsidR="0090067C" w:rsidRPr="00A97BE6" w:rsidRDefault="0090067C" w:rsidP="00845ED9">
            <w:pPr>
              <w:pStyle w:val="TableContentsCentered"/>
              <w:jc w:val="left"/>
              <w:rPr>
                <w:szCs w:val="22"/>
              </w:rPr>
            </w:pPr>
            <w:r w:rsidRPr="00A97BE6">
              <w:rPr>
                <w:szCs w:val="22"/>
              </w:rPr>
              <w:t>Less than USD 500</w:t>
            </w:r>
          </w:p>
        </w:tc>
        <w:tc>
          <w:tcPr>
            <w:tcW w:w="1386" w:type="pct"/>
            <w:shd w:val="clear" w:color="auto" w:fill="auto"/>
            <w:noWrap/>
          </w:tcPr>
          <w:p w14:paraId="43B33C73" w14:textId="6BC4FAF4" w:rsidR="0090067C" w:rsidRPr="00A97BE6" w:rsidRDefault="0090067C" w:rsidP="00845ED9">
            <w:pPr>
              <w:pStyle w:val="TableContentsCentered"/>
              <w:rPr>
                <w:szCs w:val="22"/>
              </w:rPr>
            </w:pPr>
            <w:r w:rsidRPr="00A97BE6">
              <w:rPr>
                <w:szCs w:val="22"/>
              </w:rPr>
              <w:t>14</w:t>
            </w:r>
          </w:p>
        </w:tc>
        <w:tc>
          <w:tcPr>
            <w:tcW w:w="1386" w:type="pct"/>
            <w:shd w:val="clear" w:color="auto" w:fill="auto"/>
            <w:noWrap/>
          </w:tcPr>
          <w:p w14:paraId="4E22D9C0" w14:textId="7EDC5893" w:rsidR="0090067C" w:rsidRPr="00A97BE6" w:rsidRDefault="0090067C" w:rsidP="00845ED9">
            <w:pPr>
              <w:pStyle w:val="TableContentsCentered"/>
              <w:rPr>
                <w:szCs w:val="22"/>
              </w:rPr>
            </w:pPr>
            <w:r w:rsidRPr="00A97BE6">
              <w:rPr>
                <w:szCs w:val="22"/>
              </w:rPr>
              <w:t>6.7</w:t>
            </w:r>
          </w:p>
        </w:tc>
      </w:tr>
      <w:tr w:rsidR="0090067C" w:rsidRPr="00A97BE6" w14:paraId="16C96B1B" w14:textId="77777777" w:rsidTr="00E27135">
        <w:trPr>
          <w:trHeight w:val="144"/>
        </w:trPr>
        <w:tc>
          <w:tcPr>
            <w:tcW w:w="2228" w:type="pct"/>
            <w:shd w:val="clear" w:color="auto" w:fill="auto"/>
            <w:noWrap/>
            <w:vAlign w:val="bottom"/>
            <w:hideMark/>
          </w:tcPr>
          <w:p w14:paraId="1FC9E969" w14:textId="1F8FF96D" w:rsidR="0090067C" w:rsidRPr="00A97BE6" w:rsidRDefault="0090067C" w:rsidP="00845ED9">
            <w:pPr>
              <w:pStyle w:val="TableContentsCentered"/>
              <w:jc w:val="left"/>
              <w:rPr>
                <w:szCs w:val="22"/>
              </w:rPr>
            </w:pPr>
            <w:r w:rsidRPr="00A97BE6">
              <w:rPr>
                <w:szCs w:val="22"/>
              </w:rPr>
              <w:t>USD 500–1000</w:t>
            </w:r>
          </w:p>
        </w:tc>
        <w:tc>
          <w:tcPr>
            <w:tcW w:w="1386" w:type="pct"/>
            <w:shd w:val="clear" w:color="auto" w:fill="auto"/>
            <w:noWrap/>
          </w:tcPr>
          <w:p w14:paraId="200C2E66" w14:textId="663EFC02" w:rsidR="0090067C" w:rsidRPr="00A97BE6" w:rsidRDefault="0090067C" w:rsidP="00845ED9">
            <w:pPr>
              <w:pStyle w:val="TableContentsCentered"/>
              <w:rPr>
                <w:szCs w:val="22"/>
              </w:rPr>
            </w:pPr>
            <w:r w:rsidRPr="00A97BE6">
              <w:rPr>
                <w:szCs w:val="22"/>
              </w:rPr>
              <w:t>26</w:t>
            </w:r>
          </w:p>
        </w:tc>
        <w:tc>
          <w:tcPr>
            <w:tcW w:w="1386" w:type="pct"/>
            <w:shd w:val="clear" w:color="auto" w:fill="auto"/>
            <w:noWrap/>
          </w:tcPr>
          <w:p w14:paraId="0E5CBCF3" w14:textId="1956B544" w:rsidR="0090067C" w:rsidRPr="00A97BE6" w:rsidRDefault="0090067C" w:rsidP="00845ED9">
            <w:pPr>
              <w:pStyle w:val="TableContentsCentered"/>
              <w:rPr>
                <w:szCs w:val="22"/>
              </w:rPr>
            </w:pPr>
            <w:r w:rsidRPr="00A97BE6">
              <w:rPr>
                <w:szCs w:val="22"/>
              </w:rPr>
              <w:t>12.4</w:t>
            </w:r>
          </w:p>
        </w:tc>
      </w:tr>
      <w:tr w:rsidR="0090067C" w:rsidRPr="00A97BE6" w14:paraId="6C3F70E7" w14:textId="77777777" w:rsidTr="00E27135">
        <w:trPr>
          <w:trHeight w:val="144"/>
        </w:trPr>
        <w:tc>
          <w:tcPr>
            <w:tcW w:w="2228" w:type="pct"/>
            <w:shd w:val="clear" w:color="auto" w:fill="auto"/>
            <w:noWrap/>
            <w:vAlign w:val="bottom"/>
            <w:hideMark/>
          </w:tcPr>
          <w:p w14:paraId="481EA075" w14:textId="20D0EE0C" w:rsidR="0090067C" w:rsidRPr="00A97BE6" w:rsidRDefault="0090067C" w:rsidP="00845ED9">
            <w:pPr>
              <w:pStyle w:val="TableContentsCentered"/>
              <w:jc w:val="left"/>
              <w:rPr>
                <w:szCs w:val="22"/>
              </w:rPr>
            </w:pPr>
            <w:r w:rsidRPr="00A97BE6">
              <w:rPr>
                <w:szCs w:val="22"/>
              </w:rPr>
              <w:t>USD 1001–2000</w:t>
            </w:r>
          </w:p>
        </w:tc>
        <w:tc>
          <w:tcPr>
            <w:tcW w:w="1386" w:type="pct"/>
            <w:shd w:val="clear" w:color="auto" w:fill="auto"/>
            <w:noWrap/>
          </w:tcPr>
          <w:p w14:paraId="59FE8471" w14:textId="2E74B1B1" w:rsidR="0090067C" w:rsidRPr="00A97BE6" w:rsidRDefault="0090067C" w:rsidP="00845ED9">
            <w:pPr>
              <w:pStyle w:val="TableContentsCentered"/>
              <w:rPr>
                <w:szCs w:val="22"/>
              </w:rPr>
            </w:pPr>
            <w:r w:rsidRPr="00A97BE6">
              <w:rPr>
                <w:szCs w:val="22"/>
              </w:rPr>
              <w:t>44</w:t>
            </w:r>
          </w:p>
        </w:tc>
        <w:tc>
          <w:tcPr>
            <w:tcW w:w="1386" w:type="pct"/>
            <w:shd w:val="clear" w:color="auto" w:fill="auto"/>
            <w:noWrap/>
          </w:tcPr>
          <w:p w14:paraId="142BB806" w14:textId="4DD1B1C9" w:rsidR="0090067C" w:rsidRPr="00A97BE6" w:rsidRDefault="0090067C" w:rsidP="00845ED9">
            <w:pPr>
              <w:pStyle w:val="TableContentsCentered"/>
              <w:rPr>
                <w:szCs w:val="22"/>
              </w:rPr>
            </w:pPr>
            <w:r w:rsidRPr="00A97BE6">
              <w:rPr>
                <w:szCs w:val="22"/>
              </w:rPr>
              <w:t>21.0</w:t>
            </w:r>
          </w:p>
        </w:tc>
      </w:tr>
      <w:tr w:rsidR="0090067C" w:rsidRPr="00A97BE6" w14:paraId="0D924751" w14:textId="77777777" w:rsidTr="00E27135">
        <w:trPr>
          <w:trHeight w:val="144"/>
        </w:trPr>
        <w:tc>
          <w:tcPr>
            <w:tcW w:w="2228" w:type="pct"/>
            <w:shd w:val="clear" w:color="auto" w:fill="auto"/>
            <w:noWrap/>
            <w:vAlign w:val="bottom"/>
            <w:hideMark/>
          </w:tcPr>
          <w:p w14:paraId="58DB4CFF" w14:textId="2DD20FFB" w:rsidR="0090067C" w:rsidRPr="00A97BE6" w:rsidRDefault="0090067C" w:rsidP="00845ED9">
            <w:pPr>
              <w:pStyle w:val="TableContentsCentered"/>
              <w:jc w:val="left"/>
              <w:rPr>
                <w:szCs w:val="22"/>
              </w:rPr>
            </w:pPr>
            <w:r w:rsidRPr="00A97BE6">
              <w:rPr>
                <w:szCs w:val="22"/>
              </w:rPr>
              <w:t>USD 2001–3000</w:t>
            </w:r>
          </w:p>
        </w:tc>
        <w:tc>
          <w:tcPr>
            <w:tcW w:w="1386" w:type="pct"/>
            <w:shd w:val="clear" w:color="auto" w:fill="auto"/>
            <w:noWrap/>
          </w:tcPr>
          <w:p w14:paraId="7025AEDF" w14:textId="009E47BC" w:rsidR="0090067C" w:rsidRPr="00A97BE6" w:rsidRDefault="0090067C" w:rsidP="00845ED9">
            <w:pPr>
              <w:pStyle w:val="TableContentsCentered"/>
              <w:rPr>
                <w:szCs w:val="22"/>
              </w:rPr>
            </w:pPr>
            <w:r w:rsidRPr="00A97BE6">
              <w:rPr>
                <w:szCs w:val="22"/>
              </w:rPr>
              <w:t>62</w:t>
            </w:r>
          </w:p>
        </w:tc>
        <w:tc>
          <w:tcPr>
            <w:tcW w:w="1386" w:type="pct"/>
            <w:shd w:val="clear" w:color="auto" w:fill="auto"/>
            <w:noWrap/>
          </w:tcPr>
          <w:p w14:paraId="70B291DA" w14:textId="5332B75C" w:rsidR="0090067C" w:rsidRPr="00A97BE6" w:rsidRDefault="0090067C" w:rsidP="00845ED9">
            <w:pPr>
              <w:pStyle w:val="TableContentsCentered"/>
              <w:rPr>
                <w:szCs w:val="22"/>
              </w:rPr>
            </w:pPr>
            <w:r w:rsidRPr="00A97BE6">
              <w:rPr>
                <w:szCs w:val="22"/>
              </w:rPr>
              <w:t>29.5</w:t>
            </w:r>
          </w:p>
        </w:tc>
      </w:tr>
      <w:tr w:rsidR="0090067C" w:rsidRPr="00A97BE6" w14:paraId="022C040C" w14:textId="77777777" w:rsidTr="00E27135">
        <w:trPr>
          <w:trHeight w:val="144"/>
        </w:trPr>
        <w:tc>
          <w:tcPr>
            <w:tcW w:w="2228" w:type="pct"/>
            <w:shd w:val="clear" w:color="auto" w:fill="auto"/>
            <w:noWrap/>
            <w:vAlign w:val="bottom"/>
            <w:hideMark/>
          </w:tcPr>
          <w:p w14:paraId="3FC6B04A" w14:textId="3A24B8D1" w:rsidR="0090067C" w:rsidRPr="00A97BE6" w:rsidRDefault="0090067C" w:rsidP="00845ED9">
            <w:pPr>
              <w:pStyle w:val="TableContentsCentered"/>
              <w:jc w:val="left"/>
              <w:rPr>
                <w:szCs w:val="22"/>
              </w:rPr>
            </w:pPr>
            <w:r w:rsidRPr="00A97BE6">
              <w:rPr>
                <w:szCs w:val="22"/>
              </w:rPr>
              <w:t>USD 3000-4000</w:t>
            </w:r>
          </w:p>
        </w:tc>
        <w:tc>
          <w:tcPr>
            <w:tcW w:w="1386" w:type="pct"/>
            <w:shd w:val="clear" w:color="auto" w:fill="auto"/>
            <w:noWrap/>
          </w:tcPr>
          <w:p w14:paraId="4465D3C2" w14:textId="5BB129E0" w:rsidR="0090067C" w:rsidRPr="00A97BE6" w:rsidRDefault="0090067C" w:rsidP="00845ED9">
            <w:pPr>
              <w:pStyle w:val="TableContentsCentered"/>
              <w:rPr>
                <w:szCs w:val="22"/>
              </w:rPr>
            </w:pPr>
            <w:r w:rsidRPr="00A97BE6">
              <w:rPr>
                <w:szCs w:val="22"/>
              </w:rPr>
              <w:t>20</w:t>
            </w:r>
          </w:p>
        </w:tc>
        <w:tc>
          <w:tcPr>
            <w:tcW w:w="1386" w:type="pct"/>
            <w:shd w:val="clear" w:color="auto" w:fill="auto"/>
            <w:noWrap/>
          </w:tcPr>
          <w:p w14:paraId="1179A141" w14:textId="36A0596E" w:rsidR="0090067C" w:rsidRPr="00A97BE6" w:rsidRDefault="0090067C" w:rsidP="00845ED9">
            <w:pPr>
              <w:pStyle w:val="TableContentsCentered"/>
              <w:rPr>
                <w:szCs w:val="22"/>
              </w:rPr>
            </w:pPr>
            <w:r w:rsidRPr="00A97BE6">
              <w:rPr>
                <w:szCs w:val="22"/>
              </w:rPr>
              <w:t>9.5</w:t>
            </w:r>
          </w:p>
        </w:tc>
      </w:tr>
      <w:tr w:rsidR="0090067C" w:rsidRPr="00A97BE6" w14:paraId="22E8C7C3" w14:textId="77777777" w:rsidTr="00E27135">
        <w:trPr>
          <w:trHeight w:val="144"/>
        </w:trPr>
        <w:tc>
          <w:tcPr>
            <w:tcW w:w="2228" w:type="pct"/>
            <w:tcBorders>
              <w:bottom w:val="single" w:sz="4" w:space="0" w:color="auto"/>
            </w:tcBorders>
            <w:shd w:val="clear" w:color="auto" w:fill="auto"/>
            <w:noWrap/>
            <w:vAlign w:val="bottom"/>
            <w:hideMark/>
          </w:tcPr>
          <w:p w14:paraId="6DA3F422" w14:textId="1407BF15" w:rsidR="0090067C" w:rsidRPr="00A97BE6" w:rsidRDefault="0090067C" w:rsidP="00845ED9">
            <w:pPr>
              <w:pStyle w:val="TableContentsCentered"/>
              <w:jc w:val="left"/>
              <w:rPr>
                <w:szCs w:val="22"/>
              </w:rPr>
            </w:pPr>
            <w:r w:rsidRPr="00A97BE6">
              <w:rPr>
                <w:szCs w:val="22"/>
              </w:rPr>
              <w:t>Above 4000</w:t>
            </w:r>
          </w:p>
        </w:tc>
        <w:tc>
          <w:tcPr>
            <w:tcW w:w="1386" w:type="pct"/>
            <w:tcBorders>
              <w:bottom w:val="single" w:sz="4" w:space="0" w:color="auto"/>
            </w:tcBorders>
            <w:shd w:val="clear" w:color="auto" w:fill="auto"/>
            <w:noWrap/>
          </w:tcPr>
          <w:p w14:paraId="45D9A9E6" w14:textId="4093AFBF" w:rsidR="0090067C" w:rsidRPr="00A97BE6" w:rsidRDefault="0090067C" w:rsidP="00845ED9">
            <w:pPr>
              <w:pStyle w:val="TableContentsCentered"/>
              <w:rPr>
                <w:szCs w:val="22"/>
              </w:rPr>
            </w:pPr>
            <w:r w:rsidRPr="00A97BE6">
              <w:rPr>
                <w:szCs w:val="22"/>
              </w:rPr>
              <w:t>44</w:t>
            </w:r>
          </w:p>
        </w:tc>
        <w:tc>
          <w:tcPr>
            <w:tcW w:w="1386" w:type="pct"/>
            <w:tcBorders>
              <w:bottom w:val="single" w:sz="4" w:space="0" w:color="auto"/>
            </w:tcBorders>
            <w:shd w:val="clear" w:color="auto" w:fill="auto"/>
            <w:noWrap/>
          </w:tcPr>
          <w:p w14:paraId="4A57BC8A" w14:textId="7CCA039B" w:rsidR="0090067C" w:rsidRPr="00A97BE6" w:rsidRDefault="0090067C" w:rsidP="00845ED9">
            <w:pPr>
              <w:pStyle w:val="TableContentsCentered"/>
              <w:rPr>
                <w:szCs w:val="22"/>
              </w:rPr>
            </w:pPr>
            <w:r w:rsidRPr="00A97BE6">
              <w:rPr>
                <w:szCs w:val="22"/>
              </w:rPr>
              <w:t>21.0</w:t>
            </w:r>
          </w:p>
        </w:tc>
      </w:tr>
      <w:tr w:rsidR="0090067C" w:rsidRPr="00A97BE6" w14:paraId="009657C4" w14:textId="77777777" w:rsidTr="00E27135">
        <w:trPr>
          <w:trHeight w:val="144"/>
        </w:trPr>
        <w:tc>
          <w:tcPr>
            <w:tcW w:w="5000" w:type="pct"/>
            <w:gridSpan w:val="3"/>
            <w:tcBorders>
              <w:top w:val="single" w:sz="4" w:space="0" w:color="auto"/>
            </w:tcBorders>
            <w:shd w:val="clear" w:color="auto" w:fill="auto"/>
            <w:noWrap/>
            <w:vAlign w:val="bottom"/>
            <w:hideMark/>
          </w:tcPr>
          <w:p w14:paraId="51F6B54E" w14:textId="7EED575F" w:rsidR="0090067C" w:rsidRPr="00A97BE6" w:rsidRDefault="0090067C" w:rsidP="00845ED9">
            <w:pPr>
              <w:pStyle w:val="TableHeaderCentered"/>
              <w:jc w:val="left"/>
              <w:rPr>
                <w:szCs w:val="22"/>
              </w:rPr>
            </w:pPr>
            <w:r w:rsidRPr="00A97BE6">
              <w:rPr>
                <w:szCs w:val="22"/>
              </w:rPr>
              <w:t xml:space="preserve">Average time spent using </w:t>
            </w:r>
            <w:r w:rsidR="00432F62" w:rsidRPr="00A97BE6">
              <w:rPr>
                <w:szCs w:val="22"/>
              </w:rPr>
              <w:t>s</w:t>
            </w:r>
            <w:r w:rsidRPr="00A97BE6">
              <w:rPr>
                <w:szCs w:val="22"/>
              </w:rPr>
              <w:t>ocial network sites per day</w:t>
            </w:r>
            <w:r w:rsidRPr="00A97BE6">
              <w:rPr>
                <w:rFonts w:ascii="Arial" w:hAnsi="Arial" w:cs="Arial"/>
                <w:b w:val="0"/>
                <w:bCs w:val="0"/>
                <w:sz w:val="20"/>
              </w:rPr>
              <w:t xml:space="preserve"> </w:t>
            </w:r>
          </w:p>
        </w:tc>
      </w:tr>
      <w:tr w:rsidR="006D5E3A" w:rsidRPr="00A97BE6" w14:paraId="22AD5B94" w14:textId="77777777" w:rsidTr="00E27135">
        <w:trPr>
          <w:trHeight w:val="144"/>
        </w:trPr>
        <w:tc>
          <w:tcPr>
            <w:tcW w:w="2228" w:type="pct"/>
            <w:shd w:val="clear" w:color="auto" w:fill="auto"/>
            <w:noWrap/>
            <w:vAlign w:val="bottom"/>
            <w:hideMark/>
          </w:tcPr>
          <w:p w14:paraId="22B1B94B" w14:textId="77777777" w:rsidR="006D5E3A" w:rsidRPr="00A97BE6" w:rsidRDefault="006D5E3A" w:rsidP="00845ED9">
            <w:pPr>
              <w:pStyle w:val="TableContentsCentered"/>
              <w:jc w:val="left"/>
              <w:rPr>
                <w:szCs w:val="22"/>
              </w:rPr>
            </w:pPr>
            <w:r w:rsidRPr="00A97BE6">
              <w:rPr>
                <w:szCs w:val="22"/>
              </w:rPr>
              <w:t>&lt; 1 hour</w:t>
            </w:r>
          </w:p>
        </w:tc>
        <w:tc>
          <w:tcPr>
            <w:tcW w:w="1386" w:type="pct"/>
            <w:shd w:val="clear" w:color="auto" w:fill="auto"/>
            <w:noWrap/>
          </w:tcPr>
          <w:p w14:paraId="171E49D7" w14:textId="2CE21843" w:rsidR="006D5E3A" w:rsidRPr="00A97BE6" w:rsidRDefault="006D5E3A" w:rsidP="00845ED9">
            <w:pPr>
              <w:pStyle w:val="TableContentsCentered"/>
              <w:rPr>
                <w:szCs w:val="22"/>
              </w:rPr>
            </w:pPr>
            <w:r w:rsidRPr="00A97BE6">
              <w:rPr>
                <w:szCs w:val="22"/>
              </w:rPr>
              <w:t>35</w:t>
            </w:r>
          </w:p>
        </w:tc>
        <w:tc>
          <w:tcPr>
            <w:tcW w:w="1386" w:type="pct"/>
            <w:shd w:val="clear" w:color="auto" w:fill="auto"/>
            <w:noWrap/>
          </w:tcPr>
          <w:p w14:paraId="0003890D" w14:textId="78C996C8" w:rsidR="006D5E3A" w:rsidRPr="00A97BE6" w:rsidRDefault="006D5E3A" w:rsidP="00845ED9">
            <w:pPr>
              <w:pStyle w:val="TableContentsCentered"/>
              <w:rPr>
                <w:szCs w:val="22"/>
              </w:rPr>
            </w:pPr>
            <w:r w:rsidRPr="00A97BE6">
              <w:rPr>
                <w:szCs w:val="22"/>
              </w:rPr>
              <w:t>16.7</w:t>
            </w:r>
          </w:p>
        </w:tc>
      </w:tr>
      <w:tr w:rsidR="006D5E3A" w:rsidRPr="00A97BE6" w14:paraId="11AD209A" w14:textId="77777777" w:rsidTr="00E27135">
        <w:trPr>
          <w:trHeight w:val="144"/>
        </w:trPr>
        <w:tc>
          <w:tcPr>
            <w:tcW w:w="2228" w:type="pct"/>
            <w:shd w:val="clear" w:color="auto" w:fill="auto"/>
            <w:noWrap/>
            <w:vAlign w:val="bottom"/>
            <w:hideMark/>
          </w:tcPr>
          <w:p w14:paraId="6F9F002A" w14:textId="77777777" w:rsidR="006D5E3A" w:rsidRPr="00A97BE6" w:rsidRDefault="006D5E3A" w:rsidP="00845ED9">
            <w:pPr>
              <w:pStyle w:val="TableContentsCentered"/>
              <w:jc w:val="left"/>
              <w:rPr>
                <w:szCs w:val="22"/>
              </w:rPr>
            </w:pPr>
            <w:r w:rsidRPr="00A97BE6">
              <w:rPr>
                <w:szCs w:val="22"/>
              </w:rPr>
              <w:t>From 1 to 2 hours</w:t>
            </w:r>
          </w:p>
        </w:tc>
        <w:tc>
          <w:tcPr>
            <w:tcW w:w="1386" w:type="pct"/>
            <w:shd w:val="clear" w:color="auto" w:fill="auto"/>
            <w:noWrap/>
          </w:tcPr>
          <w:p w14:paraId="41D62E8A" w14:textId="68AA6BB1" w:rsidR="006D5E3A" w:rsidRPr="00A97BE6" w:rsidRDefault="006D5E3A" w:rsidP="00845ED9">
            <w:pPr>
              <w:pStyle w:val="TableContentsCentered"/>
              <w:rPr>
                <w:szCs w:val="22"/>
              </w:rPr>
            </w:pPr>
            <w:r w:rsidRPr="00A97BE6">
              <w:rPr>
                <w:szCs w:val="22"/>
              </w:rPr>
              <w:t>83</w:t>
            </w:r>
          </w:p>
        </w:tc>
        <w:tc>
          <w:tcPr>
            <w:tcW w:w="1386" w:type="pct"/>
            <w:shd w:val="clear" w:color="auto" w:fill="auto"/>
            <w:noWrap/>
          </w:tcPr>
          <w:p w14:paraId="50C43188" w14:textId="6CF25B03" w:rsidR="006D5E3A" w:rsidRPr="00A97BE6" w:rsidRDefault="006D5E3A" w:rsidP="00845ED9">
            <w:pPr>
              <w:pStyle w:val="TableContentsCentered"/>
              <w:rPr>
                <w:szCs w:val="22"/>
              </w:rPr>
            </w:pPr>
            <w:r w:rsidRPr="00A97BE6">
              <w:rPr>
                <w:szCs w:val="22"/>
              </w:rPr>
              <w:t>39.5</w:t>
            </w:r>
          </w:p>
        </w:tc>
      </w:tr>
      <w:tr w:rsidR="006D5E3A" w:rsidRPr="00A97BE6" w14:paraId="267ACE0F" w14:textId="77777777" w:rsidTr="00E27135">
        <w:trPr>
          <w:trHeight w:val="144"/>
        </w:trPr>
        <w:tc>
          <w:tcPr>
            <w:tcW w:w="2228" w:type="pct"/>
            <w:shd w:val="clear" w:color="auto" w:fill="auto"/>
            <w:noWrap/>
            <w:vAlign w:val="bottom"/>
            <w:hideMark/>
          </w:tcPr>
          <w:p w14:paraId="39C86087" w14:textId="77777777" w:rsidR="006D5E3A" w:rsidRPr="00A97BE6" w:rsidRDefault="006D5E3A" w:rsidP="00845ED9">
            <w:pPr>
              <w:pStyle w:val="TableContentsCentered"/>
              <w:jc w:val="left"/>
              <w:rPr>
                <w:szCs w:val="22"/>
              </w:rPr>
            </w:pPr>
            <w:r w:rsidRPr="00A97BE6">
              <w:rPr>
                <w:szCs w:val="22"/>
              </w:rPr>
              <w:t>From 2 to 3 hours</w:t>
            </w:r>
          </w:p>
        </w:tc>
        <w:tc>
          <w:tcPr>
            <w:tcW w:w="1386" w:type="pct"/>
            <w:shd w:val="clear" w:color="auto" w:fill="auto"/>
            <w:noWrap/>
          </w:tcPr>
          <w:p w14:paraId="572BF7CE" w14:textId="289A69A4" w:rsidR="006D5E3A" w:rsidRPr="00A97BE6" w:rsidRDefault="006D5E3A" w:rsidP="00845ED9">
            <w:pPr>
              <w:pStyle w:val="TableContentsCentered"/>
              <w:rPr>
                <w:szCs w:val="22"/>
              </w:rPr>
            </w:pPr>
            <w:r w:rsidRPr="00A97BE6">
              <w:rPr>
                <w:szCs w:val="22"/>
              </w:rPr>
              <w:t>53</w:t>
            </w:r>
          </w:p>
        </w:tc>
        <w:tc>
          <w:tcPr>
            <w:tcW w:w="1386" w:type="pct"/>
            <w:shd w:val="clear" w:color="auto" w:fill="auto"/>
            <w:noWrap/>
          </w:tcPr>
          <w:p w14:paraId="4CCE6EBB" w14:textId="46D3939E" w:rsidR="006D5E3A" w:rsidRPr="00A97BE6" w:rsidRDefault="006D5E3A" w:rsidP="00845ED9">
            <w:pPr>
              <w:pStyle w:val="TableContentsCentered"/>
              <w:rPr>
                <w:szCs w:val="22"/>
              </w:rPr>
            </w:pPr>
            <w:r w:rsidRPr="00A97BE6">
              <w:rPr>
                <w:szCs w:val="22"/>
              </w:rPr>
              <w:t>25.2</w:t>
            </w:r>
          </w:p>
        </w:tc>
      </w:tr>
      <w:tr w:rsidR="006D5E3A" w:rsidRPr="00A97BE6" w14:paraId="77A8D856" w14:textId="77777777" w:rsidTr="00E27135">
        <w:trPr>
          <w:trHeight w:val="144"/>
        </w:trPr>
        <w:tc>
          <w:tcPr>
            <w:tcW w:w="2228" w:type="pct"/>
            <w:shd w:val="clear" w:color="auto" w:fill="auto"/>
            <w:noWrap/>
            <w:vAlign w:val="bottom"/>
            <w:hideMark/>
          </w:tcPr>
          <w:p w14:paraId="503FCBEC" w14:textId="77777777" w:rsidR="006D5E3A" w:rsidRPr="00A97BE6" w:rsidRDefault="006D5E3A" w:rsidP="00845ED9">
            <w:pPr>
              <w:pStyle w:val="TableContentsCentered"/>
              <w:jc w:val="left"/>
              <w:rPr>
                <w:szCs w:val="22"/>
              </w:rPr>
            </w:pPr>
            <w:r w:rsidRPr="00A97BE6">
              <w:rPr>
                <w:szCs w:val="22"/>
              </w:rPr>
              <w:t>From 3 to 5 hours</w:t>
            </w:r>
          </w:p>
        </w:tc>
        <w:tc>
          <w:tcPr>
            <w:tcW w:w="1386" w:type="pct"/>
            <w:shd w:val="clear" w:color="auto" w:fill="auto"/>
            <w:noWrap/>
          </w:tcPr>
          <w:p w14:paraId="3A7EF899" w14:textId="3DD2E279" w:rsidR="006D5E3A" w:rsidRPr="00A97BE6" w:rsidRDefault="006D5E3A" w:rsidP="00845ED9">
            <w:pPr>
              <w:pStyle w:val="TableContentsCentered"/>
              <w:rPr>
                <w:szCs w:val="22"/>
              </w:rPr>
            </w:pPr>
            <w:r w:rsidRPr="00A97BE6">
              <w:rPr>
                <w:szCs w:val="22"/>
              </w:rPr>
              <w:t>23</w:t>
            </w:r>
          </w:p>
        </w:tc>
        <w:tc>
          <w:tcPr>
            <w:tcW w:w="1386" w:type="pct"/>
            <w:shd w:val="clear" w:color="auto" w:fill="auto"/>
            <w:noWrap/>
          </w:tcPr>
          <w:p w14:paraId="3413D395" w14:textId="5E472022" w:rsidR="006D5E3A" w:rsidRPr="00A97BE6" w:rsidRDefault="006D5E3A" w:rsidP="00845ED9">
            <w:pPr>
              <w:pStyle w:val="TableContentsCentered"/>
              <w:rPr>
                <w:szCs w:val="22"/>
              </w:rPr>
            </w:pPr>
            <w:r w:rsidRPr="00A97BE6">
              <w:rPr>
                <w:szCs w:val="22"/>
              </w:rPr>
              <w:t>11.0</w:t>
            </w:r>
          </w:p>
        </w:tc>
      </w:tr>
      <w:tr w:rsidR="006D5E3A" w:rsidRPr="00A97BE6" w14:paraId="32663AAA" w14:textId="77777777" w:rsidTr="00E27135">
        <w:trPr>
          <w:trHeight w:val="144"/>
        </w:trPr>
        <w:tc>
          <w:tcPr>
            <w:tcW w:w="2228" w:type="pct"/>
            <w:shd w:val="clear" w:color="auto" w:fill="auto"/>
            <w:noWrap/>
            <w:vAlign w:val="bottom"/>
            <w:hideMark/>
          </w:tcPr>
          <w:p w14:paraId="238059F3" w14:textId="77777777" w:rsidR="006D5E3A" w:rsidRPr="00A97BE6" w:rsidRDefault="006D5E3A" w:rsidP="00845ED9">
            <w:pPr>
              <w:pStyle w:val="TableContentsCentered"/>
              <w:jc w:val="left"/>
              <w:rPr>
                <w:szCs w:val="22"/>
              </w:rPr>
            </w:pPr>
            <w:r w:rsidRPr="00A97BE6">
              <w:rPr>
                <w:szCs w:val="22"/>
              </w:rPr>
              <w:t>&gt; 5 hours</w:t>
            </w:r>
          </w:p>
        </w:tc>
        <w:tc>
          <w:tcPr>
            <w:tcW w:w="1386" w:type="pct"/>
            <w:shd w:val="clear" w:color="auto" w:fill="auto"/>
            <w:noWrap/>
          </w:tcPr>
          <w:p w14:paraId="0E0778C0" w14:textId="69A8B2EF" w:rsidR="006D5E3A" w:rsidRPr="00A97BE6" w:rsidRDefault="006D5E3A" w:rsidP="00845ED9">
            <w:pPr>
              <w:pStyle w:val="TableContentsCentered"/>
              <w:rPr>
                <w:szCs w:val="22"/>
              </w:rPr>
            </w:pPr>
            <w:r w:rsidRPr="00A97BE6">
              <w:rPr>
                <w:szCs w:val="22"/>
              </w:rPr>
              <w:t>16</w:t>
            </w:r>
          </w:p>
        </w:tc>
        <w:tc>
          <w:tcPr>
            <w:tcW w:w="1386" w:type="pct"/>
            <w:shd w:val="clear" w:color="auto" w:fill="auto"/>
            <w:noWrap/>
          </w:tcPr>
          <w:p w14:paraId="4FB01D70" w14:textId="07E55AF6" w:rsidR="006D5E3A" w:rsidRPr="00A97BE6" w:rsidRDefault="006D5E3A" w:rsidP="00845ED9">
            <w:pPr>
              <w:pStyle w:val="TableContentsCentered"/>
              <w:rPr>
                <w:szCs w:val="22"/>
              </w:rPr>
            </w:pPr>
            <w:r w:rsidRPr="00A97BE6">
              <w:rPr>
                <w:szCs w:val="22"/>
              </w:rPr>
              <w:t>7.6</w:t>
            </w:r>
          </w:p>
        </w:tc>
      </w:tr>
      <w:tr w:rsidR="00B40EBC" w:rsidRPr="00A97BE6" w14:paraId="2363A393" w14:textId="77777777" w:rsidTr="00E27135">
        <w:trPr>
          <w:trHeight w:val="144"/>
        </w:trPr>
        <w:tc>
          <w:tcPr>
            <w:tcW w:w="5000" w:type="pct"/>
            <w:gridSpan w:val="3"/>
            <w:tcBorders>
              <w:top w:val="single" w:sz="4" w:space="0" w:color="auto"/>
            </w:tcBorders>
            <w:shd w:val="clear" w:color="auto" w:fill="auto"/>
            <w:noWrap/>
            <w:hideMark/>
          </w:tcPr>
          <w:p w14:paraId="2F53229D" w14:textId="405A381E" w:rsidR="00B40EBC" w:rsidRPr="00A97BE6" w:rsidRDefault="00D5253F" w:rsidP="00845ED9">
            <w:pPr>
              <w:rPr>
                <w:rFonts w:ascii="Arial" w:hAnsi="Arial" w:cs="Arial"/>
                <w:b/>
                <w:bCs/>
                <w:sz w:val="20"/>
                <w:szCs w:val="20"/>
              </w:rPr>
            </w:pPr>
            <w:r w:rsidRPr="00A97BE6">
              <w:rPr>
                <w:b/>
                <w:bCs/>
                <w:sz w:val="22"/>
                <w:szCs w:val="22"/>
                <w:lang w:eastAsia="en-US"/>
              </w:rPr>
              <w:t>Frequency of check-in per month</w:t>
            </w:r>
          </w:p>
        </w:tc>
      </w:tr>
      <w:tr w:rsidR="00D5253F" w:rsidRPr="00A97BE6" w14:paraId="638A5BD0" w14:textId="77777777" w:rsidTr="00E27135">
        <w:trPr>
          <w:trHeight w:val="144"/>
        </w:trPr>
        <w:tc>
          <w:tcPr>
            <w:tcW w:w="2228" w:type="pct"/>
            <w:shd w:val="clear" w:color="auto" w:fill="auto"/>
            <w:noWrap/>
            <w:vAlign w:val="bottom"/>
          </w:tcPr>
          <w:p w14:paraId="4086FD44" w14:textId="132E80BA" w:rsidR="00D5253F" w:rsidRPr="00A97BE6" w:rsidRDefault="00D5253F" w:rsidP="00845ED9">
            <w:pPr>
              <w:pStyle w:val="TableContentsCentered"/>
              <w:jc w:val="left"/>
              <w:rPr>
                <w:szCs w:val="22"/>
              </w:rPr>
            </w:pPr>
            <w:r w:rsidRPr="00A97BE6">
              <w:rPr>
                <w:szCs w:val="22"/>
              </w:rPr>
              <w:t>fewer than 1 time per month</w:t>
            </w:r>
          </w:p>
        </w:tc>
        <w:tc>
          <w:tcPr>
            <w:tcW w:w="1386" w:type="pct"/>
            <w:shd w:val="clear" w:color="auto" w:fill="auto"/>
            <w:noWrap/>
          </w:tcPr>
          <w:p w14:paraId="15AF02C1" w14:textId="4D1FEEA2" w:rsidR="00D5253F" w:rsidRPr="00A97BE6" w:rsidRDefault="00D5253F" w:rsidP="00845ED9">
            <w:pPr>
              <w:pStyle w:val="TableContentsCentered"/>
              <w:rPr>
                <w:szCs w:val="22"/>
              </w:rPr>
            </w:pPr>
            <w:r w:rsidRPr="00A97BE6">
              <w:rPr>
                <w:szCs w:val="22"/>
              </w:rPr>
              <w:t>47</w:t>
            </w:r>
          </w:p>
        </w:tc>
        <w:tc>
          <w:tcPr>
            <w:tcW w:w="1386" w:type="pct"/>
            <w:shd w:val="clear" w:color="auto" w:fill="auto"/>
            <w:noWrap/>
          </w:tcPr>
          <w:p w14:paraId="760972E9" w14:textId="5D1289BA" w:rsidR="00D5253F" w:rsidRPr="00A97BE6" w:rsidRDefault="00D5253F" w:rsidP="00845ED9">
            <w:pPr>
              <w:pStyle w:val="TableContentsCentered"/>
              <w:rPr>
                <w:szCs w:val="22"/>
              </w:rPr>
            </w:pPr>
            <w:r w:rsidRPr="00A97BE6">
              <w:rPr>
                <w:szCs w:val="22"/>
              </w:rPr>
              <w:t>22.4</w:t>
            </w:r>
          </w:p>
        </w:tc>
      </w:tr>
      <w:tr w:rsidR="00D5253F" w:rsidRPr="00A97BE6" w14:paraId="5475202C" w14:textId="77777777" w:rsidTr="00E27135">
        <w:trPr>
          <w:trHeight w:val="144"/>
        </w:trPr>
        <w:tc>
          <w:tcPr>
            <w:tcW w:w="2228" w:type="pct"/>
            <w:shd w:val="clear" w:color="auto" w:fill="auto"/>
            <w:noWrap/>
            <w:vAlign w:val="bottom"/>
          </w:tcPr>
          <w:p w14:paraId="4DF12E7A" w14:textId="7A0D252D" w:rsidR="00D5253F" w:rsidRPr="00A97BE6" w:rsidRDefault="00D5253F" w:rsidP="00845ED9">
            <w:pPr>
              <w:pStyle w:val="TableContentsCentered"/>
              <w:jc w:val="left"/>
              <w:rPr>
                <w:szCs w:val="22"/>
              </w:rPr>
            </w:pPr>
            <w:r w:rsidRPr="00A97BE6">
              <w:rPr>
                <w:szCs w:val="22"/>
              </w:rPr>
              <w:t>1-2 times per month</w:t>
            </w:r>
          </w:p>
        </w:tc>
        <w:tc>
          <w:tcPr>
            <w:tcW w:w="1386" w:type="pct"/>
            <w:shd w:val="clear" w:color="auto" w:fill="auto"/>
            <w:noWrap/>
          </w:tcPr>
          <w:p w14:paraId="3890D816" w14:textId="2B3A8C59" w:rsidR="00D5253F" w:rsidRPr="00A97BE6" w:rsidRDefault="00D5253F" w:rsidP="00845ED9">
            <w:pPr>
              <w:pStyle w:val="TableContentsCentered"/>
              <w:rPr>
                <w:szCs w:val="22"/>
              </w:rPr>
            </w:pPr>
            <w:r w:rsidRPr="00A97BE6">
              <w:rPr>
                <w:szCs w:val="22"/>
              </w:rPr>
              <w:t>89</w:t>
            </w:r>
          </w:p>
        </w:tc>
        <w:tc>
          <w:tcPr>
            <w:tcW w:w="1386" w:type="pct"/>
            <w:shd w:val="clear" w:color="auto" w:fill="auto"/>
            <w:noWrap/>
          </w:tcPr>
          <w:p w14:paraId="27BE8EB3" w14:textId="0026FBC4" w:rsidR="00D5253F" w:rsidRPr="00A97BE6" w:rsidRDefault="00D5253F" w:rsidP="00845ED9">
            <w:pPr>
              <w:pStyle w:val="TableContentsCentered"/>
              <w:rPr>
                <w:szCs w:val="22"/>
              </w:rPr>
            </w:pPr>
            <w:r w:rsidRPr="00A97BE6">
              <w:rPr>
                <w:szCs w:val="22"/>
              </w:rPr>
              <w:t>42.4</w:t>
            </w:r>
          </w:p>
        </w:tc>
      </w:tr>
      <w:tr w:rsidR="00D5253F" w:rsidRPr="00A97BE6" w14:paraId="5FD1B418" w14:textId="77777777" w:rsidTr="00E27135">
        <w:trPr>
          <w:trHeight w:val="144"/>
        </w:trPr>
        <w:tc>
          <w:tcPr>
            <w:tcW w:w="2228" w:type="pct"/>
            <w:shd w:val="clear" w:color="auto" w:fill="auto"/>
            <w:noWrap/>
            <w:vAlign w:val="bottom"/>
          </w:tcPr>
          <w:p w14:paraId="2C602C33" w14:textId="655825BB" w:rsidR="00D5253F" w:rsidRPr="00A97BE6" w:rsidRDefault="00D5253F" w:rsidP="00845ED9">
            <w:pPr>
              <w:pStyle w:val="TableContentsCentered"/>
              <w:jc w:val="left"/>
              <w:rPr>
                <w:szCs w:val="22"/>
              </w:rPr>
            </w:pPr>
            <w:r w:rsidRPr="00A97BE6">
              <w:rPr>
                <w:szCs w:val="22"/>
              </w:rPr>
              <w:t>3-4 times per month</w:t>
            </w:r>
          </w:p>
        </w:tc>
        <w:tc>
          <w:tcPr>
            <w:tcW w:w="1386" w:type="pct"/>
            <w:shd w:val="clear" w:color="auto" w:fill="auto"/>
            <w:noWrap/>
          </w:tcPr>
          <w:p w14:paraId="008C6FCE" w14:textId="729541FA" w:rsidR="00D5253F" w:rsidRPr="00A97BE6" w:rsidRDefault="00D5253F" w:rsidP="00845ED9">
            <w:pPr>
              <w:pStyle w:val="TableContentsCentered"/>
              <w:rPr>
                <w:szCs w:val="22"/>
              </w:rPr>
            </w:pPr>
            <w:r w:rsidRPr="00A97BE6">
              <w:rPr>
                <w:szCs w:val="22"/>
              </w:rPr>
              <w:t>36</w:t>
            </w:r>
          </w:p>
        </w:tc>
        <w:tc>
          <w:tcPr>
            <w:tcW w:w="1386" w:type="pct"/>
            <w:shd w:val="clear" w:color="auto" w:fill="auto"/>
            <w:noWrap/>
          </w:tcPr>
          <w:p w14:paraId="26A9EC0F" w14:textId="6311015D" w:rsidR="00D5253F" w:rsidRPr="00A97BE6" w:rsidRDefault="00D5253F" w:rsidP="00845ED9">
            <w:pPr>
              <w:pStyle w:val="TableContentsCentered"/>
              <w:rPr>
                <w:szCs w:val="22"/>
              </w:rPr>
            </w:pPr>
            <w:r w:rsidRPr="00A97BE6">
              <w:rPr>
                <w:szCs w:val="22"/>
              </w:rPr>
              <w:t>17.1</w:t>
            </w:r>
          </w:p>
        </w:tc>
      </w:tr>
      <w:tr w:rsidR="00D5253F" w:rsidRPr="00A97BE6" w14:paraId="7EC4D1B7" w14:textId="77777777" w:rsidTr="00E27135">
        <w:trPr>
          <w:trHeight w:val="144"/>
        </w:trPr>
        <w:tc>
          <w:tcPr>
            <w:tcW w:w="2228" w:type="pct"/>
            <w:shd w:val="clear" w:color="auto" w:fill="auto"/>
            <w:noWrap/>
            <w:vAlign w:val="bottom"/>
          </w:tcPr>
          <w:p w14:paraId="0AF6EE5A" w14:textId="01AC76D7" w:rsidR="00D5253F" w:rsidRPr="00A97BE6" w:rsidRDefault="00D5253F" w:rsidP="00845ED9">
            <w:pPr>
              <w:pStyle w:val="TableContentsCentered"/>
              <w:jc w:val="left"/>
              <w:rPr>
                <w:szCs w:val="22"/>
              </w:rPr>
            </w:pPr>
            <w:r w:rsidRPr="00A97BE6">
              <w:rPr>
                <w:szCs w:val="22"/>
              </w:rPr>
              <w:t>5-6 times per month</w:t>
            </w:r>
          </w:p>
        </w:tc>
        <w:tc>
          <w:tcPr>
            <w:tcW w:w="1386" w:type="pct"/>
            <w:shd w:val="clear" w:color="auto" w:fill="auto"/>
            <w:noWrap/>
          </w:tcPr>
          <w:p w14:paraId="3E22A499" w14:textId="1E6E4A71" w:rsidR="00D5253F" w:rsidRPr="00A97BE6" w:rsidRDefault="00D5253F" w:rsidP="00845ED9">
            <w:pPr>
              <w:pStyle w:val="TableContentsCentered"/>
              <w:rPr>
                <w:szCs w:val="22"/>
              </w:rPr>
            </w:pPr>
            <w:r w:rsidRPr="00A97BE6">
              <w:rPr>
                <w:szCs w:val="22"/>
              </w:rPr>
              <w:t>17</w:t>
            </w:r>
          </w:p>
        </w:tc>
        <w:tc>
          <w:tcPr>
            <w:tcW w:w="1386" w:type="pct"/>
            <w:shd w:val="clear" w:color="auto" w:fill="auto"/>
            <w:noWrap/>
          </w:tcPr>
          <w:p w14:paraId="52115A5F" w14:textId="082A9BFC" w:rsidR="00D5253F" w:rsidRPr="00A97BE6" w:rsidRDefault="00D5253F" w:rsidP="00845ED9">
            <w:pPr>
              <w:pStyle w:val="TableContentsCentered"/>
              <w:rPr>
                <w:szCs w:val="22"/>
              </w:rPr>
            </w:pPr>
            <w:r w:rsidRPr="00A97BE6">
              <w:rPr>
                <w:szCs w:val="22"/>
              </w:rPr>
              <w:t>8.1</w:t>
            </w:r>
          </w:p>
        </w:tc>
      </w:tr>
      <w:tr w:rsidR="00D5253F" w:rsidRPr="00A97BE6" w14:paraId="1EA7A931" w14:textId="77777777" w:rsidTr="00E27135">
        <w:trPr>
          <w:trHeight w:val="144"/>
        </w:trPr>
        <w:tc>
          <w:tcPr>
            <w:tcW w:w="2228" w:type="pct"/>
            <w:shd w:val="clear" w:color="auto" w:fill="auto"/>
            <w:noWrap/>
            <w:vAlign w:val="bottom"/>
          </w:tcPr>
          <w:p w14:paraId="5FAE4633" w14:textId="5057CBE7" w:rsidR="00D5253F" w:rsidRPr="00A97BE6" w:rsidRDefault="00D5253F" w:rsidP="00845ED9">
            <w:pPr>
              <w:pStyle w:val="TableContentsCentered"/>
              <w:jc w:val="left"/>
              <w:rPr>
                <w:szCs w:val="22"/>
              </w:rPr>
            </w:pPr>
            <w:r w:rsidRPr="00A97BE6">
              <w:rPr>
                <w:szCs w:val="22"/>
              </w:rPr>
              <w:t>7-8 times per month</w:t>
            </w:r>
          </w:p>
        </w:tc>
        <w:tc>
          <w:tcPr>
            <w:tcW w:w="1386" w:type="pct"/>
            <w:shd w:val="clear" w:color="auto" w:fill="auto"/>
            <w:noWrap/>
          </w:tcPr>
          <w:p w14:paraId="3BC801F2" w14:textId="65AEB83C" w:rsidR="00D5253F" w:rsidRPr="00A97BE6" w:rsidRDefault="00D5253F" w:rsidP="00845ED9">
            <w:pPr>
              <w:pStyle w:val="TableContentsCentered"/>
              <w:rPr>
                <w:szCs w:val="22"/>
              </w:rPr>
            </w:pPr>
            <w:r w:rsidRPr="00A97BE6">
              <w:rPr>
                <w:szCs w:val="22"/>
              </w:rPr>
              <w:t>6</w:t>
            </w:r>
          </w:p>
        </w:tc>
        <w:tc>
          <w:tcPr>
            <w:tcW w:w="1386" w:type="pct"/>
            <w:shd w:val="clear" w:color="auto" w:fill="auto"/>
            <w:noWrap/>
          </w:tcPr>
          <w:p w14:paraId="02FF7E94" w14:textId="7ADEBDA5" w:rsidR="00D5253F" w:rsidRPr="00A97BE6" w:rsidRDefault="00D5253F" w:rsidP="00845ED9">
            <w:pPr>
              <w:pStyle w:val="TableContentsCentered"/>
              <w:rPr>
                <w:szCs w:val="22"/>
              </w:rPr>
            </w:pPr>
            <w:r w:rsidRPr="00A97BE6">
              <w:rPr>
                <w:szCs w:val="22"/>
              </w:rPr>
              <w:t>2.9</w:t>
            </w:r>
          </w:p>
        </w:tc>
      </w:tr>
      <w:tr w:rsidR="00D5253F" w:rsidRPr="00A97BE6" w14:paraId="5D04A657" w14:textId="77777777" w:rsidTr="00E27135">
        <w:trPr>
          <w:trHeight w:val="144"/>
        </w:trPr>
        <w:tc>
          <w:tcPr>
            <w:tcW w:w="2228" w:type="pct"/>
            <w:tcBorders>
              <w:bottom w:val="single" w:sz="4" w:space="0" w:color="auto"/>
            </w:tcBorders>
            <w:shd w:val="clear" w:color="auto" w:fill="auto"/>
            <w:noWrap/>
            <w:vAlign w:val="bottom"/>
          </w:tcPr>
          <w:p w14:paraId="211283D6" w14:textId="533646CB" w:rsidR="00D5253F" w:rsidRPr="00A97BE6" w:rsidRDefault="00D5253F" w:rsidP="00845ED9">
            <w:pPr>
              <w:pStyle w:val="TableContentsCentered"/>
              <w:jc w:val="left"/>
              <w:rPr>
                <w:szCs w:val="22"/>
              </w:rPr>
            </w:pPr>
            <w:r w:rsidRPr="00A97BE6">
              <w:rPr>
                <w:szCs w:val="22"/>
              </w:rPr>
              <w:t>More than 8 times</w:t>
            </w:r>
          </w:p>
        </w:tc>
        <w:tc>
          <w:tcPr>
            <w:tcW w:w="1386" w:type="pct"/>
            <w:tcBorders>
              <w:bottom w:val="single" w:sz="4" w:space="0" w:color="auto"/>
            </w:tcBorders>
            <w:shd w:val="clear" w:color="auto" w:fill="auto"/>
            <w:noWrap/>
          </w:tcPr>
          <w:p w14:paraId="5E587AB6" w14:textId="4E1E59B4" w:rsidR="00D5253F" w:rsidRPr="00A97BE6" w:rsidRDefault="00D5253F" w:rsidP="00845ED9">
            <w:pPr>
              <w:pStyle w:val="TableContentsCentered"/>
              <w:rPr>
                <w:szCs w:val="22"/>
              </w:rPr>
            </w:pPr>
            <w:r w:rsidRPr="00A97BE6">
              <w:rPr>
                <w:szCs w:val="22"/>
              </w:rPr>
              <w:t>15</w:t>
            </w:r>
          </w:p>
        </w:tc>
        <w:tc>
          <w:tcPr>
            <w:tcW w:w="1386" w:type="pct"/>
            <w:tcBorders>
              <w:bottom w:val="single" w:sz="4" w:space="0" w:color="auto"/>
            </w:tcBorders>
            <w:shd w:val="clear" w:color="auto" w:fill="auto"/>
            <w:noWrap/>
          </w:tcPr>
          <w:p w14:paraId="03688D62" w14:textId="7D64247B" w:rsidR="00D5253F" w:rsidRPr="00A97BE6" w:rsidRDefault="00D5253F" w:rsidP="00845ED9">
            <w:pPr>
              <w:pStyle w:val="TableContentsCentered"/>
              <w:rPr>
                <w:szCs w:val="22"/>
              </w:rPr>
            </w:pPr>
            <w:r w:rsidRPr="00A97BE6">
              <w:rPr>
                <w:szCs w:val="22"/>
              </w:rPr>
              <w:t>7.1</w:t>
            </w:r>
          </w:p>
        </w:tc>
      </w:tr>
    </w:tbl>
    <w:p w14:paraId="07C41CE8" w14:textId="77777777" w:rsidR="00DA5B01" w:rsidRPr="00A97BE6" w:rsidRDefault="00DA5B01" w:rsidP="00C21ADE">
      <w:pPr>
        <w:pStyle w:val="-12"/>
        <w:widowControl w:val="0"/>
        <w:spacing w:line="360" w:lineRule="exact"/>
        <w:ind w:leftChars="0" w:left="0"/>
        <w:contextualSpacing/>
        <w:rPr>
          <w:rFonts w:ascii="Times New Roman" w:hAnsi="Times New Roman"/>
          <w:noProof/>
          <w:sz w:val="26"/>
          <w:szCs w:val="26"/>
          <w:lang w:val="en-US"/>
        </w:rPr>
      </w:pPr>
    </w:p>
    <w:p w14:paraId="007B0A7A" w14:textId="0B461270" w:rsidR="00EF477C" w:rsidRPr="00A97BE6" w:rsidRDefault="0074291B" w:rsidP="00C21ADE">
      <w:pPr>
        <w:spacing w:line="360" w:lineRule="exact"/>
        <w:contextualSpacing/>
        <w:jc w:val="both"/>
        <w:outlineLvl w:val="0"/>
        <w:rPr>
          <w:b/>
          <w:sz w:val="26"/>
          <w:szCs w:val="26"/>
        </w:rPr>
      </w:pPr>
      <w:r w:rsidRPr="00A97BE6">
        <w:rPr>
          <w:b/>
          <w:sz w:val="26"/>
          <w:szCs w:val="26"/>
        </w:rPr>
        <w:t>Measurement Items</w:t>
      </w:r>
    </w:p>
    <w:p w14:paraId="1A3E1873" w14:textId="3584902E" w:rsidR="0074291B" w:rsidRPr="00A97BE6" w:rsidRDefault="00565B3C" w:rsidP="00C21ADE">
      <w:pPr>
        <w:spacing w:line="360" w:lineRule="exact"/>
        <w:ind w:firstLine="480"/>
        <w:contextualSpacing/>
        <w:jc w:val="both"/>
        <w:outlineLvl w:val="0"/>
        <w:rPr>
          <w:sz w:val="26"/>
          <w:szCs w:val="26"/>
        </w:rPr>
      </w:pPr>
      <w:r w:rsidRPr="00A97BE6">
        <w:rPr>
          <w:sz w:val="26"/>
          <w:szCs w:val="26"/>
        </w:rPr>
        <w:t>We adapted</w:t>
      </w:r>
      <w:r w:rsidR="00A3444F" w:rsidRPr="00A97BE6">
        <w:rPr>
          <w:sz w:val="26"/>
          <w:szCs w:val="26"/>
        </w:rPr>
        <w:t xml:space="preserve"> and revised</w:t>
      </w:r>
      <w:r w:rsidRPr="00A97BE6">
        <w:rPr>
          <w:sz w:val="26"/>
          <w:szCs w:val="26"/>
        </w:rPr>
        <w:t xml:space="preserve"> the </w:t>
      </w:r>
      <w:r w:rsidR="0074291B" w:rsidRPr="00A97BE6">
        <w:rPr>
          <w:sz w:val="26"/>
          <w:szCs w:val="26"/>
        </w:rPr>
        <w:t xml:space="preserve">measurement items </w:t>
      </w:r>
      <w:r w:rsidRPr="00A97BE6">
        <w:rPr>
          <w:sz w:val="26"/>
          <w:szCs w:val="26"/>
        </w:rPr>
        <w:t>f</w:t>
      </w:r>
      <w:r w:rsidR="0074291B" w:rsidRPr="00A97BE6">
        <w:rPr>
          <w:sz w:val="26"/>
          <w:szCs w:val="26"/>
        </w:rPr>
        <w:t xml:space="preserve">rom previous studies </w:t>
      </w:r>
      <w:r w:rsidRPr="00A97BE6">
        <w:rPr>
          <w:sz w:val="26"/>
          <w:szCs w:val="26"/>
        </w:rPr>
        <w:t>and used</w:t>
      </w:r>
      <w:r w:rsidR="00432F62" w:rsidRPr="00A97BE6">
        <w:rPr>
          <w:sz w:val="26"/>
          <w:szCs w:val="26"/>
        </w:rPr>
        <w:t xml:space="preserve"> a</w:t>
      </w:r>
      <w:r w:rsidR="0074291B" w:rsidRPr="00A97BE6">
        <w:rPr>
          <w:sz w:val="26"/>
          <w:szCs w:val="26"/>
        </w:rPr>
        <w:t xml:space="preserve"> 7</w:t>
      </w:r>
      <w:r w:rsidR="00432F62" w:rsidRPr="00A97BE6">
        <w:rPr>
          <w:sz w:val="26"/>
          <w:szCs w:val="26"/>
        </w:rPr>
        <w:t>-</w:t>
      </w:r>
      <w:r w:rsidR="0074291B" w:rsidRPr="00A97BE6">
        <w:rPr>
          <w:sz w:val="26"/>
          <w:szCs w:val="26"/>
        </w:rPr>
        <w:t>point Likert scale (</w:t>
      </w:r>
      <w:r w:rsidR="00432F62" w:rsidRPr="00A97BE6">
        <w:rPr>
          <w:sz w:val="26"/>
          <w:szCs w:val="26"/>
        </w:rPr>
        <w:t xml:space="preserve">ranging </w:t>
      </w:r>
      <w:r w:rsidRPr="00A97BE6">
        <w:rPr>
          <w:sz w:val="26"/>
          <w:szCs w:val="26"/>
        </w:rPr>
        <w:t>from S</w:t>
      </w:r>
      <w:r w:rsidR="0074291B" w:rsidRPr="00A97BE6">
        <w:rPr>
          <w:sz w:val="26"/>
          <w:szCs w:val="26"/>
        </w:rPr>
        <w:t xml:space="preserve">trongly disagree </w:t>
      </w:r>
      <w:r w:rsidRPr="00A97BE6">
        <w:rPr>
          <w:sz w:val="26"/>
          <w:szCs w:val="26"/>
        </w:rPr>
        <w:t>to</w:t>
      </w:r>
      <w:r w:rsidR="0074291B" w:rsidRPr="00A97BE6">
        <w:rPr>
          <w:sz w:val="26"/>
          <w:szCs w:val="26"/>
        </w:rPr>
        <w:t xml:space="preserve"> </w:t>
      </w:r>
      <w:r w:rsidRPr="00A97BE6">
        <w:rPr>
          <w:sz w:val="26"/>
          <w:szCs w:val="26"/>
        </w:rPr>
        <w:t>Strongly agree</w:t>
      </w:r>
      <w:r w:rsidR="0074291B" w:rsidRPr="00A97BE6">
        <w:rPr>
          <w:sz w:val="26"/>
          <w:szCs w:val="26"/>
        </w:rPr>
        <w:t>)</w:t>
      </w:r>
      <w:r w:rsidRPr="00A97BE6">
        <w:rPr>
          <w:sz w:val="26"/>
          <w:szCs w:val="26"/>
        </w:rPr>
        <w:t xml:space="preserve"> for these measurement items (Table 2)</w:t>
      </w:r>
      <w:r w:rsidR="0074291B" w:rsidRPr="00A97BE6">
        <w:rPr>
          <w:sz w:val="26"/>
          <w:szCs w:val="26"/>
        </w:rPr>
        <w:t>.</w:t>
      </w:r>
    </w:p>
    <w:p w14:paraId="15BC06FF" w14:textId="77777777" w:rsidR="006A141E" w:rsidRPr="00A97BE6" w:rsidRDefault="006A141E" w:rsidP="00845ED9">
      <w:pPr>
        <w:ind w:firstLine="480"/>
        <w:contextualSpacing/>
        <w:jc w:val="both"/>
        <w:outlineLvl w:val="0"/>
        <w:rPr>
          <w:szCs w:val="22"/>
        </w:rPr>
      </w:pPr>
    </w:p>
    <w:p w14:paraId="5B903CEB" w14:textId="77777777" w:rsidR="0044685F" w:rsidRPr="00A97BE6" w:rsidRDefault="0044685F">
      <w:pPr>
        <w:rPr>
          <w:noProof/>
          <w:szCs w:val="26"/>
        </w:rPr>
      </w:pPr>
      <w:r w:rsidRPr="00A97BE6">
        <w:rPr>
          <w:noProof/>
          <w:szCs w:val="26"/>
        </w:rPr>
        <w:br w:type="page"/>
      </w:r>
    </w:p>
    <w:p w14:paraId="7573C79B" w14:textId="14C0903C" w:rsidR="00565B3C" w:rsidRPr="00A97BE6" w:rsidRDefault="00565B3C" w:rsidP="00C72AB1">
      <w:pPr>
        <w:contextualSpacing/>
        <w:jc w:val="center"/>
        <w:outlineLvl w:val="0"/>
        <w:rPr>
          <w:b/>
          <w:sz w:val="26"/>
          <w:szCs w:val="26"/>
        </w:rPr>
      </w:pPr>
      <w:r w:rsidRPr="00A97BE6">
        <w:rPr>
          <w:noProof/>
          <w:sz w:val="26"/>
          <w:szCs w:val="26"/>
        </w:rPr>
        <w:lastRenderedPageBreak/>
        <w:t xml:space="preserve">Table 2. </w:t>
      </w:r>
      <w:r w:rsidR="00CF72BF" w:rsidRPr="00A97BE6">
        <w:rPr>
          <w:noProof/>
          <w:sz w:val="26"/>
          <w:szCs w:val="26"/>
        </w:rPr>
        <w:t xml:space="preserve"> </w:t>
      </w:r>
      <w:r w:rsidRPr="00A97BE6">
        <w:rPr>
          <w:noProof/>
          <w:sz w:val="26"/>
          <w:szCs w:val="26"/>
        </w:rPr>
        <w:t>Measurement Items</w:t>
      </w:r>
    </w:p>
    <w:tbl>
      <w:tblPr>
        <w:tblStyle w:val="af8"/>
        <w:tblW w:w="0" w:type="auto"/>
        <w:tblLook w:val="04A0" w:firstRow="1" w:lastRow="0" w:firstColumn="1" w:lastColumn="0" w:noHBand="0" w:noVBand="1"/>
      </w:tblPr>
      <w:tblGrid>
        <w:gridCol w:w="1554"/>
        <w:gridCol w:w="5911"/>
        <w:gridCol w:w="1551"/>
      </w:tblGrid>
      <w:tr w:rsidR="007529C7" w:rsidRPr="00A97BE6" w14:paraId="1116CFF3" w14:textId="77777777" w:rsidTr="00217841">
        <w:trPr>
          <w:tblHeader/>
        </w:trPr>
        <w:tc>
          <w:tcPr>
            <w:tcW w:w="1554" w:type="dxa"/>
            <w:tcBorders>
              <w:top w:val="single" w:sz="4" w:space="0" w:color="auto"/>
              <w:left w:val="nil"/>
              <w:bottom w:val="single" w:sz="4" w:space="0" w:color="auto"/>
              <w:right w:val="nil"/>
            </w:tcBorders>
          </w:tcPr>
          <w:p w14:paraId="1533811B" w14:textId="15860EDF" w:rsidR="007529C7" w:rsidRPr="00A97BE6" w:rsidRDefault="00217841" w:rsidP="00845ED9">
            <w:pPr>
              <w:pStyle w:val="Basictext"/>
              <w:adjustRightInd w:val="0"/>
              <w:spacing w:before="0"/>
              <w:jc w:val="center"/>
              <w:rPr>
                <w:color w:val="auto"/>
                <w:sz w:val="20"/>
                <w:lang w:eastAsia="zh-CN"/>
              </w:rPr>
            </w:pPr>
            <w:r w:rsidRPr="00A97BE6">
              <w:rPr>
                <w:color w:val="auto"/>
                <w:sz w:val="20"/>
                <w:lang w:eastAsia="zh-CN"/>
              </w:rPr>
              <w:t>Construct</w:t>
            </w:r>
          </w:p>
        </w:tc>
        <w:tc>
          <w:tcPr>
            <w:tcW w:w="5911" w:type="dxa"/>
            <w:tcBorders>
              <w:top w:val="single" w:sz="4" w:space="0" w:color="auto"/>
              <w:left w:val="nil"/>
              <w:bottom w:val="single" w:sz="4" w:space="0" w:color="auto"/>
              <w:right w:val="nil"/>
            </w:tcBorders>
          </w:tcPr>
          <w:p w14:paraId="73ECAAE4" w14:textId="77777777" w:rsidR="007529C7" w:rsidRPr="00A97BE6" w:rsidRDefault="007529C7" w:rsidP="00845ED9">
            <w:pPr>
              <w:pStyle w:val="Basictext"/>
              <w:adjustRightInd w:val="0"/>
              <w:spacing w:before="0"/>
              <w:jc w:val="center"/>
              <w:rPr>
                <w:color w:val="auto"/>
                <w:sz w:val="20"/>
                <w:lang w:eastAsia="zh-CN"/>
              </w:rPr>
            </w:pPr>
            <w:r w:rsidRPr="00A97BE6">
              <w:rPr>
                <w:color w:val="auto"/>
                <w:sz w:val="20"/>
                <w:lang w:eastAsia="zh-CN"/>
              </w:rPr>
              <w:t>Measurement</w:t>
            </w:r>
          </w:p>
        </w:tc>
        <w:tc>
          <w:tcPr>
            <w:tcW w:w="1551" w:type="dxa"/>
            <w:tcBorders>
              <w:top w:val="single" w:sz="4" w:space="0" w:color="auto"/>
              <w:left w:val="nil"/>
              <w:bottom w:val="single" w:sz="4" w:space="0" w:color="auto"/>
              <w:right w:val="nil"/>
            </w:tcBorders>
          </w:tcPr>
          <w:p w14:paraId="5964F4F9" w14:textId="77777777" w:rsidR="007529C7" w:rsidRPr="00A97BE6" w:rsidRDefault="007529C7" w:rsidP="00845ED9">
            <w:pPr>
              <w:pStyle w:val="Basictext"/>
              <w:adjustRightInd w:val="0"/>
              <w:spacing w:before="0"/>
              <w:jc w:val="center"/>
              <w:rPr>
                <w:color w:val="auto"/>
                <w:sz w:val="20"/>
                <w:lang w:eastAsia="zh-CN"/>
              </w:rPr>
            </w:pPr>
            <w:r w:rsidRPr="00A97BE6">
              <w:rPr>
                <w:color w:val="auto"/>
                <w:sz w:val="20"/>
                <w:lang w:eastAsia="zh-CN"/>
              </w:rPr>
              <w:t>Source</w:t>
            </w:r>
          </w:p>
        </w:tc>
      </w:tr>
      <w:tr w:rsidR="007529C7" w:rsidRPr="00A97BE6" w14:paraId="7D1C1082" w14:textId="77777777" w:rsidTr="007F473E">
        <w:trPr>
          <w:trHeight w:val="575"/>
        </w:trPr>
        <w:tc>
          <w:tcPr>
            <w:tcW w:w="1554" w:type="dxa"/>
            <w:tcBorders>
              <w:top w:val="single" w:sz="4" w:space="0" w:color="auto"/>
              <w:left w:val="nil"/>
              <w:bottom w:val="single" w:sz="4" w:space="0" w:color="auto"/>
              <w:right w:val="nil"/>
            </w:tcBorders>
          </w:tcPr>
          <w:p w14:paraId="33344870" w14:textId="77777777"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Privacy Concern</w:t>
            </w:r>
          </w:p>
        </w:tc>
        <w:tc>
          <w:tcPr>
            <w:tcW w:w="5911" w:type="dxa"/>
            <w:tcBorders>
              <w:top w:val="single" w:sz="4" w:space="0" w:color="auto"/>
              <w:left w:val="nil"/>
              <w:bottom w:val="single" w:sz="4" w:space="0" w:color="auto"/>
              <w:right w:val="nil"/>
            </w:tcBorders>
          </w:tcPr>
          <w:p w14:paraId="77CBBC23" w14:textId="77777777"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 xml:space="preserve">pc1. I am concerned about my privacy. </w:t>
            </w:r>
          </w:p>
          <w:p w14:paraId="5DFD878B" w14:textId="77777777"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 xml:space="preserve">pc2. I am concerned about strangers knowing my location. </w:t>
            </w:r>
          </w:p>
          <w:p w14:paraId="6245D103" w14:textId="77777777"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 xml:space="preserve">pc3. I am concerned about people I do not know obtaining my personal information from my online activities. </w:t>
            </w:r>
          </w:p>
          <w:p w14:paraId="2B70410C" w14:textId="6F159A65"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 xml:space="preserve">pc4. I </w:t>
            </w:r>
            <w:r w:rsidRPr="00A97BE6">
              <w:rPr>
                <w:noProof/>
                <w:color w:val="auto"/>
                <w:sz w:val="20"/>
                <w:lang w:eastAsia="zh-CN"/>
              </w:rPr>
              <w:t>am not worried</w:t>
            </w:r>
            <w:r w:rsidRPr="00A97BE6">
              <w:rPr>
                <w:color w:val="auto"/>
                <w:sz w:val="20"/>
                <w:lang w:eastAsia="zh-CN"/>
              </w:rPr>
              <w:t xml:space="preserve"> about people I don't know obtaining my location (R)</w:t>
            </w:r>
            <w:r w:rsidR="007D4268" w:rsidRPr="00A97BE6">
              <w:rPr>
                <w:color w:val="auto"/>
                <w:sz w:val="20"/>
                <w:lang w:eastAsia="zh-CN"/>
              </w:rPr>
              <w:t>.</w:t>
            </w:r>
          </w:p>
          <w:p w14:paraId="0C7C44DA" w14:textId="3AD697D9"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 xml:space="preserve">pc5. I am concerned about being tracked </w:t>
            </w:r>
            <w:r w:rsidR="00432F62" w:rsidRPr="00A97BE6">
              <w:rPr>
                <w:color w:val="auto"/>
                <w:sz w:val="20"/>
                <w:lang w:eastAsia="zh-CN"/>
              </w:rPr>
              <w:t xml:space="preserve">based on </w:t>
            </w:r>
            <w:r w:rsidRPr="00A97BE6">
              <w:rPr>
                <w:color w:val="auto"/>
                <w:sz w:val="20"/>
                <w:lang w:eastAsia="zh-CN"/>
              </w:rPr>
              <w:t>my location by the SNS site application I use.</w:t>
            </w:r>
          </w:p>
        </w:tc>
        <w:tc>
          <w:tcPr>
            <w:tcW w:w="1551" w:type="dxa"/>
            <w:tcBorders>
              <w:top w:val="single" w:sz="4" w:space="0" w:color="auto"/>
              <w:left w:val="nil"/>
              <w:bottom w:val="single" w:sz="4" w:space="0" w:color="auto"/>
              <w:right w:val="nil"/>
            </w:tcBorders>
          </w:tcPr>
          <w:p w14:paraId="166A0A5B" w14:textId="5167DE62"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fldChar w:fldCharType="begin"/>
            </w:r>
            <w:r w:rsidR="00F34AFA" w:rsidRPr="00A97BE6">
              <w:rPr>
                <w:color w:val="auto"/>
                <w:sz w:val="20"/>
                <w:lang w:eastAsia="zh-CN"/>
              </w:rPr>
              <w:instrText xml:space="preserve"> ADDIN EN.CITE &lt;EndNote&gt;&lt;Cite&gt;&lt;Author&gt;Buchanan&lt;/Author&gt;&lt;Year&gt;2007&lt;/Year&gt;&lt;RecNum&gt;19338&lt;/RecNum&gt;&lt;DisplayText&gt;(Buchanan, Paine, Joinson, &amp;amp; Reips, 2007)&lt;/DisplayText&gt;&lt;record&gt;&lt;rec-number&gt;19338&lt;/rec-number&gt;&lt;foreign-keys&gt;&lt;key app="EN" db-id="efdarppp2aszwdedsavxp027vfv92w5zdrfd" timestamp="1545362410"&gt;19338&lt;/key&gt;&lt;/foreign-keys&gt;&lt;ref-type name="Journal Article"&gt;17&lt;/ref-type&gt;&lt;contributors&gt;&lt;authors&gt;&lt;author&gt;Buchanan, Tom&lt;/author&gt;&lt;author&gt;Paine, Carina&lt;/author&gt;&lt;author&gt;Joinson, Adam N.&lt;/author&gt;&lt;author&gt;Reips, Ulf-Dietrich&lt;/author&gt;&lt;/authors&gt;&lt;/contributors&gt;&lt;titles&gt;&lt;title&gt;Development of measures of online privacy concern and protection for use on the Internet&lt;/title&gt;&lt;secondary-title&gt;Journal of the American Society for Information Science and Technology&lt;/secondary-title&gt;&lt;/titles&gt;&lt;periodical&gt;&lt;full-title&gt;Journal of the American Society for Information Science and Technology&lt;/full-title&gt;&lt;abbr-1&gt;J Am Soc Inf Sci Tec&lt;/abbr-1&gt;&lt;/periodical&gt;&lt;pages&gt;157-165&lt;/pages&gt;&lt;volume&gt;58&lt;/volume&gt;&lt;number&gt;2&lt;/number&gt;&lt;dates&gt;&lt;year&gt;2007&lt;/year&gt;&lt;/dates&gt;&lt;urls&gt;&lt;related-urls&gt;&lt;url&gt;https://onlinelibrary.wiley.com/doi/abs/10.1002/asi.20459&lt;/url&gt;&lt;/related-urls&gt;&lt;/urls&gt;&lt;electronic-resource-num&gt;https://doi.org/10.1002/asi.20459&lt;/electronic-resource-num&gt;&lt;/record&gt;&lt;/Cite&gt;&lt;/EndNote&gt;</w:instrText>
            </w:r>
            <w:r w:rsidRPr="00A97BE6">
              <w:rPr>
                <w:color w:val="auto"/>
                <w:sz w:val="20"/>
                <w:lang w:eastAsia="zh-CN"/>
              </w:rPr>
              <w:fldChar w:fldCharType="separate"/>
            </w:r>
            <w:r w:rsidR="00F34AFA" w:rsidRPr="00A97BE6">
              <w:rPr>
                <w:noProof/>
                <w:color w:val="auto"/>
                <w:sz w:val="20"/>
                <w:lang w:eastAsia="zh-CN"/>
              </w:rPr>
              <w:t>(Buchanan, Paine, Joinson, &amp; Reips, 2007)</w:t>
            </w:r>
            <w:r w:rsidRPr="00A97BE6">
              <w:rPr>
                <w:color w:val="auto"/>
                <w:sz w:val="20"/>
                <w:lang w:eastAsia="zh-CN"/>
              </w:rPr>
              <w:fldChar w:fldCharType="end"/>
            </w:r>
          </w:p>
        </w:tc>
      </w:tr>
      <w:tr w:rsidR="007529C7" w:rsidRPr="00A97BE6" w14:paraId="58D284EC" w14:textId="77777777" w:rsidTr="00217841">
        <w:trPr>
          <w:trHeight w:val="530"/>
        </w:trPr>
        <w:tc>
          <w:tcPr>
            <w:tcW w:w="1554" w:type="dxa"/>
            <w:tcBorders>
              <w:top w:val="single" w:sz="4" w:space="0" w:color="auto"/>
              <w:left w:val="nil"/>
              <w:bottom w:val="single" w:sz="4" w:space="0" w:color="auto"/>
              <w:right w:val="nil"/>
            </w:tcBorders>
          </w:tcPr>
          <w:p w14:paraId="38B2480F" w14:textId="77777777"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Trust to SNS provider</w:t>
            </w:r>
          </w:p>
        </w:tc>
        <w:tc>
          <w:tcPr>
            <w:tcW w:w="5911" w:type="dxa"/>
            <w:tcBorders>
              <w:top w:val="single" w:sz="4" w:space="0" w:color="auto"/>
              <w:left w:val="nil"/>
              <w:bottom w:val="single" w:sz="4" w:space="0" w:color="auto"/>
              <w:right w:val="nil"/>
            </w:tcBorders>
          </w:tcPr>
          <w:p w14:paraId="2A83329B" w14:textId="558C3A7F"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tp1. The SNS provider I’m using is competent in protecting my location information</w:t>
            </w:r>
            <w:r w:rsidR="00432F62" w:rsidRPr="00A97BE6">
              <w:rPr>
                <w:color w:val="auto"/>
                <w:sz w:val="20"/>
                <w:lang w:eastAsia="zh-CN"/>
              </w:rPr>
              <w:t>.</w:t>
            </w:r>
          </w:p>
          <w:p w14:paraId="06391EE8" w14:textId="7FACEBBB"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tp2. The SNS provider I’m using has the knowledge of how to protect users’ location information</w:t>
            </w:r>
            <w:r w:rsidR="00432F62" w:rsidRPr="00A97BE6">
              <w:rPr>
                <w:color w:val="auto"/>
                <w:sz w:val="20"/>
                <w:lang w:eastAsia="zh-CN"/>
              </w:rPr>
              <w:t>.</w:t>
            </w:r>
            <w:r w:rsidRPr="00A97BE6">
              <w:rPr>
                <w:color w:val="auto"/>
                <w:sz w:val="20"/>
                <w:lang w:eastAsia="zh-CN"/>
              </w:rPr>
              <w:t xml:space="preserve"> </w:t>
            </w:r>
          </w:p>
          <w:p w14:paraId="58635F67" w14:textId="27DC5DB8"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tp3. The SNS provider I’m using knows how to protect its users’ privacy</w:t>
            </w:r>
            <w:r w:rsidR="00432F62" w:rsidRPr="00A97BE6">
              <w:rPr>
                <w:color w:val="auto"/>
                <w:sz w:val="20"/>
                <w:lang w:eastAsia="zh-CN"/>
              </w:rPr>
              <w:t>.</w:t>
            </w:r>
          </w:p>
          <w:p w14:paraId="774FEA4D" w14:textId="4C042E31"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tp4. The SNS provider I’m using uses the right technology to protect my information from third-party access</w:t>
            </w:r>
            <w:r w:rsidR="00432F62" w:rsidRPr="00A97BE6">
              <w:rPr>
                <w:color w:val="auto"/>
                <w:sz w:val="20"/>
                <w:lang w:eastAsia="zh-CN"/>
              </w:rPr>
              <w:t>.</w:t>
            </w:r>
          </w:p>
        </w:tc>
        <w:tc>
          <w:tcPr>
            <w:tcW w:w="1551" w:type="dxa"/>
            <w:tcBorders>
              <w:top w:val="single" w:sz="4" w:space="0" w:color="auto"/>
              <w:left w:val="nil"/>
              <w:bottom w:val="single" w:sz="4" w:space="0" w:color="auto"/>
              <w:right w:val="nil"/>
            </w:tcBorders>
          </w:tcPr>
          <w:p w14:paraId="4FDC7DCA" w14:textId="4440AE33"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fldChar w:fldCharType="begin"/>
            </w:r>
            <w:r w:rsidR="00AB4BF0" w:rsidRPr="00A97BE6">
              <w:rPr>
                <w:color w:val="auto"/>
                <w:sz w:val="20"/>
                <w:lang w:eastAsia="zh-CN"/>
              </w:rPr>
              <w:instrText xml:space="preserve"> ADDIN EN.CITE &lt;EndNote&gt;&lt;Cite&gt;&lt;Author&gt;Beldad&lt;/Author&gt;&lt;Year&gt;2015&lt;/Year&gt;&lt;RecNum&gt;21114&lt;/RecNum&gt;&lt;DisplayText&gt;(Beldad &amp;amp; Citra Kusumadewi, 2015)&lt;/DisplayText&gt;&lt;record&gt;&lt;rec-number&gt;21114&lt;/rec-number&gt;&lt;foreign-keys&gt;&lt;key app="EN" db-id="efdarppp2aszwdedsavxp027vfv92w5zdrfd" timestamp="1554258413"&gt;21114&lt;/key&gt;&lt;/foreign-keys&gt;&lt;ref-type name="Journal Article"&gt;17&lt;/ref-type&gt;&lt;contributors&gt;&lt;authors&gt;&lt;author&gt;Beldad, Ardion&lt;/author&gt;&lt;author&gt;Citra Kusumadewi, Margareta&lt;/author&gt;&lt;/authors&gt;&lt;/contributors&gt;&lt;titles&gt;&lt;title&gt;Here’s my location, for your information: The impact of trust, benefits, and social influence on location sharing application use among Indonesian university students&lt;/title&gt;&lt;secondary-title&gt;Computers in Human Behavior&lt;/secondary-title&gt;&lt;/titles&gt;&lt;periodical&gt;&lt;full-title&gt;Computers in Human Behavior&lt;/full-title&gt;&lt;abbr-1&gt;Comput Hum Behav&lt;/abbr-1&gt;&lt;/periodical&gt;&lt;pages&gt;102-110&lt;/pages&gt;&lt;volume&gt;49&lt;/volume&gt;&lt;number&gt;0&lt;/number&gt;&lt;keywords&gt;&lt;keyword&gt;Location sharing application&lt;/keyword&gt;&lt;keyword&gt;Trust&lt;/keyword&gt;&lt;keyword&gt;Social influence&lt;/keyword&gt;&lt;keyword&gt;Benefits of using LSA&lt;/keyword&gt;&lt;/keywords&gt;&lt;dates&gt;&lt;year&gt;2015&lt;/year&gt;&lt;pub-dates&gt;&lt;date&gt;8//&lt;/date&gt;&lt;/pub-dates&gt;&lt;/dates&gt;&lt;isbn&gt;0747-5632&lt;/isbn&gt;&lt;urls&gt;&lt;related-urls&gt;&lt;url&gt;http://www.sciencedirect.com/science/article/pii/S0747563215001685&lt;/url&gt;&lt;/related-urls&gt;&lt;/urls&gt;&lt;electronic-resource-num&gt;http://dx.doi.org/10.1016/j.chb.2015.02.047&lt;/electronic-resource-num&gt;&lt;/record&gt;&lt;/Cite&gt;&lt;/EndNote&gt;</w:instrText>
            </w:r>
            <w:r w:rsidRPr="00A97BE6">
              <w:rPr>
                <w:color w:val="auto"/>
                <w:sz w:val="20"/>
                <w:lang w:eastAsia="zh-CN"/>
              </w:rPr>
              <w:fldChar w:fldCharType="separate"/>
            </w:r>
            <w:r w:rsidRPr="00A97BE6">
              <w:rPr>
                <w:noProof/>
                <w:color w:val="auto"/>
                <w:sz w:val="20"/>
                <w:lang w:eastAsia="zh-CN"/>
              </w:rPr>
              <w:t>(Beldad &amp; Citra Kusumadewi, 2015)</w:t>
            </w:r>
            <w:r w:rsidRPr="00A97BE6">
              <w:rPr>
                <w:color w:val="auto"/>
                <w:sz w:val="20"/>
                <w:lang w:eastAsia="zh-CN"/>
              </w:rPr>
              <w:fldChar w:fldCharType="end"/>
            </w:r>
          </w:p>
        </w:tc>
      </w:tr>
      <w:tr w:rsidR="007529C7" w:rsidRPr="00A97BE6" w14:paraId="711F7EE2" w14:textId="77777777" w:rsidTr="00217841">
        <w:trPr>
          <w:trHeight w:val="530"/>
        </w:trPr>
        <w:tc>
          <w:tcPr>
            <w:tcW w:w="1554" w:type="dxa"/>
            <w:tcBorders>
              <w:top w:val="single" w:sz="4" w:space="0" w:color="auto"/>
              <w:left w:val="nil"/>
              <w:bottom w:val="single" w:sz="4" w:space="0" w:color="auto"/>
              <w:right w:val="nil"/>
            </w:tcBorders>
          </w:tcPr>
          <w:p w14:paraId="1F424A12" w14:textId="77777777"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Trust to SNS member</w:t>
            </w:r>
          </w:p>
        </w:tc>
        <w:tc>
          <w:tcPr>
            <w:tcW w:w="5911" w:type="dxa"/>
            <w:tcBorders>
              <w:top w:val="single" w:sz="4" w:space="0" w:color="auto"/>
              <w:left w:val="nil"/>
              <w:bottom w:val="single" w:sz="4" w:space="0" w:color="auto"/>
              <w:right w:val="nil"/>
            </w:tcBorders>
          </w:tcPr>
          <w:p w14:paraId="4D206370" w14:textId="3E73A272"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 xml:space="preserve">tm1. In general, users </w:t>
            </w:r>
            <w:r w:rsidR="007D4268" w:rsidRPr="00A97BE6">
              <w:rPr>
                <w:color w:val="auto"/>
                <w:sz w:val="20"/>
                <w:lang w:eastAsia="zh-CN"/>
              </w:rPr>
              <w:t xml:space="preserve">on </w:t>
            </w:r>
            <w:r w:rsidRPr="00A97BE6">
              <w:rPr>
                <w:color w:val="auto"/>
                <w:sz w:val="20"/>
                <w:lang w:eastAsia="zh-CN"/>
              </w:rPr>
              <w:t>my SNS do care about my privacy</w:t>
            </w:r>
            <w:r w:rsidR="00432F62" w:rsidRPr="00A97BE6">
              <w:rPr>
                <w:color w:val="auto"/>
                <w:sz w:val="20"/>
                <w:lang w:eastAsia="zh-CN"/>
              </w:rPr>
              <w:t>.</w:t>
            </w:r>
            <w:r w:rsidRPr="00A97BE6">
              <w:rPr>
                <w:color w:val="auto"/>
                <w:sz w:val="20"/>
                <w:lang w:eastAsia="zh-CN"/>
              </w:rPr>
              <w:t xml:space="preserve"> </w:t>
            </w:r>
          </w:p>
          <w:p w14:paraId="6E93A3CA" w14:textId="6BD545A2"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 xml:space="preserve">tm2. Users </w:t>
            </w:r>
            <w:r w:rsidR="00432F62" w:rsidRPr="00A97BE6">
              <w:rPr>
                <w:color w:val="auto"/>
                <w:sz w:val="20"/>
                <w:lang w:eastAsia="zh-CN"/>
              </w:rPr>
              <w:t xml:space="preserve">on </w:t>
            </w:r>
            <w:r w:rsidRPr="00A97BE6">
              <w:rPr>
                <w:color w:val="auto"/>
                <w:sz w:val="20"/>
                <w:lang w:eastAsia="zh-CN"/>
              </w:rPr>
              <w:t>my SNS are sincerely concerned about my privacy</w:t>
            </w:r>
            <w:r w:rsidR="00432F62" w:rsidRPr="00A97BE6">
              <w:rPr>
                <w:color w:val="auto"/>
                <w:sz w:val="20"/>
                <w:lang w:eastAsia="zh-CN"/>
              </w:rPr>
              <w:t>.</w:t>
            </w:r>
          </w:p>
          <w:p w14:paraId="30FF7000" w14:textId="3328BC32"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 xml:space="preserve">tm3. Users </w:t>
            </w:r>
            <w:r w:rsidR="007D4268" w:rsidRPr="00A97BE6">
              <w:rPr>
                <w:color w:val="auto"/>
                <w:sz w:val="20"/>
                <w:lang w:eastAsia="zh-CN"/>
              </w:rPr>
              <w:t xml:space="preserve">on </w:t>
            </w:r>
            <w:r w:rsidRPr="00A97BE6">
              <w:rPr>
                <w:color w:val="auto"/>
                <w:sz w:val="20"/>
                <w:lang w:eastAsia="zh-CN"/>
              </w:rPr>
              <w:t>my SNS will not protect my privacy (R)</w:t>
            </w:r>
            <w:r w:rsidR="007D4268" w:rsidRPr="00A97BE6">
              <w:rPr>
                <w:color w:val="auto"/>
                <w:sz w:val="20"/>
                <w:lang w:eastAsia="zh-CN"/>
              </w:rPr>
              <w:t>.</w:t>
            </w:r>
          </w:p>
        </w:tc>
        <w:tc>
          <w:tcPr>
            <w:tcW w:w="1551" w:type="dxa"/>
            <w:tcBorders>
              <w:top w:val="single" w:sz="4" w:space="0" w:color="auto"/>
              <w:left w:val="nil"/>
              <w:bottom w:val="single" w:sz="4" w:space="0" w:color="auto"/>
              <w:right w:val="nil"/>
            </w:tcBorders>
          </w:tcPr>
          <w:p w14:paraId="52786DF7" w14:textId="17184A5E"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fldChar w:fldCharType="begin"/>
            </w:r>
            <w:r w:rsidR="00AB4BF0" w:rsidRPr="00A97BE6">
              <w:rPr>
                <w:color w:val="auto"/>
                <w:sz w:val="20"/>
                <w:lang w:eastAsia="zh-CN"/>
              </w:rPr>
              <w:instrText xml:space="preserve"> ADDIN EN.CITE &lt;EndNote&gt;&lt;Cite&gt;&lt;Author&gt;Beldad&lt;/Author&gt;&lt;Year&gt;2015&lt;/Year&gt;&lt;RecNum&gt;21114&lt;/RecNum&gt;&lt;DisplayText&gt;(Beldad &amp;amp; Citra Kusumadewi, 2015)&lt;/DisplayText&gt;&lt;record&gt;&lt;rec-number&gt;21114&lt;/rec-number&gt;&lt;foreign-keys&gt;&lt;key app="EN" db-id="efdarppp2aszwdedsavxp027vfv92w5zdrfd" timestamp="1554258413"&gt;21114&lt;/key&gt;&lt;/foreign-keys&gt;&lt;ref-type name="Journal Article"&gt;17&lt;/ref-type&gt;&lt;contributors&gt;&lt;authors&gt;&lt;author&gt;Beldad, Ardion&lt;/author&gt;&lt;author&gt;Citra Kusumadewi, Margareta&lt;/author&gt;&lt;/authors&gt;&lt;/contributors&gt;&lt;titles&gt;&lt;title&gt;Here’s my location, for your information: The impact of trust, benefits, and social influence on location sharing application use among Indonesian university students&lt;/title&gt;&lt;secondary-title&gt;Computers in Human Behavior&lt;/secondary-title&gt;&lt;/titles&gt;&lt;periodical&gt;&lt;full-title&gt;Computers in Human Behavior&lt;/full-title&gt;&lt;abbr-1&gt;Comput Hum Behav&lt;/abbr-1&gt;&lt;/periodical&gt;&lt;pages&gt;102-110&lt;/pages&gt;&lt;volume&gt;49&lt;/volume&gt;&lt;number&gt;0&lt;/number&gt;&lt;keywords&gt;&lt;keyword&gt;Location sharing application&lt;/keyword&gt;&lt;keyword&gt;Trust&lt;/keyword&gt;&lt;keyword&gt;Social influence&lt;/keyword&gt;&lt;keyword&gt;Benefits of using LSA&lt;/keyword&gt;&lt;/keywords&gt;&lt;dates&gt;&lt;year&gt;2015&lt;/year&gt;&lt;pub-dates&gt;&lt;date&gt;8//&lt;/date&gt;&lt;/pub-dates&gt;&lt;/dates&gt;&lt;isbn&gt;0747-5632&lt;/isbn&gt;&lt;urls&gt;&lt;related-urls&gt;&lt;url&gt;http://www.sciencedirect.com/science/article/pii/S0747563215001685&lt;/url&gt;&lt;/related-urls&gt;&lt;/urls&gt;&lt;electronic-resource-num&gt;http://dx.doi.org/10.1016/j.chb.2015.02.047&lt;/electronic-resource-num&gt;&lt;/record&gt;&lt;/Cite&gt;&lt;/EndNote&gt;</w:instrText>
            </w:r>
            <w:r w:rsidRPr="00A97BE6">
              <w:rPr>
                <w:color w:val="auto"/>
                <w:sz w:val="20"/>
                <w:lang w:eastAsia="zh-CN"/>
              </w:rPr>
              <w:fldChar w:fldCharType="separate"/>
            </w:r>
            <w:r w:rsidRPr="00A97BE6">
              <w:rPr>
                <w:noProof/>
                <w:color w:val="auto"/>
                <w:sz w:val="20"/>
                <w:lang w:eastAsia="zh-CN"/>
              </w:rPr>
              <w:t>(Beldad &amp; Citra Kusumadewi, 2015)</w:t>
            </w:r>
            <w:r w:rsidRPr="00A97BE6">
              <w:rPr>
                <w:color w:val="auto"/>
                <w:sz w:val="20"/>
                <w:lang w:eastAsia="zh-CN"/>
              </w:rPr>
              <w:fldChar w:fldCharType="end"/>
            </w:r>
          </w:p>
        </w:tc>
      </w:tr>
      <w:tr w:rsidR="007529C7" w:rsidRPr="00A97BE6" w14:paraId="564E32C1" w14:textId="77777777" w:rsidTr="00217841">
        <w:trPr>
          <w:trHeight w:val="824"/>
        </w:trPr>
        <w:tc>
          <w:tcPr>
            <w:tcW w:w="1554" w:type="dxa"/>
            <w:tcBorders>
              <w:top w:val="single" w:sz="4" w:space="0" w:color="auto"/>
              <w:left w:val="nil"/>
              <w:bottom w:val="single" w:sz="4" w:space="0" w:color="auto"/>
              <w:right w:val="nil"/>
            </w:tcBorders>
          </w:tcPr>
          <w:p w14:paraId="6053A25B" w14:textId="77777777"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Impression Management</w:t>
            </w:r>
          </w:p>
        </w:tc>
        <w:tc>
          <w:tcPr>
            <w:tcW w:w="5911" w:type="dxa"/>
            <w:tcBorders>
              <w:top w:val="single" w:sz="4" w:space="0" w:color="auto"/>
              <w:left w:val="nil"/>
              <w:bottom w:val="single" w:sz="4" w:space="0" w:color="auto"/>
              <w:right w:val="nil"/>
            </w:tcBorders>
          </w:tcPr>
          <w:p w14:paraId="03885973" w14:textId="3A542112"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 xml:space="preserve">im1. Sharing </w:t>
            </w:r>
            <w:r w:rsidR="007D4268" w:rsidRPr="00A97BE6">
              <w:rPr>
                <w:color w:val="auto"/>
                <w:sz w:val="20"/>
                <w:lang w:eastAsia="zh-CN"/>
              </w:rPr>
              <w:t xml:space="preserve">my </w:t>
            </w:r>
            <w:r w:rsidRPr="00A97BE6">
              <w:rPr>
                <w:color w:val="auto"/>
                <w:sz w:val="20"/>
                <w:lang w:eastAsia="zh-CN"/>
              </w:rPr>
              <w:t>location on SNS</w:t>
            </w:r>
            <w:r w:rsidR="007D4268" w:rsidRPr="00A97BE6">
              <w:rPr>
                <w:color w:val="auto"/>
                <w:sz w:val="20"/>
                <w:lang w:eastAsia="zh-CN"/>
              </w:rPr>
              <w:t>s</w:t>
            </w:r>
            <w:r w:rsidRPr="00A97BE6">
              <w:rPr>
                <w:color w:val="auto"/>
                <w:sz w:val="20"/>
                <w:lang w:eastAsia="zh-CN"/>
              </w:rPr>
              <w:t xml:space="preserve"> makes me a </w:t>
            </w:r>
            <w:r w:rsidRPr="00A97BE6">
              <w:rPr>
                <w:noProof/>
                <w:color w:val="auto"/>
                <w:sz w:val="20"/>
                <w:lang w:eastAsia="zh-CN"/>
              </w:rPr>
              <w:t>likable</w:t>
            </w:r>
            <w:r w:rsidRPr="00A97BE6">
              <w:rPr>
                <w:color w:val="auto"/>
                <w:sz w:val="20"/>
                <w:lang w:eastAsia="zh-CN"/>
              </w:rPr>
              <w:t xml:space="preserve"> person</w:t>
            </w:r>
            <w:r w:rsidR="007D4268" w:rsidRPr="00A97BE6">
              <w:rPr>
                <w:color w:val="auto"/>
                <w:sz w:val="20"/>
                <w:lang w:eastAsia="zh-CN"/>
              </w:rPr>
              <w:t>.</w:t>
            </w:r>
            <w:r w:rsidRPr="00A97BE6">
              <w:rPr>
                <w:color w:val="auto"/>
                <w:sz w:val="20"/>
                <w:lang w:eastAsia="zh-CN"/>
              </w:rPr>
              <w:t xml:space="preserve"> </w:t>
            </w:r>
          </w:p>
          <w:p w14:paraId="20DC42D5" w14:textId="0D6A192A"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 xml:space="preserve">im2. Sharing </w:t>
            </w:r>
            <w:r w:rsidR="007D4268" w:rsidRPr="00A97BE6">
              <w:rPr>
                <w:color w:val="auto"/>
                <w:sz w:val="20"/>
                <w:lang w:eastAsia="zh-CN"/>
              </w:rPr>
              <w:t xml:space="preserve">my </w:t>
            </w:r>
            <w:r w:rsidRPr="00A97BE6">
              <w:rPr>
                <w:color w:val="auto"/>
                <w:sz w:val="20"/>
                <w:lang w:eastAsia="zh-CN"/>
              </w:rPr>
              <w:t>location on SNS</w:t>
            </w:r>
            <w:r w:rsidR="007D4268" w:rsidRPr="00A97BE6">
              <w:rPr>
                <w:color w:val="auto"/>
                <w:sz w:val="20"/>
                <w:lang w:eastAsia="zh-CN"/>
              </w:rPr>
              <w:t>s</w:t>
            </w:r>
            <w:r w:rsidRPr="00A97BE6">
              <w:rPr>
                <w:color w:val="auto"/>
                <w:sz w:val="20"/>
                <w:lang w:eastAsia="zh-CN"/>
              </w:rPr>
              <w:t xml:space="preserve"> contributes to my image as a cool person</w:t>
            </w:r>
            <w:r w:rsidR="007D4268" w:rsidRPr="00A97BE6">
              <w:rPr>
                <w:color w:val="auto"/>
                <w:sz w:val="20"/>
                <w:lang w:eastAsia="zh-CN"/>
              </w:rPr>
              <w:t>.</w:t>
            </w:r>
            <w:r w:rsidRPr="00A97BE6">
              <w:rPr>
                <w:color w:val="auto"/>
                <w:sz w:val="20"/>
                <w:lang w:eastAsia="zh-CN"/>
              </w:rPr>
              <w:t xml:space="preserve">  </w:t>
            </w:r>
          </w:p>
          <w:p w14:paraId="3CFCA5BE" w14:textId="48858DF3"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 xml:space="preserve">im3. Sharing </w:t>
            </w:r>
            <w:r w:rsidR="007D4268" w:rsidRPr="00A97BE6">
              <w:rPr>
                <w:color w:val="auto"/>
                <w:sz w:val="20"/>
                <w:lang w:eastAsia="zh-CN"/>
              </w:rPr>
              <w:t xml:space="preserve">my </w:t>
            </w:r>
            <w:r w:rsidRPr="00A97BE6">
              <w:rPr>
                <w:color w:val="auto"/>
                <w:sz w:val="20"/>
                <w:lang w:eastAsia="zh-CN"/>
              </w:rPr>
              <w:t>location on SNS</w:t>
            </w:r>
            <w:r w:rsidR="007D4268" w:rsidRPr="00A97BE6">
              <w:rPr>
                <w:color w:val="auto"/>
                <w:sz w:val="20"/>
                <w:lang w:eastAsia="zh-CN"/>
              </w:rPr>
              <w:t>s</w:t>
            </w:r>
            <w:r w:rsidRPr="00A97BE6">
              <w:rPr>
                <w:color w:val="auto"/>
                <w:sz w:val="20"/>
                <w:lang w:eastAsia="zh-CN"/>
              </w:rPr>
              <w:t xml:space="preserve"> makes me socially desirable</w:t>
            </w:r>
            <w:r w:rsidR="007D4268" w:rsidRPr="00A97BE6">
              <w:rPr>
                <w:color w:val="auto"/>
                <w:sz w:val="20"/>
                <w:lang w:eastAsia="zh-CN"/>
              </w:rPr>
              <w:t>.</w:t>
            </w:r>
            <w:r w:rsidRPr="00A97BE6">
              <w:rPr>
                <w:color w:val="auto"/>
                <w:sz w:val="20"/>
                <w:lang w:eastAsia="zh-CN"/>
              </w:rPr>
              <w:t xml:space="preserve"> </w:t>
            </w:r>
          </w:p>
          <w:p w14:paraId="436F44FD" w14:textId="532B5119"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 xml:space="preserve">im4. Sharing </w:t>
            </w:r>
            <w:r w:rsidR="007D4268" w:rsidRPr="00A97BE6">
              <w:rPr>
                <w:color w:val="auto"/>
                <w:sz w:val="20"/>
                <w:lang w:eastAsia="zh-CN"/>
              </w:rPr>
              <w:t xml:space="preserve">my </w:t>
            </w:r>
            <w:r w:rsidRPr="00A97BE6">
              <w:rPr>
                <w:color w:val="auto"/>
                <w:sz w:val="20"/>
                <w:lang w:eastAsia="zh-CN"/>
              </w:rPr>
              <w:t>location on SNS</w:t>
            </w:r>
            <w:r w:rsidR="007D4268" w:rsidRPr="00A97BE6">
              <w:rPr>
                <w:color w:val="auto"/>
                <w:sz w:val="20"/>
                <w:lang w:eastAsia="zh-CN"/>
              </w:rPr>
              <w:t>s</w:t>
            </w:r>
            <w:r w:rsidRPr="00A97BE6">
              <w:rPr>
                <w:color w:val="auto"/>
                <w:sz w:val="20"/>
                <w:lang w:eastAsia="zh-CN"/>
              </w:rPr>
              <w:t xml:space="preserve"> improves my image as a pleasant person</w:t>
            </w:r>
            <w:r w:rsidR="007D4268" w:rsidRPr="00A97BE6">
              <w:rPr>
                <w:color w:val="auto"/>
                <w:sz w:val="20"/>
                <w:lang w:eastAsia="zh-CN"/>
              </w:rPr>
              <w:t>.</w:t>
            </w:r>
          </w:p>
        </w:tc>
        <w:tc>
          <w:tcPr>
            <w:tcW w:w="1551" w:type="dxa"/>
            <w:tcBorders>
              <w:top w:val="single" w:sz="4" w:space="0" w:color="auto"/>
              <w:left w:val="nil"/>
              <w:bottom w:val="single" w:sz="4" w:space="0" w:color="auto"/>
              <w:right w:val="nil"/>
            </w:tcBorders>
          </w:tcPr>
          <w:p w14:paraId="1EB66505" w14:textId="01E1A159"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fldChar w:fldCharType="begin"/>
            </w:r>
            <w:r w:rsidR="00AB4BF0" w:rsidRPr="00A97BE6">
              <w:rPr>
                <w:color w:val="auto"/>
                <w:sz w:val="20"/>
                <w:lang w:eastAsia="zh-CN"/>
              </w:rPr>
              <w:instrText xml:space="preserve"> ADDIN EN.CITE &lt;EndNote&gt;&lt;Cite&gt;&lt;Author&gt;Beldad&lt;/Author&gt;&lt;Year&gt;2015&lt;/Year&gt;&lt;RecNum&gt;21114&lt;/RecNum&gt;&lt;DisplayText&gt;(Beldad &amp;amp; Citra Kusumadewi, 2015)&lt;/DisplayText&gt;&lt;record&gt;&lt;rec-number&gt;21114&lt;/rec-number&gt;&lt;foreign-keys&gt;&lt;key app="EN" db-id="efdarppp2aszwdedsavxp027vfv92w5zdrfd" timestamp="1554258413"&gt;21114&lt;/key&gt;&lt;/foreign-keys&gt;&lt;ref-type name="Journal Article"&gt;17&lt;/ref-type&gt;&lt;contributors&gt;&lt;authors&gt;&lt;author&gt;Beldad, Ardion&lt;/author&gt;&lt;author&gt;Citra Kusumadewi, Margareta&lt;/author&gt;&lt;/authors&gt;&lt;/contributors&gt;&lt;titles&gt;&lt;title&gt;Here’s my location, for your information: The impact of trust, benefits, and social influence on location sharing application use among Indonesian university students&lt;/title&gt;&lt;secondary-title&gt;Computers in Human Behavior&lt;/secondary-title&gt;&lt;/titles&gt;&lt;periodical&gt;&lt;full-title&gt;Computers in Human Behavior&lt;/full-title&gt;&lt;abbr-1&gt;Comput Hum Behav&lt;/abbr-1&gt;&lt;/periodical&gt;&lt;pages&gt;102-110&lt;/pages&gt;&lt;volume&gt;49&lt;/volume&gt;&lt;number&gt;0&lt;/number&gt;&lt;keywords&gt;&lt;keyword&gt;Location sharing application&lt;/keyword&gt;&lt;keyword&gt;Trust&lt;/keyword&gt;&lt;keyword&gt;Social influence&lt;/keyword&gt;&lt;keyword&gt;Benefits of using LSA&lt;/keyword&gt;&lt;/keywords&gt;&lt;dates&gt;&lt;year&gt;2015&lt;/year&gt;&lt;pub-dates&gt;&lt;date&gt;8//&lt;/date&gt;&lt;/pub-dates&gt;&lt;/dates&gt;&lt;isbn&gt;0747-5632&lt;/isbn&gt;&lt;urls&gt;&lt;related-urls&gt;&lt;url&gt;http://www.sciencedirect.com/science/article/pii/S0747563215001685&lt;/url&gt;&lt;/related-urls&gt;&lt;/urls&gt;&lt;electronic-resource-num&gt;http://dx.doi.org/10.1016/j.chb.2015.02.047&lt;/electronic-resource-num&gt;&lt;/record&gt;&lt;/Cite&gt;&lt;/EndNote&gt;</w:instrText>
            </w:r>
            <w:r w:rsidRPr="00A97BE6">
              <w:rPr>
                <w:color w:val="auto"/>
                <w:sz w:val="20"/>
                <w:lang w:eastAsia="zh-CN"/>
              </w:rPr>
              <w:fldChar w:fldCharType="separate"/>
            </w:r>
            <w:r w:rsidRPr="00A97BE6">
              <w:rPr>
                <w:noProof/>
                <w:color w:val="auto"/>
                <w:sz w:val="20"/>
                <w:lang w:eastAsia="zh-CN"/>
              </w:rPr>
              <w:t>(Beldad &amp; Citra Kusumadewi, 2015)</w:t>
            </w:r>
            <w:r w:rsidRPr="00A97BE6">
              <w:rPr>
                <w:color w:val="auto"/>
                <w:sz w:val="20"/>
                <w:lang w:eastAsia="zh-CN"/>
              </w:rPr>
              <w:fldChar w:fldCharType="end"/>
            </w:r>
          </w:p>
        </w:tc>
      </w:tr>
      <w:tr w:rsidR="007529C7" w:rsidRPr="00A97BE6" w14:paraId="716FF353" w14:textId="77777777" w:rsidTr="00217841">
        <w:trPr>
          <w:trHeight w:val="1529"/>
        </w:trPr>
        <w:tc>
          <w:tcPr>
            <w:tcW w:w="1554" w:type="dxa"/>
            <w:tcBorders>
              <w:top w:val="single" w:sz="4" w:space="0" w:color="auto"/>
              <w:left w:val="nil"/>
              <w:bottom w:val="single" w:sz="4" w:space="0" w:color="auto"/>
              <w:right w:val="nil"/>
            </w:tcBorders>
          </w:tcPr>
          <w:p w14:paraId="10FDE9F6" w14:textId="77777777"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Incentive</w:t>
            </w:r>
          </w:p>
        </w:tc>
        <w:tc>
          <w:tcPr>
            <w:tcW w:w="5911" w:type="dxa"/>
            <w:tcBorders>
              <w:top w:val="single" w:sz="4" w:space="0" w:color="auto"/>
              <w:left w:val="nil"/>
              <w:bottom w:val="single" w:sz="4" w:space="0" w:color="auto"/>
              <w:right w:val="nil"/>
            </w:tcBorders>
          </w:tcPr>
          <w:p w14:paraId="78053FA8" w14:textId="1E8595AD"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ic1. Locations I visit often offer instant discounts for “checking-in” when I check in on SNS</w:t>
            </w:r>
            <w:r w:rsidR="007D4268" w:rsidRPr="00A97BE6">
              <w:rPr>
                <w:color w:val="auto"/>
                <w:sz w:val="20"/>
                <w:lang w:eastAsia="zh-CN"/>
              </w:rPr>
              <w:t>s.</w:t>
            </w:r>
          </w:p>
          <w:p w14:paraId="7C680032" w14:textId="752EBA09"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ic2. Locations I visit offer future coupons when I check in on SNS</w:t>
            </w:r>
            <w:r w:rsidR="007D4268" w:rsidRPr="00A97BE6">
              <w:rPr>
                <w:color w:val="auto"/>
                <w:sz w:val="20"/>
                <w:lang w:eastAsia="zh-CN"/>
              </w:rPr>
              <w:t>s.</w:t>
            </w:r>
          </w:p>
        </w:tc>
        <w:tc>
          <w:tcPr>
            <w:tcW w:w="1551" w:type="dxa"/>
            <w:tcBorders>
              <w:top w:val="single" w:sz="4" w:space="0" w:color="auto"/>
              <w:left w:val="nil"/>
              <w:bottom w:val="single" w:sz="4" w:space="0" w:color="auto"/>
              <w:right w:val="nil"/>
            </w:tcBorders>
          </w:tcPr>
          <w:p w14:paraId="3CDC7B38" w14:textId="360B737D"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fldChar w:fldCharType="begin"/>
            </w:r>
            <w:r w:rsidR="00AB4BF0" w:rsidRPr="00A97BE6">
              <w:rPr>
                <w:color w:val="auto"/>
                <w:sz w:val="20"/>
                <w:lang w:eastAsia="zh-CN"/>
              </w:rPr>
              <w:instrText xml:space="preserve"> ADDIN EN.CITE &lt;EndNote&gt;&lt;Cite&gt;&lt;Author&gt;Koohikamali&lt;/Author&gt;&lt;Year&gt;2015&lt;/Year&gt;&lt;RecNum&gt;21116&lt;/RecNum&gt;&lt;DisplayText&gt;(Koohikamali et al., 2015)&lt;/DisplayText&gt;&lt;record&gt;&lt;rec-number&gt;21116&lt;/rec-number&gt;&lt;foreign-keys&gt;&lt;key app="EN" db-id="efdarppp2aszwdedsavxp027vfv92w5zdrfd" timestamp="1554258413"&gt;21116&lt;/key&gt;&lt;/foreign-keys&gt;&lt;ref-type name="Journal Article"&gt;17&lt;/ref-type&gt;&lt;contributors&gt;&lt;authors&gt;&lt;author&gt;Koohikamali, Mehrdad&lt;/author&gt;&lt;author&gt;Gerhart, Natalie&lt;/author&gt;&lt;author&gt;Mousavizadeh, Mohammadreza&lt;/author&gt;&lt;/authors&gt;&lt;/contributors&gt;&lt;titles&gt;&lt;title&gt;Location disclosure on LB-SNAs: The role of incentives on sharing behavior&lt;/title&gt;&lt;secondary-title&gt;Decision Support Systems&lt;/secondary-title&gt;&lt;/titles&gt;&lt;periodical&gt;&lt;full-title&gt;Decision Support Systems&lt;/full-title&gt;&lt;/periodical&gt;&lt;pages&gt;78-87&lt;/pages&gt;&lt;volume&gt;71&lt;/volume&gt;&lt;number&gt;0&lt;/number&gt;&lt;keywords&gt;&lt;keyword&gt;Location-based social network applications&lt;/keyword&gt;&lt;keyword&gt;Location disclosure&lt;/keyword&gt;&lt;keyword&gt;Behavioral intention&lt;/keyword&gt;&lt;keyword&gt;Attitude&lt;/keyword&gt;&lt;/keywords&gt;&lt;dates&gt;&lt;year&gt;2015&lt;/year&gt;&lt;pub-dates&gt;&lt;date&gt;3//&lt;/date&gt;&lt;/pub-dates&gt;&lt;/dates&gt;&lt;isbn&gt;0167-9236&lt;/isbn&gt;&lt;urls&gt;&lt;related-urls&gt;&lt;url&gt;http://www.sciencedirect.com/science/article/pii/S0167923615000184&lt;/url&gt;&lt;/related-urls&gt;&lt;/urls&gt;&lt;electronic-resource-num&gt;http://dx.doi.org/10.1016/j.dss.2015.01.008&lt;/electronic-resource-num&gt;&lt;/record&gt;&lt;/Cite&gt;&lt;/EndNote&gt;</w:instrText>
            </w:r>
            <w:r w:rsidRPr="00A97BE6">
              <w:rPr>
                <w:color w:val="auto"/>
                <w:sz w:val="20"/>
                <w:lang w:eastAsia="zh-CN"/>
              </w:rPr>
              <w:fldChar w:fldCharType="separate"/>
            </w:r>
            <w:r w:rsidRPr="00A97BE6">
              <w:rPr>
                <w:noProof/>
                <w:color w:val="auto"/>
                <w:sz w:val="20"/>
                <w:lang w:eastAsia="zh-CN"/>
              </w:rPr>
              <w:t>(Koohikamali et al., 2015)</w:t>
            </w:r>
            <w:r w:rsidRPr="00A97BE6">
              <w:rPr>
                <w:color w:val="auto"/>
                <w:sz w:val="20"/>
                <w:lang w:eastAsia="zh-CN"/>
              </w:rPr>
              <w:fldChar w:fldCharType="end"/>
            </w:r>
            <w:r w:rsidRPr="00A97BE6">
              <w:rPr>
                <w:color w:val="auto"/>
                <w:sz w:val="20"/>
                <w:lang w:eastAsia="zh-CN"/>
              </w:rPr>
              <w:t>;</w:t>
            </w:r>
          </w:p>
        </w:tc>
      </w:tr>
      <w:tr w:rsidR="007529C7" w:rsidRPr="00A97BE6" w14:paraId="095A4BC4" w14:textId="77777777" w:rsidTr="00217841">
        <w:trPr>
          <w:trHeight w:val="152"/>
        </w:trPr>
        <w:tc>
          <w:tcPr>
            <w:tcW w:w="1554" w:type="dxa"/>
            <w:tcBorders>
              <w:top w:val="single" w:sz="4" w:space="0" w:color="auto"/>
              <w:left w:val="nil"/>
              <w:bottom w:val="single" w:sz="4" w:space="0" w:color="auto"/>
              <w:right w:val="nil"/>
            </w:tcBorders>
          </w:tcPr>
          <w:p w14:paraId="6ED6AB24" w14:textId="77777777"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Perceived benefit</w:t>
            </w:r>
          </w:p>
        </w:tc>
        <w:tc>
          <w:tcPr>
            <w:tcW w:w="5911" w:type="dxa"/>
            <w:tcBorders>
              <w:top w:val="single" w:sz="4" w:space="0" w:color="auto"/>
              <w:left w:val="nil"/>
              <w:bottom w:val="single" w:sz="4" w:space="0" w:color="auto"/>
              <w:right w:val="nil"/>
            </w:tcBorders>
          </w:tcPr>
          <w:p w14:paraId="3C7064D0" w14:textId="57A171DF"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be1. I benefit others when I check-in on SNS</w:t>
            </w:r>
            <w:r w:rsidR="007D4268" w:rsidRPr="00A97BE6">
              <w:rPr>
                <w:color w:val="auto"/>
                <w:sz w:val="20"/>
                <w:lang w:eastAsia="zh-CN"/>
              </w:rPr>
              <w:t>s.</w:t>
            </w:r>
          </w:p>
          <w:p w14:paraId="3ED84638" w14:textId="17B5756D"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 xml:space="preserve">be2. Using </w:t>
            </w:r>
            <w:r w:rsidR="007D4268" w:rsidRPr="00A97BE6">
              <w:rPr>
                <w:color w:val="auto"/>
                <w:sz w:val="20"/>
                <w:lang w:eastAsia="zh-CN"/>
              </w:rPr>
              <w:t>l</w:t>
            </w:r>
            <w:r w:rsidRPr="00A97BE6">
              <w:rPr>
                <w:color w:val="auto"/>
                <w:sz w:val="20"/>
                <w:lang w:eastAsia="zh-CN"/>
              </w:rPr>
              <w:t>ocal</w:t>
            </w:r>
            <w:r w:rsidR="007D4268" w:rsidRPr="00A97BE6">
              <w:rPr>
                <w:color w:val="auto"/>
                <w:sz w:val="20"/>
                <w:lang w:eastAsia="zh-CN"/>
              </w:rPr>
              <w:t>ly-</w:t>
            </w:r>
            <w:r w:rsidRPr="00A97BE6">
              <w:rPr>
                <w:color w:val="auto"/>
                <w:sz w:val="20"/>
                <w:lang w:eastAsia="zh-CN"/>
              </w:rPr>
              <w:t>based SNS application</w:t>
            </w:r>
            <w:r w:rsidR="007D4268" w:rsidRPr="00A97BE6">
              <w:rPr>
                <w:color w:val="auto"/>
                <w:sz w:val="20"/>
                <w:lang w:eastAsia="zh-CN"/>
              </w:rPr>
              <w:t>s</w:t>
            </w:r>
            <w:r w:rsidRPr="00A97BE6">
              <w:rPr>
                <w:color w:val="auto"/>
                <w:sz w:val="20"/>
                <w:lang w:eastAsia="zh-CN"/>
              </w:rPr>
              <w:t xml:space="preserve"> </w:t>
            </w:r>
            <w:r w:rsidR="007D4268" w:rsidRPr="00A97BE6">
              <w:rPr>
                <w:color w:val="auto"/>
                <w:sz w:val="20"/>
                <w:lang w:eastAsia="zh-CN"/>
              </w:rPr>
              <w:t xml:space="preserve">offers </w:t>
            </w:r>
            <w:r w:rsidRPr="00A97BE6">
              <w:rPr>
                <w:color w:val="auto"/>
                <w:sz w:val="20"/>
                <w:lang w:eastAsia="zh-CN"/>
              </w:rPr>
              <w:t xml:space="preserve">many advantages </w:t>
            </w:r>
            <w:r w:rsidR="007D4268" w:rsidRPr="00A97BE6">
              <w:rPr>
                <w:color w:val="auto"/>
                <w:sz w:val="20"/>
                <w:lang w:eastAsia="zh-CN"/>
              </w:rPr>
              <w:t xml:space="preserve">to </w:t>
            </w:r>
            <w:r w:rsidRPr="00A97BE6">
              <w:rPr>
                <w:color w:val="auto"/>
                <w:sz w:val="20"/>
                <w:lang w:eastAsia="zh-CN"/>
              </w:rPr>
              <w:t xml:space="preserve">society. </w:t>
            </w:r>
          </w:p>
          <w:p w14:paraId="0A0AB733" w14:textId="11A9C9A9"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be3. When I check in on SNS</w:t>
            </w:r>
            <w:r w:rsidR="007D4268" w:rsidRPr="00A97BE6">
              <w:rPr>
                <w:color w:val="auto"/>
                <w:sz w:val="20"/>
                <w:lang w:eastAsia="zh-CN"/>
              </w:rPr>
              <w:t>s</w:t>
            </w:r>
            <w:r w:rsidRPr="00A97BE6">
              <w:rPr>
                <w:color w:val="auto"/>
                <w:sz w:val="20"/>
                <w:lang w:eastAsia="zh-CN"/>
              </w:rPr>
              <w:t xml:space="preserve">, others benefit from </w:t>
            </w:r>
            <w:r w:rsidR="007D4268" w:rsidRPr="00A97BE6">
              <w:rPr>
                <w:color w:val="auto"/>
                <w:sz w:val="20"/>
                <w:lang w:eastAsia="zh-CN"/>
              </w:rPr>
              <w:t xml:space="preserve">the </w:t>
            </w:r>
            <w:r w:rsidRPr="00A97BE6">
              <w:rPr>
                <w:color w:val="auto"/>
                <w:sz w:val="20"/>
                <w:lang w:eastAsia="zh-CN"/>
              </w:rPr>
              <w:t xml:space="preserve">information that I share. </w:t>
            </w:r>
          </w:p>
          <w:p w14:paraId="5822E5BC" w14:textId="39AA1033"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lastRenderedPageBreak/>
              <w:t>be4. In general, when people check-in on SNS</w:t>
            </w:r>
            <w:r w:rsidR="007D4268" w:rsidRPr="00A97BE6">
              <w:rPr>
                <w:color w:val="auto"/>
                <w:sz w:val="20"/>
                <w:lang w:eastAsia="zh-CN"/>
              </w:rPr>
              <w:t>s</w:t>
            </w:r>
            <w:r w:rsidRPr="00A97BE6">
              <w:rPr>
                <w:color w:val="auto"/>
                <w:sz w:val="20"/>
                <w:lang w:eastAsia="zh-CN"/>
              </w:rPr>
              <w:t xml:space="preserve">, they help others around them. </w:t>
            </w:r>
          </w:p>
          <w:p w14:paraId="4DD43EB4" w14:textId="187096F1"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 xml:space="preserve">be5. Using </w:t>
            </w:r>
            <w:r w:rsidR="007D4268" w:rsidRPr="00A97BE6">
              <w:rPr>
                <w:color w:val="auto"/>
                <w:sz w:val="20"/>
                <w:lang w:eastAsia="zh-CN"/>
              </w:rPr>
              <w:t>l</w:t>
            </w:r>
            <w:r w:rsidRPr="00A97BE6">
              <w:rPr>
                <w:color w:val="auto"/>
                <w:sz w:val="20"/>
                <w:lang w:eastAsia="zh-CN"/>
              </w:rPr>
              <w:t>ocal</w:t>
            </w:r>
            <w:r w:rsidR="007D4268" w:rsidRPr="00A97BE6">
              <w:rPr>
                <w:color w:val="auto"/>
                <w:sz w:val="20"/>
                <w:lang w:eastAsia="zh-CN"/>
              </w:rPr>
              <w:t>ly-</w:t>
            </w:r>
            <w:r w:rsidRPr="00A97BE6">
              <w:rPr>
                <w:color w:val="auto"/>
                <w:sz w:val="20"/>
                <w:lang w:eastAsia="zh-CN"/>
              </w:rPr>
              <w:t>based SNS application</w:t>
            </w:r>
            <w:r w:rsidR="007D4268" w:rsidRPr="00A97BE6">
              <w:rPr>
                <w:color w:val="auto"/>
                <w:sz w:val="20"/>
                <w:lang w:eastAsia="zh-CN"/>
              </w:rPr>
              <w:t>s</w:t>
            </w:r>
            <w:r w:rsidRPr="00A97BE6">
              <w:rPr>
                <w:color w:val="auto"/>
                <w:sz w:val="20"/>
                <w:lang w:eastAsia="zh-CN"/>
              </w:rPr>
              <w:t xml:space="preserve"> is a beneficial activity for society as a whole. </w:t>
            </w:r>
          </w:p>
          <w:p w14:paraId="62765E53" w14:textId="3FFB63DB"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be6. Overall, I feel that location check-in on SNS</w:t>
            </w:r>
            <w:r w:rsidR="007D4268" w:rsidRPr="00A97BE6">
              <w:rPr>
                <w:color w:val="auto"/>
                <w:sz w:val="20"/>
                <w:lang w:eastAsia="zh-CN"/>
              </w:rPr>
              <w:t>s</w:t>
            </w:r>
            <w:r w:rsidRPr="00A97BE6">
              <w:rPr>
                <w:color w:val="auto"/>
                <w:sz w:val="20"/>
                <w:lang w:eastAsia="zh-CN"/>
              </w:rPr>
              <w:t xml:space="preserve"> is beneficial</w:t>
            </w:r>
            <w:r w:rsidR="007D4268" w:rsidRPr="00A97BE6">
              <w:rPr>
                <w:color w:val="auto"/>
                <w:sz w:val="20"/>
                <w:lang w:eastAsia="zh-CN"/>
              </w:rPr>
              <w:t>.</w:t>
            </w:r>
          </w:p>
        </w:tc>
        <w:tc>
          <w:tcPr>
            <w:tcW w:w="1551" w:type="dxa"/>
            <w:tcBorders>
              <w:top w:val="single" w:sz="4" w:space="0" w:color="auto"/>
              <w:left w:val="nil"/>
              <w:bottom w:val="single" w:sz="4" w:space="0" w:color="auto"/>
              <w:right w:val="nil"/>
            </w:tcBorders>
          </w:tcPr>
          <w:p w14:paraId="720D754F" w14:textId="7B5EA7AA"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lastRenderedPageBreak/>
              <w:fldChar w:fldCharType="begin"/>
            </w:r>
            <w:r w:rsidR="00AB4BF0" w:rsidRPr="00A97BE6">
              <w:rPr>
                <w:color w:val="auto"/>
                <w:sz w:val="20"/>
                <w:lang w:eastAsia="zh-CN"/>
              </w:rPr>
              <w:instrText xml:space="preserve"> ADDIN EN.CITE &lt;EndNote&gt;&lt;Cite&gt;&lt;Author&gt;Koohikamali&lt;/Author&gt;&lt;Year&gt;2015&lt;/Year&gt;&lt;RecNum&gt;21116&lt;/RecNum&gt;&lt;DisplayText&gt;(Koohikamali et al., 2015)&lt;/DisplayText&gt;&lt;record&gt;&lt;rec-number&gt;21116&lt;/rec-number&gt;&lt;foreign-keys&gt;&lt;key app="EN" db-id="efdarppp2aszwdedsavxp027vfv92w5zdrfd" timestamp="1554258413"&gt;21116&lt;/key&gt;&lt;/foreign-keys&gt;&lt;ref-type name="Journal Article"&gt;17&lt;/ref-type&gt;&lt;contributors&gt;&lt;authors&gt;&lt;author&gt;Koohikamali, Mehrdad&lt;/author&gt;&lt;author&gt;Gerhart, Natalie&lt;/author&gt;&lt;author&gt;Mousavizadeh, Mohammadreza&lt;/author&gt;&lt;/authors&gt;&lt;/contributors&gt;&lt;titles&gt;&lt;title&gt;Location disclosure on LB-SNAs: The role of incentives on sharing behavior&lt;/title&gt;&lt;secondary-title&gt;Decision Support Systems&lt;/secondary-title&gt;&lt;/titles&gt;&lt;periodical&gt;&lt;full-title&gt;Decision Support Systems&lt;/full-title&gt;&lt;/periodical&gt;&lt;pages&gt;78-87&lt;/pages&gt;&lt;volume&gt;71&lt;/volume&gt;&lt;number&gt;0&lt;/number&gt;&lt;keywords&gt;&lt;keyword&gt;Location-based social network applications&lt;/keyword&gt;&lt;keyword&gt;Location disclosure&lt;/keyword&gt;&lt;keyword&gt;Behavioral intention&lt;/keyword&gt;&lt;keyword&gt;Attitude&lt;/keyword&gt;&lt;/keywords&gt;&lt;dates&gt;&lt;year&gt;2015&lt;/year&gt;&lt;pub-dates&gt;&lt;date&gt;3//&lt;/date&gt;&lt;/pub-dates&gt;&lt;/dates&gt;&lt;isbn&gt;0167-9236&lt;/isbn&gt;&lt;urls&gt;&lt;related-urls&gt;&lt;url&gt;http://www.sciencedirect.com/science/article/pii/S0167923615000184&lt;/url&gt;&lt;/related-urls&gt;&lt;/urls&gt;&lt;electronic-resource-num&gt;http://dx.doi.org/10.1016/j.dss.2015.01.008&lt;/electronic-resource-num&gt;&lt;/record&gt;&lt;/Cite&gt;&lt;/EndNote&gt;</w:instrText>
            </w:r>
            <w:r w:rsidRPr="00A97BE6">
              <w:rPr>
                <w:color w:val="auto"/>
                <w:sz w:val="20"/>
                <w:lang w:eastAsia="zh-CN"/>
              </w:rPr>
              <w:fldChar w:fldCharType="separate"/>
            </w:r>
            <w:r w:rsidRPr="00A97BE6">
              <w:rPr>
                <w:noProof/>
                <w:color w:val="auto"/>
                <w:sz w:val="20"/>
                <w:lang w:eastAsia="zh-CN"/>
              </w:rPr>
              <w:t>(Koohikamali et al., 2015)</w:t>
            </w:r>
            <w:r w:rsidRPr="00A97BE6">
              <w:rPr>
                <w:color w:val="auto"/>
                <w:sz w:val="20"/>
                <w:lang w:eastAsia="zh-CN"/>
              </w:rPr>
              <w:fldChar w:fldCharType="end"/>
            </w:r>
            <w:r w:rsidRPr="00A97BE6">
              <w:rPr>
                <w:color w:val="auto"/>
                <w:sz w:val="20"/>
                <w:lang w:eastAsia="zh-CN"/>
              </w:rPr>
              <w:t>;</w:t>
            </w:r>
          </w:p>
        </w:tc>
      </w:tr>
      <w:tr w:rsidR="007529C7" w:rsidRPr="00A97BE6" w14:paraId="2158F7B1" w14:textId="77777777" w:rsidTr="00217841">
        <w:trPr>
          <w:trHeight w:val="1583"/>
        </w:trPr>
        <w:tc>
          <w:tcPr>
            <w:tcW w:w="1554" w:type="dxa"/>
            <w:tcBorders>
              <w:top w:val="single" w:sz="4" w:space="0" w:color="auto"/>
              <w:left w:val="nil"/>
              <w:bottom w:val="single" w:sz="4" w:space="0" w:color="auto"/>
              <w:right w:val="nil"/>
            </w:tcBorders>
          </w:tcPr>
          <w:p w14:paraId="68195F9D" w14:textId="77777777"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lastRenderedPageBreak/>
              <w:t>Perceived Risk</w:t>
            </w:r>
          </w:p>
        </w:tc>
        <w:tc>
          <w:tcPr>
            <w:tcW w:w="5911" w:type="dxa"/>
            <w:tcBorders>
              <w:top w:val="single" w:sz="4" w:space="0" w:color="auto"/>
              <w:left w:val="nil"/>
              <w:bottom w:val="single" w:sz="4" w:space="0" w:color="auto"/>
              <w:right w:val="nil"/>
            </w:tcBorders>
          </w:tcPr>
          <w:p w14:paraId="3075F9D4" w14:textId="0BC277BD"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rk1. Disclosing my location information on SNS</w:t>
            </w:r>
            <w:r w:rsidR="007D4268" w:rsidRPr="00A97BE6">
              <w:rPr>
                <w:color w:val="auto"/>
                <w:sz w:val="20"/>
                <w:lang w:eastAsia="zh-CN"/>
              </w:rPr>
              <w:t>s</w:t>
            </w:r>
            <w:r w:rsidRPr="00A97BE6">
              <w:rPr>
                <w:color w:val="auto"/>
                <w:sz w:val="20"/>
                <w:lang w:eastAsia="zh-CN"/>
              </w:rPr>
              <w:t xml:space="preserve"> may </w:t>
            </w:r>
            <w:r w:rsidR="007D4268" w:rsidRPr="00A97BE6">
              <w:rPr>
                <w:color w:val="auto"/>
                <w:sz w:val="20"/>
                <w:lang w:eastAsia="zh-CN"/>
              </w:rPr>
              <w:t xml:space="preserve">result in </w:t>
            </w:r>
            <w:r w:rsidRPr="00A97BE6">
              <w:rPr>
                <w:color w:val="auto"/>
                <w:sz w:val="20"/>
                <w:lang w:eastAsia="zh-CN"/>
              </w:rPr>
              <w:t>many unpredict</w:t>
            </w:r>
            <w:r w:rsidR="007D4268" w:rsidRPr="00A97BE6">
              <w:rPr>
                <w:color w:val="auto"/>
                <w:sz w:val="20"/>
                <w:lang w:eastAsia="zh-CN"/>
              </w:rPr>
              <w:t>able</w:t>
            </w:r>
            <w:r w:rsidRPr="00A97BE6">
              <w:rPr>
                <w:color w:val="auto"/>
                <w:sz w:val="20"/>
                <w:lang w:eastAsia="zh-CN"/>
              </w:rPr>
              <w:t xml:space="preserve"> problems</w:t>
            </w:r>
            <w:r w:rsidR="007D4268" w:rsidRPr="00A97BE6">
              <w:rPr>
                <w:color w:val="auto"/>
                <w:sz w:val="20"/>
                <w:lang w:eastAsia="zh-CN"/>
              </w:rPr>
              <w:t>.</w:t>
            </w:r>
            <w:r w:rsidRPr="00A97BE6">
              <w:rPr>
                <w:color w:val="auto"/>
                <w:sz w:val="20"/>
                <w:lang w:eastAsia="zh-CN"/>
              </w:rPr>
              <w:t xml:space="preserve"> </w:t>
            </w:r>
          </w:p>
          <w:p w14:paraId="38FE1428" w14:textId="0D1AFD63"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rk2. Disclosing my location information on SNS</w:t>
            </w:r>
            <w:r w:rsidR="007D4268" w:rsidRPr="00A97BE6">
              <w:rPr>
                <w:color w:val="auto"/>
                <w:sz w:val="20"/>
                <w:lang w:eastAsia="zh-CN"/>
              </w:rPr>
              <w:t>s</w:t>
            </w:r>
            <w:r w:rsidRPr="00A97BE6">
              <w:rPr>
                <w:color w:val="auto"/>
                <w:sz w:val="20"/>
                <w:lang w:eastAsia="zh-CN"/>
              </w:rPr>
              <w:t xml:space="preserve"> is risky</w:t>
            </w:r>
            <w:r w:rsidR="007D4268" w:rsidRPr="00A97BE6">
              <w:rPr>
                <w:color w:val="auto"/>
                <w:sz w:val="20"/>
                <w:lang w:eastAsia="zh-CN"/>
              </w:rPr>
              <w:t>.</w:t>
            </w:r>
            <w:r w:rsidRPr="00A97BE6">
              <w:rPr>
                <w:color w:val="auto"/>
                <w:sz w:val="20"/>
                <w:lang w:eastAsia="zh-CN"/>
              </w:rPr>
              <w:t xml:space="preserve"> </w:t>
            </w:r>
          </w:p>
          <w:p w14:paraId="065809B8" w14:textId="657E0D6C"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rk3. Disclosing my location information to this on SNS</w:t>
            </w:r>
            <w:r w:rsidR="007D4268" w:rsidRPr="00A97BE6">
              <w:rPr>
                <w:color w:val="auto"/>
                <w:sz w:val="20"/>
                <w:lang w:eastAsia="zh-CN"/>
              </w:rPr>
              <w:t>s</w:t>
            </w:r>
            <w:r w:rsidRPr="00A97BE6">
              <w:rPr>
                <w:color w:val="auto"/>
                <w:sz w:val="20"/>
                <w:lang w:eastAsia="zh-CN"/>
              </w:rPr>
              <w:t xml:space="preserve"> may </w:t>
            </w:r>
            <w:r w:rsidR="007D4268" w:rsidRPr="00A97BE6">
              <w:rPr>
                <w:color w:val="auto"/>
                <w:sz w:val="20"/>
                <w:lang w:eastAsia="zh-CN"/>
              </w:rPr>
              <w:t xml:space="preserve">result in </w:t>
            </w:r>
            <w:r w:rsidRPr="00A97BE6">
              <w:rPr>
                <w:color w:val="auto"/>
                <w:sz w:val="20"/>
                <w:lang w:eastAsia="zh-CN"/>
              </w:rPr>
              <w:t>potential losses</w:t>
            </w:r>
            <w:r w:rsidR="007D4268" w:rsidRPr="00A97BE6">
              <w:rPr>
                <w:color w:val="auto"/>
                <w:sz w:val="20"/>
                <w:lang w:eastAsia="zh-CN"/>
              </w:rPr>
              <w:t>.</w:t>
            </w:r>
          </w:p>
        </w:tc>
        <w:tc>
          <w:tcPr>
            <w:tcW w:w="1551" w:type="dxa"/>
            <w:tcBorders>
              <w:top w:val="single" w:sz="4" w:space="0" w:color="auto"/>
              <w:left w:val="nil"/>
              <w:bottom w:val="single" w:sz="4" w:space="0" w:color="auto"/>
              <w:right w:val="nil"/>
            </w:tcBorders>
          </w:tcPr>
          <w:p w14:paraId="7A797A62" w14:textId="414AB7A1"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fldChar w:fldCharType="begin"/>
            </w:r>
            <w:r w:rsidR="00CF225A" w:rsidRPr="00A97BE6">
              <w:rPr>
                <w:color w:val="auto"/>
                <w:sz w:val="20"/>
                <w:lang w:eastAsia="zh-CN"/>
              </w:rPr>
              <w:instrText xml:space="preserve"> ADDIN EN.CITE &lt;EndNote&gt;&lt;Cite&gt;&lt;Author&gt;Zhou&lt;/Author&gt;&lt;Year&gt;2013&lt;/Year&gt;&lt;RecNum&gt;19339&lt;/RecNum&gt;&lt;DisplayText&gt;(Zhou, 2013)&lt;/DisplayText&gt;&lt;record&gt;&lt;rec-number&gt;19339&lt;/rec-number&gt;&lt;foreign-keys&gt;&lt;key app="EN" db-id="efdarppp2aszwdedsavxp027vfv92w5zdrfd" timestamp="1545369388"&gt;19339&lt;/key&gt;&lt;/foreign-keys&gt;&lt;ref-type name="Journal Article"&gt;17&lt;/ref-type&gt;&lt;contributors&gt;&lt;authors&gt;&lt;author&gt;Tao Zhou&lt;/author&gt;&lt;/authors&gt;&lt;/contributors&gt;&lt;titles&gt;&lt;title&gt;Examining continuous usage of location-based services from the perspective of perceived justice&lt;/title&gt;&lt;secondary-title&gt;Information Systems Frontiers&lt;/secondary-title&gt;&lt;/titles&gt;&lt;periodical&gt;&lt;full-title&gt;Information Systems Frontiers&lt;/full-title&gt;&lt;abbr-1&gt;Inform Syst Front&lt;/abbr-1&gt;&lt;/periodical&gt;&lt;pages&gt;141-150&lt;/pages&gt;&lt;volume&gt;15&lt;/volume&gt;&lt;number&gt;1&lt;/number&gt;&lt;dates&gt;&lt;year&gt;2013&lt;/year&gt;&lt;/dates&gt;&lt;isbn&gt;1387-3326&lt;/isbn&gt;&lt;urls&gt;&lt;/urls&gt;&lt;custom1&gt;2451405&lt;/custom1&gt;&lt;electronic-resource-num&gt;https://doi.org/10.1007/s10796-011-9311-3&lt;/electronic-resource-num&gt;&lt;/record&gt;&lt;/Cite&gt;&lt;/EndNote&gt;</w:instrText>
            </w:r>
            <w:r w:rsidRPr="00A97BE6">
              <w:rPr>
                <w:color w:val="auto"/>
                <w:sz w:val="20"/>
                <w:lang w:eastAsia="zh-CN"/>
              </w:rPr>
              <w:fldChar w:fldCharType="separate"/>
            </w:r>
            <w:r w:rsidRPr="00A97BE6">
              <w:rPr>
                <w:noProof/>
                <w:color w:val="auto"/>
                <w:sz w:val="20"/>
                <w:lang w:eastAsia="zh-CN"/>
              </w:rPr>
              <w:t>(Zhou, 2013)</w:t>
            </w:r>
            <w:r w:rsidRPr="00A97BE6">
              <w:rPr>
                <w:color w:val="auto"/>
                <w:sz w:val="20"/>
                <w:lang w:eastAsia="zh-CN"/>
              </w:rPr>
              <w:fldChar w:fldCharType="end"/>
            </w:r>
          </w:p>
        </w:tc>
      </w:tr>
      <w:tr w:rsidR="007529C7" w:rsidRPr="00A97BE6" w14:paraId="63F22AAD" w14:textId="77777777" w:rsidTr="00217841">
        <w:trPr>
          <w:trHeight w:val="1475"/>
        </w:trPr>
        <w:tc>
          <w:tcPr>
            <w:tcW w:w="1554" w:type="dxa"/>
            <w:tcBorders>
              <w:top w:val="single" w:sz="4" w:space="0" w:color="auto"/>
              <w:left w:val="nil"/>
              <w:bottom w:val="single" w:sz="4" w:space="0" w:color="auto"/>
              <w:right w:val="nil"/>
            </w:tcBorders>
          </w:tcPr>
          <w:p w14:paraId="6D22FEF7" w14:textId="77777777"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Positive feedback</w:t>
            </w:r>
          </w:p>
        </w:tc>
        <w:tc>
          <w:tcPr>
            <w:tcW w:w="5911" w:type="dxa"/>
            <w:tcBorders>
              <w:top w:val="single" w:sz="4" w:space="0" w:color="auto"/>
              <w:left w:val="nil"/>
              <w:bottom w:val="single" w:sz="4" w:space="0" w:color="auto"/>
              <w:right w:val="nil"/>
            </w:tcBorders>
          </w:tcPr>
          <w:p w14:paraId="729C3660" w14:textId="14687388"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pf1.</w:t>
            </w:r>
            <w:r w:rsidR="007D4268" w:rsidRPr="00A97BE6">
              <w:rPr>
                <w:color w:val="auto"/>
                <w:sz w:val="20"/>
                <w:lang w:eastAsia="zh-CN"/>
              </w:rPr>
              <w:t xml:space="preserve"> </w:t>
            </w:r>
            <w:r w:rsidRPr="00A97BE6">
              <w:rPr>
                <w:color w:val="auto"/>
                <w:sz w:val="20"/>
                <w:lang w:eastAsia="zh-CN"/>
              </w:rPr>
              <w:t xml:space="preserve">When I share </w:t>
            </w:r>
            <w:r w:rsidR="007D4268" w:rsidRPr="00A97BE6">
              <w:rPr>
                <w:color w:val="auto"/>
                <w:sz w:val="20"/>
                <w:lang w:eastAsia="zh-CN"/>
              </w:rPr>
              <w:t xml:space="preserve">my </w:t>
            </w:r>
            <w:r w:rsidRPr="00A97BE6">
              <w:rPr>
                <w:color w:val="auto"/>
                <w:sz w:val="20"/>
                <w:lang w:eastAsia="zh-CN"/>
              </w:rPr>
              <w:t>location on SNS</w:t>
            </w:r>
            <w:r w:rsidR="007D4268" w:rsidRPr="00A97BE6">
              <w:rPr>
                <w:color w:val="auto"/>
                <w:sz w:val="20"/>
                <w:lang w:eastAsia="zh-CN"/>
              </w:rPr>
              <w:t>s</w:t>
            </w:r>
            <w:r w:rsidRPr="00A97BE6">
              <w:rPr>
                <w:color w:val="auto"/>
                <w:sz w:val="20"/>
                <w:lang w:eastAsia="zh-CN"/>
              </w:rPr>
              <w:t>, I often get positive feedback from others.</w:t>
            </w:r>
          </w:p>
          <w:p w14:paraId="6DDEE966" w14:textId="2AE7DD1E"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 xml:space="preserve">pf2. When I share </w:t>
            </w:r>
            <w:r w:rsidR="007D4268" w:rsidRPr="00A97BE6">
              <w:rPr>
                <w:color w:val="auto"/>
                <w:sz w:val="20"/>
                <w:lang w:eastAsia="zh-CN"/>
              </w:rPr>
              <w:t xml:space="preserve">my </w:t>
            </w:r>
            <w:r w:rsidRPr="00A97BE6">
              <w:rPr>
                <w:color w:val="auto"/>
                <w:sz w:val="20"/>
                <w:lang w:eastAsia="zh-CN"/>
              </w:rPr>
              <w:t>location on SNS</w:t>
            </w:r>
            <w:r w:rsidR="007D4268" w:rsidRPr="00A97BE6">
              <w:rPr>
                <w:color w:val="auto"/>
                <w:sz w:val="20"/>
                <w:lang w:eastAsia="zh-CN"/>
              </w:rPr>
              <w:t>s,</w:t>
            </w:r>
            <w:r w:rsidRPr="00A97BE6">
              <w:rPr>
                <w:color w:val="auto"/>
                <w:sz w:val="20"/>
                <w:lang w:eastAsia="zh-CN"/>
              </w:rPr>
              <w:t xml:space="preserve"> my friends often have a good word for me.</w:t>
            </w:r>
          </w:p>
          <w:p w14:paraId="1BACD6E2" w14:textId="33876044"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 xml:space="preserve">pf3. When I share </w:t>
            </w:r>
            <w:r w:rsidR="007D4268" w:rsidRPr="00A97BE6">
              <w:rPr>
                <w:color w:val="auto"/>
                <w:sz w:val="20"/>
                <w:lang w:eastAsia="zh-CN"/>
              </w:rPr>
              <w:t xml:space="preserve">my </w:t>
            </w:r>
            <w:r w:rsidRPr="00A97BE6">
              <w:rPr>
                <w:color w:val="auto"/>
                <w:sz w:val="20"/>
                <w:lang w:eastAsia="zh-CN"/>
              </w:rPr>
              <w:t>location on SNS</w:t>
            </w:r>
            <w:r w:rsidR="007D4268" w:rsidRPr="00A97BE6">
              <w:rPr>
                <w:color w:val="auto"/>
                <w:sz w:val="20"/>
                <w:lang w:eastAsia="zh-CN"/>
              </w:rPr>
              <w:t>s,</w:t>
            </w:r>
            <w:r w:rsidRPr="00A97BE6">
              <w:rPr>
                <w:color w:val="auto"/>
                <w:sz w:val="20"/>
                <w:lang w:eastAsia="zh-CN"/>
              </w:rPr>
              <w:t xml:space="preserve"> my friends often give me some "likes"</w:t>
            </w:r>
            <w:r w:rsidR="007D4268" w:rsidRPr="00A97BE6">
              <w:rPr>
                <w:color w:val="auto"/>
                <w:sz w:val="20"/>
                <w:lang w:eastAsia="zh-CN"/>
              </w:rPr>
              <w:t>.</w:t>
            </w:r>
          </w:p>
        </w:tc>
        <w:tc>
          <w:tcPr>
            <w:tcW w:w="1551" w:type="dxa"/>
            <w:tcBorders>
              <w:top w:val="single" w:sz="4" w:space="0" w:color="auto"/>
              <w:left w:val="nil"/>
              <w:bottom w:val="single" w:sz="4" w:space="0" w:color="auto"/>
              <w:right w:val="nil"/>
            </w:tcBorders>
          </w:tcPr>
          <w:p w14:paraId="50BC5413" w14:textId="606BF8BE"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fldChar w:fldCharType="begin">
                <w:fldData xml:space="preserve">PEVuZE5vdGU+PENpdGU+PEF1dGhvcj5MaXU8L0F1dGhvcj48WWVhcj4yMDE0PC9ZZWFyPjxSZWNO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</w:fldData>
              </w:fldChar>
            </w:r>
            <w:r w:rsidR="00CF225A" w:rsidRPr="00A97BE6">
              <w:rPr>
                <w:color w:val="auto"/>
                <w:sz w:val="20"/>
                <w:lang w:eastAsia="zh-CN"/>
              </w:rPr>
              <w:instrText xml:space="preserve"> ADDIN EN.CITE </w:instrText>
            </w:r>
            <w:r w:rsidR="00CF225A" w:rsidRPr="00A97BE6">
              <w:rPr>
                <w:color w:val="auto"/>
                <w:sz w:val="20"/>
                <w:lang w:eastAsia="zh-CN"/>
              </w:rPr>
              <w:fldChar w:fldCharType="begin">
                <w:fldData xml:space="preserve">PEVuZE5vdGU+PENpdGU+PEF1dGhvcj5MaXU8L0F1dGhvcj48WWVhcj4yMDE0PC9ZZWFyPjxSZWNO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</w:fldData>
              </w:fldChar>
            </w:r>
            <w:r w:rsidR="00CF225A" w:rsidRPr="00A97BE6">
              <w:rPr>
                <w:color w:val="auto"/>
                <w:sz w:val="20"/>
                <w:lang w:eastAsia="zh-CN"/>
              </w:rPr>
              <w:instrText xml:space="preserve"> ADDIN EN.CITE.DATA </w:instrText>
            </w:r>
            <w:r w:rsidR="00CF225A" w:rsidRPr="00A97BE6">
              <w:rPr>
                <w:color w:val="auto"/>
                <w:sz w:val="20"/>
                <w:lang w:eastAsia="zh-CN"/>
              </w:rPr>
            </w:r>
            <w:r w:rsidR="00CF225A" w:rsidRPr="00A97BE6">
              <w:rPr>
                <w:color w:val="auto"/>
                <w:sz w:val="20"/>
                <w:lang w:eastAsia="zh-CN"/>
              </w:rPr>
              <w:fldChar w:fldCharType="end"/>
            </w:r>
            <w:r w:rsidRPr="00A97BE6">
              <w:rPr>
                <w:color w:val="auto"/>
                <w:sz w:val="20"/>
                <w:lang w:eastAsia="zh-CN"/>
              </w:rPr>
            </w:r>
            <w:r w:rsidRPr="00A97BE6">
              <w:rPr>
                <w:color w:val="auto"/>
                <w:sz w:val="20"/>
                <w:lang w:eastAsia="zh-CN"/>
              </w:rPr>
              <w:fldChar w:fldCharType="separate"/>
            </w:r>
            <w:r w:rsidRPr="00A97BE6">
              <w:rPr>
                <w:noProof/>
                <w:color w:val="auto"/>
                <w:sz w:val="20"/>
                <w:lang w:eastAsia="zh-CN"/>
              </w:rPr>
              <w:t>(Liu &amp; Brown, 2014; Wang et al., 2018)</w:t>
            </w:r>
            <w:r w:rsidRPr="00A97BE6">
              <w:rPr>
                <w:color w:val="auto"/>
                <w:sz w:val="20"/>
                <w:lang w:eastAsia="zh-CN"/>
              </w:rPr>
              <w:fldChar w:fldCharType="end"/>
            </w:r>
          </w:p>
        </w:tc>
      </w:tr>
      <w:tr w:rsidR="007529C7" w:rsidRPr="00A97BE6" w14:paraId="2BA3A7AD" w14:textId="77777777" w:rsidTr="00217841">
        <w:trPr>
          <w:trHeight w:val="876"/>
        </w:trPr>
        <w:tc>
          <w:tcPr>
            <w:tcW w:w="1554" w:type="dxa"/>
            <w:tcBorders>
              <w:top w:val="single" w:sz="4" w:space="0" w:color="auto"/>
              <w:left w:val="nil"/>
              <w:bottom w:val="single" w:sz="4" w:space="0" w:color="auto"/>
              <w:right w:val="nil"/>
            </w:tcBorders>
          </w:tcPr>
          <w:p w14:paraId="5C5C1D84" w14:textId="710DE03C" w:rsidR="007529C7" w:rsidRPr="00A97BE6" w:rsidRDefault="00132611" w:rsidP="00845ED9">
            <w:pPr>
              <w:pStyle w:val="Basictext"/>
              <w:adjustRightInd w:val="0"/>
              <w:spacing w:before="0"/>
              <w:jc w:val="left"/>
              <w:rPr>
                <w:color w:val="auto"/>
                <w:sz w:val="20"/>
                <w:lang w:eastAsia="zh-CN"/>
              </w:rPr>
            </w:pPr>
            <w:r w:rsidRPr="00A97BE6">
              <w:rPr>
                <w:color w:val="auto"/>
                <w:sz w:val="20"/>
                <w:lang w:eastAsia="zh-CN"/>
              </w:rPr>
              <w:t>Perceived promotion innovativeness</w:t>
            </w:r>
          </w:p>
        </w:tc>
        <w:tc>
          <w:tcPr>
            <w:tcW w:w="5911" w:type="dxa"/>
            <w:tcBorders>
              <w:top w:val="single" w:sz="4" w:space="0" w:color="auto"/>
              <w:left w:val="nil"/>
              <w:bottom w:val="single" w:sz="4" w:space="0" w:color="auto"/>
              <w:right w:val="nil"/>
            </w:tcBorders>
          </w:tcPr>
          <w:p w14:paraId="54E535A8" w14:textId="77777777"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 xml:space="preserve">pi1. This restaurant implements an </w:t>
            </w:r>
            <w:r w:rsidRPr="00A97BE6">
              <w:rPr>
                <w:noProof/>
                <w:color w:val="auto"/>
                <w:sz w:val="20"/>
                <w:lang w:eastAsia="zh-CN"/>
              </w:rPr>
              <w:t>innovative</w:t>
            </w:r>
            <w:r w:rsidRPr="00A97BE6">
              <w:rPr>
                <w:color w:val="auto"/>
                <w:sz w:val="20"/>
                <w:lang w:eastAsia="zh-CN"/>
              </w:rPr>
              <w:t xml:space="preserve"> marketing program.</w:t>
            </w:r>
          </w:p>
          <w:p w14:paraId="78484CAA" w14:textId="77777777"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pi2. This restaurant offers innovative deals.</w:t>
            </w:r>
          </w:p>
          <w:p w14:paraId="08B1FF69" w14:textId="77777777"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pi3. This restaurant has an innovative promotion.</w:t>
            </w:r>
          </w:p>
        </w:tc>
        <w:tc>
          <w:tcPr>
            <w:tcW w:w="1551" w:type="dxa"/>
            <w:tcBorders>
              <w:top w:val="single" w:sz="4" w:space="0" w:color="auto"/>
              <w:left w:val="nil"/>
              <w:bottom w:val="single" w:sz="4" w:space="0" w:color="auto"/>
              <w:right w:val="nil"/>
            </w:tcBorders>
          </w:tcPr>
          <w:p w14:paraId="2FA0171E" w14:textId="12498525"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fldChar w:fldCharType="begin"/>
            </w:r>
            <w:r w:rsidR="00AB4BF0" w:rsidRPr="00A97BE6">
              <w:rPr>
                <w:color w:val="auto"/>
                <w:sz w:val="20"/>
                <w:lang w:eastAsia="zh-CN"/>
              </w:rPr>
              <w:instrText xml:space="preserve"> ADDIN EN.CITE &lt;EndNote&gt;&lt;Cite&gt;&lt;Author&gt;Kim&lt;/Author&gt;&lt;Year&gt;2018&lt;/Year&gt;&lt;RecNum&gt;19337&lt;/RecNum&gt;&lt;DisplayText&gt;(Kim, Tang, &amp;amp; Bosselman, 2018)&lt;/DisplayText&gt;&lt;record&gt;&lt;rec-number&gt;19337&lt;/rec-number&gt;&lt;foreign-keys&gt;&lt;key app="EN" db-id="efdarppp2aszwdedsavxp027vfv92w5zdrfd" timestamp="1545359140"&gt;19337&lt;/key&gt;&lt;/foreign-keys&gt;&lt;ref-type name="Journal Article"&gt;17&lt;/ref-type&gt;&lt;contributors&gt;&lt;authors&gt;&lt;author&gt;Kim, Eojina&lt;/author&gt;&lt;author&gt;Tang, Liang&lt;/author&gt;&lt;author&gt;Bosselman, Robert&lt;/author&gt;&lt;/authors&gt;&lt;/contributors&gt;&lt;titles&gt;&lt;title&gt;Measuring customer perceptions of restaurant innovativeness: Developing and validating a scale&lt;/title&gt;&lt;secondary-title&gt;International Journal of Hospitality Management&lt;/secondary-title&gt;&lt;/titles&gt;&lt;periodical&gt;&lt;full-title&gt;International Journal of Hospitality Management&lt;/full-title&gt;&lt;abbr-1&gt;Int J Hosp Manag&lt;/abbr-1&gt;&lt;/periodical&gt;&lt;pages&gt;85-98&lt;/pages&gt;&lt;volume&gt;74&lt;/volume&gt;&lt;keywords&gt;&lt;keyword&gt;Innovativeness&lt;/keyword&gt;&lt;keyword&gt;Restaurant innovativeness&lt;/keyword&gt;&lt;keyword&gt;Customer perceptions&lt;/keyword&gt;&lt;keyword&gt;Scale development&lt;/keyword&gt;&lt;/keywords&gt;&lt;dates&gt;&lt;year&gt;2018&lt;/year&gt;&lt;pub-dates&gt;&lt;date&gt;2018/08/01/&lt;/date&gt;&lt;/pub-dates&gt;&lt;/dates&gt;&lt;isbn&gt;0278-4319&lt;/isbn&gt;&lt;urls&gt;&lt;related-urls&gt;&lt;url&gt;http://www.sciencedirect.com/science/article/pii/S0278431917301408&lt;/url&gt;&lt;/related-urls&gt;&lt;/urls&gt;&lt;electronic-resource-num&gt;https://doi.org/10.1016/j.ijhm.2018.02.018&lt;/electronic-resource-num&gt;&lt;/record&gt;&lt;/Cite&gt;&lt;/EndNote&gt;</w:instrText>
            </w:r>
            <w:r w:rsidRPr="00A97BE6">
              <w:rPr>
                <w:color w:val="auto"/>
                <w:sz w:val="20"/>
                <w:lang w:eastAsia="zh-CN"/>
              </w:rPr>
              <w:fldChar w:fldCharType="separate"/>
            </w:r>
            <w:r w:rsidRPr="00A97BE6">
              <w:rPr>
                <w:noProof/>
                <w:color w:val="auto"/>
                <w:sz w:val="20"/>
                <w:lang w:eastAsia="zh-CN"/>
              </w:rPr>
              <w:t>(Kim, Tang, &amp; Bosselman, 2018)</w:t>
            </w:r>
            <w:r w:rsidRPr="00A97BE6">
              <w:rPr>
                <w:color w:val="auto"/>
                <w:sz w:val="20"/>
                <w:lang w:eastAsia="zh-CN"/>
              </w:rPr>
              <w:fldChar w:fldCharType="end"/>
            </w:r>
          </w:p>
        </w:tc>
      </w:tr>
      <w:tr w:rsidR="007529C7" w:rsidRPr="00A97BE6" w14:paraId="42C19087" w14:textId="77777777" w:rsidTr="000D0911">
        <w:trPr>
          <w:trHeight w:val="260"/>
        </w:trPr>
        <w:tc>
          <w:tcPr>
            <w:tcW w:w="1554" w:type="dxa"/>
            <w:tcBorders>
              <w:top w:val="single" w:sz="4" w:space="0" w:color="auto"/>
              <w:left w:val="nil"/>
              <w:bottom w:val="single" w:sz="4" w:space="0" w:color="auto"/>
              <w:right w:val="nil"/>
            </w:tcBorders>
          </w:tcPr>
          <w:p w14:paraId="40646027" w14:textId="0613EDF7" w:rsidR="007529C7" w:rsidRPr="00A97BE6" w:rsidRDefault="007529C7" w:rsidP="00845ED9">
            <w:pPr>
              <w:pStyle w:val="Basictext"/>
              <w:adjustRightInd w:val="0"/>
              <w:spacing w:before="0"/>
              <w:jc w:val="left"/>
              <w:rPr>
                <w:color w:val="auto"/>
                <w:sz w:val="20"/>
                <w:lang w:eastAsia="zh-CN"/>
              </w:rPr>
            </w:pPr>
            <w:r w:rsidRPr="00A97BE6">
              <w:rPr>
                <w:bCs/>
                <w:color w:val="auto"/>
                <w:sz w:val="20"/>
                <w:lang w:eastAsia="zh-CN"/>
              </w:rPr>
              <w:t xml:space="preserve">Attitude to Share Location </w:t>
            </w:r>
          </w:p>
        </w:tc>
        <w:tc>
          <w:tcPr>
            <w:tcW w:w="5911" w:type="dxa"/>
            <w:tcBorders>
              <w:top w:val="single" w:sz="4" w:space="0" w:color="auto"/>
              <w:left w:val="nil"/>
              <w:bottom w:val="single" w:sz="4" w:space="0" w:color="auto"/>
              <w:right w:val="nil"/>
            </w:tcBorders>
          </w:tcPr>
          <w:p w14:paraId="65C99CDF" w14:textId="6C5F7D43"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at1. It is a good idea to share</w:t>
            </w:r>
            <w:r w:rsidR="007D4268" w:rsidRPr="00A97BE6">
              <w:rPr>
                <w:color w:val="auto"/>
                <w:sz w:val="20"/>
                <w:lang w:eastAsia="zh-CN"/>
              </w:rPr>
              <w:t xml:space="preserve"> my</w:t>
            </w:r>
            <w:r w:rsidRPr="00A97BE6">
              <w:rPr>
                <w:color w:val="auto"/>
                <w:sz w:val="20"/>
                <w:lang w:eastAsia="zh-CN"/>
              </w:rPr>
              <w:t xml:space="preserve"> location on SNS</w:t>
            </w:r>
            <w:r w:rsidR="007D4268" w:rsidRPr="00A97BE6">
              <w:rPr>
                <w:color w:val="auto"/>
                <w:sz w:val="20"/>
                <w:lang w:eastAsia="zh-CN"/>
              </w:rPr>
              <w:t>s.</w:t>
            </w:r>
          </w:p>
          <w:p w14:paraId="0293F5A6" w14:textId="50F8CDAD"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 xml:space="preserve">at2. I believe that sharing </w:t>
            </w:r>
            <w:r w:rsidR="007D4268" w:rsidRPr="00A97BE6">
              <w:rPr>
                <w:color w:val="auto"/>
                <w:sz w:val="20"/>
                <w:lang w:eastAsia="zh-CN"/>
              </w:rPr>
              <w:t xml:space="preserve">my </w:t>
            </w:r>
            <w:r w:rsidRPr="00A97BE6">
              <w:rPr>
                <w:color w:val="auto"/>
                <w:sz w:val="20"/>
                <w:lang w:eastAsia="zh-CN"/>
              </w:rPr>
              <w:t>location on SNS</w:t>
            </w:r>
            <w:r w:rsidR="007D4268" w:rsidRPr="00A97BE6">
              <w:rPr>
                <w:color w:val="auto"/>
                <w:sz w:val="20"/>
                <w:lang w:eastAsia="zh-CN"/>
              </w:rPr>
              <w:t>s</w:t>
            </w:r>
            <w:r w:rsidRPr="00A97BE6">
              <w:rPr>
                <w:color w:val="auto"/>
                <w:sz w:val="20"/>
                <w:lang w:eastAsia="zh-CN"/>
              </w:rPr>
              <w:t xml:space="preserve"> is wise.</w:t>
            </w:r>
          </w:p>
          <w:p w14:paraId="0143A498" w14:textId="43AB1B37"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 xml:space="preserve">at3. I have a positive attitude toward sharing </w:t>
            </w:r>
            <w:r w:rsidR="007D4268" w:rsidRPr="00A97BE6">
              <w:rPr>
                <w:color w:val="auto"/>
                <w:sz w:val="20"/>
                <w:lang w:eastAsia="zh-CN"/>
              </w:rPr>
              <w:t xml:space="preserve">my </w:t>
            </w:r>
            <w:r w:rsidRPr="00A97BE6">
              <w:rPr>
                <w:color w:val="auto"/>
                <w:sz w:val="20"/>
                <w:lang w:eastAsia="zh-CN"/>
              </w:rPr>
              <w:t>location on SNS</w:t>
            </w:r>
            <w:r w:rsidR="007D4268" w:rsidRPr="00A97BE6">
              <w:rPr>
                <w:color w:val="auto"/>
                <w:sz w:val="20"/>
                <w:lang w:eastAsia="zh-CN"/>
              </w:rPr>
              <w:t>s.</w:t>
            </w:r>
            <w:r w:rsidRPr="00A97BE6">
              <w:rPr>
                <w:color w:val="auto"/>
                <w:sz w:val="20"/>
                <w:lang w:eastAsia="zh-CN"/>
              </w:rPr>
              <w:t xml:space="preserve"> </w:t>
            </w:r>
          </w:p>
          <w:p w14:paraId="1B0E130C" w14:textId="32A836A9"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 xml:space="preserve">at4. Sharing </w:t>
            </w:r>
            <w:r w:rsidR="007D4268" w:rsidRPr="00A97BE6">
              <w:rPr>
                <w:color w:val="auto"/>
                <w:sz w:val="20"/>
                <w:lang w:eastAsia="zh-CN"/>
              </w:rPr>
              <w:t xml:space="preserve">my </w:t>
            </w:r>
            <w:r w:rsidRPr="00A97BE6">
              <w:rPr>
                <w:color w:val="auto"/>
                <w:sz w:val="20"/>
                <w:lang w:eastAsia="zh-CN"/>
              </w:rPr>
              <w:t>location on SNS</w:t>
            </w:r>
            <w:r w:rsidR="007D4268" w:rsidRPr="00A97BE6">
              <w:rPr>
                <w:color w:val="auto"/>
                <w:sz w:val="20"/>
                <w:lang w:eastAsia="zh-CN"/>
              </w:rPr>
              <w:t>s</w:t>
            </w:r>
            <w:r w:rsidRPr="00A97BE6">
              <w:rPr>
                <w:color w:val="auto"/>
                <w:sz w:val="20"/>
                <w:lang w:eastAsia="zh-CN"/>
              </w:rPr>
              <w:t xml:space="preserve"> is fun</w:t>
            </w:r>
            <w:r w:rsidR="007D4268" w:rsidRPr="00A97BE6">
              <w:rPr>
                <w:color w:val="auto"/>
                <w:sz w:val="20"/>
                <w:lang w:eastAsia="zh-CN"/>
              </w:rPr>
              <w:t>.</w:t>
            </w:r>
          </w:p>
          <w:p w14:paraId="05FD63D6" w14:textId="60004C15"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at5. I like to share my location on SNS</w:t>
            </w:r>
            <w:r w:rsidR="007D4268" w:rsidRPr="00A97BE6">
              <w:rPr>
                <w:color w:val="auto"/>
                <w:sz w:val="20"/>
                <w:lang w:eastAsia="zh-CN"/>
              </w:rPr>
              <w:t>s.</w:t>
            </w:r>
          </w:p>
        </w:tc>
        <w:tc>
          <w:tcPr>
            <w:tcW w:w="1551" w:type="dxa"/>
            <w:tcBorders>
              <w:top w:val="single" w:sz="4" w:space="0" w:color="auto"/>
              <w:left w:val="nil"/>
              <w:bottom w:val="single" w:sz="4" w:space="0" w:color="auto"/>
              <w:right w:val="nil"/>
            </w:tcBorders>
          </w:tcPr>
          <w:p w14:paraId="64EBBD14" w14:textId="4FBF307F"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fldChar w:fldCharType="begin"/>
            </w:r>
            <w:r w:rsidR="00AB4BF0" w:rsidRPr="00A97BE6">
              <w:rPr>
                <w:color w:val="auto"/>
                <w:sz w:val="20"/>
                <w:lang w:eastAsia="zh-CN"/>
              </w:rPr>
              <w:instrText xml:space="preserve"> ADDIN EN.CITE &lt;EndNote&gt;&lt;Cite&gt;&lt;Author&gt;Koohikamali&lt;/Author&gt;&lt;Year&gt;2015&lt;/Year&gt;&lt;RecNum&gt;21116&lt;/RecNum&gt;&lt;DisplayText&gt;(Koohikamali et al., 2015)&lt;/DisplayText&gt;&lt;record&gt;&lt;rec-number&gt;21116&lt;/rec-number&gt;&lt;foreign-keys&gt;&lt;key app="EN" db-id="efdarppp2aszwdedsavxp027vfv92w5zdrfd" timestamp="1554258413"&gt;21116&lt;/key&gt;&lt;/foreign-keys&gt;&lt;ref-type name="Journal Article"&gt;17&lt;/ref-type&gt;&lt;contributors&gt;&lt;authors&gt;&lt;author&gt;Koohikamali, Mehrdad&lt;/author&gt;&lt;author&gt;Gerhart, Natalie&lt;/author&gt;&lt;author&gt;Mousavizadeh, Mohammadreza&lt;/author&gt;&lt;/authors&gt;&lt;/contributors&gt;&lt;titles&gt;&lt;title&gt;Location disclosure on LB-SNAs: The role of incentives on sharing behavior&lt;/title&gt;&lt;secondary-title&gt;Decision Support Systems&lt;/secondary-title&gt;&lt;/titles&gt;&lt;periodical&gt;&lt;full-title&gt;Decision Support Systems&lt;/full-title&gt;&lt;/periodical&gt;&lt;pages&gt;78-87&lt;/pages&gt;&lt;volume&gt;71&lt;/volume&gt;&lt;number&gt;0&lt;/number&gt;&lt;keywords&gt;&lt;keyword&gt;Location-based social network applications&lt;/keyword&gt;&lt;keyword&gt;Location disclosure&lt;/keyword&gt;&lt;keyword&gt;Behavioral intention&lt;/keyword&gt;&lt;keyword&gt;Attitude&lt;/keyword&gt;&lt;/keywords&gt;&lt;dates&gt;&lt;year&gt;2015&lt;/year&gt;&lt;pub-dates&gt;&lt;date&gt;3//&lt;/date&gt;&lt;/pub-dates&gt;&lt;/dates&gt;&lt;isbn&gt;0167-9236&lt;/isbn&gt;&lt;urls&gt;&lt;related-urls&gt;&lt;url&gt;http://www.sciencedirect.com/science/article/pii/S0167923615000184&lt;/url&gt;&lt;/related-urls&gt;&lt;/urls&gt;&lt;electronic-resource-num&gt;http://dx.doi.org/10.1016/j.dss.2015.01.008&lt;/electronic-resource-num&gt;&lt;/record&gt;&lt;/Cite&gt;&lt;/EndNote&gt;</w:instrText>
            </w:r>
            <w:r w:rsidRPr="00A97BE6">
              <w:rPr>
                <w:color w:val="auto"/>
                <w:sz w:val="20"/>
                <w:lang w:eastAsia="zh-CN"/>
              </w:rPr>
              <w:fldChar w:fldCharType="separate"/>
            </w:r>
            <w:r w:rsidRPr="00A97BE6">
              <w:rPr>
                <w:noProof/>
                <w:color w:val="auto"/>
                <w:sz w:val="20"/>
                <w:lang w:eastAsia="zh-CN"/>
              </w:rPr>
              <w:t>(Koohikamali et al., 2015)</w:t>
            </w:r>
            <w:r w:rsidRPr="00A97BE6">
              <w:rPr>
                <w:color w:val="auto"/>
                <w:sz w:val="20"/>
                <w:lang w:eastAsia="zh-CN"/>
              </w:rPr>
              <w:fldChar w:fldCharType="end"/>
            </w:r>
            <w:r w:rsidRPr="00A97BE6">
              <w:rPr>
                <w:color w:val="auto"/>
                <w:sz w:val="20"/>
                <w:lang w:eastAsia="zh-CN"/>
              </w:rPr>
              <w:t>;</w:t>
            </w:r>
          </w:p>
        </w:tc>
      </w:tr>
      <w:tr w:rsidR="007529C7" w:rsidRPr="00A97BE6" w14:paraId="6F5D0929" w14:textId="77777777" w:rsidTr="000D0911">
        <w:tc>
          <w:tcPr>
            <w:tcW w:w="1554" w:type="dxa"/>
            <w:tcBorders>
              <w:top w:val="single" w:sz="4" w:space="0" w:color="auto"/>
              <w:left w:val="nil"/>
              <w:bottom w:val="single" w:sz="4" w:space="0" w:color="auto"/>
              <w:right w:val="nil"/>
            </w:tcBorders>
          </w:tcPr>
          <w:p w14:paraId="16D26E8D" w14:textId="1CCDB8A0" w:rsidR="007529C7" w:rsidRPr="00A97BE6" w:rsidRDefault="009153B6" w:rsidP="00845ED9">
            <w:pPr>
              <w:pStyle w:val="Basictext"/>
              <w:adjustRightInd w:val="0"/>
              <w:spacing w:before="0"/>
              <w:jc w:val="left"/>
              <w:rPr>
                <w:color w:val="auto"/>
                <w:sz w:val="20"/>
                <w:lang w:eastAsia="zh-CN"/>
              </w:rPr>
            </w:pPr>
            <w:r w:rsidRPr="00A97BE6">
              <w:rPr>
                <w:color w:val="auto"/>
                <w:sz w:val="20"/>
                <w:lang w:eastAsia="zh-CN"/>
              </w:rPr>
              <w:t>Continued sharing of location</w:t>
            </w:r>
          </w:p>
        </w:tc>
        <w:tc>
          <w:tcPr>
            <w:tcW w:w="5911" w:type="dxa"/>
            <w:tcBorders>
              <w:top w:val="single" w:sz="4" w:space="0" w:color="auto"/>
              <w:left w:val="nil"/>
              <w:bottom w:val="single" w:sz="4" w:space="0" w:color="auto"/>
              <w:right w:val="nil"/>
            </w:tcBorders>
          </w:tcPr>
          <w:p w14:paraId="21E7D318" w14:textId="6657522D"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 xml:space="preserve">ac1. I check-in every time I use </w:t>
            </w:r>
            <w:r w:rsidR="007D4268" w:rsidRPr="00A97BE6">
              <w:rPr>
                <w:color w:val="auto"/>
                <w:sz w:val="20"/>
                <w:lang w:eastAsia="zh-CN"/>
              </w:rPr>
              <w:t xml:space="preserve">an </w:t>
            </w:r>
            <w:r w:rsidRPr="00A97BE6">
              <w:rPr>
                <w:color w:val="auto"/>
                <w:sz w:val="20"/>
                <w:lang w:eastAsia="zh-CN"/>
              </w:rPr>
              <w:t>SNS</w:t>
            </w:r>
            <w:r w:rsidR="007D4268" w:rsidRPr="00A97BE6">
              <w:rPr>
                <w:color w:val="auto"/>
                <w:sz w:val="20"/>
                <w:lang w:eastAsia="zh-CN"/>
              </w:rPr>
              <w:t>.</w:t>
            </w:r>
          </w:p>
          <w:p w14:paraId="5599F837" w14:textId="3EF86855"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t xml:space="preserve">ac2. I rarely “check-in” when I use </w:t>
            </w:r>
            <w:r w:rsidR="007D4268" w:rsidRPr="00A97BE6">
              <w:rPr>
                <w:color w:val="auto"/>
                <w:sz w:val="20"/>
                <w:lang w:eastAsia="zh-CN"/>
              </w:rPr>
              <w:t xml:space="preserve">an </w:t>
            </w:r>
            <w:r w:rsidRPr="00A97BE6">
              <w:rPr>
                <w:color w:val="auto"/>
                <w:sz w:val="20"/>
                <w:lang w:eastAsia="zh-CN"/>
              </w:rPr>
              <w:t>SNS</w:t>
            </w:r>
            <w:r w:rsidR="007D4268" w:rsidRPr="00A97BE6">
              <w:rPr>
                <w:color w:val="auto"/>
                <w:sz w:val="20"/>
                <w:lang w:eastAsia="zh-CN"/>
              </w:rPr>
              <w:t>.</w:t>
            </w:r>
          </w:p>
          <w:p w14:paraId="0ED42E2D" w14:textId="62968E65" w:rsidR="007529C7" w:rsidRPr="00A97BE6" w:rsidRDefault="0049133A" w:rsidP="00845ED9">
            <w:pPr>
              <w:pStyle w:val="Basictext"/>
              <w:adjustRightInd w:val="0"/>
              <w:spacing w:before="0"/>
              <w:jc w:val="left"/>
              <w:rPr>
                <w:color w:val="auto"/>
                <w:sz w:val="20"/>
                <w:lang w:eastAsia="zh-CN"/>
              </w:rPr>
            </w:pPr>
            <w:r w:rsidRPr="00A97BE6">
              <w:rPr>
                <w:color w:val="auto"/>
                <w:sz w:val="20"/>
                <w:lang w:eastAsia="zh-CN"/>
              </w:rPr>
              <w:t>fre</w:t>
            </w:r>
            <w:r w:rsidR="007529C7" w:rsidRPr="00A97BE6">
              <w:rPr>
                <w:color w:val="auto"/>
                <w:sz w:val="20"/>
                <w:lang w:eastAsia="zh-CN"/>
              </w:rPr>
              <w:t>. Frequency check in last month</w:t>
            </w:r>
          </w:p>
        </w:tc>
        <w:tc>
          <w:tcPr>
            <w:tcW w:w="1551" w:type="dxa"/>
            <w:tcBorders>
              <w:top w:val="single" w:sz="4" w:space="0" w:color="auto"/>
              <w:left w:val="nil"/>
              <w:bottom w:val="single" w:sz="4" w:space="0" w:color="auto"/>
              <w:right w:val="nil"/>
            </w:tcBorders>
          </w:tcPr>
          <w:p w14:paraId="7CFC1FCD" w14:textId="61A5A7BC" w:rsidR="007529C7" w:rsidRPr="00A97BE6" w:rsidRDefault="007529C7" w:rsidP="00845ED9">
            <w:pPr>
              <w:pStyle w:val="Basictext"/>
              <w:adjustRightInd w:val="0"/>
              <w:spacing w:before="0"/>
              <w:jc w:val="left"/>
              <w:rPr>
                <w:color w:val="auto"/>
                <w:sz w:val="20"/>
                <w:lang w:eastAsia="zh-CN"/>
              </w:rPr>
            </w:pPr>
            <w:r w:rsidRPr="00A97BE6">
              <w:rPr>
                <w:color w:val="auto"/>
                <w:sz w:val="20"/>
                <w:lang w:eastAsia="zh-CN"/>
              </w:rPr>
              <w:fldChar w:fldCharType="begin"/>
            </w:r>
            <w:r w:rsidR="00AB4BF0" w:rsidRPr="00A97BE6">
              <w:rPr>
                <w:color w:val="auto"/>
                <w:sz w:val="20"/>
                <w:lang w:eastAsia="zh-CN"/>
              </w:rPr>
              <w:instrText xml:space="preserve"> ADDIN EN.CITE &lt;EndNote&gt;&lt;Cite AuthorYear="1"&gt;&lt;Author&gt;Koohikamali&lt;/Author&gt;&lt;Year&gt;2015&lt;/Year&gt;&lt;RecNum&gt;21116&lt;/RecNum&gt;&lt;DisplayText&gt;Koohikamali et al. (2015)&lt;/DisplayText&gt;&lt;record&gt;&lt;rec-number&gt;21116&lt;/rec-number&gt;&lt;foreign-keys&gt;&lt;key app="EN" db-id="efdarppp2aszwdedsavxp027vfv92w5zdrfd" timestamp="1554258413"&gt;21116&lt;/key&gt;&lt;/foreign-keys&gt;&lt;ref-type name="Journal Article"&gt;17&lt;/ref-type&gt;&lt;contributors&gt;&lt;authors&gt;&lt;author&gt;Koohikamali, Mehrdad&lt;/author&gt;&lt;author&gt;Gerhart, Natalie&lt;/author&gt;&lt;author&gt;Mousavizadeh, Mohammadreza&lt;/author&gt;&lt;/authors&gt;&lt;/contributors&gt;&lt;titles&gt;&lt;title&gt;Location disclosure on LB-SNAs: The role of incentives on sharing behavior&lt;/title&gt;&lt;secondary-title&gt;Decision Support Systems&lt;/secondary-title&gt;&lt;/titles&gt;&lt;periodical&gt;&lt;full-title&gt;Decision Support Systems&lt;/full-title&gt;&lt;/periodical&gt;&lt;pages&gt;78-87&lt;/pages&gt;&lt;volume&gt;71&lt;/volume&gt;&lt;number&gt;0&lt;/number&gt;&lt;keywords&gt;&lt;keyword&gt;Location-based social network applications&lt;/keyword&gt;&lt;keyword&gt;Location disclosure&lt;/keyword&gt;&lt;keyword&gt;Behavioral intention&lt;/keyword&gt;&lt;keyword&gt;Attitude&lt;/keyword&gt;&lt;/keywords&gt;&lt;dates&gt;&lt;year&gt;2015&lt;/year&gt;&lt;pub-dates&gt;&lt;date&gt;3//&lt;/date&gt;&lt;/pub-dates&gt;&lt;/dates&gt;&lt;isbn&gt;0167-9236&lt;/isbn&gt;&lt;urls&gt;&lt;related-urls&gt;&lt;url&gt;http://www.sciencedirect.com/science/article/pii/S0167923615000184&lt;/url&gt;&lt;/related-urls&gt;&lt;/urls&gt;&lt;electronic-resource-num&gt;http://dx.doi.org/10.1016/j.dss.2015.01.008&lt;/electronic-resource-num&gt;&lt;/record&gt;&lt;/Cite&gt;&lt;/EndNote&gt;</w:instrText>
            </w:r>
            <w:r w:rsidRPr="00A97BE6">
              <w:rPr>
                <w:color w:val="auto"/>
                <w:sz w:val="20"/>
                <w:lang w:eastAsia="zh-CN"/>
              </w:rPr>
              <w:fldChar w:fldCharType="separate"/>
            </w:r>
            <w:r w:rsidRPr="00A97BE6">
              <w:rPr>
                <w:noProof/>
                <w:color w:val="auto"/>
                <w:sz w:val="20"/>
                <w:lang w:eastAsia="zh-CN"/>
              </w:rPr>
              <w:t>Koohikamali et al. (2015)</w:t>
            </w:r>
            <w:r w:rsidRPr="00A97BE6">
              <w:rPr>
                <w:color w:val="auto"/>
                <w:sz w:val="20"/>
                <w:lang w:eastAsia="zh-CN"/>
              </w:rPr>
              <w:fldChar w:fldCharType="end"/>
            </w:r>
          </w:p>
        </w:tc>
      </w:tr>
    </w:tbl>
    <w:p w14:paraId="4C2AF154" w14:textId="6207CA7E" w:rsidR="00A90B8B" w:rsidRPr="00A97BE6" w:rsidRDefault="00A90B8B" w:rsidP="00845ED9">
      <w:pPr>
        <w:jc w:val="both"/>
        <w:rPr>
          <w:b/>
          <w:sz w:val="26"/>
          <w:szCs w:val="26"/>
          <w:lang w:val="x-none"/>
        </w:rPr>
      </w:pPr>
    </w:p>
    <w:p w14:paraId="29D30320" w14:textId="133E580F" w:rsidR="00C41F07" w:rsidRPr="00A97BE6" w:rsidRDefault="00C41F07" w:rsidP="00845ED9">
      <w:pPr>
        <w:rPr>
          <w:b/>
          <w:caps/>
          <w:sz w:val="26"/>
          <w:szCs w:val="26"/>
        </w:rPr>
      </w:pPr>
    </w:p>
    <w:p w14:paraId="6160C861" w14:textId="378E2374" w:rsidR="00CE700D" w:rsidRPr="00A97BE6" w:rsidRDefault="00CE700D" w:rsidP="00C21ADE">
      <w:pPr>
        <w:spacing w:line="360" w:lineRule="exact"/>
        <w:jc w:val="center"/>
        <w:outlineLvl w:val="0"/>
        <w:rPr>
          <w:b/>
          <w:caps/>
          <w:sz w:val="26"/>
          <w:szCs w:val="26"/>
        </w:rPr>
      </w:pPr>
      <w:r w:rsidRPr="00A97BE6">
        <w:rPr>
          <w:b/>
          <w:caps/>
          <w:sz w:val="26"/>
          <w:szCs w:val="26"/>
        </w:rPr>
        <w:t>Results and Analysis</w:t>
      </w:r>
    </w:p>
    <w:p w14:paraId="6C028DEB" w14:textId="77777777" w:rsidR="00A2404A" w:rsidRPr="00A97BE6" w:rsidRDefault="007529C7" w:rsidP="00C21ADE">
      <w:pPr>
        <w:spacing w:line="360" w:lineRule="exact"/>
        <w:jc w:val="both"/>
        <w:outlineLvl w:val="0"/>
        <w:rPr>
          <w:b/>
          <w:sz w:val="26"/>
          <w:szCs w:val="26"/>
        </w:rPr>
      </w:pPr>
      <w:r w:rsidRPr="00A97BE6">
        <w:rPr>
          <w:b/>
          <w:sz w:val="26"/>
          <w:szCs w:val="26"/>
        </w:rPr>
        <w:t>Descriptive Statistics</w:t>
      </w:r>
      <w:r w:rsidR="00A2404A" w:rsidRPr="00A97BE6">
        <w:rPr>
          <w:b/>
          <w:sz w:val="26"/>
          <w:szCs w:val="26"/>
        </w:rPr>
        <w:t>, Reliability and Discriminant Validity</w:t>
      </w:r>
    </w:p>
    <w:p w14:paraId="6441D791" w14:textId="54DC4447" w:rsidR="007529C7" w:rsidRPr="00A97BE6" w:rsidRDefault="00A2404A" w:rsidP="00C21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firstLineChars="200" w:firstLine="520"/>
        <w:jc w:val="both"/>
        <w:rPr>
          <w:sz w:val="26"/>
          <w:szCs w:val="26"/>
        </w:rPr>
      </w:pPr>
      <w:r w:rsidRPr="00A97BE6">
        <w:rPr>
          <w:sz w:val="26"/>
          <w:szCs w:val="26"/>
        </w:rPr>
        <w:t>In this study, SmartPLS 3.0</w:t>
      </w:r>
      <w:r w:rsidRPr="00A97BE6">
        <w:rPr>
          <w:i/>
          <w:sz w:val="26"/>
          <w:szCs w:val="26"/>
        </w:rPr>
        <w:t xml:space="preserve"> </w:t>
      </w:r>
      <w:r w:rsidRPr="00A97BE6">
        <w:rPr>
          <w:sz w:val="26"/>
          <w:szCs w:val="26"/>
        </w:rPr>
        <w:fldChar w:fldCharType="begin"/>
      </w:r>
      <w:r w:rsidRPr="00A97BE6">
        <w:rPr>
          <w:sz w:val="26"/>
          <w:szCs w:val="26"/>
        </w:rPr>
        <w:instrText xml:space="preserve"> ADDIN EN.CITE &lt;EndNote&gt;&lt;Cite&gt;&lt;Author&gt;Ringle&lt;/Author&gt;&lt;Year&gt;2015&lt;/Year&gt;&lt;RecNum&gt;21152&lt;/RecNum&gt;&lt;DisplayText&gt;(Ringle, Sven, &amp;amp; Jan-Michael, 2015)&lt;/DisplayText&gt;&lt;record&gt;&lt;rec-number&gt;21152&lt;/rec-number&gt;&lt;foreign-keys&gt;&lt;key app="EN" db-id="efdarppp2aszwdedsavxp027vfv92w5zdrfd" timestamp="1554258421"&gt;21152&lt;/key&gt;&lt;/foreign-keys&gt;&lt;ref-type name="Book"&gt;6&lt;/ref-type&gt;&lt;contributors&gt;&lt;authors&gt;&lt;author&gt;Ringle, Christian M&lt;/author&gt;&lt;author&gt;Sven, Wende&lt;/author&gt;&lt;author&gt;Jan-Michael, Becker&lt;/author&gt;&lt;/authors&gt;&lt;/contributors&gt;&lt;titles&gt;&lt;title&gt;SmartPLS&lt;/title&gt;&lt;/titles&gt;&lt;dates&gt;&lt;year&gt;2015&lt;/year&gt;&lt;/dates&gt;&lt;pub-location&gt;Bönningstedt&lt;/pub-location&gt;&lt;publisher&gt;SmartPLS&lt;/publisher&gt;&lt;urls&gt;&lt;related-urls&gt;&lt;url&gt;http://www.smartpls.com&lt;/url&gt;&lt;/related-urls&gt;&lt;/urls&gt;&lt;/record&gt;&lt;/Cite&gt;&lt;/EndNote&gt;</w:instrText>
      </w:r>
      <w:r w:rsidRPr="00A97BE6">
        <w:rPr>
          <w:sz w:val="26"/>
          <w:szCs w:val="26"/>
        </w:rPr>
        <w:fldChar w:fldCharType="separate"/>
      </w:r>
      <w:r w:rsidRPr="00A97BE6">
        <w:rPr>
          <w:noProof/>
          <w:sz w:val="26"/>
          <w:szCs w:val="26"/>
        </w:rPr>
        <w:t>(Ringle, Sven, &amp; Jan-Michael, 2015)</w:t>
      </w:r>
      <w:r w:rsidRPr="00A97BE6">
        <w:rPr>
          <w:sz w:val="26"/>
          <w:szCs w:val="26"/>
        </w:rPr>
        <w:fldChar w:fldCharType="end"/>
      </w:r>
      <w:r w:rsidR="000F3D8C" w:rsidRPr="00A97BE6">
        <w:rPr>
          <w:sz w:val="26"/>
          <w:szCs w:val="26"/>
        </w:rPr>
        <w:t xml:space="preserve"> was used for </w:t>
      </w:r>
      <w:r w:rsidR="007D4268" w:rsidRPr="00A97BE6">
        <w:rPr>
          <w:sz w:val="26"/>
          <w:szCs w:val="26"/>
        </w:rPr>
        <w:t xml:space="preserve">the </w:t>
      </w:r>
      <w:r w:rsidR="000F3D8C" w:rsidRPr="00A97BE6">
        <w:rPr>
          <w:sz w:val="26"/>
          <w:szCs w:val="26"/>
        </w:rPr>
        <w:t>data analysis</w:t>
      </w:r>
      <w:r w:rsidRPr="00A97BE6">
        <w:rPr>
          <w:sz w:val="26"/>
          <w:szCs w:val="26"/>
        </w:rPr>
        <w:t>.</w:t>
      </w:r>
      <w:r w:rsidR="007D4268" w:rsidRPr="00A97BE6">
        <w:rPr>
          <w:sz w:val="26"/>
          <w:szCs w:val="26"/>
        </w:rPr>
        <w:t xml:space="preserve"> A</w:t>
      </w:r>
      <w:r w:rsidRPr="00A97BE6">
        <w:rPr>
          <w:sz w:val="26"/>
          <w:szCs w:val="26"/>
        </w:rPr>
        <w:t xml:space="preserve"> CFA was performed to assess the </w:t>
      </w:r>
      <w:r w:rsidR="007D4268" w:rsidRPr="00A97BE6">
        <w:rPr>
          <w:sz w:val="26"/>
          <w:szCs w:val="26"/>
        </w:rPr>
        <w:t xml:space="preserve">reliability and discriminant validity of the </w:t>
      </w:r>
      <w:r w:rsidRPr="00A97BE6">
        <w:rPr>
          <w:sz w:val="26"/>
          <w:szCs w:val="26"/>
        </w:rPr>
        <w:t xml:space="preserve">measurement. Following criteria suggested by </w:t>
      </w:r>
      <w:r w:rsidRPr="00A97BE6">
        <w:rPr>
          <w:sz w:val="26"/>
          <w:szCs w:val="26"/>
        </w:rPr>
        <w:fldChar w:fldCharType="begin"/>
      </w:r>
      <w:r w:rsidR="00E634F2" w:rsidRPr="00A97BE6">
        <w:rPr>
          <w:sz w:val="26"/>
          <w:szCs w:val="26"/>
        </w:rPr>
        <w:instrText xml:space="preserve"> ADDIN EN.CITE &lt;EndNote&gt;&lt;Cite AuthorYear="1"&gt;&lt;Author&gt;Hair&lt;/Author&gt;&lt;Year&gt;2011&lt;/Year&gt;&lt;RecNum&gt;21153&lt;/RecNum&gt;&lt;DisplayText&gt;Hair, Ringle, and Marko (2011)&lt;/DisplayText&gt;&lt;record&gt;&lt;rec-number&gt;21153&lt;/rec-number&gt;&lt;foreign-keys&gt;&lt;key app="EN" db-id="efdarppp2aszwdedsavxp027vfv92w5zdrfd" timestamp="1554258421"&gt;21153&lt;/key&gt;&lt;/foreign-keys&gt;&lt;ref-type name="Journal Article"&gt;17&lt;/ref-type&gt;&lt;contributors&gt;&lt;authors&gt;&lt;author&gt;Hair, Joe F.&lt;/author&gt;&lt;author&gt;Ringle, Christian M.&lt;/author&gt;&lt;author&gt;Marko, Sarstedt&lt;/author&gt;&lt;/authors&gt;&lt;/contributors&gt;&lt;titles&gt;&lt;title&gt;PLS-SEM: Indeed a silver bullet&lt;/title&gt;&lt;secondary-title&gt;Journal of Marketing Theory and Practice&lt;/secondary-title&gt;&lt;/titles&gt;&lt;periodical&gt;&lt;full-title&gt;Journal of Marketing Theory and Practice&lt;/full-title&gt;&lt;/periodical&gt;&lt;pages&gt;139-151&lt;/pages&gt;&lt;volume&gt;19&lt;/volume&gt;&lt;number&gt;2&lt;/number&gt;&lt;dates&gt;&lt;year&gt;2011&lt;/year&gt;&lt;/dates&gt;&lt;urls&gt;&lt;/urls&gt;&lt;electronic-resource-num&gt;https://doi.org/10.2753/mtp1069-6679190202 &lt;/electronic-resource-num&gt;&lt;/record&gt;&lt;/Cite&gt;&lt;/EndNote&gt;</w:instrText>
      </w:r>
      <w:r w:rsidRPr="00A97BE6">
        <w:rPr>
          <w:sz w:val="26"/>
          <w:szCs w:val="26"/>
        </w:rPr>
        <w:fldChar w:fldCharType="separate"/>
      </w:r>
      <w:r w:rsidRPr="00A97BE6">
        <w:rPr>
          <w:noProof/>
          <w:sz w:val="26"/>
          <w:szCs w:val="26"/>
        </w:rPr>
        <w:t>Hair, Ringle, and Marko (2011)</w:t>
      </w:r>
      <w:r w:rsidRPr="00A97BE6">
        <w:rPr>
          <w:sz w:val="26"/>
          <w:szCs w:val="26"/>
        </w:rPr>
        <w:fldChar w:fldCharType="end"/>
      </w:r>
      <w:r w:rsidRPr="00A97BE6">
        <w:rPr>
          <w:sz w:val="26"/>
          <w:szCs w:val="26"/>
        </w:rPr>
        <w:t xml:space="preserve">, we found all the standardized indicator loadings </w:t>
      </w:r>
      <w:r w:rsidR="007D4268" w:rsidRPr="00A97BE6">
        <w:rPr>
          <w:sz w:val="26"/>
          <w:szCs w:val="26"/>
        </w:rPr>
        <w:t xml:space="preserve">to be </w:t>
      </w:r>
      <w:r w:rsidRPr="00A97BE6">
        <w:rPr>
          <w:sz w:val="26"/>
          <w:szCs w:val="26"/>
        </w:rPr>
        <w:t xml:space="preserve">higher than 0.70. </w:t>
      </w:r>
      <w:r w:rsidR="007D4268" w:rsidRPr="00A97BE6">
        <w:rPr>
          <w:sz w:val="26"/>
          <w:szCs w:val="26"/>
        </w:rPr>
        <w:t xml:space="preserve">The </w:t>
      </w:r>
      <w:r w:rsidRPr="00A97BE6">
        <w:rPr>
          <w:rFonts w:eastAsia="MS Mincho"/>
          <w:sz w:val="26"/>
          <w:szCs w:val="26"/>
          <w:lang w:eastAsia="ja-JP"/>
        </w:rPr>
        <w:t xml:space="preserve">Cronbach’s </w:t>
      </w:r>
      <w:r w:rsidR="007D4268" w:rsidRPr="00A97BE6">
        <w:rPr>
          <w:rFonts w:eastAsia="MS Mincho"/>
          <w:sz w:val="26"/>
          <w:szCs w:val="26"/>
          <w:lang w:eastAsia="ja-JP"/>
        </w:rPr>
        <w:lastRenderedPageBreak/>
        <w:t>a</w:t>
      </w:r>
      <w:r w:rsidRPr="00A97BE6">
        <w:rPr>
          <w:rFonts w:eastAsia="MS Mincho"/>
          <w:sz w:val="26"/>
          <w:szCs w:val="26"/>
          <w:lang w:eastAsia="ja-JP"/>
        </w:rPr>
        <w:t xml:space="preserve">lpha and </w:t>
      </w:r>
      <w:r w:rsidR="007D4268" w:rsidRPr="00A97BE6">
        <w:rPr>
          <w:rFonts w:eastAsia="MS Mincho"/>
          <w:sz w:val="26"/>
          <w:szCs w:val="26"/>
          <w:lang w:eastAsia="ja-JP"/>
        </w:rPr>
        <w:t>c</w:t>
      </w:r>
      <w:r w:rsidRPr="00A97BE6">
        <w:rPr>
          <w:rFonts w:eastAsia="MS Mincho"/>
          <w:sz w:val="26"/>
          <w:szCs w:val="26"/>
          <w:lang w:eastAsia="ja-JP"/>
        </w:rPr>
        <w:t xml:space="preserve">omposite </w:t>
      </w:r>
      <w:r w:rsidR="007D4268" w:rsidRPr="00A97BE6">
        <w:rPr>
          <w:rFonts w:eastAsia="MS Mincho"/>
          <w:sz w:val="26"/>
          <w:szCs w:val="26"/>
          <w:lang w:eastAsia="ja-JP"/>
        </w:rPr>
        <w:t>r</w:t>
      </w:r>
      <w:r w:rsidRPr="00A97BE6">
        <w:rPr>
          <w:rFonts w:eastAsia="MS Mincho"/>
          <w:sz w:val="26"/>
          <w:szCs w:val="26"/>
          <w:lang w:eastAsia="ja-JP"/>
        </w:rPr>
        <w:t>eliability (C</w:t>
      </w:r>
      <w:r w:rsidR="007F473E" w:rsidRPr="00A97BE6">
        <w:rPr>
          <w:rFonts w:eastAsia="MS Mincho"/>
          <w:sz w:val="26"/>
          <w:szCs w:val="26"/>
          <w:lang w:eastAsia="ja-JP"/>
        </w:rPr>
        <w:t>.</w:t>
      </w:r>
      <w:r w:rsidRPr="00A97BE6">
        <w:rPr>
          <w:rFonts w:eastAsia="MS Mincho"/>
          <w:sz w:val="26"/>
          <w:szCs w:val="26"/>
          <w:lang w:eastAsia="ja-JP"/>
        </w:rPr>
        <w:t>R</w:t>
      </w:r>
      <w:r w:rsidR="007F473E" w:rsidRPr="00A97BE6">
        <w:rPr>
          <w:rFonts w:eastAsia="MS Mincho"/>
          <w:sz w:val="26"/>
          <w:szCs w:val="26"/>
          <w:lang w:eastAsia="ja-JP"/>
        </w:rPr>
        <w:t>.</w:t>
      </w:r>
      <w:r w:rsidRPr="00A97BE6">
        <w:rPr>
          <w:rFonts w:eastAsia="MS Mincho"/>
          <w:sz w:val="26"/>
          <w:szCs w:val="26"/>
          <w:lang w:eastAsia="ja-JP"/>
        </w:rPr>
        <w:t xml:space="preserve">) of all constructs also </w:t>
      </w:r>
      <w:r w:rsidR="007D4268" w:rsidRPr="00A97BE6">
        <w:rPr>
          <w:rFonts w:eastAsia="MS Mincho"/>
          <w:sz w:val="26"/>
          <w:szCs w:val="26"/>
          <w:lang w:eastAsia="ja-JP"/>
        </w:rPr>
        <w:t xml:space="preserve">were </w:t>
      </w:r>
      <w:r w:rsidRPr="00A97BE6">
        <w:rPr>
          <w:rFonts w:eastAsia="MS Mincho"/>
          <w:sz w:val="26"/>
          <w:szCs w:val="26"/>
          <w:lang w:eastAsia="ja-JP"/>
        </w:rPr>
        <w:t xml:space="preserve">greater than 0.7 </w:t>
      </w:r>
      <w:r w:rsidR="007D4268" w:rsidRPr="00A97BE6">
        <w:rPr>
          <w:rFonts w:eastAsia="MS Mincho"/>
          <w:sz w:val="26"/>
          <w:szCs w:val="26"/>
          <w:lang w:eastAsia="ja-JP"/>
        </w:rPr>
        <w:t xml:space="preserve">and thus </w:t>
      </w:r>
      <w:r w:rsidRPr="00A97BE6">
        <w:rPr>
          <w:rFonts w:eastAsia="MS Mincho"/>
          <w:sz w:val="26"/>
          <w:szCs w:val="26"/>
          <w:lang w:eastAsia="ja-JP"/>
        </w:rPr>
        <w:t>guarantee</w:t>
      </w:r>
      <w:r w:rsidR="007D4268" w:rsidRPr="00A97BE6">
        <w:rPr>
          <w:rFonts w:eastAsia="MS Mincho"/>
          <w:sz w:val="26"/>
          <w:szCs w:val="26"/>
          <w:lang w:eastAsia="ja-JP"/>
        </w:rPr>
        <w:t>d</w:t>
      </w:r>
      <w:r w:rsidRPr="00A97BE6">
        <w:rPr>
          <w:rFonts w:eastAsia="MS Mincho"/>
          <w:sz w:val="26"/>
          <w:szCs w:val="26"/>
          <w:lang w:eastAsia="ja-JP"/>
        </w:rPr>
        <w:t xml:space="preserve"> high reliability of the measurement</w:t>
      </w:r>
      <w:r w:rsidR="00331F20" w:rsidRPr="00A97BE6">
        <w:rPr>
          <w:rFonts w:eastAsia="MS Mincho"/>
          <w:sz w:val="26"/>
          <w:szCs w:val="26"/>
          <w:lang w:eastAsia="ja-JP"/>
        </w:rPr>
        <w:t>s</w:t>
      </w:r>
      <w:r w:rsidRPr="00A97BE6">
        <w:rPr>
          <w:rFonts w:eastAsia="MS Mincho"/>
          <w:sz w:val="26"/>
          <w:szCs w:val="26"/>
          <w:lang w:eastAsia="ja-JP"/>
        </w:rPr>
        <w:t xml:space="preserve"> </w:t>
      </w:r>
      <w:r w:rsidRPr="00A97BE6">
        <w:rPr>
          <w:sz w:val="26"/>
          <w:szCs w:val="26"/>
        </w:rPr>
        <w:fldChar w:fldCharType="begin"/>
      </w:r>
      <w:r w:rsidR="00E634F2" w:rsidRPr="00A97BE6">
        <w:rPr>
          <w:sz w:val="26"/>
          <w:szCs w:val="26"/>
        </w:rPr>
        <w:instrText xml:space="preserve"> ADDIN EN.CITE &lt;EndNote&gt;&lt;Cite&gt;&lt;Author&gt;Bagozzi&lt;/Author&gt;&lt;Year&gt;2011&lt;/Year&gt;&lt;RecNum&gt;19441&lt;/RecNum&gt;&lt;DisplayText&gt;(Bagozzi, 2011; Fornell &amp;amp; Larcker, 1981)&lt;/DisplayText&gt;&lt;record&gt;&lt;rec-number&gt;19441&lt;/rec-number&gt;&lt;foreign-keys&gt;&lt;key app="EN" db-id="efdarppp2aszwdedsavxp027vfv92w5zdrfd" timestamp="1551857199"&gt;19441&lt;/key&gt;&lt;/foreign-keys&gt;&lt;ref-type name="Journal Article"&gt;17&lt;/ref-type&gt;&lt;contributors&gt;&lt;authors&gt;&lt;author&gt;Bagozzi, Richard P&lt;/author&gt;&lt;/authors&gt;&lt;/contributors&gt;&lt;titles&gt;&lt;title&gt;Measurement and meaning in information systems and organizational research: Methodological and philosophical foundations&lt;/title&gt;&lt;secondary-title&gt;MIS Quarterly&lt;/secondary-title&gt;&lt;/titles&gt;&lt;periodical&gt;&lt;full-title&gt;MIS Quarterly&lt;/full-title&gt;&lt;/periodical&gt;&lt;pages&gt;261-292&lt;/pages&gt;&lt;dates&gt;&lt;year&gt;2011&lt;/year&gt;&lt;/dates&gt;&lt;isbn&gt;0276-7783&lt;/isbn&gt;&lt;urls&gt;&lt;/urls&gt;&lt;electronic-resource-num&gt;https://doi.org/10.2307/23044044 &lt;/electronic-resource-num&gt;&lt;/record&gt;&lt;/Cite&gt;&lt;Cite&gt;&lt;Author&gt;Fornell&lt;/Author&gt;&lt;Year&gt;1981&lt;/Year&gt;&lt;RecNum&gt;21154&lt;/RecNum&gt;&lt;record&gt;&lt;rec-number&gt;21154&lt;/rec-number&gt;&lt;foreign-keys&gt;&lt;key app="EN" db-id="efdarppp2aszwdedsavxp027vfv92w5zdrfd" timestamp="1554258421"&gt;21154&lt;/key&gt;&lt;/foreign-keys&gt;&lt;ref-type name="Journal Article"&gt;17&lt;/ref-type&gt;&lt;contributors&gt;&lt;authors&gt;&lt;author&gt;Fornell, C&lt;/author&gt;&lt;author&gt;Larcker, D&lt;/author&gt;&lt;/authors&gt;&lt;/contributors&gt;&lt;titles&gt;&lt;title&gt;Evaluating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volume&gt;18&lt;/volume&gt;&lt;number&gt;3&lt;/number&gt;&lt;dates&gt;&lt;year&gt;1981&lt;/year&gt;&lt;/dates&gt;&lt;urls&gt;&lt;/urls&gt;&lt;electronic-resource-num&gt;https://doi.org/10.2307/3150979 &lt;/electronic-resource-num&gt;&lt;/record&gt;&lt;/Cite&gt;&lt;/EndNote&gt;</w:instrText>
      </w:r>
      <w:r w:rsidRPr="00A97BE6">
        <w:rPr>
          <w:sz w:val="26"/>
          <w:szCs w:val="26"/>
        </w:rPr>
        <w:fldChar w:fldCharType="separate"/>
      </w:r>
      <w:r w:rsidRPr="00A97BE6">
        <w:rPr>
          <w:noProof/>
          <w:sz w:val="26"/>
          <w:szCs w:val="26"/>
        </w:rPr>
        <w:t>(Bagozzi, 2011; Fornell &amp; Larcker, 1981)</w:t>
      </w:r>
      <w:r w:rsidRPr="00A97BE6">
        <w:rPr>
          <w:sz w:val="26"/>
          <w:szCs w:val="26"/>
        </w:rPr>
        <w:fldChar w:fldCharType="end"/>
      </w:r>
      <w:r w:rsidRPr="00A97BE6">
        <w:rPr>
          <w:sz w:val="26"/>
          <w:szCs w:val="26"/>
        </w:rPr>
        <w:t xml:space="preserve">. The </w:t>
      </w:r>
      <w:r w:rsidR="007D4268" w:rsidRPr="00A97BE6">
        <w:rPr>
          <w:sz w:val="26"/>
          <w:szCs w:val="26"/>
        </w:rPr>
        <w:t>a</w:t>
      </w:r>
      <w:r w:rsidRPr="00A97BE6">
        <w:rPr>
          <w:sz w:val="26"/>
          <w:szCs w:val="26"/>
        </w:rPr>
        <w:t xml:space="preserve">verage </w:t>
      </w:r>
      <w:r w:rsidR="007D4268" w:rsidRPr="00A97BE6">
        <w:rPr>
          <w:sz w:val="26"/>
          <w:szCs w:val="26"/>
        </w:rPr>
        <w:t>v</w:t>
      </w:r>
      <w:r w:rsidRPr="00A97BE6">
        <w:rPr>
          <w:sz w:val="26"/>
          <w:szCs w:val="26"/>
        </w:rPr>
        <w:t xml:space="preserve">ariance </w:t>
      </w:r>
      <w:r w:rsidR="007D4268" w:rsidRPr="00A97BE6">
        <w:rPr>
          <w:sz w:val="26"/>
          <w:szCs w:val="26"/>
        </w:rPr>
        <w:t>e</w:t>
      </w:r>
      <w:r w:rsidRPr="00A97BE6">
        <w:rPr>
          <w:sz w:val="26"/>
          <w:szCs w:val="26"/>
        </w:rPr>
        <w:t xml:space="preserve">xtracted (AVE) of all constructs </w:t>
      </w:r>
      <w:r w:rsidR="007D4268" w:rsidRPr="00A97BE6">
        <w:rPr>
          <w:sz w:val="26"/>
          <w:szCs w:val="26"/>
        </w:rPr>
        <w:t xml:space="preserve">was </w:t>
      </w:r>
      <w:r w:rsidRPr="00A97BE6">
        <w:rPr>
          <w:sz w:val="26"/>
          <w:szCs w:val="26"/>
        </w:rPr>
        <w:t xml:space="preserve">greater than the suggested criterion 0.50 </w:t>
      </w:r>
      <w:r w:rsidRPr="00A97BE6">
        <w:rPr>
          <w:sz w:val="26"/>
          <w:szCs w:val="26"/>
        </w:rPr>
        <w:fldChar w:fldCharType="begin"/>
      </w:r>
      <w:r w:rsidR="00E634F2" w:rsidRPr="00A97BE6">
        <w:rPr>
          <w:sz w:val="26"/>
          <w:szCs w:val="26"/>
        </w:rPr>
        <w:instrText xml:space="preserve"> ADDIN EN.CITE &lt;EndNote&gt;&lt;Cite&gt;&lt;Author&gt;Chin&lt;/Author&gt;&lt;Year&gt;1998&lt;/Year&gt;&lt;RecNum&gt;21155&lt;/RecNum&gt;&lt;DisplayText&gt;(Chin, 1998)&lt;/DisplayText&gt;&lt;record&gt;&lt;rec-number&gt;21155&lt;/rec-number&gt;&lt;foreign-keys&gt;&lt;key app="EN" db-id="efdarppp2aszwdedsavxp027vfv92w5zdrfd" timestamp="1554258421"&gt;21155&lt;/key&gt;&lt;/foreign-keys&gt;&lt;ref-type name="Journal Article"&gt;17&lt;/ref-type&gt;&lt;contributors&gt;&lt;authors&gt;&lt;author&gt;Chin, Wynne W&lt;/author&gt;&lt;/authors&gt;&lt;/contributors&gt;&lt;titles&gt;&lt;title&gt;Issues and opinions on structural equation modeling&lt;/title&gt;&lt;secondary-title&gt;MIS Quarterly&lt;/secondary-title&gt;&lt;/titles&gt;&lt;periodical&gt;&lt;full-title&gt;MIS Quarterly&lt;/full-title&gt;&lt;/periodical&gt;&lt;pages&gt;7-10&lt;/pages&gt;&lt;volume&gt;22&lt;/volume&gt;&lt;number&gt;1&lt;/number&gt;&lt;dates&gt;&lt;year&gt;1998&lt;/year&gt;&lt;/dates&gt;&lt;urls&gt;&lt;related-urls&gt;&lt;url&gt;https://www.jstor.org/stable/249674&lt;/url&gt;&lt;/related-urls&gt;&lt;/urls&gt;&lt;/record&gt;&lt;/Cite&gt;&lt;/EndNote&gt;</w:instrText>
      </w:r>
      <w:r w:rsidRPr="00A97BE6">
        <w:rPr>
          <w:sz w:val="26"/>
          <w:szCs w:val="26"/>
        </w:rPr>
        <w:fldChar w:fldCharType="separate"/>
      </w:r>
      <w:r w:rsidRPr="00A97BE6">
        <w:rPr>
          <w:noProof/>
          <w:sz w:val="26"/>
          <w:szCs w:val="26"/>
        </w:rPr>
        <w:t>(Chin, 1998)</w:t>
      </w:r>
      <w:r w:rsidRPr="00A97BE6">
        <w:rPr>
          <w:sz w:val="26"/>
          <w:szCs w:val="26"/>
        </w:rPr>
        <w:fldChar w:fldCharType="end"/>
      </w:r>
      <w:r w:rsidR="007D4268" w:rsidRPr="00A97BE6">
        <w:rPr>
          <w:sz w:val="26"/>
          <w:szCs w:val="26"/>
        </w:rPr>
        <w:t>,</w:t>
      </w:r>
      <w:r w:rsidR="00331F20" w:rsidRPr="00A97BE6">
        <w:rPr>
          <w:sz w:val="26"/>
          <w:szCs w:val="26"/>
        </w:rPr>
        <w:t xml:space="preserve"> which showed that all constructs </w:t>
      </w:r>
      <w:r w:rsidR="007D4268" w:rsidRPr="00A97BE6">
        <w:rPr>
          <w:sz w:val="26"/>
          <w:szCs w:val="26"/>
        </w:rPr>
        <w:t xml:space="preserve">met </w:t>
      </w:r>
      <w:r w:rsidR="00331F20" w:rsidRPr="00A97BE6">
        <w:rPr>
          <w:sz w:val="26"/>
          <w:szCs w:val="26"/>
        </w:rPr>
        <w:t xml:space="preserve">the requirements of </w:t>
      </w:r>
      <w:r w:rsidR="007D4268" w:rsidRPr="00A97BE6">
        <w:rPr>
          <w:sz w:val="26"/>
          <w:szCs w:val="26"/>
        </w:rPr>
        <w:t>c</w:t>
      </w:r>
      <w:r w:rsidR="00331F20" w:rsidRPr="00A97BE6">
        <w:rPr>
          <w:sz w:val="26"/>
          <w:szCs w:val="26"/>
        </w:rPr>
        <w:t xml:space="preserve">onvergent </w:t>
      </w:r>
      <w:r w:rsidR="007D4268" w:rsidRPr="00A97BE6">
        <w:rPr>
          <w:sz w:val="26"/>
          <w:szCs w:val="26"/>
        </w:rPr>
        <w:t>v</w:t>
      </w:r>
      <w:r w:rsidR="00331F20" w:rsidRPr="00A97BE6">
        <w:rPr>
          <w:sz w:val="26"/>
          <w:szCs w:val="26"/>
        </w:rPr>
        <w:t>alidity. Table 3 show</w:t>
      </w:r>
      <w:r w:rsidR="007D4268" w:rsidRPr="00A97BE6">
        <w:rPr>
          <w:sz w:val="26"/>
          <w:szCs w:val="26"/>
        </w:rPr>
        <w:t>s</w:t>
      </w:r>
      <w:r w:rsidR="00331F20" w:rsidRPr="00A97BE6">
        <w:rPr>
          <w:sz w:val="26"/>
          <w:szCs w:val="26"/>
        </w:rPr>
        <w:t xml:space="preserve"> the results of </w:t>
      </w:r>
      <w:r w:rsidR="007D4268" w:rsidRPr="00A97BE6">
        <w:rPr>
          <w:sz w:val="26"/>
          <w:szCs w:val="26"/>
        </w:rPr>
        <w:t xml:space="preserve">the descriptive statistics and reliability </w:t>
      </w:r>
      <w:r w:rsidR="00331F20" w:rsidRPr="00A97BE6">
        <w:rPr>
          <w:sz w:val="26"/>
          <w:szCs w:val="26"/>
        </w:rPr>
        <w:t xml:space="preserve">measurements. </w:t>
      </w:r>
    </w:p>
    <w:p w14:paraId="213441F8" w14:textId="77777777" w:rsidR="007F473E" w:rsidRPr="00A97BE6" w:rsidRDefault="007F473E" w:rsidP="0084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6"/>
          <w:szCs w:val="26"/>
        </w:rPr>
      </w:pPr>
    </w:p>
    <w:p w14:paraId="1F292AEF" w14:textId="1F64E394" w:rsidR="006A141E" w:rsidRPr="00A97BE6" w:rsidRDefault="006A141E" w:rsidP="00845ED9">
      <w:pPr>
        <w:contextualSpacing/>
        <w:jc w:val="center"/>
        <w:outlineLvl w:val="0"/>
        <w:rPr>
          <w:sz w:val="26"/>
          <w:szCs w:val="26"/>
        </w:rPr>
      </w:pPr>
      <w:r w:rsidRPr="00A97BE6">
        <w:rPr>
          <w:sz w:val="26"/>
          <w:szCs w:val="26"/>
        </w:rPr>
        <w:t>Table 3.</w:t>
      </w:r>
      <w:r w:rsidR="001C6154" w:rsidRPr="00A97BE6">
        <w:rPr>
          <w:sz w:val="26"/>
          <w:szCs w:val="26"/>
        </w:rPr>
        <w:t xml:space="preserve"> </w:t>
      </w:r>
      <w:r w:rsidRPr="00A97BE6">
        <w:rPr>
          <w:sz w:val="26"/>
          <w:szCs w:val="26"/>
        </w:rPr>
        <w:t xml:space="preserve"> Descriptive </w:t>
      </w:r>
      <w:r w:rsidRPr="00A97BE6">
        <w:rPr>
          <w:noProof/>
          <w:sz w:val="26"/>
          <w:szCs w:val="26"/>
        </w:rPr>
        <w:t>Statistics</w:t>
      </w:r>
      <w:r w:rsidRPr="00A97BE6">
        <w:rPr>
          <w:sz w:val="26"/>
          <w:szCs w:val="26"/>
        </w:rPr>
        <w:t xml:space="preserve"> and PLS-CFA Results</w:t>
      </w:r>
    </w:p>
    <w:tbl>
      <w:tblPr>
        <w:tblStyle w:val="af8"/>
        <w:tblW w:w="9109" w:type="dxa"/>
        <w:tblBorders>
          <w:left w:val="none" w:sz="0" w:space="0" w:color="auto"/>
          <w:right w:val="none" w:sz="0" w:space="0" w:color="auto"/>
          <w:insideV w:val="none" w:sz="0" w:space="0" w:color="auto"/>
        </w:tblBorders>
        <w:tblLook w:val="04A0" w:firstRow="1" w:lastRow="0" w:firstColumn="1" w:lastColumn="0" w:noHBand="0" w:noVBand="1"/>
      </w:tblPr>
      <w:tblGrid>
        <w:gridCol w:w="3027"/>
        <w:gridCol w:w="900"/>
        <w:gridCol w:w="838"/>
        <w:gridCol w:w="810"/>
        <w:gridCol w:w="892"/>
        <w:gridCol w:w="768"/>
        <w:gridCol w:w="767"/>
        <w:gridCol w:w="1107"/>
      </w:tblGrid>
      <w:tr w:rsidR="006806F4" w:rsidRPr="00A97BE6" w14:paraId="0B61C43F" w14:textId="77777777" w:rsidTr="001F2A95">
        <w:trPr>
          <w:tblHeader/>
        </w:trPr>
        <w:tc>
          <w:tcPr>
            <w:tcW w:w="3027" w:type="dxa"/>
            <w:vAlign w:val="center"/>
          </w:tcPr>
          <w:p w14:paraId="286CAEB2" w14:textId="6DBA7CD8" w:rsidR="006806F4" w:rsidRPr="00A97BE6" w:rsidRDefault="006806F4" w:rsidP="00845ED9">
            <w:pPr>
              <w:contextualSpacing/>
              <w:jc w:val="center"/>
              <w:outlineLvl w:val="0"/>
              <w:rPr>
                <w:b/>
                <w:bCs/>
                <w:sz w:val="18"/>
                <w:szCs w:val="20"/>
              </w:rPr>
            </w:pPr>
            <w:r w:rsidRPr="00A97BE6">
              <w:rPr>
                <w:b/>
                <w:bCs/>
                <w:sz w:val="18"/>
                <w:szCs w:val="20"/>
              </w:rPr>
              <w:t>Construct</w:t>
            </w:r>
          </w:p>
        </w:tc>
        <w:tc>
          <w:tcPr>
            <w:tcW w:w="900" w:type="dxa"/>
            <w:vAlign w:val="center"/>
          </w:tcPr>
          <w:p w14:paraId="0332EECF" w14:textId="156CC0AF" w:rsidR="006806F4" w:rsidRPr="00A97BE6" w:rsidRDefault="006806F4" w:rsidP="00845ED9">
            <w:pPr>
              <w:contextualSpacing/>
              <w:jc w:val="center"/>
              <w:outlineLvl w:val="0"/>
              <w:rPr>
                <w:b/>
                <w:bCs/>
                <w:sz w:val="18"/>
                <w:szCs w:val="20"/>
              </w:rPr>
            </w:pPr>
            <w:r w:rsidRPr="00A97BE6">
              <w:rPr>
                <w:b/>
                <w:bCs/>
                <w:sz w:val="18"/>
                <w:szCs w:val="20"/>
              </w:rPr>
              <w:t>Items</w:t>
            </w:r>
          </w:p>
        </w:tc>
        <w:tc>
          <w:tcPr>
            <w:tcW w:w="838" w:type="dxa"/>
            <w:vAlign w:val="center"/>
          </w:tcPr>
          <w:p w14:paraId="6C76BE26" w14:textId="67675BA0" w:rsidR="006806F4" w:rsidRPr="00A97BE6" w:rsidRDefault="006806F4" w:rsidP="00845ED9">
            <w:pPr>
              <w:contextualSpacing/>
              <w:jc w:val="center"/>
              <w:outlineLvl w:val="0"/>
              <w:rPr>
                <w:b/>
                <w:bCs/>
                <w:sz w:val="18"/>
                <w:szCs w:val="20"/>
              </w:rPr>
            </w:pPr>
            <w:r w:rsidRPr="00A97BE6">
              <w:rPr>
                <w:b/>
                <w:bCs/>
                <w:sz w:val="18"/>
                <w:szCs w:val="20"/>
              </w:rPr>
              <w:t>Mean</w:t>
            </w:r>
          </w:p>
        </w:tc>
        <w:tc>
          <w:tcPr>
            <w:tcW w:w="810" w:type="dxa"/>
            <w:vAlign w:val="center"/>
          </w:tcPr>
          <w:p w14:paraId="2269AFB1" w14:textId="70CD7F02" w:rsidR="006806F4" w:rsidRPr="00A97BE6" w:rsidRDefault="006806F4" w:rsidP="00845ED9">
            <w:pPr>
              <w:contextualSpacing/>
              <w:jc w:val="center"/>
              <w:outlineLvl w:val="0"/>
              <w:rPr>
                <w:b/>
                <w:bCs/>
                <w:sz w:val="18"/>
                <w:szCs w:val="20"/>
              </w:rPr>
            </w:pPr>
            <w:r w:rsidRPr="00A97BE6">
              <w:rPr>
                <w:b/>
                <w:bCs/>
                <w:sz w:val="18"/>
                <w:szCs w:val="20"/>
              </w:rPr>
              <w:t>SD</w:t>
            </w:r>
          </w:p>
        </w:tc>
        <w:tc>
          <w:tcPr>
            <w:tcW w:w="892" w:type="dxa"/>
            <w:vAlign w:val="center"/>
          </w:tcPr>
          <w:p w14:paraId="4B85E4C1" w14:textId="168E6D16" w:rsidR="006806F4" w:rsidRPr="00A97BE6" w:rsidRDefault="006806F4" w:rsidP="00845ED9">
            <w:pPr>
              <w:contextualSpacing/>
              <w:jc w:val="center"/>
              <w:outlineLvl w:val="0"/>
              <w:rPr>
                <w:b/>
                <w:bCs/>
                <w:sz w:val="18"/>
                <w:szCs w:val="20"/>
              </w:rPr>
            </w:pPr>
            <w:r w:rsidRPr="00A97BE6">
              <w:rPr>
                <w:b/>
                <w:bCs/>
                <w:sz w:val="18"/>
                <w:szCs w:val="20"/>
              </w:rPr>
              <w:t>Factor Loading</w:t>
            </w:r>
          </w:p>
        </w:tc>
        <w:tc>
          <w:tcPr>
            <w:tcW w:w="768" w:type="dxa"/>
            <w:vAlign w:val="center"/>
          </w:tcPr>
          <w:p w14:paraId="6AA59694" w14:textId="70FB941F" w:rsidR="006806F4" w:rsidRPr="00A97BE6" w:rsidRDefault="006806F4" w:rsidP="00845ED9">
            <w:pPr>
              <w:contextualSpacing/>
              <w:jc w:val="center"/>
              <w:outlineLvl w:val="0"/>
              <w:rPr>
                <w:b/>
                <w:bCs/>
                <w:sz w:val="18"/>
                <w:szCs w:val="20"/>
              </w:rPr>
            </w:pPr>
            <w:r w:rsidRPr="00A97BE6">
              <w:rPr>
                <w:b/>
                <w:bCs/>
                <w:sz w:val="18"/>
                <w:szCs w:val="20"/>
              </w:rPr>
              <w:t>AVE</w:t>
            </w:r>
          </w:p>
        </w:tc>
        <w:tc>
          <w:tcPr>
            <w:tcW w:w="767" w:type="dxa"/>
            <w:vAlign w:val="center"/>
          </w:tcPr>
          <w:p w14:paraId="6D8E9D21" w14:textId="7E6E4CC3" w:rsidR="006806F4" w:rsidRPr="00A97BE6" w:rsidRDefault="006806F4" w:rsidP="00845ED9">
            <w:pPr>
              <w:contextualSpacing/>
              <w:jc w:val="center"/>
              <w:outlineLvl w:val="0"/>
              <w:rPr>
                <w:b/>
                <w:bCs/>
                <w:sz w:val="18"/>
                <w:szCs w:val="20"/>
              </w:rPr>
            </w:pPr>
            <w:r w:rsidRPr="00A97BE6">
              <w:rPr>
                <w:b/>
                <w:bCs/>
                <w:sz w:val="18"/>
                <w:szCs w:val="20"/>
              </w:rPr>
              <w:t>C.R.</w:t>
            </w:r>
          </w:p>
        </w:tc>
        <w:tc>
          <w:tcPr>
            <w:tcW w:w="1107" w:type="dxa"/>
            <w:vAlign w:val="center"/>
          </w:tcPr>
          <w:p w14:paraId="132EF460" w14:textId="6883DD6F" w:rsidR="006806F4" w:rsidRPr="00A97BE6" w:rsidRDefault="006806F4" w:rsidP="00845ED9">
            <w:pPr>
              <w:contextualSpacing/>
              <w:jc w:val="center"/>
              <w:outlineLvl w:val="0"/>
              <w:rPr>
                <w:b/>
                <w:bCs/>
                <w:sz w:val="18"/>
                <w:szCs w:val="20"/>
              </w:rPr>
            </w:pPr>
            <w:r w:rsidRPr="00A97BE6">
              <w:rPr>
                <w:b/>
                <w:bCs/>
                <w:sz w:val="18"/>
                <w:szCs w:val="20"/>
              </w:rPr>
              <w:t>Cronbach’s Alpha</w:t>
            </w:r>
          </w:p>
        </w:tc>
      </w:tr>
      <w:tr w:rsidR="00444462" w:rsidRPr="00A97BE6" w14:paraId="4E39B48B" w14:textId="77777777" w:rsidTr="000D0911">
        <w:tc>
          <w:tcPr>
            <w:tcW w:w="3027" w:type="dxa"/>
            <w:vMerge w:val="restart"/>
          </w:tcPr>
          <w:p w14:paraId="40B24F4C" w14:textId="368DB975" w:rsidR="00444462" w:rsidRPr="00A97BE6" w:rsidRDefault="00444462" w:rsidP="00845ED9">
            <w:pPr>
              <w:contextualSpacing/>
              <w:outlineLvl w:val="0"/>
              <w:rPr>
                <w:sz w:val="18"/>
                <w:szCs w:val="20"/>
              </w:rPr>
            </w:pPr>
            <w:r w:rsidRPr="00A97BE6">
              <w:rPr>
                <w:sz w:val="22"/>
                <w:lang w:eastAsia="zh-CN"/>
              </w:rPr>
              <w:t>Privacy Concern</w:t>
            </w:r>
            <w:r w:rsidR="002F23C1" w:rsidRPr="00A97BE6">
              <w:rPr>
                <w:sz w:val="22"/>
                <w:lang w:eastAsia="zh-CN"/>
              </w:rPr>
              <w:t xml:space="preserve"> (PC)</w:t>
            </w:r>
          </w:p>
        </w:tc>
        <w:tc>
          <w:tcPr>
            <w:tcW w:w="900" w:type="dxa"/>
            <w:vAlign w:val="center"/>
          </w:tcPr>
          <w:p w14:paraId="23177689" w14:textId="06F75EE3" w:rsidR="00444462" w:rsidRPr="00A97BE6" w:rsidRDefault="00444462" w:rsidP="00845ED9">
            <w:pPr>
              <w:rPr>
                <w:sz w:val="22"/>
                <w:lang w:eastAsia="zh-CN"/>
              </w:rPr>
            </w:pPr>
            <w:r w:rsidRPr="00A97BE6">
              <w:rPr>
                <w:rFonts w:ascii="Tahoma" w:hAnsi="Tahoma" w:cs="Tahoma"/>
                <w:sz w:val="22"/>
                <w:lang w:eastAsia="zh-CN"/>
              </w:rPr>
              <w:t>﻿</w:t>
            </w:r>
            <w:r w:rsidRPr="00A97BE6">
              <w:rPr>
                <w:sz w:val="22"/>
                <w:lang w:eastAsia="zh-CN"/>
              </w:rPr>
              <w:t>pc1</w:t>
            </w:r>
          </w:p>
        </w:tc>
        <w:tc>
          <w:tcPr>
            <w:tcW w:w="838" w:type="dxa"/>
            <w:vAlign w:val="center"/>
          </w:tcPr>
          <w:p w14:paraId="1398E91C" w14:textId="2020C6F4" w:rsidR="00444462" w:rsidRPr="00A97BE6" w:rsidRDefault="00444462" w:rsidP="00845ED9">
            <w:pPr>
              <w:contextualSpacing/>
              <w:outlineLvl w:val="0"/>
              <w:rPr>
                <w:sz w:val="22"/>
                <w:lang w:eastAsia="zh-CN"/>
              </w:rPr>
            </w:pPr>
            <w:r w:rsidRPr="00A97BE6">
              <w:rPr>
                <w:sz w:val="22"/>
                <w:lang w:eastAsia="zh-CN"/>
              </w:rPr>
              <w:t>4.895</w:t>
            </w:r>
          </w:p>
        </w:tc>
        <w:tc>
          <w:tcPr>
            <w:tcW w:w="810" w:type="dxa"/>
            <w:vAlign w:val="center"/>
          </w:tcPr>
          <w:p w14:paraId="6C338A1F" w14:textId="731DAD60" w:rsidR="00444462" w:rsidRPr="00A97BE6" w:rsidRDefault="00444462" w:rsidP="00845ED9">
            <w:pPr>
              <w:contextualSpacing/>
              <w:outlineLvl w:val="0"/>
              <w:rPr>
                <w:sz w:val="22"/>
                <w:lang w:eastAsia="zh-CN"/>
              </w:rPr>
            </w:pPr>
            <w:r w:rsidRPr="00A97BE6">
              <w:rPr>
                <w:sz w:val="22"/>
                <w:lang w:eastAsia="zh-CN"/>
              </w:rPr>
              <w:t>1.866</w:t>
            </w:r>
          </w:p>
        </w:tc>
        <w:tc>
          <w:tcPr>
            <w:tcW w:w="892" w:type="dxa"/>
            <w:vAlign w:val="center"/>
          </w:tcPr>
          <w:p w14:paraId="1046B4E3" w14:textId="3250D154" w:rsidR="00444462" w:rsidRPr="00A97BE6" w:rsidRDefault="00444462" w:rsidP="00845ED9">
            <w:pPr>
              <w:contextualSpacing/>
              <w:outlineLvl w:val="0"/>
              <w:rPr>
                <w:sz w:val="22"/>
                <w:lang w:eastAsia="zh-CN"/>
              </w:rPr>
            </w:pPr>
            <w:r w:rsidRPr="00A97BE6">
              <w:rPr>
                <w:sz w:val="22"/>
                <w:lang w:eastAsia="zh-CN"/>
              </w:rPr>
              <w:t>0.832</w:t>
            </w:r>
          </w:p>
        </w:tc>
        <w:tc>
          <w:tcPr>
            <w:tcW w:w="768" w:type="dxa"/>
            <w:vMerge w:val="restart"/>
            <w:vAlign w:val="center"/>
          </w:tcPr>
          <w:p w14:paraId="0396120E" w14:textId="5BEC60F9" w:rsidR="00444462" w:rsidRPr="00A97BE6" w:rsidRDefault="00444462" w:rsidP="00845ED9">
            <w:pPr>
              <w:contextualSpacing/>
              <w:jc w:val="center"/>
              <w:outlineLvl w:val="0"/>
              <w:rPr>
                <w:sz w:val="22"/>
                <w:lang w:eastAsia="zh-CN"/>
              </w:rPr>
            </w:pPr>
            <w:r w:rsidRPr="00A97BE6">
              <w:rPr>
                <w:sz w:val="22"/>
                <w:lang w:eastAsia="zh-CN"/>
              </w:rPr>
              <w:t>0.750</w:t>
            </w:r>
          </w:p>
        </w:tc>
        <w:tc>
          <w:tcPr>
            <w:tcW w:w="767" w:type="dxa"/>
            <w:vMerge w:val="restart"/>
            <w:vAlign w:val="center"/>
          </w:tcPr>
          <w:p w14:paraId="2F3F4F4C" w14:textId="16512469" w:rsidR="00444462" w:rsidRPr="00A97BE6" w:rsidRDefault="00444462" w:rsidP="00845ED9">
            <w:pPr>
              <w:contextualSpacing/>
              <w:jc w:val="center"/>
              <w:outlineLvl w:val="0"/>
              <w:rPr>
                <w:sz w:val="22"/>
                <w:lang w:eastAsia="zh-CN"/>
              </w:rPr>
            </w:pPr>
            <w:r w:rsidRPr="00A97BE6">
              <w:rPr>
                <w:sz w:val="22"/>
                <w:lang w:eastAsia="zh-CN"/>
              </w:rPr>
              <w:t>0.937</w:t>
            </w:r>
          </w:p>
        </w:tc>
        <w:tc>
          <w:tcPr>
            <w:tcW w:w="1107" w:type="dxa"/>
            <w:vMerge w:val="restart"/>
            <w:vAlign w:val="center"/>
          </w:tcPr>
          <w:p w14:paraId="2AD1D088" w14:textId="41EE9A2D" w:rsidR="00444462" w:rsidRPr="00A97BE6" w:rsidRDefault="00444462" w:rsidP="00845ED9">
            <w:pPr>
              <w:contextualSpacing/>
              <w:jc w:val="center"/>
              <w:outlineLvl w:val="0"/>
              <w:rPr>
                <w:sz w:val="22"/>
                <w:lang w:eastAsia="zh-CN"/>
              </w:rPr>
            </w:pPr>
            <w:r w:rsidRPr="00A97BE6">
              <w:rPr>
                <w:sz w:val="22"/>
                <w:lang w:eastAsia="zh-CN"/>
              </w:rPr>
              <w:t>0.916</w:t>
            </w:r>
          </w:p>
        </w:tc>
      </w:tr>
      <w:tr w:rsidR="00A33CA9" w:rsidRPr="00A97BE6" w14:paraId="05C60B7F" w14:textId="77777777" w:rsidTr="000D0911">
        <w:tc>
          <w:tcPr>
            <w:tcW w:w="3027" w:type="dxa"/>
            <w:vMerge/>
          </w:tcPr>
          <w:p w14:paraId="76C20EEF" w14:textId="77777777" w:rsidR="00A33CA9" w:rsidRPr="00A97BE6" w:rsidRDefault="00A33CA9" w:rsidP="00845ED9">
            <w:pPr>
              <w:contextualSpacing/>
              <w:outlineLvl w:val="0"/>
              <w:rPr>
                <w:sz w:val="22"/>
                <w:lang w:eastAsia="zh-CN"/>
              </w:rPr>
            </w:pPr>
          </w:p>
        </w:tc>
        <w:tc>
          <w:tcPr>
            <w:tcW w:w="900" w:type="dxa"/>
            <w:vAlign w:val="center"/>
          </w:tcPr>
          <w:p w14:paraId="0DC3EA07" w14:textId="450557BC" w:rsidR="00A33CA9" w:rsidRPr="00A97BE6" w:rsidRDefault="00A33CA9" w:rsidP="00845ED9">
            <w:pPr>
              <w:contextualSpacing/>
              <w:outlineLvl w:val="0"/>
              <w:rPr>
                <w:sz w:val="22"/>
                <w:lang w:eastAsia="zh-CN"/>
              </w:rPr>
            </w:pPr>
            <w:r w:rsidRPr="00A97BE6">
              <w:rPr>
                <w:sz w:val="22"/>
                <w:lang w:eastAsia="zh-CN"/>
              </w:rPr>
              <w:t>pc2</w:t>
            </w:r>
          </w:p>
        </w:tc>
        <w:tc>
          <w:tcPr>
            <w:tcW w:w="838" w:type="dxa"/>
            <w:vAlign w:val="center"/>
          </w:tcPr>
          <w:p w14:paraId="2FF5C41E" w14:textId="62E89AF1" w:rsidR="00A33CA9" w:rsidRPr="00A97BE6" w:rsidRDefault="00A33CA9" w:rsidP="00845ED9">
            <w:pPr>
              <w:contextualSpacing/>
              <w:outlineLvl w:val="0"/>
              <w:rPr>
                <w:sz w:val="22"/>
                <w:lang w:eastAsia="zh-CN"/>
              </w:rPr>
            </w:pPr>
            <w:r w:rsidRPr="00A97BE6">
              <w:rPr>
                <w:sz w:val="22"/>
                <w:lang w:eastAsia="zh-CN"/>
              </w:rPr>
              <w:t>5.005</w:t>
            </w:r>
          </w:p>
        </w:tc>
        <w:tc>
          <w:tcPr>
            <w:tcW w:w="810" w:type="dxa"/>
            <w:vAlign w:val="center"/>
          </w:tcPr>
          <w:p w14:paraId="027187DF" w14:textId="0B7A7521" w:rsidR="00A33CA9" w:rsidRPr="00A97BE6" w:rsidRDefault="00A33CA9" w:rsidP="00845ED9">
            <w:pPr>
              <w:contextualSpacing/>
              <w:outlineLvl w:val="0"/>
              <w:rPr>
                <w:sz w:val="22"/>
                <w:lang w:eastAsia="zh-CN"/>
              </w:rPr>
            </w:pPr>
            <w:r w:rsidRPr="00A97BE6">
              <w:rPr>
                <w:sz w:val="22"/>
                <w:lang w:eastAsia="zh-CN"/>
              </w:rPr>
              <w:t>1.903</w:t>
            </w:r>
          </w:p>
        </w:tc>
        <w:tc>
          <w:tcPr>
            <w:tcW w:w="892" w:type="dxa"/>
            <w:vAlign w:val="center"/>
          </w:tcPr>
          <w:p w14:paraId="587628BD" w14:textId="617B56FC" w:rsidR="00A33CA9" w:rsidRPr="00A97BE6" w:rsidRDefault="00A33CA9" w:rsidP="00845ED9">
            <w:pPr>
              <w:contextualSpacing/>
              <w:outlineLvl w:val="0"/>
              <w:rPr>
                <w:sz w:val="22"/>
                <w:lang w:eastAsia="zh-CN"/>
              </w:rPr>
            </w:pPr>
            <w:r w:rsidRPr="00A97BE6">
              <w:rPr>
                <w:sz w:val="22"/>
                <w:lang w:eastAsia="zh-CN"/>
              </w:rPr>
              <w:t>0.917</w:t>
            </w:r>
          </w:p>
        </w:tc>
        <w:tc>
          <w:tcPr>
            <w:tcW w:w="768" w:type="dxa"/>
            <w:vMerge/>
            <w:vAlign w:val="center"/>
          </w:tcPr>
          <w:p w14:paraId="4805B361" w14:textId="77777777" w:rsidR="00A33CA9" w:rsidRPr="00A97BE6" w:rsidRDefault="00A33CA9" w:rsidP="00845ED9">
            <w:pPr>
              <w:contextualSpacing/>
              <w:jc w:val="center"/>
              <w:outlineLvl w:val="0"/>
              <w:rPr>
                <w:sz w:val="22"/>
                <w:lang w:eastAsia="zh-CN"/>
              </w:rPr>
            </w:pPr>
          </w:p>
        </w:tc>
        <w:tc>
          <w:tcPr>
            <w:tcW w:w="767" w:type="dxa"/>
            <w:vMerge/>
            <w:vAlign w:val="center"/>
          </w:tcPr>
          <w:p w14:paraId="1DBF5D1E" w14:textId="77777777" w:rsidR="00A33CA9" w:rsidRPr="00A97BE6" w:rsidRDefault="00A33CA9" w:rsidP="00845ED9">
            <w:pPr>
              <w:contextualSpacing/>
              <w:jc w:val="center"/>
              <w:outlineLvl w:val="0"/>
              <w:rPr>
                <w:sz w:val="22"/>
                <w:lang w:eastAsia="zh-CN"/>
              </w:rPr>
            </w:pPr>
          </w:p>
        </w:tc>
        <w:tc>
          <w:tcPr>
            <w:tcW w:w="1107" w:type="dxa"/>
            <w:vMerge/>
            <w:vAlign w:val="center"/>
          </w:tcPr>
          <w:p w14:paraId="5164094F" w14:textId="77777777" w:rsidR="00A33CA9" w:rsidRPr="00A97BE6" w:rsidRDefault="00A33CA9" w:rsidP="00845ED9">
            <w:pPr>
              <w:contextualSpacing/>
              <w:jc w:val="center"/>
              <w:outlineLvl w:val="0"/>
              <w:rPr>
                <w:sz w:val="22"/>
                <w:lang w:eastAsia="zh-CN"/>
              </w:rPr>
            </w:pPr>
          </w:p>
        </w:tc>
      </w:tr>
      <w:tr w:rsidR="00A33CA9" w:rsidRPr="00A97BE6" w14:paraId="32D7E9B1" w14:textId="77777777" w:rsidTr="000D0911">
        <w:tc>
          <w:tcPr>
            <w:tcW w:w="3027" w:type="dxa"/>
            <w:vMerge/>
          </w:tcPr>
          <w:p w14:paraId="5717E31F" w14:textId="77777777" w:rsidR="00A33CA9" w:rsidRPr="00A97BE6" w:rsidRDefault="00A33CA9" w:rsidP="00845ED9">
            <w:pPr>
              <w:contextualSpacing/>
              <w:outlineLvl w:val="0"/>
              <w:rPr>
                <w:sz w:val="22"/>
                <w:lang w:eastAsia="zh-CN"/>
              </w:rPr>
            </w:pPr>
          </w:p>
        </w:tc>
        <w:tc>
          <w:tcPr>
            <w:tcW w:w="900" w:type="dxa"/>
            <w:vAlign w:val="center"/>
          </w:tcPr>
          <w:p w14:paraId="4A70F20E" w14:textId="7903B391" w:rsidR="00A33CA9" w:rsidRPr="00A97BE6" w:rsidRDefault="00A33CA9" w:rsidP="00845ED9">
            <w:pPr>
              <w:rPr>
                <w:sz w:val="22"/>
                <w:lang w:eastAsia="zh-CN"/>
              </w:rPr>
            </w:pPr>
            <w:r w:rsidRPr="00A97BE6">
              <w:rPr>
                <w:sz w:val="22"/>
                <w:lang w:eastAsia="zh-CN"/>
              </w:rPr>
              <w:t>pc3</w:t>
            </w:r>
          </w:p>
        </w:tc>
        <w:tc>
          <w:tcPr>
            <w:tcW w:w="838" w:type="dxa"/>
            <w:vAlign w:val="center"/>
          </w:tcPr>
          <w:p w14:paraId="6A02DC19" w14:textId="468C4964" w:rsidR="00A33CA9" w:rsidRPr="00A97BE6" w:rsidRDefault="00A33CA9" w:rsidP="00845ED9">
            <w:pPr>
              <w:rPr>
                <w:sz w:val="22"/>
                <w:lang w:eastAsia="zh-CN"/>
              </w:rPr>
            </w:pPr>
            <w:r w:rsidRPr="00A97BE6">
              <w:rPr>
                <w:sz w:val="22"/>
                <w:lang w:eastAsia="zh-CN"/>
              </w:rPr>
              <w:t>4.829</w:t>
            </w:r>
          </w:p>
        </w:tc>
        <w:tc>
          <w:tcPr>
            <w:tcW w:w="810" w:type="dxa"/>
            <w:vAlign w:val="center"/>
          </w:tcPr>
          <w:p w14:paraId="0AC2A332" w14:textId="0576B5D8" w:rsidR="00A33CA9" w:rsidRPr="00A97BE6" w:rsidRDefault="00A33CA9" w:rsidP="00845ED9">
            <w:pPr>
              <w:rPr>
                <w:sz w:val="22"/>
                <w:lang w:eastAsia="zh-CN"/>
              </w:rPr>
            </w:pPr>
            <w:r w:rsidRPr="00A97BE6">
              <w:rPr>
                <w:sz w:val="22"/>
                <w:lang w:eastAsia="zh-CN"/>
              </w:rPr>
              <w:t>1.922</w:t>
            </w:r>
          </w:p>
        </w:tc>
        <w:tc>
          <w:tcPr>
            <w:tcW w:w="892" w:type="dxa"/>
            <w:vAlign w:val="center"/>
          </w:tcPr>
          <w:p w14:paraId="67FB6F28" w14:textId="53C4E8B9" w:rsidR="00A33CA9" w:rsidRPr="00A97BE6" w:rsidRDefault="00A33CA9" w:rsidP="00845ED9">
            <w:pPr>
              <w:rPr>
                <w:sz w:val="22"/>
                <w:lang w:eastAsia="zh-CN"/>
              </w:rPr>
            </w:pPr>
            <w:r w:rsidRPr="00A97BE6">
              <w:rPr>
                <w:sz w:val="22"/>
                <w:lang w:eastAsia="zh-CN"/>
              </w:rPr>
              <w:t>0.897</w:t>
            </w:r>
          </w:p>
        </w:tc>
        <w:tc>
          <w:tcPr>
            <w:tcW w:w="768" w:type="dxa"/>
            <w:vMerge/>
            <w:vAlign w:val="center"/>
          </w:tcPr>
          <w:p w14:paraId="33E44200" w14:textId="77777777" w:rsidR="00A33CA9" w:rsidRPr="00A97BE6" w:rsidRDefault="00A33CA9" w:rsidP="00845ED9">
            <w:pPr>
              <w:contextualSpacing/>
              <w:jc w:val="center"/>
              <w:outlineLvl w:val="0"/>
              <w:rPr>
                <w:sz w:val="22"/>
                <w:lang w:eastAsia="zh-CN"/>
              </w:rPr>
            </w:pPr>
          </w:p>
        </w:tc>
        <w:tc>
          <w:tcPr>
            <w:tcW w:w="767" w:type="dxa"/>
            <w:vMerge/>
            <w:vAlign w:val="center"/>
          </w:tcPr>
          <w:p w14:paraId="56C4C620" w14:textId="77777777" w:rsidR="00A33CA9" w:rsidRPr="00A97BE6" w:rsidRDefault="00A33CA9" w:rsidP="00845ED9">
            <w:pPr>
              <w:contextualSpacing/>
              <w:jc w:val="center"/>
              <w:outlineLvl w:val="0"/>
              <w:rPr>
                <w:sz w:val="22"/>
                <w:lang w:eastAsia="zh-CN"/>
              </w:rPr>
            </w:pPr>
          </w:p>
        </w:tc>
        <w:tc>
          <w:tcPr>
            <w:tcW w:w="1107" w:type="dxa"/>
            <w:vMerge/>
            <w:vAlign w:val="center"/>
          </w:tcPr>
          <w:p w14:paraId="55F1A871" w14:textId="77777777" w:rsidR="00A33CA9" w:rsidRPr="00A97BE6" w:rsidRDefault="00A33CA9" w:rsidP="00845ED9">
            <w:pPr>
              <w:contextualSpacing/>
              <w:jc w:val="center"/>
              <w:outlineLvl w:val="0"/>
              <w:rPr>
                <w:sz w:val="22"/>
                <w:lang w:eastAsia="zh-CN"/>
              </w:rPr>
            </w:pPr>
          </w:p>
        </w:tc>
      </w:tr>
      <w:tr w:rsidR="00A33CA9" w:rsidRPr="00A97BE6" w14:paraId="2F64FBF9" w14:textId="77777777" w:rsidTr="000D0911">
        <w:tc>
          <w:tcPr>
            <w:tcW w:w="3027" w:type="dxa"/>
            <w:vMerge/>
          </w:tcPr>
          <w:p w14:paraId="21B3FE3F" w14:textId="77777777" w:rsidR="00A33CA9" w:rsidRPr="00A97BE6" w:rsidRDefault="00A33CA9" w:rsidP="00845ED9">
            <w:pPr>
              <w:contextualSpacing/>
              <w:outlineLvl w:val="0"/>
              <w:rPr>
                <w:sz w:val="22"/>
                <w:lang w:eastAsia="zh-CN"/>
              </w:rPr>
            </w:pPr>
          </w:p>
        </w:tc>
        <w:tc>
          <w:tcPr>
            <w:tcW w:w="900" w:type="dxa"/>
            <w:vAlign w:val="center"/>
          </w:tcPr>
          <w:p w14:paraId="112D6F16" w14:textId="1E0CAD93" w:rsidR="00A33CA9" w:rsidRPr="00A97BE6" w:rsidRDefault="00A33CA9" w:rsidP="00845ED9">
            <w:pPr>
              <w:rPr>
                <w:sz w:val="22"/>
                <w:lang w:eastAsia="zh-CN"/>
              </w:rPr>
            </w:pPr>
            <w:r w:rsidRPr="00A97BE6">
              <w:rPr>
                <w:sz w:val="22"/>
                <w:lang w:eastAsia="zh-CN"/>
              </w:rPr>
              <w:t>pc4r</w:t>
            </w:r>
          </w:p>
        </w:tc>
        <w:tc>
          <w:tcPr>
            <w:tcW w:w="838" w:type="dxa"/>
            <w:vAlign w:val="center"/>
          </w:tcPr>
          <w:p w14:paraId="170B5B50" w14:textId="25F6880D" w:rsidR="00A33CA9" w:rsidRPr="00A97BE6" w:rsidRDefault="00A33CA9" w:rsidP="00845ED9">
            <w:pPr>
              <w:rPr>
                <w:sz w:val="22"/>
                <w:lang w:eastAsia="zh-CN"/>
              </w:rPr>
            </w:pPr>
            <w:r w:rsidRPr="00A97BE6">
              <w:rPr>
                <w:sz w:val="22"/>
                <w:lang w:eastAsia="zh-CN"/>
              </w:rPr>
              <w:t>4.848</w:t>
            </w:r>
          </w:p>
        </w:tc>
        <w:tc>
          <w:tcPr>
            <w:tcW w:w="810" w:type="dxa"/>
            <w:vAlign w:val="center"/>
          </w:tcPr>
          <w:p w14:paraId="29BAC802" w14:textId="67876F3A" w:rsidR="00A33CA9" w:rsidRPr="00A97BE6" w:rsidRDefault="00A33CA9" w:rsidP="00845ED9">
            <w:pPr>
              <w:rPr>
                <w:sz w:val="22"/>
                <w:lang w:eastAsia="zh-CN"/>
              </w:rPr>
            </w:pPr>
            <w:r w:rsidRPr="00A97BE6">
              <w:rPr>
                <w:sz w:val="22"/>
                <w:lang w:eastAsia="zh-CN"/>
              </w:rPr>
              <w:t>2.018</w:t>
            </w:r>
          </w:p>
        </w:tc>
        <w:tc>
          <w:tcPr>
            <w:tcW w:w="892" w:type="dxa"/>
            <w:vAlign w:val="center"/>
          </w:tcPr>
          <w:p w14:paraId="7D97B430" w14:textId="4420DF9E" w:rsidR="00A33CA9" w:rsidRPr="00A97BE6" w:rsidRDefault="00A33CA9" w:rsidP="00845ED9">
            <w:pPr>
              <w:rPr>
                <w:sz w:val="22"/>
                <w:lang w:eastAsia="zh-CN"/>
              </w:rPr>
            </w:pPr>
            <w:r w:rsidRPr="00A97BE6">
              <w:rPr>
                <w:sz w:val="22"/>
                <w:lang w:eastAsia="zh-CN"/>
              </w:rPr>
              <w:t>0.824</w:t>
            </w:r>
          </w:p>
        </w:tc>
        <w:tc>
          <w:tcPr>
            <w:tcW w:w="768" w:type="dxa"/>
            <w:vMerge/>
            <w:vAlign w:val="center"/>
          </w:tcPr>
          <w:p w14:paraId="3FE88FDF" w14:textId="77777777" w:rsidR="00A33CA9" w:rsidRPr="00A97BE6" w:rsidRDefault="00A33CA9" w:rsidP="00845ED9">
            <w:pPr>
              <w:contextualSpacing/>
              <w:jc w:val="center"/>
              <w:outlineLvl w:val="0"/>
              <w:rPr>
                <w:sz w:val="22"/>
                <w:lang w:eastAsia="zh-CN"/>
              </w:rPr>
            </w:pPr>
          </w:p>
        </w:tc>
        <w:tc>
          <w:tcPr>
            <w:tcW w:w="767" w:type="dxa"/>
            <w:vMerge/>
            <w:vAlign w:val="center"/>
          </w:tcPr>
          <w:p w14:paraId="57E4305B" w14:textId="77777777" w:rsidR="00A33CA9" w:rsidRPr="00A97BE6" w:rsidRDefault="00A33CA9" w:rsidP="00845ED9">
            <w:pPr>
              <w:contextualSpacing/>
              <w:jc w:val="center"/>
              <w:outlineLvl w:val="0"/>
              <w:rPr>
                <w:sz w:val="22"/>
                <w:lang w:eastAsia="zh-CN"/>
              </w:rPr>
            </w:pPr>
          </w:p>
        </w:tc>
        <w:tc>
          <w:tcPr>
            <w:tcW w:w="1107" w:type="dxa"/>
            <w:vMerge/>
            <w:vAlign w:val="center"/>
          </w:tcPr>
          <w:p w14:paraId="682004CC" w14:textId="77777777" w:rsidR="00A33CA9" w:rsidRPr="00A97BE6" w:rsidRDefault="00A33CA9" w:rsidP="00845ED9">
            <w:pPr>
              <w:contextualSpacing/>
              <w:jc w:val="center"/>
              <w:outlineLvl w:val="0"/>
              <w:rPr>
                <w:sz w:val="22"/>
                <w:lang w:eastAsia="zh-CN"/>
              </w:rPr>
            </w:pPr>
          </w:p>
        </w:tc>
      </w:tr>
      <w:tr w:rsidR="00A33CA9" w:rsidRPr="00A97BE6" w14:paraId="3A82F8AD" w14:textId="77777777" w:rsidTr="000D0911">
        <w:tc>
          <w:tcPr>
            <w:tcW w:w="3027" w:type="dxa"/>
            <w:vMerge/>
          </w:tcPr>
          <w:p w14:paraId="202D01B2" w14:textId="77777777" w:rsidR="00A33CA9" w:rsidRPr="00A97BE6" w:rsidRDefault="00A33CA9" w:rsidP="00845ED9">
            <w:pPr>
              <w:contextualSpacing/>
              <w:outlineLvl w:val="0"/>
              <w:rPr>
                <w:sz w:val="22"/>
                <w:lang w:eastAsia="zh-CN"/>
              </w:rPr>
            </w:pPr>
          </w:p>
        </w:tc>
        <w:tc>
          <w:tcPr>
            <w:tcW w:w="900" w:type="dxa"/>
            <w:vAlign w:val="center"/>
          </w:tcPr>
          <w:p w14:paraId="79A6CDB2" w14:textId="676BA975" w:rsidR="00A33CA9" w:rsidRPr="00A97BE6" w:rsidRDefault="00A33CA9" w:rsidP="00845ED9">
            <w:pPr>
              <w:rPr>
                <w:sz w:val="22"/>
                <w:lang w:eastAsia="zh-CN"/>
              </w:rPr>
            </w:pPr>
            <w:r w:rsidRPr="00A97BE6">
              <w:rPr>
                <w:sz w:val="22"/>
                <w:lang w:eastAsia="zh-CN"/>
              </w:rPr>
              <w:t>pc5</w:t>
            </w:r>
          </w:p>
        </w:tc>
        <w:tc>
          <w:tcPr>
            <w:tcW w:w="838" w:type="dxa"/>
            <w:vAlign w:val="center"/>
          </w:tcPr>
          <w:p w14:paraId="0F2E232C" w14:textId="412047C2" w:rsidR="00A33CA9" w:rsidRPr="00A97BE6" w:rsidRDefault="00A33CA9" w:rsidP="00845ED9">
            <w:pPr>
              <w:rPr>
                <w:sz w:val="22"/>
                <w:lang w:eastAsia="zh-CN"/>
              </w:rPr>
            </w:pPr>
            <w:r w:rsidRPr="00A97BE6">
              <w:rPr>
                <w:sz w:val="22"/>
                <w:lang w:eastAsia="zh-CN"/>
              </w:rPr>
              <w:t>4.876</w:t>
            </w:r>
          </w:p>
        </w:tc>
        <w:tc>
          <w:tcPr>
            <w:tcW w:w="810" w:type="dxa"/>
            <w:vAlign w:val="center"/>
          </w:tcPr>
          <w:p w14:paraId="78080C0C" w14:textId="2149B9AC" w:rsidR="00A33CA9" w:rsidRPr="00A97BE6" w:rsidRDefault="00A33CA9" w:rsidP="00845ED9">
            <w:pPr>
              <w:rPr>
                <w:sz w:val="22"/>
                <w:lang w:eastAsia="zh-CN"/>
              </w:rPr>
            </w:pPr>
            <w:r w:rsidRPr="00A97BE6">
              <w:rPr>
                <w:sz w:val="22"/>
                <w:lang w:eastAsia="zh-CN"/>
              </w:rPr>
              <w:t>1.895</w:t>
            </w:r>
          </w:p>
        </w:tc>
        <w:tc>
          <w:tcPr>
            <w:tcW w:w="892" w:type="dxa"/>
            <w:vAlign w:val="center"/>
          </w:tcPr>
          <w:p w14:paraId="67C329FC" w14:textId="3C2F8525" w:rsidR="00A33CA9" w:rsidRPr="00A97BE6" w:rsidRDefault="00A33CA9" w:rsidP="00845ED9">
            <w:pPr>
              <w:rPr>
                <w:sz w:val="22"/>
                <w:lang w:eastAsia="zh-CN"/>
              </w:rPr>
            </w:pPr>
            <w:r w:rsidRPr="00A97BE6">
              <w:rPr>
                <w:sz w:val="22"/>
                <w:lang w:eastAsia="zh-CN"/>
              </w:rPr>
              <w:t>0.856</w:t>
            </w:r>
          </w:p>
        </w:tc>
        <w:tc>
          <w:tcPr>
            <w:tcW w:w="768" w:type="dxa"/>
            <w:vMerge/>
            <w:vAlign w:val="center"/>
          </w:tcPr>
          <w:p w14:paraId="452E8BAD" w14:textId="77777777" w:rsidR="00A33CA9" w:rsidRPr="00A97BE6" w:rsidRDefault="00A33CA9" w:rsidP="00845ED9">
            <w:pPr>
              <w:contextualSpacing/>
              <w:jc w:val="center"/>
              <w:outlineLvl w:val="0"/>
              <w:rPr>
                <w:sz w:val="22"/>
                <w:lang w:eastAsia="zh-CN"/>
              </w:rPr>
            </w:pPr>
          </w:p>
        </w:tc>
        <w:tc>
          <w:tcPr>
            <w:tcW w:w="767" w:type="dxa"/>
            <w:vMerge/>
            <w:vAlign w:val="center"/>
          </w:tcPr>
          <w:p w14:paraId="25B1519A" w14:textId="77777777" w:rsidR="00A33CA9" w:rsidRPr="00A97BE6" w:rsidRDefault="00A33CA9" w:rsidP="00845ED9">
            <w:pPr>
              <w:contextualSpacing/>
              <w:jc w:val="center"/>
              <w:outlineLvl w:val="0"/>
              <w:rPr>
                <w:sz w:val="22"/>
                <w:lang w:eastAsia="zh-CN"/>
              </w:rPr>
            </w:pPr>
          </w:p>
        </w:tc>
        <w:tc>
          <w:tcPr>
            <w:tcW w:w="1107" w:type="dxa"/>
            <w:vMerge/>
            <w:vAlign w:val="center"/>
          </w:tcPr>
          <w:p w14:paraId="1E944E0D" w14:textId="77777777" w:rsidR="00A33CA9" w:rsidRPr="00A97BE6" w:rsidRDefault="00A33CA9" w:rsidP="00845ED9">
            <w:pPr>
              <w:contextualSpacing/>
              <w:jc w:val="center"/>
              <w:outlineLvl w:val="0"/>
              <w:rPr>
                <w:sz w:val="22"/>
                <w:lang w:eastAsia="zh-CN"/>
              </w:rPr>
            </w:pPr>
          </w:p>
        </w:tc>
      </w:tr>
      <w:tr w:rsidR="00444462" w:rsidRPr="00A97BE6" w14:paraId="57D3C24D" w14:textId="77777777" w:rsidTr="000D0911">
        <w:tc>
          <w:tcPr>
            <w:tcW w:w="3027" w:type="dxa"/>
            <w:vMerge w:val="restart"/>
          </w:tcPr>
          <w:p w14:paraId="16D008BF" w14:textId="573B33BF" w:rsidR="00444462" w:rsidRPr="00A97BE6" w:rsidRDefault="00444462" w:rsidP="00845ED9">
            <w:pPr>
              <w:contextualSpacing/>
              <w:outlineLvl w:val="0"/>
              <w:rPr>
                <w:sz w:val="18"/>
                <w:szCs w:val="20"/>
              </w:rPr>
            </w:pPr>
            <w:r w:rsidRPr="00A97BE6">
              <w:rPr>
                <w:sz w:val="22"/>
                <w:lang w:eastAsia="zh-CN"/>
              </w:rPr>
              <w:t xml:space="preserve">Trust </w:t>
            </w:r>
            <w:r w:rsidR="007D4268" w:rsidRPr="00A97BE6">
              <w:rPr>
                <w:sz w:val="22"/>
                <w:lang w:eastAsia="zh-CN"/>
              </w:rPr>
              <w:t xml:space="preserve">in </w:t>
            </w:r>
            <w:r w:rsidRPr="00A97BE6">
              <w:rPr>
                <w:sz w:val="22"/>
                <w:lang w:eastAsia="zh-CN"/>
              </w:rPr>
              <w:t>SNS provider</w:t>
            </w:r>
            <w:r w:rsidR="002F23C1" w:rsidRPr="00A97BE6">
              <w:rPr>
                <w:sz w:val="22"/>
                <w:lang w:eastAsia="zh-CN"/>
              </w:rPr>
              <w:t xml:space="preserve"> (TP)</w:t>
            </w:r>
          </w:p>
        </w:tc>
        <w:tc>
          <w:tcPr>
            <w:tcW w:w="900" w:type="dxa"/>
            <w:vAlign w:val="center"/>
          </w:tcPr>
          <w:p w14:paraId="53485FF3" w14:textId="18706188" w:rsidR="00444462" w:rsidRPr="00A97BE6" w:rsidRDefault="00444462" w:rsidP="00845ED9">
            <w:pPr>
              <w:rPr>
                <w:sz w:val="22"/>
                <w:lang w:eastAsia="zh-CN"/>
              </w:rPr>
            </w:pPr>
            <w:r w:rsidRPr="00A97BE6">
              <w:rPr>
                <w:sz w:val="22"/>
                <w:lang w:eastAsia="zh-CN"/>
              </w:rPr>
              <w:t>tp1</w:t>
            </w:r>
          </w:p>
        </w:tc>
        <w:tc>
          <w:tcPr>
            <w:tcW w:w="838" w:type="dxa"/>
          </w:tcPr>
          <w:p w14:paraId="45EC4F78" w14:textId="61A1E7CD" w:rsidR="00444462" w:rsidRPr="00A97BE6" w:rsidRDefault="00444462" w:rsidP="00845ED9">
            <w:pPr>
              <w:rPr>
                <w:sz w:val="22"/>
                <w:lang w:eastAsia="zh-CN"/>
              </w:rPr>
            </w:pPr>
            <w:r w:rsidRPr="00A97BE6">
              <w:rPr>
                <w:sz w:val="22"/>
                <w:lang w:eastAsia="zh-CN"/>
              </w:rPr>
              <w:t>4.343</w:t>
            </w:r>
          </w:p>
        </w:tc>
        <w:tc>
          <w:tcPr>
            <w:tcW w:w="810" w:type="dxa"/>
          </w:tcPr>
          <w:p w14:paraId="15B17E65" w14:textId="1B467C91" w:rsidR="00444462" w:rsidRPr="00A97BE6" w:rsidRDefault="00444462" w:rsidP="00845ED9">
            <w:pPr>
              <w:rPr>
                <w:sz w:val="22"/>
                <w:lang w:eastAsia="zh-CN"/>
              </w:rPr>
            </w:pPr>
            <w:r w:rsidRPr="00A97BE6">
              <w:rPr>
                <w:sz w:val="22"/>
                <w:lang w:eastAsia="zh-CN"/>
              </w:rPr>
              <w:t>1.585</w:t>
            </w:r>
          </w:p>
        </w:tc>
        <w:tc>
          <w:tcPr>
            <w:tcW w:w="892" w:type="dxa"/>
            <w:vAlign w:val="center"/>
          </w:tcPr>
          <w:p w14:paraId="554AAD53" w14:textId="1289B787" w:rsidR="00444462" w:rsidRPr="00A97BE6" w:rsidRDefault="00444462" w:rsidP="00845ED9">
            <w:pPr>
              <w:rPr>
                <w:sz w:val="22"/>
                <w:lang w:eastAsia="zh-CN"/>
              </w:rPr>
            </w:pPr>
            <w:r w:rsidRPr="00A97BE6">
              <w:rPr>
                <w:sz w:val="22"/>
                <w:lang w:eastAsia="zh-CN"/>
              </w:rPr>
              <w:t>0.906</w:t>
            </w:r>
          </w:p>
        </w:tc>
        <w:tc>
          <w:tcPr>
            <w:tcW w:w="768" w:type="dxa"/>
            <w:vMerge w:val="restart"/>
            <w:vAlign w:val="center"/>
          </w:tcPr>
          <w:p w14:paraId="2CE831AE" w14:textId="7CF77F22" w:rsidR="00444462" w:rsidRPr="00A97BE6" w:rsidRDefault="00444462" w:rsidP="00845ED9">
            <w:pPr>
              <w:contextualSpacing/>
              <w:jc w:val="center"/>
              <w:outlineLvl w:val="0"/>
              <w:rPr>
                <w:sz w:val="22"/>
                <w:lang w:eastAsia="zh-CN"/>
              </w:rPr>
            </w:pPr>
            <w:r w:rsidRPr="00A97BE6">
              <w:rPr>
                <w:sz w:val="22"/>
                <w:lang w:eastAsia="zh-CN"/>
              </w:rPr>
              <w:t>0.763</w:t>
            </w:r>
          </w:p>
        </w:tc>
        <w:tc>
          <w:tcPr>
            <w:tcW w:w="767" w:type="dxa"/>
            <w:vMerge w:val="restart"/>
            <w:vAlign w:val="center"/>
          </w:tcPr>
          <w:p w14:paraId="62C6A298" w14:textId="3DD5467E" w:rsidR="00444462" w:rsidRPr="00A97BE6" w:rsidRDefault="00444462" w:rsidP="00845ED9">
            <w:pPr>
              <w:contextualSpacing/>
              <w:jc w:val="center"/>
              <w:outlineLvl w:val="0"/>
              <w:rPr>
                <w:sz w:val="22"/>
                <w:lang w:eastAsia="zh-CN"/>
              </w:rPr>
            </w:pPr>
            <w:r w:rsidRPr="00A97BE6">
              <w:rPr>
                <w:sz w:val="22"/>
                <w:lang w:eastAsia="zh-CN"/>
              </w:rPr>
              <w:t>0.928</w:t>
            </w:r>
          </w:p>
        </w:tc>
        <w:tc>
          <w:tcPr>
            <w:tcW w:w="1107" w:type="dxa"/>
            <w:vMerge w:val="restart"/>
            <w:vAlign w:val="center"/>
          </w:tcPr>
          <w:p w14:paraId="79589EDF" w14:textId="39FE3574" w:rsidR="00444462" w:rsidRPr="00A97BE6" w:rsidRDefault="00444462" w:rsidP="00845ED9">
            <w:pPr>
              <w:contextualSpacing/>
              <w:jc w:val="center"/>
              <w:outlineLvl w:val="0"/>
              <w:rPr>
                <w:sz w:val="22"/>
                <w:lang w:eastAsia="zh-CN"/>
              </w:rPr>
            </w:pPr>
            <w:r w:rsidRPr="00A97BE6">
              <w:rPr>
                <w:sz w:val="22"/>
                <w:lang w:eastAsia="zh-CN"/>
              </w:rPr>
              <w:t>0.906</w:t>
            </w:r>
          </w:p>
        </w:tc>
      </w:tr>
      <w:tr w:rsidR="00264C92" w:rsidRPr="00A97BE6" w14:paraId="53D966DD" w14:textId="77777777" w:rsidTr="000D0911">
        <w:tc>
          <w:tcPr>
            <w:tcW w:w="3027" w:type="dxa"/>
            <w:vMerge/>
          </w:tcPr>
          <w:p w14:paraId="293C1F5A" w14:textId="77777777" w:rsidR="00264C92" w:rsidRPr="00A97BE6" w:rsidRDefault="00264C92" w:rsidP="00845ED9">
            <w:pPr>
              <w:contextualSpacing/>
              <w:outlineLvl w:val="0"/>
              <w:rPr>
                <w:sz w:val="22"/>
                <w:lang w:eastAsia="zh-CN"/>
              </w:rPr>
            </w:pPr>
          </w:p>
        </w:tc>
        <w:tc>
          <w:tcPr>
            <w:tcW w:w="900" w:type="dxa"/>
            <w:vAlign w:val="center"/>
          </w:tcPr>
          <w:p w14:paraId="028B99B0" w14:textId="2A5A5315" w:rsidR="00264C92" w:rsidRPr="00A97BE6" w:rsidRDefault="00264C92" w:rsidP="00845ED9">
            <w:pPr>
              <w:rPr>
                <w:sz w:val="22"/>
                <w:lang w:eastAsia="zh-CN"/>
              </w:rPr>
            </w:pPr>
            <w:r w:rsidRPr="00A97BE6">
              <w:rPr>
                <w:sz w:val="22"/>
                <w:lang w:eastAsia="zh-CN"/>
              </w:rPr>
              <w:t>tp2</w:t>
            </w:r>
          </w:p>
        </w:tc>
        <w:tc>
          <w:tcPr>
            <w:tcW w:w="838" w:type="dxa"/>
          </w:tcPr>
          <w:p w14:paraId="4093AE2F" w14:textId="7A257906" w:rsidR="00264C92" w:rsidRPr="00A97BE6" w:rsidRDefault="00264C92" w:rsidP="00845ED9">
            <w:pPr>
              <w:rPr>
                <w:sz w:val="22"/>
                <w:lang w:eastAsia="zh-CN"/>
              </w:rPr>
            </w:pPr>
            <w:r w:rsidRPr="00A97BE6">
              <w:rPr>
                <w:sz w:val="22"/>
                <w:lang w:eastAsia="zh-CN"/>
              </w:rPr>
              <w:t>4.748</w:t>
            </w:r>
          </w:p>
        </w:tc>
        <w:tc>
          <w:tcPr>
            <w:tcW w:w="810" w:type="dxa"/>
          </w:tcPr>
          <w:p w14:paraId="7C8E1238" w14:textId="0AA0DDC9" w:rsidR="00264C92" w:rsidRPr="00A97BE6" w:rsidRDefault="00264C92" w:rsidP="00845ED9">
            <w:pPr>
              <w:rPr>
                <w:sz w:val="22"/>
                <w:lang w:eastAsia="zh-CN"/>
              </w:rPr>
            </w:pPr>
            <w:r w:rsidRPr="00A97BE6">
              <w:rPr>
                <w:sz w:val="22"/>
                <w:lang w:eastAsia="zh-CN"/>
              </w:rPr>
              <w:t>1.540</w:t>
            </w:r>
          </w:p>
        </w:tc>
        <w:tc>
          <w:tcPr>
            <w:tcW w:w="892" w:type="dxa"/>
            <w:vAlign w:val="center"/>
          </w:tcPr>
          <w:p w14:paraId="715DFAAF" w14:textId="48526ADE" w:rsidR="00264C92" w:rsidRPr="00A97BE6" w:rsidRDefault="00264C92" w:rsidP="00845ED9">
            <w:pPr>
              <w:rPr>
                <w:sz w:val="22"/>
                <w:lang w:eastAsia="zh-CN"/>
              </w:rPr>
            </w:pPr>
            <w:r w:rsidRPr="00A97BE6">
              <w:rPr>
                <w:sz w:val="22"/>
                <w:lang w:eastAsia="zh-CN"/>
              </w:rPr>
              <w:t>0.801</w:t>
            </w:r>
          </w:p>
        </w:tc>
        <w:tc>
          <w:tcPr>
            <w:tcW w:w="768" w:type="dxa"/>
            <w:vMerge/>
            <w:vAlign w:val="center"/>
          </w:tcPr>
          <w:p w14:paraId="3D66EDA8" w14:textId="77777777" w:rsidR="00264C92" w:rsidRPr="00A97BE6" w:rsidRDefault="00264C92" w:rsidP="00845ED9">
            <w:pPr>
              <w:contextualSpacing/>
              <w:jc w:val="center"/>
              <w:outlineLvl w:val="0"/>
              <w:rPr>
                <w:sz w:val="22"/>
                <w:lang w:eastAsia="zh-CN"/>
              </w:rPr>
            </w:pPr>
          </w:p>
        </w:tc>
        <w:tc>
          <w:tcPr>
            <w:tcW w:w="767" w:type="dxa"/>
            <w:vMerge/>
            <w:vAlign w:val="center"/>
          </w:tcPr>
          <w:p w14:paraId="30B81708" w14:textId="77777777" w:rsidR="00264C92" w:rsidRPr="00A97BE6" w:rsidRDefault="00264C92" w:rsidP="00845ED9">
            <w:pPr>
              <w:contextualSpacing/>
              <w:jc w:val="center"/>
              <w:outlineLvl w:val="0"/>
              <w:rPr>
                <w:sz w:val="22"/>
                <w:lang w:eastAsia="zh-CN"/>
              </w:rPr>
            </w:pPr>
          </w:p>
        </w:tc>
        <w:tc>
          <w:tcPr>
            <w:tcW w:w="1107" w:type="dxa"/>
            <w:vMerge/>
            <w:vAlign w:val="center"/>
          </w:tcPr>
          <w:p w14:paraId="21584EF2" w14:textId="77777777" w:rsidR="00264C92" w:rsidRPr="00A97BE6" w:rsidRDefault="00264C92" w:rsidP="00845ED9">
            <w:pPr>
              <w:contextualSpacing/>
              <w:jc w:val="center"/>
              <w:outlineLvl w:val="0"/>
              <w:rPr>
                <w:sz w:val="22"/>
                <w:lang w:eastAsia="zh-CN"/>
              </w:rPr>
            </w:pPr>
          </w:p>
        </w:tc>
      </w:tr>
      <w:tr w:rsidR="00264C92" w:rsidRPr="00A97BE6" w14:paraId="22F6B17E" w14:textId="77777777" w:rsidTr="000D0911">
        <w:tc>
          <w:tcPr>
            <w:tcW w:w="3027" w:type="dxa"/>
            <w:vMerge/>
          </w:tcPr>
          <w:p w14:paraId="6FD5C974" w14:textId="77777777" w:rsidR="00264C92" w:rsidRPr="00A97BE6" w:rsidRDefault="00264C92" w:rsidP="00845ED9">
            <w:pPr>
              <w:contextualSpacing/>
              <w:outlineLvl w:val="0"/>
              <w:rPr>
                <w:sz w:val="22"/>
                <w:lang w:eastAsia="zh-CN"/>
              </w:rPr>
            </w:pPr>
          </w:p>
        </w:tc>
        <w:tc>
          <w:tcPr>
            <w:tcW w:w="900" w:type="dxa"/>
            <w:vAlign w:val="center"/>
          </w:tcPr>
          <w:p w14:paraId="779E4938" w14:textId="66321AB4" w:rsidR="00264C92" w:rsidRPr="00A97BE6" w:rsidRDefault="00264C92" w:rsidP="00845ED9">
            <w:pPr>
              <w:rPr>
                <w:sz w:val="22"/>
                <w:lang w:eastAsia="zh-CN"/>
              </w:rPr>
            </w:pPr>
            <w:r w:rsidRPr="00A97BE6">
              <w:rPr>
                <w:sz w:val="22"/>
                <w:lang w:eastAsia="zh-CN"/>
              </w:rPr>
              <w:t>tp3</w:t>
            </w:r>
          </w:p>
        </w:tc>
        <w:tc>
          <w:tcPr>
            <w:tcW w:w="838" w:type="dxa"/>
          </w:tcPr>
          <w:p w14:paraId="0E6BE0B5" w14:textId="58690C35" w:rsidR="00264C92" w:rsidRPr="00A97BE6" w:rsidRDefault="00264C92" w:rsidP="00845ED9">
            <w:pPr>
              <w:rPr>
                <w:sz w:val="22"/>
                <w:lang w:eastAsia="zh-CN"/>
              </w:rPr>
            </w:pPr>
            <w:r w:rsidRPr="00A97BE6">
              <w:rPr>
                <w:sz w:val="22"/>
                <w:lang w:eastAsia="zh-CN"/>
              </w:rPr>
              <w:t>4.633</w:t>
            </w:r>
          </w:p>
        </w:tc>
        <w:tc>
          <w:tcPr>
            <w:tcW w:w="810" w:type="dxa"/>
          </w:tcPr>
          <w:p w14:paraId="5B9840DE" w14:textId="51064331" w:rsidR="00264C92" w:rsidRPr="00A97BE6" w:rsidRDefault="00264C92" w:rsidP="00845ED9">
            <w:pPr>
              <w:rPr>
                <w:sz w:val="22"/>
                <w:lang w:eastAsia="zh-CN"/>
              </w:rPr>
            </w:pPr>
            <w:r w:rsidRPr="00A97BE6">
              <w:rPr>
                <w:sz w:val="22"/>
                <w:lang w:eastAsia="zh-CN"/>
              </w:rPr>
              <w:t>1.609</w:t>
            </w:r>
          </w:p>
        </w:tc>
        <w:tc>
          <w:tcPr>
            <w:tcW w:w="892" w:type="dxa"/>
            <w:vAlign w:val="center"/>
          </w:tcPr>
          <w:p w14:paraId="7AFD5891" w14:textId="1CDAA2AA" w:rsidR="00264C92" w:rsidRPr="00A97BE6" w:rsidRDefault="00264C92" w:rsidP="00845ED9">
            <w:pPr>
              <w:rPr>
                <w:sz w:val="22"/>
                <w:lang w:eastAsia="zh-CN"/>
              </w:rPr>
            </w:pPr>
            <w:r w:rsidRPr="00A97BE6">
              <w:rPr>
                <w:sz w:val="22"/>
                <w:lang w:eastAsia="zh-CN"/>
              </w:rPr>
              <w:t>0.878</w:t>
            </w:r>
          </w:p>
        </w:tc>
        <w:tc>
          <w:tcPr>
            <w:tcW w:w="768" w:type="dxa"/>
            <w:vMerge/>
            <w:vAlign w:val="center"/>
          </w:tcPr>
          <w:p w14:paraId="643B9D4C" w14:textId="77777777" w:rsidR="00264C92" w:rsidRPr="00A97BE6" w:rsidRDefault="00264C92" w:rsidP="00845ED9">
            <w:pPr>
              <w:contextualSpacing/>
              <w:jc w:val="center"/>
              <w:outlineLvl w:val="0"/>
              <w:rPr>
                <w:sz w:val="22"/>
                <w:lang w:eastAsia="zh-CN"/>
              </w:rPr>
            </w:pPr>
          </w:p>
        </w:tc>
        <w:tc>
          <w:tcPr>
            <w:tcW w:w="767" w:type="dxa"/>
            <w:vMerge/>
            <w:vAlign w:val="center"/>
          </w:tcPr>
          <w:p w14:paraId="5E0E58BB" w14:textId="77777777" w:rsidR="00264C92" w:rsidRPr="00A97BE6" w:rsidRDefault="00264C92" w:rsidP="00845ED9">
            <w:pPr>
              <w:contextualSpacing/>
              <w:jc w:val="center"/>
              <w:outlineLvl w:val="0"/>
              <w:rPr>
                <w:sz w:val="22"/>
                <w:lang w:eastAsia="zh-CN"/>
              </w:rPr>
            </w:pPr>
          </w:p>
        </w:tc>
        <w:tc>
          <w:tcPr>
            <w:tcW w:w="1107" w:type="dxa"/>
            <w:vMerge/>
            <w:vAlign w:val="center"/>
          </w:tcPr>
          <w:p w14:paraId="676EDBE4" w14:textId="77777777" w:rsidR="00264C92" w:rsidRPr="00A97BE6" w:rsidRDefault="00264C92" w:rsidP="00845ED9">
            <w:pPr>
              <w:contextualSpacing/>
              <w:jc w:val="center"/>
              <w:outlineLvl w:val="0"/>
              <w:rPr>
                <w:sz w:val="22"/>
                <w:lang w:eastAsia="zh-CN"/>
              </w:rPr>
            </w:pPr>
          </w:p>
        </w:tc>
      </w:tr>
      <w:tr w:rsidR="00264C92" w:rsidRPr="00A97BE6" w14:paraId="21CAB46E" w14:textId="77777777" w:rsidTr="000D0911">
        <w:tc>
          <w:tcPr>
            <w:tcW w:w="3027" w:type="dxa"/>
            <w:vMerge/>
          </w:tcPr>
          <w:p w14:paraId="6D03E552" w14:textId="77777777" w:rsidR="00264C92" w:rsidRPr="00A97BE6" w:rsidRDefault="00264C92" w:rsidP="00845ED9">
            <w:pPr>
              <w:contextualSpacing/>
              <w:outlineLvl w:val="0"/>
              <w:rPr>
                <w:sz w:val="22"/>
                <w:lang w:eastAsia="zh-CN"/>
              </w:rPr>
            </w:pPr>
          </w:p>
        </w:tc>
        <w:tc>
          <w:tcPr>
            <w:tcW w:w="900" w:type="dxa"/>
            <w:vAlign w:val="center"/>
          </w:tcPr>
          <w:p w14:paraId="49815D9F" w14:textId="2B374F92" w:rsidR="00264C92" w:rsidRPr="00A97BE6" w:rsidRDefault="00264C92" w:rsidP="00845ED9">
            <w:pPr>
              <w:rPr>
                <w:sz w:val="22"/>
                <w:lang w:eastAsia="zh-CN"/>
              </w:rPr>
            </w:pPr>
            <w:r w:rsidRPr="00A97BE6">
              <w:rPr>
                <w:sz w:val="22"/>
                <w:lang w:eastAsia="zh-CN"/>
              </w:rPr>
              <w:t>tp4</w:t>
            </w:r>
          </w:p>
        </w:tc>
        <w:tc>
          <w:tcPr>
            <w:tcW w:w="838" w:type="dxa"/>
          </w:tcPr>
          <w:p w14:paraId="02F166B8" w14:textId="784C84E4" w:rsidR="00264C92" w:rsidRPr="00A97BE6" w:rsidRDefault="00264C92" w:rsidP="00845ED9">
            <w:pPr>
              <w:rPr>
                <w:sz w:val="22"/>
                <w:lang w:eastAsia="zh-CN"/>
              </w:rPr>
            </w:pPr>
            <w:r w:rsidRPr="00A97BE6">
              <w:rPr>
                <w:sz w:val="22"/>
                <w:lang w:eastAsia="zh-CN"/>
              </w:rPr>
              <w:t>4.471</w:t>
            </w:r>
          </w:p>
        </w:tc>
        <w:tc>
          <w:tcPr>
            <w:tcW w:w="810" w:type="dxa"/>
          </w:tcPr>
          <w:p w14:paraId="01FE5F0A" w14:textId="2A9313B8" w:rsidR="00264C92" w:rsidRPr="00A97BE6" w:rsidRDefault="00264C92" w:rsidP="00845ED9">
            <w:pPr>
              <w:rPr>
                <w:sz w:val="22"/>
                <w:lang w:eastAsia="zh-CN"/>
              </w:rPr>
            </w:pPr>
            <w:r w:rsidRPr="00A97BE6">
              <w:rPr>
                <w:sz w:val="22"/>
                <w:lang w:eastAsia="zh-CN"/>
              </w:rPr>
              <w:t>1.596</w:t>
            </w:r>
          </w:p>
        </w:tc>
        <w:tc>
          <w:tcPr>
            <w:tcW w:w="892" w:type="dxa"/>
            <w:vAlign w:val="center"/>
          </w:tcPr>
          <w:p w14:paraId="1690ACF9" w14:textId="0A9F0956" w:rsidR="00264C92" w:rsidRPr="00A97BE6" w:rsidRDefault="00264C92" w:rsidP="00845ED9">
            <w:pPr>
              <w:rPr>
                <w:sz w:val="22"/>
                <w:lang w:eastAsia="zh-CN"/>
              </w:rPr>
            </w:pPr>
            <w:r w:rsidRPr="00A97BE6">
              <w:rPr>
                <w:sz w:val="22"/>
                <w:lang w:eastAsia="zh-CN"/>
              </w:rPr>
              <w:t>0.904</w:t>
            </w:r>
          </w:p>
        </w:tc>
        <w:tc>
          <w:tcPr>
            <w:tcW w:w="768" w:type="dxa"/>
            <w:vMerge/>
            <w:vAlign w:val="center"/>
          </w:tcPr>
          <w:p w14:paraId="4748889F" w14:textId="77777777" w:rsidR="00264C92" w:rsidRPr="00A97BE6" w:rsidRDefault="00264C92" w:rsidP="00845ED9">
            <w:pPr>
              <w:contextualSpacing/>
              <w:jc w:val="center"/>
              <w:outlineLvl w:val="0"/>
              <w:rPr>
                <w:sz w:val="22"/>
                <w:lang w:eastAsia="zh-CN"/>
              </w:rPr>
            </w:pPr>
          </w:p>
        </w:tc>
        <w:tc>
          <w:tcPr>
            <w:tcW w:w="767" w:type="dxa"/>
            <w:vMerge/>
            <w:vAlign w:val="center"/>
          </w:tcPr>
          <w:p w14:paraId="44AE0882" w14:textId="77777777" w:rsidR="00264C92" w:rsidRPr="00A97BE6" w:rsidRDefault="00264C92" w:rsidP="00845ED9">
            <w:pPr>
              <w:contextualSpacing/>
              <w:jc w:val="center"/>
              <w:outlineLvl w:val="0"/>
              <w:rPr>
                <w:sz w:val="22"/>
                <w:lang w:eastAsia="zh-CN"/>
              </w:rPr>
            </w:pPr>
          </w:p>
        </w:tc>
        <w:tc>
          <w:tcPr>
            <w:tcW w:w="1107" w:type="dxa"/>
            <w:vMerge/>
            <w:vAlign w:val="center"/>
          </w:tcPr>
          <w:p w14:paraId="63893532" w14:textId="77777777" w:rsidR="00264C92" w:rsidRPr="00A97BE6" w:rsidRDefault="00264C92" w:rsidP="00845ED9">
            <w:pPr>
              <w:contextualSpacing/>
              <w:jc w:val="center"/>
              <w:outlineLvl w:val="0"/>
              <w:rPr>
                <w:sz w:val="22"/>
                <w:lang w:eastAsia="zh-CN"/>
              </w:rPr>
            </w:pPr>
          </w:p>
        </w:tc>
      </w:tr>
      <w:tr w:rsidR="00444462" w:rsidRPr="00A97BE6" w14:paraId="6F1B0434" w14:textId="77777777" w:rsidTr="000D0911">
        <w:tc>
          <w:tcPr>
            <w:tcW w:w="3027" w:type="dxa"/>
            <w:vMerge w:val="restart"/>
          </w:tcPr>
          <w:p w14:paraId="71D1F663" w14:textId="76CBF33C" w:rsidR="00444462" w:rsidRPr="00A97BE6" w:rsidRDefault="00444462" w:rsidP="00845ED9">
            <w:pPr>
              <w:contextualSpacing/>
              <w:outlineLvl w:val="0"/>
              <w:rPr>
                <w:sz w:val="18"/>
                <w:szCs w:val="20"/>
              </w:rPr>
            </w:pPr>
            <w:r w:rsidRPr="00A97BE6">
              <w:rPr>
                <w:sz w:val="22"/>
                <w:lang w:eastAsia="zh-CN"/>
              </w:rPr>
              <w:t xml:space="preserve">Trust </w:t>
            </w:r>
            <w:r w:rsidR="007D4268" w:rsidRPr="00A97BE6">
              <w:rPr>
                <w:sz w:val="22"/>
                <w:lang w:eastAsia="zh-CN"/>
              </w:rPr>
              <w:t xml:space="preserve">in </w:t>
            </w:r>
            <w:r w:rsidRPr="00A97BE6">
              <w:rPr>
                <w:sz w:val="22"/>
                <w:lang w:eastAsia="zh-CN"/>
              </w:rPr>
              <w:t>SNS member</w:t>
            </w:r>
            <w:r w:rsidR="002F23C1" w:rsidRPr="00A97BE6">
              <w:rPr>
                <w:sz w:val="22"/>
                <w:lang w:eastAsia="zh-CN"/>
              </w:rPr>
              <w:t xml:space="preserve"> (TM)</w:t>
            </w:r>
          </w:p>
        </w:tc>
        <w:tc>
          <w:tcPr>
            <w:tcW w:w="900" w:type="dxa"/>
            <w:vAlign w:val="center"/>
          </w:tcPr>
          <w:p w14:paraId="7DD9A904" w14:textId="67CD0F29" w:rsidR="00444462" w:rsidRPr="00A97BE6" w:rsidRDefault="00444462" w:rsidP="00845ED9">
            <w:pPr>
              <w:rPr>
                <w:sz w:val="22"/>
                <w:lang w:eastAsia="zh-CN"/>
              </w:rPr>
            </w:pPr>
            <w:r w:rsidRPr="00A97BE6">
              <w:rPr>
                <w:sz w:val="22"/>
                <w:lang w:eastAsia="zh-CN"/>
              </w:rPr>
              <w:t>tm1</w:t>
            </w:r>
          </w:p>
        </w:tc>
        <w:tc>
          <w:tcPr>
            <w:tcW w:w="838" w:type="dxa"/>
            <w:vAlign w:val="center"/>
          </w:tcPr>
          <w:p w14:paraId="1EE61BD1" w14:textId="4462A30B" w:rsidR="00444462" w:rsidRPr="00A97BE6" w:rsidRDefault="00444462" w:rsidP="00845ED9">
            <w:pPr>
              <w:rPr>
                <w:sz w:val="22"/>
                <w:lang w:eastAsia="zh-CN"/>
              </w:rPr>
            </w:pPr>
            <w:r w:rsidRPr="00A97BE6">
              <w:rPr>
                <w:sz w:val="22"/>
                <w:lang w:eastAsia="zh-CN"/>
              </w:rPr>
              <w:t>4.400</w:t>
            </w:r>
          </w:p>
        </w:tc>
        <w:tc>
          <w:tcPr>
            <w:tcW w:w="810" w:type="dxa"/>
            <w:vAlign w:val="center"/>
          </w:tcPr>
          <w:p w14:paraId="7CC5F178" w14:textId="1715C094" w:rsidR="00444462" w:rsidRPr="00A97BE6" w:rsidRDefault="00444462" w:rsidP="00845ED9">
            <w:pPr>
              <w:rPr>
                <w:sz w:val="22"/>
                <w:lang w:eastAsia="zh-CN"/>
              </w:rPr>
            </w:pPr>
            <w:r w:rsidRPr="00A97BE6">
              <w:rPr>
                <w:sz w:val="22"/>
                <w:lang w:eastAsia="zh-CN"/>
              </w:rPr>
              <w:t>1.640</w:t>
            </w:r>
          </w:p>
        </w:tc>
        <w:tc>
          <w:tcPr>
            <w:tcW w:w="892" w:type="dxa"/>
            <w:vAlign w:val="center"/>
          </w:tcPr>
          <w:p w14:paraId="50CD92E9" w14:textId="438267A1" w:rsidR="00444462" w:rsidRPr="00A97BE6" w:rsidRDefault="00444462" w:rsidP="00845ED9">
            <w:pPr>
              <w:rPr>
                <w:sz w:val="22"/>
                <w:lang w:eastAsia="zh-CN"/>
              </w:rPr>
            </w:pPr>
            <w:r w:rsidRPr="00A97BE6">
              <w:rPr>
                <w:sz w:val="22"/>
                <w:lang w:eastAsia="zh-CN"/>
              </w:rPr>
              <w:t>0.780</w:t>
            </w:r>
          </w:p>
        </w:tc>
        <w:tc>
          <w:tcPr>
            <w:tcW w:w="768" w:type="dxa"/>
            <w:vMerge w:val="restart"/>
            <w:vAlign w:val="center"/>
          </w:tcPr>
          <w:p w14:paraId="7989DA78" w14:textId="3B658736" w:rsidR="00444462" w:rsidRPr="00A97BE6" w:rsidRDefault="00444462" w:rsidP="00845ED9">
            <w:pPr>
              <w:contextualSpacing/>
              <w:jc w:val="center"/>
              <w:outlineLvl w:val="0"/>
              <w:rPr>
                <w:sz w:val="22"/>
                <w:lang w:eastAsia="zh-CN"/>
              </w:rPr>
            </w:pPr>
            <w:r w:rsidRPr="00A97BE6">
              <w:rPr>
                <w:sz w:val="22"/>
                <w:lang w:eastAsia="zh-CN"/>
              </w:rPr>
              <w:t>0.719</w:t>
            </w:r>
          </w:p>
        </w:tc>
        <w:tc>
          <w:tcPr>
            <w:tcW w:w="767" w:type="dxa"/>
            <w:vMerge w:val="restart"/>
            <w:vAlign w:val="center"/>
          </w:tcPr>
          <w:p w14:paraId="388F2807" w14:textId="4100F138" w:rsidR="00444462" w:rsidRPr="00A97BE6" w:rsidRDefault="00444462" w:rsidP="00845ED9">
            <w:pPr>
              <w:contextualSpacing/>
              <w:jc w:val="center"/>
              <w:outlineLvl w:val="0"/>
              <w:rPr>
                <w:sz w:val="22"/>
                <w:lang w:eastAsia="zh-CN"/>
              </w:rPr>
            </w:pPr>
            <w:r w:rsidRPr="00A97BE6">
              <w:rPr>
                <w:sz w:val="22"/>
                <w:lang w:eastAsia="zh-CN"/>
              </w:rPr>
              <w:t>0.884</w:t>
            </w:r>
          </w:p>
        </w:tc>
        <w:tc>
          <w:tcPr>
            <w:tcW w:w="1107" w:type="dxa"/>
            <w:vMerge w:val="restart"/>
            <w:vAlign w:val="center"/>
          </w:tcPr>
          <w:p w14:paraId="66FF66E3" w14:textId="5C32B993" w:rsidR="00444462" w:rsidRPr="00A97BE6" w:rsidRDefault="00444462" w:rsidP="00845ED9">
            <w:pPr>
              <w:contextualSpacing/>
              <w:jc w:val="center"/>
              <w:outlineLvl w:val="0"/>
              <w:rPr>
                <w:sz w:val="22"/>
                <w:lang w:eastAsia="zh-CN"/>
              </w:rPr>
            </w:pPr>
            <w:r w:rsidRPr="00A97BE6">
              <w:rPr>
                <w:sz w:val="22"/>
                <w:lang w:eastAsia="zh-CN"/>
              </w:rPr>
              <w:t>0.817</w:t>
            </w:r>
          </w:p>
        </w:tc>
      </w:tr>
      <w:tr w:rsidR="00264C92" w:rsidRPr="00A97BE6" w14:paraId="1794040D" w14:textId="77777777" w:rsidTr="000D0911">
        <w:tc>
          <w:tcPr>
            <w:tcW w:w="3027" w:type="dxa"/>
            <w:vMerge/>
          </w:tcPr>
          <w:p w14:paraId="2F517DEA" w14:textId="77777777" w:rsidR="00264C92" w:rsidRPr="00A97BE6" w:rsidRDefault="00264C92" w:rsidP="00845ED9">
            <w:pPr>
              <w:contextualSpacing/>
              <w:outlineLvl w:val="0"/>
              <w:rPr>
                <w:sz w:val="22"/>
                <w:lang w:eastAsia="zh-CN"/>
              </w:rPr>
            </w:pPr>
          </w:p>
        </w:tc>
        <w:tc>
          <w:tcPr>
            <w:tcW w:w="900" w:type="dxa"/>
            <w:vAlign w:val="center"/>
          </w:tcPr>
          <w:p w14:paraId="64584B4E" w14:textId="40CB74A8" w:rsidR="00264C92" w:rsidRPr="00A97BE6" w:rsidRDefault="00264C92" w:rsidP="00845ED9">
            <w:pPr>
              <w:rPr>
                <w:sz w:val="22"/>
                <w:lang w:eastAsia="zh-CN"/>
              </w:rPr>
            </w:pPr>
            <w:r w:rsidRPr="00A97BE6">
              <w:rPr>
                <w:sz w:val="22"/>
                <w:lang w:eastAsia="zh-CN"/>
              </w:rPr>
              <w:t>tm2</w:t>
            </w:r>
          </w:p>
        </w:tc>
        <w:tc>
          <w:tcPr>
            <w:tcW w:w="838" w:type="dxa"/>
            <w:vAlign w:val="center"/>
          </w:tcPr>
          <w:p w14:paraId="2A4DCC40" w14:textId="3889B09A" w:rsidR="00264C92" w:rsidRPr="00A97BE6" w:rsidRDefault="00264C92" w:rsidP="00845ED9">
            <w:pPr>
              <w:rPr>
                <w:sz w:val="22"/>
                <w:lang w:eastAsia="zh-CN"/>
              </w:rPr>
            </w:pPr>
            <w:r w:rsidRPr="00A97BE6">
              <w:rPr>
                <w:sz w:val="22"/>
                <w:lang w:eastAsia="zh-CN"/>
              </w:rPr>
              <w:t>4.295</w:t>
            </w:r>
          </w:p>
        </w:tc>
        <w:tc>
          <w:tcPr>
            <w:tcW w:w="810" w:type="dxa"/>
            <w:vAlign w:val="center"/>
          </w:tcPr>
          <w:p w14:paraId="05A16FB9" w14:textId="1548DEB0" w:rsidR="00264C92" w:rsidRPr="00A97BE6" w:rsidRDefault="00264C92" w:rsidP="00845ED9">
            <w:pPr>
              <w:rPr>
                <w:sz w:val="22"/>
                <w:lang w:eastAsia="zh-CN"/>
              </w:rPr>
            </w:pPr>
            <w:r w:rsidRPr="00A97BE6">
              <w:rPr>
                <w:sz w:val="22"/>
                <w:lang w:eastAsia="zh-CN"/>
              </w:rPr>
              <w:t>1.568</w:t>
            </w:r>
          </w:p>
        </w:tc>
        <w:tc>
          <w:tcPr>
            <w:tcW w:w="892" w:type="dxa"/>
            <w:vAlign w:val="center"/>
          </w:tcPr>
          <w:p w14:paraId="1D47AFBA" w14:textId="7CCE5224" w:rsidR="00264C92" w:rsidRPr="00A97BE6" w:rsidRDefault="00264C92" w:rsidP="00845ED9">
            <w:pPr>
              <w:rPr>
                <w:sz w:val="22"/>
                <w:lang w:eastAsia="zh-CN"/>
              </w:rPr>
            </w:pPr>
            <w:r w:rsidRPr="00A97BE6">
              <w:rPr>
                <w:sz w:val="22"/>
                <w:lang w:eastAsia="zh-CN"/>
              </w:rPr>
              <w:t>0.886</w:t>
            </w:r>
          </w:p>
        </w:tc>
        <w:tc>
          <w:tcPr>
            <w:tcW w:w="768" w:type="dxa"/>
            <w:vMerge/>
            <w:vAlign w:val="center"/>
          </w:tcPr>
          <w:p w14:paraId="622D29CA" w14:textId="77777777" w:rsidR="00264C92" w:rsidRPr="00A97BE6" w:rsidRDefault="00264C92" w:rsidP="00845ED9">
            <w:pPr>
              <w:contextualSpacing/>
              <w:jc w:val="center"/>
              <w:outlineLvl w:val="0"/>
              <w:rPr>
                <w:sz w:val="22"/>
                <w:lang w:eastAsia="zh-CN"/>
              </w:rPr>
            </w:pPr>
          </w:p>
        </w:tc>
        <w:tc>
          <w:tcPr>
            <w:tcW w:w="767" w:type="dxa"/>
            <w:vMerge/>
            <w:vAlign w:val="center"/>
          </w:tcPr>
          <w:p w14:paraId="79A92590" w14:textId="77777777" w:rsidR="00264C92" w:rsidRPr="00A97BE6" w:rsidRDefault="00264C92" w:rsidP="00845ED9">
            <w:pPr>
              <w:contextualSpacing/>
              <w:jc w:val="center"/>
              <w:outlineLvl w:val="0"/>
              <w:rPr>
                <w:sz w:val="22"/>
                <w:lang w:eastAsia="zh-CN"/>
              </w:rPr>
            </w:pPr>
          </w:p>
        </w:tc>
        <w:tc>
          <w:tcPr>
            <w:tcW w:w="1107" w:type="dxa"/>
            <w:vMerge/>
            <w:vAlign w:val="center"/>
          </w:tcPr>
          <w:p w14:paraId="6912F6D4" w14:textId="77777777" w:rsidR="00264C92" w:rsidRPr="00A97BE6" w:rsidRDefault="00264C92" w:rsidP="00845ED9">
            <w:pPr>
              <w:contextualSpacing/>
              <w:jc w:val="center"/>
              <w:outlineLvl w:val="0"/>
              <w:rPr>
                <w:sz w:val="22"/>
                <w:lang w:eastAsia="zh-CN"/>
              </w:rPr>
            </w:pPr>
          </w:p>
        </w:tc>
      </w:tr>
      <w:tr w:rsidR="00264C92" w:rsidRPr="00A97BE6" w14:paraId="2974DE68" w14:textId="77777777" w:rsidTr="000D0911">
        <w:tc>
          <w:tcPr>
            <w:tcW w:w="3027" w:type="dxa"/>
            <w:vMerge/>
          </w:tcPr>
          <w:p w14:paraId="5B47D0B2" w14:textId="77777777" w:rsidR="00264C92" w:rsidRPr="00A97BE6" w:rsidRDefault="00264C92" w:rsidP="00845ED9">
            <w:pPr>
              <w:contextualSpacing/>
              <w:outlineLvl w:val="0"/>
              <w:rPr>
                <w:sz w:val="22"/>
                <w:lang w:eastAsia="zh-CN"/>
              </w:rPr>
            </w:pPr>
          </w:p>
        </w:tc>
        <w:tc>
          <w:tcPr>
            <w:tcW w:w="900" w:type="dxa"/>
            <w:vAlign w:val="center"/>
          </w:tcPr>
          <w:p w14:paraId="6D1E16BA" w14:textId="584725ED" w:rsidR="00264C92" w:rsidRPr="00A97BE6" w:rsidRDefault="00264C92" w:rsidP="00845ED9">
            <w:pPr>
              <w:rPr>
                <w:sz w:val="22"/>
                <w:lang w:eastAsia="zh-CN"/>
              </w:rPr>
            </w:pPr>
            <w:r w:rsidRPr="00A97BE6">
              <w:rPr>
                <w:sz w:val="22"/>
                <w:lang w:eastAsia="zh-CN"/>
              </w:rPr>
              <w:t>tm3r</w:t>
            </w:r>
          </w:p>
        </w:tc>
        <w:tc>
          <w:tcPr>
            <w:tcW w:w="838" w:type="dxa"/>
            <w:vAlign w:val="center"/>
          </w:tcPr>
          <w:p w14:paraId="365AC426" w14:textId="2793B824" w:rsidR="00264C92" w:rsidRPr="00A97BE6" w:rsidRDefault="00264C92" w:rsidP="00845ED9">
            <w:pPr>
              <w:rPr>
                <w:sz w:val="22"/>
                <w:lang w:eastAsia="zh-CN"/>
              </w:rPr>
            </w:pPr>
            <w:r w:rsidRPr="00A97BE6">
              <w:rPr>
                <w:sz w:val="22"/>
                <w:lang w:eastAsia="zh-CN"/>
              </w:rPr>
              <w:t>4.210</w:t>
            </w:r>
          </w:p>
        </w:tc>
        <w:tc>
          <w:tcPr>
            <w:tcW w:w="810" w:type="dxa"/>
            <w:vAlign w:val="center"/>
          </w:tcPr>
          <w:p w14:paraId="5323B2E8" w14:textId="690C0B60" w:rsidR="00264C92" w:rsidRPr="00A97BE6" w:rsidRDefault="00264C92" w:rsidP="00845ED9">
            <w:pPr>
              <w:rPr>
                <w:sz w:val="22"/>
                <w:lang w:eastAsia="zh-CN"/>
              </w:rPr>
            </w:pPr>
            <w:r w:rsidRPr="00A97BE6">
              <w:rPr>
                <w:sz w:val="22"/>
                <w:lang w:eastAsia="zh-CN"/>
              </w:rPr>
              <w:t>1.732</w:t>
            </w:r>
          </w:p>
        </w:tc>
        <w:tc>
          <w:tcPr>
            <w:tcW w:w="892" w:type="dxa"/>
            <w:vAlign w:val="center"/>
          </w:tcPr>
          <w:p w14:paraId="1B93449A" w14:textId="12323A4C" w:rsidR="00264C92" w:rsidRPr="00A97BE6" w:rsidRDefault="00264C92" w:rsidP="00845ED9">
            <w:pPr>
              <w:rPr>
                <w:sz w:val="22"/>
                <w:lang w:eastAsia="zh-CN"/>
              </w:rPr>
            </w:pPr>
            <w:r w:rsidRPr="00A97BE6">
              <w:rPr>
                <w:sz w:val="22"/>
                <w:lang w:eastAsia="zh-CN"/>
              </w:rPr>
              <w:t>0.873</w:t>
            </w:r>
          </w:p>
        </w:tc>
        <w:tc>
          <w:tcPr>
            <w:tcW w:w="768" w:type="dxa"/>
            <w:vMerge/>
            <w:vAlign w:val="center"/>
          </w:tcPr>
          <w:p w14:paraId="7BBB8502" w14:textId="77777777" w:rsidR="00264C92" w:rsidRPr="00A97BE6" w:rsidRDefault="00264C92" w:rsidP="00845ED9">
            <w:pPr>
              <w:contextualSpacing/>
              <w:jc w:val="center"/>
              <w:outlineLvl w:val="0"/>
              <w:rPr>
                <w:sz w:val="22"/>
                <w:lang w:eastAsia="zh-CN"/>
              </w:rPr>
            </w:pPr>
          </w:p>
        </w:tc>
        <w:tc>
          <w:tcPr>
            <w:tcW w:w="767" w:type="dxa"/>
            <w:vMerge/>
            <w:vAlign w:val="center"/>
          </w:tcPr>
          <w:p w14:paraId="63EA9F5A" w14:textId="77777777" w:rsidR="00264C92" w:rsidRPr="00A97BE6" w:rsidRDefault="00264C92" w:rsidP="00845ED9">
            <w:pPr>
              <w:contextualSpacing/>
              <w:jc w:val="center"/>
              <w:outlineLvl w:val="0"/>
              <w:rPr>
                <w:sz w:val="22"/>
                <w:lang w:eastAsia="zh-CN"/>
              </w:rPr>
            </w:pPr>
          </w:p>
        </w:tc>
        <w:tc>
          <w:tcPr>
            <w:tcW w:w="1107" w:type="dxa"/>
            <w:vMerge/>
            <w:vAlign w:val="center"/>
          </w:tcPr>
          <w:p w14:paraId="3AF022D3" w14:textId="77777777" w:rsidR="00264C92" w:rsidRPr="00A97BE6" w:rsidRDefault="00264C92" w:rsidP="00845ED9">
            <w:pPr>
              <w:contextualSpacing/>
              <w:jc w:val="center"/>
              <w:outlineLvl w:val="0"/>
              <w:rPr>
                <w:sz w:val="22"/>
                <w:lang w:eastAsia="zh-CN"/>
              </w:rPr>
            </w:pPr>
          </w:p>
        </w:tc>
      </w:tr>
      <w:tr w:rsidR="00444462" w:rsidRPr="00A97BE6" w14:paraId="3DB68E0C" w14:textId="77777777" w:rsidTr="000D0911">
        <w:tc>
          <w:tcPr>
            <w:tcW w:w="3027" w:type="dxa"/>
            <w:vMerge w:val="restart"/>
          </w:tcPr>
          <w:p w14:paraId="7A7D34C0" w14:textId="61FC09E1" w:rsidR="00444462" w:rsidRPr="00A97BE6" w:rsidRDefault="00444462" w:rsidP="00845ED9">
            <w:pPr>
              <w:contextualSpacing/>
              <w:outlineLvl w:val="0"/>
              <w:rPr>
                <w:sz w:val="18"/>
                <w:szCs w:val="20"/>
              </w:rPr>
            </w:pPr>
            <w:r w:rsidRPr="00A97BE6">
              <w:rPr>
                <w:sz w:val="22"/>
                <w:lang w:eastAsia="zh-CN"/>
              </w:rPr>
              <w:t>Impression Management</w:t>
            </w:r>
            <w:r w:rsidR="002F23C1" w:rsidRPr="00A97BE6">
              <w:rPr>
                <w:sz w:val="22"/>
                <w:lang w:eastAsia="zh-CN"/>
              </w:rPr>
              <w:t xml:space="preserve"> (IM)</w:t>
            </w:r>
          </w:p>
        </w:tc>
        <w:tc>
          <w:tcPr>
            <w:tcW w:w="900" w:type="dxa"/>
            <w:vAlign w:val="center"/>
          </w:tcPr>
          <w:p w14:paraId="0D62FA2D" w14:textId="59DE85C7" w:rsidR="00444462" w:rsidRPr="00A97BE6" w:rsidRDefault="00444462" w:rsidP="00845ED9">
            <w:pPr>
              <w:rPr>
                <w:sz w:val="22"/>
                <w:lang w:eastAsia="zh-CN"/>
              </w:rPr>
            </w:pPr>
            <w:r w:rsidRPr="00A97BE6">
              <w:rPr>
                <w:sz w:val="22"/>
                <w:lang w:eastAsia="zh-CN"/>
              </w:rPr>
              <w:t>im1</w:t>
            </w:r>
          </w:p>
        </w:tc>
        <w:tc>
          <w:tcPr>
            <w:tcW w:w="838" w:type="dxa"/>
            <w:vAlign w:val="center"/>
          </w:tcPr>
          <w:p w14:paraId="305D9F50" w14:textId="2EA8ECFB" w:rsidR="00444462" w:rsidRPr="00A97BE6" w:rsidRDefault="00444462" w:rsidP="00845ED9">
            <w:pPr>
              <w:rPr>
                <w:sz w:val="22"/>
                <w:lang w:eastAsia="zh-CN"/>
              </w:rPr>
            </w:pPr>
            <w:r w:rsidRPr="00A97BE6">
              <w:rPr>
                <w:sz w:val="22"/>
                <w:lang w:eastAsia="zh-CN"/>
              </w:rPr>
              <w:t>3.567</w:t>
            </w:r>
          </w:p>
        </w:tc>
        <w:tc>
          <w:tcPr>
            <w:tcW w:w="810" w:type="dxa"/>
            <w:vAlign w:val="center"/>
          </w:tcPr>
          <w:p w14:paraId="12B599C1" w14:textId="219837D2" w:rsidR="00444462" w:rsidRPr="00A97BE6" w:rsidRDefault="00444462" w:rsidP="00845ED9">
            <w:pPr>
              <w:rPr>
                <w:sz w:val="22"/>
                <w:lang w:eastAsia="zh-CN"/>
              </w:rPr>
            </w:pPr>
            <w:r w:rsidRPr="00A97BE6">
              <w:rPr>
                <w:sz w:val="22"/>
                <w:lang w:eastAsia="zh-CN"/>
              </w:rPr>
              <w:t>1.774</w:t>
            </w:r>
          </w:p>
        </w:tc>
        <w:tc>
          <w:tcPr>
            <w:tcW w:w="892" w:type="dxa"/>
            <w:vAlign w:val="center"/>
          </w:tcPr>
          <w:p w14:paraId="5BD844D9" w14:textId="6CFDF16E" w:rsidR="00444462" w:rsidRPr="00A97BE6" w:rsidRDefault="00444462" w:rsidP="00845ED9">
            <w:pPr>
              <w:rPr>
                <w:sz w:val="22"/>
                <w:lang w:eastAsia="zh-CN"/>
              </w:rPr>
            </w:pPr>
            <w:r w:rsidRPr="00A97BE6">
              <w:rPr>
                <w:sz w:val="22"/>
                <w:lang w:eastAsia="zh-CN"/>
              </w:rPr>
              <w:t>0.884</w:t>
            </w:r>
          </w:p>
        </w:tc>
        <w:tc>
          <w:tcPr>
            <w:tcW w:w="768" w:type="dxa"/>
            <w:vMerge w:val="restart"/>
            <w:vAlign w:val="center"/>
          </w:tcPr>
          <w:p w14:paraId="12D61A77" w14:textId="4B3627FD" w:rsidR="00444462" w:rsidRPr="00A97BE6" w:rsidRDefault="00444462" w:rsidP="00845ED9">
            <w:pPr>
              <w:contextualSpacing/>
              <w:jc w:val="center"/>
              <w:outlineLvl w:val="0"/>
              <w:rPr>
                <w:sz w:val="22"/>
                <w:lang w:eastAsia="zh-CN"/>
              </w:rPr>
            </w:pPr>
            <w:r w:rsidRPr="00A97BE6">
              <w:rPr>
                <w:sz w:val="22"/>
                <w:lang w:eastAsia="zh-CN"/>
              </w:rPr>
              <w:t>0.852</w:t>
            </w:r>
          </w:p>
        </w:tc>
        <w:tc>
          <w:tcPr>
            <w:tcW w:w="767" w:type="dxa"/>
            <w:vMerge w:val="restart"/>
            <w:vAlign w:val="center"/>
          </w:tcPr>
          <w:p w14:paraId="3AC214B5" w14:textId="77A8E143" w:rsidR="00444462" w:rsidRPr="00A97BE6" w:rsidRDefault="00444462" w:rsidP="00845ED9">
            <w:pPr>
              <w:contextualSpacing/>
              <w:jc w:val="center"/>
              <w:outlineLvl w:val="0"/>
              <w:rPr>
                <w:sz w:val="22"/>
                <w:lang w:eastAsia="zh-CN"/>
              </w:rPr>
            </w:pPr>
            <w:r w:rsidRPr="00A97BE6">
              <w:rPr>
                <w:sz w:val="22"/>
                <w:lang w:eastAsia="zh-CN"/>
              </w:rPr>
              <w:t>0.958</w:t>
            </w:r>
          </w:p>
        </w:tc>
        <w:tc>
          <w:tcPr>
            <w:tcW w:w="1107" w:type="dxa"/>
            <w:vMerge w:val="restart"/>
            <w:vAlign w:val="center"/>
          </w:tcPr>
          <w:p w14:paraId="42A1368D" w14:textId="24D6B02B" w:rsidR="00444462" w:rsidRPr="00A97BE6" w:rsidRDefault="00444462" w:rsidP="00845ED9">
            <w:pPr>
              <w:contextualSpacing/>
              <w:jc w:val="center"/>
              <w:outlineLvl w:val="0"/>
              <w:rPr>
                <w:sz w:val="22"/>
                <w:lang w:eastAsia="zh-CN"/>
              </w:rPr>
            </w:pPr>
            <w:r w:rsidRPr="00A97BE6">
              <w:rPr>
                <w:sz w:val="22"/>
                <w:lang w:eastAsia="zh-CN"/>
              </w:rPr>
              <w:t>0.942</w:t>
            </w:r>
          </w:p>
        </w:tc>
      </w:tr>
      <w:tr w:rsidR="00264C92" w:rsidRPr="00A97BE6" w14:paraId="41D97E15" w14:textId="77777777" w:rsidTr="000D0911">
        <w:tc>
          <w:tcPr>
            <w:tcW w:w="3027" w:type="dxa"/>
            <w:vMerge/>
          </w:tcPr>
          <w:p w14:paraId="1FF423B2" w14:textId="77777777" w:rsidR="00264C92" w:rsidRPr="00A97BE6" w:rsidRDefault="00264C92" w:rsidP="00845ED9">
            <w:pPr>
              <w:contextualSpacing/>
              <w:outlineLvl w:val="0"/>
              <w:rPr>
                <w:sz w:val="22"/>
                <w:lang w:eastAsia="zh-CN"/>
              </w:rPr>
            </w:pPr>
          </w:p>
        </w:tc>
        <w:tc>
          <w:tcPr>
            <w:tcW w:w="900" w:type="dxa"/>
            <w:vAlign w:val="center"/>
          </w:tcPr>
          <w:p w14:paraId="740A14D0" w14:textId="48BF16C2" w:rsidR="00264C92" w:rsidRPr="00A97BE6" w:rsidRDefault="00264C92" w:rsidP="00845ED9">
            <w:pPr>
              <w:rPr>
                <w:sz w:val="22"/>
                <w:lang w:eastAsia="zh-CN"/>
              </w:rPr>
            </w:pPr>
            <w:r w:rsidRPr="00A97BE6">
              <w:rPr>
                <w:sz w:val="22"/>
                <w:lang w:eastAsia="zh-CN"/>
              </w:rPr>
              <w:t>im2</w:t>
            </w:r>
          </w:p>
        </w:tc>
        <w:tc>
          <w:tcPr>
            <w:tcW w:w="838" w:type="dxa"/>
            <w:vAlign w:val="center"/>
          </w:tcPr>
          <w:p w14:paraId="41CD75C2" w14:textId="67A23693" w:rsidR="00264C92" w:rsidRPr="00A97BE6" w:rsidRDefault="00264C92" w:rsidP="00845ED9">
            <w:pPr>
              <w:rPr>
                <w:sz w:val="22"/>
                <w:lang w:eastAsia="zh-CN"/>
              </w:rPr>
            </w:pPr>
            <w:r w:rsidRPr="00A97BE6">
              <w:rPr>
                <w:sz w:val="22"/>
                <w:lang w:eastAsia="zh-CN"/>
              </w:rPr>
              <w:t>3.514</w:t>
            </w:r>
          </w:p>
        </w:tc>
        <w:tc>
          <w:tcPr>
            <w:tcW w:w="810" w:type="dxa"/>
            <w:vAlign w:val="center"/>
          </w:tcPr>
          <w:p w14:paraId="022B799C" w14:textId="55148396" w:rsidR="00264C92" w:rsidRPr="00A97BE6" w:rsidRDefault="00264C92" w:rsidP="00845ED9">
            <w:pPr>
              <w:rPr>
                <w:sz w:val="22"/>
                <w:lang w:eastAsia="zh-CN"/>
              </w:rPr>
            </w:pPr>
            <w:r w:rsidRPr="00A97BE6">
              <w:rPr>
                <w:sz w:val="22"/>
                <w:lang w:eastAsia="zh-CN"/>
              </w:rPr>
              <w:t>1.825</w:t>
            </w:r>
          </w:p>
        </w:tc>
        <w:tc>
          <w:tcPr>
            <w:tcW w:w="892" w:type="dxa"/>
            <w:vAlign w:val="center"/>
          </w:tcPr>
          <w:p w14:paraId="58E4F8E3" w14:textId="6523F501" w:rsidR="00264C92" w:rsidRPr="00A97BE6" w:rsidRDefault="00264C92" w:rsidP="00845ED9">
            <w:pPr>
              <w:rPr>
                <w:sz w:val="22"/>
                <w:lang w:eastAsia="zh-CN"/>
              </w:rPr>
            </w:pPr>
            <w:r w:rsidRPr="00A97BE6">
              <w:rPr>
                <w:sz w:val="22"/>
                <w:lang w:eastAsia="zh-CN"/>
              </w:rPr>
              <w:t>0.929</w:t>
            </w:r>
          </w:p>
        </w:tc>
        <w:tc>
          <w:tcPr>
            <w:tcW w:w="768" w:type="dxa"/>
            <w:vMerge/>
            <w:vAlign w:val="center"/>
          </w:tcPr>
          <w:p w14:paraId="632D048A" w14:textId="77777777" w:rsidR="00264C92" w:rsidRPr="00A97BE6" w:rsidRDefault="00264C92" w:rsidP="00845ED9">
            <w:pPr>
              <w:contextualSpacing/>
              <w:jc w:val="center"/>
              <w:outlineLvl w:val="0"/>
              <w:rPr>
                <w:sz w:val="22"/>
                <w:lang w:eastAsia="zh-CN"/>
              </w:rPr>
            </w:pPr>
          </w:p>
        </w:tc>
        <w:tc>
          <w:tcPr>
            <w:tcW w:w="767" w:type="dxa"/>
            <w:vMerge/>
            <w:vAlign w:val="center"/>
          </w:tcPr>
          <w:p w14:paraId="51141E70" w14:textId="77777777" w:rsidR="00264C92" w:rsidRPr="00A97BE6" w:rsidRDefault="00264C92" w:rsidP="00845ED9">
            <w:pPr>
              <w:contextualSpacing/>
              <w:jc w:val="center"/>
              <w:outlineLvl w:val="0"/>
              <w:rPr>
                <w:sz w:val="22"/>
                <w:lang w:eastAsia="zh-CN"/>
              </w:rPr>
            </w:pPr>
          </w:p>
        </w:tc>
        <w:tc>
          <w:tcPr>
            <w:tcW w:w="1107" w:type="dxa"/>
            <w:vMerge/>
            <w:vAlign w:val="center"/>
          </w:tcPr>
          <w:p w14:paraId="0BE095A4" w14:textId="77777777" w:rsidR="00264C92" w:rsidRPr="00A97BE6" w:rsidRDefault="00264C92" w:rsidP="00845ED9">
            <w:pPr>
              <w:contextualSpacing/>
              <w:jc w:val="center"/>
              <w:outlineLvl w:val="0"/>
              <w:rPr>
                <w:sz w:val="22"/>
                <w:lang w:eastAsia="zh-CN"/>
              </w:rPr>
            </w:pPr>
          </w:p>
        </w:tc>
      </w:tr>
      <w:tr w:rsidR="00264C92" w:rsidRPr="00A97BE6" w14:paraId="14E490F7" w14:textId="77777777" w:rsidTr="000D0911">
        <w:tc>
          <w:tcPr>
            <w:tcW w:w="3027" w:type="dxa"/>
            <w:vMerge/>
          </w:tcPr>
          <w:p w14:paraId="11BB9D94" w14:textId="77777777" w:rsidR="00264C92" w:rsidRPr="00A97BE6" w:rsidRDefault="00264C92" w:rsidP="00845ED9">
            <w:pPr>
              <w:contextualSpacing/>
              <w:outlineLvl w:val="0"/>
              <w:rPr>
                <w:sz w:val="22"/>
                <w:lang w:eastAsia="zh-CN"/>
              </w:rPr>
            </w:pPr>
          </w:p>
        </w:tc>
        <w:tc>
          <w:tcPr>
            <w:tcW w:w="900" w:type="dxa"/>
            <w:vAlign w:val="center"/>
          </w:tcPr>
          <w:p w14:paraId="65990417" w14:textId="65D8F242" w:rsidR="00264C92" w:rsidRPr="00A97BE6" w:rsidRDefault="00264C92" w:rsidP="00845ED9">
            <w:pPr>
              <w:rPr>
                <w:sz w:val="22"/>
                <w:lang w:eastAsia="zh-CN"/>
              </w:rPr>
            </w:pPr>
            <w:r w:rsidRPr="00A97BE6">
              <w:rPr>
                <w:sz w:val="22"/>
                <w:lang w:eastAsia="zh-CN"/>
              </w:rPr>
              <w:t>im3</w:t>
            </w:r>
          </w:p>
        </w:tc>
        <w:tc>
          <w:tcPr>
            <w:tcW w:w="838" w:type="dxa"/>
            <w:vAlign w:val="center"/>
          </w:tcPr>
          <w:p w14:paraId="3A3ED194" w14:textId="0F08F7B3" w:rsidR="00264C92" w:rsidRPr="00A97BE6" w:rsidRDefault="00264C92" w:rsidP="00845ED9">
            <w:pPr>
              <w:rPr>
                <w:sz w:val="22"/>
                <w:lang w:eastAsia="zh-CN"/>
              </w:rPr>
            </w:pPr>
            <w:r w:rsidRPr="00A97BE6">
              <w:rPr>
                <w:sz w:val="22"/>
                <w:lang w:eastAsia="zh-CN"/>
              </w:rPr>
              <w:t>3.610</w:t>
            </w:r>
          </w:p>
        </w:tc>
        <w:tc>
          <w:tcPr>
            <w:tcW w:w="810" w:type="dxa"/>
            <w:vAlign w:val="center"/>
          </w:tcPr>
          <w:p w14:paraId="16FAF1D6" w14:textId="66133836" w:rsidR="00264C92" w:rsidRPr="00A97BE6" w:rsidRDefault="00264C92" w:rsidP="00845ED9">
            <w:pPr>
              <w:rPr>
                <w:sz w:val="22"/>
                <w:lang w:eastAsia="zh-CN"/>
              </w:rPr>
            </w:pPr>
            <w:r w:rsidRPr="00A97BE6">
              <w:rPr>
                <w:sz w:val="22"/>
                <w:lang w:eastAsia="zh-CN"/>
              </w:rPr>
              <w:t>1.848</w:t>
            </w:r>
          </w:p>
        </w:tc>
        <w:tc>
          <w:tcPr>
            <w:tcW w:w="892" w:type="dxa"/>
            <w:vAlign w:val="center"/>
          </w:tcPr>
          <w:p w14:paraId="341C54C4" w14:textId="2F7B24DF" w:rsidR="00264C92" w:rsidRPr="00A97BE6" w:rsidRDefault="00264C92" w:rsidP="00845ED9">
            <w:pPr>
              <w:rPr>
                <w:sz w:val="22"/>
                <w:lang w:eastAsia="zh-CN"/>
              </w:rPr>
            </w:pPr>
            <w:r w:rsidRPr="00A97BE6">
              <w:rPr>
                <w:sz w:val="22"/>
                <w:lang w:eastAsia="zh-CN"/>
              </w:rPr>
              <w:t>0.935</w:t>
            </w:r>
          </w:p>
        </w:tc>
        <w:tc>
          <w:tcPr>
            <w:tcW w:w="768" w:type="dxa"/>
            <w:vMerge/>
            <w:vAlign w:val="center"/>
          </w:tcPr>
          <w:p w14:paraId="3DECBB9E" w14:textId="77777777" w:rsidR="00264C92" w:rsidRPr="00A97BE6" w:rsidRDefault="00264C92" w:rsidP="00845ED9">
            <w:pPr>
              <w:contextualSpacing/>
              <w:jc w:val="center"/>
              <w:outlineLvl w:val="0"/>
              <w:rPr>
                <w:sz w:val="22"/>
                <w:lang w:eastAsia="zh-CN"/>
              </w:rPr>
            </w:pPr>
          </w:p>
        </w:tc>
        <w:tc>
          <w:tcPr>
            <w:tcW w:w="767" w:type="dxa"/>
            <w:vMerge/>
            <w:vAlign w:val="center"/>
          </w:tcPr>
          <w:p w14:paraId="3DE68320" w14:textId="77777777" w:rsidR="00264C92" w:rsidRPr="00A97BE6" w:rsidRDefault="00264C92" w:rsidP="00845ED9">
            <w:pPr>
              <w:contextualSpacing/>
              <w:jc w:val="center"/>
              <w:outlineLvl w:val="0"/>
              <w:rPr>
                <w:sz w:val="22"/>
                <w:lang w:eastAsia="zh-CN"/>
              </w:rPr>
            </w:pPr>
          </w:p>
        </w:tc>
        <w:tc>
          <w:tcPr>
            <w:tcW w:w="1107" w:type="dxa"/>
            <w:vMerge/>
            <w:vAlign w:val="center"/>
          </w:tcPr>
          <w:p w14:paraId="4F413D96" w14:textId="77777777" w:rsidR="00264C92" w:rsidRPr="00A97BE6" w:rsidRDefault="00264C92" w:rsidP="00845ED9">
            <w:pPr>
              <w:contextualSpacing/>
              <w:jc w:val="center"/>
              <w:outlineLvl w:val="0"/>
              <w:rPr>
                <w:sz w:val="22"/>
                <w:lang w:eastAsia="zh-CN"/>
              </w:rPr>
            </w:pPr>
          </w:p>
        </w:tc>
      </w:tr>
      <w:tr w:rsidR="00264C92" w:rsidRPr="00A97BE6" w14:paraId="1F40C98D" w14:textId="77777777" w:rsidTr="000D0911">
        <w:tc>
          <w:tcPr>
            <w:tcW w:w="3027" w:type="dxa"/>
            <w:vMerge/>
          </w:tcPr>
          <w:p w14:paraId="1F9A15AB" w14:textId="77777777" w:rsidR="00264C92" w:rsidRPr="00A97BE6" w:rsidRDefault="00264C92" w:rsidP="00845ED9">
            <w:pPr>
              <w:contextualSpacing/>
              <w:outlineLvl w:val="0"/>
              <w:rPr>
                <w:sz w:val="22"/>
                <w:lang w:eastAsia="zh-CN"/>
              </w:rPr>
            </w:pPr>
          </w:p>
        </w:tc>
        <w:tc>
          <w:tcPr>
            <w:tcW w:w="900" w:type="dxa"/>
            <w:vAlign w:val="center"/>
          </w:tcPr>
          <w:p w14:paraId="753E14F7" w14:textId="4ED2A963" w:rsidR="00264C92" w:rsidRPr="00A97BE6" w:rsidRDefault="00264C92" w:rsidP="00845ED9">
            <w:pPr>
              <w:rPr>
                <w:sz w:val="22"/>
                <w:lang w:eastAsia="zh-CN"/>
              </w:rPr>
            </w:pPr>
            <w:r w:rsidRPr="00A97BE6">
              <w:rPr>
                <w:sz w:val="22"/>
                <w:lang w:eastAsia="zh-CN"/>
              </w:rPr>
              <w:t>im4</w:t>
            </w:r>
          </w:p>
        </w:tc>
        <w:tc>
          <w:tcPr>
            <w:tcW w:w="838" w:type="dxa"/>
            <w:vAlign w:val="center"/>
          </w:tcPr>
          <w:p w14:paraId="69B72B62" w14:textId="0A605393" w:rsidR="00264C92" w:rsidRPr="00A97BE6" w:rsidRDefault="00264C92" w:rsidP="00845ED9">
            <w:pPr>
              <w:rPr>
                <w:sz w:val="22"/>
                <w:lang w:eastAsia="zh-CN"/>
              </w:rPr>
            </w:pPr>
            <w:r w:rsidRPr="00A97BE6">
              <w:rPr>
                <w:sz w:val="22"/>
                <w:lang w:eastAsia="zh-CN"/>
              </w:rPr>
              <w:t>3.776</w:t>
            </w:r>
          </w:p>
        </w:tc>
        <w:tc>
          <w:tcPr>
            <w:tcW w:w="810" w:type="dxa"/>
            <w:vAlign w:val="center"/>
          </w:tcPr>
          <w:p w14:paraId="33083EEC" w14:textId="2C72EDB8" w:rsidR="00264C92" w:rsidRPr="00A97BE6" w:rsidRDefault="00264C92" w:rsidP="00845ED9">
            <w:pPr>
              <w:rPr>
                <w:sz w:val="22"/>
                <w:lang w:eastAsia="zh-CN"/>
              </w:rPr>
            </w:pPr>
            <w:r w:rsidRPr="00A97BE6">
              <w:rPr>
                <w:sz w:val="22"/>
                <w:lang w:eastAsia="zh-CN"/>
              </w:rPr>
              <w:t>1.804</w:t>
            </w:r>
          </w:p>
        </w:tc>
        <w:tc>
          <w:tcPr>
            <w:tcW w:w="892" w:type="dxa"/>
            <w:vAlign w:val="center"/>
          </w:tcPr>
          <w:p w14:paraId="5E62A1EC" w14:textId="22423C01" w:rsidR="00264C92" w:rsidRPr="00A97BE6" w:rsidRDefault="00264C92" w:rsidP="00845ED9">
            <w:pPr>
              <w:rPr>
                <w:sz w:val="22"/>
                <w:lang w:eastAsia="zh-CN"/>
              </w:rPr>
            </w:pPr>
            <w:r w:rsidRPr="00A97BE6">
              <w:rPr>
                <w:sz w:val="22"/>
                <w:lang w:eastAsia="zh-CN"/>
              </w:rPr>
              <w:t>0.944</w:t>
            </w:r>
          </w:p>
        </w:tc>
        <w:tc>
          <w:tcPr>
            <w:tcW w:w="768" w:type="dxa"/>
            <w:vMerge/>
            <w:vAlign w:val="center"/>
          </w:tcPr>
          <w:p w14:paraId="08EAD1CD" w14:textId="77777777" w:rsidR="00264C92" w:rsidRPr="00A97BE6" w:rsidRDefault="00264C92" w:rsidP="00845ED9">
            <w:pPr>
              <w:contextualSpacing/>
              <w:jc w:val="center"/>
              <w:outlineLvl w:val="0"/>
              <w:rPr>
                <w:sz w:val="22"/>
                <w:lang w:eastAsia="zh-CN"/>
              </w:rPr>
            </w:pPr>
          </w:p>
        </w:tc>
        <w:tc>
          <w:tcPr>
            <w:tcW w:w="767" w:type="dxa"/>
            <w:vMerge/>
            <w:vAlign w:val="center"/>
          </w:tcPr>
          <w:p w14:paraId="337F4AA3" w14:textId="77777777" w:rsidR="00264C92" w:rsidRPr="00A97BE6" w:rsidRDefault="00264C92" w:rsidP="00845ED9">
            <w:pPr>
              <w:contextualSpacing/>
              <w:jc w:val="center"/>
              <w:outlineLvl w:val="0"/>
              <w:rPr>
                <w:sz w:val="22"/>
                <w:lang w:eastAsia="zh-CN"/>
              </w:rPr>
            </w:pPr>
          </w:p>
        </w:tc>
        <w:tc>
          <w:tcPr>
            <w:tcW w:w="1107" w:type="dxa"/>
            <w:vMerge/>
            <w:vAlign w:val="center"/>
          </w:tcPr>
          <w:p w14:paraId="355F2CA7" w14:textId="77777777" w:rsidR="00264C92" w:rsidRPr="00A97BE6" w:rsidRDefault="00264C92" w:rsidP="00845ED9">
            <w:pPr>
              <w:contextualSpacing/>
              <w:jc w:val="center"/>
              <w:outlineLvl w:val="0"/>
              <w:rPr>
                <w:sz w:val="22"/>
                <w:lang w:eastAsia="zh-CN"/>
              </w:rPr>
            </w:pPr>
          </w:p>
        </w:tc>
      </w:tr>
      <w:tr w:rsidR="00444462" w:rsidRPr="00A97BE6" w14:paraId="783E9334" w14:textId="77777777" w:rsidTr="000D0911">
        <w:tc>
          <w:tcPr>
            <w:tcW w:w="3027" w:type="dxa"/>
            <w:vMerge w:val="restart"/>
          </w:tcPr>
          <w:p w14:paraId="1F743F7F" w14:textId="32DE1499" w:rsidR="00444462" w:rsidRPr="00A97BE6" w:rsidRDefault="00444462" w:rsidP="00845ED9">
            <w:pPr>
              <w:contextualSpacing/>
              <w:outlineLvl w:val="0"/>
              <w:rPr>
                <w:sz w:val="18"/>
                <w:szCs w:val="20"/>
              </w:rPr>
            </w:pPr>
            <w:r w:rsidRPr="00A97BE6">
              <w:rPr>
                <w:sz w:val="22"/>
                <w:lang w:eastAsia="zh-CN"/>
              </w:rPr>
              <w:t>Incentive</w:t>
            </w:r>
            <w:r w:rsidR="002F23C1" w:rsidRPr="00A97BE6">
              <w:rPr>
                <w:sz w:val="22"/>
                <w:lang w:eastAsia="zh-CN"/>
              </w:rPr>
              <w:t xml:space="preserve"> (IC)</w:t>
            </w:r>
          </w:p>
        </w:tc>
        <w:tc>
          <w:tcPr>
            <w:tcW w:w="900" w:type="dxa"/>
            <w:vAlign w:val="center"/>
          </w:tcPr>
          <w:p w14:paraId="715E8F65" w14:textId="4B3D1171" w:rsidR="00444462" w:rsidRPr="00A97BE6" w:rsidRDefault="00444462" w:rsidP="00845ED9">
            <w:pPr>
              <w:rPr>
                <w:sz w:val="22"/>
                <w:lang w:eastAsia="zh-CN"/>
              </w:rPr>
            </w:pPr>
            <w:r w:rsidRPr="00A97BE6">
              <w:rPr>
                <w:sz w:val="22"/>
                <w:lang w:eastAsia="zh-CN"/>
              </w:rPr>
              <w:t>ic1</w:t>
            </w:r>
          </w:p>
        </w:tc>
        <w:tc>
          <w:tcPr>
            <w:tcW w:w="838" w:type="dxa"/>
          </w:tcPr>
          <w:p w14:paraId="49B4BC82" w14:textId="51E54B9D" w:rsidR="00444462" w:rsidRPr="00A97BE6" w:rsidRDefault="00444462" w:rsidP="00845ED9">
            <w:pPr>
              <w:rPr>
                <w:sz w:val="22"/>
                <w:lang w:eastAsia="zh-CN"/>
              </w:rPr>
            </w:pPr>
            <w:r w:rsidRPr="00A97BE6">
              <w:rPr>
                <w:sz w:val="22"/>
                <w:lang w:eastAsia="zh-CN"/>
              </w:rPr>
              <w:t>3.581</w:t>
            </w:r>
          </w:p>
        </w:tc>
        <w:tc>
          <w:tcPr>
            <w:tcW w:w="810" w:type="dxa"/>
          </w:tcPr>
          <w:p w14:paraId="35B0AB1B" w14:textId="6492B959" w:rsidR="00444462" w:rsidRPr="00A97BE6" w:rsidRDefault="00444462" w:rsidP="00845ED9">
            <w:pPr>
              <w:rPr>
                <w:sz w:val="22"/>
                <w:lang w:eastAsia="zh-CN"/>
              </w:rPr>
            </w:pPr>
            <w:r w:rsidRPr="00A97BE6">
              <w:rPr>
                <w:sz w:val="22"/>
                <w:lang w:eastAsia="zh-CN"/>
              </w:rPr>
              <w:t>2.011</w:t>
            </w:r>
          </w:p>
        </w:tc>
        <w:tc>
          <w:tcPr>
            <w:tcW w:w="892" w:type="dxa"/>
            <w:vAlign w:val="center"/>
          </w:tcPr>
          <w:p w14:paraId="55A10984" w14:textId="4A4B7AF1" w:rsidR="00444462" w:rsidRPr="00A97BE6" w:rsidRDefault="00444462" w:rsidP="00845ED9">
            <w:pPr>
              <w:rPr>
                <w:sz w:val="22"/>
                <w:lang w:eastAsia="zh-CN"/>
              </w:rPr>
            </w:pPr>
            <w:r w:rsidRPr="00A97BE6">
              <w:rPr>
                <w:sz w:val="22"/>
                <w:lang w:eastAsia="zh-CN"/>
              </w:rPr>
              <w:t>0.970</w:t>
            </w:r>
          </w:p>
        </w:tc>
        <w:tc>
          <w:tcPr>
            <w:tcW w:w="768" w:type="dxa"/>
            <w:vMerge w:val="restart"/>
            <w:vAlign w:val="center"/>
          </w:tcPr>
          <w:p w14:paraId="1DF6FD93" w14:textId="7C9C70B9" w:rsidR="00444462" w:rsidRPr="00A97BE6" w:rsidRDefault="00444462" w:rsidP="00845ED9">
            <w:pPr>
              <w:contextualSpacing/>
              <w:jc w:val="center"/>
              <w:outlineLvl w:val="0"/>
              <w:rPr>
                <w:sz w:val="22"/>
                <w:lang w:eastAsia="zh-CN"/>
              </w:rPr>
            </w:pPr>
            <w:r w:rsidRPr="00A97BE6">
              <w:rPr>
                <w:sz w:val="22"/>
                <w:lang w:eastAsia="zh-CN"/>
              </w:rPr>
              <w:t>0.938</w:t>
            </w:r>
          </w:p>
        </w:tc>
        <w:tc>
          <w:tcPr>
            <w:tcW w:w="767" w:type="dxa"/>
            <w:vMerge w:val="restart"/>
            <w:vAlign w:val="center"/>
          </w:tcPr>
          <w:p w14:paraId="276AA41B" w14:textId="189D5927" w:rsidR="00444462" w:rsidRPr="00A97BE6" w:rsidRDefault="00444462" w:rsidP="00845ED9">
            <w:pPr>
              <w:contextualSpacing/>
              <w:jc w:val="center"/>
              <w:outlineLvl w:val="0"/>
              <w:rPr>
                <w:sz w:val="22"/>
                <w:lang w:eastAsia="zh-CN"/>
              </w:rPr>
            </w:pPr>
            <w:r w:rsidRPr="00A97BE6">
              <w:rPr>
                <w:sz w:val="22"/>
                <w:lang w:eastAsia="zh-CN"/>
              </w:rPr>
              <w:t>0.968</w:t>
            </w:r>
          </w:p>
        </w:tc>
        <w:tc>
          <w:tcPr>
            <w:tcW w:w="1107" w:type="dxa"/>
            <w:vMerge w:val="restart"/>
            <w:vAlign w:val="center"/>
          </w:tcPr>
          <w:p w14:paraId="41266006" w14:textId="6771EF07" w:rsidR="00444462" w:rsidRPr="00A97BE6" w:rsidRDefault="00444462" w:rsidP="00845ED9">
            <w:pPr>
              <w:contextualSpacing/>
              <w:jc w:val="center"/>
              <w:outlineLvl w:val="0"/>
              <w:rPr>
                <w:sz w:val="22"/>
                <w:lang w:eastAsia="zh-CN"/>
              </w:rPr>
            </w:pPr>
            <w:r w:rsidRPr="00A97BE6">
              <w:rPr>
                <w:sz w:val="22"/>
                <w:lang w:eastAsia="zh-CN"/>
              </w:rPr>
              <w:t>0.934</w:t>
            </w:r>
          </w:p>
        </w:tc>
      </w:tr>
      <w:tr w:rsidR="00D652E9" w:rsidRPr="00A97BE6" w14:paraId="53EC37F6" w14:textId="77777777" w:rsidTr="000D0911">
        <w:tc>
          <w:tcPr>
            <w:tcW w:w="3027" w:type="dxa"/>
            <w:vMerge/>
          </w:tcPr>
          <w:p w14:paraId="3D56B961" w14:textId="77777777" w:rsidR="00D652E9" w:rsidRPr="00A97BE6" w:rsidRDefault="00D652E9" w:rsidP="00845ED9">
            <w:pPr>
              <w:contextualSpacing/>
              <w:outlineLvl w:val="0"/>
              <w:rPr>
                <w:sz w:val="22"/>
                <w:lang w:eastAsia="zh-CN"/>
              </w:rPr>
            </w:pPr>
          </w:p>
        </w:tc>
        <w:tc>
          <w:tcPr>
            <w:tcW w:w="900" w:type="dxa"/>
            <w:vAlign w:val="center"/>
          </w:tcPr>
          <w:p w14:paraId="43128798" w14:textId="00D2E94E" w:rsidR="00D652E9" w:rsidRPr="00A97BE6" w:rsidRDefault="00D652E9" w:rsidP="00845ED9">
            <w:pPr>
              <w:rPr>
                <w:sz w:val="22"/>
                <w:lang w:eastAsia="zh-CN"/>
              </w:rPr>
            </w:pPr>
            <w:r w:rsidRPr="00A97BE6">
              <w:rPr>
                <w:sz w:val="22"/>
                <w:lang w:eastAsia="zh-CN"/>
              </w:rPr>
              <w:t>ic2</w:t>
            </w:r>
          </w:p>
        </w:tc>
        <w:tc>
          <w:tcPr>
            <w:tcW w:w="838" w:type="dxa"/>
          </w:tcPr>
          <w:p w14:paraId="38E8A564" w14:textId="6BDD7A13" w:rsidR="00D652E9" w:rsidRPr="00A97BE6" w:rsidRDefault="00D652E9" w:rsidP="00845ED9">
            <w:pPr>
              <w:rPr>
                <w:sz w:val="22"/>
                <w:lang w:eastAsia="zh-CN"/>
              </w:rPr>
            </w:pPr>
            <w:r w:rsidRPr="00A97BE6">
              <w:rPr>
                <w:sz w:val="22"/>
                <w:lang w:eastAsia="zh-CN"/>
              </w:rPr>
              <w:t>3.724</w:t>
            </w:r>
          </w:p>
        </w:tc>
        <w:tc>
          <w:tcPr>
            <w:tcW w:w="810" w:type="dxa"/>
          </w:tcPr>
          <w:p w14:paraId="501DB8A1" w14:textId="2AA11693" w:rsidR="00D652E9" w:rsidRPr="00A97BE6" w:rsidRDefault="00D652E9" w:rsidP="00845ED9">
            <w:pPr>
              <w:rPr>
                <w:sz w:val="22"/>
                <w:lang w:eastAsia="zh-CN"/>
              </w:rPr>
            </w:pPr>
            <w:r w:rsidRPr="00A97BE6">
              <w:rPr>
                <w:sz w:val="22"/>
                <w:lang w:eastAsia="zh-CN"/>
              </w:rPr>
              <w:t>2.059</w:t>
            </w:r>
          </w:p>
        </w:tc>
        <w:tc>
          <w:tcPr>
            <w:tcW w:w="892" w:type="dxa"/>
            <w:vAlign w:val="center"/>
          </w:tcPr>
          <w:p w14:paraId="1F40E762" w14:textId="4CB84F89" w:rsidR="00D652E9" w:rsidRPr="00A97BE6" w:rsidRDefault="00D652E9" w:rsidP="00845ED9">
            <w:pPr>
              <w:rPr>
                <w:sz w:val="22"/>
                <w:lang w:eastAsia="zh-CN"/>
              </w:rPr>
            </w:pPr>
            <w:r w:rsidRPr="00A97BE6">
              <w:rPr>
                <w:sz w:val="22"/>
                <w:lang w:eastAsia="zh-CN"/>
              </w:rPr>
              <w:t>0.967</w:t>
            </w:r>
          </w:p>
        </w:tc>
        <w:tc>
          <w:tcPr>
            <w:tcW w:w="768" w:type="dxa"/>
            <w:vMerge/>
            <w:vAlign w:val="center"/>
          </w:tcPr>
          <w:p w14:paraId="17F96DDA" w14:textId="77777777" w:rsidR="00D652E9" w:rsidRPr="00A97BE6" w:rsidRDefault="00D652E9" w:rsidP="00845ED9">
            <w:pPr>
              <w:contextualSpacing/>
              <w:jc w:val="center"/>
              <w:outlineLvl w:val="0"/>
              <w:rPr>
                <w:sz w:val="22"/>
                <w:lang w:eastAsia="zh-CN"/>
              </w:rPr>
            </w:pPr>
          </w:p>
        </w:tc>
        <w:tc>
          <w:tcPr>
            <w:tcW w:w="767" w:type="dxa"/>
            <w:vMerge/>
            <w:vAlign w:val="center"/>
          </w:tcPr>
          <w:p w14:paraId="56F7F01A" w14:textId="77777777" w:rsidR="00D652E9" w:rsidRPr="00A97BE6" w:rsidRDefault="00D652E9" w:rsidP="00845ED9">
            <w:pPr>
              <w:contextualSpacing/>
              <w:jc w:val="center"/>
              <w:outlineLvl w:val="0"/>
              <w:rPr>
                <w:sz w:val="22"/>
                <w:lang w:eastAsia="zh-CN"/>
              </w:rPr>
            </w:pPr>
          </w:p>
        </w:tc>
        <w:tc>
          <w:tcPr>
            <w:tcW w:w="1107" w:type="dxa"/>
            <w:vMerge/>
            <w:vAlign w:val="center"/>
          </w:tcPr>
          <w:p w14:paraId="00C30039" w14:textId="77777777" w:rsidR="00D652E9" w:rsidRPr="00A97BE6" w:rsidRDefault="00D652E9" w:rsidP="00845ED9">
            <w:pPr>
              <w:contextualSpacing/>
              <w:jc w:val="center"/>
              <w:outlineLvl w:val="0"/>
              <w:rPr>
                <w:sz w:val="22"/>
                <w:lang w:eastAsia="zh-CN"/>
              </w:rPr>
            </w:pPr>
          </w:p>
        </w:tc>
      </w:tr>
      <w:tr w:rsidR="00444462" w:rsidRPr="00A97BE6" w14:paraId="5635E04B" w14:textId="77777777" w:rsidTr="000D0911">
        <w:tc>
          <w:tcPr>
            <w:tcW w:w="3027" w:type="dxa"/>
            <w:vMerge w:val="restart"/>
          </w:tcPr>
          <w:p w14:paraId="13A2279B" w14:textId="5803429C" w:rsidR="00444462" w:rsidRPr="00A97BE6" w:rsidRDefault="00444462" w:rsidP="00845ED9">
            <w:pPr>
              <w:contextualSpacing/>
              <w:outlineLvl w:val="0"/>
              <w:rPr>
                <w:sz w:val="18"/>
                <w:szCs w:val="20"/>
              </w:rPr>
            </w:pPr>
            <w:r w:rsidRPr="00A97BE6">
              <w:rPr>
                <w:sz w:val="22"/>
                <w:lang w:eastAsia="zh-CN"/>
              </w:rPr>
              <w:t>Perceived benefit</w:t>
            </w:r>
            <w:r w:rsidR="002F23C1" w:rsidRPr="00A97BE6">
              <w:rPr>
                <w:sz w:val="22"/>
                <w:lang w:eastAsia="zh-CN"/>
              </w:rPr>
              <w:t xml:space="preserve"> (PB)</w:t>
            </w:r>
          </w:p>
        </w:tc>
        <w:tc>
          <w:tcPr>
            <w:tcW w:w="900" w:type="dxa"/>
            <w:vAlign w:val="center"/>
          </w:tcPr>
          <w:p w14:paraId="25EE5C63" w14:textId="5BA0B14D" w:rsidR="00444462" w:rsidRPr="00A97BE6" w:rsidRDefault="00444462" w:rsidP="00845ED9">
            <w:pPr>
              <w:rPr>
                <w:sz w:val="22"/>
                <w:lang w:eastAsia="zh-CN"/>
              </w:rPr>
            </w:pPr>
            <w:r w:rsidRPr="00A97BE6">
              <w:rPr>
                <w:sz w:val="22"/>
                <w:lang w:eastAsia="zh-CN"/>
              </w:rPr>
              <w:t>be1</w:t>
            </w:r>
          </w:p>
        </w:tc>
        <w:tc>
          <w:tcPr>
            <w:tcW w:w="838" w:type="dxa"/>
          </w:tcPr>
          <w:p w14:paraId="4ED62692" w14:textId="25A2C252" w:rsidR="00444462" w:rsidRPr="00A97BE6" w:rsidRDefault="00444462" w:rsidP="00845ED9">
            <w:pPr>
              <w:rPr>
                <w:sz w:val="22"/>
                <w:lang w:eastAsia="zh-CN"/>
              </w:rPr>
            </w:pPr>
            <w:r w:rsidRPr="00A97BE6">
              <w:rPr>
                <w:sz w:val="22"/>
                <w:lang w:eastAsia="zh-CN"/>
              </w:rPr>
              <w:t>3.429</w:t>
            </w:r>
          </w:p>
        </w:tc>
        <w:tc>
          <w:tcPr>
            <w:tcW w:w="810" w:type="dxa"/>
          </w:tcPr>
          <w:p w14:paraId="089290E6" w14:textId="7005790F" w:rsidR="00444462" w:rsidRPr="00A97BE6" w:rsidRDefault="00444462" w:rsidP="00845ED9">
            <w:pPr>
              <w:rPr>
                <w:sz w:val="22"/>
                <w:lang w:eastAsia="zh-CN"/>
              </w:rPr>
            </w:pPr>
            <w:r w:rsidRPr="00A97BE6">
              <w:rPr>
                <w:sz w:val="22"/>
                <w:lang w:eastAsia="zh-CN"/>
              </w:rPr>
              <w:t>1.855</w:t>
            </w:r>
          </w:p>
        </w:tc>
        <w:tc>
          <w:tcPr>
            <w:tcW w:w="892" w:type="dxa"/>
            <w:vAlign w:val="center"/>
          </w:tcPr>
          <w:p w14:paraId="79CD8392" w14:textId="770D8D53" w:rsidR="00444462" w:rsidRPr="00A97BE6" w:rsidRDefault="00444462" w:rsidP="00845ED9">
            <w:pPr>
              <w:rPr>
                <w:sz w:val="22"/>
                <w:lang w:eastAsia="zh-CN"/>
              </w:rPr>
            </w:pPr>
            <w:r w:rsidRPr="00A97BE6">
              <w:rPr>
                <w:sz w:val="22"/>
                <w:lang w:eastAsia="zh-CN"/>
              </w:rPr>
              <w:t>0.875</w:t>
            </w:r>
          </w:p>
        </w:tc>
        <w:tc>
          <w:tcPr>
            <w:tcW w:w="768" w:type="dxa"/>
            <w:vMerge w:val="restart"/>
            <w:vAlign w:val="center"/>
          </w:tcPr>
          <w:p w14:paraId="5C3D64D5" w14:textId="03DBFB1B" w:rsidR="00444462" w:rsidRPr="00A97BE6" w:rsidRDefault="00444462" w:rsidP="00845ED9">
            <w:pPr>
              <w:contextualSpacing/>
              <w:jc w:val="center"/>
              <w:outlineLvl w:val="0"/>
              <w:rPr>
                <w:sz w:val="22"/>
                <w:lang w:eastAsia="zh-CN"/>
              </w:rPr>
            </w:pPr>
            <w:r w:rsidRPr="00A97BE6">
              <w:rPr>
                <w:sz w:val="22"/>
                <w:lang w:eastAsia="zh-CN"/>
              </w:rPr>
              <w:t>0.815</w:t>
            </w:r>
          </w:p>
        </w:tc>
        <w:tc>
          <w:tcPr>
            <w:tcW w:w="767" w:type="dxa"/>
            <w:vMerge w:val="restart"/>
            <w:vAlign w:val="center"/>
          </w:tcPr>
          <w:p w14:paraId="3A5235B1" w14:textId="293CDE8D" w:rsidR="00444462" w:rsidRPr="00A97BE6" w:rsidRDefault="00444462" w:rsidP="00845ED9">
            <w:pPr>
              <w:contextualSpacing/>
              <w:jc w:val="center"/>
              <w:outlineLvl w:val="0"/>
              <w:rPr>
                <w:sz w:val="22"/>
                <w:lang w:eastAsia="zh-CN"/>
              </w:rPr>
            </w:pPr>
            <w:r w:rsidRPr="00A97BE6">
              <w:rPr>
                <w:sz w:val="22"/>
                <w:lang w:eastAsia="zh-CN"/>
              </w:rPr>
              <w:t>0.963</w:t>
            </w:r>
          </w:p>
        </w:tc>
        <w:tc>
          <w:tcPr>
            <w:tcW w:w="1107" w:type="dxa"/>
            <w:vMerge w:val="restart"/>
            <w:vAlign w:val="center"/>
          </w:tcPr>
          <w:p w14:paraId="7EE299DE" w14:textId="1F32935A" w:rsidR="00444462" w:rsidRPr="00A97BE6" w:rsidRDefault="00444462" w:rsidP="00845ED9">
            <w:pPr>
              <w:contextualSpacing/>
              <w:jc w:val="center"/>
              <w:outlineLvl w:val="0"/>
              <w:rPr>
                <w:sz w:val="22"/>
                <w:lang w:eastAsia="zh-CN"/>
              </w:rPr>
            </w:pPr>
            <w:r w:rsidRPr="00A97BE6">
              <w:rPr>
                <w:sz w:val="22"/>
                <w:lang w:eastAsia="zh-CN"/>
              </w:rPr>
              <w:t>0.954</w:t>
            </w:r>
          </w:p>
        </w:tc>
      </w:tr>
      <w:tr w:rsidR="00D652E9" w:rsidRPr="00A97BE6" w14:paraId="11E77B52" w14:textId="77777777" w:rsidTr="000D0911">
        <w:tc>
          <w:tcPr>
            <w:tcW w:w="3027" w:type="dxa"/>
            <w:vMerge/>
          </w:tcPr>
          <w:p w14:paraId="0B19F430" w14:textId="77777777" w:rsidR="00D652E9" w:rsidRPr="00A97BE6" w:rsidRDefault="00D652E9" w:rsidP="00845ED9">
            <w:pPr>
              <w:contextualSpacing/>
              <w:outlineLvl w:val="0"/>
              <w:rPr>
                <w:sz w:val="22"/>
                <w:lang w:eastAsia="zh-CN"/>
              </w:rPr>
            </w:pPr>
          </w:p>
        </w:tc>
        <w:tc>
          <w:tcPr>
            <w:tcW w:w="900" w:type="dxa"/>
            <w:vAlign w:val="center"/>
          </w:tcPr>
          <w:p w14:paraId="7DB9963F" w14:textId="3EBEC604" w:rsidR="00D652E9" w:rsidRPr="00A97BE6" w:rsidRDefault="00D652E9" w:rsidP="00845ED9">
            <w:pPr>
              <w:rPr>
                <w:sz w:val="22"/>
                <w:lang w:eastAsia="zh-CN"/>
              </w:rPr>
            </w:pPr>
            <w:r w:rsidRPr="00A97BE6">
              <w:rPr>
                <w:sz w:val="22"/>
                <w:lang w:eastAsia="zh-CN"/>
              </w:rPr>
              <w:t>be2</w:t>
            </w:r>
          </w:p>
        </w:tc>
        <w:tc>
          <w:tcPr>
            <w:tcW w:w="838" w:type="dxa"/>
          </w:tcPr>
          <w:p w14:paraId="53C5F3A9" w14:textId="1D023A46" w:rsidR="00D652E9" w:rsidRPr="00A97BE6" w:rsidRDefault="00D652E9" w:rsidP="00845ED9">
            <w:pPr>
              <w:rPr>
                <w:sz w:val="22"/>
                <w:lang w:eastAsia="zh-CN"/>
              </w:rPr>
            </w:pPr>
            <w:r w:rsidRPr="00A97BE6">
              <w:rPr>
                <w:sz w:val="22"/>
                <w:lang w:eastAsia="zh-CN"/>
              </w:rPr>
              <w:t>3.895</w:t>
            </w:r>
          </w:p>
        </w:tc>
        <w:tc>
          <w:tcPr>
            <w:tcW w:w="810" w:type="dxa"/>
          </w:tcPr>
          <w:p w14:paraId="6C216F23" w14:textId="798252C9" w:rsidR="00D652E9" w:rsidRPr="00A97BE6" w:rsidRDefault="00D652E9" w:rsidP="00845ED9">
            <w:pPr>
              <w:rPr>
                <w:sz w:val="22"/>
                <w:lang w:eastAsia="zh-CN"/>
              </w:rPr>
            </w:pPr>
            <w:r w:rsidRPr="00A97BE6">
              <w:rPr>
                <w:sz w:val="22"/>
                <w:lang w:eastAsia="zh-CN"/>
              </w:rPr>
              <w:t>1.824</w:t>
            </w:r>
          </w:p>
        </w:tc>
        <w:tc>
          <w:tcPr>
            <w:tcW w:w="892" w:type="dxa"/>
            <w:vAlign w:val="center"/>
          </w:tcPr>
          <w:p w14:paraId="59B17C43" w14:textId="5DF3B2CB" w:rsidR="00D652E9" w:rsidRPr="00A97BE6" w:rsidRDefault="00D652E9" w:rsidP="00845ED9">
            <w:pPr>
              <w:rPr>
                <w:sz w:val="22"/>
                <w:lang w:eastAsia="zh-CN"/>
              </w:rPr>
            </w:pPr>
            <w:r w:rsidRPr="00A97BE6">
              <w:rPr>
                <w:sz w:val="22"/>
                <w:lang w:eastAsia="zh-CN"/>
              </w:rPr>
              <w:t>0.852</w:t>
            </w:r>
          </w:p>
        </w:tc>
        <w:tc>
          <w:tcPr>
            <w:tcW w:w="768" w:type="dxa"/>
            <w:vMerge/>
            <w:vAlign w:val="center"/>
          </w:tcPr>
          <w:p w14:paraId="08F8FB92" w14:textId="77777777" w:rsidR="00D652E9" w:rsidRPr="00A97BE6" w:rsidRDefault="00D652E9" w:rsidP="00845ED9">
            <w:pPr>
              <w:contextualSpacing/>
              <w:jc w:val="center"/>
              <w:outlineLvl w:val="0"/>
              <w:rPr>
                <w:sz w:val="22"/>
                <w:lang w:eastAsia="zh-CN"/>
              </w:rPr>
            </w:pPr>
          </w:p>
        </w:tc>
        <w:tc>
          <w:tcPr>
            <w:tcW w:w="767" w:type="dxa"/>
            <w:vMerge/>
            <w:vAlign w:val="center"/>
          </w:tcPr>
          <w:p w14:paraId="52D7D2B9" w14:textId="77777777" w:rsidR="00D652E9" w:rsidRPr="00A97BE6" w:rsidRDefault="00D652E9" w:rsidP="00845ED9">
            <w:pPr>
              <w:contextualSpacing/>
              <w:jc w:val="center"/>
              <w:outlineLvl w:val="0"/>
              <w:rPr>
                <w:sz w:val="22"/>
                <w:lang w:eastAsia="zh-CN"/>
              </w:rPr>
            </w:pPr>
          </w:p>
        </w:tc>
        <w:tc>
          <w:tcPr>
            <w:tcW w:w="1107" w:type="dxa"/>
            <w:vMerge/>
            <w:vAlign w:val="center"/>
          </w:tcPr>
          <w:p w14:paraId="3CBBF65F" w14:textId="77777777" w:rsidR="00D652E9" w:rsidRPr="00A97BE6" w:rsidRDefault="00D652E9" w:rsidP="00845ED9">
            <w:pPr>
              <w:contextualSpacing/>
              <w:jc w:val="center"/>
              <w:outlineLvl w:val="0"/>
              <w:rPr>
                <w:sz w:val="22"/>
                <w:lang w:eastAsia="zh-CN"/>
              </w:rPr>
            </w:pPr>
          </w:p>
        </w:tc>
      </w:tr>
      <w:tr w:rsidR="00D652E9" w:rsidRPr="00A97BE6" w14:paraId="43C6D8A2" w14:textId="77777777" w:rsidTr="000D0911">
        <w:tc>
          <w:tcPr>
            <w:tcW w:w="3027" w:type="dxa"/>
            <w:vMerge/>
          </w:tcPr>
          <w:p w14:paraId="4434B43E" w14:textId="77777777" w:rsidR="00D652E9" w:rsidRPr="00A97BE6" w:rsidRDefault="00D652E9" w:rsidP="00845ED9">
            <w:pPr>
              <w:contextualSpacing/>
              <w:outlineLvl w:val="0"/>
              <w:rPr>
                <w:sz w:val="22"/>
                <w:lang w:eastAsia="zh-CN"/>
              </w:rPr>
            </w:pPr>
          </w:p>
        </w:tc>
        <w:tc>
          <w:tcPr>
            <w:tcW w:w="900" w:type="dxa"/>
            <w:vAlign w:val="center"/>
          </w:tcPr>
          <w:p w14:paraId="34F37F5F" w14:textId="37BF68A3" w:rsidR="00D652E9" w:rsidRPr="00A97BE6" w:rsidRDefault="00D652E9" w:rsidP="00845ED9">
            <w:pPr>
              <w:rPr>
                <w:sz w:val="22"/>
                <w:lang w:eastAsia="zh-CN"/>
              </w:rPr>
            </w:pPr>
            <w:r w:rsidRPr="00A97BE6">
              <w:rPr>
                <w:sz w:val="22"/>
                <w:lang w:eastAsia="zh-CN"/>
              </w:rPr>
              <w:t>be3</w:t>
            </w:r>
          </w:p>
        </w:tc>
        <w:tc>
          <w:tcPr>
            <w:tcW w:w="838" w:type="dxa"/>
          </w:tcPr>
          <w:p w14:paraId="7C6A38F9" w14:textId="17AEF48A" w:rsidR="00D652E9" w:rsidRPr="00A97BE6" w:rsidRDefault="00D652E9" w:rsidP="00845ED9">
            <w:pPr>
              <w:rPr>
                <w:sz w:val="22"/>
                <w:lang w:eastAsia="zh-CN"/>
              </w:rPr>
            </w:pPr>
            <w:r w:rsidRPr="00A97BE6">
              <w:rPr>
                <w:sz w:val="22"/>
                <w:lang w:eastAsia="zh-CN"/>
              </w:rPr>
              <w:t>3.819</w:t>
            </w:r>
          </w:p>
        </w:tc>
        <w:tc>
          <w:tcPr>
            <w:tcW w:w="810" w:type="dxa"/>
          </w:tcPr>
          <w:p w14:paraId="1218A404" w14:textId="2DE80E00" w:rsidR="00D652E9" w:rsidRPr="00A97BE6" w:rsidRDefault="00D652E9" w:rsidP="00845ED9">
            <w:pPr>
              <w:rPr>
                <w:sz w:val="22"/>
                <w:lang w:eastAsia="zh-CN"/>
              </w:rPr>
            </w:pPr>
            <w:r w:rsidRPr="00A97BE6">
              <w:rPr>
                <w:sz w:val="22"/>
                <w:lang w:eastAsia="zh-CN"/>
              </w:rPr>
              <w:t>1.816</w:t>
            </w:r>
          </w:p>
        </w:tc>
        <w:tc>
          <w:tcPr>
            <w:tcW w:w="892" w:type="dxa"/>
            <w:vAlign w:val="center"/>
          </w:tcPr>
          <w:p w14:paraId="5658F529" w14:textId="691F0982" w:rsidR="00D652E9" w:rsidRPr="00A97BE6" w:rsidRDefault="00D652E9" w:rsidP="00845ED9">
            <w:pPr>
              <w:rPr>
                <w:sz w:val="22"/>
                <w:lang w:eastAsia="zh-CN"/>
              </w:rPr>
            </w:pPr>
            <w:r w:rsidRPr="00A97BE6">
              <w:rPr>
                <w:sz w:val="22"/>
                <w:lang w:eastAsia="zh-CN"/>
              </w:rPr>
              <w:t>0.894</w:t>
            </w:r>
          </w:p>
        </w:tc>
        <w:tc>
          <w:tcPr>
            <w:tcW w:w="768" w:type="dxa"/>
            <w:vMerge/>
            <w:vAlign w:val="center"/>
          </w:tcPr>
          <w:p w14:paraId="2DC1F937" w14:textId="77777777" w:rsidR="00D652E9" w:rsidRPr="00A97BE6" w:rsidRDefault="00D652E9" w:rsidP="00845ED9">
            <w:pPr>
              <w:contextualSpacing/>
              <w:jc w:val="center"/>
              <w:outlineLvl w:val="0"/>
              <w:rPr>
                <w:sz w:val="22"/>
                <w:lang w:eastAsia="zh-CN"/>
              </w:rPr>
            </w:pPr>
          </w:p>
        </w:tc>
        <w:tc>
          <w:tcPr>
            <w:tcW w:w="767" w:type="dxa"/>
            <w:vMerge/>
            <w:vAlign w:val="center"/>
          </w:tcPr>
          <w:p w14:paraId="05828C39" w14:textId="77777777" w:rsidR="00D652E9" w:rsidRPr="00A97BE6" w:rsidRDefault="00D652E9" w:rsidP="00845ED9">
            <w:pPr>
              <w:contextualSpacing/>
              <w:jc w:val="center"/>
              <w:outlineLvl w:val="0"/>
              <w:rPr>
                <w:sz w:val="22"/>
                <w:lang w:eastAsia="zh-CN"/>
              </w:rPr>
            </w:pPr>
          </w:p>
        </w:tc>
        <w:tc>
          <w:tcPr>
            <w:tcW w:w="1107" w:type="dxa"/>
            <w:vMerge/>
            <w:vAlign w:val="center"/>
          </w:tcPr>
          <w:p w14:paraId="7C4A26FE" w14:textId="77777777" w:rsidR="00D652E9" w:rsidRPr="00A97BE6" w:rsidRDefault="00D652E9" w:rsidP="00845ED9">
            <w:pPr>
              <w:contextualSpacing/>
              <w:jc w:val="center"/>
              <w:outlineLvl w:val="0"/>
              <w:rPr>
                <w:sz w:val="22"/>
                <w:lang w:eastAsia="zh-CN"/>
              </w:rPr>
            </w:pPr>
          </w:p>
        </w:tc>
      </w:tr>
      <w:tr w:rsidR="00D652E9" w:rsidRPr="00A97BE6" w14:paraId="1DC04F2B" w14:textId="77777777" w:rsidTr="000D0911">
        <w:tc>
          <w:tcPr>
            <w:tcW w:w="3027" w:type="dxa"/>
            <w:vMerge/>
          </w:tcPr>
          <w:p w14:paraId="3E718A28" w14:textId="77777777" w:rsidR="00D652E9" w:rsidRPr="00A97BE6" w:rsidRDefault="00D652E9" w:rsidP="00845ED9">
            <w:pPr>
              <w:contextualSpacing/>
              <w:outlineLvl w:val="0"/>
              <w:rPr>
                <w:sz w:val="22"/>
                <w:lang w:eastAsia="zh-CN"/>
              </w:rPr>
            </w:pPr>
          </w:p>
        </w:tc>
        <w:tc>
          <w:tcPr>
            <w:tcW w:w="900" w:type="dxa"/>
            <w:vAlign w:val="center"/>
          </w:tcPr>
          <w:p w14:paraId="24CDE910" w14:textId="451DFF3E" w:rsidR="00D652E9" w:rsidRPr="00A97BE6" w:rsidRDefault="00D652E9" w:rsidP="00845ED9">
            <w:pPr>
              <w:rPr>
                <w:sz w:val="22"/>
                <w:lang w:eastAsia="zh-CN"/>
              </w:rPr>
            </w:pPr>
            <w:r w:rsidRPr="00A97BE6">
              <w:rPr>
                <w:sz w:val="22"/>
                <w:lang w:eastAsia="zh-CN"/>
              </w:rPr>
              <w:t>be4</w:t>
            </w:r>
          </w:p>
        </w:tc>
        <w:tc>
          <w:tcPr>
            <w:tcW w:w="838" w:type="dxa"/>
          </w:tcPr>
          <w:p w14:paraId="0A72DE10" w14:textId="3A6DF4DC" w:rsidR="00D652E9" w:rsidRPr="00A97BE6" w:rsidRDefault="00D652E9" w:rsidP="00845ED9">
            <w:pPr>
              <w:rPr>
                <w:sz w:val="22"/>
                <w:lang w:eastAsia="zh-CN"/>
              </w:rPr>
            </w:pPr>
            <w:r w:rsidRPr="00A97BE6">
              <w:rPr>
                <w:sz w:val="22"/>
                <w:lang w:eastAsia="zh-CN"/>
              </w:rPr>
              <w:t>3.729</w:t>
            </w:r>
          </w:p>
        </w:tc>
        <w:tc>
          <w:tcPr>
            <w:tcW w:w="810" w:type="dxa"/>
          </w:tcPr>
          <w:p w14:paraId="73BDB7B8" w14:textId="2757741D" w:rsidR="00D652E9" w:rsidRPr="00A97BE6" w:rsidRDefault="00D652E9" w:rsidP="00845ED9">
            <w:pPr>
              <w:rPr>
                <w:sz w:val="22"/>
                <w:lang w:eastAsia="zh-CN"/>
              </w:rPr>
            </w:pPr>
            <w:r w:rsidRPr="00A97BE6">
              <w:rPr>
                <w:sz w:val="22"/>
                <w:lang w:eastAsia="zh-CN"/>
              </w:rPr>
              <w:t>1.876</w:t>
            </w:r>
          </w:p>
        </w:tc>
        <w:tc>
          <w:tcPr>
            <w:tcW w:w="892" w:type="dxa"/>
            <w:vAlign w:val="center"/>
          </w:tcPr>
          <w:p w14:paraId="503DF89E" w14:textId="66BCB26A" w:rsidR="00D652E9" w:rsidRPr="00A97BE6" w:rsidRDefault="00D652E9" w:rsidP="00845ED9">
            <w:pPr>
              <w:rPr>
                <w:sz w:val="22"/>
                <w:lang w:eastAsia="zh-CN"/>
              </w:rPr>
            </w:pPr>
            <w:r w:rsidRPr="00A97BE6">
              <w:rPr>
                <w:sz w:val="22"/>
                <w:lang w:eastAsia="zh-CN"/>
              </w:rPr>
              <w:t>0.939</w:t>
            </w:r>
          </w:p>
        </w:tc>
        <w:tc>
          <w:tcPr>
            <w:tcW w:w="768" w:type="dxa"/>
            <w:vMerge/>
            <w:vAlign w:val="center"/>
          </w:tcPr>
          <w:p w14:paraId="74779917" w14:textId="77777777" w:rsidR="00D652E9" w:rsidRPr="00A97BE6" w:rsidRDefault="00D652E9" w:rsidP="00845ED9">
            <w:pPr>
              <w:contextualSpacing/>
              <w:jc w:val="center"/>
              <w:outlineLvl w:val="0"/>
              <w:rPr>
                <w:sz w:val="22"/>
                <w:lang w:eastAsia="zh-CN"/>
              </w:rPr>
            </w:pPr>
          </w:p>
        </w:tc>
        <w:tc>
          <w:tcPr>
            <w:tcW w:w="767" w:type="dxa"/>
            <w:vMerge/>
            <w:vAlign w:val="center"/>
          </w:tcPr>
          <w:p w14:paraId="2B390370" w14:textId="77777777" w:rsidR="00D652E9" w:rsidRPr="00A97BE6" w:rsidRDefault="00D652E9" w:rsidP="00845ED9">
            <w:pPr>
              <w:contextualSpacing/>
              <w:jc w:val="center"/>
              <w:outlineLvl w:val="0"/>
              <w:rPr>
                <w:sz w:val="22"/>
                <w:lang w:eastAsia="zh-CN"/>
              </w:rPr>
            </w:pPr>
          </w:p>
        </w:tc>
        <w:tc>
          <w:tcPr>
            <w:tcW w:w="1107" w:type="dxa"/>
            <w:vMerge/>
            <w:vAlign w:val="center"/>
          </w:tcPr>
          <w:p w14:paraId="4545B1BC" w14:textId="77777777" w:rsidR="00D652E9" w:rsidRPr="00A97BE6" w:rsidRDefault="00D652E9" w:rsidP="00845ED9">
            <w:pPr>
              <w:contextualSpacing/>
              <w:jc w:val="center"/>
              <w:outlineLvl w:val="0"/>
              <w:rPr>
                <w:sz w:val="22"/>
                <w:lang w:eastAsia="zh-CN"/>
              </w:rPr>
            </w:pPr>
          </w:p>
        </w:tc>
      </w:tr>
      <w:tr w:rsidR="00D652E9" w:rsidRPr="00A97BE6" w14:paraId="15F99653" w14:textId="77777777" w:rsidTr="000D0911">
        <w:tc>
          <w:tcPr>
            <w:tcW w:w="3027" w:type="dxa"/>
            <w:vMerge/>
          </w:tcPr>
          <w:p w14:paraId="4BA341E9" w14:textId="77777777" w:rsidR="00D652E9" w:rsidRPr="00A97BE6" w:rsidRDefault="00D652E9" w:rsidP="00845ED9">
            <w:pPr>
              <w:contextualSpacing/>
              <w:outlineLvl w:val="0"/>
              <w:rPr>
                <w:sz w:val="22"/>
                <w:lang w:eastAsia="zh-CN"/>
              </w:rPr>
            </w:pPr>
          </w:p>
        </w:tc>
        <w:tc>
          <w:tcPr>
            <w:tcW w:w="900" w:type="dxa"/>
            <w:vAlign w:val="center"/>
          </w:tcPr>
          <w:p w14:paraId="51245B90" w14:textId="2AD5D90C" w:rsidR="00D652E9" w:rsidRPr="00A97BE6" w:rsidRDefault="00D652E9" w:rsidP="00845ED9">
            <w:pPr>
              <w:rPr>
                <w:sz w:val="22"/>
                <w:lang w:eastAsia="zh-CN"/>
              </w:rPr>
            </w:pPr>
            <w:r w:rsidRPr="00A97BE6">
              <w:rPr>
                <w:sz w:val="22"/>
                <w:lang w:eastAsia="zh-CN"/>
              </w:rPr>
              <w:t>be5</w:t>
            </w:r>
          </w:p>
        </w:tc>
        <w:tc>
          <w:tcPr>
            <w:tcW w:w="838" w:type="dxa"/>
          </w:tcPr>
          <w:p w14:paraId="7AD98DEF" w14:textId="610E4E5B" w:rsidR="00D652E9" w:rsidRPr="00A97BE6" w:rsidRDefault="00D652E9" w:rsidP="00845ED9">
            <w:pPr>
              <w:rPr>
                <w:sz w:val="22"/>
                <w:lang w:eastAsia="zh-CN"/>
              </w:rPr>
            </w:pPr>
            <w:r w:rsidRPr="00A97BE6">
              <w:rPr>
                <w:sz w:val="22"/>
                <w:lang w:eastAsia="zh-CN"/>
              </w:rPr>
              <w:t>3.786</w:t>
            </w:r>
          </w:p>
        </w:tc>
        <w:tc>
          <w:tcPr>
            <w:tcW w:w="810" w:type="dxa"/>
          </w:tcPr>
          <w:p w14:paraId="0726F5E0" w14:textId="7CE0E062" w:rsidR="00D652E9" w:rsidRPr="00A97BE6" w:rsidRDefault="00D652E9" w:rsidP="00845ED9">
            <w:pPr>
              <w:rPr>
                <w:sz w:val="22"/>
                <w:lang w:eastAsia="zh-CN"/>
              </w:rPr>
            </w:pPr>
            <w:r w:rsidRPr="00A97BE6">
              <w:rPr>
                <w:sz w:val="22"/>
                <w:lang w:eastAsia="zh-CN"/>
              </w:rPr>
              <w:t>1.821</w:t>
            </w:r>
          </w:p>
        </w:tc>
        <w:tc>
          <w:tcPr>
            <w:tcW w:w="892" w:type="dxa"/>
            <w:vAlign w:val="center"/>
          </w:tcPr>
          <w:p w14:paraId="7CB34326" w14:textId="701585D0" w:rsidR="00D652E9" w:rsidRPr="00A97BE6" w:rsidRDefault="00D652E9" w:rsidP="00845ED9">
            <w:pPr>
              <w:rPr>
                <w:sz w:val="22"/>
                <w:lang w:eastAsia="zh-CN"/>
              </w:rPr>
            </w:pPr>
            <w:r w:rsidRPr="00A97BE6">
              <w:rPr>
                <w:sz w:val="22"/>
                <w:lang w:eastAsia="zh-CN"/>
              </w:rPr>
              <w:t>0.924</w:t>
            </w:r>
          </w:p>
        </w:tc>
        <w:tc>
          <w:tcPr>
            <w:tcW w:w="768" w:type="dxa"/>
            <w:vMerge/>
            <w:vAlign w:val="center"/>
          </w:tcPr>
          <w:p w14:paraId="04241287" w14:textId="77777777" w:rsidR="00D652E9" w:rsidRPr="00A97BE6" w:rsidRDefault="00D652E9" w:rsidP="00845ED9">
            <w:pPr>
              <w:contextualSpacing/>
              <w:jc w:val="center"/>
              <w:outlineLvl w:val="0"/>
              <w:rPr>
                <w:sz w:val="22"/>
                <w:lang w:eastAsia="zh-CN"/>
              </w:rPr>
            </w:pPr>
          </w:p>
        </w:tc>
        <w:tc>
          <w:tcPr>
            <w:tcW w:w="767" w:type="dxa"/>
            <w:vMerge/>
            <w:vAlign w:val="center"/>
          </w:tcPr>
          <w:p w14:paraId="76E7731F" w14:textId="77777777" w:rsidR="00D652E9" w:rsidRPr="00A97BE6" w:rsidRDefault="00D652E9" w:rsidP="00845ED9">
            <w:pPr>
              <w:contextualSpacing/>
              <w:jc w:val="center"/>
              <w:outlineLvl w:val="0"/>
              <w:rPr>
                <w:sz w:val="22"/>
                <w:lang w:eastAsia="zh-CN"/>
              </w:rPr>
            </w:pPr>
          </w:p>
        </w:tc>
        <w:tc>
          <w:tcPr>
            <w:tcW w:w="1107" w:type="dxa"/>
            <w:vMerge/>
            <w:vAlign w:val="center"/>
          </w:tcPr>
          <w:p w14:paraId="2838614D" w14:textId="77777777" w:rsidR="00D652E9" w:rsidRPr="00A97BE6" w:rsidRDefault="00D652E9" w:rsidP="00845ED9">
            <w:pPr>
              <w:contextualSpacing/>
              <w:jc w:val="center"/>
              <w:outlineLvl w:val="0"/>
              <w:rPr>
                <w:sz w:val="22"/>
                <w:lang w:eastAsia="zh-CN"/>
              </w:rPr>
            </w:pPr>
          </w:p>
        </w:tc>
      </w:tr>
      <w:tr w:rsidR="00D652E9" w:rsidRPr="00A97BE6" w14:paraId="593987AE" w14:textId="77777777" w:rsidTr="000D0911">
        <w:tc>
          <w:tcPr>
            <w:tcW w:w="3027" w:type="dxa"/>
            <w:vMerge/>
          </w:tcPr>
          <w:p w14:paraId="2308AF58" w14:textId="77777777" w:rsidR="00D652E9" w:rsidRPr="00A97BE6" w:rsidRDefault="00D652E9" w:rsidP="00845ED9">
            <w:pPr>
              <w:contextualSpacing/>
              <w:outlineLvl w:val="0"/>
              <w:rPr>
                <w:sz w:val="22"/>
                <w:lang w:eastAsia="zh-CN"/>
              </w:rPr>
            </w:pPr>
          </w:p>
        </w:tc>
        <w:tc>
          <w:tcPr>
            <w:tcW w:w="900" w:type="dxa"/>
            <w:vAlign w:val="center"/>
          </w:tcPr>
          <w:p w14:paraId="1F3B777F" w14:textId="68F46DEF" w:rsidR="00D652E9" w:rsidRPr="00A97BE6" w:rsidRDefault="00D652E9" w:rsidP="00845ED9">
            <w:pPr>
              <w:rPr>
                <w:sz w:val="22"/>
                <w:lang w:eastAsia="zh-CN"/>
              </w:rPr>
            </w:pPr>
            <w:r w:rsidRPr="00A97BE6">
              <w:rPr>
                <w:sz w:val="22"/>
                <w:lang w:eastAsia="zh-CN"/>
              </w:rPr>
              <w:t>be6</w:t>
            </w:r>
          </w:p>
        </w:tc>
        <w:tc>
          <w:tcPr>
            <w:tcW w:w="838" w:type="dxa"/>
          </w:tcPr>
          <w:p w14:paraId="47640346" w14:textId="5A0CFBF2" w:rsidR="00D652E9" w:rsidRPr="00A97BE6" w:rsidRDefault="00D652E9" w:rsidP="00845ED9">
            <w:pPr>
              <w:rPr>
                <w:sz w:val="22"/>
                <w:lang w:eastAsia="zh-CN"/>
              </w:rPr>
            </w:pPr>
            <w:r w:rsidRPr="00A97BE6">
              <w:rPr>
                <w:sz w:val="22"/>
                <w:lang w:eastAsia="zh-CN"/>
              </w:rPr>
              <w:t>3.719</w:t>
            </w:r>
          </w:p>
        </w:tc>
        <w:tc>
          <w:tcPr>
            <w:tcW w:w="810" w:type="dxa"/>
          </w:tcPr>
          <w:p w14:paraId="62DE80D9" w14:textId="3F2A65EE" w:rsidR="00D652E9" w:rsidRPr="00A97BE6" w:rsidRDefault="00D652E9" w:rsidP="00845ED9">
            <w:pPr>
              <w:rPr>
                <w:sz w:val="22"/>
                <w:lang w:eastAsia="zh-CN"/>
              </w:rPr>
            </w:pPr>
            <w:r w:rsidRPr="00A97BE6">
              <w:rPr>
                <w:sz w:val="22"/>
                <w:lang w:eastAsia="zh-CN"/>
              </w:rPr>
              <w:t>1.828</w:t>
            </w:r>
          </w:p>
        </w:tc>
        <w:tc>
          <w:tcPr>
            <w:tcW w:w="892" w:type="dxa"/>
            <w:vAlign w:val="center"/>
          </w:tcPr>
          <w:p w14:paraId="0D01FEAB" w14:textId="04BB7FB1" w:rsidR="00D652E9" w:rsidRPr="00A97BE6" w:rsidRDefault="00D652E9" w:rsidP="00845ED9">
            <w:pPr>
              <w:rPr>
                <w:sz w:val="22"/>
                <w:lang w:eastAsia="zh-CN"/>
              </w:rPr>
            </w:pPr>
            <w:r w:rsidRPr="00A97BE6">
              <w:rPr>
                <w:sz w:val="22"/>
                <w:lang w:eastAsia="zh-CN"/>
              </w:rPr>
              <w:t>0.928</w:t>
            </w:r>
          </w:p>
        </w:tc>
        <w:tc>
          <w:tcPr>
            <w:tcW w:w="768" w:type="dxa"/>
            <w:vMerge/>
            <w:vAlign w:val="center"/>
          </w:tcPr>
          <w:p w14:paraId="2093A6F0" w14:textId="77777777" w:rsidR="00D652E9" w:rsidRPr="00A97BE6" w:rsidRDefault="00D652E9" w:rsidP="00845ED9">
            <w:pPr>
              <w:contextualSpacing/>
              <w:jc w:val="center"/>
              <w:outlineLvl w:val="0"/>
              <w:rPr>
                <w:sz w:val="22"/>
                <w:lang w:eastAsia="zh-CN"/>
              </w:rPr>
            </w:pPr>
          </w:p>
        </w:tc>
        <w:tc>
          <w:tcPr>
            <w:tcW w:w="767" w:type="dxa"/>
            <w:vMerge/>
            <w:vAlign w:val="center"/>
          </w:tcPr>
          <w:p w14:paraId="5B77FD3C" w14:textId="77777777" w:rsidR="00D652E9" w:rsidRPr="00A97BE6" w:rsidRDefault="00D652E9" w:rsidP="00845ED9">
            <w:pPr>
              <w:contextualSpacing/>
              <w:jc w:val="center"/>
              <w:outlineLvl w:val="0"/>
              <w:rPr>
                <w:sz w:val="22"/>
                <w:lang w:eastAsia="zh-CN"/>
              </w:rPr>
            </w:pPr>
          </w:p>
        </w:tc>
        <w:tc>
          <w:tcPr>
            <w:tcW w:w="1107" w:type="dxa"/>
            <w:vMerge/>
            <w:vAlign w:val="center"/>
          </w:tcPr>
          <w:p w14:paraId="253ABB8B" w14:textId="77777777" w:rsidR="00D652E9" w:rsidRPr="00A97BE6" w:rsidRDefault="00D652E9" w:rsidP="00845ED9">
            <w:pPr>
              <w:contextualSpacing/>
              <w:jc w:val="center"/>
              <w:outlineLvl w:val="0"/>
              <w:rPr>
                <w:sz w:val="22"/>
                <w:lang w:eastAsia="zh-CN"/>
              </w:rPr>
            </w:pPr>
          </w:p>
        </w:tc>
      </w:tr>
      <w:tr w:rsidR="00444462" w:rsidRPr="00A97BE6" w14:paraId="363CEE3B" w14:textId="77777777" w:rsidTr="000D0911">
        <w:tc>
          <w:tcPr>
            <w:tcW w:w="3027" w:type="dxa"/>
            <w:vMerge w:val="restart"/>
          </w:tcPr>
          <w:p w14:paraId="6BEA86D1" w14:textId="6AA621DC" w:rsidR="00444462" w:rsidRPr="00A97BE6" w:rsidRDefault="00444462" w:rsidP="00845ED9">
            <w:pPr>
              <w:contextualSpacing/>
              <w:outlineLvl w:val="0"/>
              <w:rPr>
                <w:sz w:val="18"/>
                <w:szCs w:val="20"/>
              </w:rPr>
            </w:pPr>
            <w:r w:rsidRPr="00A97BE6">
              <w:rPr>
                <w:sz w:val="22"/>
                <w:lang w:eastAsia="zh-CN"/>
              </w:rPr>
              <w:t>Perceived Risk</w:t>
            </w:r>
            <w:r w:rsidR="002F23C1" w:rsidRPr="00A97BE6">
              <w:rPr>
                <w:sz w:val="22"/>
                <w:lang w:eastAsia="zh-CN"/>
              </w:rPr>
              <w:t xml:space="preserve"> (PR)</w:t>
            </w:r>
          </w:p>
        </w:tc>
        <w:tc>
          <w:tcPr>
            <w:tcW w:w="900" w:type="dxa"/>
          </w:tcPr>
          <w:p w14:paraId="709AE0D1" w14:textId="6D2F4CC2" w:rsidR="00444462" w:rsidRPr="00A97BE6" w:rsidRDefault="00444462" w:rsidP="00845ED9">
            <w:pPr>
              <w:rPr>
                <w:sz w:val="22"/>
                <w:lang w:eastAsia="zh-CN"/>
              </w:rPr>
            </w:pPr>
            <w:r w:rsidRPr="00A97BE6">
              <w:rPr>
                <w:sz w:val="22"/>
                <w:lang w:eastAsia="zh-CN"/>
              </w:rPr>
              <w:t>rk1</w:t>
            </w:r>
          </w:p>
        </w:tc>
        <w:tc>
          <w:tcPr>
            <w:tcW w:w="838" w:type="dxa"/>
          </w:tcPr>
          <w:p w14:paraId="1F42FD82" w14:textId="75D616AD" w:rsidR="00444462" w:rsidRPr="00A97BE6" w:rsidRDefault="00444462" w:rsidP="00845ED9">
            <w:pPr>
              <w:rPr>
                <w:sz w:val="22"/>
                <w:lang w:eastAsia="zh-CN"/>
              </w:rPr>
            </w:pPr>
            <w:r w:rsidRPr="00A97BE6">
              <w:rPr>
                <w:sz w:val="22"/>
                <w:lang w:eastAsia="zh-CN"/>
              </w:rPr>
              <w:t>4.833</w:t>
            </w:r>
          </w:p>
        </w:tc>
        <w:tc>
          <w:tcPr>
            <w:tcW w:w="810" w:type="dxa"/>
          </w:tcPr>
          <w:p w14:paraId="6804282F" w14:textId="3130DDF0" w:rsidR="00444462" w:rsidRPr="00A97BE6" w:rsidRDefault="00444462" w:rsidP="00845ED9">
            <w:pPr>
              <w:rPr>
                <w:sz w:val="22"/>
                <w:lang w:eastAsia="zh-CN"/>
              </w:rPr>
            </w:pPr>
            <w:r w:rsidRPr="00A97BE6">
              <w:rPr>
                <w:sz w:val="22"/>
                <w:lang w:eastAsia="zh-CN"/>
              </w:rPr>
              <w:t>1.670</w:t>
            </w:r>
          </w:p>
        </w:tc>
        <w:tc>
          <w:tcPr>
            <w:tcW w:w="892" w:type="dxa"/>
            <w:vAlign w:val="center"/>
          </w:tcPr>
          <w:p w14:paraId="0286899D" w14:textId="12269554" w:rsidR="00444462" w:rsidRPr="00A97BE6" w:rsidRDefault="00444462" w:rsidP="00845ED9">
            <w:pPr>
              <w:rPr>
                <w:sz w:val="22"/>
                <w:lang w:eastAsia="zh-CN"/>
              </w:rPr>
            </w:pPr>
            <w:r w:rsidRPr="00A97BE6">
              <w:rPr>
                <w:sz w:val="22"/>
                <w:lang w:eastAsia="zh-CN"/>
              </w:rPr>
              <w:t>0.924</w:t>
            </w:r>
          </w:p>
        </w:tc>
        <w:tc>
          <w:tcPr>
            <w:tcW w:w="768" w:type="dxa"/>
            <w:vMerge w:val="restart"/>
            <w:vAlign w:val="center"/>
          </w:tcPr>
          <w:p w14:paraId="7E5A0D25" w14:textId="75796C38" w:rsidR="00444462" w:rsidRPr="00A97BE6" w:rsidRDefault="00444462" w:rsidP="00845ED9">
            <w:pPr>
              <w:contextualSpacing/>
              <w:jc w:val="center"/>
              <w:outlineLvl w:val="0"/>
              <w:rPr>
                <w:sz w:val="22"/>
                <w:lang w:eastAsia="zh-CN"/>
              </w:rPr>
            </w:pPr>
            <w:r w:rsidRPr="00A97BE6">
              <w:rPr>
                <w:sz w:val="22"/>
                <w:lang w:eastAsia="zh-CN"/>
              </w:rPr>
              <w:t>0.842</w:t>
            </w:r>
          </w:p>
        </w:tc>
        <w:tc>
          <w:tcPr>
            <w:tcW w:w="767" w:type="dxa"/>
            <w:vMerge w:val="restart"/>
            <w:vAlign w:val="center"/>
          </w:tcPr>
          <w:p w14:paraId="5FB73EBA" w14:textId="4E39A63D" w:rsidR="00444462" w:rsidRPr="00A97BE6" w:rsidRDefault="00444462" w:rsidP="00845ED9">
            <w:pPr>
              <w:contextualSpacing/>
              <w:jc w:val="center"/>
              <w:outlineLvl w:val="0"/>
              <w:rPr>
                <w:sz w:val="22"/>
                <w:lang w:eastAsia="zh-CN"/>
              </w:rPr>
            </w:pPr>
            <w:r w:rsidRPr="00A97BE6">
              <w:rPr>
                <w:sz w:val="22"/>
                <w:lang w:eastAsia="zh-CN"/>
              </w:rPr>
              <w:t>0.941</w:t>
            </w:r>
          </w:p>
        </w:tc>
        <w:tc>
          <w:tcPr>
            <w:tcW w:w="1107" w:type="dxa"/>
            <w:vMerge w:val="restart"/>
            <w:vAlign w:val="center"/>
          </w:tcPr>
          <w:p w14:paraId="13EE40E9" w14:textId="14AB62C8" w:rsidR="00444462" w:rsidRPr="00A97BE6" w:rsidRDefault="00444462" w:rsidP="00845ED9">
            <w:pPr>
              <w:contextualSpacing/>
              <w:jc w:val="center"/>
              <w:outlineLvl w:val="0"/>
              <w:rPr>
                <w:sz w:val="22"/>
                <w:lang w:eastAsia="zh-CN"/>
              </w:rPr>
            </w:pPr>
            <w:r w:rsidRPr="00A97BE6">
              <w:rPr>
                <w:sz w:val="22"/>
                <w:lang w:eastAsia="zh-CN"/>
              </w:rPr>
              <w:t>0.906</w:t>
            </w:r>
          </w:p>
        </w:tc>
      </w:tr>
      <w:tr w:rsidR="00444462" w:rsidRPr="00A97BE6" w14:paraId="32E72D74" w14:textId="77777777" w:rsidTr="000D0911">
        <w:tc>
          <w:tcPr>
            <w:tcW w:w="3027" w:type="dxa"/>
            <w:vMerge/>
          </w:tcPr>
          <w:p w14:paraId="256D2E77" w14:textId="77777777" w:rsidR="00444462" w:rsidRPr="00A97BE6" w:rsidRDefault="00444462" w:rsidP="00845ED9">
            <w:pPr>
              <w:contextualSpacing/>
              <w:outlineLvl w:val="0"/>
              <w:rPr>
                <w:sz w:val="22"/>
                <w:lang w:eastAsia="zh-CN"/>
              </w:rPr>
            </w:pPr>
          </w:p>
        </w:tc>
        <w:tc>
          <w:tcPr>
            <w:tcW w:w="900" w:type="dxa"/>
          </w:tcPr>
          <w:p w14:paraId="689C4C31" w14:textId="4AA08E03" w:rsidR="00444462" w:rsidRPr="00A97BE6" w:rsidRDefault="00444462" w:rsidP="00845ED9">
            <w:pPr>
              <w:rPr>
                <w:sz w:val="22"/>
                <w:lang w:eastAsia="zh-CN"/>
              </w:rPr>
            </w:pPr>
            <w:r w:rsidRPr="00A97BE6">
              <w:rPr>
                <w:sz w:val="22"/>
                <w:lang w:eastAsia="zh-CN"/>
              </w:rPr>
              <w:t>rk2</w:t>
            </w:r>
          </w:p>
        </w:tc>
        <w:tc>
          <w:tcPr>
            <w:tcW w:w="838" w:type="dxa"/>
          </w:tcPr>
          <w:p w14:paraId="4F23E026" w14:textId="3ABF1A07" w:rsidR="00444462" w:rsidRPr="00A97BE6" w:rsidRDefault="00444462" w:rsidP="00845ED9">
            <w:pPr>
              <w:rPr>
                <w:sz w:val="22"/>
                <w:lang w:eastAsia="zh-CN"/>
              </w:rPr>
            </w:pPr>
            <w:r w:rsidRPr="00A97BE6">
              <w:rPr>
                <w:sz w:val="22"/>
                <w:lang w:eastAsia="zh-CN"/>
              </w:rPr>
              <w:t>4.795</w:t>
            </w:r>
          </w:p>
        </w:tc>
        <w:tc>
          <w:tcPr>
            <w:tcW w:w="810" w:type="dxa"/>
          </w:tcPr>
          <w:p w14:paraId="2E5ADE4F" w14:textId="50565037" w:rsidR="00444462" w:rsidRPr="00A97BE6" w:rsidRDefault="00444462" w:rsidP="00845ED9">
            <w:pPr>
              <w:rPr>
                <w:sz w:val="22"/>
                <w:lang w:eastAsia="zh-CN"/>
              </w:rPr>
            </w:pPr>
            <w:r w:rsidRPr="00A97BE6">
              <w:rPr>
                <w:sz w:val="22"/>
                <w:lang w:eastAsia="zh-CN"/>
              </w:rPr>
              <w:t>1.672</w:t>
            </w:r>
          </w:p>
        </w:tc>
        <w:tc>
          <w:tcPr>
            <w:tcW w:w="892" w:type="dxa"/>
            <w:vAlign w:val="center"/>
          </w:tcPr>
          <w:p w14:paraId="6F0F41A1" w14:textId="6D3B6106" w:rsidR="00444462" w:rsidRPr="00A97BE6" w:rsidRDefault="00444462" w:rsidP="00845ED9">
            <w:pPr>
              <w:rPr>
                <w:sz w:val="22"/>
                <w:lang w:eastAsia="zh-CN"/>
              </w:rPr>
            </w:pPr>
            <w:r w:rsidRPr="00A97BE6">
              <w:rPr>
                <w:sz w:val="22"/>
                <w:lang w:eastAsia="zh-CN"/>
              </w:rPr>
              <w:t>0.929</w:t>
            </w:r>
          </w:p>
        </w:tc>
        <w:tc>
          <w:tcPr>
            <w:tcW w:w="768" w:type="dxa"/>
            <w:vMerge/>
            <w:vAlign w:val="center"/>
          </w:tcPr>
          <w:p w14:paraId="3755C1E3" w14:textId="77777777" w:rsidR="00444462" w:rsidRPr="00A97BE6" w:rsidRDefault="00444462" w:rsidP="00845ED9">
            <w:pPr>
              <w:contextualSpacing/>
              <w:jc w:val="center"/>
              <w:outlineLvl w:val="0"/>
              <w:rPr>
                <w:sz w:val="22"/>
                <w:lang w:eastAsia="zh-CN"/>
              </w:rPr>
            </w:pPr>
          </w:p>
        </w:tc>
        <w:tc>
          <w:tcPr>
            <w:tcW w:w="767" w:type="dxa"/>
            <w:vMerge/>
            <w:vAlign w:val="center"/>
          </w:tcPr>
          <w:p w14:paraId="6FFBF9CD" w14:textId="77777777" w:rsidR="00444462" w:rsidRPr="00A97BE6" w:rsidRDefault="00444462" w:rsidP="00845ED9">
            <w:pPr>
              <w:contextualSpacing/>
              <w:jc w:val="center"/>
              <w:outlineLvl w:val="0"/>
              <w:rPr>
                <w:sz w:val="22"/>
                <w:lang w:eastAsia="zh-CN"/>
              </w:rPr>
            </w:pPr>
          </w:p>
        </w:tc>
        <w:tc>
          <w:tcPr>
            <w:tcW w:w="1107" w:type="dxa"/>
            <w:vMerge/>
            <w:vAlign w:val="center"/>
          </w:tcPr>
          <w:p w14:paraId="30AB3398" w14:textId="77777777" w:rsidR="00444462" w:rsidRPr="00A97BE6" w:rsidRDefault="00444462" w:rsidP="00845ED9">
            <w:pPr>
              <w:contextualSpacing/>
              <w:jc w:val="center"/>
              <w:outlineLvl w:val="0"/>
              <w:rPr>
                <w:sz w:val="22"/>
                <w:lang w:eastAsia="zh-CN"/>
              </w:rPr>
            </w:pPr>
          </w:p>
        </w:tc>
      </w:tr>
      <w:tr w:rsidR="00444462" w:rsidRPr="00A97BE6" w14:paraId="276F651D" w14:textId="77777777" w:rsidTr="000D0911">
        <w:tc>
          <w:tcPr>
            <w:tcW w:w="3027" w:type="dxa"/>
            <w:vMerge/>
          </w:tcPr>
          <w:p w14:paraId="5C828AE6" w14:textId="77777777" w:rsidR="00444462" w:rsidRPr="00A97BE6" w:rsidRDefault="00444462" w:rsidP="00845ED9">
            <w:pPr>
              <w:contextualSpacing/>
              <w:outlineLvl w:val="0"/>
              <w:rPr>
                <w:sz w:val="22"/>
                <w:lang w:eastAsia="zh-CN"/>
              </w:rPr>
            </w:pPr>
          </w:p>
        </w:tc>
        <w:tc>
          <w:tcPr>
            <w:tcW w:w="900" w:type="dxa"/>
          </w:tcPr>
          <w:p w14:paraId="17179018" w14:textId="0C74D359" w:rsidR="00444462" w:rsidRPr="00A97BE6" w:rsidRDefault="00444462" w:rsidP="00845ED9">
            <w:pPr>
              <w:rPr>
                <w:sz w:val="22"/>
                <w:lang w:eastAsia="zh-CN"/>
              </w:rPr>
            </w:pPr>
            <w:r w:rsidRPr="00A97BE6">
              <w:rPr>
                <w:sz w:val="22"/>
                <w:lang w:eastAsia="zh-CN"/>
              </w:rPr>
              <w:t>rk3</w:t>
            </w:r>
          </w:p>
        </w:tc>
        <w:tc>
          <w:tcPr>
            <w:tcW w:w="838" w:type="dxa"/>
          </w:tcPr>
          <w:p w14:paraId="7DFFA9D4" w14:textId="1A50275F" w:rsidR="00444462" w:rsidRPr="00A97BE6" w:rsidRDefault="00444462" w:rsidP="00845ED9">
            <w:pPr>
              <w:rPr>
                <w:sz w:val="22"/>
                <w:lang w:eastAsia="zh-CN"/>
              </w:rPr>
            </w:pPr>
            <w:r w:rsidRPr="00A97BE6">
              <w:rPr>
                <w:sz w:val="22"/>
                <w:lang w:eastAsia="zh-CN"/>
              </w:rPr>
              <w:t>4.571</w:t>
            </w:r>
          </w:p>
        </w:tc>
        <w:tc>
          <w:tcPr>
            <w:tcW w:w="810" w:type="dxa"/>
          </w:tcPr>
          <w:p w14:paraId="5423244C" w14:textId="100335BD" w:rsidR="00444462" w:rsidRPr="00A97BE6" w:rsidRDefault="00444462" w:rsidP="00845ED9">
            <w:pPr>
              <w:rPr>
                <w:sz w:val="22"/>
                <w:lang w:eastAsia="zh-CN"/>
              </w:rPr>
            </w:pPr>
            <w:r w:rsidRPr="00A97BE6">
              <w:rPr>
                <w:sz w:val="22"/>
                <w:lang w:eastAsia="zh-CN"/>
              </w:rPr>
              <w:t>1.708</w:t>
            </w:r>
          </w:p>
        </w:tc>
        <w:tc>
          <w:tcPr>
            <w:tcW w:w="892" w:type="dxa"/>
            <w:vAlign w:val="center"/>
          </w:tcPr>
          <w:p w14:paraId="6334623B" w14:textId="1A061526" w:rsidR="00444462" w:rsidRPr="00A97BE6" w:rsidRDefault="00444462" w:rsidP="00845ED9">
            <w:pPr>
              <w:rPr>
                <w:sz w:val="22"/>
                <w:lang w:eastAsia="zh-CN"/>
              </w:rPr>
            </w:pPr>
            <w:r w:rsidRPr="00A97BE6">
              <w:rPr>
                <w:sz w:val="22"/>
                <w:lang w:eastAsia="zh-CN"/>
              </w:rPr>
              <w:t>0.898</w:t>
            </w:r>
          </w:p>
        </w:tc>
        <w:tc>
          <w:tcPr>
            <w:tcW w:w="768" w:type="dxa"/>
            <w:vMerge/>
            <w:vAlign w:val="center"/>
          </w:tcPr>
          <w:p w14:paraId="6BA95D7A" w14:textId="77777777" w:rsidR="00444462" w:rsidRPr="00A97BE6" w:rsidRDefault="00444462" w:rsidP="00845ED9">
            <w:pPr>
              <w:contextualSpacing/>
              <w:jc w:val="center"/>
              <w:outlineLvl w:val="0"/>
              <w:rPr>
                <w:sz w:val="22"/>
                <w:lang w:eastAsia="zh-CN"/>
              </w:rPr>
            </w:pPr>
          </w:p>
        </w:tc>
        <w:tc>
          <w:tcPr>
            <w:tcW w:w="767" w:type="dxa"/>
            <w:vMerge/>
            <w:vAlign w:val="center"/>
          </w:tcPr>
          <w:p w14:paraId="5B740EAD" w14:textId="77777777" w:rsidR="00444462" w:rsidRPr="00A97BE6" w:rsidRDefault="00444462" w:rsidP="00845ED9">
            <w:pPr>
              <w:contextualSpacing/>
              <w:jc w:val="center"/>
              <w:outlineLvl w:val="0"/>
              <w:rPr>
                <w:sz w:val="22"/>
                <w:lang w:eastAsia="zh-CN"/>
              </w:rPr>
            </w:pPr>
          </w:p>
        </w:tc>
        <w:tc>
          <w:tcPr>
            <w:tcW w:w="1107" w:type="dxa"/>
            <w:vMerge/>
            <w:vAlign w:val="center"/>
          </w:tcPr>
          <w:p w14:paraId="0E63D858" w14:textId="77777777" w:rsidR="00444462" w:rsidRPr="00A97BE6" w:rsidRDefault="00444462" w:rsidP="00845ED9">
            <w:pPr>
              <w:contextualSpacing/>
              <w:jc w:val="center"/>
              <w:outlineLvl w:val="0"/>
              <w:rPr>
                <w:sz w:val="22"/>
                <w:lang w:eastAsia="zh-CN"/>
              </w:rPr>
            </w:pPr>
          </w:p>
        </w:tc>
      </w:tr>
      <w:tr w:rsidR="00444462" w:rsidRPr="00A97BE6" w14:paraId="280FF473" w14:textId="77777777" w:rsidTr="000D0911">
        <w:tc>
          <w:tcPr>
            <w:tcW w:w="3027" w:type="dxa"/>
            <w:vMerge w:val="restart"/>
          </w:tcPr>
          <w:p w14:paraId="153C9D85" w14:textId="2CF3EF49" w:rsidR="00444462" w:rsidRPr="00A97BE6" w:rsidRDefault="00444462" w:rsidP="00845ED9">
            <w:pPr>
              <w:contextualSpacing/>
              <w:outlineLvl w:val="0"/>
              <w:rPr>
                <w:sz w:val="18"/>
                <w:szCs w:val="20"/>
              </w:rPr>
            </w:pPr>
            <w:r w:rsidRPr="00A97BE6">
              <w:rPr>
                <w:sz w:val="22"/>
                <w:lang w:eastAsia="zh-CN"/>
              </w:rPr>
              <w:lastRenderedPageBreak/>
              <w:t>Positive feedback</w:t>
            </w:r>
            <w:r w:rsidR="002F23C1" w:rsidRPr="00A97BE6">
              <w:rPr>
                <w:sz w:val="22"/>
                <w:lang w:eastAsia="zh-CN"/>
              </w:rPr>
              <w:t xml:space="preserve"> (PF)</w:t>
            </w:r>
          </w:p>
        </w:tc>
        <w:tc>
          <w:tcPr>
            <w:tcW w:w="900" w:type="dxa"/>
          </w:tcPr>
          <w:p w14:paraId="5173BA00" w14:textId="446418F5" w:rsidR="00444462" w:rsidRPr="00A97BE6" w:rsidRDefault="00444462" w:rsidP="00845ED9">
            <w:pPr>
              <w:rPr>
                <w:sz w:val="22"/>
                <w:lang w:eastAsia="zh-CN"/>
              </w:rPr>
            </w:pPr>
            <w:r w:rsidRPr="00A97BE6">
              <w:rPr>
                <w:sz w:val="22"/>
                <w:lang w:eastAsia="zh-CN"/>
              </w:rPr>
              <w:t>pf1</w:t>
            </w:r>
          </w:p>
        </w:tc>
        <w:tc>
          <w:tcPr>
            <w:tcW w:w="838" w:type="dxa"/>
          </w:tcPr>
          <w:p w14:paraId="5FB3852A" w14:textId="7B6A28BC" w:rsidR="00444462" w:rsidRPr="00A97BE6" w:rsidRDefault="00444462" w:rsidP="00845ED9">
            <w:pPr>
              <w:rPr>
                <w:sz w:val="22"/>
                <w:lang w:eastAsia="zh-CN"/>
              </w:rPr>
            </w:pPr>
            <w:r w:rsidRPr="00A97BE6">
              <w:rPr>
                <w:sz w:val="22"/>
                <w:lang w:eastAsia="zh-CN"/>
              </w:rPr>
              <w:t>4.352</w:t>
            </w:r>
          </w:p>
        </w:tc>
        <w:tc>
          <w:tcPr>
            <w:tcW w:w="810" w:type="dxa"/>
          </w:tcPr>
          <w:p w14:paraId="05087D12" w14:textId="32A9A344" w:rsidR="00444462" w:rsidRPr="00A97BE6" w:rsidRDefault="00444462" w:rsidP="00845ED9">
            <w:pPr>
              <w:rPr>
                <w:sz w:val="22"/>
                <w:lang w:eastAsia="zh-CN"/>
              </w:rPr>
            </w:pPr>
            <w:r w:rsidRPr="00A97BE6">
              <w:rPr>
                <w:sz w:val="22"/>
                <w:lang w:eastAsia="zh-CN"/>
              </w:rPr>
              <w:t>1.774</w:t>
            </w:r>
          </w:p>
        </w:tc>
        <w:tc>
          <w:tcPr>
            <w:tcW w:w="892" w:type="dxa"/>
            <w:vAlign w:val="center"/>
          </w:tcPr>
          <w:p w14:paraId="31B2C2BA" w14:textId="1DA59ADE" w:rsidR="00444462" w:rsidRPr="00A97BE6" w:rsidRDefault="00444462" w:rsidP="00845ED9">
            <w:pPr>
              <w:rPr>
                <w:sz w:val="22"/>
                <w:lang w:eastAsia="zh-CN"/>
              </w:rPr>
            </w:pPr>
            <w:r w:rsidRPr="00A97BE6">
              <w:rPr>
                <w:sz w:val="22"/>
                <w:lang w:eastAsia="zh-CN"/>
              </w:rPr>
              <w:t>0.957</w:t>
            </w:r>
          </w:p>
        </w:tc>
        <w:tc>
          <w:tcPr>
            <w:tcW w:w="768" w:type="dxa"/>
            <w:vMerge w:val="restart"/>
            <w:vAlign w:val="center"/>
          </w:tcPr>
          <w:p w14:paraId="31E53356" w14:textId="23FCD7DB" w:rsidR="00444462" w:rsidRPr="00A97BE6" w:rsidRDefault="00444462" w:rsidP="00845ED9">
            <w:pPr>
              <w:contextualSpacing/>
              <w:jc w:val="center"/>
              <w:outlineLvl w:val="0"/>
              <w:rPr>
                <w:sz w:val="22"/>
                <w:lang w:eastAsia="zh-CN"/>
              </w:rPr>
            </w:pPr>
            <w:r w:rsidRPr="00A97BE6">
              <w:rPr>
                <w:sz w:val="22"/>
                <w:lang w:eastAsia="zh-CN"/>
              </w:rPr>
              <w:t>0.877</w:t>
            </w:r>
          </w:p>
        </w:tc>
        <w:tc>
          <w:tcPr>
            <w:tcW w:w="767" w:type="dxa"/>
            <w:vMerge w:val="restart"/>
            <w:vAlign w:val="center"/>
          </w:tcPr>
          <w:p w14:paraId="40EF34F2" w14:textId="35F1B803" w:rsidR="00444462" w:rsidRPr="00A97BE6" w:rsidRDefault="00444462" w:rsidP="00845ED9">
            <w:pPr>
              <w:contextualSpacing/>
              <w:jc w:val="center"/>
              <w:outlineLvl w:val="0"/>
              <w:rPr>
                <w:sz w:val="22"/>
                <w:lang w:eastAsia="zh-CN"/>
              </w:rPr>
            </w:pPr>
            <w:r w:rsidRPr="00A97BE6">
              <w:rPr>
                <w:sz w:val="22"/>
                <w:lang w:eastAsia="zh-CN"/>
              </w:rPr>
              <w:t>0.955</w:t>
            </w:r>
          </w:p>
        </w:tc>
        <w:tc>
          <w:tcPr>
            <w:tcW w:w="1107" w:type="dxa"/>
            <w:vMerge w:val="restart"/>
            <w:vAlign w:val="center"/>
          </w:tcPr>
          <w:p w14:paraId="33CF056D" w14:textId="152D218F" w:rsidR="00444462" w:rsidRPr="00A97BE6" w:rsidRDefault="00444462" w:rsidP="00845ED9">
            <w:pPr>
              <w:contextualSpacing/>
              <w:jc w:val="center"/>
              <w:outlineLvl w:val="0"/>
              <w:rPr>
                <w:sz w:val="22"/>
                <w:lang w:eastAsia="zh-CN"/>
              </w:rPr>
            </w:pPr>
            <w:r w:rsidRPr="00A97BE6">
              <w:rPr>
                <w:sz w:val="22"/>
                <w:lang w:eastAsia="zh-CN"/>
              </w:rPr>
              <w:t>0.930</w:t>
            </w:r>
          </w:p>
        </w:tc>
      </w:tr>
      <w:tr w:rsidR="00444462" w:rsidRPr="00A97BE6" w14:paraId="41309980" w14:textId="77777777" w:rsidTr="000D0911">
        <w:tc>
          <w:tcPr>
            <w:tcW w:w="3027" w:type="dxa"/>
            <w:vMerge/>
          </w:tcPr>
          <w:p w14:paraId="06F26790" w14:textId="77777777" w:rsidR="00444462" w:rsidRPr="00A97BE6" w:rsidRDefault="00444462" w:rsidP="00845ED9">
            <w:pPr>
              <w:contextualSpacing/>
              <w:outlineLvl w:val="0"/>
              <w:rPr>
                <w:sz w:val="22"/>
                <w:lang w:eastAsia="zh-CN"/>
              </w:rPr>
            </w:pPr>
          </w:p>
        </w:tc>
        <w:tc>
          <w:tcPr>
            <w:tcW w:w="900" w:type="dxa"/>
          </w:tcPr>
          <w:p w14:paraId="1C7BA7DA" w14:textId="4F1E3D3A" w:rsidR="00444462" w:rsidRPr="00A97BE6" w:rsidRDefault="00444462" w:rsidP="00845ED9">
            <w:pPr>
              <w:rPr>
                <w:sz w:val="22"/>
                <w:lang w:eastAsia="zh-CN"/>
              </w:rPr>
            </w:pPr>
            <w:r w:rsidRPr="00A97BE6">
              <w:rPr>
                <w:sz w:val="22"/>
                <w:lang w:eastAsia="zh-CN"/>
              </w:rPr>
              <w:t>pf2</w:t>
            </w:r>
          </w:p>
        </w:tc>
        <w:tc>
          <w:tcPr>
            <w:tcW w:w="838" w:type="dxa"/>
          </w:tcPr>
          <w:p w14:paraId="4EE313F0" w14:textId="30E941FE" w:rsidR="00444462" w:rsidRPr="00A97BE6" w:rsidRDefault="00444462" w:rsidP="00845ED9">
            <w:pPr>
              <w:rPr>
                <w:sz w:val="22"/>
                <w:lang w:eastAsia="zh-CN"/>
              </w:rPr>
            </w:pPr>
            <w:r w:rsidRPr="00A97BE6">
              <w:rPr>
                <w:sz w:val="22"/>
                <w:lang w:eastAsia="zh-CN"/>
              </w:rPr>
              <w:t>4.300</w:t>
            </w:r>
          </w:p>
        </w:tc>
        <w:tc>
          <w:tcPr>
            <w:tcW w:w="810" w:type="dxa"/>
          </w:tcPr>
          <w:p w14:paraId="7880AB6F" w14:textId="7F958263" w:rsidR="00444462" w:rsidRPr="00A97BE6" w:rsidRDefault="00444462" w:rsidP="00845ED9">
            <w:pPr>
              <w:rPr>
                <w:sz w:val="22"/>
                <w:lang w:eastAsia="zh-CN"/>
              </w:rPr>
            </w:pPr>
            <w:r w:rsidRPr="00A97BE6">
              <w:rPr>
                <w:sz w:val="22"/>
                <w:lang w:eastAsia="zh-CN"/>
              </w:rPr>
              <w:t>1.739</w:t>
            </w:r>
          </w:p>
        </w:tc>
        <w:tc>
          <w:tcPr>
            <w:tcW w:w="892" w:type="dxa"/>
            <w:vAlign w:val="center"/>
          </w:tcPr>
          <w:p w14:paraId="7B3DCBF0" w14:textId="7532FC67" w:rsidR="00444462" w:rsidRPr="00A97BE6" w:rsidRDefault="00444462" w:rsidP="00845ED9">
            <w:pPr>
              <w:rPr>
                <w:sz w:val="22"/>
                <w:lang w:eastAsia="zh-CN"/>
              </w:rPr>
            </w:pPr>
            <w:r w:rsidRPr="00A97BE6">
              <w:rPr>
                <w:sz w:val="22"/>
                <w:lang w:eastAsia="zh-CN"/>
              </w:rPr>
              <w:t>0.942</w:t>
            </w:r>
          </w:p>
        </w:tc>
        <w:tc>
          <w:tcPr>
            <w:tcW w:w="768" w:type="dxa"/>
            <w:vMerge/>
            <w:vAlign w:val="center"/>
          </w:tcPr>
          <w:p w14:paraId="0CC5B7E4" w14:textId="77777777" w:rsidR="00444462" w:rsidRPr="00A97BE6" w:rsidRDefault="00444462" w:rsidP="00845ED9">
            <w:pPr>
              <w:contextualSpacing/>
              <w:jc w:val="center"/>
              <w:outlineLvl w:val="0"/>
              <w:rPr>
                <w:sz w:val="22"/>
                <w:lang w:eastAsia="zh-CN"/>
              </w:rPr>
            </w:pPr>
          </w:p>
        </w:tc>
        <w:tc>
          <w:tcPr>
            <w:tcW w:w="767" w:type="dxa"/>
            <w:vMerge/>
            <w:vAlign w:val="center"/>
          </w:tcPr>
          <w:p w14:paraId="182C697E" w14:textId="77777777" w:rsidR="00444462" w:rsidRPr="00A97BE6" w:rsidRDefault="00444462" w:rsidP="00845ED9">
            <w:pPr>
              <w:contextualSpacing/>
              <w:jc w:val="center"/>
              <w:outlineLvl w:val="0"/>
              <w:rPr>
                <w:sz w:val="22"/>
                <w:lang w:eastAsia="zh-CN"/>
              </w:rPr>
            </w:pPr>
          </w:p>
        </w:tc>
        <w:tc>
          <w:tcPr>
            <w:tcW w:w="1107" w:type="dxa"/>
            <w:vMerge/>
            <w:vAlign w:val="center"/>
          </w:tcPr>
          <w:p w14:paraId="7AD7BB12" w14:textId="77777777" w:rsidR="00444462" w:rsidRPr="00A97BE6" w:rsidRDefault="00444462" w:rsidP="00845ED9">
            <w:pPr>
              <w:contextualSpacing/>
              <w:jc w:val="center"/>
              <w:outlineLvl w:val="0"/>
              <w:rPr>
                <w:sz w:val="22"/>
                <w:lang w:eastAsia="zh-CN"/>
              </w:rPr>
            </w:pPr>
          </w:p>
        </w:tc>
      </w:tr>
      <w:tr w:rsidR="00444462" w:rsidRPr="00A97BE6" w14:paraId="76E0829B" w14:textId="77777777" w:rsidTr="000D0911">
        <w:tc>
          <w:tcPr>
            <w:tcW w:w="3027" w:type="dxa"/>
            <w:vMerge/>
          </w:tcPr>
          <w:p w14:paraId="7E27A218" w14:textId="77777777" w:rsidR="00444462" w:rsidRPr="00A97BE6" w:rsidRDefault="00444462" w:rsidP="00845ED9">
            <w:pPr>
              <w:contextualSpacing/>
              <w:outlineLvl w:val="0"/>
              <w:rPr>
                <w:sz w:val="22"/>
                <w:lang w:eastAsia="zh-CN"/>
              </w:rPr>
            </w:pPr>
          </w:p>
        </w:tc>
        <w:tc>
          <w:tcPr>
            <w:tcW w:w="900" w:type="dxa"/>
          </w:tcPr>
          <w:p w14:paraId="51826788" w14:textId="561FCC2F" w:rsidR="00444462" w:rsidRPr="00A97BE6" w:rsidRDefault="00444462" w:rsidP="00845ED9">
            <w:pPr>
              <w:rPr>
                <w:sz w:val="22"/>
                <w:lang w:eastAsia="zh-CN"/>
              </w:rPr>
            </w:pPr>
            <w:r w:rsidRPr="00A97BE6">
              <w:rPr>
                <w:sz w:val="22"/>
                <w:lang w:eastAsia="zh-CN"/>
              </w:rPr>
              <w:t>pf3</w:t>
            </w:r>
          </w:p>
        </w:tc>
        <w:tc>
          <w:tcPr>
            <w:tcW w:w="838" w:type="dxa"/>
          </w:tcPr>
          <w:p w14:paraId="12CAAD24" w14:textId="25B81D5B" w:rsidR="00444462" w:rsidRPr="00A97BE6" w:rsidRDefault="00444462" w:rsidP="00845ED9">
            <w:pPr>
              <w:rPr>
                <w:sz w:val="22"/>
                <w:lang w:eastAsia="zh-CN"/>
              </w:rPr>
            </w:pPr>
            <w:r w:rsidRPr="00A97BE6">
              <w:rPr>
                <w:sz w:val="22"/>
                <w:lang w:eastAsia="zh-CN"/>
              </w:rPr>
              <w:t>4.724</w:t>
            </w:r>
          </w:p>
        </w:tc>
        <w:tc>
          <w:tcPr>
            <w:tcW w:w="810" w:type="dxa"/>
          </w:tcPr>
          <w:p w14:paraId="046104AA" w14:textId="234AFC9C" w:rsidR="00444462" w:rsidRPr="00A97BE6" w:rsidRDefault="00444462" w:rsidP="00845ED9">
            <w:pPr>
              <w:rPr>
                <w:sz w:val="22"/>
                <w:lang w:eastAsia="zh-CN"/>
              </w:rPr>
            </w:pPr>
            <w:r w:rsidRPr="00A97BE6">
              <w:rPr>
                <w:sz w:val="22"/>
                <w:lang w:eastAsia="zh-CN"/>
              </w:rPr>
              <w:t>1.717</w:t>
            </w:r>
          </w:p>
        </w:tc>
        <w:tc>
          <w:tcPr>
            <w:tcW w:w="892" w:type="dxa"/>
            <w:vAlign w:val="center"/>
          </w:tcPr>
          <w:p w14:paraId="18FCA548" w14:textId="4009FFBE" w:rsidR="00444462" w:rsidRPr="00A97BE6" w:rsidRDefault="00444462" w:rsidP="00845ED9">
            <w:pPr>
              <w:rPr>
                <w:sz w:val="22"/>
                <w:lang w:eastAsia="zh-CN"/>
              </w:rPr>
            </w:pPr>
            <w:r w:rsidRPr="00A97BE6">
              <w:rPr>
                <w:sz w:val="22"/>
                <w:lang w:eastAsia="zh-CN"/>
              </w:rPr>
              <w:t>0.910</w:t>
            </w:r>
          </w:p>
        </w:tc>
        <w:tc>
          <w:tcPr>
            <w:tcW w:w="768" w:type="dxa"/>
            <w:vMerge/>
            <w:vAlign w:val="center"/>
          </w:tcPr>
          <w:p w14:paraId="2F5D857D" w14:textId="77777777" w:rsidR="00444462" w:rsidRPr="00A97BE6" w:rsidRDefault="00444462" w:rsidP="00845ED9">
            <w:pPr>
              <w:contextualSpacing/>
              <w:jc w:val="center"/>
              <w:outlineLvl w:val="0"/>
              <w:rPr>
                <w:sz w:val="22"/>
                <w:lang w:eastAsia="zh-CN"/>
              </w:rPr>
            </w:pPr>
          </w:p>
        </w:tc>
        <w:tc>
          <w:tcPr>
            <w:tcW w:w="767" w:type="dxa"/>
            <w:vMerge/>
            <w:vAlign w:val="center"/>
          </w:tcPr>
          <w:p w14:paraId="31D6C715" w14:textId="77777777" w:rsidR="00444462" w:rsidRPr="00A97BE6" w:rsidRDefault="00444462" w:rsidP="00845ED9">
            <w:pPr>
              <w:contextualSpacing/>
              <w:jc w:val="center"/>
              <w:outlineLvl w:val="0"/>
              <w:rPr>
                <w:sz w:val="22"/>
                <w:lang w:eastAsia="zh-CN"/>
              </w:rPr>
            </w:pPr>
          </w:p>
        </w:tc>
        <w:tc>
          <w:tcPr>
            <w:tcW w:w="1107" w:type="dxa"/>
            <w:vMerge/>
            <w:vAlign w:val="center"/>
          </w:tcPr>
          <w:p w14:paraId="17A02CB9" w14:textId="77777777" w:rsidR="00444462" w:rsidRPr="00A97BE6" w:rsidRDefault="00444462" w:rsidP="00845ED9">
            <w:pPr>
              <w:contextualSpacing/>
              <w:jc w:val="center"/>
              <w:outlineLvl w:val="0"/>
              <w:rPr>
                <w:sz w:val="22"/>
                <w:lang w:eastAsia="zh-CN"/>
              </w:rPr>
            </w:pPr>
          </w:p>
        </w:tc>
      </w:tr>
      <w:tr w:rsidR="00444462" w:rsidRPr="00A97BE6" w14:paraId="6C90F157" w14:textId="77777777" w:rsidTr="000D0911">
        <w:tc>
          <w:tcPr>
            <w:tcW w:w="3027" w:type="dxa"/>
            <w:vMerge w:val="restart"/>
          </w:tcPr>
          <w:p w14:paraId="4D3EE6D7" w14:textId="5459E1E8" w:rsidR="00444462" w:rsidRPr="00A97BE6" w:rsidRDefault="00132611" w:rsidP="00845ED9">
            <w:pPr>
              <w:contextualSpacing/>
              <w:outlineLvl w:val="0"/>
              <w:rPr>
                <w:sz w:val="18"/>
                <w:szCs w:val="20"/>
              </w:rPr>
            </w:pPr>
            <w:r w:rsidRPr="00A97BE6">
              <w:rPr>
                <w:sz w:val="22"/>
                <w:lang w:eastAsia="zh-CN"/>
              </w:rPr>
              <w:t>Perceived promotion innovativeness</w:t>
            </w:r>
            <w:r w:rsidR="002F23C1" w:rsidRPr="00A97BE6">
              <w:rPr>
                <w:sz w:val="22"/>
                <w:lang w:eastAsia="zh-CN"/>
              </w:rPr>
              <w:t xml:space="preserve"> (PI)</w:t>
            </w:r>
          </w:p>
        </w:tc>
        <w:tc>
          <w:tcPr>
            <w:tcW w:w="900" w:type="dxa"/>
            <w:vAlign w:val="center"/>
          </w:tcPr>
          <w:p w14:paraId="012A953C" w14:textId="496F5A72" w:rsidR="00444462" w:rsidRPr="00A97BE6" w:rsidRDefault="00444462" w:rsidP="00845ED9">
            <w:pPr>
              <w:rPr>
                <w:sz w:val="22"/>
                <w:lang w:eastAsia="zh-CN"/>
              </w:rPr>
            </w:pPr>
            <w:r w:rsidRPr="00A97BE6">
              <w:rPr>
                <w:sz w:val="22"/>
                <w:lang w:eastAsia="zh-CN"/>
              </w:rPr>
              <w:t>pi1</w:t>
            </w:r>
          </w:p>
        </w:tc>
        <w:tc>
          <w:tcPr>
            <w:tcW w:w="838" w:type="dxa"/>
          </w:tcPr>
          <w:p w14:paraId="59ABD68B" w14:textId="545F9566" w:rsidR="00444462" w:rsidRPr="00A97BE6" w:rsidRDefault="00444462" w:rsidP="00845ED9">
            <w:pPr>
              <w:rPr>
                <w:sz w:val="22"/>
                <w:lang w:eastAsia="zh-CN"/>
              </w:rPr>
            </w:pPr>
            <w:r w:rsidRPr="00A97BE6">
              <w:rPr>
                <w:sz w:val="22"/>
                <w:lang w:eastAsia="zh-CN"/>
              </w:rPr>
              <w:t>4.719</w:t>
            </w:r>
          </w:p>
        </w:tc>
        <w:tc>
          <w:tcPr>
            <w:tcW w:w="810" w:type="dxa"/>
          </w:tcPr>
          <w:p w14:paraId="305271BB" w14:textId="71F35221" w:rsidR="00444462" w:rsidRPr="00A97BE6" w:rsidRDefault="00444462" w:rsidP="00845ED9">
            <w:pPr>
              <w:rPr>
                <w:sz w:val="22"/>
                <w:lang w:eastAsia="zh-CN"/>
              </w:rPr>
            </w:pPr>
            <w:r w:rsidRPr="00A97BE6">
              <w:rPr>
                <w:sz w:val="22"/>
                <w:lang w:eastAsia="zh-CN"/>
              </w:rPr>
              <w:t>1.519</w:t>
            </w:r>
          </w:p>
        </w:tc>
        <w:tc>
          <w:tcPr>
            <w:tcW w:w="892" w:type="dxa"/>
            <w:vAlign w:val="center"/>
          </w:tcPr>
          <w:p w14:paraId="65E1F311" w14:textId="0F14EC80" w:rsidR="00444462" w:rsidRPr="00A97BE6" w:rsidRDefault="00444462" w:rsidP="00845ED9">
            <w:pPr>
              <w:rPr>
                <w:sz w:val="22"/>
                <w:lang w:eastAsia="zh-CN"/>
              </w:rPr>
            </w:pPr>
            <w:r w:rsidRPr="00A97BE6">
              <w:rPr>
                <w:sz w:val="22"/>
                <w:lang w:eastAsia="zh-CN"/>
              </w:rPr>
              <w:t>0.935</w:t>
            </w:r>
          </w:p>
        </w:tc>
        <w:tc>
          <w:tcPr>
            <w:tcW w:w="768" w:type="dxa"/>
            <w:vMerge w:val="restart"/>
            <w:vAlign w:val="center"/>
          </w:tcPr>
          <w:p w14:paraId="2836AEBD" w14:textId="72700478" w:rsidR="00444462" w:rsidRPr="00A97BE6" w:rsidRDefault="00444462" w:rsidP="00845ED9">
            <w:pPr>
              <w:contextualSpacing/>
              <w:jc w:val="center"/>
              <w:outlineLvl w:val="0"/>
              <w:rPr>
                <w:sz w:val="22"/>
                <w:lang w:eastAsia="zh-CN"/>
              </w:rPr>
            </w:pPr>
            <w:r w:rsidRPr="00A97BE6">
              <w:rPr>
                <w:sz w:val="22"/>
                <w:lang w:eastAsia="zh-CN"/>
              </w:rPr>
              <w:t>0.886</w:t>
            </w:r>
          </w:p>
        </w:tc>
        <w:tc>
          <w:tcPr>
            <w:tcW w:w="767" w:type="dxa"/>
            <w:vMerge w:val="restart"/>
            <w:vAlign w:val="center"/>
          </w:tcPr>
          <w:p w14:paraId="54DA6126" w14:textId="4E685D37" w:rsidR="00444462" w:rsidRPr="00A97BE6" w:rsidRDefault="00444462" w:rsidP="00845ED9">
            <w:pPr>
              <w:contextualSpacing/>
              <w:jc w:val="center"/>
              <w:outlineLvl w:val="0"/>
              <w:rPr>
                <w:sz w:val="22"/>
                <w:lang w:eastAsia="zh-CN"/>
              </w:rPr>
            </w:pPr>
            <w:r w:rsidRPr="00A97BE6">
              <w:rPr>
                <w:sz w:val="22"/>
                <w:lang w:eastAsia="zh-CN"/>
              </w:rPr>
              <w:t>0.959</w:t>
            </w:r>
          </w:p>
        </w:tc>
        <w:tc>
          <w:tcPr>
            <w:tcW w:w="1107" w:type="dxa"/>
            <w:vMerge w:val="restart"/>
            <w:vAlign w:val="center"/>
          </w:tcPr>
          <w:p w14:paraId="58CDDC80" w14:textId="14CCD6EF" w:rsidR="00444462" w:rsidRPr="00A97BE6" w:rsidRDefault="00444462" w:rsidP="00845ED9">
            <w:pPr>
              <w:contextualSpacing/>
              <w:jc w:val="center"/>
              <w:outlineLvl w:val="0"/>
              <w:rPr>
                <w:sz w:val="22"/>
                <w:lang w:eastAsia="zh-CN"/>
              </w:rPr>
            </w:pPr>
            <w:r w:rsidRPr="00A97BE6">
              <w:rPr>
                <w:sz w:val="22"/>
                <w:lang w:eastAsia="zh-CN"/>
              </w:rPr>
              <w:t>0.936</w:t>
            </w:r>
          </w:p>
        </w:tc>
      </w:tr>
      <w:tr w:rsidR="00444462" w:rsidRPr="00A97BE6" w14:paraId="0AABBE81" w14:textId="77777777" w:rsidTr="000D0911">
        <w:tc>
          <w:tcPr>
            <w:tcW w:w="3027" w:type="dxa"/>
            <w:vMerge/>
          </w:tcPr>
          <w:p w14:paraId="5C61D811" w14:textId="77777777" w:rsidR="00444462" w:rsidRPr="00A97BE6" w:rsidRDefault="00444462" w:rsidP="00845ED9">
            <w:pPr>
              <w:contextualSpacing/>
              <w:outlineLvl w:val="0"/>
              <w:rPr>
                <w:sz w:val="22"/>
                <w:lang w:eastAsia="zh-CN"/>
              </w:rPr>
            </w:pPr>
          </w:p>
        </w:tc>
        <w:tc>
          <w:tcPr>
            <w:tcW w:w="900" w:type="dxa"/>
            <w:vAlign w:val="center"/>
          </w:tcPr>
          <w:p w14:paraId="30AAD95F" w14:textId="4FEDA9CB" w:rsidR="00444462" w:rsidRPr="00A97BE6" w:rsidRDefault="00444462" w:rsidP="00845ED9">
            <w:pPr>
              <w:rPr>
                <w:sz w:val="22"/>
                <w:lang w:eastAsia="zh-CN"/>
              </w:rPr>
            </w:pPr>
            <w:r w:rsidRPr="00A97BE6">
              <w:rPr>
                <w:sz w:val="22"/>
                <w:lang w:eastAsia="zh-CN"/>
              </w:rPr>
              <w:t>pi2</w:t>
            </w:r>
          </w:p>
        </w:tc>
        <w:tc>
          <w:tcPr>
            <w:tcW w:w="838" w:type="dxa"/>
          </w:tcPr>
          <w:p w14:paraId="2561D925" w14:textId="1EA2A14B" w:rsidR="00444462" w:rsidRPr="00A97BE6" w:rsidRDefault="00444462" w:rsidP="00845ED9">
            <w:pPr>
              <w:rPr>
                <w:sz w:val="22"/>
                <w:lang w:eastAsia="zh-CN"/>
              </w:rPr>
            </w:pPr>
            <w:r w:rsidRPr="00A97BE6">
              <w:rPr>
                <w:sz w:val="22"/>
                <w:lang w:eastAsia="zh-CN"/>
              </w:rPr>
              <w:t>4.657</w:t>
            </w:r>
          </w:p>
        </w:tc>
        <w:tc>
          <w:tcPr>
            <w:tcW w:w="810" w:type="dxa"/>
          </w:tcPr>
          <w:p w14:paraId="35D42CCB" w14:textId="601283E6" w:rsidR="00444462" w:rsidRPr="00A97BE6" w:rsidRDefault="00444462" w:rsidP="00845ED9">
            <w:pPr>
              <w:rPr>
                <w:sz w:val="22"/>
                <w:lang w:eastAsia="zh-CN"/>
              </w:rPr>
            </w:pPr>
            <w:r w:rsidRPr="00A97BE6">
              <w:rPr>
                <w:sz w:val="22"/>
                <w:lang w:eastAsia="zh-CN"/>
              </w:rPr>
              <w:t>1.603</w:t>
            </w:r>
          </w:p>
        </w:tc>
        <w:tc>
          <w:tcPr>
            <w:tcW w:w="892" w:type="dxa"/>
            <w:vAlign w:val="center"/>
          </w:tcPr>
          <w:p w14:paraId="27C7451C" w14:textId="30C19CA1" w:rsidR="00444462" w:rsidRPr="00A97BE6" w:rsidRDefault="00444462" w:rsidP="00845ED9">
            <w:pPr>
              <w:rPr>
                <w:sz w:val="22"/>
                <w:lang w:eastAsia="zh-CN"/>
              </w:rPr>
            </w:pPr>
            <w:r w:rsidRPr="00A97BE6">
              <w:rPr>
                <w:sz w:val="22"/>
                <w:lang w:eastAsia="zh-CN"/>
              </w:rPr>
              <w:t>0.940</w:t>
            </w:r>
          </w:p>
        </w:tc>
        <w:tc>
          <w:tcPr>
            <w:tcW w:w="768" w:type="dxa"/>
            <w:vMerge/>
            <w:vAlign w:val="center"/>
          </w:tcPr>
          <w:p w14:paraId="22B30316" w14:textId="77777777" w:rsidR="00444462" w:rsidRPr="00A97BE6" w:rsidRDefault="00444462" w:rsidP="00845ED9">
            <w:pPr>
              <w:contextualSpacing/>
              <w:jc w:val="center"/>
              <w:outlineLvl w:val="0"/>
              <w:rPr>
                <w:sz w:val="22"/>
                <w:lang w:eastAsia="zh-CN"/>
              </w:rPr>
            </w:pPr>
          </w:p>
        </w:tc>
        <w:tc>
          <w:tcPr>
            <w:tcW w:w="767" w:type="dxa"/>
            <w:vMerge/>
            <w:vAlign w:val="center"/>
          </w:tcPr>
          <w:p w14:paraId="488A3A82" w14:textId="77777777" w:rsidR="00444462" w:rsidRPr="00A97BE6" w:rsidRDefault="00444462" w:rsidP="00845ED9">
            <w:pPr>
              <w:contextualSpacing/>
              <w:jc w:val="center"/>
              <w:outlineLvl w:val="0"/>
              <w:rPr>
                <w:sz w:val="22"/>
                <w:lang w:eastAsia="zh-CN"/>
              </w:rPr>
            </w:pPr>
          </w:p>
        </w:tc>
        <w:tc>
          <w:tcPr>
            <w:tcW w:w="1107" w:type="dxa"/>
            <w:vMerge/>
            <w:vAlign w:val="center"/>
          </w:tcPr>
          <w:p w14:paraId="79F36D0E" w14:textId="77777777" w:rsidR="00444462" w:rsidRPr="00A97BE6" w:rsidRDefault="00444462" w:rsidP="00845ED9">
            <w:pPr>
              <w:contextualSpacing/>
              <w:jc w:val="center"/>
              <w:outlineLvl w:val="0"/>
              <w:rPr>
                <w:sz w:val="22"/>
                <w:lang w:eastAsia="zh-CN"/>
              </w:rPr>
            </w:pPr>
          </w:p>
        </w:tc>
      </w:tr>
      <w:tr w:rsidR="00444462" w:rsidRPr="00A97BE6" w14:paraId="7610C685" w14:textId="77777777" w:rsidTr="000D0911">
        <w:tc>
          <w:tcPr>
            <w:tcW w:w="3027" w:type="dxa"/>
            <w:vMerge/>
          </w:tcPr>
          <w:p w14:paraId="5750CC29" w14:textId="77777777" w:rsidR="00444462" w:rsidRPr="00A97BE6" w:rsidRDefault="00444462" w:rsidP="00845ED9">
            <w:pPr>
              <w:contextualSpacing/>
              <w:outlineLvl w:val="0"/>
              <w:rPr>
                <w:sz w:val="22"/>
                <w:lang w:eastAsia="zh-CN"/>
              </w:rPr>
            </w:pPr>
          </w:p>
        </w:tc>
        <w:tc>
          <w:tcPr>
            <w:tcW w:w="900" w:type="dxa"/>
            <w:vAlign w:val="center"/>
          </w:tcPr>
          <w:p w14:paraId="51B520E0" w14:textId="6B97BD8A" w:rsidR="00444462" w:rsidRPr="00A97BE6" w:rsidRDefault="00444462" w:rsidP="00845ED9">
            <w:pPr>
              <w:rPr>
                <w:sz w:val="22"/>
                <w:lang w:eastAsia="zh-CN"/>
              </w:rPr>
            </w:pPr>
            <w:r w:rsidRPr="00A97BE6">
              <w:rPr>
                <w:sz w:val="22"/>
                <w:lang w:eastAsia="zh-CN"/>
              </w:rPr>
              <w:t>pi3</w:t>
            </w:r>
          </w:p>
        </w:tc>
        <w:tc>
          <w:tcPr>
            <w:tcW w:w="838" w:type="dxa"/>
          </w:tcPr>
          <w:p w14:paraId="2CBB255E" w14:textId="415AFD99" w:rsidR="00444462" w:rsidRPr="00A97BE6" w:rsidRDefault="00444462" w:rsidP="00845ED9">
            <w:pPr>
              <w:rPr>
                <w:sz w:val="22"/>
                <w:lang w:eastAsia="zh-CN"/>
              </w:rPr>
            </w:pPr>
            <w:r w:rsidRPr="00A97BE6">
              <w:rPr>
                <w:sz w:val="22"/>
                <w:lang w:eastAsia="zh-CN"/>
              </w:rPr>
              <w:t>4.681</w:t>
            </w:r>
          </w:p>
        </w:tc>
        <w:tc>
          <w:tcPr>
            <w:tcW w:w="810" w:type="dxa"/>
          </w:tcPr>
          <w:p w14:paraId="22954185" w14:textId="5ABFB7C3" w:rsidR="00444462" w:rsidRPr="00A97BE6" w:rsidRDefault="00444462" w:rsidP="00845ED9">
            <w:pPr>
              <w:rPr>
                <w:sz w:val="22"/>
                <w:lang w:eastAsia="zh-CN"/>
              </w:rPr>
            </w:pPr>
            <w:r w:rsidRPr="00A97BE6">
              <w:rPr>
                <w:sz w:val="22"/>
                <w:lang w:eastAsia="zh-CN"/>
              </w:rPr>
              <w:t>1.616</w:t>
            </w:r>
          </w:p>
        </w:tc>
        <w:tc>
          <w:tcPr>
            <w:tcW w:w="892" w:type="dxa"/>
            <w:vAlign w:val="center"/>
          </w:tcPr>
          <w:p w14:paraId="52FF51E6" w14:textId="0EA293D3" w:rsidR="00444462" w:rsidRPr="00A97BE6" w:rsidRDefault="00444462" w:rsidP="00845ED9">
            <w:pPr>
              <w:rPr>
                <w:sz w:val="22"/>
                <w:lang w:eastAsia="zh-CN"/>
              </w:rPr>
            </w:pPr>
            <w:r w:rsidRPr="00A97BE6">
              <w:rPr>
                <w:sz w:val="22"/>
                <w:lang w:eastAsia="zh-CN"/>
              </w:rPr>
              <w:t>0.949</w:t>
            </w:r>
          </w:p>
        </w:tc>
        <w:tc>
          <w:tcPr>
            <w:tcW w:w="768" w:type="dxa"/>
            <w:vMerge/>
            <w:vAlign w:val="center"/>
          </w:tcPr>
          <w:p w14:paraId="27F5C271" w14:textId="77777777" w:rsidR="00444462" w:rsidRPr="00A97BE6" w:rsidRDefault="00444462" w:rsidP="00845ED9">
            <w:pPr>
              <w:contextualSpacing/>
              <w:jc w:val="center"/>
              <w:outlineLvl w:val="0"/>
              <w:rPr>
                <w:sz w:val="22"/>
                <w:lang w:eastAsia="zh-CN"/>
              </w:rPr>
            </w:pPr>
          </w:p>
        </w:tc>
        <w:tc>
          <w:tcPr>
            <w:tcW w:w="767" w:type="dxa"/>
            <w:vMerge/>
            <w:vAlign w:val="center"/>
          </w:tcPr>
          <w:p w14:paraId="1A313362" w14:textId="77777777" w:rsidR="00444462" w:rsidRPr="00A97BE6" w:rsidRDefault="00444462" w:rsidP="00845ED9">
            <w:pPr>
              <w:contextualSpacing/>
              <w:jc w:val="center"/>
              <w:outlineLvl w:val="0"/>
              <w:rPr>
                <w:sz w:val="22"/>
                <w:lang w:eastAsia="zh-CN"/>
              </w:rPr>
            </w:pPr>
          </w:p>
        </w:tc>
        <w:tc>
          <w:tcPr>
            <w:tcW w:w="1107" w:type="dxa"/>
            <w:vMerge/>
            <w:vAlign w:val="center"/>
          </w:tcPr>
          <w:p w14:paraId="6C8CF145" w14:textId="77777777" w:rsidR="00444462" w:rsidRPr="00A97BE6" w:rsidRDefault="00444462" w:rsidP="00845ED9">
            <w:pPr>
              <w:contextualSpacing/>
              <w:jc w:val="center"/>
              <w:outlineLvl w:val="0"/>
              <w:rPr>
                <w:sz w:val="22"/>
                <w:lang w:eastAsia="zh-CN"/>
              </w:rPr>
            </w:pPr>
          </w:p>
        </w:tc>
      </w:tr>
      <w:tr w:rsidR="00444462" w:rsidRPr="00A97BE6" w14:paraId="6C386ACE" w14:textId="77777777" w:rsidTr="000D0911">
        <w:tc>
          <w:tcPr>
            <w:tcW w:w="3027" w:type="dxa"/>
            <w:vMerge w:val="restart"/>
          </w:tcPr>
          <w:p w14:paraId="64A27568" w14:textId="297C2E63" w:rsidR="00444462" w:rsidRPr="00A97BE6" w:rsidRDefault="00444462" w:rsidP="009153B6">
            <w:pPr>
              <w:contextualSpacing/>
              <w:outlineLvl w:val="0"/>
              <w:rPr>
                <w:sz w:val="18"/>
                <w:szCs w:val="20"/>
              </w:rPr>
            </w:pPr>
            <w:r w:rsidRPr="00A97BE6">
              <w:rPr>
                <w:bCs/>
                <w:sz w:val="22"/>
                <w:lang w:eastAsia="zh-CN"/>
              </w:rPr>
              <w:t xml:space="preserve">Attitude </w:t>
            </w:r>
            <w:r w:rsidR="007D4268" w:rsidRPr="00A97BE6">
              <w:rPr>
                <w:bCs/>
                <w:sz w:val="22"/>
                <w:lang w:eastAsia="zh-CN"/>
              </w:rPr>
              <w:t>t</w:t>
            </w:r>
            <w:r w:rsidRPr="00A97BE6">
              <w:rPr>
                <w:bCs/>
                <w:sz w:val="22"/>
                <w:lang w:eastAsia="zh-CN"/>
              </w:rPr>
              <w:t>o</w:t>
            </w:r>
            <w:r w:rsidR="007D4268" w:rsidRPr="00A97BE6">
              <w:rPr>
                <w:bCs/>
                <w:sz w:val="22"/>
                <w:lang w:eastAsia="zh-CN"/>
              </w:rPr>
              <w:t>ward</w:t>
            </w:r>
            <w:r w:rsidRPr="00A97BE6">
              <w:rPr>
                <w:bCs/>
                <w:sz w:val="22"/>
                <w:lang w:eastAsia="zh-CN"/>
              </w:rPr>
              <w:t xml:space="preserve"> Shar</w:t>
            </w:r>
            <w:r w:rsidR="007D4268" w:rsidRPr="00A97BE6">
              <w:rPr>
                <w:bCs/>
                <w:sz w:val="22"/>
                <w:lang w:eastAsia="zh-CN"/>
              </w:rPr>
              <w:t>ing</w:t>
            </w:r>
            <w:r w:rsidRPr="00A97BE6">
              <w:rPr>
                <w:bCs/>
                <w:sz w:val="22"/>
                <w:lang w:eastAsia="zh-CN"/>
              </w:rPr>
              <w:t xml:space="preserve"> Location </w:t>
            </w:r>
          </w:p>
        </w:tc>
        <w:tc>
          <w:tcPr>
            <w:tcW w:w="900" w:type="dxa"/>
            <w:vAlign w:val="center"/>
          </w:tcPr>
          <w:p w14:paraId="477EFCAF" w14:textId="10501828" w:rsidR="00444462" w:rsidRPr="00A97BE6" w:rsidRDefault="00444462" w:rsidP="00845ED9">
            <w:pPr>
              <w:rPr>
                <w:sz w:val="22"/>
                <w:lang w:eastAsia="zh-CN"/>
              </w:rPr>
            </w:pPr>
            <w:r w:rsidRPr="00A97BE6">
              <w:rPr>
                <w:sz w:val="22"/>
                <w:lang w:eastAsia="zh-CN"/>
              </w:rPr>
              <w:t>at1</w:t>
            </w:r>
          </w:p>
        </w:tc>
        <w:tc>
          <w:tcPr>
            <w:tcW w:w="838" w:type="dxa"/>
          </w:tcPr>
          <w:p w14:paraId="6DB0A09C" w14:textId="4C421B04" w:rsidR="00444462" w:rsidRPr="00A97BE6" w:rsidRDefault="00444462" w:rsidP="00845ED9">
            <w:pPr>
              <w:rPr>
                <w:sz w:val="22"/>
                <w:lang w:eastAsia="zh-CN"/>
              </w:rPr>
            </w:pPr>
            <w:r w:rsidRPr="00A97BE6">
              <w:rPr>
                <w:sz w:val="22"/>
                <w:lang w:eastAsia="zh-CN"/>
              </w:rPr>
              <w:t>3.507</w:t>
            </w:r>
          </w:p>
        </w:tc>
        <w:tc>
          <w:tcPr>
            <w:tcW w:w="810" w:type="dxa"/>
          </w:tcPr>
          <w:p w14:paraId="2C0E751D" w14:textId="1F134BCF" w:rsidR="00444462" w:rsidRPr="00A97BE6" w:rsidRDefault="00444462" w:rsidP="00845ED9">
            <w:pPr>
              <w:rPr>
                <w:sz w:val="22"/>
                <w:lang w:eastAsia="zh-CN"/>
              </w:rPr>
            </w:pPr>
            <w:r w:rsidRPr="00A97BE6">
              <w:rPr>
                <w:sz w:val="22"/>
                <w:lang w:eastAsia="zh-CN"/>
              </w:rPr>
              <w:t>1.738</w:t>
            </w:r>
          </w:p>
        </w:tc>
        <w:tc>
          <w:tcPr>
            <w:tcW w:w="892" w:type="dxa"/>
            <w:vAlign w:val="center"/>
          </w:tcPr>
          <w:p w14:paraId="41AF9780" w14:textId="7108838F" w:rsidR="00444462" w:rsidRPr="00A97BE6" w:rsidRDefault="00444462" w:rsidP="00845ED9">
            <w:pPr>
              <w:rPr>
                <w:sz w:val="22"/>
                <w:lang w:eastAsia="zh-CN"/>
              </w:rPr>
            </w:pPr>
            <w:r w:rsidRPr="00A97BE6">
              <w:rPr>
                <w:sz w:val="22"/>
                <w:lang w:eastAsia="zh-CN"/>
              </w:rPr>
              <w:t>0.920</w:t>
            </w:r>
          </w:p>
        </w:tc>
        <w:tc>
          <w:tcPr>
            <w:tcW w:w="768" w:type="dxa"/>
            <w:vMerge w:val="restart"/>
            <w:vAlign w:val="center"/>
          </w:tcPr>
          <w:p w14:paraId="0853EBA9" w14:textId="7C667A3E" w:rsidR="00444462" w:rsidRPr="00A97BE6" w:rsidRDefault="00444462" w:rsidP="00845ED9">
            <w:pPr>
              <w:contextualSpacing/>
              <w:jc w:val="center"/>
              <w:outlineLvl w:val="0"/>
              <w:rPr>
                <w:sz w:val="22"/>
                <w:lang w:eastAsia="zh-CN"/>
              </w:rPr>
            </w:pPr>
            <w:r w:rsidRPr="00A97BE6">
              <w:rPr>
                <w:sz w:val="22"/>
                <w:lang w:eastAsia="zh-CN"/>
              </w:rPr>
              <w:t>0.817</w:t>
            </w:r>
          </w:p>
        </w:tc>
        <w:tc>
          <w:tcPr>
            <w:tcW w:w="767" w:type="dxa"/>
            <w:vMerge w:val="restart"/>
            <w:vAlign w:val="center"/>
          </w:tcPr>
          <w:p w14:paraId="168463ED" w14:textId="026CA725" w:rsidR="00444462" w:rsidRPr="00A97BE6" w:rsidRDefault="00444462" w:rsidP="00845ED9">
            <w:pPr>
              <w:contextualSpacing/>
              <w:jc w:val="center"/>
              <w:outlineLvl w:val="0"/>
              <w:rPr>
                <w:sz w:val="22"/>
                <w:lang w:eastAsia="zh-CN"/>
              </w:rPr>
            </w:pPr>
            <w:r w:rsidRPr="00A97BE6">
              <w:rPr>
                <w:sz w:val="22"/>
                <w:lang w:eastAsia="zh-CN"/>
              </w:rPr>
              <w:t>0.957</w:t>
            </w:r>
          </w:p>
        </w:tc>
        <w:tc>
          <w:tcPr>
            <w:tcW w:w="1107" w:type="dxa"/>
            <w:vMerge w:val="restart"/>
            <w:vAlign w:val="center"/>
          </w:tcPr>
          <w:p w14:paraId="6FFA310B" w14:textId="1D54EB6B" w:rsidR="00444462" w:rsidRPr="00A97BE6" w:rsidRDefault="00444462" w:rsidP="00845ED9">
            <w:pPr>
              <w:contextualSpacing/>
              <w:jc w:val="center"/>
              <w:outlineLvl w:val="0"/>
              <w:rPr>
                <w:sz w:val="22"/>
                <w:lang w:eastAsia="zh-CN"/>
              </w:rPr>
            </w:pPr>
            <w:r w:rsidRPr="00A97BE6">
              <w:rPr>
                <w:sz w:val="22"/>
                <w:lang w:eastAsia="zh-CN"/>
              </w:rPr>
              <w:t>0.944</w:t>
            </w:r>
          </w:p>
        </w:tc>
      </w:tr>
      <w:tr w:rsidR="00444462" w:rsidRPr="00A97BE6" w14:paraId="4095858E" w14:textId="77777777" w:rsidTr="000D0911">
        <w:tc>
          <w:tcPr>
            <w:tcW w:w="3027" w:type="dxa"/>
            <w:vMerge/>
          </w:tcPr>
          <w:p w14:paraId="0AC5F88C" w14:textId="77777777" w:rsidR="00444462" w:rsidRPr="00A97BE6" w:rsidRDefault="00444462" w:rsidP="00845ED9">
            <w:pPr>
              <w:contextualSpacing/>
              <w:outlineLvl w:val="0"/>
              <w:rPr>
                <w:bCs/>
                <w:sz w:val="22"/>
                <w:lang w:eastAsia="zh-CN"/>
              </w:rPr>
            </w:pPr>
          </w:p>
        </w:tc>
        <w:tc>
          <w:tcPr>
            <w:tcW w:w="900" w:type="dxa"/>
            <w:vAlign w:val="center"/>
          </w:tcPr>
          <w:p w14:paraId="67DCBFE4" w14:textId="1353F892" w:rsidR="00444462" w:rsidRPr="00A97BE6" w:rsidRDefault="00444462" w:rsidP="00845ED9">
            <w:pPr>
              <w:rPr>
                <w:sz w:val="22"/>
                <w:lang w:eastAsia="zh-CN"/>
              </w:rPr>
            </w:pPr>
            <w:r w:rsidRPr="00A97BE6">
              <w:rPr>
                <w:sz w:val="22"/>
                <w:lang w:eastAsia="zh-CN"/>
              </w:rPr>
              <w:t>at2</w:t>
            </w:r>
          </w:p>
        </w:tc>
        <w:tc>
          <w:tcPr>
            <w:tcW w:w="838" w:type="dxa"/>
          </w:tcPr>
          <w:p w14:paraId="1ABA6E0A" w14:textId="4250187E" w:rsidR="00444462" w:rsidRPr="00A97BE6" w:rsidRDefault="00444462" w:rsidP="00845ED9">
            <w:pPr>
              <w:rPr>
                <w:sz w:val="22"/>
                <w:lang w:eastAsia="zh-CN"/>
              </w:rPr>
            </w:pPr>
            <w:r w:rsidRPr="00A97BE6">
              <w:rPr>
                <w:sz w:val="22"/>
                <w:lang w:eastAsia="zh-CN"/>
              </w:rPr>
              <w:t>3.371</w:t>
            </w:r>
          </w:p>
        </w:tc>
        <w:tc>
          <w:tcPr>
            <w:tcW w:w="810" w:type="dxa"/>
          </w:tcPr>
          <w:p w14:paraId="7D1C31CC" w14:textId="15C880E1" w:rsidR="00444462" w:rsidRPr="00A97BE6" w:rsidRDefault="00444462" w:rsidP="00845ED9">
            <w:pPr>
              <w:rPr>
                <w:sz w:val="22"/>
                <w:lang w:eastAsia="zh-CN"/>
              </w:rPr>
            </w:pPr>
            <w:r w:rsidRPr="00A97BE6">
              <w:rPr>
                <w:sz w:val="22"/>
                <w:lang w:eastAsia="zh-CN"/>
              </w:rPr>
              <w:t>1.818</w:t>
            </w:r>
          </w:p>
        </w:tc>
        <w:tc>
          <w:tcPr>
            <w:tcW w:w="892" w:type="dxa"/>
            <w:vAlign w:val="center"/>
          </w:tcPr>
          <w:p w14:paraId="3DAF59D8" w14:textId="6EABF989" w:rsidR="00444462" w:rsidRPr="00A97BE6" w:rsidRDefault="00444462" w:rsidP="00845ED9">
            <w:pPr>
              <w:rPr>
                <w:sz w:val="22"/>
                <w:lang w:eastAsia="zh-CN"/>
              </w:rPr>
            </w:pPr>
            <w:r w:rsidRPr="00A97BE6">
              <w:rPr>
                <w:sz w:val="22"/>
                <w:lang w:eastAsia="zh-CN"/>
              </w:rPr>
              <w:t>0.910</w:t>
            </w:r>
          </w:p>
        </w:tc>
        <w:tc>
          <w:tcPr>
            <w:tcW w:w="768" w:type="dxa"/>
            <w:vMerge/>
            <w:vAlign w:val="center"/>
          </w:tcPr>
          <w:p w14:paraId="0B167B54" w14:textId="77777777" w:rsidR="00444462" w:rsidRPr="00A97BE6" w:rsidRDefault="00444462" w:rsidP="00845ED9">
            <w:pPr>
              <w:contextualSpacing/>
              <w:jc w:val="center"/>
              <w:outlineLvl w:val="0"/>
              <w:rPr>
                <w:sz w:val="22"/>
                <w:lang w:eastAsia="zh-CN"/>
              </w:rPr>
            </w:pPr>
          </w:p>
        </w:tc>
        <w:tc>
          <w:tcPr>
            <w:tcW w:w="767" w:type="dxa"/>
            <w:vMerge/>
            <w:vAlign w:val="center"/>
          </w:tcPr>
          <w:p w14:paraId="78860068" w14:textId="77777777" w:rsidR="00444462" w:rsidRPr="00A97BE6" w:rsidRDefault="00444462" w:rsidP="00845ED9">
            <w:pPr>
              <w:contextualSpacing/>
              <w:jc w:val="center"/>
              <w:outlineLvl w:val="0"/>
              <w:rPr>
                <w:sz w:val="22"/>
                <w:lang w:eastAsia="zh-CN"/>
              </w:rPr>
            </w:pPr>
          </w:p>
        </w:tc>
        <w:tc>
          <w:tcPr>
            <w:tcW w:w="1107" w:type="dxa"/>
            <w:vMerge/>
            <w:vAlign w:val="center"/>
          </w:tcPr>
          <w:p w14:paraId="47CA8D24" w14:textId="77777777" w:rsidR="00444462" w:rsidRPr="00A97BE6" w:rsidRDefault="00444462" w:rsidP="00845ED9">
            <w:pPr>
              <w:contextualSpacing/>
              <w:jc w:val="center"/>
              <w:outlineLvl w:val="0"/>
              <w:rPr>
                <w:sz w:val="22"/>
                <w:lang w:eastAsia="zh-CN"/>
              </w:rPr>
            </w:pPr>
          </w:p>
        </w:tc>
      </w:tr>
      <w:tr w:rsidR="00444462" w:rsidRPr="00A97BE6" w14:paraId="42EECFFA" w14:textId="77777777" w:rsidTr="000D0911">
        <w:tc>
          <w:tcPr>
            <w:tcW w:w="3027" w:type="dxa"/>
            <w:vMerge/>
          </w:tcPr>
          <w:p w14:paraId="64D9EB2C" w14:textId="77777777" w:rsidR="00444462" w:rsidRPr="00A97BE6" w:rsidRDefault="00444462" w:rsidP="00845ED9">
            <w:pPr>
              <w:contextualSpacing/>
              <w:outlineLvl w:val="0"/>
              <w:rPr>
                <w:bCs/>
                <w:sz w:val="22"/>
                <w:lang w:eastAsia="zh-CN"/>
              </w:rPr>
            </w:pPr>
          </w:p>
        </w:tc>
        <w:tc>
          <w:tcPr>
            <w:tcW w:w="900" w:type="dxa"/>
            <w:vAlign w:val="center"/>
          </w:tcPr>
          <w:p w14:paraId="171FEEB9" w14:textId="4B241BD5" w:rsidR="00444462" w:rsidRPr="00A97BE6" w:rsidRDefault="00444462" w:rsidP="00845ED9">
            <w:pPr>
              <w:rPr>
                <w:sz w:val="22"/>
                <w:lang w:eastAsia="zh-CN"/>
              </w:rPr>
            </w:pPr>
            <w:r w:rsidRPr="00A97BE6">
              <w:rPr>
                <w:sz w:val="22"/>
                <w:lang w:eastAsia="zh-CN"/>
              </w:rPr>
              <w:t>at3</w:t>
            </w:r>
          </w:p>
        </w:tc>
        <w:tc>
          <w:tcPr>
            <w:tcW w:w="838" w:type="dxa"/>
          </w:tcPr>
          <w:p w14:paraId="3F15ECB9" w14:textId="4804E8D1" w:rsidR="00444462" w:rsidRPr="00A97BE6" w:rsidRDefault="00444462" w:rsidP="00845ED9">
            <w:pPr>
              <w:rPr>
                <w:sz w:val="22"/>
                <w:lang w:eastAsia="zh-CN"/>
              </w:rPr>
            </w:pPr>
            <w:r w:rsidRPr="00A97BE6">
              <w:rPr>
                <w:sz w:val="22"/>
                <w:lang w:eastAsia="zh-CN"/>
              </w:rPr>
              <w:t>3.638</w:t>
            </w:r>
          </w:p>
        </w:tc>
        <w:tc>
          <w:tcPr>
            <w:tcW w:w="810" w:type="dxa"/>
          </w:tcPr>
          <w:p w14:paraId="472753EB" w14:textId="7F6472CA" w:rsidR="00444462" w:rsidRPr="00A97BE6" w:rsidRDefault="00444462" w:rsidP="00845ED9">
            <w:pPr>
              <w:rPr>
                <w:sz w:val="22"/>
                <w:lang w:eastAsia="zh-CN"/>
              </w:rPr>
            </w:pPr>
            <w:r w:rsidRPr="00A97BE6">
              <w:rPr>
                <w:sz w:val="22"/>
                <w:lang w:eastAsia="zh-CN"/>
              </w:rPr>
              <w:t>1.844</w:t>
            </w:r>
          </w:p>
        </w:tc>
        <w:tc>
          <w:tcPr>
            <w:tcW w:w="892" w:type="dxa"/>
            <w:vAlign w:val="center"/>
          </w:tcPr>
          <w:p w14:paraId="4ACB28A0" w14:textId="5690EEE2" w:rsidR="00444462" w:rsidRPr="00A97BE6" w:rsidRDefault="00444462" w:rsidP="00845ED9">
            <w:pPr>
              <w:rPr>
                <w:sz w:val="22"/>
                <w:lang w:eastAsia="zh-CN"/>
              </w:rPr>
            </w:pPr>
            <w:r w:rsidRPr="00A97BE6">
              <w:rPr>
                <w:sz w:val="22"/>
                <w:lang w:eastAsia="zh-CN"/>
              </w:rPr>
              <w:t>0.927</w:t>
            </w:r>
          </w:p>
        </w:tc>
        <w:tc>
          <w:tcPr>
            <w:tcW w:w="768" w:type="dxa"/>
            <w:vMerge/>
            <w:vAlign w:val="center"/>
          </w:tcPr>
          <w:p w14:paraId="6EE25C30" w14:textId="77777777" w:rsidR="00444462" w:rsidRPr="00A97BE6" w:rsidRDefault="00444462" w:rsidP="00845ED9">
            <w:pPr>
              <w:contextualSpacing/>
              <w:jc w:val="center"/>
              <w:outlineLvl w:val="0"/>
              <w:rPr>
                <w:sz w:val="22"/>
                <w:lang w:eastAsia="zh-CN"/>
              </w:rPr>
            </w:pPr>
          </w:p>
        </w:tc>
        <w:tc>
          <w:tcPr>
            <w:tcW w:w="767" w:type="dxa"/>
            <w:vMerge/>
            <w:vAlign w:val="center"/>
          </w:tcPr>
          <w:p w14:paraId="7CF78403" w14:textId="77777777" w:rsidR="00444462" w:rsidRPr="00A97BE6" w:rsidRDefault="00444462" w:rsidP="00845ED9">
            <w:pPr>
              <w:contextualSpacing/>
              <w:jc w:val="center"/>
              <w:outlineLvl w:val="0"/>
              <w:rPr>
                <w:sz w:val="22"/>
                <w:lang w:eastAsia="zh-CN"/>
              </w:rPr>
            </w:pPr>
          </w:p>
        </w:tc>
        <w:tc>
          <w:tcPr>
            <w:tcW w:w="1107" w:type="dxa"/>
            <w:vMerge/>
            <w:vAlign w:val="center"/>
          </w:tcPr>
          <w:p w14:paraId="3E905A8E" w14:textId="77777777" w:rsidR="00444462" w:rsidRPr="00A97BE6" w:rsidRDefault="00444462" w:rsidP="00845ED9">
            <w:pPr>
              <w:contextualSpacing/>
              <w:jc w:val="center"/>
              <w:outlineLvl w:val="0"/>
              <w:rPr>
                <w:sz w:val="22"/>
                <w:lang w:eastAsia="zh-CN"/>
              </w:rPr>
            </w:pPr>
          </w:p>
        </w:tc>
      </w:tr>
      <w:tr w:rsidR="00444462" w:rsidRPr="00A97BE6" w14:paraId="4C150072" w14:textId="77777777" w:rsidTr="000D0911">
        <w:tc>
          <w:tcPr>
            <w:tcW w:w="3027" w:type="dxa"/>
            <w:vMerge/>
          </w:tcPr>
          <w:p w14:paraId="50C1CFEB" w14:textId="77777777" w:rsidR="00444462" w:rsidRPr="00A97BE6" w:rsidRDefault="00444462" w:rsidP="00845ED9">
            <w:pPr>
              <w:contextualSpacing/>
              <w:outlineLvl w:val="0"/>
              <w:rPr>
                <w:bCs/>
                <w:sz w:val="22"/>
                <w:lang w:eastAsia="zh-CN"/>
              </w:rPr>
            </w:pPr>
          </w:p>
        </w:tc>
        <w:tc>
          <w:tcPr>
            <w:tcW w:w="900" w:type="dxa"/>
            <w:vAlign w:val="center"/>
          </w:tcPr>
          <w:p w14:paraId="36523AD8" w14:textId="6CB3B071" w:rsidR="00444462" w:rsidRPr="00A97BE6" w:rsidRDefault="00444462" w:rsidP="00845ED9">
            <w:pPr>
              <w:rPr>
                <w:sz w:val="22"/>
                <w:lang w:eastAsia="zh-CN"/>
              </w:rPr>
            </w:pPr>
            <w:r w:rsidRPr="00A97BE6">
              <w:rPr>
                <w:sz w:val="22"/>
                <w:lang w:eastAsia="zh-CN"/>
              </w:rPr>
              <w:t>at4</w:t>
            </w:r>
          </w:p>
        </w:tc>
        <w:tc>
          <w:tcPr>
            <w:tcW w:w="838" w:type="dxa"/>
          </w:tcPr>
          <w:p w14:paraId="0BA84D75" w14:textId="4B94998E" w:rsidR="00444462" w:rsidRPr="00A97BE6" w:rsidRDefault="00444462" w:rsidP="00845ED9">
            <w:pPr>
              <w:rPr>
                <w:sz w:val="22"/>
                <w:lang w:eastAsia="zh-CN"/>
              </w:rPr>
            </w:pPr>
            <w:r w:rsidRPr="00A97BE6">
              <w:rPr>
                <w:sz w:val="22"/>
                <w:lang w:eastAsia="zh-CN"/>
              </w:rPr>
              <w:t>3.948</w:t>
            </w:r>
          </w:p>
        </w:tc>
        <w:tc>
          <w:tcPr>
            <w:tcW w:w="810" w:type="dxa"/>
          </w:tcPr>
          <w:p w14:paraId="52B044F0" w14:textId="1ED3C543" w:rsidR="00444462" w:rsidRPr="00A97BE6" w:rsidRDefault="00444462" w:rsidP="00845ED9">
            <w:pPr>
              <w:rPr>
                <w:sz w:val="22"/>
                <w:lang w:eastAsia="zh-CN"/>
              </w:rPr>
            </w:pPr>
            <w:r w:rsidRPr="00A97BE6">
              <w:rPr>
                <w:sz w:val="22"/>
                <w:lang w:eastAsia="zh-CN"/>
              </w:rPr>
              <w:t>1.920</w:t>
            </w:r>
          </w:p>
        </w:tc>
        <w:tc>
          <w:tcPr>
            <w:tcW w:w="892" w:type="dxa"/>
            <w:vAlign w:val="center"/>
          </w:tcPr>
          <w:p w14:paraId="4F51974F" w14:textId="11294685" w:rsidR="00444462" w:rsidRPr="00A97BE6" w:rsidRDefault="00444462" w:rsidP="00845ED9">
            <w:pPr>
              <w:rPr>
                <w:sz w:val="22"/>
                <w:lang w:eastAsia="zh-CN"/>
              </w:rPr>
            </w:pPr>
            <w:r w:rsidRPr="00A97BE6">
              <w:rPr>
                <w:sz w:val="22"/>
                <w:lang w:eastAsia="zh-CN"/>
              </w:rPr>
              <w:t>0.835</w:t>
            </w:r>
          </w:p>
        </w:tc>
        <w:tc>
          <w:tcPr>
            <w:tcW w:w="768" w:type="dxa"/>
            <w:vMerge/>
            <w:vAlign w:val="center"/>
          </w:tcPr>
          <w:p w14:paraId="08268FAA" w14:textId="77777777" w:rsidR="00444462" w:rsidRPr="00A97BE6" w:rsidRDefault="00444462" w:rsidP="00845ED9">
            <w:pPr>
              <w:contextualSpacing/>
              <w:jc w:val="center"/>
              <w:outlineLvl w:val="0"/>
              <w:rPr>
                <w:sz w:val="22"/>
                <w:lang w:eastAsia="zh-CN"/>
              </w:rPr>
            </w:pPr>
          </w:p>
        </w:tc>
        <w:tc>
          <w:tcPr>
            <w:tcW w:w="767" w:type="dxa"/>
            <w:vMerge/>
            <w:vAlign w:val="center"/>
          </w:tcPr>
          <w:p w14:paraId="4A6217B1" w14:textId="77777777" w:rsidR="00444462" w:rsidRPr="00A97BE6" w:rsidRDefault="00444462" w:rsidP="00845ED9">
            <w:pPr>
              <w:contextualSpacing/>
              <w:jc w:val="center"/>
              <w:outlineLvl w:val="0"/>
              <w:rPr>
                <w:sz w:val="22"/>
                <w:lang w:eastAsia="zh-CN"/>
              </w:rPr>
            </w:pPr>
          </w:p>
        </w:tc>
        <w:tc>
          <w:tcPr>
            <w:tcW w:w="1107" w:type="dxa"/>
            <w:vMerge/>
            <w:vAlign w:val="center"/>
          </w:tcPr>
          <w:p w14:paraId="3033BE37" w14:textId="77777777" w:rsidR="00444462" w:rsidRPr="00A97BE6" w:rsidRDefault="00444462" w:rsidP="00845ED9">
            <w:pPr>
              <w:contextualSpacing/>
              <w:jc w:val="center"/>
              <w:outlineLvl w:val="0"/>
              <w:rPr>
                <w:sz w:val="22"/>
                <w:lang w:eastAsia="zh-CN"/>
              </w:rPr>
            </w:pPr>
          </w:p>
        </w:tc>
      </w:tr>
      <w:tr w:rsidR="00444462" w:rsidRPr="00A97BE6" w14:paraId="5D1779DA" w14:textId="77777777" w:rsidTr="000D0911">
        <w:tc>
          <w:tcPr>
            <w:tcW w:w="3027" w:type="dxa"/>
            <w:vMerge/>
          </w:tcPr>
          <w:p w14:paraId="5CBF05A8" w14:textId="77777777" w:rsidR="00444462" w:rsidRPr="00A97BE6" w:rsidRDefault="00444462" w:rsidP="00845ED9">
            <w:pPr>
              <w:contextualSpacing/>
              <w:outlineLvl w:val="0"/>
              <w:rPr>
                <w:bCs/>
                <w:sz w:val="22"/>
                <w:lang w:eastAsia="zh-CN"/>
              </w:rPr>
            </w:pPr>
          </w:p>
        </w:tc>
        <w:tc>
          <w:tcPr>
            <w:tcW w:w="900" w:type="dxa"/>
            <w:vAlign w:val="center"/>
          </w:tcPr>
          <w:p w14:paraId="2748DB9E" w14:textId="38AF0FC6" w:rsidR="00444462" w:rsidRPr="00A97BE6" w:rsidRDefault="00444462" w:rsidP="00845ED9">
            <w:pPr>
              <w:rPr>
                <w:sz w:val="22"/>
                <w:lang w:eastAsia="zh-CN"/>
              </w:rPr>
            </w:pPr>
            <w:r w:rsidRPr="00A97BE6">
              <w:rPr>
                <w:sz w:val="22"/>
                <w:lang w:eastAsia="zh-CN"/>
              </w:rPr>
              <w:t>at5</w:t>
            </w:r>
          </w:p>
        </w:tc>
        <w:tc>
          <w:tcPr>
            <w:tcW w:w="838" w:type="dxa"/>
          </w:tcPr>
          <w:p w14:paraId="311E1138" w14:textId="3D436BAA" w:rsidR="00444462" w:rsidRPr="00A97BE6" w:rsidRDefault="00444462" w:rsidP="00845ED9">
            <w:pPr>
              <w:rPr>
                <w:sz w:val="22"/>
                <w:lang w:eastAsia="zh-CN"/>
              </w:rPr>
            </w:pPr>
            <w:r w:rsidRPr="00A97BE6">
              <w:rPr>
                <w:sz w:val="22"/>
                <w:lang w:eastAsia="zh-CN"/>
              </w:rPr>
              <w:t>3.610</w:t>
            </w:r>
          </w:p>
        </w:tc>
        <w:tc>
          <w:tcPr>
            <w:tcW w:w="810" w:type="dxa"/>
          </w:tcPr>
          <w:p w14:paraId="69875C7F" w14:textId="5E8627CE" w:rsidR="00444462" w:rsidRPr="00A97BE6" w:rsidRDefault="00444462" w:rsidP="00845ED9">
            <w:pPr>
              <w:rPr>
                <w:sz w:val="22"/>
                <w:lang w:eastAsia="zh-CN"/>
              </w:rPr>
            </w:pPr>
            <w:r w:rsidRPr="00A97BE6">
              <w:rPr>
                <w:sz w:val="22"/>
                <w:lang w:eastAsia="zh-CN"/>
              </w:rPr>
              <w:t>1.874</w:t>
            </w:r>
          </w:p>
        </w:tc>
        <w:tc>
          <w:tcPr>
            <w:tcW w:w="892" w:type="dxa"/>
            <w:vAlign w:val="center"/>
          </w:tcPr>
          <w:p w14:paraId="08F45519" w14:textId="77831DCD" w:rsidR="00444462" w:rsidRPr="00A97BE6" w:rsidRDefault="00444462" w:rsidP="00845ED9">
            <w:pPr>
              <w:rPr>
                <w:sz w:val="22"/>
                <w:lang w:eastAsia="zh-CN"/>
              </w:rPr>
            </w:pPr>
            <w:r w:rsidRPr="00A97BE6">
              <w:rPr>
                <w:sz w:val="22"/>
                <w:lang w:eastAsia="zh-CN"/>
              </w:rPr>
              <w:t>0.924</w:t>
            </w:r>
          </w:p>
        </w:tc>
        <w:tc>
          <w:tcPr>
            <w:tcW w:w="768" w:type="dxa"/>
            <w:vMerge/>
            <w:vAlign w:val="center"/>
          </w:tcPr>
          <w:p w14:paraId="20715535" w14:textId="77777777" w:rsidR="00444462" w:rsidRPr="00A97BE6" w:rsidRDefault="00444462" w:rsidP="00845ED9">
            <w:pPr>
              <w:contextualSpacing/>
              <w:jc w:val="center"/>
              <w:outlineLvl w:val="0"/>
              <w:rPr>
                <w:sz w:val="22"/>
                <w:lang w:eastAsia="zh-CN"/>
              </w:rPr>
            </w:pPr>
          </w:p>
        </w:tc>
        <w:tc>
          <w:tcPr>
            <w:tcW w:w="767" w:type="dxa"/>
            <w:vMerge/>
            <w:vAlign w:val="center"/>
          </w:tcPr>
          <w:p w14:paraId="36DEA3C7" w14:textId="77777777" w:rsidR="00444462" w:rsidRPr="00A97BE6" w:rsidRDefault="00444462" w:rsidP="00845ED9">
            <w:pPr>
              <w:contextualSpacing/>
              <w:jc w:val="center"/>
              <w:outlineLvl w:val="0"/>
              <w:rPr>
                <w:sz w:val="22"/>
                <w:lang w:eastAsia="zh-CN"/>
              </w:rPr>
            </w:pPr>
          </w:p>
        </w:tc>
        <w:tc>
          <w:tcPr>
            <w:tcW w:w="1107" w:type="dxa"/>
            <w:vMerge/>
            <w:vAlign w:val="center"/>
          </w:tcPr>
          <w:p w14:paraId="163DD4C0" w14:textId="77777777" w:rsidR="00444462" w:rsidRPr="00A97BE6" w:rsidRDefault="00444462" w:rsidP="00845ED9">
            <w:pPr>
              <w:contextualSpacing/>
              <w:jc w:val="center"/>
              <w:outlineLvl w:val="0"/>
              <w:rPr>
                <w:sz w:val="22"/>
                <w:lang w:eastAsia="zh-CN"/>
              </w:rPr>
            </w:pPr>
          </w:p>
        </w:tc>
      </w:tr>
      <w:tr w:rsidR="00444462" w:rsidRPr="00A97BE6" w14:paraId="626F3AA9" w14:textId="77777777" w:rsidTr="000D0911">
        <w:tc>
          <w:tcPr>
            <w:tcW w:w="3027" w:type="dxa"/>
            <w:vMerge w:val="restart"/>
          </w:tcPr>
          <w:p w14:paraId="254EB800" w14:textId="36320B9F" w:rsidR="00444462" w:rsidRPr="00A97BE6" w:rsidRDefault="00444462" w:rsidP="00845ED9">
            <w:pPr>
              <w:contextualSpacing/>
              <w:outlineLvl w:val="0"/>
              <w:rPr>
                <w:sz w:val="18"/>
                <w:szCs w:val="20"/>
              </w:rPr>
            </w:pPr>
            <w:r w:rsidRPr="00A97BE6">
              <w:rPr>
                <w:sz w:val="22"/>
                <w:lang w:eastAsia="zh-CN"/>
              </w:rPr>
              <w:t>Continu</w:t>
            </w:r>
            <w:r w:rsidR="007D4268" w:rsidRPr="00A97BE6">
              <w:rPr>
                <w:sz w:val="22"/>
                <w:lang w:eastAsia="zh-CN"/>
              </w:rPr>
              <w:t>ed</w:t>
            </w:r>
            <w:r w:rsidRPr="00A97BE6">
              <w:rPr>
                <w:sz w:val="22"/>
                <w:lang w:eastAsia="zh-CN"/>
              </w:rPr>
              <w:t xml:space="preserve"> shar</w:t>
            </w:r>
            <w:r w:rsidR="007D4268" w:rsidRPr="00A97BE6">
              <w:rPr>
                <w:sz w:val="22"/>
                <w:lang w:eastAsia="zh-CN"/>
              </w:rPr>
              <w:t>ing of</w:t>
            </w:r>
            <w:r w:rsidRPr="00A97BE6">
              <w:rPr>
                <w:sz w:val="22"/>
                <w:lang w:eastAsia="zh-CN"/>
              </w:rPr>
              <w:t xml:space="preserve"> location.</w:t>
            </w:r>
            <w:r w:rsidR="002F23C1" w:rsidRPr="00A97BE6">
              <w:rPr>
                <w:sz w:val="22"/>
                <w:lang w:eastAsia="zh-CN"/>
              </w:rPr>
              <w:t xml:space="preserve"> (CU)</w:t>
            </w:r>
          </w:p>
        </w:tc>
        <w:tc>
          <w:tcPr>
            <w:tcW w:w="900" w:type="dxa"/>
            <w:vAlign w:val="center"/>
          </w:tcPr>
          <w:p w14:paraId="57F58C73" w14:textId="20E08DB3" w:rsidR="00444462" w:rsidRPr="00A97BE6" w:rsidRDefault="00444462" w:rsidP="00845ED9">
            <w:pPr>
              <w:rPr>
                <w:sz w:val="22"/>
                <w:lang w:eastAsia="zh-CN"/>
              </w:rPr>
            </w:pPr>
            <w:r w:rsidRPr="00A97BE6">
              <w:rPr>
                <w:sz w:val="22"/>
                <w:lang w:eastAsia="zh-CN"/>
              </w:rPr>
              <w:t>Fre</w:t>
            </w:r>
          </w:p>
        </w:tc>
        <w:tc>
          <w:tcPr>
            <w:tcW w:w="838" w:type="dxa"/>
          </w:tcPr>
          <w:p w14:paraId="0219F751" w14:textId="74A0A8B6" w:rsidR="00444462" w:rsidRPr="00A97BE6" w:rsidRDefault="00444462" w:rsidP="00845ED9">
            <w:pPr>
              <w:rPr>
                <w:sz w:val="22"/>
                <w:lang w:eastAsia="zh-CN"/>
              </w:rPr>
            </w:pPr>
            <w:r w:rsidRPr="00A97BE6">
              <w:rPr>
                <w:sz w:val="22"/>
                <w:lang w:eastAsia="zh-CN"/>
              </w:rPr>
              <w:t>2.481</w:t>
            </w:r>
          </w:p>
        </w:tc>
        <w:tc>
          <w:tcPr>
            <w:tcW w:w="810" w:type="dxa"/>
          </w:tcPr>
          <w:p w14:paraId="3931823E" w14:textId="52753BF6" w:rsidR="00444462" w:rsidRPr="00A97BE6" w:rsidRDefault="00444462" w:rsidP="00845ED9">
            <w:pPr>
              <w:rPr>
                <w:sz w:val="22"/>
                <w:lang w:eastAsia="zh-CN"/>
              </w:rPr>
            </w:pPr>
            <w:r w:rsidRPr="00A97BE6">
              <w:rPr>
                <w:sz w:val="22"/>
                <w:lang w:eastAsia="zh-CN"/>
              </w:rPr>
              <w:t>1.377</w:t>
            </w:r>
          </w:p>
        </w:tc>
        <w:tc>
          <w:tcPr>
            <w:tcW w:w="892" w:type="dxa"/>
            <w:vAlign w:val="center"/>
          </w:tcPr>
          <w:p w14:paraId="3B5E579F" w14:textId="369F765E" w:rsidR="00444462" w:rsidRPr="00A97BE6" w:rsidRDefault="00444462" w:rsidP="00845ED9">
            <w:pPr>
              <w:rPr>
                <w:sz w:val="22"/>
                <w:lang w:eastAsia="zh-CN"/>
              </w:rPr>
            </w:pPr>
            <w:r w:rsidRPr="00A97BE6">
              <w:rPr>
                <w:sz w:val="22"/>
                <w:lang w:eastAsia="zh-CN"/>
              </w:rPr>
              <w:t>0.835</w:t>
            </w:r>
          </w:p>
        </w:tc>
        <w:tc>
          <w:tcPr>
            <w:tcW w:w="768" w:type="dxa"/>
            <w:vMerge w:val="restart"/>
            <w:vAlign w:val="center"/>
          </w:tcPr>
          <w:p w14:paraId="2D544A1A" w14:textId="5722413C" w:rsidR="00444462" w:rsidRPr="00A97BE6" w:rsidRDefault="00444462" w:rsidP="00845ED9">
            <w:pPr>
              <w:contextualSpacing/>
              <w:jc w:val="center"/>
              <w:outlineLvl w:val="0"/>
              <w:rPr>
                <w:sz w:val="22"/>
                <w:lang w:eastAsia="zh-CN"/>
              </w:rPr>
            </w:pPr>
            <w:r w:rsidRPr="00A97BE6">
              <w:rPr>
                <w:sz w:val="22"/>
                <w:lang w:eastAsia="zh-CN"/>
              </w:rPr>
              <w:t>0.664</w:t>
            </w:r>
          </w:p>
        </w:tc>
        <w:tc>
          <w:tcPr>
            <w:tcW w:w="767" w:type="dxa"/>
            <w:vMerge w:val="restart"/>
            <w:vAlign w:val="center"/>
          </w:tcPr>
          <w:p w14:paraId="15AB8B09" w14:textId="582D91EF" w:rsidR="00444462" w:rsidRPr="00A97BE6" w:rsidRDefault="00444462" w:rsidP="00845ED9">
            <w:pPr>
              <w:contextualSpacing/>
              <w:jc w:val="center"/>
              <w:outlineLvl w:val="0"/>
              <w:rPr>
                <w:sz w:val="22"/>
                <w:lang w:eastAsia="zh-CN"/>
              </w:rPr>
            </w:pPr>
            <w:r w:rsidRPr="00A97BE6">
              <w:rPr>
                <w:sz w:val="22"/>
                <w:lang w:eastAsia="zh-CN"/>
              </w:rPr>
              <w:t>0.855</w:t>
            </w:r>
          </w:p>
        </w:tc>
        <w:tc>
          <w:tcPr>
            <w:tcW w:w="1107" w:type="dxa"/>
            <w:vMerge w:val="restart"/>
            <w:vAlign w:val="center"/>
          </w:tcPr>
          <w:p w14:paraId="71018599" w14:textId="67445051" w:rsidR="00444462" w:rsidRPr="00A97BE6" w:rsidRDefault="00444462" w:rsidP="00845ED9">
            <w:pPr>
              <w:contextualSpacing/>
              <w:jc w:val="center"/>
              <w:outlineLvl w:val="0"/>
              <w:rPr>
                <w:sz w:val="22"/>
                <w:lang w:eastAsia="zh-CN"/>
              </w:rPr>
            </w:pPr>
            <w:r w:rsidRPr="00A97BE6">
              <w:rPr>
                <w:sz w:val="22"/>
                <w:lang w:eastAsia="zh-CN"/>
              </w:rPr>
              <w:t>0.751</w:t>
            </w:r>
          </w:p>
        </w:tc>
      </w:tr>
      <w:tr w:rsidR="00444462" w:rsidRPr="00A97BE6" w14:paraId="7A034B1A" w14:textId="77777777" w:rsidTr="000D0911">
        <w:tc>
          <w:tcPr>
            <w:tcW w:w="3027" w:type="dxa"/>
            <w:vMerge/>
          </w:tcPr>
          <w:p w14:paraId="6ED50B2D" w14:textId="77777777" w:rsidR="00444462" w:rsidRPr="00A97BE6" w:rsidRDefault="00444462" w:rsidP="00845ED9">
            <w:pPr>
              <w:contextualSpacing/>
              <w:outlineLvl w:val="0"/>
              <w:rPr>
                <w:sz w:val="22"/>
                <w:lang w:eastAsia="zh-CN"/>
              </w:rPr>
            </w:pPr>
          </w:p>
        </w:tc>
        <w:tc>
          <w:tcPr>
            <w:tcW w:w="900" w:type="dxa"/>
            <w:vAlign w:val="center"/>
          </w:tcPr>
          <w:p w14:paraId="7E1AACEA" w14:textId="61A8C186" w:rsidR="00444462" w:rsidRPr="00A97BE6" w:rsidRDefault="00444462" w:rsidP="00845ED9">
            <w:pPr>
              <w:rPr>
                <w:sz w:val="22"/>
                <w:lang w:eastAsia="zh-CN"/>
              </w:rPr>
            </w:pPr>
            <w:r w:rsidRPr="00A97BE6">
              <w:rPr>
                <w:sz w:val="22"/>
                <w:lang w:eastAsia="zh-CN"/>
              </w:rPr>
              <w:t>ac1</w:t>
            </w:r>
          </w:p>
        </w:tc>
        <w:tc>
          <w:tcPr>
            <w:tcW w:w="838" w:type="dxa"/>
          </w:tcPr>
          <w:p w14:paraId="606878AE" w14:textId="768A314B" w:rsidR="00444462" w:rsidRPr="00A97BE6" w:rsidRDefault="00444462" w:rsidP="00845ED9">
            <w:pPr>
              <w:rPr>
                <w:sz w:val="22"/>
                <w:lang w:eastAsia="zh-CN"/>
              </w:rPr>
            </w:pPr>
            <w:r w:rsidRPr="00A97BE6">
              <w:rPr>
                <w:sz w:val="22"/>
                <w:lang w:eastAsia="zh-CN"/>
              </w:rPr>
              <w:t>2.910</w:t>
            </w:r>
          </w:p>
        </w:tc>
        <w:tc>
          <w:tcPr>
            <w:tcW w:w="810" w:type="dxa"/>
          </w:tcPr>
          <w:p w14:paraId="22EA85CD" w14:textId="2E91FDC9" w:rsidR="00444462" w:rsidRPr="00A97BE6" w:rsidRDefault="00444462" w:rsidP="00845ED9">
            <w:pPr>
              <w:rPr>
                <w:sz w:val="22"/>
                <w:lang w:eastAsia="zh-CN"/>
              </w:rPr>
            </w:pPr>
            <w:r w:rsidRPr="00A97BE6">
              <w:rPr>
                <w:sz w:val="22"/>
                <w:lang w:eastAsia="zh-CN"/>
              </w:rPr>
              <w:t>1.965</w:t>
            </w:r>
          </w:p>
        </w:tc>
        <w:tc>
          <w:tcPr>
            <w:tcW w:w="892" w:type="dxa"/>
            <w:vAlign w:val="center"/>
          </w:tcPr>
          <w:p w14:paraId="1A1BD41B" w14:textId="1E8CC466" w:rsidR="00444462" w:rsidRPr="00A97BE6" w:rsidRDefault="00444462" w:rsidP="00845ED9">
            <w:pPr>
              <w:rPr>
                <w:sz w:val="22"/>
                <w:lang w:eastAsia="zh-CN"/>
              </w:rPr>
            </w:pPr>
            <w:r w:rsidRPr="00A97BE6">
              <w:rPr>
                <w:sz w:val="22"/>
                <w:lang w:eastAsia="zh-CN"/>
              </w:rPr>
              <w:t>0.881</w:t>
            </w:r>
          </w:p>
        </w:tc>
        <w:tc>
          <w:tcPr>
            <w:tcW w:w="768" w:type="dxa"/>
            <w:vMerge/>
          </w:tcPr>
          <w:p w14:paraId="38A4BFFD" w14:textId="77777777" w:rsidR="00444462" w:rsidRPr="00A97BE6" w:rsidRDefault="00444462" w:rsidP="00845ED9">
            <w:pPr>
              <w:contextualSpacing/>
              <w:outlineLvl w:val="0"/>
              <w:rPr>
                <w:sz w:val="22"/>
                <w:lang w:eastAsia="zh-CN"/>
              </w:rPr>
            </w:pPr>
          </w:p>
        </w:tc>
        <w:tc>
          <w:tcPr>
            <w:tcW w:w="767" w:type="dxa"/>
            <w:vMerge/>
          </w:tcPr>
          <w:p w14:paraId="23661EE2" w14:textId="77777777" w:rsidR="00444462" w:rsidRPr="00A97BE6" w:rsidRDefault="00444462" w:rsidP="00845ED9">
            <w:pPr>
              <w:contextualSpacing/>
              <w:outlineLvl w:val="0"/>
              <w:rPr>
                <w:sz w:val="22"/>
                <w:lang w:eastAsia="zh-CN"/>
              </w:rPr>
            </w:pPr>
          </w:p>
        </w:tc>
        <w:tc>
          <w:tcPr>
            <w:tcW w:w="1107" w:type="dxa"/>
            <w:vMerge/>
          </w:tcPr>
          <w:p w14:paraId="1FBB9301" w14:textId="77777777" w:rsidR="00444462" w:rsidRPr="00A97BE6" w:rsidRDefault="00444462" w:rsidP="00845ED9">
            <w:pPr>
              <w:contextualSpacing/>
              <w:outlineLvl w:val="0"/>
              <w:rPr>
                <w:sz w:val="18"/>
                <w:szCs w:val="20"/>
              </w:rPr>
            </w:pPr>
          </w:p>
        </w:tc>
      </w:tr>
      <w:tr w:rsidR="00444462" w:rsidRPr="00A97BE6" w14:paraId="4548BFB1" w14:textId="77777777" w:rsidTr="000D0911">
        <w:tc>
          <w:tcPr>
            <w:tcW w:w="3027" w:type="dxa"/>
            <w:vMerge/>
          </w:tcPr>
          <w:p w14:paraId="3F29EBE1" w14:textId="77777777" w:rsidR="00444462" w:rsidRPr="00A97BE6" w:rsidRDefault="00444462" w:rsidP="00845ED9">
            <w:pPr>
              <w:contextualSpacing/>
              <w:outlineLvl w:val="0"/>
              <w:rPr>
                <w:sz w:val="22"/>
                <w:lang w:eastAsia="zh-CN"/>
              </w:rPr>
            </w:pPr>
          </w:p>
        </w:tc>
        <w:tc>
          <w:tcPr>
            <w:tcW w:w="900" w:type="dxa"/>
            <w:vAlign w:val="center"/>
          </w:tcPr>
          <w:p w14:paraId="464AF3A6" w14:textId="2215260C" w:rsidR="00444462" w:rsidRPr="00A97BE6" w:rsidRDefault="00444462" w:rsidP="00845ED9">
            <w:pPr>
              <w:rPr>
                <w:sz w:val="22"/>
                <w:lang w:eastAsia="zh-CN"/>
              </w:rPr>
            </w:pPr>
            <w:r w:rsidRPr="00A97BE6">
              <w:rPr>
                <w:sz w:val="22"/>
                <w:lang w:eastAsia="zh-CN"/>
              </w:rPr>
              <w:t>ac2r</w:t>
            </w:r>
          </w:p>
        </w:tc>
        <w:tc>
          <w:tcPr>
            <w:tcW w:w="838" w:type="dxa"/>
          </w:tcPr>
          <w:p w14:paraId="44720A23" w14:textId="31C1E575" w:rsidR="00444462" w:rsidRPr="00A97BE6" w:rsidRDefault="00444462" w:rsidP="00845ED9">
            <w:pPr>
              <w:rPr>
                <w:sz w:val="22"/>
                <w:lang w:eastAsia="zh-CN"/>
              </w:rPr>
            </w:pPr>
            <w:r w:rsidRPr="00A97BE6">
              <w:rPr>
                <w:sz w:val="22"/>
                <w:lang w:eastAsia="zh-CN"/>
              </w:rPr>
              <w:t>5.229</w:t>
            </w:r>
          </w:p>
        </w:tc>
        <w:tc>
          <w:tcPr>
            <w:tcW w:w="810" w:type="dxa"/>
          </w:tcPr>
          <w:p w14:paraId="65FBAA98" w14:textId="768C8062" w:rsidR="00444462" w:rsidRPr="00A97BE6" w:rsidRDefault="00444462" w:rsidP="00845ED9">
            <w:pPr>
              <w:rPr>
                <w:sz w:val="22"/>
                <w:lang w:eastAsia="zh-CN"/>
              </w:rPr>
            </w:pPr>
            <w:r w:rsidRPr="00A97BE6">
              <w:rPr>
                <w:sz w:val="22"/>
                <w:lang w:eastAsia="zh-CN"/>
              </w:rPr>
              <w:t>1.797</w:t>
            </w:r>
          </w:p>
        </w:tc>
        <w:tc>
          <w:tcPr>
            <w:tcW w:w="892" w:type="dxa"/>
            <w:vAlign w:val="center"/>
          </w:tcPr>
          <w:p w14:paraId="02CC66CF" w14:textId="19574523" w:rsidR="00444462" w:rsidRPr="00A97BE6" w:rsidRDefault="00444462" w:rsidP="00845ED9">
            <w:pPr>
              <w:rPr>
                <w:sz w:val="22"/>
                <w:lang w:eastAsia="zh-CN"/>
              </w:rPr>
            </w:pPr>
            <w:r w:rsidRPr="00A97BE6">
              <w:rPr>
                <w:sz w:val="22"/>
                <w:lang w:eastAsia="zh-CN"/>
              </w:rPr>
              <w:t>0.721</w:t>
            </w:r>
          </w:p>
        </w:tc>
        <w:tc>
          <w:tcPr>
            <w:tcW w:w="768" w:type="dxa"/>
            <w:vMerge/>
          </w:tcPr>
          <w:p w14:paraId="7690C1A7" w14:textId="77777777" w:rsidR="00444462" w:rsidRPr="00A97BE6" w:rsidRDefault="00444462" w:rsidP="00845ED9">
            <w:pPr>
              <w:contextualSpacing/>
              <w:outlineLvl w:val="0"/>
              <w:rPr>
                <w:sz w:val="22"/>
                <w:lang w:eastAsia="zh-CN"/>
              </w:rPr>
            </w:pPr>
          </w:p>
        </w:tc>
        <w:tc>
          <w:tcPr>
            <w:tcW w:w="767" w:type="dxa"/>
            <w:vMerge/>
          </w:tcPr>
          <w:p w14:paraId="2A621530" w14:textId="77777777" w:rsidR="00444462" w:rsidRPr="00A97BE6" w:rsidRDefault="00444462" w:rsidP="00845ED9">
            <w:pPr>
              <w:contextualSpacing/>
              <w:outlineLvl w:val="0"/>
              <w:rPr>
                <w:sz w:val="22"/>
                <w:lang w:eastAsia="zh-CN"/>
              </w:rPr>
            </w:pPr>
          </w:p>
        </w:tc>
        <w:tc>
          <w:tcPr>
            <w:tcW w:w="1107" w:type="dxa"/>
            <w:vMerge/>
          </w:tcPr>
          <w:p w14:paraId="0FD3A40A" w14:textId="77777777" w:rsidR="00444462" w:rsidRPr="00A97BE6" w:rsidRDefault="00444462" w:rsidP="00845ED9">
            <w:pPr>
              <w:contextualSpacing/>
              <w:outlineLvl w:val="0"/>
              <w:rPr>
                <w:sz w:val="18"/>
                <w:szCs w:val="20"/>
              </w:rPr>
            </w:pPr>
          </w:p>
        </w:tc>
      </w:tr>
    </w:tbl>
    <w:p w14:paraId="57D9EB04" w14:textId="77777777" w:rsidR="00331F20" w:rsidRPr="00A97BE6" w:rsidRDefault="00331F20" w:rsidP="00845ED9">
      <w:pPr>
        <w:contextualSpacing/>
        <w:jc w:val="center"/>
        <w:outlineLvl w:val="0"/>
        <w:rPr>
          <w:sz w:val="26"/>
          <w:szCs w:val="26"/>
        </w:rPr>
      </w:pPr>
    </w:p>
    <w:p w14:paraId="08B755EC" w14:textId="13167706" w:rsidR="00331F20" w:rsidRPr="00A97BE6" w:rsidRDefault="00331F20" w:rsidP="00845ED9">
      <w:pPr>
        <w:contextualSpacing/>
        <w:jc w:val="center"/>
        <w:outlineLvl w:val="0"/>
        <w:rPr>
          <w:sz w:val="26"/>
          <w:szCs w:val="26"/>
        </w:rPr>
      </w:pPr>
      <w:r w:rsidRPr="00A97BE6">
        <w:rPr>
          <w:sz w:val="26"/>
          <w:szCs w:val="26"/>
        </w:rPr>
        <w:t>Table 4</w:t>
      </w:r>
      <w:r w:rsidR="001C6154" w:rsidRPr="00A97BE6">
        <w:rPr>
          <w:sz w:val="26"/>
          <w:szCs w:val="26"/>
        </w:rPr>
        <w:t xml:space="preserve">. </w:t>
      </w:r>
      <w:r w:rsidRPr="00A97BE6">
        <w:rPr>
          <w:sz w:val="26"/>
          <w:szCs w:val="26"/>
        </w:rPr>
        <w:t xml:space="preserve"> Correlations </w:t>
      </w:r>
      <w:r w:rsidRPr="00A97BE6">
        <w:rPr>
          <w:noProof/>
          <w:sz w:val="26"/>
          <w:szCs w:val="26"/>
        </w:rPr>
        <w:t>between</w:t>
      </w:r>
      <w:r w:rsidRPr="00A97BE6">
        <w:rPr>
          <w:sz w:val="26"/>
          <w:szCs w:val="26"/>
        </w:rPr>
        <w:t xml:space="preserve"> research construct</w:t>
      </w:r>
      <w:r w:rsidR="002F23C1" w:rsidRPr="00A97BE6">
        <w:rPr>
          <w:sz w:val="26"/>
          <w:szCs w:val="26"/>
        </w:rPr>
        <w:t>s</w:t>
      </w:r>
    </w:p>
    <w:tbl>
      <w:tblPr>
        <w:tblW w:w="5000" w:type="pct"/>
        <w:tblBorders>
          <w:top w:val="single" w:sz="4" w:space="0" w:color="auto"/>
          <w:bottom w:val="single" w:sz="4" w:space="0" w:color="auto"/>
        </w:tblBorders>
        <w:tblLook w:val="04A0" w:firstRow="1" w:lastRow="0" w:firstColumn="1" w:lastColumn="0" w:noHBand="0" w:noVBand="1"/>
      </w:tblPr>
      <w:tblGrid>
        <w:gridCol w:w="708"/>
        <w:gridCol w:w="756"/>
        <w:gridCol w:w="756"/>
        <w:gridCol w:w="756"/>
        <w:gridCol w:w="755"/>
        <w:gridCol w:w="755"/>
        <w:gridCol w:w="755"/>
        <w:gridCol w:w="755"/>
        <w:gridCol w:w="755"/>
        <w:gridCol w:w="755"/>
        <w:gridCol w:w="755"/>
        <w:gridCol w:w="765"/>
      </w:tblGrid>
      <w:tr w:rsidR="00331F20" w:rsidRPr="00A97BE6" w14:paraId="72303E6A" w14:textId="77777777" w:rsidTr="000D0911">
        <w:trPr>
          <w:trHeight w:val="300"/>
        </w:trPr>
        <w:tc>
          <w:tcPr>
            <w:tcW w:w="393" w:type="pct"/>
            <w:tcBorders>
              <w:bottom w:val="single" w:sz="4" w:space="0" w:color="auto"/>
            </w:tcBorders>
            <w:shd w:val="clear" w:color="auto" w:fill="auto"/>
            <w:noWrap/>
            <w:vAlign w:val="center"/>
            <w:hideMark/>
          </w:tcPr>
          <w:p w14:paraId="543EFE48" w14:textId="77777777" w:rsidR="00331F20" w:rsidRPr="00A97BE6" w:rsidRDefault="00331F20" w:rsidP="00845ED9">
            <w:pPr>
              <w:rPr>
                <w:rFonts w:eastAsia="Times New Roman"/>
                <w:b/>
                <w:bCs/>
                <w:sz w:val="20"/>
                <w:szCs w:val="20"/>
              </w:rPr>
            </w:pPr>
            <w:r w:rsidRPr="00A97BE6">
              <w:rPr>
                <w:rFonts w:eastAsia="Times New Roman"/>
                <w:b/>
                <w:bCs/>
                <w:sz w:val="20"/>
                <w:szCs w:val="20"/>
              </w:rPr>
              <w:t> </w:t>
            </w:r>
          </w:p>
        </w:tc>
        <w:tc>
          <w:tcPr>
            <w:tcW w:w="419" w:type="pct"/>
            <w:tcBorders>
              <w:bottom w:val="single" w:sz="4" w:space="0" w:color="auto"/>
            </w:tcBorders>
            <w:shd w:val="clear" w:color="auto" w:fill="auto"/>
            <w:noWrap/>
            <w:vAlign w:val="center"/>
            <w:hideMark/>
          </w:tcPr>
          <w:p w14:paraId="0FADFCF5" w14:textId="521E9F10" w:rsidR="00331F20" w:rsidRPr="00A97BE6" w:rsidRDefault="00331F20" w:rsidP="00845ED9">
            <w:pPr>
              <w:rPr>
                <w:rFonts w:eastAsia="Times New Roman"/>
                <w:b/>
                <w:bCs/>
                <w:sz w:val="20"/>
                <w:szCs w:val="20"/>
              </w:rPr>
            </w:pPr>
            <w:r w:rsidRPr="00A97BE6">
              <w:rPr>
                <w:rFonts w:eastAsia="Times New Roman"/>
                <w:b/>
                <w:bCs/>
                <w:sz w:val="20"/>
                <w:szCs w:val="20"/>
              </w:rPr>
              <w:t>ATT</w:t>
            </w:r>
          </w:p>
        </w:tc>
        <w:tc>
          <w:tcPr>
            <w:tcW w:w="419" w:type="pct"/>
            <w:tcBorders>
              <w:bottom w:val="single" w:sz="4" w:space="0" w:color="auto"/>
            </w:tcBorders>
            <w:shd w:val="clear" w:color="auto" w:fill="auto"/>
            <w:noWrap/>
            <w:vAlign w:val="center"/>
            <w:hideMark/>
          </w:tcPr>
          <w:p w14:paraId="20CDEC97" w14:textId="2E9BE21E" w:rsidR="00331F20" w:rsidRPr="00A97BE6" w:rsidRDefault="00331F20" w:rsidP="00845ED9">
            <w:pPr>
              <w:rPr>
                <w:rFonts w:eastAsia="Times New Roman"/>
                <w:b/>
                <w:bCs/>
                <w:sz w:val="20"/>
                <w:szCs w:val="20"/>
              </w:rPr>
            </w:pPr>
            <w:r w:rsidRPr="00A97BE6">
              <w:rPr>
                <w:rFonts w:eastAsia="Times New Roman"/>
                <w:b/>
                <w:bCs/>
                <w:sz w:val="20"/>
                <w:szCs w:val="20"/>
              </w:rPr>
              <w:t>CU</w:t>
            </w:r>
          </w:p>
        </w:tc>
        <w:tc>
          <w:tcPr>
            <w:tcW w:w="419" w:type="pct"/>
            <w:tcBorders>
              <w:bottom w:val="single" w:sz="4" w:space="0" w:color="auto"/>
            </w:tcBorders>
            <w:shd w:val="clear" w:color="auto" w:fill="auto"/>
            <w:noWrap/>
            <w:vAlign w:val="center"/>
            <w:hideMark/>
          </w:tcPr>
          <w:p w14:paraId="16FA2F6E" w14:textId="1D1934F6" w:rsidR="00331F20" w:rsidRPr="00A97BE6" w:rsidRDefault="00331F20" w:rsidP="00845ED9">
            <w:pPr>
              <w:rPr>
                <w:rFonts w:eastAsia="Times New Roman"/>
                <w:b/>
                <w:bCs/>
                <w:sz w:val="20"/>
                <w:szCs w:val="20"/>
              </w:rPr>
            </w:pPr>
            <w:r w:rsidRPr="00A97BE6">
              <w:rPr>
                <w:rFonts w:eastAsia="Times New Roman"/>
                <w:b/>
                <w:bCs/>
                <w:sz w:val="20"/>
                <w:szCs w:val="20"/>
              </w:rPr>
              <w:t>IM</w:t>
            </w:r>
          </w:p>
        </w:tc>
        <w:tc>
          <w:tcPr>
            <w:tcW w:w="418" w:type="pct"/>
            <w:tcBorders>
              <w:bottom w:val="single" w:sz="4" w:space="0" w:color="auto"/>
            </w:tcBorders>
            <w:shd w:val="clear" w:color="auto" w:fill="auto"/>
            <w:noWrap/>
            <w:vAlign w:val="center"/>
            <w:hideMark/>
          </w:tcPr>
          <w:p w14:paraId="16FA48E2" w14:textId="5505A261" w:rsidR="00331F20" w:rsidRPr="00A97BE6" w:rsidRDefault="00331F20" w:rsidP="00845ED9">
            <w:pPr>
              <w:rPr>
                <w:rFonts w:eastAsia="Times New Roman"/>
                <w:b/>
                <w:bCs/>
                <w:sz w:val="20"/>
                <w:szCs w:val="20"/>
              </w:rPr>
            </w:pPr>
            <w:r w:rsidRPr="00A97BE6">
              <w:rPr>
                <w:rFonts w:eastAsia="Times New Roman"/>
                <w:b/>
                <w:bCs/>
                <w:sz w:val="20"/>
                <w:szCs w:val="20"/>
              </w:rPr>
              <w:t>IC</w:t>
            </w:r>
          </w:p>
        </w:tc>
        <w:tc>
          <w:tcPr>
            <w:tcW w:w="418" w:type="pct"/>
            <w:tcBorders>
              <w:bottom w:val="single" w:sz="4" w:space="0" w:color="auto"/>
            </w:tcBorders>
            <w:shd w:val="clear" w:color="auto" w:fill="auto"/>
            <w:noWrap/>
            <w:vAlign w:val="center"/>
            <w:hideMark/>
          </w:tcPr>
          <w:p w14:paraId="1ACAC93D" w14:textId="1988D8A6" w:rsidR="00331F20" w:rsidRPr="00A97BE6" w:rsidRDefault="00331F20" w:rsidP="00845ED9">
            <w:pPr>
              <w:rPr>
                <w:rFonts w:eastAsia="Times New Roman"/>
                <w:b/>
                <w:bCs/>
                <w:sz w:val="20"/>
                <w:szCs w:val="20"/>
              </w:rPr>
            </w:pPr>
            <w:r w:rsidRPr="00A97BE6">
              <w:rPr>
                <w:rFonts w:eastAsia="Times New Roman"/>
                <w:b/>
                <w:bCs/>
                <w:sz w:val="20"/>
                <w:szCs w:val="20"/>
              </w:rPr>
              <w:t>PB</w:t>
            </w:r>
          </w:p>
        </w:tc>
        <w:tc>
          <w:tcPr>
            <w:tcW w:w="418" w:type="pct"/>
            <w:tcBorders>
              <w:bottom w:val="single" w:sz="4" w:space="0" w:color="auto"/>
            </w:tcBorders>
            <w:shd w:val="clear" w:color="auto" w:fill="auto"/>
            <w:noWrap/>
            <w:vAlign w:val="center"/>
            <w:hideMark/>
          </w:tcPr>
          <w:p w14:paraId="7096F968" w14:textId="48B4BC56" w:rsidR="00331F20" w:rsidRPr="00A97BE6" w:rsidRDefault="00331F20" w:rsidP="00845ED9">
            <w:pPr>
              <w:rPr>
                <w:rFonts w:eastAsia="Times New Roman"/>
                <w:b/>
                <w:bCs/>
                <w:sz w:val="20"/>
                <w:szCs w:val="20"/>
              </w:rPr>
            </w:pPr>
            <w:r w:rsidRPr="00A97BE6">
              <w:rPr>
                <w:rFonts w:eastAsia="Times New Roman"/>
                <w:b/>
                <w:bCs/>
                <w:sz w:val="20"/>
                <w:szCs w:val="20"/>
              </w:rPr>
              <w:t>PI</w:t>
            </w:r>
          </w:p>
        </w:tc>
        <w:tc>
          <w:tcPr>
            <w:tcW w:w="418" w:type="pct"/>
            <w:tcBorders>
              <w:bottom w:val="single" w:sz="4" w:space="0" w:color="auto"/>
            </w:tcBorders>
            <w:shd w:val="clear" w:color="auto" w:fill="auto"/>
            <w:noWrap/>
            <w:vAlign w:val="center"/>
            <w:hideMark/>
          </w:tcPr>
          <w:p w14:paraId="6AEAF939" w14:textId="410B3B79" w:rsidR="00331F20" w:rsidRPr="00A97BE6" w:rsidRDefault="00331F20" w:rsidP="00845ED9">
            <w:pPr>
              <w:rPr>
                <w:rFonts w:eastAsia="Times New Roman"/>
                <w:b/>
                <w:bCs/>
                <w:sz w:val="20"/>
                <w:szCs w:val="20"/>
              </w:rPr>
            </w:pPr>
            <w:r w:rsidRPr="00A97BE6">
              <w:rPr>
                <w:rFonts w:eastAsia="Times New Roman"/>
                <w:b/>
                <w:bCs/>
                <w:sz w:val="20"/>
                <w:szCs w:val="20"/>
              </w:rPr>
              <w:t>RK</w:t>
            </w:r>
          </w:p>
        </w:tc>
        <w:tc>
          <w:tcPr>
            <w:tcW w:w="418" w:type="pct"/>
            <w:tcBorders>
              <w:bottom w:val="single" w:sz="4" w:space="0" w:color="auto"/>
            </w:tcBorders>
            <w:shd w:val="clear" w:color="auto" w:fill="auto"/>
            <w:noWrap/>
            <w:vAlign w:val="center"/>
            <w:hideMark/>
          </w:tcPr>
          <w:p w14:paraId="5367F605" w14:textId="08D6EEF4" w:rsidR="00331F20" w:rsidRPr="00A97BE6" w:rsidRDefault="002F23C1" w:rsidP="00845ED9">
            <w:pPr>
              <w:rPr>
                <w:rFonts w:eastAsia="Times New Roman"/>
                <w:b/>
                <w:bCs/>
                <w:sz w:val="20"/>
                <w:szCs w:val="20"/>
              </w:rPr>
            </w:pPr>
            <w:r w:rsidRPr="00A97BE6">
              <w:rPr>
                <w:rFonts w:eastAsia="Times New Roman"/>
                <w:b/>
                <w:bCs/>
                <w:sz w:val="20"/>
                <w:szCs w:val="20"/>
              </w:rPr>
              <w:t>PF</w:t>
            </w:r>
          </w:p>
        </w:tc>
        <w:tc>
          <w:tcPr>
            <w:tcW w:w="418" w:type="pct"/>
            <w:tcBorders>
              <w:bottom w:val="single" w:sz="4" w:space="0" w:color="auto"/>
            </w:tcBorders>
            <w:shd w:val="clear" w:color="auto" w:fill="auto"/>
            <w:noWrap/>
            <w:vAlign w:val="center"/>
            <w:hideMark/>
          </w:tcPr>
          <w:p w14:paraId="5655F076" w14:textId="23055936" w:rsidR="00331F20" w:rsidRPr="00A97BE6" w:rsidRDefault="002F23C1" w:rsidP="00845ED9">
            <w:pPr>
              <w:rPr>
                <w:rFonts w:eastAsia="Times New Roman"/>
                <w:b/>
                <w:bCs/>
                <w:sz w:val="20"/>
                <w:szCs w:val="20"/>
              </w:rPr>
            </w:pPr>
            <w:r w:rsidRPr="00A97BE6">
              <w:rPr>
                <w:rFonts w:eastAsia="Times New Roman"/>
                <w:b/>
                <w:bCs/>
                <w:sz w:val="20"/>
                <w:szCs w:val="20"/>
              </w:rPr>
              <w:t>PC</w:t>
            </w:r>
          </w:p>
        </w:tc>
        <w:tc>
          <w:tcPr>
            <w:tcW w:w="418" w:type="pct"/>
            <w:tcBorders>
              <w:bottom w:val="single" w:sz="4" w:space="0" w:color="auto"/>
            </w:tcBorders>
            <w:shd w:val="clear" w:color="auto" w:fill="auto"/>
            <w:noWrap/>
            <w:vAlign w:val="center"/>
            <w:hideMark/>
          </w:tcPr>
          <w:p w14:paraId="39F6C61E" w14:textId="74868456" w:rsidR="00331F20" w:rsidRPr="00A97BE6" w:rsidRDefault="002F23C1" w:rsidP="00845ED9">
            <w:pPr>
              <w:rPr>
                <w:rFonts w:eastAsia="Times New Roman"/>
                <w:b/>
                <w:bCs/>
                <w:sz w:val="20"/>
                <w:szCs w:val="20"/>
              </w:rPr>
            </w:pPr>
            <w:r w:rsidRPr="00A97BE6">
              <w:rPr>
                <w:rFonts w:eastAsia="Times New Roman"/>
                <w:b/>
                <w:bCs/>
                <w:sz w:val="20"/>
                <w:szCs w:val="20"/>
              </w:rPr>
              <w:t>TM</w:t>
            </w:r>
          </w:p>
        </w:tc>
        <w:tc>
          <w:tcPr>
            <w:tcW w:w="424" w:type="pct"/>
            <w:tcBorders>
              <w:bottom w:val="single" w:sz="4" w:space="0" w:color="auto"/>
            </w:tcBorders>
            <w:shd w:val="clear" w:color="auto" w:fill="auto"/>
            <w:noWrap/>
            <w:vAlign w:val="center"/>
            <w:hideMark/>
          </w:tcPr>
          <w:p w14:paraId="4B1B5247" w14:textId="153A9C18" w:rsidR="00331F20" w:rsidRPr="00A97BE6" w:rsidRDefault="002F23C1" w:rsidP="00845ED9">
            <w:pPr>
              <w:rPr>
                <w:rFonts w:eastAsia="Times New Roman"/>
                <w:b/>
                <w:bCs/>
                <w:sz w:val="20"/>
                <w:szCs w:val="20"/>
              </w:rPr>
            </w:pPr>
            <w:r w:rsidRPr="00A97BE6">
              <w:rPr>
                <w:rFonts w:eastAsia="Times New Roman"/>
                <w:b/>
                <w:bCs/>
                <w:sz w:val="20"/>
                <w:szCs w:val="20"/>
              </w:rPr>
              <w:t>TP</w:t>
            </w:r>
          </w:p>
        </w:tc>
      </w:tr>
      <w:tr w:rsidR="00331F20" w:rsidRPr="00A97BE6" w14:paraId="49D84D0D" w14:textId="77777777" w:rsidTr="000D0911">
        <w:trPr>
          <w:trHeight w:val="300"/>
        </w:trPr>
        <w:tc>
          <w:tcPr>
            <w:tcW w:w="393" w:type="pct"/>
            <w:tcBorders>
              <w:top w:val="single" w:sz="4" w:space="0" w:color="auto"/>
            </w:tcBorders>
            <w:shd w:val="clear" w:color="auto" w:fill="auto"/>
            <w:noWrap/>
            <w:vAlign w:val="center"/>
            <w:hideMark/>
          </w:tcPr>
          <w:p w14:paraId="3FD7536E" w14:textId="35BA9149" w:rsidR="00331F20" w:rsidRPr="00A97BE6" w:rsidRDefault="002F23C1" w:rsidP="00845ED9">
            <w:pPr>
              <w:rPr>
                <w:rFonts w:eastAsia="Times New Roman"/>
                <w:b/>
                <w:bCs/>
                <w:sz w:val="20"/>
                <w:szCs w:val="20"/>
              </w:rPr>
            </w:pPr>
            <w:r w:rsidRPr="00A97BE6">
              <w:rPr>
                <w:rFonts w:eastAsia="Times New Roman"/>
                <w:b/>
                <w:bCs/>
                <w:sz w:val="20"/>
                <w:szCs w:val="20"/>
              </w:rPr>
              <w:t>ATT</w:t>
            </w:r>
          </w:p>
        </w:tc>
        <w:tc>
          <w:tcPr>
            <w:tcW w:w="419" w:type="pct"/>
            <w:tcBorders>
              <w:top w:val="single" w:sz="4" w:space="0" w:color="auto"/>
            </w:tcBorders>
            <w:shd w:val="clear" w:color="auto" w:fill="auto"/>
            <w:noWrap/>
            <w:vAlign w:val="center"/>
            <w:hideMark/>
          </w:tcPr>
          <w:p w14:paraId="42A88498" w14:textId="77777777" w:rsidR="00331F20" w:rsidRPr="00A97BE6" w:rsidRDefault="00331F20" w:rsidP="00845ED9">
            <w:pPr>
              <w:jc w:val="right"/>
              <w:rPr>
                <w:rFonts w:eastAsia="Times New Roman"/>
                <w:sz w:val="20"/>
                <w:szCs w:val="20"/>
              </w:rPr>
            </w:pPr>
            <w:r w:rsidRPr="00A97BE6">
              <w:rPr>
                <w:rFonts w:eastAsia="Times New Roman"/>
                <w:sz w:val="20"/>
                <w:szCs w:val="20"/>
              </w:rPr>
              <w:t>0.904</w:t>
            </w:r>
          </w:p>
        </w:tc>
        <w:tc>
          <w:tcPr>
            <w:tcW w:w="419" w:type="pct"/>
            <w:tcBorders>
              <w:top w:val="single" w:sz="4" w:space="0" w:color="auto"/>
            </w:tcBorders>
            <w:shd w:val="clear" w:color="auto" w:fill="auto"/>
            <w:noWrap/>
            <w:vAlign w:val="center"/>
            <w:hideMark/>
          </w:tcPr>
          <w:p w14:paraId="55F388B2"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9" w:type="pct"/>
            <w:tcBorders>
              <w:top w:val="single" w:sz="4" w:space="0" w:color="auto"/>
            </w:tcBorders>
            <w:shd w:val="clear" w:color="auto" w:fill="auto"/>
            <w:noWrap/>
            <w:vAlign w:val="center"/>
            <w:hideMark/>
          </w:tcPr>
          <w:p w14:paraId="7ACFE775"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tcBorders>
              <w:top w:val="single" w:sz="4" w:space="0" w:color="auto"/>
            </w:tcBorders>
            <w:shd w:val="clear" w:color="auto" w:fill="auto"/>
            <w:noWrap/>
            <w:vAlign w:val="center"/>
            <w:hideMark/>
          </w:tcPr>
          <w:p w14:paraId="14EF68B2"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tcBorders>
              <w:top w:val="single" w:sz="4" w:space="0" w:color="auto"/>
            </w:tcBorders>
            <w:shd w:val="clear" w:color="auto" w:fill="auto"/>
            <w:noWrap/>
            <w:vAlign w:val="center"/>
            <w:hideMark/>
          </w:tcPr>
          <w:p w14:paraId="3F902B70"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tcBorders>
              <w:top w:val="single" w:sz="4" w:space="0" w:color="auto"/>
            </w:tcBorders>
            <w:shd w:val="clear" w:color="auto" w:fill="auto"/>
            <w:noWrap/>
            <w:vAlign w:val="center"/>
            <w:hideMark/>
          </w:tcPr>
          <w:p w14:paraId="18DF3910"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tcBorders>
              <w:top w:val="single" w:sz="4" w:space="0" w:color="auto"/>
            </w:tcBorders>
            <w:shd w:val="clear" w:color="auto" w:fill="auto"/>
            <w:noWrap/>
            <w:vAlign w:val="center"/>
            <w:hideMark/>
          </w:tcPr>
          <w:p w14:paraId="469CD854"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tcBorders>
              <w:top w:val="single" w:sz="4" w:space="0" w:color="auto"/>
            </w:tcBorders>
            <w:shd w:val="clear" w:color="auto" w:fill="auto"/>
            <w:noWrap/>
            <w:vAlign w:val="center"/>
            <w:hideMark/>
          </w:tcPr>
          <w:p w14:paraId="0A23ED3B"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tcBorders>
              <w:top w:val="single" w:sz="4" w:space="0" w:color="auto"/>
            </w:tcBorders>
            <w:shd w:val="clear" w:color="auto" w:fill="auto"/>
            <w:noWrap/>
            <w:vAlign w:val="center"/>
            <w:hideMark/>
          </w:tcPr>
          <w:p w14:paraId="1F509454"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tcBorders>
              <w:top w:val="single" w:sz="4" w:space="0" w:color="auto"/>
            </w:tcBorders>
            <w:shd w:val="clear" w:color="auto" w:fill="auto"/>
            <w:noWrap/>
            <w:vAlign w:val="center"/>
            <w:hideMark/>
          </w:tcPr>
          <w:p w14:paraId="71570E37"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24" w:type="pct"/>
            <w:tcBorders>
              <w:top w:val="single" w:sz="4" w:space="0" w:color="auto"/>
            </w:tcBorders>
            <w:shd w:val="clear" w:color="auto" w:fill="auto"/>
            <w:noWrap/>
            <w:vAlign w:val="center"/>
            <w:hideMark/>
          </w:tcPr>
          <w:p w14:paraId="33C93A8F" w14:textId="77777777" w:rsidR="00331F20" w:rsidRPr="00A97BE6" w:rsidRDefault="00331F20" w:rsidP="00845ED9">
            <w:pPr>
              <w:rPr>
                <w:rFonts w:eastAsia="Times New Roman"/>
                <w:sz w:val="20"/>
                <w:szCs w:val="20"/>
              </w:rPr>
            </w:pPr>
            <w:r w:rsidRPr="00A97BE6">
              <w:rPr>
                <w:rFonts w:eastAsia="Times New Roman"/>
                <w:sz w:val="20"/>
                <w:szCs w:val="20"/>
              </w:rPr>
              <w:t> </w:t>
            </w:r>
          </w:p>
        </w:tc>
      </w:tr>
      <w:tr w:rsidR="00331F20" w:rsidRPr="00A97BE6" w14:paraId="3EAE7786" w14:textId="77777777" w:rsidTr="000D0911">
        <w:trPr>
          <w:trHeight w:val="300"/>
        </w:trPr>
        <w:tc>
          <w:tcPr>
            <w:tcW w:w="393" w:type="pct"/>
            <w:shd w:val="clear" w:color="auto" w:fill="auto"/>
            <w:noWrap/>
            <w:vAlign w:val="center"/>
            <w:hideMark/>
          </w:tcPr>
          <w:p w14:paraId="0A10C20B" w14:textId="483F86AE" w:rsidR="00331F20" w:rsidRPr="00A97BE6" w:rsidRDefault="002F23C1" w:rsidP="00845ED9">
            <w:pPr>
              <w:rPr>
                <w:rFonts w:eastAsia="Times New Roman"/>
                <w:b/>
                <w:bCs/>
                <w:sz w:val="20"/>
                <w:szCs w:val="20"/>
              </w:rPr>
            </w:pPr>
            <w:r w:rsidRPr="00A97BE6">
              <w:rPr>
                <w:rFonts w:eastAsia="Times New Roman"/>
                <w:b/>
                <w:bCs/>
                <w:sz w:val="20"/>
                <w:szCs w:val="20"/>
              </w:rPr>
              <w:t>CU</w:t>
            </w:r>
          </w:p>
        </w:tc>
        <w:tc>
          <w:tcPr>
            <w:tcW w:w="419" w:type="pct"/>
            <w:shd w:val="clear" w:color="auto" w:fill="auto"/>
            <w:noWrap/>
            <w:vAlign w:val="center"/>
            <w:hideMark/>
          </w:tcPr>
          <w:p w14:paraId="3FF0DD10" w14:textId="77777777" w:rsidR="00331F20" w:rsidRPr="00A97BE6" w:rsidRDefault="00331F20" w:rsidP="00845ED9">
            <w:pPr>
              <w:jc w:val="right"/>
              <w:rPr>
                <w:rFonts w:eastAsia="Times New Roman"/>
                <w:sz w:val="20"/>
                <w:szCs w:val="20"/>
              </w:rPr>
            </w:pPr>
            <w:r w:rsidRPr="00A97BE6">
              <w:rPr>
                <w:rFonts w:eastAsia="Times New Roman"/>
                <w:sz w:val="20"/>
                <w:szCs w:val="20"/>
              </w:rPr>
              <w:t>0.714</w:t>
            </w:r>
          </w:p>
        </w:tc>
        <w:tc>
          <w:tcPr>
            <w:tcW w:w="419" w:type="pct"/>
            <w:shd w:val="clear" w:color="auto" w:fill="auto"/>
            <w:noWrap/>
            <w:vAlign w:val="center"/>
            <w:hideMark/>
          </w:tcPr>
          <w:p w14:paraId="165D8A14" w14:textId="77777777" w:rsidR="00331F20" w:rsidRPr="00A97BE6" w:rsidRDefault="00331F20" w:rsidP="00845ED9">
            <w:pPr>
              <w:jc w:val="right"/>
              <w:rPr>
                <w:rFonts w:eastAsia="Times New Roman"/>
                <w:sz w:val="20"/>
                <w:szCs w:val="20"/>
              </w:rPr>
            </w:pPr>
            <w:r w:rsidRPr="00A97BE6">
              <w:rPr>
                <w:rFonts w:eastAsia="Times New Roman"/>
                <w:sz w:val="20"/>
                <w:szCs w:val="20"/>
              </w:rPr>
              <w:t>0.815</w:t>
            </w:r>
          </w:p>
        </w:tc>
        <w:tc>
          <w:tcPr>
            <w:tcW w:w="419" w:type="pct"/>
            <w:shd w:val="clear" w:color="auto" w:fill="auto"/>
            <w:noWrap/>
            <w:vAlign w:val="center"/>
            <w:hideMark/>
          </w:tcPr>
          <w:p w14:paraId="1D86DDE3"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59FAFEEB"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0D1252B8"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12FC0C0D"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6A6712D5"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0F4A537E"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3171C1A5"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741EAB9C"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24" w:type="pct"/>
            <w:shd w:val="clear" w:color="auto" w:fill="auto"/>
            <w:noWrap/>
            <w:vAlign w:val="center"/>
            <w:hideMark/>
          </w:tcPr>
          <w:p w14:paraId="57AA6340" w14:textId="77777777" w:rsidR="00331F20" w:rsidRPr="00A97BE6" w:rsidRDefault="00331F20" w:rsidP="00845ED9">
            <w:pPr>
              <w:rPr>
                <w:rFonts w:eastAsia="Times New Roman"/>
                <w:sz w:val="20"/>
                <w:szCs w:val="20"/>
              </w:rPr>
            </w:pPr>
            <w:r w:rsidRPr="00A97BE6">
              <w:rPr>
                <w:rFonts w:eastAsia="Times New Roman"/>
                <w:sz w:val="20"/>
                <w:szCs w:val="20"/>
              </w:rPr>
              <w:t> </w:t>
            </w:r>
          </w:p>
        </w:tc>
      </w:tr>
      <w:tr w:rsidR="00331F20" w:rsidRPr="00A97BE6" w14:paraId="7A66C576" w14:textId="77777777" w:rsidTr="000D0911">
        <w:trPr>
          <w:trHeight w:val="300"/>
        </w:trPr>
        <w:tc>
          <w:tcPr>
            <w:tcW w:w="393" w:type="pct"/>
            <w:shd w:val="clear" w:color="auto" w:fill="auto"/>
            <w:noWrap/>
            <w:vAlign w:val="center"/>
            <w:hideMark/>
          </w:tcPr>
          <w:p w14:paraId="462C3163" w14:textId="27B7AB7E" w:rsidR="00331F20" w:rsidRPr="00A97BE6" w:rsidRDefault="002F23C1" w:rsidP="00845ED9">
            <w:pPr>
              <w:rPr>
                <w:rFonts w:eastAsia="Times New Roman"/>
                <w:b/>
                <w:bCs/>
                <w:sz w:val="20"/>
                <w:szCs w:val="20"/>
              </w:rPr>
            </w:pPr>
            <w:r w:rsidRPr="00A97BE6">
              <w:rPr>
                <w:rFonts w:eastAsia="Times New Roman"/>
                <w:b/>
                <w:bCs/>
                <w:sz w:val="20"/>
                <w:szCs w:val="20"/>
              </w:rPr>
              <w:t>IM</w:t>
            </w:r>
          </w:p>
        </w:tc>
        <w:tc>
          <w:tcPr>
            <w:tcW w:w="419" w:type="pct"/>
            <w:shd w:val="clear" w:color="auto" w:fill="auto"/>
            <w:noWrap/>
            <w:vAlign w:val="center"/>
            <w:hideMark/>
          </w:tcPr>
          <w:p w14:paraId="286F7769" w14:textId="77777777" w:rsidR="00331F20" w:rsidRPr="00A97BE6" w:rsidRDefault="00331F20" w:rsidP="00845ED9">
            <w:pPr>
              <w:jc w:val="right"/>
              <w:rPr>
                <w:rFonts w:eastAsia="Times New Roman"/>
                <w:sz w:val="20"/>
                <w:szCs w:val="20"/>
              </w:rPr>
            </w:pPr>
            <w:r w:rsidRPr="00A97BE6">
              <w:rPr>
                <w:rFonts w:eastAsia="Times New Roman"/>
                <w:sz w:val="20"/>
                <w:szCs w:val="20"/>
              </w:rPr>
              <w:t>0.737</w:t>
            </w:r>
          </w:p>
        </w:tc>
        <w:tc>
          <w:tcPr>
            <w:tcW w:w="419" w:type="pct"/>
            <w:shd w:val="clear" w:color="auto" w:fill="auto"/>
            <w:noWrap/>
            <w:vAlign w:val="center"/>
            <w:hideMark/>
          </w:tcPr>
          <w:p w14:paraId="5744C5D1" w14:textId="77777777" w:rsidR="00331F20" w:rsidRPr="00A97BE6" w:rsidRDefault="00331F20" w:rsidP="00845ED9">
            <w:pPr>
              <w:jc w:val="right"/>
              <w:rPr>
                <w:rFonts w:eastAsia="Times New Roman"/>
                <w:sz w:val="20"/>
                <w:szCs w:val="20"/>
              </w:rPr>
            </w:pPr>
            <w:r w:rsidRPr="00A97BE6">
              <w:rPr>
                <w:rFonts w:eastAsia="Times New Roman"/>
                <w:sz w:val="20"/>
                <w:szCs w:val="20"/>
              </w:rPr>
              <w:t>0.560</w:t>
            </w:r>
          </w:p>
        </w:tc>
        <w:tc>
          <w:tcPr>
            <w:tcW w:w="419" w:type="pct"/>
            <w:shd w:val="clear" w:color="auto" w:fill="auto"/>
            <w:noWrap/>
            <w:vAlign w:val="center"/>
            <w:hideMark/>
          </w:tcPr>
          <w:p w14:paraId="0465D87E" w14:textId="77777777" w:rsidR="00331F20" w:rsidRPr="00A97BE6" w:rsidRDefault="00331F20" w:rsidP="00845ED9">
            <w:pPr>
              <w:jc w:val="right"/>
              <w:rPr>
                <w:rFonts w:eastAsia="Times New Roman"/>
                <w:sz w:val="20"/>
                <w:szCs w:val="20"/>
              </w:rPr>
            </w:pPr>
            <w:r w:rsidRPr="00A97BE6">
              <w:rPr>
                <w:rFonts w:eastAsia="Times New Roman"/>
                <w:sz w:val="20"/>
                <w:szCs w:val="20"/>
              </w:rPr>
              <w:t>0.923</w:t>
            </w:r>
          </w:p>
        </w:tc>
        <w:tc>
          <w:tcPr>
            <w:tcW w:w="418" w:type="pct"/>
            <w:shd w:val="clear" w:color="auto" w:fill="auto"/>
            <w:noWrap/>
            <w:vAlign w:val="center"/>
            <w:hideMark/>
          </w:tcPr>
          <w:p w14:paraId="522F0D06"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7213824F"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717AF673"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154D8D65"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5B3619A8"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45832430"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53101D54"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24" w:type="pct"/>
            <w:shd w:val="clear" w:color="auto" w:fill="auto"/>
            <w:noWrap/>
            <w:vAlign w:val="center"/>
            <w:hideMark/>
          </w:tcPr>
          <w:p w14:paraId="2C41FBD4" w14:textId="77777777" w:rsidR="00331F20" w:rsidRPr="00A97BE6" w:rsidRDefault="00331F20" w:rsidP="00845ED9">
            <w:pPr>
              <w:rPr>
                <w:rFonts w:eastAsia="Times New Roman"/>
                <w:sz w:val="20"/>
                <w:szCs w:val="20"/>
              </w:rPr>
            </w:pPr>
            <w:r w:rsidRPr="00A97BE6">
              <w:rPr>
                <w:rFonts w:eastAsia="Times New Roman"/>
                <w:sz w:val="20"/>
                <w:szCs w:val="20"/>
              </w:rPr>
              <w:t> </w:t>
            </w:r>
          </w:p>
        </w:tc>
      </w:tr>
      <w:tr w:rsidR="00331F20" w:rsidRPr="00A97BE6" w14:paraId="4AC02FB9" w14:textId="77777777" w:rsidTr="000D0911">
        <w:trPr>
          <w:trHeight w:val="300"/>
        </w:trPr>
        <w:tc>
          <w:tcPr>
            <w:tcW w:w="393" w:type="pct"/>
            <w:shd w:val="clear" w:color="auto" w:fill="auto"/>
            <w:noWrap/>
            <w:vAlign w:val="center"/>
            <w:hideMark/>
          </w:tcPr>
          <w:p w14:paraId="53B22AB7" w14:textId="39100DD8" w:rsidR="00331F20" w:rsidRPr="00A97BE6" w:rsidRDefault="002F23C1" w:rsidP="00845ED9">
            <w:pPr>
              <w:rPr>
                <w:rFonts w:eastAsia="Times New Roman"/>
                <w:b/>
                <w:bCs/>
                <w:sz w:val="20"/>
                <w:szCs w:val="20"/>
              </w:rPr>
            </w:pPr>
            <w:r w:rsidRPr="00A97BE6">
              <w:rPr>
                <w:rFonts w:eastAsia="Times New Roman"/>
                <w:b/>
                <w:bCs/>
                <w:sz w:val="20"/>
                <w:szCs w:val="20"/>
              </w:rPr>
              <w:t>IC</w:t>
            </w:r>
          </w:p>
        </w:tc>
        <w:tc>
          <w:tcPr>
            <w:tcW w:w="419" w:type="pct"/>
            <w:shd w:val="clear" w:color="auto" w:fill="auto"/>
            <w:noWrap/>
            <w:vAlign w:val="center"/>
            <w:hideMark/>
          </w:tcPr>
          <w:p w14:paraId="751D8937" w14:textId="77777777" w:rsidR="00331F20" w:rsidRPr="00A97BE6" w:rsidRDefault="00331F20" w:rsidP="00845ED9">
            <w:pPr>
              <w:jc w:val="right"/>
              <w:rPr>
                <w:rFonts w:eastAsia="Times New Roman"/>
                <w:sz w:val="20"/>
                <w:szCs w:val="20"/>
              </w:rPr>
            </w:pPr>
            <w:r w:rsidRPr="00A97BE6">
              <w:rPr>
                <w:rFonts w:eastAsia="Times New Roman"/>
                <w:sz w:val="20"/>
                <w:szCs w:val="20"/>
              </w:rPr>
              <w:t>0.494</w:t>
            </w:r>
          </w:p>
        </w:tc>
        <w:tc>
          <w:tcPr>
            <w:tcW w:w="419" w:type="pct"/>
            <w:shd w:val="clear" w:color="auto" w:fill="auto"/>
            <w:noWrap/>
            <w:vAlign w:val="center"/>
            <w:hideMark/>
          </w:tcPr>
          <w:p w14:paraId="092601EA" w14:textId="77777777" w:rsidR="00331F20" w:rsidRPr="00A97BE6" w:rsidRDefault="00331F20" w:rsidP="00845ED9">
            <w:pPr>
              <w:jc w:val="right"/>
              <w:rPr>
                <w:rFonts w:eastAsia="Times New Roman"/>
                <w:sz w:val="20"/>
                <w:szCs w:val="20"/>
              </w:rPr>
            </w:pPr>
            <w:r w:rsidRPr="00A97BE6">
              <w:rPr>
                <w:rFonts w:eastAsia="Times New Roman"/>
                <w:sz w:val="20"/>
                <w:szCs w:val="20"/>
              </w:rPr>
              <w:t>0.467</w:t>
            </w:r>
          </w:p>
        </w:tc>
        <w:tc>
          <w:tcPr>
            <w:tcW w:w="419" w:type="pct"/>
            <w:shd w:val="clear" w:color="auto" w:fill="auto"/>
            <w:noWrap/>
            <w:vAlign w:val="center"/>
            <w:hideMark/>
          </w:tcPr>
          <w:p w14:paraId="12241619" w14:textId="77777777" w:rsidR="00331F20" w:rsidRPr="00A97BE6" w:rsidRDefault="00331F20" w:rsidP="00845ED9">
            <w:pPr>
              <w:jc w:val="right"/>
              <w:rPr>
                <w:rFonts w:eastAsia="Times New Roman"/>
                <w:sz w:val="20"/>
                <w:szCs w:val="20"/>
              </w:rPr>
            </w:pPr>
            <w:r w:rsidRPr="00A97BE6">
              <w:rPr>
                <w:rFonts w:eastAsia="Times New Roman"/>
                <w:sz w:val="20"/>
                <w:szCs w:val="20"/>
              </w:rPr>
              <w:t>0.431</w:t>
            </w:r>
          </w:p>
        </w:tc>
        <w:tc>
          <w:tcPr>
            <w:tcW w:w="418" w:type="pct"/>
            <w:shd w:val="clear" w:color="auto" w:fill="auto"/>
            <w:noWrap/>
            <w:vAlign w:val="center"/>
            <w:hideMark/>
          </w:tcPr>
          <w:p w14:paraId="0D707761" w14:textId="77777777" w:rsidR="00331F20" w:rsidRPr="00A97BE6" w:rsidRDefault="00331F20" w:rsidP="00845ED9">
            <w:pPr>
              <w:jc w:val="right"/>
              <w:rPr>
                <w:rFonts w:eastAsia="Times New Roman"/>
                <w:sz w:val="20"/>
                <w:szCs w:val="20"/>
              </w:rPr>
            </w:pPr>
            <w:r w:rsidRPr="00A97BE6">
              <w:rPr>
                <w:rFonts w:eastAsia="Times New Roman"/>
                <w:sz w:val="20"/>
                <w:szCs w:val="20"/>
              </w:rPr>
              <w:t>0.968</w:t>
            </w:r>
          </w:p>
        </w:tc>
        <w:tc>
          <w:tcPr>
            <w:tcW w:w="418" w:type="pct"/>
            <w:shd w:val="clear" w:color="auto" w:fill="auto"/>
            <w:noWrap/>
            <w:vAlign w:val="center"/>
            <w:hideMark/>
          </w:tcPr>
          <w:p w14:paraId="2EA083DB"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5EEF2433"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174CA8D9"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72F64B05"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6DA8F5E0"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05ED8458"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24" w:type="pct"/>
            <w:shd w:val="clear" w:color="auto" w:fill="auto"/>
            <w:noWrap/>
            <w:vAlign w:val="center"/>
            <w:hideMark/>
          </w:tcPr>
          <w:p w14:paraId="03FAE217" w14:textId="77777777" w:rsidR="00331F20" w:rsidRPr="00A97BE6" w:rsidRDefault="00331F20" w:rsidP="00845ED9">
            <w:pPr>
              <w:rPr>
                <w:rFonts w:eastAsia="Times New Roman"/>
                <w:sz w:val="20"/>
                <w:szCs w:val="20"/>
              </w:rPr>
            </w:pPr>
            <w:r w:rsidRPr="00A97BE6">
              <w:rPr>
                <w:rFonts w:eastAsia="Times New Roman"/>
                <w:sz w:val="20"/>
                <w:szCs w:val="20"/>
              </w:rPr>
              <w:t> </w:t>
            </w:r>
          </w:p>
        </w:tc>
      </w:tr>
      <w:tr w:rsidR="00331F20" w:rsidRPr="00A97BE6" w14:paraId="42D79EBC" w14:textId="77777777" w:rsidTr="000D0911">
        <w:trPr>
          <w:trHeight w:val="300"/>
        </w:trPr>
        <w:tc>
          <w:tcPr>
            <w:tcW w:w="393" w:type="pct"/>
            <w:shd w:val="clear" w:color="auto" w:fill="auto"/>
            <w:noWrap/>
            <w:vAlign w:val="center"/>
            <w:hideMark/>
          </w:tcPr>
          <w:p w14:paraId="49F39BDB" w14:textId="15869412" w:rsidR="00331F20" w:rsidRPr="00A97BE6" w:rsidRDefault="002F23C1" w:rsidP="00845ED9">
            <w:pPr>
              <w:rPr>
                <w:rFonts w:eastAsia="Times New Roman"/>
                <w:b/>
                <w:bCs/>
                <w:sz w:val="20"/>
                <w:szCs w:val="20"/>
              </w:rPr>
            </w:pPr>
            <w:r w:rsidRPr="00A97BE6">
              <w:rPr>
                <w:rFonts w:eastAsia="Times New Roman"/>
                <w:b/>
                <w:bCs/>
                <w:sz w:val="20"/>
                <w:szCs w:val="20"/>
              </w:rPr>
              <w:t>PB</w:t>
            </w:r>
          </w:p>
        </w:tc>
        <w:tc>
          <w:tcPr>
            <w:tcW w:w="419" w:type="pct"/>
            <w:shd w:val="clear" w:color="auto" w:fill="auto"/>
            <w:noWrap/>
            <w:vAlign w:val="center"/>
            <w:hideMark/>
          </w:tcPr>
          <w:p w14:paraId="21AEFD9F" w14:textId="77777777" w:rsidR="00331F20" w:rsidRPr="00A97BE6" w:rsidRDefault="00331F20" w:rsidP="00845ED9">
            <w:pPr>
              <w:jc w:val="right"/>
              <w:rPr>
                <w:rFonts w:eastAsia="Times New Roman"/>
                <w:sz w:val="20"/>
                <w:szCs w:val="20"/>
              </w:rPr>
            </w:pPr>
            <w:r w:rsidRPr="00A97BE6">
              <w:rPr>
                <w:rFonts w:eastAsia="Times New Roman"/>
                <w:sz w:val="20"/>
                <w:szCs w:val="20"/>
              </w:rPr>
              <w:t>0.809</w:t>
            </w:r>
          </w:p>
        </w:tc>
        <w:tc>
          <w:tcPr>
            <w:tcW w:w="419" w:type="pct"/>
            <w:shd w:val="clear" w:color="auto" w:fill="auto"/>
            <w:noWrap/>
            <w:vAlign w:val="center"/>
            <w:hideMark/>
          </w:tcPr>
          <w:p w14:paraId="5144872A" w14:textId="77777777" w:rsidR="00331F20" w:rsidRPr="00A97BE6" w:rsidRDefault="00331F20" w:rsidP="00845ED9">
            <w:pPr>
              <w:jc w:val="right"/>
              <w:rPr>
                <w:rFonts w:eastAsia="Times New Roman"/>
                <w:sz w:val="20"/>
                <w:szCs w:val="20"/>
              </w:rPr>
            </w:pPr>
            <w:r w:rsidRPr="00A97BE6">
              <w:rPr>
                <w:rFonts w:eastAsia="Times New Roman"/>
                <w:sz w:val="20"/>
                <w:szCs w:val="20"/>
              </w:rPr>
              <w:t>0.687</w:t>
            </w:r>
          </w:p>
        </w:tc>
        <w:tc>
          <w:tcPr>
            <w:tcW w:w="419" w:type="pct"/>
            <w:shd w:val="clear" w:color="auto" w:fill="auto"/>
            <w:noWrap/>
            <w:vAlign w:val="center"/>
            <w:hideMark/>
          </w:tcPr>
          <w:p w14:paraId="4D023E42" w14:textId="77777777" w:rsidR="00331F20" w:rsidRPr="00A97BE6" w:rsidRDefault="00331F20" w:rsidP="00845ED9">
            <w:pPr>
              <w:jc w:val="right"/>
              <w:rPr>
                <w:rFonts w:eastAsia="Times New Roman"/>
                <w:sz w:val="20"/>
                <w:szCs w:val="20"/>
              </w:rPr>
            </w:pPr>
            <w:r w:rsidRPr="00A97BE6">
              <w:rPr>
                <w:rFonts w:eastAsia="Times New Roman"/>
                <w:sz w:val="20"/>
                <w:szCs w:val="20"/>
              </w:rPr>
              <w:t>0.692</w:t>
            </w:r>
          </w:p>
        </w:tc>
        <w:tc>
          <w:tcPr>
            <w:tcW w:w="418" w:type="pct"/>
            <w:shd w:val="clear" w:color="auto" w:fill="auto"/>
            <w:noWrap/>
            <w:vAlign w:val="center"/>
            <w:hideMark/>
          </w:tcPr>
          <w:p w14:paraId="6A1B484F" w14:textId="77777777" w:rsidR="00331F20" w:rsidRPr="00A97BE6" w:rsidRDefault="00331F20" w:rsidP="00845ED9">
            <w:pPr>
              <w:jc w:val="right"/>
              <w:rPr>
                <w:rFonts w:eastAsia="Times New Roman"/>
                <w:sz w:val="20"/>
                <w:szCs w:val="20"/>
              </w:rPr>
            </w:pPr>
            <w:r w:rsidRPr="00A97BE6">
              <w:rPr>
                <w:rFonts w:eastAsia="Times New Roman"/>
                <w:sz w:val="20"/>
                <w:szCs w:val="20"/>
              </w:rPr>
              <w:t>0.627</w:t>
            </w:r>
          </w:p>
        </w:tc>
        <w:tc>
          <w:tcPr>
            <w:tcW w:w="418" w:type="pct"/>
            <w:shd w:val="clear" w:color="auto" w:fill="auto"/>
            <w:noWrap/>
            <w:vAlign w:val="center"/>
            <w:hideMark/>
          </w:tcPr>
          <w:p w14:paraId="33B1F2D7" w14:textId="77777777" w:rsidR="00331F20" w:rsidRPr="00A97BE6" w:rsidRDefault="00331F20" w:rsidP="00845ED9">
            <w:pPr>
              <w:jc w:val="right"/>
              <w:rPr>
                <w:rFonts w:eastAsia="Times New Roman"/>
                <w:sz w:val="20"/>
                <w:szCs w:val="20"/>
              </w:rPr>
            </w:pPr>
            <w:r w:rsidRPr="00A97BE6">
              <w:rPr>
                <w:rFonts w:eastAsia="Times New Roman"/>
                <w:sz w:val="20"/>
                <w:szCs w:val="20"/>
              </w:rPr>
              <w:t>0.903</w:t>
            </w:r>
          </w:p>
        </w:tc>
        <w:tc>
          <w:tcPr>
            <w:tcW w:w="418" w:type="pct"/>
            <w:shd w:val="clear" w:color="auto" w:fill="auto"/>
            <w:noWrap/>
            <w:vAlign w:val="center"/>
            <w:hideMark/>
          </w:tcPr>
          <w:p w14:paraId="4CBDEA69"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2CD6A2DA"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41323D77"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3F6CE7E1"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500880EC"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24" w:type="pct"/>
            <w:shd w:val="clear" w:color="auto" w:fill="auto"/>
            <w:noWrap/>
            <w:vAlign w:val="center"/>
            <w:hideMark/>
          </w:tcPr>
          <w:p w14:paraId="7146C3EF" w14:textId="77777777" w:rsidR="00331F20" w:rsidRPr="00A97BE6" w:rsidRDefault="00331F20" w:rsidP="00845ED9">
            <w:pPr>
              <w:rPr>
                <w:rFonts w:eastAsia="Times New Roman"/>
                <w:sz w:val="20"/>
                <w:szCs w:val="20"/>
              </w:rPr>
            </w:pPr>
            <w:r w:rsidRPr="00A97BE6">
              <w:rPr>
                <w:rFonts w:eastAsia="Times New Roman"/>
                <w:sz w:val="20"/>
                <w:szCs w:val="20"/>
              </w:rPr>
              <w:t> </w:t>
            </w:r>
          </w:p>
        </w:tc>
      </w:tr>
      <w:tr w:rsidR="00331F20" w:rsidRPr="00A97BE6" w14:paraId="4CF7426E" w14:textId="77777777" w:rsidTr="000D0911">
        <w:trPr>
          <w:trHeight w:val="300"/>
        </w:trPr>
        <w:tc>
          <w:tcPr>
            <w:tcW w:w="393" w:type="pct"/>
            <w:shd w:val="clear" w:color="auto" w:fill="auto"/>
            <w:noWrap/>
            <w:vAlign w:val="center"/>
            <w:hideMark/>
          </w:tcPr>
          <w:p w14:paraId="64F17653" w14:textId="07471D44" w:rsidR="00331F20" w:rsidRPr="00A97BE6" w:rsidRDefault="002F23C1" w:rsidP="00845ED9">
            <w:pPr>
              <w:rPr>
                <w:rFonts w:eastAsia="Times New Roman"/>
                <w:b/>
                <w:bCs/>
                <w:sz w:val="20"/>
                <w:szCs w:val="20"/>
              </w:rPr>
            </w:pPr>
            <w:r w:rsidRPr="00A97BE6">
              <w:rPr>
                <w:rFonts w:eastAsia="Times New Roman"/>
                <w:b/>
                <w:bCs/>
                <w:sz w:val="20"/>
                <w:szCs w:val="20"/>
              </w:rPr>
              <w:t>PI</w:t>
            </w:r>
          </w:p>
        </w:tc>
        <w:tc>
          <w:tcPr>
            <w:tcW w:w="419" w:type="pct"/>
            <w:shd w:val="clear" w:color="auto" w:fill="auto"/>
            <w:noWrap/>
            <w:vAlign w:val="center"/>
            <w:hideMark/>
          </w:tcPr>
          <w:p w14:paraId="1E553ACD" w14:textId="77777777" w:rsidR="00331F20" w:rsidRPr="00A97BE6" w:rsidRDefault="00331F20" w:rsidP="00845ED9">
            <w:pPr>
              <w:jc w:val="right"/>
              <w:rPr>
                <w:rFonts w:eastAsia="Times New Roman"/>
                <w:sz w:val="20"/>
                <w:szCs w:val="20"/>
              </w:rPr>
            </w:pPr>
            <w:r w:rsidRPr="00A97BE6">
              <w:rPr>
                <w:rFonts w:eastAsia="Times New Roman"/>
                <w:sz w:val="20"/>
                <w:szCs w:val="20"/>
              </w:rPr>
              <w:t>0.523</w:t>
            </w:r>
          </w:p>
        </w:tc>
        <w:tc>
          <w:tcPr>
            <w:tcW w:w="419" w:type="pct"/>
            <w:shd w:val="clear" w:color="auto" w:fill="auto"/>
            <w:noWrap/>
            <w:vAlign w:val="center"/>
            <w:hideMark/>
          </w:tcPr>
          <w:p w14:paraId="46BD8C7C" w14:textId="77777777" w:rsidR="00331F20" w:rsidRPr="00A97BE6" w:rsidRDefault="00331F20" w:rsidP="00845ED9">
            <w:pPr>
              <w:jc w:val="right"/>
              <w:rPr>
                <w:rFonts w:eastAsia="Times New Roman"/>
                <w:sz w:val="20"/>
                <w:szCs w:val="20"/>
              </w:rPr>
            </w:pPr>
            <w:r w:rsidRPr="00A97BE6">
              <w:rPr>
                <w:rFonts w:eastAsia="Times New Roman"/>
                <w:sz w:val="20"/>
                <w:szCs w:val="20"/>
              </w:rPr>
              <w:t>0.419</w:t>
            </w:r>
          </w:p>
        </w:tc>
        <w:tc>
          <w:tcPr>
            <w:tcW w:w="419" w:type="pct"/>
            <w:shd w:val="clear" w:color="auto" w:fill="auto"/>
            <w:noWrap/>
            <w:vAlign w:val="center"/>
            <w:hideMark/>
          </w:tcPr>
          <w:p w14:paraId="70C34BDB" w14:textId="77777777" w:rsidR="00331F20" w:rsidRPr="00A97BE6" w:rsidRDefault="00331F20" w:rsidP="00845ED9">
            <w:pPr>
              <w:jc w:val="right"/>
              <w:rPr>
                <w:rFonts w:eastAsia="Times New Roman"/>
                <w:sz w:val="20"/>
                <w:szCs w:val="20"/>
              </w:rPr>
            </w:pPr>
            <w:r w:rsidRPr="00A97BE6">
              <w:rPr>
                <w:rFonts w:eastAsia="Times New Roman"/>
                <w:sz w:val="20"/>
                <w:szCs w:val="20"/>
              </w:rPr>
              <w:t>0.390</w:t>
            </w:r>
          </w:p>
        </w:tc>
        <w:tc>
          <w:tcPr>
            <w:tcW w:w="418" w:type="pct"/>
            <w:shd w:val="clear" w:color="auto" w:fill="auto"/>
            <w:noWrap/>
            <w:vAlign w:val="center"/>
            <w:hideMark/>
          </w:tcPr>
          <w:p w14:paraId="0F421675" w14:textId="77777777" w:rsidR="00331F20" w:rsidRPr="00A97BE6" w:rsidRDefault="00331F20" w:rsidP="00845ED9">
            <w:pPr>
              <w:jc w:val="right"/>
              <w:rPr>
                <w:rFonts w:eastAsia="Times New Roman"/>
                <w:sz w:val="20"/>
                <w:szCs w:val="20"/>
              </w:rPr>
            </w:pPr>
            <w:r w:rsidRPr="00A97BE6">
              <w:rPr>
                <w:rFonts w:eastAsia="Times New Roman"/>
                <w:sz w:val="20"/>
                <w:szCs w:val="20"/>
              </w:rPr>
              <w:t>0.303</w:t>
            </w:r>
          </w:p>
        </w:tc>
        <w:tc>
          <w:tcPr>
            <w:tcW w:w="418" w:type="pct"/>
            <w:shd w:val="clear" w:color="auto" w:fill="auto"/>
            <w:noWrap/>
            <w:vAlign w:val="center"/>
            <w:hideMark/>
          </w:tcPr>
          <w:p w14:paraId="756450C1" w14:textId="77777777" w:rsidR="00331F20" w:rsidRPr="00A97BE6" w:rsidRDefault="00331F20" w:rsidP="00845ED9">
            <w:pPr>
              <w:jc w:val="right"/>
              <w:rPr>
                <w:rFonts w:eastAsia="Times New Roman"/>
                <w:sz w:val="20"/>
                <w:szCs w:val="20"/>
              </w:rPr>
            </w:pPr>
            <w:r w:rsidRPr="00A97BE6">
              <w:rPr>
                <w:rFonts w:eastAsia="Times New Roman"/>
                <w:sz w:val="20"/>
                <w:szCs w:val="20"/>
              </w:rPr>
              <w:t>0.540</w:t>
            </w:r>
          </w:p>
        </w:tc>
        <w:tc>
          <w:tcPr>
            <w:tcW w:w="418" w:type="pct"/>
            <w:shd w:val="clear" w:color="auto" w:fill="auto"/>
            <w:noWrap/>
            <w:vAlign w:val="center"/>
            <w:hideMark/>
          </w:tcPr>
          <w:p w14:paraId="247AFC8B" w14:textId="77777777" w:rsidR="00331F20" w:rsidRPr="00A97BE6" w:rsidRDefault="00331F20" w:rsidP="00845ED9">
            <w:pPr>
              <w:jc w:val="right"/>
              <w:rPr>
                <w:rFonts w:eastAsia="Times New Roman"/>
                <w:sz w:val="20"/>
                <w:szCs w:val="20"/>
              </w:rPr>
            </w:pPr>
            <w:r w:rsidRPr="00A97BE6">
              <w:rPr>
                <w:rFonts w:eastAsia="Times New Roman"/>
                <w:sz w:val="20"/>
                <w:szCs w:val="20"/>
              </w:rPr>
              <w:t>0.941</w:t>
            </w:r>
          </w:p>
        </w:tc>
        <w:tc>
          <w:tcPr>
            <w:tcW w:w="418" w:type="pct"/>
            <w:shd w:val="clear" w:color="auto" w:fill="auto"/>
            <w:noWrap/>
            <w:vAlign w:val="center"/>
            <w:hideMark/>
          </w:tcPr>
          <w:p w14:paraId="1D3720DD"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66F472E2"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4AE83592"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495C0A57"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24" w:type="pct"/>
            <w:shd w:val="clear" w:color="auto" w:fill="auto"/>
            <w:noWrap/>
            <w:vAlign w:val="center"/>
            <w:hideMark/>
          </w:tcPr>
          <w:p w14:paraId="6B057F73" w14:textId="77777777" w:rsidR="00331F20" w:rsidRPr="00A97BE6" w:rsidRDefault="00331F20" w:rsidP="00845ED9">
            <w:pPr>
              <w:rPr>
                <w:rFonts w:eastAsia="Times New Roman"/>
                <w:sz w:val="20"/>
                <w:szCs w:val="20"/>
              </w:rPr>
            </w:pPr>
            <w:r w:rsidRPr="00A97BE6">
              <w:rPr>
                <w:rFonts w:eastAsia="Times New Roman"/>
                <w:sz w:val="20"/>
                <w:szCs w:val="20"/>
              </w:rPr>
              <w:t> </w:t>
            </w:r>
          </w:p>
        </w:tc>
      </w:tr>
      <w:tr w:rsidR="00331F20" w:rsidRPr="00A97BE6" w14:paraId="61800E47" w14:textId="77777777" w:rsidTr="000D0911">
        <w:trPr>
          <w:trHeight w:val="300"/>
        </w:trPr>
        <w:tc>
          <w:tcPr>
            <w:tcW w:w="393" w:type="pct"/>
            <w:shd w:val="clear" w:color="auto" w:fill="auto"/>
            <w:noWrap/>
            <w:vAlign w:val="center"/>
            <w:hideMark/>
          </w:tcPr>
          <w:p w14:paraId="44BC6647" w14:textId="06C23C4A" w:rsidR="00331F20" w:rsidRPr="00A97BE6" w:rsidRDefault="002F23C1" w:rsidP="00845ED9">
            <w:pPr>
              <w:rPr>
                <w:rFonts w:eastAsia="Times New Roman"/>
                <w:b/>
                <w:bCs/>
                <w:sz w:val="20"/>
                <w:szCs w:val="20"/>
              </w:rPr>
            </w:pPr>
            <w:r w:rsidRPr="00A97BE6">
              <w:rPr>
                <w:rFonts w:eastAsia="Times New Roman"/>
                <w:b/>
                <w:bCs/>
                <w:sz w:val="20"/>
                <w:szCs w:val="20"/>
              </w:rPr>
              <w:t>RK</w:t>
            </w:r>
          </w:p>
        </w:tc>
        <w:tc>
          <w:tcPr>
            <w:tcW w:w="419" w:type="pct"/>
            <w:shd w:val="clear" w:color="auto" w:fill="auto"/>
            <w:noWrap/>
            <w:vAlign w:val="center"/>
            <w:hideMark/>
          </w:tcPr>
          <w:p w14:paraId="0AAC965A" w14:textId="77777777" w:rsidR="00331F20" w:rsidRPr="00A97BE6" w:rsidRDefault="00331F20" w:rsidP="00845ED9">
            <w:pPr>
              <w:jc w:val="right"/>
              <w:rPr>
                <w:rFonts w:eastAsia="Times New Roman"/>
                <w:sz w:val="20"/>
                <w:szCs w:val="20"/>
              </w:rPr>
            </w:pPr>
            <w:r w:rsidRPr="00A97BE6">
              <w:rPr>
                <w:rFonts w:eastAsia="Times New Roman"/>
                <w:sz w:val="20"/>
                <w:szCs w:val="20"/>
              </w:rPr>
              <w:t>-0.212</w:t>
            </w:r>
          </w:p>
        </w:tc>
        <w:tc>
          <w:tcPr>
            <w:tcW w:w="419" w:type="pct"/>
            <w:shd w:val="clear" w:color="auto" w:fill="auto"/>
            <w:noWrap/>
            <w:vAlign w:val="center"/>
            <w:hideMark/>
          </w:tcPr>
          <w:p w14:paraId="1A10A508" w14:textId="77777777" w:rsidR="00331F20" w:rsidRPr="00A97BE6" w:rsidRDefault="00331F20" w:rsidP="00845ED9">
            <w:pPr>
              <w:jc w:val="right"/>
              <w:rPr>
                <w:rFonts w:eastAsia="Times New Roman"/>
                <w:sz w:val="20"/>
                <w:szCs w:val="20"/>
              </w:rPr>
            </w:pPr>
            <w:r w:rsidRPr="00A97BE6">
              <w:rPr>
                <w:rFonts w:eastAsia="Times New Roman"/>
                <w:sz w:val="20"/>
                <w:szCs w:val="20"/>
              </w:rPr>
              <w:t>-0.124</w:t>
            </w:r>
          </w:p>
        </w:tc>
        <w:tc>
          <w:tcPr>
            <w:tcW w:w="419" w:type="pct"/>
            <w:shd w:val="clear" w:color="auto" w:fill="auto"/>
            <w:noWrap/>
            <w:vAlign w:val="center"/>
            <w:hideMark/>
          </w:tcPr>
          <w:p w14:paraId="0B97EF70" w14:textId="77777777" w:rsidR="00331F20" w:rsidRPr="00A97BE6" w:rsidRDefault="00331F20" w:rsidP="00845ED9">
            <w:pPr>
              <w:jc w:val="right"/>
              <w:rPr>
                <w:rFonts w:eastAsia="Times New Roman"/>
                <w:sz w:val="20"/>
                <w:szCs w:val="20"/>
              </w:rPr>
            </w:pPr>
            <w:r w:rsidRPr="00A97BE6">
              <w:rPr>
                <w:rFonts w:eastAsia="Times New Roman"/>
                <w:sz w:val="20"/>
                <w:szCs w:val="20"/>
              </w:rPr>
              <w:t>-0.048</w:t>
            </w:r>
          </w:p>
        </w:tc>
        <w:tc>
          <w:tcPr>
            <w:tcW w:w="418" w:type="pct"/>
            <w:shd w:val="clear" w:color="auto" w:fill="auto"/>
            <w:noWrap/>
            <w:vAlign w:val="center"/>
            <w:hideMark/>
          </w:tcPr>
          <w:p w14:paraId="5EC952C2" w14:textId="77777777" w:rsidR="00331F20" w:rsidRPr="00A97BE6" w:rsidRDefault="00331F20" w:rsidP="00845ED9">
            <w:pPr>
              <w:jc w:val="right"/>
              <w:rPr>
                <w:rFonts w:eastAsia="Times New Roman"/>
                <w:sz w:val="20"/>
                <w:szCs w:val="20"/>
              </w:rPr>
            </w:pPr>
            <w:r w:rsidRPr="00A97BE6">
              <w:rPr>
                <w:rFonts w:eastAsia="Times New Roman"/>
                <w:sz w:val="20"/>
                <w:szCs w:val="20"/>
              </w:rPr>
              <w:t>0.142</w:t>
            </w:r>
          </w:p>
        </w:tc>
        <w:tc>
          <w:tcPr>
            <w:tcW w:w="418" w:type="pct"/>
            <w:shd w:val="clear" w:color="auto" w:fill="auto"/>
            <w:noWrap/>
            <w:vAlign w:val="center"/>
            <w:hideMark/>
          </w:tcPr>
          <w:p w14:paraId="6C78C9B8" w14:textId="77777777" w:rsidR="00331F20" w:rsidRPr="00A97BE6" w:rsidRDefault="00331F20" w:rsidP="00845ED9">
            <w:pPr>
              <w:jc w:val="right"/>
              <w:rPr>
                <w:rFonts w:eastAsia="Times New Roman"/>
                <w:sz w:val="20"/>
                <w:szCs w:val="20"/>
              </w:rPr>
            </w:pPr>
            <w:r w:rsidRPr="00A97BE6">
              <w:rPr>
                <w:rFonts w:eastAsia="Times New Roman"/>
                <w:sz w:val="20"/>
                <w:szCs w:val="20"/>
              </w:rPr>
              <w:t>-0.053</w:t>
            </w:r>
          </w:p>
        </w:tc>
        <w:tc>
          <w:tcPr>
            <w:tcW w:w="418" w:type="pct"/>
            <w:shd w:val="clear" w:color="auto" w:fill="auto"/>
            <w:noWrap/>
            <w:vAlign w:val="center"/>
            <w:hideMark/>
          </w:tcPr>
          <w:p w14:paraId="70DF9199" w14:textId="77777777" w:rsidR="00331F20" w:rsidRPr="00A97BE6" w:rsidRDefault="00331F20" w:rsidP="00845ED9">
            <w:pPr>
              <w:jc w:val="right"/>
              <w:rPr>
                <w:rFonts w:eastAsia="Times New Roman"/>
                <w:sz w:val="20"/>
                <w:szCs w:val="20"/>
              </w:rPr>
            </w:pPr>
            <w:r w:rsidRPr="00A97BE6">
              <w:rPr>
                <w:rFonts w:eastAsia="Times New Roman"/>
                <w:sz w:val="20"/>
                <w:szCs w:val="20"/>
              </w:rPr>
              <w:t>-0.105</w:t>
            </w:r>
          </w:p>
        </w:tc>
        <w:tc>
          <w:tcPr>
            <w:tcW w:w="418" w:type="pct"/>
            <w:shd w:val="clear" w:color="auto" w:fill="auto"/>
            <w:noWrap/>
            <w:vAlign w:val="center"/>
            <w:hideMark/>
          </w:tcPr>
          <w:p w14:paraId="4BE1A13A" w14:textId="77777777" w:rsidR="00331F20" w:rsidRPr="00A97BE6" w:rsidRDefault="00331F20" w:rsidP="00845ED9">
            <w:pPr>
              <w:jc w:val="right"/>
              <w:rPr>
                <w:rFonts w:eastAsia="Times New Roman"/>
                <w:sz w:val="20"/>
                <w:szCs w:val="20"/>
              </w:rPr>
            </w:pPr>
            <w:r w:rsidRPr="00A97BE6">
              <w:rPr>
                <w:rFonts w:eastAsia="Times New Roman"/>
                <w:sz w:val="20"/>
                <w:szCs w:val="20"/>
              </w:rPr>
              <w:t>0.917</w:t>
            </w:r>
          </w:p>
        </w:tc>
        <w:tc>
          <w:tcPr>
            <w:tcW w:w="418" w:type="pct"/>
            <w:shd w:val="clear" w:color="auto" w:fill="auto"/>
            <w:noWrap/>
            <w:vAlign w:val="center"/>
            <w:hideMark/>
          </w:tcPr>
          <w:p w14:paraId="29F317A5"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6DDEEC28"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1C16A4DB"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24" w:type="pct"/>
            <w:shd w:val="clear" w:color="auto" w:fill="auto"/>
            <w:noWrap/>
            <w:vAlign w:val="center"/>
            <w:hideMark/>
          </w:tcPr>
          <w:p w14:paraId="2BBF35CF" w14:textId="77777777" w:rsidR="00331F20" w:rsidRPr="00A97BE6" w:rsidRDefault="00331F20" w:rsidP="00845ED9">
            <w:pPr>
              <w:rPr>
                <w:rFonts w:eastAsia="Times New Roman"/>
                <w:sz w:val="20"/>
                <w:szCs w:val="20"/>
              </w:rPr>
            </w:pPr>
            <w:r w:rsidRPr="00A97BE6">
              <w:rPr>
                <w:rFonts w:eastAsia="Times New Roman"/>
                <w:sz w:val="20"/>
                <w:szCs w:val="20"/>
              </w:rPr>
              <w:t> </w:t>
            </w:r>
          </w:p>
        </w:tc>
      </w:tr>
      <w:tr w:rsidR="00331F20" w:rsidRPr="00A97BE6" w14:paraId="78D0ED88" w14:textId="77777777" w:rsidTr="000D0911">
        <w:trPr>
          <w:trHeight w:val="300"/>
        </w:trPr>
        <w:tc>
          <w:tcPr>
            <w:tcW w:w="393" w:type="pct"/>
            <w:shd w:val="clear" w:color="auto" w:fill="auto"/>
            <w:noWrap/>
            <w:vAlign w:val="center"/>
            <w:hideMark/>
          </w:tcPr>
          <w:p w14:paraId="08B0AFF5" w14:textId="3C80F31A" w:rsidR="00331F20" w:rsidRPr="00A97BE6" w:rsidRDefault="002F23C1" w:rsidP="00845ED9">
            <w:pPr>
              <w:rPr>
                <w:rFonts w:eastAsia="Times New Roman"/>
                <w:b/>
                <w:bCs/>
                <w:sz w:val="20"/>
                <w:szCs w:val="20"/>
              </w:rPr>
            </w:pPr>
            <w:r w:rsidRPr="00A97BE6">
              <w:rPr>
                <w:rFonts w:eastAsia="Times New Roman"/>
                <w:b/>
                <w:bCs/>
                <w:sz w:val="20"/>
                <w:szCs w:val="20"/>
              </w:rPr>
              <w:t>PF</w:t>
            </w:r>
          </w:p>
        </w:tc>
        <w:tc>
          <w:tcPr>
            <w:tcW w:w="419" w:type="pct"/>
            <w:shd w:val="clear" w:color="auto" w:fill="auto"/>
            <w:noWrap/>
            <w:vAlign w:val="center"/>
            <w:hideMark/>
          </w:tcPr>
          <w:p w14:paraId="7D5B0EA3" w14:textId="77777777" w:rsidR="00331F20" w:rsidRPr="00A97BE6" w:rsidRDefault="00331F20" w:rsidP="00845ED9">
            <w:pPr>
              <w:jc w:val="right"/>
              <w:rPr>
                <w:rFonts w:eastAsia="Times New Roman"/>
                <w:sz w:val="20"/>
                <w:szCs w:val="20"/>
              </w:rPr>
            </w:pPr>
            <w:r w:rsidRPr="00A97BE6">
              <w:rPr>
                <w:rFonts w:eastAsia="Times New Roman"/>
                <w:sz w:val="20"/>
                <w:szCs w:val="20"/>
              </w:rPr>
              <w:t>0.692</w:t>
            </w:r>
          </w:p>
        </w:tc>
        <w:tc>
          <w:tcPr>
            <w:tcW w:w="419" w:type="pct"/>
            <w:shd w:val="clear" w:color="auto" w:fill="auto"/>
            <w:noWrap/>
            <w:vAlign w:val="center"/>
            <w:hideMark/>
          </w:tcPr>
          <w:p w14:paraId="294D6BBE" w14:textId="77777777" w:rsidR="00331F20" w:rsidRPr="00A97BE6" w:rsidRDefault="00331F20" w:rsidP="00845ED9">
            <w:pPr>
              <w:jc w:val="right"/>
              <w:rPr>
                <w:rFonts w:eastAsia="Times New Roman"/>
                <w:sz w:val="20"/>
                <w:szCs w:val="20"/>
              </w:rPr>
            </w:pPr>
            <w:r w:rsidRPr="00A97BE6">
              <w:rPr>
                <w:rFonts w:eastAsia="Times New Roman"/>
                <w:sz w:val="20"/>
                <w:szCs w:val="20"/>
              </w:rPr>
              <w:t>0.483</w:t>
            </w:r>
          </w:p>
        </w:tc>
        <w:tc>
          <w:tcPr>
            <w:tcW w:w="419" w:type="pct"/>
            <w:shd w:val="clear" w:color="auto" w:fill="auto"/>
            <w:noWrap/>
            <w:vAlign w:val="center"/>
            <w:hideMark/>
          </w:tcPr>
          <w:p w14:paraId="1A2B1A7D" w14:textId="77777777" w:rsidR="00331F20" w:rsidRPr="00A97BE6" w:rsidRDefault="00331F20" w:rsidP="00845ED9">
            <w:pPr>
              <w:jc w:val="right"/>
              <w:rPr>
                <w:rFonts w:eastAsia="Times New Roman"/>
                <w:sz w:val="20"/>
                <w:szCs w:val="20"/>
              </w:rPr>
            </w:pPr>
            <w:r w:rsidRPr="00A97BE6">
              <w:rPr>
                <w:rFonts w:eastAsia="Times New Roman"/>
                <w:sz w:val="20"/>
                <w:szCs w:val="20"/>
              </w:rPr>
              <w:t>0.629</w:t>
            </w:r>
          </w:p>
        </w:tc>
        <w:tc>
          <w:tcPr>
            <w:tcW w:w="418" w:type="pct"/>
            <w:shd w:val="clear" w:color="auto" w:fill="auto"/>
            <w:noWrap/>
            <w:vAlign w:val="center"/>
            <w:hideMark/>
          </w:tcPr>
          <w:p w14:paraId="02A3E550" w14:textId="77777777" w:rsidR="00331F20" w:rsidRPr="00A97BE6" w:rsidRDefault="00331F20" w:rsidP="00845ED9">
            <w:pPr>
              <w:jc w:val="right"/>
              <w:rPr>
                <w:rFonts w:eastAsia="Times New Roman"/>
                <w:sz w:val="20"/>
                <w:szCs w:val="20"/>
              </w:rPr>
            </w:pPr>
            <w:r w:rsidRPr="00A97BE6">
              <w:rPr>
                <w:rFonts w:eastAsia="Times New Roman"/>
                <w:sz w:val="20"/>
                <w:szCs w:val="20"/>
              </w:rPr>
              <w:t>0.342</w:t>
            </w:r>
          </w:p>
        </w:tc>
        <w:tc>
          <w:tcPr>
            <w:tcW w:w="418" w:type="pct"/>
            <w:shd w:val="clear" w:color="auto" w:fill="auto"/>
            <w:noWrap/>
            <w:vAlign w:val="center"/>
            <w:hideMark/>
          </w:tcPr>
          <w:p w14:paraId="64A0CE81" w14:textId="77777777" w:rsidR="00331F20" w:rsidRPr="00A97BE6" w:rsidRDefault="00331F20" w:rsidP="00845ED9">
            <w:pPr>
              <w:jc w:val="right"/>
              <w:rPr>
                <w:rFonts w:eastAsia="Times New Roman"/>
                <w:sz w:val="20"/>
                <w:szCs w:val="20"/>
              </w:rPr>
            </w:pPr>
            <w:r w:rsidRPr="00A97BE6">
              <w:rPr>
                <w:rFonts w:eastAsia="Times New Roman"/>
                <w:sz w:val="20"/>
                <w:szCs w:val="20"/>
              </w:rPr>
              <w:t>0.663</w:t>
            </w:r>
          </w:p>
        </w:tc>
        <w:tc>
          <w:tcPr>
            <w:tcW w:w="418" w:type="pct"/>
            <w:shd w:val="clear" w:color="auto" w:fill="auto"/>
            <w:noWrap/>
            <w:vAlign w:val="center"/>
            <w:hideMark/>
          </w:tcPr>
          <w:p w14:paraId="081F1DA9" w14:textId="77777777" w:rsidR="00331F20" w:rsidRPr="00A97BE6" w:rsidRDefault="00331F20" w:rsidP="00845ED9">
            <w:pPr>
              <w:jc w:val="right"/>
              <w:rPr>
                <w:rFonts w:eastAsia="Times New Roman"/>
                <w:sz w:val="20"/>
                <w:szCs w:val="20"/>
              </w:rPr>
            </w:pPr>
            <w:r w:rsidRPr="00A97BE6">
              <w:rPr>
                <w:rFonts w:eastAsia="Times New Roman"/>
                <w:sz w:val="20"/>
                <w:szCs w:val="20"/>
              </w:rPr>
              <w:t>0.504</w:t>
            </w:r>
          </w:p>
        </w:tc>
        <w:tc>
          <w:tcPr>
            <w:tcW w:w="418" w:type="pct"/>
            <w:shd w:val="clear" w:color="auto" w:fill="auto"/>
            <w:noWrap/>
            <w:vAlign w:val="center"/>
            <w:hideMark/>
          </w:tcPr>
          <w:p w14:paraId="2CC18B00" w14:textId="77777777" w:rsidR="00331F20" w:rsidRPr="00A97BE6" w:rsidRDefault="00331F20" w:rsidP="00845ED9">
            <w:pPr>
              <w:jc w:val="right"/>
              <w:rPr>
                <w:rFonts w:eastAsia="Times New Roman"/>
                <w:sz w:val="20"/>
                <w:szCs w:val="20"/>
              </w:rPr>
            </w:pPr>
            <w:r w:rsidRPr="00A97BE6">
              <w:rPr>
                <w:rFonts w:eastAsia="Times New Roman"/>
                <w:sz w:val="20"/>
                <w:szCs w:val="20"/>
              </w:rPr>
              <w:t>-0.068</w:t>
            </w:r>
          </w:p>
        </w:tc>
        <w:tc>
          <w:tcPr>
            <w:tcW w:w="418" w:type="pct"/>
            <w:shd w:val="clear" w:color="auto" w:fill="auto"/>
            <w:noWrap/>
            <w:vAlign w:val="center"/>
            <w:hideMark/>
          </w:tcPr>
          <w:p w14:paraId="17FE5818" w14:textId="77777777" w:rsidR="00331F20" w:rsidRPr="00A97BE6" w:rsidRDefault="00331F20" w:rsidP="00845ED9">
            <w:pPr>
              <w:jc w:val="right"/>
              <w:rPr>
                <w:rFonts w:eastAsia="Times New Roman"/>
                <w:sz w:val="20"/>
                <w:szCs w:val="20"/>
              </w:rPr>
            </w:pPr>
            <w:r w:rsidRPr="00A97BE6">
              <w:rPr>
                <w:rFonts w:eastAsia="Times New Roman"/>
                <w:sz w:val="20"/>
                <w:szCs w:val="20"/>
              </w:rPr>
              <w:t>0.936</w:t>
            </w:r>
          </w:p>
        </w:tc>
        <w:tc>
          <w:tcPr>
            <w:tcW w:w="418" w:type="pct"/>
            <w:shd w:val="clear" w:color="auto" w:fill="auto"/>
            <w:noWrap/>
            <w:vAlign w:val="center"/>
            <w:hideMark/>
          </w:tcPr>
          <w:p w14:paraId="13864313"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18" w:type="pct"/>
            <w:shd w:val="clear" w:color="auto" w:fill="auto"/>
            <w:noWrap/>
            <w:vAlign w:val="center"/>
            <w:hideMark/>
          </w:tcPr>
          <w:p w14:paraId="20C7E5C7"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24" w:type="pct"/>
            <w:shd w:val="clear" w:color="auto" w:fill="auto"/>
            <w:noWrap/>
            <w:vAlign w:val="center"/>
            <w:hideMark/>
          </w:tcPr>
          <w:p w14:paraId="2FC6CDC6" w14:textId="77777777" w:rsidR="00331F20" w:rsidRPr="00A97BE6" w:rsidRDefault="00331F20" w:rsidP="00845ED9">
            <w:pPr>
              <w:rPr>
                <w:rFonts w:eastAsia="Times New Roman"/>
                <w:sz w:val="20"/>
                <w:szCs w:val="20"/>
              </w:rPr>
            </w:pPr>
            <w:r w:rsidRPr="00A97BE6">
              <w:rPr>
                <w:rFonts w:eastAsia="Times New Roman"/>
                <w:sz w:val="20"/>
                <w:szCs w:val="20"/>
              </w:rPr>
              <w:t> </w:t>
            </w:r>
          </w:p>
        </w:tc>
      </w:tr>
      <w:tr w:rsidR="00331F20" w:rsidRPr="00A97BE6" w14:paraId="54DA3E1E" w14:textId="77777777" w:rsidTr="000D0911">
        <w:trPr>
          <w:trHeight w:val="300"/>
        </w:trPr>
        <w:tc>
          <w:tcPr>
            <w:tcW w:w="393" w:type="pct"/>
            <w:shd w:val="clear" w:color="auto" w:fill="auto"/>
            <w:noWrap/>
            <w:vAlign w:val="center"/>
            <w:hideMark/>
          </w:tcPr>
          <w:p w14:paraId="02357AFD" w14:textId="55285C65" w:rsidR="00331F20" w:rsidRPr="00A97BE6" w:rsidRDefault="002F23C1" w:rsidP="00845ED9">
            <w:pPr>
              <w:rPr>
                <w:rFonts w:eastAsia="Times New Roman"/>
                <w:b/>
                <w:bCs/>
                <w:sz w:val="20"/>
                <w:szCs w:val="20"/>
              </w:rPr>
            </w:pPr>
            <w:r w:rsidRPr="00A97BE6">
              <w:rPr>
                <w:rFonts w:eastAsia="Times New Roman"/>
                <w:b/>
                <w:bCs/>
                <w:sz w:val="20"/>
                <w:szCs w:val="20"/>
              </w:rPr>
              <w:t>PC</w:t>
            </w:r>
          </w:p>
        </w:tc>
        <w:tc>
          <w:tcPr>
            <w:tcW w:w="419" w:type="pct"/>
            <w:shd w:val="clear" w:color="auto" w:fill="auto"/>
            <w:noWrap/>
            <w:vAlign w:val="center"/>
            <w:hideMark/>
          </w:tcPr>
          <w:p w14:paraId="58BBE3B2" w14:textId="77777777" w:rsidR="00331F20" w:rsidRPr="00A97BE6" w:rsidRDefault="00331F20" w:rsidP="00845ED9">
            <w:pPr>
              <w:jc w:val="right"/>
              <w:rPr>
                <w:rFonts w:eastAsia="Times New Roman"/>
                <w:sz w:val="20"/>
                <w:szCs w:val="20"/>
              </w:rPr>
            </w:pPr>
            <w:r w:rsidRPr="00A97BE6">
              <w:rPr>
                <w:rFonts w:eastAsia="Times New Roman"/>
                <w:sz w:val="20"/>
                <w:szCs w:val="20"/>
              </w:rPr>
              <w:t>-0.279</w:t>
            </w:r>
          </w:p>
        </w:tc>
        <w:tc>
          <w:tcPr>
            <w:tcW w:w="419" w:type="pct"/>
            <w:shd w:val="clear" w:color="auto" w:fill="auto"/>
            <w:noWrap/>
            <w:vAlign w:val="center"/>
            <w:hideMark/>
          </w:tcPr>
          <w:p w14:paraId="3B1B0ED1" w14:textId="77777777" w:rsidR="00331F20" w:rsidRPr="00A97BE6" w:rsidRDefault="00331F20" w:rsidP="00845ED9">
            <w:pPr>
              <w:jc w:val="right"/>
              <w:rPr>
                <w:rFonts w:eastAsia="Times New Roman"/>
                <w:sz w:val="20"/>
                <w:szCs w:val="20"/>
              </w:rPr>
            </w:pPr>
            <w:r w:rsidRPr="00A97BE6">
              <w:rPr>
                <w:rFonts w:eastAsia="Times New Roman"/>
                <w:sz w:val="20"/>
                <w:szCs w:val="20"/>
              </w:rPr>
              <w:t>-0.155</w:t>
            </w:r>
          </w:p>
        </w:tc>
        <w:tc>
          <w:tcPr>
            <w:tcW w:w="419" w:type="pct"/>
            <w:shd w:val="clear" w:color="auto" w:fill="auto"/>
            <w:noWrap/>
            <w:vAlign w:val="center"/>
            <w:hideMark/>
          </w:tcPr>
          <w:p w14:paraId="181428AB" w14:textId="77777777" w:rsidR="00331F20" w:rsidRPr="00A97BE6" w:rsidRDefault="00331F20" w:rsidP="00845ED9">
            <w:pPr>
              <w:jc w:val="right"/>
              <w:rPr>
                <w:rFonts w:eastAsia="Times New Roman"/>
                <w:sz w:val="20"/>
                <w:szCs w:val="20"/>
              </w:rPr>
            </w:pPr>
            <w:r w:rsidRPr="00A97BE6">
              <w:rPr>
                <w:rFonts w:eastAsia="Times New Roman"/>
                <w:sz w:val="20"/>
                <w:szCs w:val="20"/>
              </w:rPr>
              <w:t>-0.081</w:t>
            </w:r>
          </w:p>
        </w:tc>
        <w:tc>
          <w:tcPr>
            <w:tcW w:w="418" w:type="pct"/>
            <w:shd w:val="clear" w:color="auto" w:fill="auto"/>
            <w:noWrap/>
            <w:vAlign w:val="center"/>
            <w:hideMark/>
          </w:tcPr>
          <w:p w14:paraId="5868D933" w14:textId="77777777" w:rsidR="00331F20" w:rsidRPr="00A97BE6" w:rsidRDefault="00331F20" w:rsidP="00845ED9">
            <w:pPr>
              <w:jc w:val="right"/>
              <w:rPr>
                <w:rFonts w:eastAsia="Times New Roman"/>
                <w:sz w:val="20"/>
                <w:szCs w:val="20"/>
              </w:rPr>
            </w:pPr>
            <w:r w:rsidRPr="00A97BE6">
              <w:rPr>
                <w:rFonts w:eastAsia="Times New Roman"/>
                <w:sz w:val="20"/>
                <w:szCs w:val="20"/>
              </w:rPr>
              <w:t>0.173</w:t>
            </w:r>
          </w:p>
        </w:tc>
        <w:tc>
          <w:tcPr>
            <w:tcW w:w="418" w:type="pct"/>
            <w:shd w:val="clear" w:color="auto" w:fill="auto"/>
            <w:noWrap/>
            <w:vAlign w:val="center"/>
            <w:hideMark/>
          </w:tcPr>
          <w:p w14:paraId="49615264" w14:textId="77777777" w:rsidR="00331F20" w:rsidRPr="00A97BE6" w:rsidRDefault="00331F20" w:rsidP="00845ED9">
            <w:pPr>
              <w:jc w:val="right"/>
              <w:rPr>
                <w:rFonts w:eastAsia="Times New Roman"/>
                <w:sz w:val="20"/>
                <w:szCs w:val="20"/>
              </w:rPr>
            </w:pPr>
            <w:r w:rsidRPr="00A97BE6">
              <w:rPr>
                <w:rFonts w:eastAsia="Times New Roman"/>
                <w:sz w:val="20"/>
                <w:szCs w:val="20"/>
              </w:rPr>
              <w:t>-0.074</w:t>
            </w:r>
          </w:p>
        </w:tc>
        <w:tc>
          <w:tcPr>
            <w:tcW w:w="418" w:type="pct"/>
            <w:shd w:val="clear" w:color="auto" w:fill="auto"/>
            <w:noWrap/>
            <w:vAlign w:val="center"/>
            <w:hideMark/>
          </w:tcPr>
          <w:p w14:paraId="35A2B081" w14:textId="77777777" w:rsidR="00331F20" w:rsidRPr="00A97BE6" w:rsidRDefault="00331F20" w:rsidP="00845ED9">
            <w:pPr>
              <w:jc w:val="right"/>
              <w:rPr>
                <w:rFonts w:eastAsia="Times New Roman"/>
                <w:sz w:val="20"/>
                <w:szCs w:val="20"/>
              </w:rPr>
            </w:pPr>
            <w:r w:rsidRPr="00A97BE6">
              <w:rPr>
                <w:rFonts w:eastAsia="Times New Roman"/>
                <w:sz w:val="20"/>
                <w:szCs w:val="20"/>
              </w:rPr>
              <w:t>-0.128</w:t>
            </w:r>
          </w:p>
        </w:tc>
        <w:tc>
          <w:tcPr>
            <w:tcW w:w="418" w:type="pct"/>
            <w:shd w:val="clear" w:color="auto" w:fill="auto"/>
            <w:noWrap/>
            <w:vAlign w:val="center"/>
            <w:hideMark/>
          </w:tcPr>
          <w:p w14:paraId="3D5A071A" w14:textId="77777777" w:rsidR="00331F20" w:rsidRPr="00A97BE6" w:rsidRDefault="00331F20" w:rsidP="00845ED9">
            <w:pPr>
              <w:jc w:val="right"/>
              <w:rPr>
                <w:rFonts w:eastAsia="Times New Roman"/>
                <w:sz w:val="20"/>
                <w:szCs w:val="20"/>
              </w:rPr>
            </w:pPr>
            <w:r w:rsidRPr="00A97BE6">
              <w:rPr>
                <w:rFonts w:eastAsia="Times New Roman"/>
                <w:sz w:val="20"/>
                <w:szCs w:val="20"/>
              </w:rPr>
              <w:t>0.645</w:t>
            </w:r>
          </w:p>
        </w:tc>
        <w:tc>
          <w:tcPr>
            <w:tcW w:w="418" w:type="pct"/>
            <w:shd w:val="clear" w:color="auto" w:fill="auto"/>
            <w:noWrap/>
            <w:vAlign w:val="center"/>
            <w:hideMark/>
          </w:tcPr>
          <w:p w14:paraId="41CF39CD" w14:textId="77777777" w:rsidR="00331F20" w:rsidRPr="00A97BE6" w:rsidRDefault="00331F20" w:rsidP="00845ED9">
            <w:pPr>
              <w:jc w:val="right"/>
              <w:rPr>
                <w:rFonts w:eastAsia="Times New Roman"/>
                <w:sz w:val="20"/>
                <w:szCs w:val="20"/>
              </w:rPr>
            </w:pPr>
            <w:r w:rsidRPr="00A97BE6">
              <w:rPr>
                <w:rFonts w:eastAsia="Times New Roman"/>
                <w:sz w:val="20"/>
                <w:szCs w:val="20"/>
              </w:rPr>
              <w:t>-0.127</w:t>
            </w:r>
          </w:p>
        </w:tc>
        <w:tc>
          <w:tcPr>
            <w:tcW w:w="418" w:type="pct"/>
            <w:shd w:val="clear" w:color="auto" w:fill="auto"/>
            <w:noWrap/>
            <w:vAlign w:val="center"/>
            <w:hideMark/>
          </w:tcPr>
          <w:p w14:paraId="45E940A5" w14:textId="77777777" w:rsidR="00331F20" w:rsidRPr="00A97BE6" w:rsidRDefault="00331F20" w:rsidP="00845ED9">
            <w:pPr>
              <w:jc w:val="right"/>
              <w:rPr>
                <w:rFonts w:eastAsia="Times New Roman"/>
                <w:sz w:val="20"/>
                <w:szCs w:val="20"/>
              </w:rPr>
            </w:pPr>
            <w:r w:rsidRPr="00A97BE6">
              <w:rPr>
                <w:rFonts w:eastAsia="Times New Roman"/>
                <w:sz w:val="20"/>
                <w:szCs w:val="20"/>
              </w:rPr>
              <w:t>0.866</w:t>
            </w:r>
          </w:p>
        </w:tc>
        <w:tc>
          <w:tcPr>
            <w:tcW w:w="418" w:type="pct"/>
            <w:shd w:val="clear" w:color="auto" w:fill="auto"/>
            <w:noWrap/>
            <w:vAlign w:val="center"/>
            <w:hideMark/>
          </w:tcPr>
          <w:p w14:paraId="2061C53F" w14:textId="77777777" w:rsidR="00331F20" w:rsidRPr="00A97BE6" w:rsidRDefault="00331F20" w:rsidP="00845ED9">
            <w:pPr>
              <w:rPr>
                <w:rFonts w:eastAsia="Times New Roman"/>
                <w:sz w:val="20"/>
                <w:szCs w:val="20"/>
              </w:rPr>
            </w:pPr>
            <w:r w:rsidRPr="00A97BE6">
              <w:rPr>
                <w:rFonts w:eastAsia="Times New Roman"/>
                <w:sz w:val="20"/>
                <w:szCs w:val="20"/>
              </w:rPr>
              <w:t> </w:t>
            </w:r>
          </w:p>
        </w:tc>
        <w:tc>
          <w:tcPr>
            <w:tcW w:w="424" w:type="pct"/>
            <w:shd w:val="clear" w:color="auto" w:fill="auto"/>
            <w:noWrap/>
            <w:vAlign w:val="center"/>
            <w:hideMark/>
          </w:tcPr>
          <w:p w14:paraId="61D8CA6A" w14:textId="77777777" w:rsidR="00331F20" w:rsidRPr="00A97BE6" w:rsidRDefault="00331F20" w:rsidP="00845ED9">
            <w:pPr>
              <w:rPr>
                <w:rFonts w:eastAsia="Times New Roman"/>
                <w:sz w:val="20"/>
                <w:szCs w:val="20"/>
              </w:rPr>
            </w:pPr>
            <w:r w:rsidRPr="00A97BE6">
              <w:rPr>
                <w:rFonts w:eastAsia="Times New Roman"/>
                <w:sz w:val="20"/>
                <w:szCs w:val="20"/>
              </w:rPr>
              <w:t> </w:t>
            </w:r>
          </w:p>
        </w:tc>
      </w:tr>
      <w:tr w:rsidR="00331F20" w:rsidRPr="00A97BE6" w14:paraId="50DD11D8" w14:textId="77777777" w:rsidTr="000D0911">
        <w:trPr>
          <w:trHeight w:val="300"/>
        </w:trPr>
        <w:tc>
          <w:tcPr>
            <w:tcW w:w="393" w:type="pct"/>
            <w:shd w:val="clear" w:color="auto" w:fill="auto"/>
            <w:noWrap/>
            <w:vAlign w:val="center"/>
            <w:hideMark/>
          </w:tcPr>
          <w:p w14:paraId="538DD72B" w14:textId="0D3BB87B" w:rsidR="00331F20" w:rsidRPr="00A97BE6" w:rsidRDefault="002F23C1" w:rsidP="00845ED9">
            <w:pPr>
              <w:rPr>
                <w:rFonts w:eastAsia="Times New Roman"/>
                <w:b/>
                <w:bCs/>
                <w:sz w:val="20"/>
                <w:szCs w:val="20"/>
              </w:rPr>
            </w:pPr>
            <w:r w:rsidRPr="00A97BE6">
              <w:rPr>
                <w:rFonts w:eastAsia="Times New Roman"/>
                <w:b/>
                <w:bCs/>
                <w:sz w:val="20"/>
                <w:szCs w:val="20"/>
              </w:rPr>
              <w:t>TM</w:t>
            </w:r>
          </w:p>
        </w:tc>
        <w:tc>
          <w:tcPr>
            <w:tcW w:w="419" w:type="pct"/>
            <w:shd w:val="clear" w:color="auto" w:fill="auto"/>
            <w:noWrap/>
            <w:vAlign w:val="center"/>
            <w:hideMark/>
          </w:tcPr>
          <w:p w14:paraId="03847766" w14:textId="77777777" w:rsidR="00331F20" w:rsidRPr="00A97BE6" w:rsidRDefault="00331F20" w:rsidP="00845ED9">
            <w:pPr>
              <w:jc w:val="right"/>
              <w:rPr>
                <w:rFonts w:eastAsia="Times New Roman"/>
                <w:sz w:val="20"/>
                <w:szCs w:val="20"/>
              </w:rPr>
            </w:pPr>
            <w:r w:rsidRPr="00A97BE6">
              <w:rPr>
                <w:rFonts w:eastAsia="Times New Roman"/>
                <w:sz w:val="20"/>
                <w:szCs w:val="20"/>
              </w:rPr>
              <w:t>0.268</w:t>
            </w:r>
          </w:p>
        </w:tc>
        <w:tc>
          <w:tcPr>
            <w:tcW w:w="419" w:type="pct"/>
            <w:shd w:val="clear" w:color="auto" w:fill="auto"/>
            <w:noWrap/>
            <w:vAlign w:val="center"/>
            <w:hideMark/>
          </w:tcPr>
          <w:p w14:paraId="0BE53151" w14:textId="77777777" w:rsidR="00331F20" w:rsidRPr="00A97BE6" w:rsidRDefault="00331F20" w:rsidP="00845ED9">
            <w:pPr>
              <w:jc w:val="right"/>
              <w:rPr>
                <w:rFonts w:eastAsia="Times New Roman"/>
                <w:sz w:val="20"/>
                <w:szCs w:val="20"/>
              </w:rPr>
            </w:pPr>
            <w:r w:rsidRPr="00A97BE6">
              <w:rPr>
                <w:rFonts w:eastAsia="Times New Roman"/>
                <w:sz w:val="20"/>
                <w:szCs w:val="20"/>
              </w:rPr>
              <w:t>0.209</w:t>
            </w:r>
          </w:p>
        </w:tc>
        <w:tc>
          <w:tcPr>
            <w:tcW w:w="419" w:type="pct"/>
            <w:shd w:val="clear" w:color="auto" w:fill="auto"/>
            <w:noWrap/>
            <w:vAlign w:val="center"/>
            <w:hideMark/>
          </w:tcPr>
          <w:p w14:paraId="72A198CF" w14:textId="77777777" w:rsidR="00331F20" w:rsidRPr="00A97BE6" w:rsidRDefault="00331F20" w:rsidP="00845ED9">
            <w:pPr>
              <w:jc w:val="right"/>
              <w:rPr>
                <w:rFonts w:eastAsia="Times New Roman"/>
                <w:sz w:val="20"/>
                <w:szCs w:val="20"/>
              </w:rPr>
            </w:pPr>
            <w:r w:rsidRPr="00A97BE6">
              <w:rPr>
                <w:rFonts w:eastAsia="Times New Roman"/>
                <w:sz w:val="20"/>
                <w:szCs w:val="20"/>
              </w:rPr>
              <w:t>0.058</w:t>
            </w:r>
          </w:p>
        </w:tc>
        <w:tc>
          <w:tcPr>
            <w:tcW w:w="418" w:type="pct"/>
            <w:shd w:val="clear" w:color="auto" w:fill="auto"/>
            <w:noWrap/>
            <w:vAlign w:val="center"/>
            <w:hideMark/>
          </w:tcPr>
          <w:p w14:paraId="3C7039BB" w14:textId="77777777" w:rsidR="00331F20" w:rsidRPr="00A97BE6" w:rsidRDefault="00331F20" w:rsidP="00845ED9">
            <w:pPr>
              <w:jc w:val="right"/>
              <w:rPr>
                <w:rFonts w:eastAsia="Times New Roman"/>
                <w:sz w:val="20"/>
                <w:szCs w:val="20"/>
              </w:rPr>
            </w:pPr>
            <w:r w:rsidRPr="00A97BE6">
              <w:rPr>
                <w:rFonts w:eastAsia="Times New Roman"/>
                <w:sz w:val="20"/>
                <w:szCs w:val="20"/>
              </w:rPr>
              <w:t>0.134</w:t>
            </w:r>
          </w:p>
        </w:tc>
        <w:tc>
          <w:tcPr>
            <w:tcW w:w="418" w:type="pct"/>
            <w:shd w:val="clear" w:color="auto" w:fill="auto"/>
            <w:noWrap/>
            <w:vAlign w:val="center"/>
            <w:hideMark/>
          </w:tcPr>
          <w:p w14:paraId="38639094" w14:textId="77777777" w:rsidR="00331F20" w:rsidRPr="00A97BE6" w:rsidRDefault="00331F20" w:rsidP="00845ED9">
            <w:pPr>
              <w:jc w:val="right"/>
              <w:rPr>
                <w:rFonts w:eastAsia="Times New Roman"/>
                <w:sz w:val="20"/>
                <w:szCs w:val="20"/>
              </w:rPr>
            </w:pPr>
            <w:r w:rsidRPr="00A97BE6">
              <w:rPr>
                <w:rFonts w:eastAsia="Times New Roman"/>
                <w:sz w:val="20"/>
                <w:szCs w:val="20"/>
              </w:rPr>
              <w:t>0.233</w:t>
            </w:r>
          </w:p>
        </w:tc>
        <w:tc>
          <w:tcPr>
            <w:tcW w:w="418" w:type="pct"/>
            <w:shd w:val="clear" w:color="auto" w:fill="auto"/>
            <w:noWrap/>
            <w:vAlign w:val="center"/>
            <w:hideMark/>
          </w:tcPr>
          <w:p w14:paraId="5EAE48D8" w14:textId="77777777" w:rsidR="00331F20" w:rsidRPr="00A97BE6" w:rsidRDefault="00331F20" w:rsidP="00845ED9">
            <w:pPr>
              <w:jc w:val="right"/>
              <w:rPr>
                <w:rFonts w:eastAsia="Times New Roman"/>
                <w:sz w:val="20"/>
                <w:szCs w:val="20"/>
              </w:rPr>
            </w:pPr>
            <w:r w:rsidRPr="00A97BE6">
              <w:rPr>
                <w:rFonts w:eastAsia="Times New Roman"/>
                <w:sz w:val="20"/>
                <w:szCs w:val="20"/>
              </w:rPr>
              <w:t>0.238</w:t>
            </w:r>
          </w:p>
        </w:tc>
        <w:tc>
          <w:tcPr>
            <w:tcW w:w="418" w:type="pct"/>
            <w:shd w:val="clear" w:color="auto" w:fill="auto"/>
            <w:noWrap/>
            <w:vAlign w:val="center"/>
            <w:hideMark/>
          </w:tcPr>
          <w:p w14:paraId="5F2D6075" w14:textId="77777777" w:rsidR="00331F20" w:rsidRPr="00A97BE6" w:rsidRDefault="00331F20" w:rsidP="00845ED9">
            <w:pPr>
              <w:jc w:val="right"/>
              <w:rPr>
                <w:rFonts w:eastAsia="Times New Roman"/>
                <w:sz w:val="20"/>
                <w:szCs w:val="20"/>
              </w:rPr>
            </w:pPr>
            <w:r w:rsidRPr="00A97BE6">
              <w:rPr>
                <w:rFonts w:eastAsia="Times New Roman"/>
                <w:sz w:val="20"/>
                <w:szCs w:val="20"/>
              </w:rPr>
              <w:t>-0.234</w:t>
            </w:r>
          </w:p>
        </w:tc>
        <w:tc>
          <w:tcPr>
            <w:tcW w:w="418" w:type="pct"/>
            <w:shd w:val="clear" w:color="auto" w:fill="auto"/>
            <w:noWrap/>
            <w:vAlign w:val="center"/>
            <w:hideMark/>
          </w:tcPr>
          <w:p w14:paraId="6ADA481C" w14:textId="77777777" w:rsidR="00331F20" w:rsidRPr="00A97BE6" w:rsidRDefault="00331F20" w:rsidP="00845ED9">
            <w:pPr>
              <w:jc w:val="right"/>
              <w:rPr>
                <w:rFonts w:eastAsia="Times New Roman"/>
                <w:sz w:val="20"/>
                <w:szCs w:val="20"/>
              </w:rPr>
            </w:pPr>
            <w:r w:rsidRPr="00A97BE6">
              <w:rPr>
                <w:rFonts w:eastAsia="Times New Roman"/>
                <w:sz w:val="20"/>
                <w:szCs w:val="20"/>
              </w:rPr>
              <w:t>0.136</w:t>
            </w:r>
          </w:p>
        </w:tc>
        <w:tc>
          <w:tcPr>
            <w:tcW w:w="418" w:type="pct"/>
            <w:shd w:val="clear" w:color="auto" w:fill="auto"/>
            <w:noWrap/>
            <w:vAlign w:val="center"/>
            <w:hideMark/>
          </w:tcPr>
          <w:p w14:paraId="530D51AF" w14:textId="77777777" w:rsidR="00331F20" w:rsidRPr="00A97BE6" w:rsidRDefault="00331F20" w:rsidP="00845ED9">
            <w:pPr>
              <w:jc w:val="right"/>
              <w:rPr>
                <w:rFonts w:eastAsia="Times New Roman"/>
                <w:sz w:val="20"/>
                <w:szCs w:val="20"/>
              </w:rPr>
            </w:pPr>
            <w:r w:rsidRPr="00A97BE6">
              <w:rPr>
                <w:rFonts w:eastAsia="Times New Roman"/>
                <w:sz w:val="20"/>
                <w:szCs w:val="20"/>
              </w:rPr>
              <w:t>-0.173</w:t>
            </w:r>
          </w:p>
        </w:tc>
        <w:tc>
          <w:tcPr>
            <w:tcW w:w="418" w:type="pct"/>
            <w:shd w:val="clear" w:color="auto" w:fill="auto"/>
            <w:noWrap/>
            <w:vAlign w:val="center"/>
            <w:hideMark/>
          </w:tcPr>
          <w:p w14:paraId="410375A0" w14:textId="77777777" w:rsidR="00331F20" w:rsidRPr="00A97BE6" w:rsidRDefault="00331F20" w:rsidP="00845ED9">
            <w:pPr>
              <w:jc w:val="right"/>
              <w:rPr>
                <w:rFonts w:eastAsia="Times New Roman"/>
                <w:sz w:val="20"/>
                <w:szCs w:val="20"/>
              </w:rPr>
            </w:pPr>
            <w:r w:rsidRPr="00A97BE6">
              <w:rPr>
                <w:rFonts w:eastAsia="Times New Roman"/>
                <w:sz w:val="20"/>
                <w:szCs w:val="20"/>
              </w:rPr>
              <w:t>0.848</w:t>
            </w:r>
          </w:p>
        </w:tc>
        <w:tc>
          <w:tcPr>
            <w:tcW w:w="424" w:type="pct"/>
            <w:shd w:val="clear" w:color="auto" w:fill="auto"/>
            <w:noWrap/>
            <w:vAlign w:val="center"/>
            <w:hideMark/>
          </w:tcPr>
          <w:p w14:paraId="3CC446CE" w14:textId="77777777" w:rsidR="00331F20" w:rsidRPr="00A97BE6" w:rsidRDefault="00331F20" w:rsidP="00845ED9">
            <w:pPr>
              <w:rPr>
                <w:rFonts w:eastAsia="Times New Roman"/>
                <w:sz w:val="20"/>
                <w:szCs w:val="20"/>
              </w:rPr>
            </w:pPr>
            <w:r w:rsidRPr="00A97BE6">
              <w:rPr>
                <w:rFonts w:eastAsia="Times New Roman"/>
                <w:sz w:val="20"/>
                <w:szCs w:val="20"/>
              </w:rPr>
              <w:t> </w:t>
            </w:r>
          </w:p>
        </w:tc>
      </w:tr>
      <w:tr w:rsidR="00331F20" w:rsidRPr="00A97BE6" w14:paraId="09ECFEBB" w14:textId="77777777" w:rsidTr="000D0911">
        <w:trPr>
          <w:trHeight w:val="300"/>
        </w:trPr>
        <w:tc>
          <w:tcPr>
            <w:tcW w:w="393" w:type="pct"/>
            <w:shd w:val="clear" w:color="auto" w:fill="auto"/>
            <w:noWrap/>
            <w:vAlign w:val="center"/>
            <w:hideMark/>
          </w:tcPr>
          <w:p w14:paraId="4C027079" w14:textId="32F46006" w:rsidR="00331F20" w:rsidRPr="00A97BE6" w:rsidRDefault="002F23C1" w:rsidP="00845ED9">
            <w:pPr>
              <w:rPr>
                <w:rFonts w:eastAsia="Times New Roman"/>
                <w:b/>
                <w:bCs/>
                <w:sz w:val="20"/>
                <w:szCs w:val="20"/>
              </w:rPr>
            </w:pPr>
            <w:r w:rsidRPr="00A97BE6">
              <w:rPr>
                <w:rFonts w:eastAsia="Times New Roman"/>
                <w:b/>
                <w:bCs/>
                <w:sz w:val="20"/>
                <w:szCs w:val="20"/>
              </w:rPr>
              <w:t>TP</w:t>
            </w:r>
          </w:p>
        </w:tc>
        <w:tc>
          <w:tcPr>
            <w:tcW w:w="419" w:type="pct"/>
            <w:shd w:val="clear" w:color="auto" w:fill="auto"/>
            <w:noWrap/>
            <w:vAlign w:val="center"/>
            <w:hideMark/>
          </w:tcPr>
          <w:p w14:paraId="14A1A61B" w14:textId="77777777" w:rsidR="00331F20" w:rsidRPr="00A97BE6" w:rsidRDefault="00331F20" w:rsidP="00845ED9">
            <w:pPr>
              <w:jc w:val="right"/>
              <w:rPr>
                <w:rFonts w:eastAsia="Times New Roman"/>
                <w:sz w:val="20"/>
                <w:szCs w:val="20"/>
              </w:rPr>
            </w:pPr>
            <w:r w:rsidRPr="00A97BE6">
              <w:rPr>
                <w:rFonts w:eastAsia="Times New Roman"/>
                <w:sz w:val="20"/>
                <w:szCs w:val="20"/>
              </w:rPr>
              <w:t>0.519</w:t>
            </w:r>
          </w:p>
        </w:tc>
        <w:tc>
          <w:tcPr>
            <w:tcW w:w="419" w:type="pct"/>
            <w:shd w:val="clear" w:color="auto" w:fill="auto"/>
            <w:noWrap/>
            <w:vAlign w:val="center"/>
            <w:hideMark/>
          </w:tcPr>
          <w:p w14:paraId="186E0C9D" w14:textId="77777777" w:rsidR="00331F20" w:rsidRPr="00A97BE6" w:rsidRDefault="00331F20" w:rsidP="00845ED9">
            <w:pPr>
              <w:jc w:val="right"/>
              <w:rPr>
                <w:rFonts w:eastAsia="Times New Roman"/>
                <w:sz w:val="20"/>
                <w:szCs w:val="20"/>
              </w:rPr>
            </w:pPr>
            <w:r w:rsidRPr="00A97BE6">
              <w:rPr>
                <w:rFonts w:eastAsia="Times New Roman"/>
                <w:sz w:val="20"/>
                <w:szCs w:val="20"/>
              </w:rPr>
              <w:t>0.369</w:t>
            </w:r>
          </w:p>
        </w:tc>
        <w:tc>
          <w:tcPr>
            <w:tcW w:w="419" w:type="pct"/>
            <w:shd w:val="clear" w:color="auto" w:fill="auto"/>
            <w:noWrap/>
            <w:vAlign w:val="center"/>
            <w:hideMark/>
          </w:tcPr>
          <w:p w14:paraId="50E69C5B" w14:textId="77777777" w:rsidR="00331F20" w:rsidRPr="00A97BE6" w:rsidRDefault="00331F20" w:rsidP="00845ED9">
            <w:pPr>
              <w:jc w:val="right"/>
              <w:rPr>
                <w:rFonts w:eastAsia="Times New Roman"/>
                <w:sz w:val="20"/>
                <w:szCs w:val="20"/>
              </w:rPr>
            </w:pPr>
            <w:r w:rsidRPr="00A97BE6">
              <w:rPr>
                <w:rFonts w:eastAsia="Times New Roman"/>
                <w:sz w:val="20"/>
                <w:szCs w:val="20"/>
              </w:rPr>
              <w:t>0.342</w:t>
            </w:r>
          </w:p>
        </w:tc>
        <w:tc>
          <w:tcPr>
            <w:tcW w:w="418" w:type="pct"/>
            <w:shd w:val="clear" w:color="auto" w:fill="auto"/>
            <w:noWrap/>
            <w:vAlign w:val="center"/>
            <w:hideMark/>
          </w:tcPr>
          <w:p w14:paraId="3A09272D" w14:textId="77777777" w:rsidR="00331F20" w:rsidRPr="00A97BE6" w:rsidRDefault="00331F20" w:rsidP="00845ED9">
            <w:pPr>
              <w:jc w:val="right"/>
              <w:rPr>
                <w:rFonts w:eastAsia="Times New Roman"/>
                <w:sz w:val="20"/>
                <w:szCs w:val="20"/>
              </w:rPr>
            </w:pPr>
            <w:r w:rsidRPr="00A97BE6">
              <w:rPr>
                <w:rFonts w:eastAsia="Times New Roman"/>
                <w:sz w:val="20"/>
                <w:szCs w:val="20"/>
              </w:rPr>
              <w:t>0.335</w:t>
            </w:r>
          </w:p>
        </w:tc>
        <w:tc>
          <w:tcPr>
            <w:tcW w:w="418" w:type="pct"/>
            <w:shd w:val="clear" w:color="auto" w:fill="auto"/>
            <w:noWrap/>
            <w:vAlign w:val="center"/>
            <w:hideMark/>
          </w:tcPr>
          <w:p w14:paraId="0C30B434" w14:textId="77777777" w:rsidR="00331F20" w:rsidRPr="00A97BE6" w:rsidRDefault="00331F20" w:rsidP="00845ED9">
            <w:pPr>
              <w:jc w:val="right"/>
              <w:rPr>
                <w:rFonts w:eastAsia="Times New Roman"/>
                <w:sz w:val="20"/>
                <w:szCs w:val="20"/>
              </w:rPr>
            </w:pPr>
            <w:r w:rsidRPr="00A97BE6">
              <w:rPr>
                <w:rFonts w:eastAsia="Times New Roman"/>
                <w:sz w:val="20"/>
                <w:szCs w:val="20"/>
              </w:rPr>
              <w:t>0.469</w:t>
            </w:r>
          </w:p>
        </w:tc>
        <w:tc>
          <w:tcPr>
            <w:tcW w:w="418" w:type="pct"/>
            <w:shd w:val="clear" w:color="auto" w:fill="auto"/>
            <w:noWrap/>
            <w:vAlign w:val="center"/>
            <w:hideMark/>
          </w:tcPr>
          <w:p w14:paraId="437DF3FA" w14:textId="77777777" w:rsidR="00331F20" w:rsidRPr="00A97BE6" w:rsidRDefault="00331F20" w:rsidP="00845ED9">
            <w:pPr>
              <w:jc w:val="right"/>
              <w:rPr>
                <w:rFonts w:eastAsia="Times New Roman"/>
                <w:sz w:val="20"/>
                <w:szCs w:val="20"/>
              </w:rPr>
            </w:pPr>
            <w:r w:rsidRPr="00A97BE6">
              <w:rPr>
                <w:rFonts w:eastAsia="Times New Roman"/>
                <w:sz w:val="20"/>
                <w:szCs w:val="20"/>
              </w:rPr>
              <w:t>0.286</w:t>
            </w:r>
          </w:p>
        </w:tc>
        <w:tc>
          <w:tcPr>
            <w:tcW w:w="418" w:type="pct"/>
            <w:shd w:val="clear" w:color="auto" w:fill="auto"/>
            <w:noWrap/>
            <w:vAlign w:val="center"/>
            <w:hideMark/>
          </w:tcPr>
          <w:p w14:paraId="5205836E" w14:textId="77777777" w:rsidR="00331F20" w:rsidRPr="00A97BE6" w:rsidRDefault="00331F20" w:rsidP="00845ED9">
            <w:pPr>
              <w:jc w:val="right"/>
              <w:rPr>
                <w:rFonts w:eastAsia="Times New Roman"/>
                <w:sz w:val="20"/>
                <w:szCs w:val="20"/>
              </w:rPr>
            </w:pPr>
            <w:r w:rsidRPr="00A97BE6">
              <w:rPr>
                <w:rFonts w:eastAsia="Times New Roman"/>
                <w:sz w:val="20"/>
                <w:szCs w:val="20"/>
              </w:rPr>
              <w:t>-0.100</w:t>
            </w:r>
          </w:p>
        </w:tc>
        <w:tc>
          <w:tcPr>
            <w:tcW w:w="418" w:type="pct"/>
            <w:shd w:val="clear" w:color="auto" w:fill="auto"/>
            <w:noWrap/>
            <w:vAlign w:val="center"/>
            <w:hideMark/>
          </w:tcPr>
          <w:p w14:paraId="388FE2FC" w14:textId="77777777" w:rsidR="00331F20" w:rsidRPr="00A97BE6" w:rsidRDefault="00331F20" w:rsidP="00845ED9">
            <w:pPr>
              <w:jc w:val="right"/>
              <w:rPr>
                <w:rFonts w:eastAsia="Times New Roman"/>
                <w:sz w:val="20"/>
                <w:szCs w:val="20"/>
              </w:rPr>
            </w:pPr>
            <w:r w:rsidRPr="00A97BE6">
              <w:rPr>
                <w:rFonts w:eastAsia="Times New Roman"/>
                <w:sz w:val="20"/>
                <w:szCs w:val="20"/>
              </w:rPr>
              <w:t>0.375</w:t>
            </w:r>
          </w:p>
        </w:tc>
        <w:tc>
          <w:tcPr>
            <w:tcW w:w="418" w:type="pct"/>
            <w:shd w:val="clear" w:color="auto" w:fill="auto"/>
            <w:noWrap/>
            <w:vAlign w:val="center"/>
            <w:hideMark/>
          </w:tcPr>
          <w:p w14:paraId="0303B717" w14:textId="77777777" w:rsidR="00331F20" w:rsidRPr="00A97BE6" w:rsidRDefault="00331F20" w:rsidP="00845ED9">
            <w:pPr>
              <w:jc w:val="right"/>
              <w:rPr>
                <w:rFonts w:eastAsia="Times New Roman"/>
                <w:sz w:val="20"/>
                <w:szCs w:val="20"/>
              </w:rPr>
            </w:pPr>
            <w:r w:rsidRPr="00A97BE6">
              <w:rPr>
                <w:rFonts w:eastAsia="Times New Roman"/>
                <w:sz w:val="20"/>
                <w:szCs w:val="20"/>
              </w:rPr>
              <w:t>-0.142</w:t>
            </w:r>
          </w:p>
        </w:tc>
        <w:tc>
          <w:tcPr>
            <w:tcW w:w="418" w:type="pct"/>
            <w:shd w:val="clear" w:color="auto" w:fill="auto"/>
            <w:noWrap/>
            <w:vAlign w:val="center"/>
            <w:hideMark/>
          </w:tcPr>
          <w:p w14:paraId="4093A327" w14:textId="77777777" w:rsidR="00331F20" w:rsidRPr="00A97BE6" w:rsidRDefault="00331F20" w:rsidP="00845ED9">
            <w:pPr>
              <w:jc w:val="right"/>
              <w:rPr>
                <w:rFonts w:eastAsia="Times New Roman"/>
                <w:sz w:val="20"/>
                <w:szCs w:val="20"/>
              </w:rPr>
            </w:pPr>
            <w:r w:rsidRPr="00A97BE6">
              <w:rPr>
                <w:rFonts w:eastAsia="Times New Roman"/>
                <w:sz w:val="20"/>
                <w:szCs w:val="20"/>
              </w:rPr>
              <w:t>0.497</w:t>
            </w:r>
          </w:p>
        </w:tc>
        <w:tc>
          <w:tcPr>
            <w:tcW w:w="424" w:type="pct"/>
            <w:shd w:val="clear" w:color="auto" w:fill="auto"/>
            <w:noWrap/>
            <w:vAlign w:val="center"/>
            <w:hideMark/>
          </w:tcPr>
          <w:p w14:paraId="7AE6F90A" w14:textId="77777777" w:rsidR="00331F20" w:rsidRPr="00A97BE6" w:rsidRDefault="00331F20" w:rsidP="00845ED9">
            <w:pPr>
              <w:jc w:val="right"/>
              <w:rPr>
                <w:rFonts w:eastAsia="Times New Roman"/>
                <w:sz w:val="20"/>
                <w:szCs w:val="20"/>
              </w:rPr>
            </w:pPr>
            <w:r w:rsidRPr="00A97BE6">
              <w:rPr>
                <w:rFonts w:eastAsia="Times New Roman"/>
                <w:sz w:val="20"/>
                <w:szCs w:val="20"/>
              </w:rPr>
              <w:t>0.873</w:t>
            </w:r>
          </w:p>
        </w:tc>
      </w:tr>
    </w:tbl>
    <w:p w14:paraId="1A71CE69" w14:textId="0F632E39" w:rsidR="00331F20" w:rsidRPr="00A97BE6" w:rsidRDefault="002F23C1" w:rsidP="00845ED9">
      <w:pPr>
        <w:contextualSpacing/>
        <w:outlineLvl w:val="0"/>
        <w:rPr>
          <w:sz w:val="26"/>
          <w:szCs w:val="26"/>
        </w:rPr>
      </w:pPr>
      <w:r w:rsidRPr="00A97BE6">
        <w:rPr>
          <w:rFonts w:ascii="TimesNewRomanPS" w:hAnsi="TimesNewRomanPS"/>
          <w:i/>
          <w:iCs/>
          <w:sz w:val="20"/>
          <w:szCs w:val="20"/>
        </w:rPr>
        <w:t>* Diagonal elements (in bold) are the square root of the average variance extracted</w:t>
      </w:r>
    </w:p>
    <w:p w14:paraId="2FE633B4" w14:textId="77777777" w:rsidR="007F473E" w:rsidRPr="00A97BE6" w:rsidRDefault="007F473E" w:rsidP="00845ED9">
      <w:pPr>
        <w:contextualSpacing/>
        <w:jc w:val="both"/>
        <w:outlineLvl w:val="0"/>
        <w:rPr>
          <w:sz w:val="26"/>
          <w:szCs w:val="26"/>
        </w:rPr>
      </w:pPr>
    </w:p>
    <w:p w14:paraId="1CA75B86" w14:textId="03E87834" w:rsidR="001F2A95" w:rsidRPr="00A97BE6" w:rsidRDefault="001F2A95" w:rsidP="00C21ADE">
      <w:pPr>
        <w:spacing w:line="360" w:lineRule="exact"/>
        <w:ind w:firstLineChars="200" w:firstLine="520"/>
        <w:jc w:val="both"/>
        <w:outlineLvl w:val="0"/>
        <w:rPr>
          <w:sz w:val="26"/>
          <w:szCs w:val="26"/>
        </w:rPr>
      </w:pPr>
      <w:r w:rsidRPr="00A97BE6">
        <w:rPr>
          <w:sz w:val="26"/>
          <w:szCs w:val="26"/>
        </w:rPr>
        <w:t xml:space="preserve">To assess the discriminant validity of measurements, </w:t>
      </w:r>
      <w:r w:rsidR="00E020FC" w:rsidRPr="00A97BE6">
        <w:rPr>
          <w:sz w:val="26"/>
          <w:szCs w:val="26"/>
        </w:rPr>
        <w:t>w</w:t>
      </w:r>
      <w:r w:rsidRPr="00A97BE6">
        <w:rPr>
          <w:sz w:val="26"/>
          <w:szCs w:val="26"/>
        </w:rPr>
        <w:t xml:space="preserve">e </w:t>
      </w:r>
      <w:r w:rsidR="00E020FC" w:rsidRPr="00A97BE6">
        <w:rPr>
          <w:sz w:val="26"/>
          <w:szCs w:val="26"/>
        </w:rPr>
        <w:t xml:space="preserve">first </w:t>
      </w:r>
      <w:r w:rsidRPr="00A97BE6">
        <w:rPr>
          <w:sz w:val="26"/>
          <w:szCs w:val="26"/>
        </w:rPr>
        <w:t xml:space="preserve">used </w:t>
      </w:r>
      <w:r w:rsidR="00E020FC" w:rsidRPr="00A97BE6">
        <w:rPr>
          <w:sz w:val="26"/>
          <w:szCs w:val="26"/>
        </w:rPr>
        <w:t xml:space="preserve">the </w:t>
      </w:r>
      <w:r w:rsidRPr="00A97BE6">
        <w:rPr>
          <w:sz w:val="26"/>
          <w:szCs w:val="26"/>
        </w:rPr>
        <w:t xml:space="preserve">Fornell-Larcker </w:t>
      </w:r>
      <w:r w:rsidR="00E020FC" w:rsidRPr="00A97BE6">
        <w:rPr>
          <w:sz w:val="26"/>
          <w:szCs w:val="26"/>
        </w:rPr>
        <w:t>c</w:t>
      </w:r>
      <w:r w:rsidRPr="00A97BE6">
        <w:rPr>
          <w:sz w:val="26"/>
          <w:szCs w:val="26"/>
        </w:rPr>
        <w:t xml:space="preserve">riterion. </w:t>
      </w:r>
      <w:r w:rsidR="00E020FC" w:rsidRPr="00A97BE6">
        <w:rPr>
          <w:sz w:val="26"/>
          <w:szCs w:val="26"/>
        </w:rPr>
        <w:t>The</w:t>
      </w:r>
      <w:r w:rsidRPr="00A97BE6">
        <w:rPr>
          <w:sz w:val="26"/>
          <w:szCs w:val="26"/>
        </w:rPr>
        <w:t xml:space="preserve"> result</w:t>
      </w:r>
      <w:r w:rsidR="00E020FC" w:rsidRPr="00A97BE6">
        <w:rPr>
          <w:sz w:val="26"/>
          <w:szCs w:val="26"/>
        </w:rPr>
        <w:t>s</w:t>
      </w:r>
      <w:r w:rsidRPr="00A97BE6">
        <w:rPr>
          <w:sz w:val="26"/>
          <w:szCs w:val="26"/>
        </w:rPr>
        <w:t xml:space="preserve"> show</w:t>
      </w:r>
      <w:r w:rsidR="00E020FC" w:rsidRPr="00A97BE6">
        <w:rPr>
          <w:sz w:val="26"/>
          <w:szCs w:val="26"/>
        </w:rPr>
        <w:t>n Table 4</w:t>
      </w:r>
      <w:r w:rsidRPr="00A97BE6">
        <w:rPr>
          <w:sz w:val="26"/>
          <w:szCs w:val="26"/>
        </w:rPr>
        <w:t xml:space="preserve"> </w:t>
      </w:r>
      <w:r w:rsidR="00E020FC" w:rsidRPr="00A97BE6">
        <w:rPr>
          <w:sz w:val="26"/>
          <w:szCs w:val="26"/>
        </w:rPr>
        <w:t xml:space="preserve">indicate </w:t>
      </w:r>
      <w:r w:rsidRPr="00A97BE6">
        <w:rPr>
          <w:sz w:val="26"/>
          <w:szCs w:val="26"/>
        </w:rPr>
        <w:t xml:space="preserve">that </w:t>
      </w:r>
      <w:r w:rsidR="00E020FC" w:rsidRPr="00A97BE6">
        <w:rPr>
          <w:sz w:val="26"/>
          <w:szCs w:val="26"/>
        </w:rPr>
        <w:t>the s</w:t>
      </w:r>
      <w:r w:rsidRPr="00A97BE6">
        <w:rPr>
          <w:sz w:val="26"/>
          <w:szCs w:val="26"/>
        </w:rPr>
        <w:t xml:space="preserve">quare root of </w:t>
      </w:r>
      <w:r w:rsidR="00E020FC" w:rsidRPr="00A97BE6">
        <w:rPr>
          <w:sz w:val="26"/>
          <w:szCs w:val="26"/>
        </w:rPr>
        <w:t xml:space="preserve">the </w:t>
      </w:r>
      <w:r w:rsidRPr="00A97BE6">
        <w:rPr>
          <w:sz w:val="26"/>
          <w:szCs w:val="26"/>
        </w:rPr>
        <w:t xml:space="preserve">AVE </w:t>
      </w:r>
      <w:r w:rsidRPr="00A97BE6">
        <w:rPr>
          <w:sz w:val="26"/>
          <w:szCs w:val="26"/>
        </w:rPr>
        <w:lastRenderedPageBreak/>
        <w:t xml:space="preserve">of each construct </w:t>
      </w:r>
      <w:r w:rsidR="00E020FC" w:rsidRPr="00A97BE6">
        <w:rPr>
          <w:sz w:val="26"/>
          <w:szCs w:val="26"/>
        </w:rPr>
        <w:t xml:space="preserve">was </w:t>
      </w:r>
      <w:r w:rsidRPr="00A97BE6">
        <w:rPr>
          <w:sz w:val="26"/>
          <w:szCs w:val="26"/>
        </w:rPr>
        <w:t xml:space="preserve">greater than other inter-construct correlations, which means discriminant validity </w:t>
      </w:r>
      <w:r w:rsidR="00E020FC" w:rsidRPr="00A97BE6">
        <w:rPr>
          <w:sz w:val="26"/>
          <w:szCs w:val="26"/>
        </w:rPr>
        <w:t xml:space="preserve">was </w:t>
      </w:r>
      <w:r w:rsidRPr="00A97BE6">
        <w:rPr>
          <w:sz w:val="26"/>
          <w:szCs w:val="26"/>
        </w:rPr>
        <w:t xml:space="preserve">not an issue. We also use </w:t>
      </w:r>
      <w:r w:rsidR="00E020FC" w:rsidRPr="00A97BE6">
        <w:rPr>
          <w:sz w:val="26"/>
          <w:szCs w:val="26"/>
        </w:rPr>
        <w:t xml:space="preserve">the </w:t>
      </w:r>
      <w:r w:rsidRPr="00A97BE6">
        <w:rPr>
          <w:sz w:val="26"/>
          <w:szCs w:val="26"/>
        </w:rPr>
        <w:t xml:space="preserve">Heterotrait-Monotrait </w:t>
      </w:r>
      <w:r w:rsidR="00E020FC" w:rsidRPr="00A97BE6">
        <w:rPr>
          <w:sz w:val="26"/>
          <w:szCs w:val="26"/>
        </w:rPr>
        <w:t>r</w:t>
      </w:r>
      <w:r w:rsidRPr="00A97BE6">
        <w:rPr>
          <w:sz w:val="26"/>
          <w:szCs w:val="26"/>
        </w:rPr>
        <w:t xml:space="preserve">atio (HTMT) to assess the discriminant validity </w:t>
      </w:r>
      <w:r w:rsidRPr="00A97BE6">
        <w:rPr>
          <w:sz w:val="26"/>
          <w:szCs w:val="26"/>
        </w:rPr>
        <w:fldChar w:fldCharType="begin"/>
      </w:r>
      <w:r w:rsidR="00CF225A" w:rsidRPr="00A97BE6">
        <w:rPr>
          <w:sz w:val="26"/>
          <w:szCs w:val="26"/>
        </w:rPr>
        <w:instrText xml:space="preserve"> ADDIN EN.CITE &lt;EndNote&gt;&lt;Cite&gt;&lt;Author&gt;Henseler&lt;/Author&gt;&lt;Year&gt;2015&lt;/Year&gt;&lt;RecNum&gt;21156&lt;/RecNum&gt;&lt;DisplayText&gt;(Henseler, Ringle, &amp;amp; Sarstedt, 2015)&lt;/DisplayText&gt;&lt;record&gt;&lt;rec-number&gt;21156&lt;/rec-number&gt;&lt;foreign-keys&gt;&lt;key app="EN" db-id="efdarppp2aszwdedsavxp027vfv92w5zdrfd" timestamp="1554694167"&gt;21156&lt;/key&gt;&lt;/foreign-keys&gt;&lt;ref-type name="Journal Article"&gt;17&lt;/ref-type&gt;&lt;contributors&gt;&lt;authors&gt;&lt;author&gt;Henseler, Jörg&lt;/author&gt;&lt;author&gt;Ringle, Christian M.&lt;/author&gt;&lt;author&gt;Sarstedt, Marko&lt;/author&gt;&lt;/authors&gt;&lt;/contributors&gt;&lt;titles&gt;&lt;title&gt;A new criterion for assessing discriminant validity in variance-based structural equation modeling&lt;/title&gt;&lt;secondary-title&gt;Journal of the Academy of Marketing Science&lt;/secondary-title&gt;&lt;/titles&gt;&lt;periodical&gt;&lt;full-title&gt;Journal of the Academy of Marketing Science&lt;/full-title&gt;&lt;/periodical&gt;&lt;pages&gt;115-135&lt;/pages&gt;&lt;volume&gt;43&lt;/volume&gt;&lt;number&gt;1&lt;/number&gt;&lt;dates&gt;&lt;year&gt;2015&lt;/year&gt;&lt;pub-dates&gt;&lt;date&gt;2015/01/01&lt;/date&gt;&lt;/pub-dates&gt;&lt;/dates&gt;&lt;isbn&gt;1552-7824&lt;/isbn&gt;&lt;urls&gt;&lt;related-urls&gt;&lt;url&gt;https://doi.org/10.1007/s11747-014-0403-8&lt;/url&gt;&lt;/related-urls&gt;&lt;/urls&gt;&lt;electronic-resource-num&gt;https://doi.org/10.1007/s11747-014-0403-8 &lt;/electronic-resource-num&gt;&lt;/record&gt;&lt;/Cite&gt;&lt;/EndNote&gt;</w:instrText>
      </w:r>
      <w:r w:rsidRPr="00A97BE6">
        <w:rPr>
          <w:sz w:val="26"/>
          <w:szCs w:val="26"/>
        </w:rPr>
        <w:fldChar w:fldCharType="separate"/>
      </w:r>
      <w:r w:rsidRPr="00A97BE6">
        <w:rPr>
          <w:noProof/>
          <w:sz w:val="26"/>
          <w:szCs w:val="26"/>
        </w:rPr>
        <w:t>(Henseler, Ringle, &amp; Sarstedt, 2015)</w:t>
      </w:r>
      <w:r w:rsidRPr="00A97BE6">
        <w:rPr>
          <w:sz w:val="26"/>
          <w:szCs w:val="26"/>
        </w:rPr>
        <w:fldChar w:fldCharType="end"/>
      </w:r>
      <w:r w:rsidRPr="00A97BE6">
        <w:rPr>
          <w:sz w:val="26"/>
          <w:szCs w:val="26"/>
        </w:rPr>
        <w:t>. The result show</w:t>
      </w:r>
      <w:r w:rsidR="00E020FC" w:rsidRPr="00A97BE6">
        <w:rPr>
          <w:sz w:val="26"/>
          <w:szCs w:val="26"/>
        </w:rPr>
        <w:t>ed</w:t>
      </w:r>
      <w:r w:rsidRPr="00A97BE6">
        <w:rPr>
          <w:sz w:val="26"/>
          <w:szCs w:val="26"/>
        </w:rPr>
        <w:t xml:space="preserve"> that all </w:t>
      </w:r>
      <w:r w:rsidR="00E020FC" w:rsidRPr="00A97BE6">
        <w:rPr>
          <w:sz w:val="26"/>
          <w:szCs w:val="26"/>
        </w:rPr>
        <w:t>H</w:t>
      </w:r>
      <w:r w:rsidRPr="00A97BE6">
        <w:rPr>
          <w:sz w:val="26"/>
          <w:szCs w:val="26"/>
        </w:rPr>
        <w:t>eterotrait-</w:t>
      </w:r>
      <w:r w:rsidR="00E020FC" w:rsidRPr="00A97BE6">
        <w:rPr>
          <w:sz w:val="26"/>
          <w:szCs w:val="26"/>
        </w:rPr>
        <w:t>M</w:t>
      </w:r>
      <w:r w:rsidRPr="00A97BE6">
        <w:rPr>
          <w:sz w:val="26"/>
          <w:szCs w:val="26"/>
        </w:rPr>
        <w:t>onotrait ratio</w:t>
      </w:r>
      <w:r w:rsidR="000F3D8C" w:rsidRPr="00A97BE6">
        <w:rPr>
          <w:sz w:val="26"/>
          <w:szCs w:val="26"/>
        </w:rPr>
        <w:t>s</w:t>
      </w:r>
      <w:r w:rsidRPr="00A97BE6">
        <w:rPr>
          <w:sz w:val="26"/>
          <w:szCs w:val="26"/>
        </w:rPr>
        <w:t xml:space="preserve"> of the correlations between</w:t>
      </w:r>
      <w:r w:rsidR="00E020FC" w:rsidRPr="00A97BE6">
        <w:rPr>
          <w:sz w:val="26"/>
          <w:szCs w:val="26"/>
        </w:rPr>
        <w:t xml:space="preserve"> the</w:t>
      </w:r>
      <w:r w:rsidRPr="00A97BE6">
        <w:rPr>
          <w:sz w:val="26"/>
          <w:szCs w:val="26"/>
        </w:rPr>
        <w:t xml:space="preserve"> construct</w:t>
      </w:r>
      <w:r w:rsidR="000F3D8C" w:rsidRPr="00A97BE6">
        <w:rPr>
          <w:sz w:val="26"/>
          <w:szCs w:val="26"/>
        </w:rPr>
        <w:t>s</w:t>
      </w:r>
      <w:r w:rsidRPr="00A97BE6">
        <w:rPr>
          <w:sz w:val="26"/>
          <w:szCs w:val="26"/>
        </w:rPr>
        <w:t xml:space="preserve"> </w:t>
      </w:r>
      <w:r w:rsidR="00E020FC" w:rsidRPr="00A97BE6">
        <w:rPr>
          <w:sz w:val="26"/>
          <w:szCs w:val="26"/>
        </w:rPr>
        <w:t xml:space="preserve">were </w:t>
      </w:r>
      <w:r w:rsidRPr="00A97BE6">
        <w:rPr>
          <w:sz w:val="26"/>
          <w:szCs w:val="26"/>
        </w:rPr>
        <w:t xml:space="preserve">smaller than the threshold </w:t>
      </w:r>
      <w:r w:rsidR="00E020FC" w:rsidRPr="00A97BE6">
        <w:rPr>
          <w:sz w:val="26"/>
          <w:szCs w:val="26"/>
        </w:rPr>
        <w:t xml:space="preserve">of </w:t>
      </w:r>
      <w:r w:rsidRPr="00A97BE6">
        <w:rPr>
          <w:sz w:val="26"/>
          <w:szCs w:val="26"/>
        </w:rPr>
        <w:t>0.85</w:t>
      </w:r>
      <w:r w:rsidR="00E020FC" w:rsidRPr="00A97BE6">
        <w:rPr>
          <w:sz w:val="26"/>
          <w:szCs w:val="26"/>
        </w:rPr>
        <w:t>,</w:t>
      </w:r>
      <w:r w:rsidRPr="00A97BE6">
        <w:rPr>
          <w:sz w:val="26"/>
          <w:szCs w:val="26"/>
        </w:rPr>
        <w:t xml:space="preserve"> which indicated </w:t>
      </w:r>
      <w:r w:rsidR="00E020FC" w:rsidRPr="00A97BE6">
        <w:rPr>
          <w:sz w:val="26"/>
          <w:szCs w:val="26"/>
        </w:rPr>
        <w:t xml:space="preserve">that </w:t>
      </w:r>
      <w:r w:rsidRPr="00A97BE6">
        <w:rPr>
          <w:sz w:val="26"/>
          <w:szCs w:val="26"/>
        </w:rPr>
        <w:t xml:space="preserve">discriminant validity </w:t>
      </w:r>
      <w:r w:rsidR="00E020FC" w:rsidRPr="00A97BE6">
        <w:rPr>
          <w:sz w:val="26"/>
          <w:szCs w:val="26"/>
        </w:rPr>
        <w:t xml:space="preserve">was </w:t>
      </w:r>
      <w:r w:rsidRPr="00A97BE6">
        <w:rPr>
          <w:sz w:val="26"/>
          <w:szCs w:val="26"/>
        </w:rPr>
        <w:t>not an issue for the constructs.</w:t>
      </w:r>
    </w:p>
    <w:p w14:paraId="52221FFA" w14:textId="77777777" w:rsidR="001F2A95" w:rsidRPr="00A97BE6" w:rsidRDefault="001F2A95" w:rsidP="00C21ADE">
      <w:pPr>
        <w:spacing w:line="360" w:lineRule="exact"/>
        <w:outlineLvl w:val="0"/>
        <w:rPr>
          <w:b/>
          <w:sz w:val="26"/>
          <w:szCs w:val="26"/>
        </w:rPr>
      </w:pPr>
    </w:p>
    <w:p w14:paraId="1699023B" w14:textId="2FC5CBA4" w:rsidR="0003087A" w:rsidRPr="00A97BE6" w:rsidRDefault="00D321E0" w:rsidP="00C21ADE">
      <w:pPr>
        <w:spacing w:line="360" w:lineRule="exact"/>
        <w:outlineLvl w:val="0"/>
        <w:rPr>
          <w:b/>
          <w:sz w:val="26"/>
          <w:szCs w:val="26"/>
        </w:rPr>
      </w:pPr>
      <w:r w:rsidRPr="00A97BE6">
        <w:rPr>
          <w:b/>
          <w:sz w:val="26"/>
          <w:szCs w:val="26"/>
        </w:rPr>
        <w:t>Common Method Bias</w:t>
      </w:r>
    </w:p>
    <w:p w14:paraId="5D1541D7" w14:textId="65193732" w:rsidR="008A68D9" w:rsidRPr="00A97BE6" w:rsidRDefault="008A68D9" w:rsidP="00C21ADE">
      <w:pPr>
        <w:spacing w:line="360" w:lineRule="exact"/>
        <w:ind w:firstLineChars="200" w:firstLine="520"/>
        <w:jc w:val="both"/>
        <w:outlineLvl w:val="0"/>
        <w:rPr>
          <w:sz w:val="26"/>
          <w:szCs w:val="26"/>
        </w:rPr>
      </w:pPr>
      <w:r w:rsidRPr="00A97BE6">
        <w:rPr>
          <w:sz w:val="26"/>
          <w:szCs w:val="26"/>
        </w:rPr>
        <w:t xml:space="preserve">We used two </w:t>
      </w:r>
      <w:r w:rsidR="00F73292" w:rsidRPr="00A97BE6">
        <w:rPr>
          <w:sz w:val="26"/>
          <w:szCs w:val="26"/>
        </w:rPr>
        <w:t>test</w:t>
      </w:r>
      <w:r w:rsidR="000F3D8C" w:rsidRPr="00A97BE6">
        <w:rPr>
          <w:sz w:val="26"/>
          <w:szCs w:val="26"/>
        </w:rPr>
        <w:t>s</w:t>
      </w:r>
      <w:r w:rsidR="00F73292" w:rsidRPr="00A97BE6">
        <w:rPr>
          <w:sz w:val="26"/>
          <w:szCs w:val="26"/>
        </w:rPr>
        <w:t xml:space="preserve"> to </w:t>
      </w:r>
      <w:r w:rsidR="006362F6" w:rsidRPr="00A97BE6">
        <w:rPr>
          <w:sz w:val="26"/>
          <w:szCs w:val="26"/>
        </w:rPr>
        <w:t>determine c</w:t>
      </w:r>
      <w:r w:rsidRPr="00A97BE6">
        <w:rPr>
          <w:sz w:val="26"/>
          <w:szCs w:val="26"/>
        </w:rPr>
        <w:t xml:space="preserve">ommon </w:t>
      </w:r>
      <w:r w:rsidR="006362F6" w:rsidRPr="00A97BE6">
        <w:rPr>
          <w:sz w:val="26"/>
          <w:szCs w:val="26"/>
        </w:rPr>
        <w:t>m</w:t>
      </w:r>
      <w:r w:rsidRPr="00A97BE6">
        <w:rPr>
          <w:sz w:val="26"/>
          <w:szCs w:val="26"/>
        </w:rPr>
        <w:t xml:space="preserve">ethod </w:t>
      </w:r>
      <w:r w:rsidR="006362F6" w:rsidRPr="00A97BE6">
        <w:rPr>
          <w:sz w:val="26"/>
          <w:szCs w:val="26"/>
        </w:rPr>
        <w:t>b</w:t>
      </w:r>
      <w:r w:rsidR="007E47B8" w:rsidRPr="00A97BE6">
        <w:rPr>
          <w:sz w:val="26"/>
          <w:szCs w:val="26"/>
        </w:rPr>
        <w:t>ias</w:t>
      </w:r>
      <w:r w:rsidRPr="00A97BE6">
        <w:rPr>
          <w:sz w:val="26"/>
          <w:szCs w:val="26"/>
        </w:rPr>
        <w:t xml:space="preserve"> (CM</w:t>
      </w:r>
      <w:r w:rsidR="007E47B8" w:rsidRPr="00A97BE6">
        <w:rPr>
          <w:sz w:val="26"/>
          <w:szCs w:val="26"/>
        </w:rPr>
        <w:t>B</w:t>
      </w:r>
      <w:r w:rsidRPr="00A97BE6">
        <w:rPr>
          <w:sz w:val="26"/>
          <w:szCs w:val="26"/>
        </w:rPr>
        <w:t xml:space="preserve">) to </w:t>
      </w:r>
      <w:r w:rsidR="000F3D8C" w:rsidRPr="00A97BE6">
        <w:rPr>
          <w:sz w:val="26"/>
          <w:szCs w:val="26"/>
        </w:rPr>
        <w:t>confirm</w:t>
      </w:r>
      <w:r w:rsidR="006362F6" w:rsidRPr="00A97BE6">
        <w:rPr>
          <w:sz w:val="26"/>
          <w:szCs w:val="26"/>
        </w:rPr>
        <w:t xml:space="preserve"> the</w:t>
      </w:r>
      <w:r w:rsidRPr="00A97BE6">
        <w:rPr>
          <w:sz w:val="26"/>
          <w:szCs w:val="26"/>
        </w:rPr>
        <w:t xml:space="preserve"> </w:t>
      </w:r>
      <w:r w:rsidR="006362F6" w:rsidRPr="00A97BE6">
        <w:rPr>
          <w:sz w:val="26"/>
          <w:szCs w:val="26"/>
        </w:rPr>
        <w:t xml:space="preserve">validity and quality of </w:t>
      </w:r>
      <w:r w:rsidRPr="00A97BE6">
        <w:rPr>
          <w:sz w:val="26"/>
          <w:szCs w:val="26"/>
        </w:rPr>
        <w:t>our data. First,</w:t>
      </w:r>
      <w:r w:rsidR="000F3D8C" w:rsidRPr="00A97BE6">
        <w:rPr>
          <w:sz w:val="26"/>
          <w:szCs w:val="26"/>
        </w:rPr>
        <w:t xml:space="preserve"> we used</w:t>
      </w:r>
      <w:r w:rsidRPr="00A97BE6">
        <w:rPr>
          <w:sz w:val="26"/>
          <w:szCs w:val="26"/>
        </w:rPr>
        <w:t xml:space="preserve"> Harman’s one-factor test </w:t>
      </w:r>
      <w:r w:rsidRPr="00A97BE6">
        <w:rPr>
          <w:sz w:val="26"/>
          <w:szCs w:val="26"/>
        </w:rPr>
        <w:fldChar w:fldCharType="begin"/>
      </w:r>
      <w:r w:rsidRPr="00A97BE6">
        <w:rPr>
          <w:sz w:val="26"/>
          <w:szCs w:val="26"/>
        </w:rPr>
        <w:instrText xml:space="preserve"> ADDIN EN.CITE &lt;EndNote&gt;&lt;Cite&gt;&lt;Author&gt;Podsakoff&lt;/Author&gt;&lt;Year&gt;2003&lt;/Year&gt;&lt;RecNum&gt;1292&lt;/RecNum&gt;&lt;DisplayText&gt;(Podsakoff, Mackenzie, Lee, &amp;amp; Podsakoff, 2003)&lt;/DisplayText&gt;&lt;record&gt;&lt;rec-number&gt;1292&lt;/rec-number&gt;&lt;foreign-keys&gt;&lt;key app="EN" db-id="0fpvrf9zkzfef1exz025rswy2d5xd2xfewr5"&gt;1292&lt;/key&gt;&lt;/foreign-keys&gt;&lt;ref-type name="Journal Article"&gt;17&lt;/ref-type&gt;&lt;contributors&gt;&lt;authors&gt;&lt;author&gt;Podsakoff, P.M&lt;/author&gt;&lt;author&gt;Mackenzie, S.B&lt;/author&gt;&lt;author&gt;Lee, J.Y&lt;/author&gt;&lt;author&gt;Podsakoff, N.P&lt;/author&gt;&lt;/authors&gt;&lt;/contributors&gt;&lt;titles&gt;&lt;title&gt;Common method biases in behavioral research: A critical review of the literature and recommended remedies&lt;/title&gt;&lt;secondary-title&gt;Journal of Applied Psychology&lt;/secondary-title&gt;&lt;/titles&gt;&lt;periodical&gt;&lt;full-title&gt;Journal of Applied Psychology&lt;/full-title&gt;&lt;abbr-1&gt;J. Appl. Psychol.&lt;/abbr-1&gt;&lt;/periodical&gt;&lt;pages&gt;839-903&lt;/pages&gt;&lt;volume&gt;88&lt;/volume&gt;&lt;number&gt;5&lt;/number&gt;&lt;dates&gt;&lt;year&gt;2003&lt;/year&gt;&lt;/dates&gt;&lt;urls&gt;&lt;/urls&gt;&lt;/record&gt;&lt;/Cite&gt;&lt;/EndNote&gt;</w:instrText>
      </w:r>
      <w:r w:rsidRPr="00A97BE6">
        <w:rPr>
          <w:sz w:val="26"/>
          <w:szCs w:val="26"/>
        </w:rPr>
        <w:fldChar w:fldCharType="separate"/>
      </w:r>
      <w:r w:rsidRPr="00A97BE6">
        <w:rPr>
          <w:noProof/>
          <w:sz w:val="26"/>
          <w:szCs w:val="26"/>
        </w:rPr>
        <w:t>(Podsakoff, Mackenzie, Lee, &amp; Podsakoff, 2003)</w:t>
      </w:r>
      <w:r w:rsidRPr="00A97BE6">
        <w:rPr>
          <w:sz w:val="26"/>
          <w:szCs w:val="26"/>
        </w:rPr>
        <w:fldChar w:fldCharType="end"/>
      </w:r>
      <w:r w:rsidR="006362F6" w:rsidRPr="00A97BE6">
        <w:rPr>
          <w:sz w:val="26"/>
          <w:szCs w:val="26"/>
        </w:rPr>
        <w:t>,</w:t>
      </w:r>
      <w:r w:rsidRPr="00A97BE6">
        <w:rPr>
          <w:sz w:val="26"/>
          <w:szCs w:val="26"/>
        </w:rPr>
        <w:t xml:space="preserve"> and the result</w:t>
      </w:r>
      <w:r w:rsidR="000F3D8C" w:rsidRPr="00A97BE6">
        <w:rPr>
          <w:sz w:val="26"/>
          <w:szCs w:val="26"/>
        </w:rPr>
        <w:t xml:space="preserve"> of this test</w:t>
      </w:r>
      <w:r w:rsidRPr="00A97BE6">
        <w:rPr>
          <w:sz w:val="26"/>
          <w:szCs w:val="26"/>
        </w:rPr>
        <w:t xml:space="preserve"> show</w:t>
      </w:r>
      <w:r w:rsidR="000F3D8C" w:rsidRPr="00A97BE6">
        <w:rPr>
          <w:sz w:val="26"/>
          <w:szCs w:val="26"/>
        </w:rPr>
        <w:t>ed</w:t>
      </w:r>
      <w:r w:rsidRPr="00A97BE6">
        <w:rPr>
          <w:sz w:val="26"/>
          <w:szCs w:val="26"/>
        </w:rPr>
        <w:t xml:space="preserve"> that the largest factor explained only 2</w:t>
      </w:r>
      <w:r w:rsidR="000F3D8C" w:rsidRPr="00A97BE6">
        <w:rPr>
          <w:sz w:val="26"/>
          <w:szCs w:val="26"/>
        </w:rPr>
        <w:t>6</w:t>
      </w:r>
      <w:r w:rsidRPr="00A97BE6">
        <w:rPr>
          <w:sz w:val="26"/>
          <w:szCs w:val="26"/>
        </w:rPr>
        <w:t>% of the variance</w:t>
      </w:r>
      <w:r w:rsidR="006362F6" w:rsidRPr="00A97BE6">
        <w:rPr>
          <w:sz w:val="26"/>
          <w:szCs w:val="26"/>
        </w:rPr>
        <w:t>,</w:t>
      </w:r>
      <w:r w:rsidR="00F73292" w:rsidRPr="00A97BE6">
        <w:rPr>
          <w:sz w:val="26"/>
          <w:szCs w:val="26"/>
        </w:rPr>
        <w:t xml:space="preserve"> which means CM</w:t>
      </w:r>
      <w:r w:rsidR="007E47B8" w:rsidRPr="00A97BE6">
        <w:rPr>
          <w:sz w:val="26"/>
          <w:szCs w:val="26"/>
        </w:rPr>
        <w:t>B</w:t>
      </w:r>
      <w:r w:rsidR="00F73292" w:rsidRPr="00A97BE6">
        <w:rPr>
          <w:sz w:val="26"/>
          <w:szCs w:val="26"/>
        </w:rPr>
        <w:t xml:space="preserve"> </w:t>
      </w:r>
      <w:r w:rsidR="006362F6" w:rsidRPr="00A97BE6">
        <w:rPr>
          <w:sz w:val="26"/>
          <w:szCs w:val="26"/>
        </w:rPr>
        <w:t xml:space="preserve">was </w:t>
      </w:r>
      <w:r w:rsidR="00F73292" w:rsidRPr="00A97BE6">
        <w:rPr>
          <w:sz w:val="26"/>
          <w:szCs w:val="26"/>
        </w:rPr>
        <w:t>not a serious issue. Second, we used</w:t>
      </w:r>
      <w:r w:rsidR="007E47B8" w:rsidRPr="00A97BE6">
        <w:rPr>
          <w:sz w:val="26"/>
          <w:szCs w:val="26"/>
        </w:rPr>
        <w:t xml:space="preserve"> </w:t>
      </w:r>
      <w:r w:rsidR="006362F6" w:rsidRPr="00A97BE6">
        <w:rPr>
          <w:sz w:val="26"/>
          <w:szCs w:val="26"/>
        </w:rPr>
        <w:t xml:space="preserve">a </w:t>
      </w:r>
      <w:r w:rsidR="007E47B8" w:rsidRPr="00A97BE6">
        <w:rPr>
          <w:sz w:val="26"/>
          <w:szCs w:val="26"/>
        </w:rPr>
        <w:t xml:space="preserve">collinearity assessment approach </w:t>
      </w:r>
      <w:r w:rsidR="007E47B8" w:rsidRPr="00A97BE6">
        <w:rPr>
          <w:sz w:val="26"/>
          <w:szCs w:val="26"/>
        </w:rPr>
        <w:fldChar w:fldCharType="begin"/>
      </w:r>
      <w:r w:rsidR="00CF225A" w:rsidRPr="00A97BE6">
        <w:rPr>
          <w:sz w:val="26"/>
          <w:szCs w:val="26"/>
        </w:rPr>
        <w:instrText xml:space="preserve"> ADDIN EN.CITE &lt;EndNote&gt;&lt;Cite&gt;&lt;Author&gt;Kock&lt;/Author&gt;&lt;Year&gt;2015&lt;/Year&gt;&lt;RecNum&gt;21263&lt;/RecNum&gt;&lt;DisplayText&gt;(Kock, 2015)&lt;/DisplayText&gt;&lt;record&gt;&lt;rec-number&gt;21263&lt;/rec-number&gt;&lt;foreign-keys&gt;&lt;key app="EN" db-id="efdarppp2aszwdedsavxp027vfv92w5zdrfd" timestamp="1554811697"&gt;21263&lt;/key&gt;&lt;/foreign-keys&gt;&lt;ref-type name="Journal Article"&gt;17&lt;/ref-type&gt;&lt;contributors&gt;&lt;authors&gt;&lt;author&gt;Kock, Ned&lt;/author&gt;&lt;/authors&gt;&lt;/contributors&gt;&lt;titles&gt;&lt;title&gt;Common Method Bias in PLS-SEM&lt;/title&gt;&lt;secondary-title&gt;International Journal of e-Collaboration&lt;/secondary-title&gt;&lt;/titles&gt;&lt;periodical&gt;&lt;full-title&gt;International Journal of e-Collaboration&lt;/full-title&gt;&lt;/periodical&gt;&lt;pages&gt;1-10&lt;/pages&gt;&lt;volume&gt;11&lt;/volume&gt;&lt;number&gt;4&lt;/number&gt;&lt;dates&gt;&lt;year&gt;2015&lt;/year&gt;&lt;pub-dates&gt;&lt;date&gt;2015/10&lt;/date&gt;&lt;/pub-dates&gt;&lt;/dates&gt;&lt;publisher&gt;IGI Global&lt;/publisher&gt;&lt;isbn&gt;1548-3673&amp;#xD;1548-3681&lt;/isbn&gt;&lt;urls&gt;&lt;related-urls&gt;&lt;url&gt;http://dx.doi.org/10.4018/ijec.2015100101&lt;/url&gt;&lt;/related-urls&gt;&lt;/urls&gt;&lt;electronic-resource-num&gt;https://doi.org/10.4018/ijec.2015100101&lt;/electronic-resource-num&gt;&lt;/record&gt;&lt;/Cite&gt;&lt;/EndNote&gt;</w:instrText>
      </w:r>
      <w:r w:rsidR="007E47B8" w:rsidRPr="00A97BE6">
        <w:rPr>
          <w:sz w:val="26"/>
          <w:szCs w:val="26"/>
        </w:rPr>
        <w:fldChar w:fldCharType="separate"/>
      </w:r>
      <w:r w:rsidR="007E47B8" w:rsidRPr="00A97BE6">
        <w:rPr>
          <w:noProof/>
          <w:sz w:val="26"/>
          <w:szCs w:val="26"/>
        </w:rPr>
        <w:t>(Kock, 2015)</w:t>
      </w:r>
      <w:r w:rsidR="007E47B8" w:rsidRPr="00A97BE6">
        <w:rPr>
          <w:sz w:val="26"/>
          <w:szCs w:val="26"/>
        </w:rPr>
        <w:fldChar w:fldCharType="end"/>
      </w:r>
      <w:r w:rsidR="007E47B8" w:rsidRPr="00A97BE6">
        <w:rPr>
          <w:sz w:val="26"/>
          <w:szCs w:val="26"/>
        </w:rPr>
        <w:t xml:space="preserve"> to indicate CMB. The result from </w:t>
      </w:r>
      <w:r w:rsidR="006362F6" w:rsidRPr="00A97BE6">
        <w:rPr>
          <w:sz w:val="26"/>
          <w:szCs w:val="26"/>
        </w:rPr>
        <w:t xml:space="preserve">the </w:t>
      </w:r>
      <w:r w:rsidR="007E47B8" w:rsidRPr="00A97BE6">
        <w:rPr>
          <w:sz w:val="26"/>
          <w:szCs w:val="26"/>
        </w:rPr>
        <w:t>PLS show</w:t>
      </w:r>
      <w:r w:rsidR="006362F6" w:rsidRPr="00A97BE6">
        <w:rPr>
          <w:sz w:val="26"/>
          <w:szCs w:val="26"/>
        </w:rPr>
        <w:t>ed</w:t>
      </w:r>
      <w:r w:rsidR="007E47B8" w:rsidRPr="00A97BE6">
        <w:rPr>
          <w:sz w:val="26"/>
          <w:szCs w:val="26"/>
        </w:rPr>
        <w:t xml:space="preserve"> that all VIF values generated for all constructs in a model </w:t>
      </w:r>
      <w:r w:rsidR="006362F6" w:rsidRPr="00A97BE6">
        <w:rPr>
          <w:sz w:val="26"/>
          <w:szCs w:val="26"/>
        </w:rPr>
        <w:t xml:space="preserve">were </w:t>
      </w:r>
      <w:r w:rsidR="007E47B8" w:rsidRPr="00A97BE6">
        <w:rPr>
          <w:sz w:val="26"/>
          <w:szCs w:val="26"/>
        </w:rPr>
        <w:t>lower than the 3.3 threshold</w:t>
      </w:r>
      <w:r w:rsidR="006362F6" w:rsidRPr="00A97BE6">
        <w:rPr>
          <w:sz w:val="26"/>
          <w:szCs w:val="26"/>
        </w:rPr>
        <w:t>,</w:t>
      </w:r>
      <w:r w:rsidR="007E47B8" w:rsidRPr="00A97BE6">
        <w:rPr>
          <w:sz w:val="26"/>
          <w:szCs w:val="26"/>
        </w:rPr>
        <w:t xml:space="preserve"> which means the model </w:t>
      </w:r>
      <w:r w:rsidR="006362F6" w:rsidRPr="00A97BE6">
        <w:rPr>
          <w:sz w:val="26"/>
          <w:szCs w:val="26"/>
        </w:rPr>
        <w:t xml:space="preserve">was </w:t>
      </w:r>
      <w:r w:rsidR="007E47B8" w:rsidRPr="00A97BE6">
        <w:rPr>
          <w:sz w:val="26"/>
          <w:szCs w:val="26"/>
        </w:rPr>
        <w:t xml:space="preserve">free from CMB </w:t>
      </w:r>
      <w:r w:rsidR="007E47B8" w:rsidRPr="00A97BE6">
        <w:rPr>
          <w:sz w:val="26"/>
          <w:szCs w:val="26"/>
        </w:rPr>
        <w:fldChar w:fldCharType="begin"/>
      </w:r>
      <w:r w:rsidR="00CF225A" w:rsidRPr="00A97BE6">
        <w:rPr>
          <w:sz w:val="26"/>
          <w:szCs w:val="26"/>
        </w:rPr>
        <w:instrText xml:space="preserve"> ADDIN EN.CITE &lt;EndNote&gt;&lt;Cite&gt;&lt;Author&gt;Kock&lt;/Author&gt;&lt;Year&gt;2015&lt;/Year&gt;&lt;RecNum&gt;21263&lt;/RecNum&gt;&lt;DisplayText&gt;(Kock, 2015)&lt;/DisplayText&gt;&lt;record&gt;&lt;rec-number&gt;21263&lt;/rec-number&gt;&lt;foreign-keys&gt;&lt;key app="EN" db-id="efdarppp2aszwdedsavxp027vfv92w5zdrfd" timestamp="1554811697"&gt;21263&lt;/key&gt;&lt;/foreign-keys&gt;&lt;ref-type name="Journal Article"&gt;17&lt;/ref-type&gt;&lt;contributors&gt;&lt;authors&gt;&lt;author&gt;Kock, Ned&lt;/author&gt;&lt;/authors&gt;&lt;/contributors&gt;&lt;titles&gt;&lt;title&gt;Common Method Bias in PLS-SEM&lt;/title&gt;&lt;secondary-title&gt;International Journal of e-Collaboration&lt;/secondary-title&gt;&lt;/titles&gt;&lt;periodical&gt;&lt;full-title&gt;International Journal of e-Collaboration&lt;/full-title&gt;&lt;/periodical&gt;&lt;pages&gt;1-10&lt;/pages&gt;&lt;volume&gt;11&lt;/volume&gt;&lt;number&gt;4&lt;/number&gt;&lt;dates&gt;&lt;year&gt;2015&lt;/year&gt;&lt;pub-dates&gt;&lt;date&gt;2015/10&lt;/date&gt;&lt;/pub-dates&gt;&lt;/dates&gt;&lt;publisher&gt;IGI Global&lt;/publisher&gt;&lt;isbn&gt;1548-3673&amp;#xD;1548-3681&lt;/isbn&gt;&lt;urls&gt;&lt;related-urls&gt;&lt;url&gt;http://dx.doi.org/10.4018/ijec.2015100101&lt;/url&gt;&lt;/related-urls&gt;&lt;/urls&gt;&lt;electronic-resource-num&gt;https://doi.org/10.4018/ijec.2015100101&lt;/electronic-resource-num&gt;&lt;/record&gt;&lt;/Cite&gt;&lt;/EndNote&gt;</w:instrText>
      </w:r>
      <w:r w:rsidR="007E47B8" w:rsidRPr="00A97BE6">
        <w:rPr>
          <w:sz w:val="26"/>
          <w:szCs w:val="26"/>
        </w:rPr>
        <w:fldChar w:fldCharType="separate"/>
      </w:r>
      <w:r w:rsidR="007E47B8" w:rsidRPr="00A97BE6">
        <w:rPr>
          <w:noProof/>
          <w:sz w:val="26"/>
          <w:szCs w:val="26"/>
        </w:rPr>
        <w:t>(Kock, 2015)</w:t>
      </w:r>
      <w:r w:rsidR="007E47B8" w:rsidRPr="00A97BE6">
        <w:rPr>
          <w:sz w:val="26"/>
          <w:szCs w:val="26"/>
        </w:rPr>
        <w:fldChar w:fldCharType="end"/>
      </w:r>
      <w:r w:rsidR="007E47B8" w:rsidRPr="00A97BE6">
        <w:rPr>
          <w:sz w:val="26"/>
          <w:szCs w:val="26"/>
        </w:rPr>
        <w:t xml:space="preserve">. </w:t>
      </w:r>
    </w:p>
    <w:p w14:paraId="4FC86043" w14:textId="77777777" w:rsidR="00C21ADE" w:rsidRPr="00A97BE6" w:rsidRDefault="00C21ADE" w:rsidP="00C21ADE">
      <w:pPr>
        <w:spacing w:line="360" w:lineRule="exact"/>
        <w:ind w:firstLineChars="200" w:firstLine="520"/>
        <w:outlineLvl w:val="0"/>
        <w:rPr>
          <w:sz w:val="26"/>
          <w:szCs w:val="26"/>
        </w:rPr>
      </w:pPr>
    </w:p>
    <w:p w14:paraId="73642E13" w14:textId="35DF8836" w:rsidR="0060763D" w:rsidRPr="00A97BE6" w:rsidRDefault="0060763D" w:rsidP="00C21ADE">
      <w:pPr>
        <w:spacing w:line="360" w:lineRule="exact"/>
        <w:outlineLvl w:val="0"/>
        <w:rPr>
          <w:b/>
          <w:sz w:val="28"/>
          <w:lang w:val="vi-VN"/>
        </w:rPr>
      </w:pPr>
      <w:r w:rsidRPr="00A97BE6">
        <w:rPr>
          <w:rFonts w:ascii="TimesNewRomanPS" w:hAnsi="TimesNewRomanPS"/>
          <w:b/>
          <w:sz w:val="28"/>
        </w:rPr>
        <w:t>H</w:t>
      </w:r>
      <w:r w:rsidRPr="00A97BE6">
        <w:rPr>
          <w:b/>
          <w:sz w:val="28"/>
        </w:rPr>
        <w:t>ypothesis Testing</w:t>
      </w:r>
      <w:r w:rsidRPr="00A97BE6">
        <w:rPr>
          <w:b/>
          <w:sz w:val="28"/>
          <w:lang w:val="vi-VN"/>
        </w:rPr>
        <w:t xml:space="preserve"> Results</w:t>
      </w:r>
    </w:p>
    <w:p w14:paraId="34045243" w14:textId="77777777" w:rsidR="000D145C" w:rsidRPr="00A97BE6" w:rsidRDefault="006362F6" w:rsidP="00C21ADE">
      <w:pPr>
        <w:spacing w:line="360" w:lineRule="exact"/>
        <w:ind w:firstLineChars="200" w:firstLine="520"/>
        <w:jc w:val="both"/>
        <w:outlineLvl w:val="0"/>
        <w:rPr>
          <w:sz w:val="26"/>
          <w:szCs w:val="26"/>
        </w:rPr>
      </w:pPr>
      <w:r w:rsidRPr="00A97BE6">
        <w:rPr>
          <w:sz w:val="26"/>
          <w:szCs w:val="26"/>
        </w:rPr>
        <w:t>U</w:t>
      </w:r>
      <w:r w:rsidR="005718A9" w:rsidRPr="00A97BE6">
        <w:rPr>
          <w:sz w:val="26"/>
          <w:szCs w:val="26"/>
          <w:lang w:val="vi-VN"/>
        </w:rPr>
        <w:t>sing SmartPLS 3.0</w:t>
      </w:r>
      <w:r w:rsidR="005718A9" w:rsidRPr="00A97BE6">
        <w:rPr>
          <w:sz w:val="26"/>
          <w:szCs w:val="26"/>
        </w:rPr>
        <w:t xml:space="preserve"> </w:t>
      </w:r>
      <w:r w:rsidR="005718A9" w:rsidRPr="00A97BE6">
        <w:rPr>
          <w:sz w:val="26"/>
          <w:szCs w:val="26"/>
        </w:rPr>
        <w:fldChar w:fldCharType="begin"/>
      </w:r>
      <w:r w:rsidR="005718A9" w:rsidRPr="00A97BE6">
        <w:rPr>
          <w:sz w:val="26"/>
          <w:szCs w:val="26"/>
        </w:rPr>
        <w:instrText xml:space="preserve"> ADDIN EN.CITE &lt;EndNote&gt;&lt;Cite&gt;&lt;Author&gt;Ringle&lt;/Author&gt;&lt;Year&gt;2015&lt;/Year&gt;&lt;RecNum&gt;21152&lt;/RecNum&gt;&lt;DisplayText&gt;(Ringle et al., 2015)&lt;/DisplayText&gt;&lt;record&gt;&lt;rec-number&gt;21152&lt;/rec-number&gt;&lt;foreign-keys&gt;&lt;key app="EN" db-id="efdarppp2aszwdedsavxp027vfv92w5zdrfd" timestamp="1554258421"&gt;21152&lt;/key&gt;&lt;/foreign-keys&gt;&lt;ref-type name="Book"&gt;6&lt;/ref-type&gt;&lt;contributors&gt;&lt;authors&gt;&lt;author&gt;Ringle, Christian M&lt;/author&gt;&lt;author&gt;Sven, Wende&lt;/author&gt;&lt;author&gt;Jan-Michael, Becker&lt;/author&gt;&lt;/authors&gt;&lt;/contributors&gt;&lt;titles&gt;&lt;title&gt;SmartPLS&lt;/title&gt;&lt;/titles&gt;&lt;dates&gt;&lt;year&gt;2015&lt;/year&gt;&lt;/dates&gt;&lt;pub-location&gt;Bönningstedt&lt;/pub-location&gt;&lt;publisher&gt;SmartPLS&lt;/publisher&gt;&lt;urls&gt;&lt;related-urls&gt;&lt;url&gt;http://www.smartpls.com&lt;/url&gt;&lt;/related-urls&gt;&lt;/urls&gt;&lt;/record&gt;&lt;/Cite&gt;&lt;/EndNote&gt;</w:instrText>
      </w:r>
      <w:r w:rsidR="005718A9" w:rsidRPr="00A97BE6">
        <w:rPr>
          <w:sz w:val="26"/>
          <w:szCs w:val="26"/>
        </w:rPr>
        <w:fldChar w:fldCharType="separate"/>
      </w:r>
      <w:r w:rsidR="005718A9" w:rsidRPr="00A97BE6">
        <w:rPr>
          <w:noProof/>
          <w:sz w:val="26"/>
          <w:szCs w:val="26"/>
        </w:rPr>
        <w:t>(Ringle et al., 2015)</w:t>
      </w:r>
      <w:r w:rsidR="005718A9" w:rsidRPr="00A97BE6">
        <w:rPr>
          <w:sz w:val="26"/>
          <w:szCs w:val="26"/>
        </w:rPr>
        <w:fldChar w:fldCharType="end"/>
      </w:r>
      <w:r w:rsidR="005718A9" w:rsidRPr="00A97BE6">
        <w:rPr>
          <w:sz w:val="26"/>
          <w:szCs w:val="26"/>
        </w:rPr>
        <w:t xml:space="preserve">, we estimated the path coefficient to test the hypotheses. To assess the </w:t>
      </w:r>
      <w:r w:rsidRPr="00A97BE6">
        <w:rPr>
          <w:sz w:val="26"/>
          <w:szCs w:val="26"/>
        </w:rPr>
        <w:t xml:space="preserve">significance of the </w:t>
      </w:r>
      <w:r w:rsidR="005718A9" w:rsidRPr="00A97BE6">
        <w:rPr>
          <w:sz w:val="26"/>
          <w:szCs w:val="26"/>
        </w:rPr>
        <w:t>path coefficients, we followed Hair et al.</w:t>
      </w:r>
      <w:r w:rsidRPr="00A97BE6">
        <w:rPr>
          <w:sz w:val="26"/>
          <w:szCs w:val="26"/>
        </w:rPr>
        <w:t>’s</w:t>
      </w:r>
      <w:r w:rsidR="005718A9" w:rsidRPr="00A97BE6">
        <w:rPr>
          <w:sz w:val="26"/>
          <w:szCs w:val="26"/>
        </w:rPr>
        <w:t xml:space="preserve"> </w:t>
      </w:r>
      <w:r w:rsidR="005718A9" w:rsidRPr="00A97BE6">
        <w:rPr>
          <w:sz w:val="26"/>
          <w:szCs w:val="26"/>
        </w:rPr>
        <w:fldChar w:fldCharType="begin"/>
      </w:r>
      <w:r w:rsidR="00E634F2" w:rsidRPr="00A97BE6">
        <w:rPr>
          <w:sz w:val="26"/>
          <w:szCs w:val="26"/>
        </w:rPr>
        <w:instrText xml:space="preserve"> ADDIN EN.CITE &lt;EndNote&gt;&lt;Cite ExcludeAuth="1"&gt;&lt;Author&gt;Hair&lt;/Author&gt;&lt;Year&gt;2011&lt;/Year&gt;&lt;RecNum&gt;21153&lt;/RecNum&gt;&lt;DisplayText&gt;(2011)&lt;/DisplayText&gt;&lt;record&gt;&lt;rec-number&gt;21153&lt;/rec-number&gt;&lt;foreign-keys&gt;&lt;key app="EN" db-id="efdarppp2aszwdedsavxp027vfv92w5zdrfd" timestamp="1554258421"&gt;21153&lt;/key&gt;&lt;/foreign-keys&gt;&lt;ref-type name="Journal Article"&gt;17&lt;/ref-type&gt;&lt;contributors&gt;&lt;authors&gt;&lt;author&gt;Hair, Joe F.&lt;/author&gt;&lt;author&gt;Ringle, Christian M.&lt;/author&gt;&lt;author&gt;Marko, Sarstedt&lt;/author&gt;&lt;/authors&gt;&lt;/contributors&gt;&lt;titles&gt;&lt;title&gt;PLS-SEM: Indeed a silver bullet&lt;/title&gt;&lt;secondary-title&gt;Journal of Marketing Theory and Practice&lt;/secondary-title&gt;&lt;/titles&gt;&lt;periodical&gt;&lt;full-title&gt;Journal of Marketing Theory and Practice&lt;/full-title&gt;&lt;/periodical&gt;&lt;pages&gt;139-151&lt;/pages&gt;&lt;volume&gt;19&lt;/volume&gt;&lt;number&gt;2&lt;/number&gt;&lt;dates&gt;&lt;year&gt;2011&lt;/year&gt;&lt;/dates&gt;&lt;urls&gt;&lt;/urls&gt;&lt;electronic-resource-num&gt;https://doi.org/10.2753/mtp1069-6679190202 &lt;/electronic-resource-num&gt;&lt;/record&gt;&lt;/Cite&gt;&lt;/EndNote&gt;</w:instrText>
      </w:r>
      <w:r w:rsidR="005718A9" w:rsidRPr="00A97BE6">
        <w:rPr>
          <w:sz w:val="26"/>
          <w:szCs w:val="26"/>
        </w:rPr>
        <w:fldChar w:fldCharType="separate"/>
      </w:r>
      <w:r w:rsidR="005718A9" w:rsidRPr="00A97BE6">
        <w:rPr>
          <w:noProof/>
          <w:sz w:val="26"/>
          <w:szCs w:val="26"/>
        </w:rPr>
        <w:t>(2011)</w:t>
      </w:r>
      <w:r w:rsidR="005718A9" w:rsidRPr="00A97BE6">
        <w:rPr>
          <w:sz w:val="26"/>
          <w:szCs w:val="26"/>
        </w:rPr>
        <w:fldChar w:fldCharType="end"/>
      </w:r>
      <w:r w:rsidR="005718A9" w:rsidRPr="00A97BE6">
        <w:rPr>
          <w:sz w:val="26"/>
          <w:szCs w:val="26"/>
        </w:rPr>
        <w:t xml:space="preserve"> recommendation</w:t>
      </w:r>
      <w:r w:rsidRPr="00A97BE6">
        <w:rPr>
          <w:sz w:val="26"/>
          <w:szCs w:val="26"/>
        </w:rPr>
        <w:t>,</w:t>
      </w:r>
      <w:r w:rsidR="005718A9" w:rsidRPr="00A97BE6">
        <w:rPr>
          <w:sz w:val="26"/>
          <w:szCs w:val="26"/>
        </w:rPr>
        <w:t xml:space="preserve"> with 5,000 bootstrap samples. The results of </w:t>
      </w:r>
      <w:r w:rsidRPr="00A97BE6">
        <w:rPr>
          <w:sz w:val="26"/>
          <w:szCs w:val="26"/>
        </w:rPr>
        <w:t xml:space="preserve">the </w:t>
      </w:r>
      <w:r w:rsidR="005718A9" w:rsidRPr="00A97BE6">
        <w:rPr>
          <w:sz w:val="26"/>
          <w:szCs w:val="26"/>
        </w:rPr>
        <w:t xml:space="preserve">PLS </w:t>
      </w:r>
      <w:r w:rsidRPr="00A97BE6">
        <w:rPr>
          <w:sz w:val="26"/>
          <w:szCs w:val="26"/>
        </w:rPr>
        <w:t>d</w:t>
      </w:r>
      <w:r w:rsidR="005718A9" w:rsidRPr="00A97BE6">
        <w:rPr>
          <w:sz w:val="26"/>
          <w:szCs w:val="26"/>
        </w:rPr>
        <w:t xml:space="preserve">ata </w:t>
      </w:r>
      <w:r w:rsidRPr="00A97BE6">
        <w:rPr>
          <w:sz w:val="26"/>
          <w:szCs w:val="26"/>
        </w:rPr>
        <w:t>a</w:t>
      </w:r>
      <w:r w:rsidR="005718A9" w:rsidRPr="00A97BE6">
        <w:rPr>
          <w:sz w:val="26"/>
          <w:szCs w:val="26"/>
        </w:rPr>
        <w:t xml:space="preserve">nalysis and hypotheses testing </w:t>
      </w:r>
      <w:r w:rsidRPr="00A97BE6">
        <w:rPr>
          <w:sz w:val="26"/>
          <w:szCs w:val="26"/>
        </w:rPr>
        <w:t xml:space="preserve">are </w:t>
      </w:r>
      <w:r w:rsidR="005718A9" w:rsidRPr="00A97BE6">
        <w:rPr>
          <w:sz w:val="26"/>
          <w:szCs w:val="26"/>
        </w:rPr>
        <w:t>show</w:t>
      </w:r>
      <w:r w:rsidRPr="00A97BE6">
        <w:rPr>
          <w:sz w:val="26"/>
          <w:szCs w:val="26"/>
        </w:rPr>
        <w:t>n</w:t>
      </w:r>
      <w:r w:rsidR="005718A9" w:rsidRPr="00A97BE6">
        <w:rPr>
          <w:sz w:val="26"/>
          <w:szCs w:val="26"/>
        </w:rPr>
        <w:t xml:space="preserve"> in Table 5</w:t>
      </w:r>
      <w:r w:rsidR="00E6542F" w:rsidRPr="00A97BE6">
        <w:rPr>
          <w:sz w:val="26"/>
          <w:szCs w:val="26"/>
        </w:rPr>
        <w:t>.</w:t>
      </w:r>
    </w:p>
    <w:p w14:paraId="5B794633" w14:textId="2C1EC8A6" w:rsidR="0060763D" w:rsidRPr="00A97BE6" w:rsidRDefault="00E6542F" w:rsidP="00C21ADE">
      <w:pPr>
        <w:spacing w:line="360" w:lineRule="exact"/>
        <w:ind w:firstLineChars="200" w:firstLine="520"/>
        <w:jc w:val="both"/>
        <w:outlineLvl w:val="0"/>
        <w:rPr>
          <w:sz w:val="26"/>
          <w:szCs w:val="26"/>
        </w:rPr>
      </w:pPr>
      <w:r w:rsidRPr="00A97BE6">
        <w:rPr>
          <w:sz w:val="26"/>
          <w:szCs w:val="26"/>
        </w:rPr>
        <w:t xml:space="preserve"> </w:t>
      </w:r>
    </w:p>
    <w:p w14:paraId="3F6D4115" w14:textId="78A964C2" w:rsidR="00EF1CA3" w:rsidRPr="00A97BE6" w:rsidRDefault="005718A9" w:rsidP="00C21ADE">
      <w:pPr>
        <w:pStyle w:val="TableNumberTitle"/>
        <w:numPr>
          <w:ilvl w:val="1"/>
          <w:numId w:val="3"/>
        </w:numPr>
        <w:spacing w:beforeLines="0" w:before="0" w:line="360" w:lineRule="exact"/>
        <w:ind w:left="0" w:firstLine="0"/>
        <w:jc w:val="center"/>
        <w:outlineLvl w:val="9"/>
        <w:rPr>
          <w:sz w:val="26"/>
          <w:szCs w:val="26"/>
        </w:rPr>
      </w:pPr>
      <w:r w:rsidRPr="00A97BE6">
        <w:rPr>
          <w:sz w:val="26"/>
          <w:szCs w:val="26"/>
        </w:rPr>
        <w:t>Table 5</w:t>
      </w:r>
      <w:r w:rsidR="001C6154" w:rsidRPr="00A97BE6">
        <w:rPr>
          <w:sz w:val="26"/>
          <w:szCs w:val="26"/>
        </w:rPr>
        <w:t xml:space="preserve">. </w:t>
      </w:r>
      <w:r w:rsidRPr="00A97BE6">
        <w:rPr>
          <w:sz w:val="26"/>
          <w:szCs w:val="26"/>
        </w:rPr>
        <w:t xml:space="preserve"> </w:t>
      </w:r>
      <w:r w:rsidR="00EF1CA3" w:rsidRPr="00A97BE6">
        <w:rPr>
          <w:sz w:val="26"/>
          <w:szCs w:val="26"/>
        </w:rPr>
        <w:t xml:space="preserve">Results of </w:t>
      </w:r>
      <w:r w:rsidR="006362F6" w:rsidRPr="00A97BE6">
        <w:rPr>
          <w:sz w:val="26"/>
          <w:szCs w:val="26"/>
        </w:rPr>
        <w:t xml:space="preserve">the </w:t>
      </w:r>
      <w:r w:rsidR="00EF1CA3" w:rsidRPr="00A97BE6">
        <w:rPr>
          <w:sz w:val="26"/>
          <w:szCs w:val="26"/>
        </w:rPr>
        <w:t>PLS Data Analysis and Hypotheses</w:t>
      </w:r>
    </w:p>
    <w:tbl>
      <w:tblPr>
        <w:tblW w:w="8905" w:type="dxa"/>
        <w:tblBorders>
          <w:top w:val="single" w:sz="4" w:space="0" w:color="auto"/>
          <w:bottom w:val="single" w:sz="4" w:space="0" w:color="auto"/>
        </w:tblBorders>
        <w:tblLook w:val="04A0" w:firstRow="1" w:lastRow="0" w:firstColumn="1" w:lastColumn="0" w:noHBand="0" w:noVBand="1"/>
      </w:tblPr>
      <w:tblGrid>
        <w:gridCol w:w="803"/>
        <w:gridCol w:w="4142"/>
        <w:gridCol w:w="1260"/>
        <w:gridCol w:w="1170"/>
        <w:gridCol w:w="1530"/>
      </w:tblGrid>
      <w:tr w:rsidR="00C06E2A" w:rsidRPr="00A97BE6" w14:paraId="4FC6DE2C" w14:textId="77777777" w:rsidTr="000D0911">
        <w:trPr>
          <w:trHeight w:val="479"/>
          <w:tblHeader/>
        </w:trPr>
        <w:tc>
          <w:tcPr>
            <w:tcW w:w="803" w:type="dxa"/>
            <w:tcBorders>
              <w:bottom w:val="single" w:sz="4" w:space="0" w:color="auto"/>
            </w:tcBorders>
            <w:shd w:val="clear" w:color="auto" w:fill="auto"/>
            <w:noWrap/>
            <w:vAlign w:val="center"/>
            <w:hideMark/>
          </w:tcPr>
          <w:p w14:paraId="5D66A35C" w14:textId="77777777" w:rsidR="00C06E2A" w:rsidRPr="00A97BE6" w:rsidRDefault="00C06E2A" w:rsidP="00845ED9">
            <w:pPr>
              <w:pStyle w:val="TableHeaderCentered"/>
              <w:rPr>
                <w:szCs w:val="22"/>
              </w:rPr>
            </w:pPr>
            <w:r w:rsidRPr="00A97BE6">
              <w:rPr>
                <w:szCs w:val="22"/>
              </w:rPr>
              <w:t>Hypo-thesis</w:t>
            </w:r>
          </w:p>
        </w:tc>
        <w:tc>
          <w:tcPr>
            <w:tcW w:w="4142" w:type="dxa"/>
            <w:tcBorders>
              <w:bottom w:val="single" w:sz="4" w:space="0" w:color="auto"/>
            </w:tcBorders>
            <w:shd w:val="clear" w:color="auto" w:fill="auto"/>
            <w:vAlign w:val="center"/>
            <w:hideMark/>
          </w:tcPr>
          <w:p w14:paraId="4595ED5E" w14:textId="77777777" w:rsidR="00C06E2A" w:rsidRPr="00A97BE6" w:rsidRDefault="00C06E2A" w:rsidP="00845ED9">
            <w:pPr>
              <w:pStyle w:val="TableHeaderCentered"/>
              <w:rPr>
                <w:szCs w:val="22"/>
              </w:rPr>
            </w:pPr>
            <w:r w:rsidRPr="00A97BE6">
              <w:rPr>
                <w:szCs w:val="22"/>
              </w:rPr>
              <w:t>Relationship</w:t>
            </w:r>
          </w:p>
        </w:tc>
        <w:tc>
          <w:tcPr>
            <w:tcW w:w="1260" w:type="dxa"/>
            <w:tcBorders>
              <w:bottom w:val="single" w:sz="4" w:space="0" w:color="auto"/>
            </w:tcBorders>
            <w:shd w:val="clear" w:color="auto" w:fill="auto"/>
            <w:vAlign w:val="center"/>
            <w:hideMark/>
          </w:tcPr>
          <w:p w14:paraId="23C00D09" w14:textId="146C638D" w:rsidR="00C06E2A" w:rsidRPr="00A97BE6" w:rsidRDefault="00C06E2A" w:rsidP="00845ED9">
            <w:pPr>
              <w:pStyle w:val="TableHeaderCentered"/>
              <w:rPr>
                <w:szCs w:val="22"/>
              </w:rPr>
            </w:pPr>
            <w:r w:rsidRPr="00A97BE6">
              <w:rPr>
                <w:szCs w:val="22"/>
              </w:rPr>
              <w:t>β</w:t>
            </w:r>
          </w:p>
        </w:tc>
        <w:tc>
          <w:tcPr>
            <w:tcW w:w="1170" w:type="dxa"/>
            <w:tcBorders>
              <w:bottom w:val="single" w:sz="4" w:space="0" w:color="auto"/>
            </w:tcBorders>
            <w:shd w:val="clear" w:color="auto" w:fill="auto"/>
            <w:noWrap/>
            <w:vAlign w:val="center"/>
            <w:hideMark/>
          </w:tcPr>
          <w:p w14:paraId="19C0DC9A" w14:textId="59DBE2D8" w:rsidR="00C06E2A" w:rsidRPr="00A97BE6" w:rsidRDefault="00C06E2A" w:rsidP="00845ED9">
            <w:pPr>
              <w:pStyle w:val="TableHeaderCentered"/>
              <w:rPr>
                <w:szCs w:val="22"/>
              </w:rPr>
            </w:pPr>
            <w:r w:rsidRPr="00A97BE6">
              <w:rPr>
                <w:szCs w:val="22"/>
              </w:rPr>
              <w:t>t</w:t>
            </w:r>
          </w:p>
        </w:tc>
        <w:tc>
          <w:tcPr>
            <w:tcW w:w="1530" w:type="dxa"/>
            <w:tcBorders>
              <w:bottom w:val="single" w:sz="4" w:space="0" w:color="auto"/>
            </w:tcBorders>
            <w:shd w:val="clear" w:color="auto" w:fill="auto"/>
            <w:noWrap/>
            <w:vAlign w:val="center"/>
            <w:hideMark/>
          </w:tcPr>
          <w:p w14:paraId="0692FB7F" w14:textId="77777777" w:rsidR="00C06E2A" w:rsidRPr="00A97BE6" w:rsidRDefault="00C06E2A" w:rsidP="00845ED9">
            <w:pPr>
              <w:pStyle w:val="TableHeaderCentered"/>
              <w:rPr>
                <w:szCs w:val="22"/>
              </w:rPr>
            </w:pPr>
            <w:r w:rsidRPr="00A97BE6">
              <w:rPr>
                <w:szCs w:val="22"/>
              </w:rPr>
              <w:t>Results</w:t>
            </w:r>
          </w:p>
        </w:tc>
      </w:tr>
      <w:tr w:rsidR="00C06E2A" w:rsidRPr="00A97BE6" w14:paraId="0D510A3C" w14:textId="77777777" w:rsidTr="000D0911">
        <w:trPr>
          <w:trHeight w:val="255"/>
        </w:trPr>
        <w:tc>
          <w:tcPr>
            <w:tcW w:w="803" w:type="dxa"/>
            <w:tcBorders>
              <w:top w:val="single" w:sz="4" w:space="0" w:color="auto"/>
            </w:tcBorders>
            <w:shd w:val="clear" w:color="auto" w:fill="auto"/>
            <w:noWrap/>
            <w:vAlign w:val="center"/>
            <w:hideMark/>
          </w:tcPr>
          <w:p w14:paraId="1B46302D" w14:textId="77777777" w:rsidR="00C06E2A" w:rsidRPr="00A97BE6" w:rsidRDefault="00C06E2A" w:rsidP="00845ED9">
            <w:pPr>
              <w:pStyle w:val="TableContentsCentered"/>
              <w:rPr>
                <w:szCs w:val="22"/>
              </w:rPr>
            </w:pPr>
            <w:r w:rsidRPr="00A97BE6">
              <w:rPr>
                <w:szCs w:val="22"/>
              </w:rPr>
              <w:t>H1</w:t>
            </w:r>
          </w:p>
        </w:tc>
        <w:tc>
          <w:tcPr>
            <w:tcW w:w="4142" w:type="dxa"/>
            <w:tcBorders>
              <w:top w:val="single" w:sz="4" w:space="0" w:color="auto"/>
            </w:tcBorders>
            <w:shd w:val="clear" w:color="auto" w:fill="auto"/>
            <w:vAlign w:val="center"/>
          </w:tcPr>
          <w:p w14:paraId="57F35CC5" w14:textId="31034126" w:rsidR="00C06E2A" w:rsidRPr="00A97BE6" w:rsidRDefault="00C06E2A" w:rsidP="00845ED9">
            <w:pPr>
              <w:pStyle w:val="TableContentsCentered"/>
              <w:jc w:val="left"/>
              <w:rPr>
                <w:szCs w:val="22"/>
              </w:rPr>
            </w:pPr>
            <w:r w:rsidRPr="00A97BE6">
              <w:rPr>
                <w:szCs w:val="22"/>
              </w:rPr>
              <w:t>Privacy Concern (+)→Perceived Risk</w:t>
            </w:r>
          </w:p>
        </w:tc>
        <w:tc>
          <w:tcPr>
            <w:tcW w:w="1260" w:type="dxa"/>
            <w:tcBorders>
              <w:top w:val="single" w:sz="4" w:space="0" w:color="auto"/>
            </w:tcBorders>
            <w:shd w:val="clear" w:color="auto" w:fill="auto"/>
            <w:noWrap/>
            <w:vAlign w:val="center"/>
          </w:tcPr>
          <w:p w14:paraId="2E3AD1A0" w14:textId="16A62719" w:rsidR="00C06E2A" w:rsidRPr="00A97BE6" w:rsidRDefault="00C06E2A" w:rsidP="00845ED9">
            <w:pPr>
              <w:pStyle w:val="TableContentsCentered"/>
              <w:rPr>
                <w:szCs w:val="22"/>
              </w:rPr>
            </w:pPr>
            <w:r w:rsidRPr="00A97BE6">
              <w:rPr>
                <w:szCs w:val="22"/>
              </w:rPr>
              <w:t>0.627***</w:t>
            </w:r>
          </w:p>
        </w:tc>
        <w:tc>
          <w:tcPr>
            <w:tcW w:w="1170" w:type="dxa"/>
            <w:tcBorders>
              <w:top w:val="single" w:sz="4" w:space="0" w:color="auto"/>
            </w:tcBorders>
            <w:shd w:val="clear" w:color="auto" w:fill="auto"/>
            <w:noWrap/>
            <w:vAlign w:val="center"/>
          </w:tcPr>
          <w:p w14:paraId="2188BBB9" w14:textId="6D726CBE" w:rsidR="00C06E2A" w:rsidRPr="00A97BE6" w:rsidRDefault="00C06E2A" w:rsidP="00845ED9">
            <w:pPr>
              <w:pStyle w:val="TableContentsCentered"/>
              <w:rPr>
                <w:szCs w:val="22"/>
              </w:rPr>
            </w:pPr>
            <w:r w:rsidRPr="00A97BE6">
              <w:rPr>
                <w:szCs w:val="22"/>
              </w:rPr>
              <w:t>12.233</w:t>
            </w:r>
          </w:p>
        </w:tc>
        <w:tc>
          <w:tcPr>
            <w:tcW w:w="1530" w:type="dxa"/>
            <w:tcBorders>
              <w:top w:val="single" w:sz="4" w:space="0" w:color="auto"/>
            </w:tcBorders>
            <w:shd w:val="clear" w:color="auto" w:fill="auto"/>
            <w:noWrap/>
            <w:vAlign w:val="center"/>
            <w:hideMark/>
          </w:tcPr>
          <w:p w14:paraId="44B27576" w14:textId="77777777" w:rsidR="00C06E2A" w:rsidRPr="00A97BE6" w:rsidRDefault="00C06E2A" w:rsidP="00845ED9">
            <w:pPr>
              <w:pStyle w:val="TableContentsCentered"/>
              <w:rPr>
                <w:szCs w:val="22"/>
              </w:rPr>
            </w:pPr>
            <w:r w:rsidRPr="00A97BE6">
              <w:rPr>
                <w:szCs w:val="22"/>
              </w:rPr>
              <w:t>Supported</w:t>
            </w:r>
          </w:p>
        </w:tc>
      </w:tr>
      <w:tr w:rsidR="00C06E2A" w:rsidRPr="00A97BE6" w14:paraId="5441AFFE" w14:textId="77777777" w:rsidTr="000D0911">
        <w:trPr>
          <w:trHeight w:val="255"/>
        </w:trPr>
        <w:tc>
          <w:tcPr>
            <w:tcW w:w="803" w:type="dxa"/>
            <w:shd w:val="clear" w:color="auto" w:fill="auto"/>
            <w:noWrap/>
            <w:vAlign w:val="center"/>
            <w:hideMark/>
          </w:tcPr>
          <w:p w14:paraId="79025584" w14:textId="77777777" w:rsidR="00C06E2A" w:rsidRPr="00A97BE6" w:rsidRDefault="00C06E2A" w:rsidP="00845ED9">
            <w:pPr>
              <w:pStyle w:val="TableContentsCentered"/>
              <w:rPr>
                <w:szCs w:val="22"/>
              </w:rPr>
            </w:pPr>
            <w:r w:rsidRPr="00A97BE6">
              <w:rPr>
                <w:szCs w:val="22"/>
              </w:rPr>
              <w:t>H2</w:t>
            </w:r>
          </w:p>
        </w:tc>
        <w:tc>
          <w:tcPr>
            <w:tcW w:w="4142" w:type="dxa"/>
            <w:shd w:val="clear" w:color="auto" w:fill="auto"/>
            <w:vAlign w:val="center"/>
          </w:tcPr>
          <w:p w14:paraId="51EAF20D" w14:textId="3B7BDF97" w:rsidR="00C06E2A" w:rsidRPr="00A97BE6" w:rsidRDefault="00C06E2A" w:rsidP="00845ED9">
            <w:pPr>
              <w:pStyle w:val="TableContentsCentered"/>
              <w:jc w:val="left"/>
              <w:rPr>
                <w:szCs w:val="22"/>
              </w:rPr>
            </w:pPr>
            <w:r w:rsidRPr="00A97BE6">
              <w:rPr>
                <w:szCs w:val="22"/>
              </w:rPr>
              <w:t>Trust in SNS provider (-)→ Perceived Risk</w:t>
            </w:r>
          </w:p>
        </w:tc>
        <w:tc>
          <w:tcPr>
            <w:tcW w:w="1260" w:type="dxa"/>
            <w:shd w:val="clear" w:color="auto" w:fill="auto"/>
            <w:noWrap/>
            <w:vAlign w:val="center"/>
          </w:tcPr>
          <w:p w14:paraId="3D54B211" w14:textId="3AAE2F0F" w:rsidR="00C06E2A" w:rsidRPr="00A97BE6" w:rsidRDefault="00C06E2A" w:rsidP="00845ED9">
            <w:pPr>
              <w:pStyle w:val="TableContentsCentered"/>
              <w:rPr>
                <w:szCs w:val="22"/>
              </w:rPr>
            </w:pPr>
            <w:r w:rsidRPr="00A97BE6">
              <w:rPr>
                <w:szCs w:val="22"/>
              </w:rPr>
              <w:t>0.069</w:t>
            </w:r>
          </w:p>
        </w:tc>
        <w:tc>
          <w:tcPr>
            <w:tcW w:w="1170" w:type="dxa"/>
            <w:shd w:val="clear" w:color="auto" w:fill="auto"/>
            <w:noWrap/>
            <w:vAlign w:val="center"/>
          </w:tcPr>
          <w:p w14:paraId="75400BBE" w14:textId="4750204D" w:rsidR="00C06E2A" w:rsidRPr="00A97BE6" w:rsidRDefault="00C06E2A" w:rsidP="00845ED9">
            <w:pPr>
              <w:pStyle w:val="TableContentsCentered"/>
              <w:rPr>
                <w:szCs w:val="22"/>
              </w:rPr>
            </w:pPr>
            <w:r w:rsidRPr="00A97BE6">
              <w:rPr>
                <w:szCs w:val="22"/>
              </w:rPr>
              <w:t>1.027</w:t>
            </w:r>
          </w:p>
        </w:tc>
        <w:tc>
          <w:tcPr>
            <w:tcW w:w="1530" w:type="dxa"/>
            <w:shd w:val="clear" w:color="auto" w:fill="auto"/>
            <w:noWrap/>
            <w:vAlign w:val="center"/>
            <w:hideMark/>
          </w:tcPr>
          <w:p w14:paraId="2A428053" w14:textId="7B568E09" w:rsidR="00C06E2A" w:rsidRPr="00A97BE6" w:rsidRDefault="00C06E2A" w:rsidP="00845ED9">
            <w:pPr>
              <w:pStyle w:val="TableContentsCentered"/>
              <w:rPr>
                <w:szCs w:val="22"/>
              </w:rPr>
            </w:pPr>
            <w:r w:rsidRPr="00A97BE6">
              <w:rPr>
                <w:szCs w:val="22"/>
              </w:rPr>
              <w:t>Not supported</w:t>
            </w:r>
          </w:p>
        </w:tc>
      </w:tr>
      <w:tr w:rsidR="00C06E2A" w:rsidRPr="00A97BE6" w14:paraId="7B1E6D3D" w14:textId="77777777" w:rsidTr="000D0911">
        <w:trPr>
          <w:trHeight w:val="255"/>
        </w:trPr>
        <w:tc>
          <w:tcPr>
            <w:tcW w:w="803" w:type="dxa"/>
            <w:shd w:val="clear" w:color="auto" w:fill="auto"/>
            <w:noWrap/>
            <w:vAlign w:val="center"/>
            <w:hideMark/>
          </w:tcPr>
          <w:p w14:paraId="770973D1" w14:textId="77777777" w:rsidR="00C06E2A" w:rsidRPr="00A97BE6" w:rsidRDefault="00C06E2A" w:rsidP="00845ED9">
            <w:pPr>
              <w:pStyle w:val="TableContentsCentered"/>
              <w:rPr>
                <w:szCs w:val="22"/>
              </w:rPr>
            </w:pPr>
            <w:r w:rsidRPr="00A97BE6">
              <w:rPr>
                <w:szCs w:val="22"/>
              </w:rPr>
              <w:t>H3</w:t>
            </w:r>
          </w:p>
        </w:tc>
        <w:tc>
          <w:tcPr>
            <w:tcW w:w="4142" w:type="dxa"/>
            <w:shd w:val="clear" w:color="auto" w:fill="auto"/>
            <w:vAlign w:val="center"/>
          </w:tcPr>
          <w:p w14:paraId="75113BC3" w14:textId="11432AF4" w:rsidR="00C06E2A" w:rsidRPr="00A97BE6" w:rsidRDefault="00C06E2A" w:rsidP="00845ED9">
            <w:pPr>
              <w:pStyle w:val="TableContentsCentered"/>
              <w:jc w:val="left"/>
              <w:rPr>
                <w:szCs w:val="22"/>
              </w:rPr>
            </w:pPr>
            <w:r w:rsidRPr="00A97BE6">
              <w:rPr>
                <w:szCs w:val="22"/>
              </w:rPr>
              <w:t>Trust in SNS members (-)→ Perceived Risk</w:t>
            </w:r>
          </w:p>
        </w:tc>
        <w:tc>
          <w:tcPr>
            <w:tcW w:w="1260" w:type="dxa"/>
            <w:shd w:val="clear" w:color="auto" w:fill="auto"/>
            <w:noWrap/>
            <w:vAlign w:val="center"/>
          </w:tcPr>
          <w:p w14:paraId="312EA067" w14:textId="31D091A6" w:rsidR="00C06E2A" w:rsidRPr="00A97BE6" w:rsidRDefault="00C06E2A" w:rsidP="00845ED9">
            <w:pPr>
              <w:pStyle w:val="TableContentsCentered"/>
              <w:rPr>
                <w:szCs w:val="22"/>
              </w:rPr>
            </w:pPr>
            <w:r w:rsidRPr="00A97BE6">
              <w:rPr>
                <w:szCs w:val="22"/>
              </w:rPr>
              <w:t>-0.159*</w:t>
            </w:r>
          </w:p>
        </w:tc>
        <w:tc>
          <w:tcPr>
            <w:tcW w:w="1170" w:type="dxa"/>
            <w:shd w:val="clear" w:color="auto" w:fill="auto"/>
            <w:noWrap/>
            <w:vAlign w:val="center"/>
          </w:tcPr>
          <w:p w14:paraId="64CC4CEF" w14:textId="52E3418F" w:rsidR="00C06E2A" w:rsidRPr="00A97BE6" w:rsidRDefault="00C06E2A" w:rsidP="00845ED9">
            <w:pPr>
              <w:pStyle w:val="TableContentsCentered"/>
              <w:rPr>
                <w:szCs w:val="22"/>
              </w:rPr>
            </w:pPr>
            <w:r w:rsidRPr="00A97BE6">
              <w:rPr>
                <w:szCs w:val="22"/>
              </w:rPr>
              <w:t>2.441</w:t>
            </w:r>
          </w:p>
        </w:tc>
        <w:tc>
          <w:tcPr>
            <w:tcW w:w="1530" w:type="dxa"/>
            <w:shd w:val="clear" w:color="auto" w:fill="auto"/>
            <w:noWrap/>
            <w:vAlign w:val="center"/>
            <w:hideMark/>
          </w:tcPr>
          <w:p w14:paraId="624E9106" w14:textId="77777777" w:rsidR="00C06E2A" w:rsidRPr="00A97BE6" w:rsidRDefault="00C06E2A" w:rsidP="00845ED9">
            <w:pPr>
              <w:pStyle w:val="TableContentsCentered"/>
              <w:rPr>
                <w:szCs w:val="22"/>
              </w:rPr>
            </w:pPr>
            <w:r w:rsidRPr="00A97BE6">
              <w:rPr>
                <w:szCs w:val="22"/>
              </w:rPr>
              <w:t>Supported</w:t>
            </w:r>
          </w:p>
        </w:tc>
      </w:tr>
      <w:tr w:rsidR="00C06E2A" w:rsidRPr="00A97BE6" w14:paraId="2AA1B1C6" w14:textId="77777777" w:rsidTr="000D0911">
        <w:trPr>
          <w:trHeight w:val="255"/>
        </w:trPr>
        <w:tc>
          <w:tcPr>
            <w:tcW w:w="803" w:type="dxa"/>
            <w:shd w:val="clear" w:color="auto" w:fill="auto"/>
            <w:noWrap/>
            <w:vAlign w:val="center"/>
            <w:hideMark/>
          </w:tcPr>
          <w:p w14:paraId="5951CA19" w14:textId="3AD52BAC" w:rsidR="00C06E2A" w:rsidRPr="00A97BE6" w:rsidRDefault="00C06E2A" w:rsidP="00845ED9">
            <w:pPr>
              <w:pStyle w:val="TableContentsCentered"/>
              <w:rPr>
                <w:szCs w:val="22"/>
              </w:rPr>
            </w:pPr>
            <w:r w:rsidRPr="00A97BE6">
              <w:rPr>
                <w:szCs w:val="22"/>
              </w:rPr>
              <w:t>H4</w:t>
            </w:r>
          </w:p>
        </w:tc>
        <w:tc>
          <w:tcPr>
            <w:tcW w:w="4142" w:type="dxa"/>
            <w:shd w:val="clear" w:color="auto" w:fill="auto"/>
            <w:vAlign w:val="center"/>
          </w:tcPr>
          <w:p w14:paraId="23F8152E" w14:textId="250E8885" w:rsidR="00C06E2A" w:rsidRPr="00A97BE6" w:rsidRDefault="00C06E2A" w:rsidP="00845ED9">
            <w:pPr>
              <w:pStyle w:val="TableContentsCentered"/>
              <w:jc w:val="left"/>
              <w:rPr>
                <w:szCs w:val="22"/>
              </w:rPr>
            </w:pPr>
            <w:r w:rsidRPr="00A97BE6">
              <w:rPr>
                <w:szCs w:val="22"/>
              </w:rPr>
              <w:t>Impression mgm. (+)→Perceived Benefit</w:t>
            </w:r>
          </w:p>
        </w:tc>
        <w:tc>
          <w:tcPr>
            <w:tcW w:w="1260" w:type="dxa"/>
            <w:shd w:val="clear" w:color="auto" w:fill="auto"/>
            <w:noWrap/>
            <w:vAlign w:val="center"/>
          </w:tcPr>
          <w:p w14:paraId="7F5142C6" w14:textId="5274BB95" w:rsidR="00C06E2A" w:rsidRPr="00A97BE6" w:rsidRDefault="00C06E2A" w:rsidP="00845ED9">
            <w:pPr>
              <w:pStyle w:val="TableContentsCentered"/>
              <w:rPr>
                <w:szCs w:val="22"/>
              </w:rPr>
            </w:pPr>
            <w:r w:rsidRPr="00A97BE6">
              <w:rPr>
                <w:szCs w:val="22"/>
              </w:rPr>
              <w:t>0.518***</w:t>
            </w:r>
          </w:p>
        </w:tc>
        <w:tc>
          <w:tcPr>
            <w:tcW w:w="1170" w:type="dxa"/>
            <w:shd w:val="clear" w:color="auto" w:fill="auto"/>
            <w:noWrap/>
            <w:vAlign w:val="center"/>
          </w:tcPr>
          <w:p w14:paraId="6B7BA78E" w14:textId="6B0029F3" w:rsidR="00C06E2A" w:rsidRPr="00A97BE6" w:rsidRDefault="00C06E2A" w:rsidP="00845ED9">
            <w:pPr>
              <w:pStyle w:val="TableContentsCentered"/>
              <w:rPr>
                <w:szCs w:val="22"/>
              </w:rPr>
            </w:pPr>
            <w:r w:rsidRPr="00A97BE6">
              <w:rPr>
                <w:szCs w:val="22"/>
              </w:rPr>
              <w:t>8.482</w:t>
            </w:r>
          </w:p>
        </w:tc>
        <w:tc>
          <w:tcPr>
            <w:tcW w:w="1530" w:type="dxa"/>
            <w:shd w:val="clear" w:color="auto" w:fill="auto"/>
            <w:noWrap/>
            <w:vAlign w:val="center"/>
            <w:hideMark/>
          </w:tcPr>
          <w:p w14:paraId="502EB34F" w14:textId="77777777" w:rsidR="00C06E2A" w:rsidRPr="00A97BE6" w:rsidRDefault="00C06E2A" w:rsidP="00845ED9">
            <w:pPr>
              <w:pStyle w:val="TableContentsCentered"/>
              <w:rPr>
                <w:szCs w:val="22"/>
              </w:rPr>
            </w:pPr>
            <w:r w:rsidRPr="00A97BE6">
              <w:rPr>
                <w:szCs w:val="22"/>
              </w:rPr>
              <w:t>Supported</w:t>
            </w:r>
          </w:p>
        </w:tc>
      </w:tr>
      <w:tr w:rsidR="00C06E2A" w:rsidRPr="00A97BE6" w14:paraId="2B4C24A3" w14:textId="77777777" w:rsidTr="000D0911">
        <w:trPr>
          <w:trHeight w:val="255"/>
        </w:trPr>
        <w:tc>
          <w:tcPr>
            <w:tcW w:w="803" w:type="dxa"/>
            <w:shd w:val="clear" w:color="auto" w:fill="auto"/>
            <w:noWrap/>
            <w:vAlign w:val="center"/>
            <w:hideMark/>
          </w:tcPr>
          <w:p w14:paraId="182DBBC5" w14:textId="1B9EEB31" w:rsidR="00C06E2A" w:rsidRPr="00A97BE6" w:rsidRDefault="00C06E2A" w:rsidP="00845ED9">
            <w:pPr>
              <w:pStyle w:val="TableContentsCentered"/>
              <w:rPr>
                <w:szCs w:val="22"/>
              </w:rPr>
            </w:pPr>
            <w:r w:rsidRPr="00A97BE6">
              <w:rPr>
                <w:szCs w:val="22"/>
              </w:rPr>
              <w:t>H5</w:t>
            </w:r>
          </w:p>
        </w:tc>
        <w:tc>
          <w:tcPr>
            <w:tcW w:w="4142" w:type="dxa"/>
            <w:shd w:val="clear" w:color="auto" w:fill="auto"/>
            <w:vAlign w:val="center"/>
          </w:tcPr>
          <w:p w14:paraId="1B971333" w14:textId="47DE5F29" w:rsidR="00C06E2A" w:rsidRPr="00A97BE6" w:rsidRDefault="00C06E2A" w:rsidP="00845ED9">
            <w:pPr>
              <w:pStyle w:val="TableContentsCentered"/>
              <w:jc w:val="left"/>
              <w:rPr>
                <w:szCs w:val="22"/>
              </w:rPr>
            </w:pPr>
            <w:r w:rsidRPr="00A97BE6">
              <w:rPr>
                <w:szCs w:val="22"/>
              </w:rPr>
              <w:t>Incentive (+)→Perceived Benefit</w:t>
            </w:r>
          </w:p>
        </w:tc>
        <w:tc>
          <w:tcPr>
            <w:tcW w:w="1260" w:type="dxa"/>
            <w:shd w:val="clear" w:color="auto" w:fill="auto"/>
            <w:noWrap/>
            <w:vAlign w:val="center"/>
          </w:tcPr>
          <w:p w14:paraId="0DC85E41" w14:textId="552468E7" w:rsidR="00C06E2A" w:rsidRPr="00A97BE6" w:rsidRDefault="00C06E2A" w:rsidP="00845ED9">
            <w:pPr>
              <w:pStyle w:val="TableContentsCentered"/>
              <w:rPr>
                <w:szCs w:val="22"/>
              </w:rPr>
            </w:pPr>
            <w:r w:rsidRPr="00A97BE6">
              <w:rPr>
                <w:szCs w:val="22"/>
              </w:rPr>
              <w:t>0.403***</w:t>
            </w:r>
          </w:p>
        </w:tc>
        <w:tc>
          <w:tcPr>
            <w:tcW w:w="1170" w:type="dxa"/>
            <w:shd w:val="clear" w:color="auto" w:fill="auto"/>
            <w:noWrap/>
            <w:vAlign w:val="center"/>
          </w:tcPr>
          <w:p w14:paraId="5AD49C1C" w14:textId="13D10EC9" w:rsidR="00C06E2A" w:rsidRPr="00A97BE6" w:rsidRDefault="00C06E2A" w:rsidP="00845ED9">
            <w:pPr>
              <w:pStyle w:val="TableContentsCentered"/>
              <w:rPr>
                <w:szCs w:val="22"/>
              </w:rPr>
            </w:pPr>
            <w:r w:rsidRPr="00A97BE6">
              <w:rPr>
                <w:szCs w:val="22"/>
              </w:rPr>
              <w:t>7.004</w:t>
            </w:r>
          </w:p>
        </w:tc>
        <w:tc>
          <w:tcPr>
            <w:tcW w:w="1530" w:type="dxa"/>
            <w:shd w:val="clear" w:color="auto" w:fill="auto"/>
            <w:noWrap/>
            <w:vAlign w:val="center"/>
            <w:hideMark/>
          </w:tcPr>
          <w:p w14:paraId="23E1DF9C" w14:textId="77777777" w:rsidR="00C06E2A" w:rsidRPr="00A97BE6" w:rsidRDefault="00C06E2A" w:rsidP="00845ED9">
            <w:pPr>
              <w:pStyle w:val="TableContentsCentered"/>
              <w:rPr>
                <w:szCs w:val="22"/>
              </w:rPr>
            </w:pPr>
            <w:r w:rsidRPr="00A97BE6">
              <w:rPr>
                <w:szCs w:val="22"/>
              </w:rPr>
              <w:t>Supported</w:t>
            </w:r>
          </w:p>
        </w:tc>
      </w:tr>
      <w:tr w:rsidR="00C06E2A" w:rsidRPr="00A97BE6" w14:paraId="07B1F7CF" w14:textId="77777777" w:rsidTr="000D0911">
        <w:trPr>
          <w:trHeight w:val="255"/>
        </w:trPr>
        <w:tc>
          <w:tcPr>
            <w:tcW w:w="803" w:type="dxa"/>
            <w:shd w:val="clear" w:color="auto" w:fill="auto"/>
            <w:noWrap/>
            <w:vAlign w:val="center"/>
            <w:hideMark/>
          </w:tcPr>
          <w:p w14:paraId="23264733" w14:textId="6B435DBC" w:rsidR="00C06E2A" w:rsidRPr="00A97BE6" w:rsidRDefault="00C06E2A" w:rsidP="00845ED9">
            <w:pPr>
              <w:pStyle w:val="TableContentsCentered"/>
              <w:rPr>
                <w:szCs w:val="22"/>
              </w:rPr>
            </w:pPr>
            <w:r w:rsidRPr="00A97BE6">
              <w:rPr>
                <w:szCs w:val="22"/>
              </w:rPr>
              <w:t>H6</w:t>
            </w:r>
          </w:p>
        </w:tc>
        <w:tc>
          <w:tcPr>
            <w:tcW w:w="4142" w:type="dxa"/>
            <w:shd w:val="clear" w:color="auto" w:fill="auto"/>
            <w:vAlign w:val="center"/>
          </w:tcPr>
          <w:p w14:paraId="479AED24" w14:textId="4ADB05D7" w:rsidR="00C06E2A" w:rsidRPr="00A97BE6" w:rsidRDefault="00C06E2A" w:rsidP="00845ED9">
            <w:pPr>
              <w:pStyle w:val="TableContentsCentered"/>
              <w:jc w:val="left"/>
              <w:rPr>
                <w:szCs w:val="22"/>
              </w:rPr>
            </w:pPr>
            <w:r w:rsidRPr="00A97BE6">
              <w:rPr>
                <w:szCs w:val="22"/>
              </w:rPr>
              <w:t>Perceived Risk (-)→Attitude to LS</w:t>
            </w:r>
          </w:p>
        </w:tc>
        <w:tc>
          <w:tcPr>
            <w:tcW w:w="1260" w:type="dxa"/>
            <w:shd w:val="clear" w:color="auto" w:fill="auto"/>
            <w:noWrap/>
            <w:vAlign w:val="center"/>
          </w:tcPr>
          <w:p w14:paraId="1D885659" w14:textId="2E1CF307" w:rsidR="00C06E2A" w:rsidRPr="00A97BE6" w:rsidRDefault="00C06E2A" w:rsidP="00845ED9">
            <w:pPr>
              <w:pStyle w:val="TableContentsCentered"/>
              <w:rPr>
                <w:szCs w:val="22"/>
              </w:rPr>
            </w:pPr>
            <w:r w:rsidRPr="00A97BE6">
              <w:rPr>
                <w:szCs w:val="22"/>
              </w:rPr>
              <w:t>-0.169***</w:t>
            </w:r>
          </w:p>
        </w:tc>
        <w:tc>
          <w:tcPr>
            <w:tcW w:w="1170" w:type="dxa"/>
            <w:shd w:val="clear" w:color="auto" w:fill="auto"/>
            <w:noWrap/>
            <w:vAlign w:val="center"/>
          </w:tcPr>
          <w:p w14:paraId="126546C3" w14:textId="5A7CB604" w:rsidR="00C06E2A" w:rsidRPr="00A97BE6" w:rsidRDefault="00C06E2A" w:rsidP="00845ED9">
            <w:pPr>
              <w:pStyle w:val="TableContentsCentered"/>
              <w:rPr>
                <w:szCs w:val="22"/>
              </w:rPr>
            </w:pPr>
            <w:r w:rsidRPr="00A97BE6">
              <w:rPr>
                <w:szCs w:val="22"/>
              </w:rPr>
              <w:t>3.723</w:t>
            </w:r>
          </w:p>
        </w:tc>
        <w:tc>
          <w:tcPr>
            <w:tcW w:w="1530" w:type="dxa"/>
            <w:shd w:val="clear" w:color="auto" w:fill="auto"/>
            <w:noWrap/>
            <w:vAlign w:val="center"/>
            <w:hideMark/>
          </w:tcPr>
          <w:p w14:paraId="23F4F6EF" w14:textId="11ACFEC8" w:rsidR="00C06E2A" w:rsidRPr="00A97BE6" w:rsidRDefault="00C06E2A" w:rsidP="00845ED9">
            <w:pPr>
              <w:pStyle w:val="TableContentsCentered"/>
              <w:rPr>
                <w:szCs w:val="22"/>
              </w:rPr>
            </w:pPr>
            <w:r w:rsidRPr="00A97BE6">
              <w:rPr>
                <w:szCs w:val="22"/>
              </w:rPr>
              <w:t>Supported</w:t>
            </w:r>
          </w:p>
        </w:tc>
      </w:tr>
      <w:tr w:rsidR="00C06E2A" w:rsidRPr="00A97BE6" w14:paraId="59D0C8B8" w14:textId="77777777" w:rsidTr="000D0911">
        <w:trPr>
          <w:trHeight w:val="255"/>
        </w:trPr>
        <w:tc>
          <w:tcPr>
            <w:tcW w:w="803" w:type="dxa"/>
            <w:shd w:val="clear" w:color="auto" w:fill="auto"/>
            <w:noWrap/>
            <w:vAlign w:val="center"/>
            <w:hideMark/>
          </w:tcPr>
          <w:p w14:paraId="517C7087" w14:textId="58A76771" w:rsidR="00C06E2A" w:rsidRPr="00A97BE6" w:rsidRDefault="00C06E2A" w:rsidP="00845ED9">
            <w:pPr>
              <w:pStyle w:val="TableContentsCentered"/>
              <w:rPr>
                <w:szCs w:val="22"/>
              </w:rPr>
            </w:pPr>
            <w:r w:rsidRPr="00A97BE6">
              <w:rPr>
                <w:szCs w:val="22"/>
              </w:rPr>
              <w:t>H7</w:t>
            </w:r>
          </w:p>
        </w:tc>
        <w:tc>
          <w:tcPr>
            <w:tcW w:w="4142" w:type="dxa"/>
            <w:shd w:val="clear" w:color="auto" w:fill="auto"/>
            <w:vAlign w:val="center"/>
          </w:tcPr>
          <w:p w14:paraId="110C7D77" w14:textId="648FE10A" w:rsidR="00C06E2A" w:rsidRPr="00A97BE6" w:rsidRDefault="00C06E2A" w:rsidP="00845ED9">
            <w:pPr>
              <w:pStyle w:val="TableContentsCentered"/>
              <w:jc w:val="left"/>
              <w:rPr>
                <w:szCs w:val="22"/>
              </w:rPr>
            </w:pPr>
            <w:r w:rsidRPr="00A97BE6">
              <w:rPr>
                <w:szCs w:val="22"/>
              </w:rPr>
              <w:t>Perceived Benefit (+)→Attitude to LS</w:t>
            </w:r>
          </w:p>
        </w:tc>
        <w:tc>
          <w:tcPr>
            <w:tcW w:w="1260" w:type="dxa"/>
            <w:shd w:val="clear" w:color="auto" w:fill="auto"/>
            <w:noWrap/>
            <w:vAlign w:val="center"/>
          </w:tcPr>
          <w:p w14:paraId="27360471" w14:textId="2B8BE522" w:rsidR="00C06E2A" w:rsidRPr="00A97BE6" w:rsidRDefault="00C06E2A" w:rsidP="00845ED9">
            <w:pPr>
              <w:pStyle w:val="TableContentsCentered"/>
              <w:rPr>
                <w:szCs w:val="22"/>
              </w:rPr>
            </w:pPr>
            <w:r w:rsidRPr="00A97BE6">
              <w:rPr>
                <w:szCs w:val="22"/>
              </w:rPr>
              <w:t>0.800***</w:t>
            </w:r>
          </w:p>
        </w:tc>
        <w:tc>
          <w:tcPr>
            <w:tcW w:w="1170" w:type="dxa"/>
            <w:shd w:val="clear" w:color="auto" w:fill="auto"/>
            <w:noWrap/>
            <w:vAlign w:val="center"/>
          </w:tcPr>
          <w:p w14:paraId="5E551E18" w14:textId="06C4FA7F" w:rsidR="00C06E2A" w:rsidRPr="00A97BE6" w:rsidRDefault="00C06E2A" w:rsidP="00845ED9">
            <w:pPr>
              <w:pStyle w:val="TableContentsCentered"/>
              <w:rPr>
                <w:szCs w:val="22"/>
              </w:rPr>
            </w:pPr>
            <w:r w:rsidRPr="00A97BE6">
              <w:rPr>
                <w:szCs w:val="22"/>
              </w:rPr>
              <w:t>23.899</w:t>
            </w:r>
          </w:p>
        </w:tc>
        <w:tc>
          <w:tcPr>
            <w:tcW w:w="1530" w:type="dxa"/>
            <w:shd w:val="clear" w:color="auto" w:fill="auto"/>
            <w:noWrap/>
            <w:vAlign w:val="center"/>
            <w:hideMark/>
          </w:tcPr>
          <w:p w14:paraId="2BC5AED4" w14:textId="77777777" w:rsidR="00C06E2A" w:rsidRPr="00A97BE6" w:rsidRDefault="00C06E2A" w:rsidP="00845ED9">
            <w:pPr>
              <w:pStyle w:val="TableContentsCentered"/>
              <w:rPr>
                <w:szCs w:val="22"/>
              </w:rPr>
            </w:pPr>
            <w:r w:rsidRPr="00A97BE6">
              <w:rPr>
                <w:szCs w:val="22"/>
              </w:rPr>
              <w:t>Supported</w:t>
            </w:r>
          </w:p>
        </w:tc>
      </w:tr>
      <w:tr w:rsidR="00C06E2A" w:rsidRPr="00A97BE6" w14:paraId="0E765C9F" w14:textId="77777777" w:rsidTr="000D0911">
        <w:trPr>
          <w:trHeight w:val="255"/>
        </w:trPr>
        <w:tc>
          <w:tcPr>
            <w:tcW w:w="803" w:type="dxa"/>
            <w:shd w:val="clear" w:color="auto" w:fill="auto"/>
            <w:noWrap/>
            <w:vAlign w:val="center"/>
            <w:hideMark/>
          </w:tcPr>
          <w:p w14:paraId="39B1132F" w14:textId="4F569011" w:rsidR="00C06E2A" w:rsidRPr="00A97BE6" w:rsidRDefault="00C06E2A" w:rsidP="00845ED9">
            <w:pPr>
              <w:pStyle w:val="TableContentsCentered"/>
              <w:rPr>
                <w:szCs w:val="22"/>
              </w:rPr>
            </w:pPr>
            <w:r w:rsidRPr="00A97BE6">
              <w:rPr>
                <w:szCs w:val="22"/>
              </w:rPr>
              <w:t>H8</w:t>
            </w:r>
          </w:p>
        </w:tc>
        <w:tc>
          <w:tcPr>
            <w:tcW w:w="4142" w:type="dxa"/>
            <w:shd w:val="clear" w:color="auto" w:fill="auto"/>
            <w:vAlign w:val="center"/>
          </w:tcPr>
          <w:p w14:paraId="4A07C730" w14:textId="7D62CDC5" w:rsidR="00C06E2A" w:rsidRPr="00A97BE6" w:rsidRDefault="00C06E2A" w:rsidP="00845ED9">
            <w:pPr>
              <w:pStyle w:val="TableContentsCentered"/>
              <w:jc w:val="left"/>
              <w:rPr>
                <w:szCs w:val="22"/>
              </w:rPr>
            </w:pPr>
            <w:r w:rsidRPr="00A97BE6">
              <w:rPr>
                <w:szCs w:val="22"/>
              </w:rPr>
              <w:t>Attitude to</w:t>
            </w:r>
            <w:r w:rsidR="006362F6" w:rsidRPr="00A97BE6">
              <w:rPr>
                <w:szCs w:val="22"/>
              </w:rPr>
              <w:t>ward</w:t>
            </w:r>
            <w:r w:rsidRPr="00A97BE6">
              <w:rPr>
                <w:szCs w:val="22"/>
              </w:rPr>
              <w:t xml:space="preserve"> LS(+)→Contin</w:t>
            </w:r>
            <w:r w:rsidR="00742769" w:rsidRPr="00A97BE6">
              <w:rPr>
                <w:szCs w:val="22"/>
              </w:rPr>
              <w:t>ued</w:t>
            </w:r>
            <w:r w:rsidRPr="00A97BE6">
              <w:rPr>
                <w:szCs w:val="22"/>
              </w:rPr>
              <w:t xml:space="preserve"> usage</w:t>
            </w:r>
          </w:p>
        </w:tc>
        <w:tc>
          <w:tcPr>
            <w:tcW w:w="1260" w:type="dxa"/>
            <w:shd w:val="clear" w:color="auto" w:fill="auto"/>
            <w:noWrap/>
            <w:vAlign w:val="center"/>
          </w:tcPr>
          <w:p w14:paraId="277164E4" w14:textId="25EF754B" w:rsidR="00C06E2A" w:rsidRPr="00A97BE6" w:rsidRDefault="00C06E2A" w:rsidP="00845ED9">
            <w:pPr>
              <w:pStyle w:val="TableContentsCentered"/>
              <w:rPr>
                <w:szCs w:val="22"/>
              </w:rPr>
            </w:pPr>
            <w:r w:rsidRPr="00A97BE6">
              <w:rPr>
                <w:szCs w:val="22"/>
              </w:rPr>
              <w:t>0.717***</w:t>
            </w:r>
          </w:p>
        </w:tc>
        <w:tc>
          <w:tcPr>
            <w:tcW w:w="1170" w:type="dxa"/>
            <w:shd w:val="clear" w:color="auto" w:fill="auto"/>
            <w:noWrap/>
            <w:vAlign w:val="center"/>
          </w:tcPr>
          <w:p w14:paraId="44383A3F" w14:textId="2A556A1C" w:rsidR="00C06E2A" w:rsidRPr="00A97BE6" w:rsidRDefault="00C06E2A" w:rsidP="00845ED9">
            <w:pPr>
              <w:pStyle w:val="TableContentsCentered"/>
              <w:rPr>
                <w:szCs w:val="22"/>
              </w:rPr>
            </w:pPr>
            <w:r w:rsidRPr="00A97BE6">
              <w:rPr>
                <w:szCs w:val="22"/>
              </w:rPr>
              <w:t>16.237</w:t>
            </w:r>
          </w:p>
        </w:tc>
        <w:tc>
          <w:tcPr>
            <w:tcW w:w="1530" w:type="dxa"/>
            <w:shd w:val="clear" w:color="auto" w:fill="auto"/>
            <w:noWrap/>
            <w:vAlign w:val="center"/>
            <w:hideMark/>
          </w:tcPr>
          <w:p w14:paraId="1A717A87" w14:textId="3D8BA7EB" w:rsidR="00C06E2A" w:rsidRPr="00A97BE6" w:rsidRDefault="00C06E2A" w:rsidP="00845ED9">
            <w:pPr>
              <w:pStyle w:val="TableContentsCentered"/>
              <w:rPr>
                <w:szCs w:val="22"/>
              </w:rPr>
            </w:pPr>
            <w:r w:rsidRPr="00A97BE6">
              <w:rPr>
                <w:szCs w:val="22"/>
              </w:rPr>
              <w:t>Supported</w:t>
            </w:r>
          </w:p>
        </w:tc>
      </w:tr>
    </w:tbl>
    <w:p w14:paraId="77067E3B" w14:textId="6DDB5D72" w:rsidR="003A1B9B" w:rsidRPr="00A97BE6" w:rsidRDefault="00EF1CA3" w:rsidP="000D145C">
      <w:pPr>
        <w:pStyle w:val="Web"/>
        <w:spacing w:before="0" w:beforeAutospacing="0" w:after="0" w:afterAutospacing="0"/>
        <w:rPr>
          <w:rFonts w:ascii="Times New Roman" w:hAnsi="Times New Roman"/>
          <w:i/>
          <w:color w:val="auto"/>
          <w:sz w:val="20"/>
          <w:szCs w:val="20"/>
        </w:rPr>
      </w:pPr>
      <w:r w:rsidRPr="00A97BE6">
        <w:rPr>
          <w:rFonts w:ascii="Times New Roman" w:hAnsi="Times New Roman"/>
          <w:i/>
          <w:iCs/>
          <w:color w:val="auto"/>
          <w:sz w:val="20"/>
          <w:szCs w:val="20"/>
        </w:rPr>
        <w:t xml:space="preserve">* Note: ***p </w:t>
      </w:r>
      <w:r w:rsidRPr="00A97BE6">
        <w:rPr>
          <w:rFonts w:ascii="Times New Roman" w:hAnsi="Times New Roman"/>
          <w:i/>
          <w:color w:val="auto"/>
          <w:sz w:val="20"/>
          <w:szCs w:val="20"/>
        </w:rPr>
        <w:t xml:space="preserve">&lt;0.001, </w:t>
      </w:r>
      <w:r w:rsidRPr="00A97BE6">
        <w:rPr>
          <w:rFonts w:ascii="Times New Roman" w:hAnsi="Times New Roman"/>
          <w:i/>
          <w:iCs/>
          <w:color w:val="auto"/>
          <w:sz w:val="20"/>
          <w:szCs w:val="20"/>
        </w:rPr>
        <w:t xml:space="preserve">**p </w:t>
      </w:r>
      <w:r w:rsidRPr="00A97BE6">
        <w:rPr>
          <w:rFonts w:ascii="Times New Roman" w:hAnsi="Times New Roman"/>
          <w:i/>
          <w:color w:val="auto"/>
          <w:sz w:val="20"/>
          <w:szCs w:val="20"/>
        </w:rPr>
        <w:t xml:space="preserve">&lt; 0.01, </w:t>
      </w:r>
      <w:r w:rsidRPr="00A97BE6">
        <w:rPr>
          <w:rFonts w:ascii="Times New Roman" w:hAnsi="Times New Roman"/>
          <w:i/>
          <w:iCs/>
          <w:color w:val="auto"/>
          <w:sz w:val="20"/>
          <w:szCs w:val="20"/>
        </w:rPr>
        <w:t xml:space="preserve">*p </w:t>
      </w:r>
      <w:r w:rsidRPr="00A97BE6">
        <w:rPr>
          <w:rFonts w:ascii="Times New Roman" w:hAnsi="Times New Roman"/>
          <w:i/>
          <w:color w:val="auto"/>
          <w:sz w:val="20"/>
          <w:szCs w:val="20"/>
        </w:rPr>
        <w:t>&lt; 0.05; using a significance level of 0.05, critical ratios (</w:t>
      </w:r>
      <w:r w:rsidRPr="00A97BE6">
        <w:rPr>
          <w:rFonts w:ascii="Times New Roman" w:hAnsi="Times New Roman"/>
          <w:i/>
          <w:iCs/>
          <w:color w:val="auto"/>
          <w:sz w:val="20"/>
          <w:szCs w:val="20"/>
        </w:rPr>
        <w:t>t</w:t>
      </w:r>
      <w:r w:rsidRPr="00A97BE6">
        <w:rPr>
          <w:rFonts w:ascii="Times New Roman" w:hAnsi="Times New Roman"/>
          <w:i/>
          <w:color w:val="auto"/>
          <w:sz w:val="20"/>
          <w:szCs w:val="20"/>
        </w:rPr>
        <w:t xml:space="preserve">-value) &gt; 1.96. </w:t>
      </w:r>
    </w:p>
    <w:p w14:paraId="224B7C68" w14:textId="77777777" w:rsidR="000D145C" w:rsidRPr="00A97BE6" w:rsidRDefault="000D145C" w:rsidP="00C21ADE">
      <w:pPr>
        <w:spacing w:line="360" w:lineRule="exact"/>
        <w:ind w:firstLineChars="200" w:firstLine="520"/>
        <w:jc w:val="both"/>
        <w:rPr>
          <w:sz w:val="26"/>
          <w:szCs w:val="26"/>
        </w:rPr>
      </w:pPr>
    </w:p>
    <w:p w14:paraId="139CE344" w14:textId="5EDB68AC" w:rsidR="003A1B9B" w:rsidRPr="00A97BE6" w:rsidRDefault="003A1B9B" w:rsidP="00C21ADE">
      <w:pPr>
        <w:spacing w:line="360" w:lineRule="exact"/>
        <w:ind w:firstLineChars="200" w:firstLine="520"/>
        <w:jc w:val="both"/>
        <w:rPr>
          <w:sz w:val="26"/>
          <w:szCs w:val="26"/>
        </w:rPr>
      </w:pPr>
      <w:r w:rsidRPr="00A97BE6">
        <w:rPr>
          <w:sz w:val="26"/>
          <w:szCs w:val="26"/>
        </w:rPr>
        <w:lastRenderedPageBreak/>
        <w:t xml:space="preserve">H1 </w:t>
      </w:r>
      <w:r w:rsidR="006362F6" w:rsidRPr="00A97BE6">
        <w:rPr>
          <w:sz w:val="26"/>
          <w:szCs w:val="26"/>
        </w:rPr>
        <w:t xml:space="preserve">was </w:t>
      </w:r>
      <w:r w:rsidRPr="00A97BE6">
        <w:rPr>
          <w:sz w:val="26"/>
          <w:szCs w:val="26"/>
        </w:rPr>
        <w:t xml:space="preserve">supported </w:t>
      </w:r>
      <w:r w:rsidR="006362F6" w:rsidRPr="00A97BE6">
        <w:rPr>
          <w:sz w:val="26"/>
          <w:szCs w:val="26"/>
        </w:rPr>
        <w:t>because p</w:t>
      </w:r>
      <w:r w:rsidRPr="00A97BE6">
        <w:rPr>
          <w:sz w:val="26"/>
          <w:szCs w:val="26"/>
        </w:rPr>
        <w:t xml:space="preserve">rivacy </w:t>
      </w:r>
      <w:r w:rsidR="006362F6" w:rsidRPr="00A97BE6">
        <w:rPr>
          <w:sz w:val="26"/>
          <w:szCs w:val="26"/>
        </w:rPr>
        <w:t>c</w:t>
      </w:r>
      <w:r w:rsidRPr="00A97BE6">
        <w:rPr>
          <w:sz w:val="26"/>
          <w:szCs w:val="26"/>
        </w:rPr>
        <w:t>oncern positively impact</w:t>
      </w:r>
      <w:r w:rsidR="006362F6" w:rsidRPr="00A97BE6">
        <w:rPr>
          <w:sz w:val="26"/>
          <w:szCs w:val="26"/>
        </w:rPr>
        <w:t>s</w:t>
      </w:r>
      <w:r w:rsidRPr="00A97BE6">
        <w:rPr>
          <w:sz w:val="26"/>
          <w:szCs w:val="26"/>
        </w:rPr>
        <w:t xml:space="preserve"> </w:t>
      </w:r>
      <w:r w:rsidR="006362F6" w:rsidRPr="00A97BE6">
        <w:rPr>
          <w:sz w:val="26"/>
          <w:szCs w:val="26"/>
        </w:rPr>
        <w:t>p</w:t>
      </w:r>
      <w:r w:rsidRPr="00A97BE6">
        <w:rPr>
          <w:sz w:val="26"/>
          <w:szCs w:val="26"/>
        </w:rPr>
        <w:t xml:space="preserve">erceived </w:t>
      </w:r>
      <w:r w:rsidR="006362F6" w:rsidRPr="00A97BE6">
        <w:rPr>
          <w:sz w:val="26"/>
          <w:szCs w:val="26"/>
        </w:rPr>
        <w:t>r</w:t>
      </w:r>
      <w:r w:rsidRPr="00A97BE6">
        <w:rPr>
          <w:sz w:val="26"/>
          <w:szCs w:val="26"/>
        </w:rPr>
        <w:t xml:space="preserve">isk (β=0.627, p&lt;0.001). </w:t>
      </w:r>
      <w:r w:rsidR="006362F6" w:rsidRPr="00A97BE6">
        <w:rPr>
          <w:sz w:val="26"/>
          <w:szCs w:val="26"/>
        </w:rPr>
        <w:t>T</w:t>
      </w:r>
      <w:r w:rsidRPr="00A97BE6">
        <w:rPr>
          <w:sz w:val="26"/>
          <w:szCs w:val="26"/>
        </w:rPr>
        <w:t xml:space="preserve">rust in </w:t>
      </w:r>
      <w:r w:rsidR="006362F6" w:rsidRPr="00A97BE6">
        <w:rPr>
          <w:sz w:val="26"/>
          <w:szCs w:val="26"/>
        </w:rPr>
        <w:t xml:space="preserve">the </w:t>
      </w:r>
      <w:r w:rsidRPr="00A97BE6">
        <w:rPr>
          <w:sz w:val="26"/>
          <w:szCs w:val="26"/>
        </w:rPr>
        <w:t xml:space="preserve">SNS provider and in SNS members </w:t>
      </w:r>
      <w:r w:rsidR="006362F6" w:rsidRPr="00A97BE6">
        <w:rPr>
          <w:sz w:val="26"/>
          <w:szCs w:val="26"/>
        </w:rPr>
        <w:t xml:space="preserve">was </w:t>
      </w:r>
      <w:r w:rsidRPr="00A97BE6">
        <w:rPr>
          <w:sz w:val="26"/>
          <w:szCs w:val="26"/>
        </w:rPr>
        <w:t xml:space="preserve">expected to have </w:t>
      </w:r>
      <w:r w:rsidR="001172FC" w:rsidRPr="00A97BE6">
        <w:rPr>
          <w:sz w:val="26"/>
          <w:szCs w:val="26"/>
        </w:rPr>
        <w:t xml:space="preserve">a </w:t>
      </w:r>
      <w:r w:rsidRPr="00A97BE6">
        <w:rPr>
          <w:sz w:val="26"/>
          <w:szCs w:val="26"/>
        </w:rPr>
        <w:t xml:space="preserve">negative impact on </w:t>
      </w:r>
      <w:r w:rsidR="006362F6" w:rsidRPr="00A97BE6">
        <w:rPr>
          <w:sz w:val="26"/>
          <w:szCs w:val="26"/>
        </w:rPr>
        <w:t>p</w:t>
      </w:r>
      <w:r w:rsidRPr="00A97BE6">
        <w:rPr>
          <w:sz w:val="26"/>
          <w:szCs w:val="26"/>
        </w:rPr>
        <w:t xml:space="preserve">erceived </w:t>
      </w:r>
      <w:r w:rsidR="006362F6" w:rsidRPr="00A97BE6">
        <w:rPr>
          <w:sz w:val="26"/>
          <w:szCs w:val="26"/>
        </w:rPr>
        <w:t>r</w:t>
      </w:r>
      <w:r w:rsidRPr="00A97BE6">
        <w:rPr>
          <w:sz w:val="26"/>
          <w:szCs w:val="26"/>
        </w:rPr>
        <w:t>isk</w:t>
      </w:r>
      <w:r w:rsidR="006362F6" w:rsidRPr="00A97BE6">
        <w:rPr>
          <w:sz w:val="26"/>
          <w:szCs w:val="26"/>
        </w:rPr>
        <w:t>. H</w:t>
      </w:r>
      <w:r w:rsidRPr="00A97BE6">
        <w:rPr>
          <w:sz w:val="26"/>
          <w:szCs w:val="26"/>
        </w:rPr>
        <w:t>owever</w:t>
      </w:r>
      <w:r w:rsidR="006362F6" w:rsidRPr="00A97BE6">
        <w:rPr>
          <w:sz w:val="26"/>
          <w:szCs w:val="26"/>
        </w:rPr>
        <w:t>,</w:t>
      </w:r>
      <w:r w:rsidRPr="00A97BE6">
        <w:rPr>
          <w:sz w:val="26"/>
          <w:szCs w:val="26"/>
        </w:rPr>
        <w:t xml:space="preserve"> the results show</w:t>
      </w:r>
      <w:r w:rsidR="006362F6" w:rsidRPr="00A97BE6">
        <w:rPr>
          <w:sz w:val="26"/>
          <w:szCs w:val="26"/>
        </w:rPr>
        <w:t>ed</w:t>
      </w:r>
      <w:r w:rsidRPr="00A97BE6">
        <w:rPr>
          <w:sz w:val="26"/>
          <w:szCs w:val="26"/>
        </w:rPr>
        <w:t xml:space="preserve"> that only trust in SNS member</w:t>
      </w:r>
      <w:r w:rsidR="006362F6" w:rsidRPr="00A97BE6">
        <w:rPr>
          <w:sz w:val="26"/>
          <w:szCs w:val="26"/>
        </w:rPr>
        <w:t>s</w:t>
      </w:r>
      <w:r w:rsidRPr="00A97BE6">
        <w:rPr>
          <w:sz w:val="26"/>
          <w:szCs w:val="26"/>
        </w:rPr>
        <w:t xml:space="preserve"> </w:t>
      </w:r>
      <w:r w:rsidR="006362F6" w:rsidRPr="00A97BE6">
        <w:rPr>
          <w:sz w:val="26"/>
          <w:szCs w:val="26"/>
        </w:rPr>
        <w:t xml:space="preserve">had </w:t>
      </w:r>
      <w:r w:rsidRPr="00A97BE6">
        <w:rPr>
          <w:sz w:val="26"/>
          <w:szCs w:val="26"/>
        </w:rPr>
        <w:t>that impact (β=-0.159, p&lt;0.05)</w:t>
      </w:r>
      <w:r w:rsidR="006362F6" w:rsidRPr="00A97BE6">
        <w:rPr>
          <w:sz w:val="26"/>
          <w:szCs w:val="26"/>
        </w:rPr>
        <w:t>. T</w:t>
      </w:r>
      <w:r w:rsidRPr="00A97BE6">
        <w:rPr>
          <w:sz w:val="26"/>
          <w:szCs w:val="26"/>
        </w:rPr>
        <w:t>herefore</w:t>
      </w:r>
      <w:r w:rsidR="006362F6" w:rsidRPr="00A97BE6">
        <w:rPr>
          <w:sz w:val="26"/>
          <w:szCs w:val="26"/>
        </w:rPr>
        <w:t>,</w:t>
      </w:r>
      <w:r w:rsidRPr="00A97BE6">
        <w:rPr>
          <w:sz w:val="26"/>
          <w:szCs w:val="26"/>
        </w:rPr>
        <w:t xml:space="preserve"> H3 </w:t>
      </w:r>
      <w:r w:rsidR="006362F6" w:rsidRPr="00A97BE6">
        <w:rPr>
          <w:sz w:val="26"/>
          <w:szCs w:val="26"/>
        </w:rPr>
        <w:t>was supported,</w:t>
      </w:r>
      <w:r w:rsidRPr="00A97BE6">
        <w:rPr>
          <w:sz w:val="26"/>
          <w:szCs w:val="26"/>
        </w:rPr>
        <w:t xml:space="preserve"> </w:t>
      </w:r>
      <w:r w:rsidR="006362F6" w:rsidRPr="00A97BE6">
        <w:rPr>
          <w:sz w:val="26"/>
          <w:szCs w:val="26"/>
        </w:rPr>
        <w:t xml:space="preserve">and </w:t>
      </w:r>
      <w:r w:rsidRPr="00A97BE6">
        <w:rPr>
          <w:sz w:val="26"/>
          <w:szCs w:val="26"/>
        </w:rPr>
        <w:t xml:space="preserve">H2 </w:t>
      </w:r>
      <w:r w:rsidR="006362F6" w:rsidRPr="00A97BE6">
        <w:rPr>
          <w:sz w:val="26"/>
          <w:szCs w:val="26"/>
        </w:rPr>
        <w:t xml:space="preserve">was not supported </w:t>
      </w:r>
      <w:r w:rsidRPr="00A97BE6">
        <w:rPr>
          <w:sz w:val="26"/>
          <w:szCs w:val="26"/>
        </w:rPr>
        <w:t xml:space="preserve">(β=0.069, p&gt;0.05). H4 and H5 </w:t>
      </w:r>
      <w:r w:rsidR="006362F6" w:rsidRPr="00A97BE6">
        <w:rPr>
          <w:sz w:val="26"/>
          <w:szCs w:val="26"/>
        </w:rPr>
        <w:t xml:space="preserve">were </w:t>
      </w:r>
      <w:r w:rsidRPr="00A97BE6">
        <w:rPr>
          <w:sz w:val="26"/>
          <w:szCs w:val="26"/>
        </w:rPr>
        <w:t xml:space="preserve">supported </w:t>
      </w:r>
      <w:r w:rsidR="006362F6" w:rsidRPr="00A97BE6">
        <w:rPr>
          <w:sz w:val="26"/>
          <w:szCs w:val="26"/>
        </w:rPr>
        <w:t xml:space="preserve">since </w:t>
      </w:r>
      <w:r w:rsidRPr="00A97BE6">
        <w:rPr>
          <w:sz w:val="26"/>
          <w:szCs w:val="26"/>
        </w:rPr>
        <w:t xml:space="preserve">both </w:t>
      </w:r>
      <w:r w:rsidR="006362F6" w:rsidRPr="00A97BE6">
        <w:rPr>
          <w:sz w:val="26"/>
          <w:szCs w:val="26"/>
        </w:rPr>
        <w:t>i</w:t>
      </w:r>
      <w:r w:rsidRPr="00A97BE6">
        <w:rPr>
          <w:sz w:val="26"/>
          <w:szCs w:val="26"/>
        </w:rPr>
        <w:t xml:space="preserve">mpression management and </w:t>
      </w:r>
      <w:r w:rsidR="006362F6" w:rsidRPr="00A97BE6">
        <w:rPr>
          <w:sz w:val="26"/>
          <w:szCs w:val="26"/>
        </w:rPr>
        <w:t>i</w:t>
      </w:r>
      <w:r w:rsidRPr="00A97BE6">
        <w:rPr>
          <w:sz w:val="26"/>
          <w:szCs w:val="26"/>
        </w:rPr>
        <w:t xml:space="preserve">ncentive positively influence </w:t>
      </w:r>
      <w:r w:rsidR="006362F6" w:rsidRPr="00A97BE6">
        <w:rPr>
          <w:sz w:val="26"/>
          <w:szCs w:val="26"/>
        </w:rPr>
        <w:t>p</w:t>
      </w:r>
      <w:r w:rsidRPr="00A97BE6">
        <w:rPr>
          <w:sz w:val="26"/>
          <w:szCs w:val="26"/>
        </w:rPr>
        <w:t xml:space="preserve">erceived </w:t>
      </w:r>
      <w:r w:rsidR="006362F6" w:rsidRPr="00A97BE6">
        <w:rPr>
          <w:sz w:val="26"/>
          <w:szCs w:val="26"/>
        </w:rPr>
        <w:t>b</w:t>
      </w:r>
      <w:r w:rsidRPr="00A97BE6">
        <w:rPr>
          <w:sz w:val="26"/>
          <w:szCs w:val="26"/>
        </w:rPr>
        <w:t>enefit (β</w:t>
      </w:r>
      <w:r w:rsidRPr="00A97BE6">
        <w:rPr>
          <w:sz w:val="26"/>
          <w:szCs w:val="26"/>
          <w:vertAlign w:val="subscript"/>
        </w:rPr>
        <w:t>IM</w:t>
      </w:r>
      <w:r w:rsidRPr="00A97BE6">
        <w:rPr>
          <w:sz w:val="26"/>
          <w:szCs w:val="26"/>
        </w:rPr>
        <w:t>=0.518, p</w:t>
      </w:r>
      <w:r w:rsidRPr="00A97BE6">
        <w:rPr>
          <w:sz w:val="26"/>
          <w:szCs w:val="26"/>
          <w:vertAlign w:val="subscript"/>
        </w:rPr>
        <w:t>IM</w:t>
      </w:r>
      <w:r w:rsidRPr="00A97BE6">
        <w:rPr>
          <w:sz w:val="26"/>
          <w:szCs w:val="26"/>
        </w:rPr>
        <w:t>&lt;0.001 and β</w:t>
      </w:r>
      <w:r w:rsidRPr="00A97BE6">
        <w:rPr>
          <w:sz w:val="26"/>
          <w:szCs w:val="26"/>
          <w:vertAlign w:val="subscript"/>
        </w:rPr>
        <w:t>IC</w:t>
      </w:r>
      <w:r w:rsidRPr="00A97BE6">
        <w:rPr>
          <w:sz w:val="26"/>
          <w:szCs w:val="26"/>
        </w:rPr>
        <w:t>=0.518, p</w:t>
      </w:r>
      <w:r w:rsidRPr="00A97BE6">
        <w:rPr>
          <w:sz w:val="26"/>
          <w:szCs w:val="26"/>
          <w:vertAlign w:val="subscript"/>
        </w:rPr>
        <w:t>IC</w:t>
      </w:r>
      <w:r w:rsidRPr="00A97BE6">
        <w:rPr>
          <w:sz w:val="26"/>
          <w:szCs w:val="26"/>
        </w:rPr>
        <w:t xml:space="preserve">&lt;0.001). Perceived </w:t>
      </w:r>
      <w:r w:rsidR="006362F6" w:rsidRPr="00A97BE6">
        <w:rPr>
          <w:sz w:val="26"/>
          <w:szCs w:val="26"/>
        </w:rPr>
        <w:t>r</w:t>
      </w:r>
      <w:r w:rsidRPr="00A97BE6">
        <w:rPr>
          <w:sz w:val="26"/>
          <w:szCs w:val="26"/>
        </w:rPr>
        <w:t>isk ha</w:t>
      </w:r>
      <w:r w:rsidR="006362F6" w:rsidRPr="00A97BE6">
        <w:rPr>
          <w:sz w:val="26"/>
          <w:szCs w:val="26"/>
        </w:rPr>
        <w:t>d a</w:t>
      </w:r>
      <w:r w:rsidRPr="00A97BE6">
        <w:rPr>
          <w:sz w:val="26"/>
          <w:szCs w:val="26"/>
        </w:rPr>
        <w:t xml:space="preserve"> negative impact on </w:t>
      </w:r>
      <w:r w:rsidR="006362F6" w:rsidRPr="00A97BE6">
        <w:rPr>
          <w:sz w:val="26"/>
          <w:szCs w:val="26"/>
        </w:rPr>
        <w:t>a</w:t>
      </w:r>
      <w:r w:rsidRPr="00A97BE6">
        <w:rPr>
          <w:sz w:val="26"/>
          <w:szCs w:val="26"/>
        </w:rPr>
        <w:t>ttitude to</w:t>
      </w:r>
      <w:r w:rsidR="006362F6" w:rsidRPr="00A97BE6">
        <w:rPr>
          <w:sz w:val="26"/>
          <w:szCs w:val="26"/>
        </w:rPr>
        <w:t>ward</w:t>
      </w:r>
      <w:r w:rsidRPr="00A97BE6">
        <w:rPr>
          <w:sz w:val="26"/>
          <w:szCs w:val="26"/>
        </w:rPr>
        <w:t xml:space="preserve"> location sharing (β=-0.169, p&lt;0.001)</w:t>
      </w:r>
      <w:r w:rsidR="006362F6" w:rsidRPr="00A97BE6">
        <w:rPr>
          <w:sz w:val="26"/>
          <w:szCs w:val="26"/>
        </w:rPr>
        <w:t>,</w:t>
      </w:r>
      <w:r w:rsidRPr="00A97BE6">
        <w:rPr>
          <w:sz w:val="26"/>
          <w:szCs w:val="26"/>
        </w:rPr>
        <w:t xml:space="preserve"> which mean</w:t>
      </w:r>
      <w:r w:rsidR="006362F6" w:rsidRPr="00A97BE6">
        <w:rPr>
          <w:sz w:val="26"/>
          <w:szCs w:val="26"/>
        </w:rPr>
        <w:t>s</w:t>
      </w:r>
      <w:r w:rsidRPr="00A97BE6">
        <w:rPr>
          <w:sz w:val="26"/>
          <w:szCs w:val="26"/>
        </w:rPr>
        <w:t xml:space="preserve"> H6 </w:t>
      </w:r>
      <w:r w:rsidR="006362F6" w:rsidRPr="00A97BE6">
        <w:rPr>
          <w:sz w:val="26"/>
          <w:szCs w:val="26"/>
        </w:rPr>
        <w:t xml:space="preserve">was </w:t>
      </w:r>
      <w:r w:rsidRPr="00A97BE6">
        <w:rPr>
          <w:sz w:val="26"/>
          <w:szCs w:val="26"/>
        </w:rPr>
        <w:t>supported.</w:t>
      </w:r>
      <w:r w:rsidR="001F2A95" w:rsidRPr="00A97BE6">
        <w:rPr>
          <w:sz w:val="26"/>
          <w:szCs w:val="26"/>
        </w:rPr>
        <w:t xml:space="preserve"> H7 </w:t>
      </w:r>
      <w:r w:rsidR="006362F6" w:rsidRPr="00A97BE6">
        <w:rPr>
          <w:sz w:val="26"/>
          <w:szCs w:val="26"/>
        </w:rPr>
        <w:t xml:space="preserve">was </w:t>
      </w:r>
      <w:r w:rsidR="001F2A95" w:rsidRPr="00A97BE6">
        <w:rPr>
          <w:sz w:val="26"/>
          <w:szCs w:val="26"/>
        </w:rPr>
        <w:t xml:space="preserve">supported </w:t>
      </w:r>
      <w:r w:rsidR="006362F6" w:rsidRPr="00A97BE6">
        <w:rPr>
          <w:sz w:val="26"/>
          <w:szCs w:val="26"/>
        </w:rPr>
        <w:t>since p</w:t>
      </w:r>
      <w:r w:rsidR="001F2A95" w:rsidRPr="00A97BE6">
        <w:rPr>
          <w:sz w:val="26"/>
          <w:szCs w:val="26"/>
        </w:rPr>
        <w:t xml:space="preserve">erceived </w:t>
      </w:r>
      <w:r w:rsidR="006362F6" w:rsidRPr="00A97BE6">
        <w:rPr>
          <w:sz w:val="26"/>
          <w:szCs w:val="26"/>
        </w:rPr>
        <w:t>r</w:t>
      </w:r>
      <w:r w:rsidR="001F2A95" w:rsidRPr="00A97BE6">
        <w:rPr>
          <w:sz w:val="26"/>
          <w:szCs w:val="26"/>
        </w:rPr>
        <w:t>isk ha</w:t>
      </w:r>
      <w:r w:rsidR="006362F6" w:rsidRPr="00A97BE6">
        <w:rPr>
          <w:sz w:val="26"/>
          <w:szCs w:val="26"/>
        </w:rPr>
        <w:t>d a</w:t>
      </w:r>
      <w:r w:rsidR="001F2A95" w:rsidRPr="00A97BE6">
        <w:rPr>
          <w:sz w:val="26"/>
          <w:szCs w:val="26"/>
        </w:rPr>
        <w:t xml:space="preserve"> strong impact on </w:t>
      </w:r>
      <w:r w:rsidR="006362F6" w:rsidRPr="00A97BE6">
        <w:rPr>
          <w:sz w:val="26"/>
          <w:szCs w:val="26"/>
        </w:rPr>
        <w:t>a</w:t>
      </w:r>
      <w:r w:rsidR="001F2A95" w:rsidRPr="00A97BE6">
        <w:rPr>
          <w:sz w:val="26"/>
          <w:szCs w:val="26"/>
        </w:rPr>
        <w:t>ttitude to</w:t>
      </w:r>
      <w:r w:rsidR="006362F6" w:rsidRPr="00A97BE6">
        <w:rPr>
          <w:sz w:val="26"/>
          <w:szCs w:val="26"/>
        </w:rPr>
        <w:t>ward</w:t>
      </w:r>
      <w:r w:rsidR="001F2A95" w:rsidRPr="00A97BE6">
        <w:rPr>
          <w:sz w:val="26"/>
          <w:szCs w:val="26"/>
        </w:rPr>
        <w:t xml:space="preserve"> location sharing (β=0.800, p&lt;0.001). Finally, H8 </w:t>
      </w:r>
      <w:r w:rsidR="006362F6" w:rsidRPr="00A97BE6">
        <w:rPr>
          <w:sz w:val="26"/>
          <w:szCs w:val="26"/>
        </w:rPr>
        <w:t xml:space="preserve">was </w:t>
      </w:r>
      <w:r w:rsidR="001F2A95" w:rsidRPr="00A97BE6">
        <w:rPr>
          <w:sz w:val="26"/>
          <w:szCs w:val="26"/>
        </w:rPr>
        <w:t xml:space="preserve">also supported </w:t>
      </w:r>
      <w:r w:rsidR="006362F6" w:rsidRPr="00A97BE6">
        <w:rPr>
          <w:sz w:val="26"/>
          <w:szCs w:val="26"/>
        </w:rPr>
        <w:t>since a</w:t>
      </w:r>
      <w:r w:rsidR="001F2A95" w:rsidRPr="00A97BE6">
        <w:rPr>
          <w:sz w:val="26"/>
          <w:szCs w:val="26"/>
        </w:rPr>
        <w:t>ttitude to</w:t>
      </w:r>
      <w:r w:rsidR="006362F6" w:rsidRPr="00A97BE6">
        <w:rPr>
          <w:sz w:val="26"/>
          <w:szCs w:val="26"/>
        </w:rPr>
        <w:t>ward</w:t>
      </w:r>
      <w:r w:rsidR="001F2A95" w:rsidRPr="00A97BE6">
        <w:rPr>
          <w:sz w:val="26"/>
          <w:szCs w:val="26"/>
        </w:rPr>
        <w:t xml:space="preserve"> location sharing highly influenced </w:t>
      </w:r>
      <w:r w:rsidR="006362F6" w:rsidRPr="00A97BE6">
        <w:rPr>
          <w:sz w:val="26"/>
          <w:szCs w:val="26"/>
        </w:rPr>
        <w:t>intention to engage in c</w:t>
      </w:r>
      <w:r w:rsidR="00EB1C73" w:rsidRPr="00A97BE6">
        <w:rPr>
          <w:sz w:val="26"/>
          <w:szCs w:val="26"/>
        </w:rPr>
        <w:t>ontinu</w:t>
      </w:r>
      <w:r w:rsidR="006362F6" w:rsidRPr="00A97BE6">
        <w:rPr>
          <w:sz w:val="26"/>
          <w:szCs w:val="26"/>
        </w:rPr>
        <w:t>ed sharing of</w:t>
      </w:r>
      <w:r w:rsidR="001F2A95" w:rsidRPr="00A97BE6">
        <w:rPr>
          <w:sz w:val="26"/>
          <w:szCs w:val="26"/>
        </w:rPr>
        <w:t xml:space="preserve"> location (β=0.</w:t>
      </w:r>
      <w:r w:rsidR="002B3DF7" w:rsidRPr="00A97BE6">
        <w:rPr>
          <w:sz w:val="26"/>
          <w:szCs w:val="26"/>
        </w:rPr>
        <w:t>717</w:t>
      </w:r>
      <w:r w:rsidR="001F2A95" w:rsidRPr="00A97BE6">
        <w:rPr>
          <w:sz w:val="26"/>
          <w:szCs w:val="26"/>
        </w:rPr>
        <w:t>, p&lt;0.001). Figure 2 also illustrates these hypothes</w:t>
      </w:r>
      <w:r w:rsidR="006362F6" w:rsidRPr="00A97BE6">
        <w:rPr>
          <w:sz w:val="26"/>
          <w:szCs w:val="26"/>
        </w:rPr>
        <w:t>e</w:t>
      </w:r>
      <w:r w:rsidR="001F2A95" w:rsidRPr="00A97BE6">
        <w:rPr>
          <w:sz w:val="26"/>
          <w:szCs w:val="26"/>
        </w:rPr>
        <w:t>s testing result</w:t>
      </w:r>
      <w:r w:rsidR="006362F6" w:rsidRPr="00A97BE6">
        <w:rPr>
          <w:sz w:val="26"/>
          <w:szCs w:val="26"/>
        </w:rPr>
        <w:t>s</w:t>
      </w:r>
      <w:r w:rsidR="001F2A95" w:rsidRPr="00A97BE6">
        <w:rPr>
          <w:sz w:val="26"/>
          <w:szCs w:val="26"/>
        </w:rPr>
        <w:t xml:space="preserve"> in the conceptual model.</w:t>
      </w:r>
    </w:p>
    <w:p w14:paraId="4739CB12" w14:textId="74E0BCD8" w:rsidR="00845ED9" w:rsidRPr="00A97BE6" w:rsidRDefault="00626D72" w:rsidP="00845ED9">
      <w:pPr>
        <w:jc w:val="center"/>
        <w:outlineLvl w:val="0"/>
        <w:rPr>
          <w:sz w:val="26"/>
          <w:szCs w:val="26"/>
        </w:rPr>
      </w:pPr>
      <w:r w:rsidRPr="00A97BE6">
        <w:rPr>
          <w:noProof/>
          <w:sz w:val="26"/>
          <w:szCs w:val="26"/>
        </w:rPr>
        <w:drawing>
          <wp:inline distT="0" distB="0" distL="0" distR="0" wp14:anchorId="6CB9AD71" wp14:editId="141C03CE">
            <wp:extent cx="5731510" cy="30480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5456"/>
                    <a:stretch/>
                  </pic:blipFill>
                  <pic:spPr bwMode="auto">
                    <a:xfrm>
                      <a:off x="0" y="0"/>
                      <a:ext cx="5731510" cy="3048000"/>
                    </a:xfrm>
                    <a:prstGeom prst="rect">
                      <a:avLst/>
                    </a:prstGeom>
                    <a:ln>
                      <a:noFill/>
                    </a:ln>
                    <a:extLst>
                      <a:ext uri="{53640926-AAD7-44D8-BBD7-CCE9431645EC}">
                        <a14:shadowObscured xmlns:a14="http://schemas.microsoft.com/office/drawing/2010/main"/>
                      </a:ext>
                    </a:extLst>
                  </pic:spPr>
                </pic:pic>
              </a:graphicData>
            </a:graphic>
          </wp:inline>
        </w:drawing>
      </w:r>
    </w:p>
    <w:p w14:paraId="31F89E13" w14:textId="5F01546E" w:rsidR="0072461B" w:rsidRPr="00A97BE6" w:rsidRDefault="0072461B" w:rsidP="00C21ADE">
      <w:pPr>
        <w:spacing w:line="360" w:lineRule="exact"/>
        <w:jc w:val="center"/>
        <w:outlineLvl w:val="0"/>
        <w:rPr>
          <w:sz w:val="26"/>
          <w:szCs w:val="26"/>
        </w:rPr>
      </w:pPr>
      <w:r w:rsidRPr="00A97BE6">
        <w:rPr>
          <w:sz w:val="26"/>
          <w:szCs w:val="26"/>
        </w:rPr>
        <w:t>Figure 2</w:t>
      </w:r>
      <w:r w:rsidR="001C6154" w:rsidRPr="00A97BE6">
        <w:rPr>
          <w:sz w:val="26"/>
          <w:szCs w:val="26"/>
        </w:rPr>
        <w:t xml:space="preserve">. </w:t>
      </w:r>
      <w:r w:rsidRPr="00A97BE6">
        <w:rPr>
          <w:rFonts w:hint="eastAsia"/>
          <w:sz w:val="26"/>
          <w:szCs w:val="26"/>
        </w:rPr>
        <w:t xml:space="preserve"> </w:t>
      </w:r>
      <w:r w:rsidRPr="00A97BE6">
        <w:rPr>
          <w:sz w:val="26"/>
          <w:szCs w:val="26"/>
        </w:rPr>
        <w:t>The results of PLS-SEM</w:t>
      </w:r>
    </w:p>
    <w:p w14:paraId="60BEB4CB" w14:textId="77777777" w:rsidR="00E6542F" w:rsidRPr="00A97BE6" w:rsidRDefault="00E6542F" w:rsidP="00C21ADE">
      <w:pPr>
        <w:spacing w:line="360" w:lineRule="exact"/>
        <w:outlineLvl w:val="0"/>
        <w:rPr>
          <w:b/>
          <w:szCs w:val="26"/>
        </w:rPr>
      </w:pPr>
    </w:p>
    <w:p w14:paraId="570CF61B" w14:textId="66E0FFB5" w:rsidR="00EF1CA3" w:rsidRPr="00A97BE6" w:rsidRDefault="00F122CF" w:rsidP="00C21ADE">
      <w:pPr>
        <w:spacing w:line="360" w:lineRule="exact"/>
        <w:outlineLvl w:val="0"/>
        <w:rPr>
          <w:b/>
          <w:sz w:val="26"/>
          <w:szCs w:val="26"/>
        </w:rPr>
      </w:pPr>
      <w:r w:rsidRPr="00A97BE6">
        <w:rPr>
          <w:b/>
          <w:sz w:val="26"/>
          <w:szCs w:val="26"/>
        </w:rPr>
        <w:t>Moderating effects</w:t>
      </w:r>
      <w:r w:rsidR="0072461B" w:rsidRPr="00A97BE6">
        <w:rPr>
          <w:b/>
          <w:sz w:val="26"/>
          <w:szCs w:val="26"/>
        </w:rPr>
        <w:t xml:space="preserve"> and Control Variables</w:t>
      </w:r>
    </w:p>
    <w:p w14:paraId="7DA63501" w14:textId="2F3665D0" w:rsidR="00771135" w:rsidRPr="00A97BE6" w:rsidRDefault="0072461B" w:rsidP="00C21ADE">
      <w:pPr>
        <w:spacing w:line="360" w:lineRule="exact"/>
        <w:ind w:firstLine="480"/>
        <w:jc w:val="both"/>
        <w:outlineLvl w:val="0"/>
        <w:rPr>
          <w:sz w:val="26"/>
          <w:szCs w:val="26"/>
        </w:rPr>
      </w:pPr>
      <w:r w:rsidRPr="00A97BE6">
        <w:rPr>
          <w:sz w:val="26"/>
          <w:szCs w:val="26"/>
        </w:rPr>
        <w:t xml:space="preserve">To test the </w:t>
      </w:r>
      <w:r w:rsidR="00771135" w:rsidRPr="00A97BE6">
        <w:rPr>
          <w:sz w:val="26"/>
          <w:szCs w:val="26"/>
        </w:rPr>
        <w:t xml:space="preserve">moderating </w:t>
      </w:r>
      <w:r w:rsidRPr="00A97BE6">
        <w:rPr>
          <w:sz w:val="26"/>
          <w:szCs w:val="26"/>
        </w:rPr>
        <w:t xml:space="preserve">role of </w:t>
      </w:r>
      <w:r w:rsidR="006362F6" w:rsidRPr="00A97BE6">
        <w:rPr>
          <w:sz w:val="26"/>
          <w:szCs w:val="26"/>
        </w:rPr>
        <w:t>p</w:t>
      </w:r>
      <w:r w:rsidR="00771135" w:rsidRPr="00A97BE6">
        <w:rPr>
          <w:sz w:val="26"/>
          <w:szCs w:val="26"/>
        </w:rPr>
        <w:t xml:space="preserve">ositive </w:t>
      </w:r>
      <w:r w:rsidR="006362F6" w:rsidRPr="00A97BE6">
        <w:rPr>
          <w:sz w:val="26"/>
          <w:szCs w:val="26"/>
        </w:rPr>
        <w:t>f</w:t>
      </w:r>
      <w:r w:rsidR="00771135" w:rsidRPr="00A97BE6">
        <w:rPr>
          <w:sz w:val="26"/>
          <w:szCs w:val="26"/>
        </w:rPr>
        <w:t xml:space="preserve">eedback and </w:t>
      </w:r>
      <w:r w:rsidR="006362F6" w:rsidRPr="00A97BE6">
        <w:rPr>
          <w:sz w:val="26"/>
          <w:szCs w:val="26"/>
        </w:rPr>
        <w:t>p</w:t>
      </w:r>
      <w:r w:rsidR="00132611" w:rsidRPr="00A97BE6">
        <w:rPr>
          <w:sz w:val="26"/>
          <w:szCs w:val="26"/>
        </w:rPr>
        <w:t>erceived promotion innovativeness</w:t>
      </w:r>
      <w:r w:rsidR="00771135" w:rsidRPr="00A97BE6">
        <w:rPr>
          <w:sz w:val="26"/>
          <w:szCs w:val="26"/>
        </w:rPr>
        <w:t xml:space="preserve"> on the relationship between </w:t>
      </w:r>
      <w:r w:rsidR="006362F6" w:rsidRPr="00A97BE6">
        <w:rPr>
          <w:sz w:val="26"/>
          <w:szCs w:val="26"/>
        </w:rPr>
        <w:t>a</w:t>
      </w:r>
      <w:r w:rsidR="00771135" w:rsidRPr="00A97BE6">
        <w:rPr>
          <w:bCs/>
          <w:sz w:val="26"/>
          <w:szCs w:val="26"/>
        </w:rPr>
        <w:t xml:space="preserve">ttitude and </w:t>
      </w:r>
      <w:r w:rsidR="006362F6" w:rsidRPr="00A97BE6">
        <w:rPr>
          <w:bCs/>
          <w:sz w:val="26"/>
          <w:szCs w:val="26"/>
        </w:rPr>
        <w:t>c</w:t>
      </w:r>
      <w:r w:rsidR="00771135" w:rsidRPr="00A97BE6">
        <w:rPr>
          <w:bCs/>
          <w:sz w:val="26"/>
          <w:szCs w:val="26"/>
        </w:rPr>
        <w:t>ontinu</w:t>
      </w:r>
      <w:r w:rsidR="006362F6" w:rsidRPr="00A97BE6">
        <w:rPr>
          <w:bCs/>
          <w:sz w:val="26"/>
          <w:szCs w:val="26"/>
        </w:rPr>
        <w:t>ed sharing of location,</w:t>
      </w:r>
      <w:r w:rsidR="00771135" w:rsidRPr="00A97BE6">
        <w:rPr>
          <w:bCs/>
          <w:sz w:val="26"/>
          <w:szCs w:val="26"/>
        </w:rPr>
        <w:t xml:space="preserve"> as well as the role of </w:t>
      </w:r>
      <w:r w:rsidR="006362F6" w:rsidRPr="00A97BE6">
        <w:rPr>
          <w:bCs/>
          <w:sz w:val="26"/>
          <w:szCs w:val="26"/>
        </w:rPr>
        <w:t xml:space="preserve">the </w:t>
      </w:r>
      <w:r w:rsidR="00771135" w:rsidRPr="00A97BE6">
        <w:rPr>
          <w:bCs/>
          <w:sz w:val="26"/>
          <w:szCs w:val="26"/>
        </w:rPr>
        <w:t xml:space="preserve">control variables on </w:t>
      </w:r>
      <w:r w:rsidR="006362F6" w:rsidRPr="00A97BE6">
        <w:rPr>
          <w:bCs/>
          <w:sz w:val="26"/>
          <w:szCs w:val="26"/>
        </w:rPr>
        <w:t>continued sharing of location</w:t>
      </w:r>
      <w:r w:rsidR="00771135" w:rsidRPr="00A97BE6">
        <w:rPr>
          <w:bCs/>
          <w:sz w:val="26"/>
          <w:szCs w:val="26"/>
        </w:rPr>
        <w:t>, we used h</w:t>
      </w:r>
      <w:r w:rsidR="00771135" w:rsidRPr="00A97BE6">
        <w:rPr>
          <w:sz w:val="26"/>
          <w:szCs w:val="26"/>
        </w:rPr>
        <w:t>ierarchical regression analysis. The result</w:t>
      </w:r>
      <w:r w:rsidR="001F2A95" w:rsidRPr="00A97BE6">
        <w:rPr>
          <w:sz w:val="26"/>
          <w:szCs w:val="26"/>
        </w:rPr>
        <w:t>s</w:t>
      </w:r>
      <w:r w:rsidR="00771135" w:rsidRPr="00A97BE6">
        <w:rPr>
          <w:sz w:val="26"/>
          <w:szCs w:val="26"/>
        </w:rPr>
        <w:t xml:space="preserve"> in Table 6</w:t>
      </w:r>
      <w:r w:rsidR="001F2A95" w:rsidRPr="00A97BE6">
        <w:rPr>
          <w:sz w:val="26"/>
          <w:szCs w:val="26"/>
        </w:rPr>
        <w:t xml:space="preserve"> show that </w:t>
      </w:r>
      <w:r w:rsidR="006362F6" w:rsidRPr="00A97BE6">
        <w:rPr>
          <w:sz w:val="26"/>
          <w:szCs w:val="26"/>
        </w:rPr>
        <w:t>p</w:t>
      </w:r>
      <w:r w:rsidR="001F2A95" w:rsidRPr="00A97BE6">
        <w:rPr>
          <w:sz w:val="26"/>
          <w:szCs w:val="26"/>
        </w:rPr>
        <w:t xml:space="preserve">ositive </w:t>
      </w:r>
      <w:r w:rsidR="006362F6" w:rsidRPr="00A97BE6">
        <w:rPr>
          <w:sz w:val="26"/>
          <w:szCs w:val="26"/>
        </w:rPr>
        <w:t>f</w:t>
      </w:r>
      <w:r w:rsidR="001F2A95" w:rsidRPr="00A97BE6">
        <w:rPr>
          <w:sz w:val="26"/>
          <w:szCs w:val="26"/>
        </w:rPr>
        <w:t xml:space="preserve">eedback </w:t>
      </w:r>
      <w:r w:rsidR="00171F44" w:rsidRPr="00A97BE6">
        <w:rPr>
          <w:sz w:val="26"/>
          <w:szCs w:val="26"/>
        </w:rPr>
        <w:t xml:space="preserve">(PF) </w:t>
      </w:r>
      <w:r w:rsidR="001F2A95" w:rsidRPr="00A97BE6">
        <w:rPr>
          <w:sz w:val="26"/>
          <w:szCs w:val="26"/>
        </w:rPr>
        <w:t xml:space="preserve">and </w:t>
      </w:r>
      <w:r w:rsidR="006362F6" w:rsidRPr="00A97BE6">
        <w:rPr>
          <w:sz w:val="26"/>
          <w:szCs w:val="26"/>
        </w:rPr>
        <w:t>p</w:t>
      </w:r>
      <w:r w:rsidR="00132611" w:rsidRPr="00A97BE6">
        <w:rPr>
          <w:sz w:val="26"/>
          <w:szCs w:val="26"/>
        </w:rPr>
        <w:t>erceived promotion innovativeness</w:t>
      </w:r>
      <w:r w:rsidR="00171F44" w:rsidRPr="00A97BE6">
        <w:rPr>
          <w:sz w:val="26"/>
          <w:szCs w:val="26"/>
        </w:rPr>
        <w:t xml:space="preserve"> (PI)</w:t>
      </w:r>
      <w:r w:rsidR="001F2A95" w:rsidRPr="00A97BE6">
        <w:rPr>
          <w:sz w:val="26"/>
          <w:szCs w:val="26"/>
        </w:rPr>
        <w:t xml:space="preserve"> </w:t>
      </w:r>
      <w:r w:rsidR="006362F6" w:rsidRPr="00A97BE6">
        <w:rPr>
          <w:sz w:val="26"/>
          <w:szCs w:val="26"/>
        </w:rPr>
        <w:t>had a</w:t>
      </w:r>
      <w:r w:rsidR="001F2A95" w:rsidRPr="00A97BE6">
        <w:rPr>
          <w:sz w:val="26"/>
          <w:szCs w:val="26"/>
        </w:rPr>
        <w:t xml:space="preserve"> </w:t>
      </w:r>
      <w:r w:rsidR="00EB1C73" w:rsidRPr="00A97BE6">
        <w:rPr>
          <w:sz w:val="26"/>
          <w:szCs w:val="26"/>
        </w:rPr>
        <w:t xml:space="preserve">positive impact on </w:t>
      </w:r>
      <w:r w:rsidR="002556BC" w:rsidRPr="00A97BE6">
        <w:rPr>
          <w:sz w:val="26"/>
          <w:szCs w:val="26"/>
        </w:rPr>
        <w:t xml:space="preserve">the </w:t>
      </w:r>
      <w:r w:rsidR="00EB1C73" w:rsidRPr="00A97BE6">
        <w:rPr>
          <w:sz w:val="26"/>
          <w:szCs w:val="26"/>
        </w:rPr>
        <w:t xml:space="preserve">relationship between </w:t>
      </w:r>
      <w:r w:rsidR="006362F6" w:rsidRPr="00A97BE6">
        <w:rPr>
          <w:sz w:val="26"/>
          <w:szCs w:val="26"/>
        </w:rPr>
        <w:t>a</w:t>
      </w:r>
      <w:r w:rsidR="00EB1C73" w:rsidRPr="00A97BE6">
        <w:rPr>
          <w:sz w:val="26"/>
          <w:szCs w:val="26"/>
        </w:rPr>
        <w:t>ttitude to</w:t>
      </w:r>
      <w:r w:rsidR="006362F6" w:rsidRPr="00A97BE6">
        <w:rPr>
          <w:sz w:val="26"/>
          <w:szCs w:val="26"/>
        </w:rPr>
        <w:t>ward</w:t>
      </w:r>
      <w:r w:rsidR="00EB1C73" w:rsidRPr="00A97BE6">
        <w:rPr>
          <w:sz w:val="26"/>
          <w:szCs w:val="26"/>
        </w:rPr>
        <w:t xml:space="preserve"> location sharing and </w:t>
      </w:r>
      <w:r w:rsidR="006362F6" w:rsidRPr="00A97BE6">
        <w:rPr>
          <w:bCs/>
          <w:sz w:val="26"/>
          <w:szCs w:val="26"/>
        </w:rPr>
        <w:t xml:space="preserve">continued sharing of location </w:t>
      </w:r>
      <w:r w:rsidR="00EB1C73" w:rsidRPr="00A97BE6">
        <w:rPr>
          <w:sz w:val="26"/>
          <w:szCs w:val="26"/>
        </w:rPr>
        <w:t xml:space="preserve">(β </w:t>
      </w:r>
      <w:r w:rsidR="00EB1C73" w:rsidRPr="00A97BE6">
        <w:rPr>
          <w:sz w:val="26"/>
          <w:szCs w:val="26"/>
          <w:vertAlign w:val="subscript"/>
        </w:rPr>
        <w:t>PF x ATT</w:t>
      </w:r>
      <w:r w:rsidR="00EB1C73" w:rsidRPr="00A97BE6">
        <w:rPr>
          <w:sz w:val="26"/>
          <w:szCs w:val="26"/>
        </w:rPr>
        <w:t xml:space="preserve"> </w:t>
      </w:r>
      <w:r w:rsidR="00EB1C73" w:rsidRPr="00A97BE6">
        <w:rPr>
          <w:sz w:val="26"/>
          <w:szCs w:val="26"/>
        </w:rPr>
        <w:lastRenderedPageBreak/>
        <w:t xml:space="preserve">=0.215, p </w:t>
      </w:r>
      <w:r w:rsidR="00EB1C73" w:rsidRPr="00A97BE6">
        <w:rPr>
          <w:sz w:val="26"/>
          <w:szCs w:val="26"/>
          <w:vertAlign w:val="subscript"/>
        </w:rPr>
        <w:t xml:space="preserve">PF x ATT </w:t>
      </w:r>
      <w:r w:rsidR="00EB1C73" w:rsidRPr="00A97BE6">
        <w:rPr>
          <w:sz w:val="26"/>
          <w:szCs w:val="26"/>
        </w:rPr>
        <w:t xml:space="preserve">&lt;0.001 and β </w:t>
      </w:r>
      <w:r w:rsidR="00EB1C73" w:rsidRPr="00A97BE6">
        <w:rPr>
          <w:sz w:val="26"/>
          <w:szCs w:val="26"/>
          <w:vertAlign w:val="subscript"/>
        </w:rPr>
        <w:t>PI x ATT</w:t>
      </w:r>
      <w:r w:rsidR="00EB1C73" w:rsidRPr="00A97BE6">
        <w:rPr>
          <w:sz w:val="26"/>
          <w:szCs w:val="26"/>
        </w:rPr>
        <w:t xml:space="preserve"> =0.195, p</w:t>
      </w:r>
      <w:r w:rsidR="00EB1C73" w:rsidRPr="00A97BE6">
        <w:rPr>
          <w:sz w:val="26"/>
          <w:szCs w:val="26"/>
          <w:vertAlign w:val="subscript"/>
        </w:rPr>
        <w:t xml:space="preserve"> PI x ATT</w:t>
      </w:r>
      <w:r w:rsidR="00EB1C73" w:rsidRPr="00A97BE6">
        <w:rPr>
          <w:sz w:val="26"/>
          <w:szCs w:val="26"/>
        </w:rPr>
        <w:t xml:space="preserve"> &lt;0.001</w:t>
      </w:r>
      <w:r w:rsidR="001130D3" w:rsidRPr="00A97BE6">
        <w:rPr>
          <w:sz w:val="26"/>
          <w:szCs w:val="26"/>
        </w:rPr>
        <w:t xml:space="preserve"> respectively</w:t>
      </w:r>
      <w:r w:rsidR="00EB1C73" w:rsidRPr="00A97BE6">
        <w:rPr>
          <w:sz w:val="26"/>
          <w:szCs w:val="26"/>
        </w:rPr>
        <w:t>).</w:t>
      </w:r>
      <w:r w:rsidR="001130D3" w:rsidRPr="00A97BE6">
        <w:rPr>
          <w:sz w:val="26"/>
          <w:szCs w:val="26"/>
        </w:rPr>
        <w:t xml:space="preserve"> </w:t>
      </w:r>
      <w:r w:rsidR="00142180" w:rsidRPr="00A97BE6">
        <w:rPr>
          <w:sz w:val="26"/>
          <w:szCs w:val="26"/>
        </w:rPr>
        <w:t>Therefore</w:t>
      </w:r>
      <w:r w:rsidR="006362F6" w:rsidRPr="00A97BE6">
        <w:rPr>
          <w:sz w:val="26"/>
          <w:szCs w:val="26"/>
        </w:rPr>
        <w:t>,</w:t>
      </w:r>
      <w:r w:rsidR="00142180" w:rsidRPr="00A97BE6">
        <w:rPr>
          <w:sz w:val="26"/>
          <w:szCs w:val="26"/>
        </w:rPr>
        <w:t xml:space="preserve"> H9 and H10 </w:t>
      </w:r>
      <w:r w:rsidR="006362F6" w:rsidRPr="00A97BE6">
        <w:rPr>
          <w:sz w:val="26"/>
          <w:szCs w:val="26"/>
        </w:rPr>
        <w:t xml:space="preserve">were </w:t>
      </w:r>
      <w:r w:rsidR="00142180" w:rsidRPr="00A97BE6">
        <w:rPr>
          <w:sz w:val="26"/>
          <w:szCs w:val="26"/>
        </w:rPr>
        <w:t xml:space="preserve">supported. </w:t>
      </w:r>
      <w:r w:rsidR="001130D3" w:rsidRPr="00A97BE6">
        <w:rPr>
          <w:sz w:val="26"/>
          <w:szCs w:val="26"/>
        </w:rPr>
        <w:t xml:space="preserve">Concerning the impact of </w:t>
      </w:r>
      <w:r w:rsidR="006362F6" w:rsidRPr="00A97BE6">
        <w:rPr>
          <w:sz w:val="26"/>
          <w:szCs w:val="26"/>
        </w:rPr>
        <w:t xml:space="preserve">the </w:t>
      </w:r>
      <w:r w:rsidR="001130D3" w:rsidRPr="00A97BE6">
        <w:rPr>
          <w:sz w:val="26"/>
          <w:szCs w:val="26"/>
        </w:rPr>
        <w:t xml:space="preserve">control variables on </w:t>
      </w:r>
      <w:r w:rsidR="006362F6" w:rsidRPr="00A97BE6">
        <w:rPr>
          <w:bCs/>
          <w:sz w:val="26"/>
          <w:szCs w:val="26"/>
        </w:rPr>
        <w:t>continued sharing of location</w:t>
      </w:r>
      <w:r w:rsidR="001130D3" w:rsidRPr="00A97BE6">
        <w:rPr>
          <w:sz w:val="26"/>
          <w:szCs w:val="26"/>
        </w:rPr>
        <w:t xml:space="preserve">, we found that </w:t>
      </w:r>
      <w:r w:rsidR="006362F6" w:rsidRPr="00A97BE6">
        <w:rPr>
          <w:sz w:val="26"/>
          <w:szCs w:val="26"/>
        </w:rPr>
        <w:t>g</w:t>
      </w:r>
      <w:r w:rsidR="001130D3" w:rsidRPr="00A97BE6">
        <w:rPr>
          <w:sz w:val="26"/>
          <w:szCs w:val="26"/>
        </w:rPr>
        <w:t xml:space="preserve">ender (β=-0.114, p&lt;0.05), </w:t>
      </w:r>
      <w:r w:rsidR="006362F6" w:rsidRPr="00A97BE6">
        <w:rPr>
          <w:sz w:val="26"/>
          <w:szCs w:val="26"/>
        </w:rPr>
        <w:t>ed</w:t>
      </w:r>
      <w:r w:rsidR="001130D3" w:rsidRPr="00A97BE6">
        <w:rPr>
          <w:sz w:val="26"/>
          <w:szCs w:val="26"/>
        </w:rPr>
        <w:t xml:space="preserve">ucation (β=0.156, p&lt;0.05) and </w:t>
      </w:r>
      <w:r w:rsidR="006362F6" w:rsidRPr="00A97BE6">
        <w:rPr>
          <w:sz w:val="26"/>
          <w:szCs w:val="26"/>
        </w:rPr>
        <w:t>a</w:t>
      </w:r>
      <w:r w:rsidR="001130D3" w:rsidRPr="00A97BE6">
        <w:rPr>
          <w:sz w:val="26"/>
          <w:szCs w:val="26"/>
        </w:rPr>
        <w:t xml:space="preserve">verage time spent using </w:t>
      </w:r>
      <w:r w:rsidR="006362F6" w:rsidRPr="00A97BE6">
        <w:rPr>
          <w:sz w:val="26"/>
          <w:szCs w:val="26"/>
        </w:rPr>
        <w:t>s</w:t>
      </w:r>
      <w:r w:rsidR="001130D3" w:rsidRPr="00A97BE6">
        <w:rPr>
          <w:sz w:val="26"/>
          <w:szCs w:val="26"/>
        </w:rPr>
        <w:t>ocial network sites per day (β=0.365, p&lt;0.001)</w:t>
      </w:r>
      <w:r w:rsidR="00142180" w:rsidRPr="00A97BE6">
        <w:rPr>
          <w:sz w:val="26"/>
          <w:szCs w:val="26"/>
        </w:rPr>
        <w:t xml:space="preserve"> </w:t>
      </w:r>
      <w:r w:rsidR="006362F6" w:rsidRPr="00A97BE6">
        <w:rPr>
          <w:sz w:val="26"/>
          <w:szCs w:val="26"/>
        </w:rPr>
        <w:t>had</w:t>
      </w:r>
      <w:r w:rsidR="00142180" w:rsidRPr="00A97BE6">
        <w:rPr>
          <w:sz w:val="26"/>
          <w:szCs w:val="26"/>
        </w:rPr>
        <w:t xml:space="preserve"> significant impacts</w:t>
      </w:r>
      <w:r w:rsidR="001130D3" w:rsidRPr="00A97BE6">
        <w:rPr>
          <w:sz w:val="26"/>
          <w:szCs w:val="26"/>
        </w:rPr>
        <w:t>.</w:t>
      </w:r>
    </w:p>
    <w:p w14:paraId="7FBF0CA2" w14:textId="77777777" w:rsidR="00CF76F5" w:rsidRPr="00A97BE6" w:rsidRDefault="00CF76F5" w:rsidP="00C21ADE">
      <w:pPr>
        <w:spacing w:line="360" w:lineRule="exact"/>
        <w:outlineLvl w:val="0"/>
        <w:rPr>
          <w:szCs w:val="26"/>
        </w:rPr>
      </w:pPr>
    </w:p>
    <w:p w14:paraId="7728188D" w14:textId="01F88C3C" w:rsidR="00771135" w:rsidRPr="00A97BE6" w:rsidRDefault="005114AA" w:rsidP="00C21ADE">
      <w:pPr>
        <w:spacing w:line="360" w:lineRule="exact"/>
        <w:jc w:val="center"/>
        <w:outlineLvl w:val="0"/>
        <w:rPr>
          <w:sz w:val="26"/>
          <w:szCs w:val="26"/>
        </w:rPr>
      </w:pPr>
      <w:r w:rsidRPr="00A97BE6">
        <w:rPr>
          <w:sz w:val="26"/>
          <w:szCs w:val="26"/>
        </w:rPr>
        <w:t>Table 6</w:t>
      </w:r>
      <w:r w:rsidR="001C6154" w:rsidRPr="00A97BE6">
        <w:rPr>
          <w:sz w:val="26"/>
          <w:szCs w:val="26"/>
        </w:rPr>
        <w:t xml:space="preserve">. </w:t>
      </w:r>
      <w:r w:rsidRPr="00A97BE6">
        <w:rPr>
          <w:sz w:val="26"/>
          <w:szCs w:val="26"/>
        </w:rPr>
        <w:t xml:space="preserve"> </w:t>
      </w:r>
      <w:r w:rsidRPr="00A97BE6">
        <w:rPr>
          <w:bCs/>
          <w:sz w:val="26"/>
          <w:szCs w:val="26"/>
        </w:rPr>
        <w:t>H</w:t>
      </w:r>
      <w:r w:rsidRPr="00A97BE6">
        <w:rPr>
          <w:sz w:val="26"/>
          <w:szCs w:val="26"/>
        </w:rPr>
        <w:t>ierarchical regression results</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457"/>
        <w:gridCol w:w="1457"/>
        <w:gridCol w:w="1457"/>
        <w:gridCol w:w="1457"/>
        <w:gridCol w:w="1457"/>
      </w:tblGrid>
      <w:tr w:rsidR="006C06E6" w:rsidRPr="00A97BE6" w14:paraId="62A1E4F3" w14:textId="1BF65F4B" w:rsidTr="00C2287C">
        <w:tc>
          <w:tcPr>
            <w:tcW w:w="1710" w:type="dxa"/>
            <w:vMerge w:val="restart"/>
            <w:tcBorders>
              <w:top w:val="single" w:sz="4" w:space="0" w:color="auto"/>
            </w:tcBorders>
          </w:tcPr>
          <w:p w14:paraId="30AC7219" w14:textId="2D050AE3" w:rsidR="006C06E6" w:rsidRPr="00A97BE6" w:rsidRDefault="006C06E6" w:rsidP="00845ED9">
            <w:pPr>
              <w:outlineLvl w:val="0"/>
              <w:rPr>
                <w:sz w:val="22"/>
                <w:szCs w:val="22"/>
              </w:rPr>
            </w:pPr>
            <w:r w:rsidRPr="00A97BE6">
              <w:rPr>
                <w:sz w:val="22"/>
                <w:szCs w:val="22"/>
              </w:rPr>
              <w:t>Variables</w:t>
            </w:r>
          </w:p>
        </w:tc>
        <w:tc>
          <w:tcPr>
            <w:tcW w:w="7285" w:type="dxa"/>
            <w:gridSpan w:val="5"/>
            <w:tcBorders>
              <w:top w:val="single" w:sz="4" w:space="0" w:color="auto"/>
              <w:bottom w:val="single" w:sz="4" w:space="0" w:color="auto"/>
            </w:tcBorders>
          </w:tcPr>
          <w:p w14:paraId="2CBF48AE" w14:textId="244AA17F" w:rsidR="006C06E6" w:rsidRPr="00A97BE6" w:rsidRDefault="006C06E6" w:rsidP="00845ED9">
            <w:pPr>
              <w:jc w:val="center"/>
              <w:outlineLvl w:val="0"/>
              <w:rPr>
                <w:sz w:val="22"/>
                <w:szCs w:val="22"/>
              </w:rPr>
            </w:pPr>
            <w:r w:rsidRPr="00A97BE6">
              <w:rPr>
                <w:sz w:val="22"/>
                <w:szCs w:val="22"/>
              </w:rPr>
              <w:t xml:space="preserve">Dependent: </w:t>
            </w:r>
            <w:r w:rsidRPr="00A97BE6">
              <w:rPr>
                <w:bCs/>
                <w:sz w:val="22"/>
                <w:szCs w:val="22"/>
              </w:rPr>
              <w:t>Continuous to Share Location</w:t>
            </w:r>
          </w:p>
        </w:tc>
      </w:tr>
      <w:tr w:rsidR="006C06E6" w:rsidRPr="00A97BE6" w14:paraId="5F3F9FE7" w14:textId="41540637" w:rsidTr="00C2287C">
        <w:tc>
          <w:tcPr>
            <w:tcW w:w="1710" w:type="dxa"/>
            <w:vMerge/>
            <w:tcBorders>
              <w:bottom w:val="single" w:sz="4" w:space="0" w:color="auto"/>
            </w:tcBorders>
          </w:tcPr>
          <w:p w14:paraId="77D91D22" w14:textId="77777777" w:rsidR="006C06E6" w:rsidRPr="00A97BE6" w:rsidRDefault="006C06E6" w:rsidP="00845ED9">
            <w:pPr>
              <w:outlineLvl w:val="0"/>
              <w:rPr>
                <w:sz w:val="22"/>
                <w:szCs w:val="22"/>
              </w:rPr>
            </w:pPr>
          </w:p>
        </w:tc>
        <w:tc>
          <w:tcPr>
            <w:tcW w:w="1457" w:type="dxa"/>
            <w:tcBorders>
              <w:top w:val="single" w:sz="4" w:space="0" w:color="auto"/>
              <w:bottom w:val="single" w:sz="4" w:space="0" w:color="auto"/>
            </w:tcBorders>
          </w:tcPr>
          <w:p w14:paraId="00A4FB42" w14:textId="2A13DAA7" w:rsidR="006C06E6" w:rsidRPr="00A97BE6" w:rsidRDefault="006C06E6" w:rsidP="00845ED9">
            <w:pPr>
              <w:jc w:val="center"/>
              <w:outlineLvl w:val="0"/>
              <w:rPr>
                <w:sz w:val="22"/>
                <w:szCs w:val="22"/>
              </w:rPr>
            </w:pPr>
            <w:r w:rsidRPr="00A97BE6">
              <w:rPr>
                <w:sz w:val="22"/>
                <w:szCs w:val="22"/>
              </w:rPr>
              <w:t>Model 1</w:t>
            </w:r>
          </w:p>
        </w:tc>
        <w:tc>
          <w:tcPr>
            <w:tcW w:w="1457" w:type="dxa"/>
            <w:tcBorders>
              <w:top w:val="single" w:sz="4" w:space="0" w:color="auto"/>
              <w:bottom w:val="single" w:sz="4" w:space="0" w:color="auto"/>
            </w:tcBorders>
          </w:tcPr>
          <w:p w14:paraId="78BF7185" w14:textId="298EE523" w:rsidR="006C06E6" w:rsidRPr="00A97BE6" w:rsidRDefault="006C06E6" w:rsidP="00845ED9">
            <w:pPr>
              <w:jc w:val="center"/>
              <w:outlineLvl w:val="0"/>
              <w:rPr>
                <w:sz w:val="22"/>
                <w:szCs w:val="22"/>
              </w:rPr>
            </w:pPr>
            <w:r w:rsidRPr="00A97BE6">
              <w:rPr>
                <w:sz w:val="22"/>
                <w:szCs w:val="22"/>
              </w:rPr>
              <w:t>Model 2</w:t>
            </w:r>
          </w:p>
        </w:tc>
        <w:tc>
          <w:tcPr>
            <w:tcW w:w="1457" w:type="dxa"/>
            <w:tcBorders>
              <w:top w:val="single" w:sz="4" w:space="0" w:color="auto"/>
              <w:bottom w:val="single" w:sz="4" w:space="0" w:color="auto"/>
            </w:tcBorders>
          </w:tcPr>
          <w:p w14:paraId="129A055B" w14:textId="21EBAF10" w:rsidR="006C06E6" w:rsidRPr="00A97BE6" w:rsidRDefault="006C06E6" w:rsidP="00845ED9">
            <w:pPr>
              <w:jc w:val="center"/>
              <w:outlineLvl w:val="0"/>
              <w:rPr>
                <w:sz w:val="22"/>
                <w:szCs w:val="22"/>
              </w:rPr>
            </w:pPr>
            <w:r w:rsidRPr="00A97BE6">
              <w:rPr>
                <w:sz w:val="22"/>
                <w:szCs w:val="22"/>
              </w:rPr>
              <w:t>Model 3</w:t>
            </w:r>
          </w:p>
        </w:tc>
        <w:tc>
          <w:tcPr>
            <w:tcW w:w="1457" w:type="dxa"/>
            <w:tcBorders>
              <w:top w:val="single" w:sz="4" w:space="0" w:color="auto"/>
              <w:bottom w:val="single" w:sz="4" w:space="0" w:color="auto"/>
            </w:tcBorders>
          </w:tcPr>
          <w:p w14:paraId="385FEA9B" w14:textId="4C010CE7" w:rsidR="006C06E6" w:rsidRPr="00A97BE6" w:rsidRDefault="006C06E6" w:rsidP="00845ED9">
            <w:pPr>
              <w:jc w:val="center"/>
              <w:outlineLvl w:val="0"/>
              <w:rPr>
                <w:sz w:val="22"/>
                <w:szCs w:val="22"/>
              </w:rPr>
            </w:pPr>
            <w:r w:rsidRPr="00A97BE6">
              <w:rPr>
                <w:sz w:val="22"/>
                <w:szCs w:val="22"/>
              </w:rPr>
              <w:t>Model 4</w:t>
            </w:r>
          </w:p>
        </w:tc>
        <w:tc>
          <w:tcPr>
            <w:tcW w:w="1457" w:type="dxa"/>
            <w:tcBorders>
              <w:top w:val="single" w:sz="4" w:space="0" w:color="auto"/>
              <w:bottom w:val="single" w:sz="4" w:space="0" w:color="auto"/>
            </w:tcBorders>
          </w:tcPr>
          <w:p w14:paraId="072BB5DA" w14:textId="35AFCC69" w:rsidR="006C06E6" w:rsidRPr="00A97BE6" w:rsidRDefault="006C06E6" w:rsidP="00845ED9">
            <w:pPr>
              <w:jc w:val="center"/>
              <w:outlineLvl w:val="0"/>
              <w:rPr>
                <w:sz w:val="22"/>
                <w:szCs w:val="22"/>
              </w:rPr>
            </w:pPr>
            <w:r w:rsidRPr="00A97BE6">
              <w:rPr>
                <w:sz w:val="22"/>
                <w:szCs w:val="22"/>
              </w:rPr>
              <w:t>Model 5</w:t>
            </w:r>
          </w:p>
        </w:tc>
      </w:tr>
      <w:tr w:rsidR="00E53A1C" w:rsidRPr="00A97BE6" w14:paraId="6DF801A4" w14:textId="5FA0C6BA" w:rsidTr="00C2287C">
        <w:tc>
          <w:tcPr>
            <w:tcW w:w="1710" w:type="dxa"/>
            <w:tcBorders>
              <w:top w:val="single" w:sz="4" w:space="0" w:color="auto"/>
            </w:tcBorders>
          </w:tcPr>
          <w:p w14:paraId="26E6592E" w14:textId="2C235278" w:rsidR="00E53A1C" w:rsidRPr="00A97BE6" w:rsidRDefault="00E53A1C" w:rsidP="00845ED9">
            <w:pPr>
              <w:outlineLvl w:val="0"/>
              <w:rPr>
                <w:sz w:val="22"/>
                <w:szCs w:val="22"/>
              </w:rPr>
            </w:pPr>
            <w:r w:rsidRPr="00A97BE6">
              <w:rPr>
                <w:sz w:val="22"/>
                <w:szCs w:val="22"/>
              </w:rPr>
              <w:t>Gender</w:t>
            </w:r>
          </w:p>
        </w:tc>
        <w:tc>
          <w:tcPr>
            <w:tcW w:w="1457" w:type="dxa"/>
            <w:tcBorders>
              <w:top w:val="single" w:sz="4" w:space="0" w:color="auto"/>
            </w:tcBorders>
          </w:tcPr>
          <w:p w14:paraId="60FF7D07" w14:textId="77F37334" w:rsidR="00E53A1C" w:rsidRPr="00A97BE6" w:rsidRDefault="00E53A1C" w:rsidP="00845ED9">
            <w:pPr>
              <w:jc w:val="center"/>
              <w:outlineLvl w:val="0"/>
              <w:rPr>
                <w:sz w:val="22"/>
                <w:szCs w:val="22"/>
              </w:rPr>
            </w:pPr>
            <w:r w:rsidRPr="00A97BE6">
              <w:rPr>
                <w:sz w:val="22"/>
                <w:szCs w:val="22"/>
              </w:rPr>
              <w:t>-0.144</w:t>
            </w:r>
            <w:r w:rsidRPr="00A97BE6">
              <w:rPr>
                <w:sz w:val="22"/>
                <w:szCs w:val="22"/>
                <w:vertAlign w:val="superscript"/>
              </w:rPr>
              <w:t>*</w:t>
            </w:r>
          </w:p>
        </w:tc>
        <w:tc>
          <w:tcPr>
            <w:tcW w:w="1457" w:type="dxa"/>
            <w:tcBorders>
              <w:top w:val="single" w:sz="4" w:space="0" w:color="auto"/>
            </w:tcBorders>
          </w:tcPr>
          <w:p w14:paraId="4DD74719" w14:textId="27FD2440" w:rsidR="00E53A1C" w:rsidRPr="00A97BE6" w:rsidRDefault="00E53A1C" w:rsidP="00845ED9">
            <w:pPr>
              <w:jc w:val="center"/>
              <w:outlineLvl w:val="0"/>
              <w:rPr>
                <w:sz w:val="22"/>
                <w:szCs w:val="22"/>
              </w:rPr>
            </w:pPr>
            <w:r w:rsidRPr="00A97BE6">
              <w:rPr>
                <w:sz w:val="22"/>
                <w:szCs w:val="22"/>
              </w:rPr>
              <w:t>-0.082</w:t>
            </w:r>
          </w:p>
        </w:tc>
        <w:tc>
          <w:tcPr>
            <w:tcW w:w="1457" w:type="dxa"/>
            <w:tcBorders>
              <w:top w:val="single" w:sz="4" w:space="0" w:color="auto"/>
            </w:tcBorders>
          </w:tcPr>
          <w:p w14:paraId="67CDA7AC" w14:textId="2FD9E563" w:rsidR="00E53A1C" w:rsidRPr="00A97BE6" w:rsidRDefault="00E53A1C" w:rsidP="00845ED9">
            <w:pPr>
              <w:jc w:val="center"/>
              <w:outlineLvl w:val="0"/>
              <w:rPr>
                <w:sz w:val="22"/>
                <w:szCs w:val="22"/>
              </w:rPr>
            </w:pPr>
            <w:r w:rsidRPr="00A97BE6">
              <w:rPr>
                <w:sz w:val="22"/>
                <w:szCs w:val="22"/>
              </w:rPr>
              <w:t>-0.090</w:t>
            </w:r>
          </w:p>
        </w:tc>
        <w:tc>
          <w:tcPr>
            <w:tcW w:w="1457" w:type="dxa"/>
            <w:tcBorders>
              <w:top w:val="single" w:sz="4" w:space="0" w:color="auto"/>
            </w:tcBorders>
          </w:tcPr>
          <w:p w14:paraId="7C479530" w14:textId="76895A28" w:rsidR="00E53A1C" w:rsidRPr="00A97BE6" w:rsidRDefault="00E53A1C" w:rsidP="00845ED9">
            <w:pPr>
              <w:jc w:val="center"/>
              <w:outlineLvl w:val="0"/>
              <w:rPr>
                <w:sz w:val="22"/>
                <w:szCs w:val="22"/>
              </w:rPr>
            </w:pPr>
            <w:r w:rsidRPr="00A97BE6">
              <w:rPr>
                <w:sz w:val="22"/>
                <w:szCs w:val="22"/>
              </w:rPr>
              <w:t>-0.086</w:t>
            </w:r>
          </w:p>
        </w:tc>
        <w:tc>
          <w:tcPr>
            <w:tcW w:w="1457" w:type="dxa"/>
            <w:tcBorders>
              <w:top w:val="single" w:sz="4" w:space="0" w:color="auto"/>
            </w:tcBorders>
          </w:tcPr>
          <w:p w14:paraId="26B8E478" w14:textId="18BAB7AB" w:rsidR="00E53A1C" w:rsidRPr="00A97BE6" w:rsidRDefault="00E53A1C" w:rsidP="00845ED9">
            <w:pPr>
              <w:jc w:val="center"/>
              <w:outlineLvl w:val="0"/>
              <w:rPr>
                <w:sz w:val="22"/>
                <w:szCs w:val="22"/>
              </w:rPr>
            </w:pPr>
            <w:r w:rsidRPr="00A97BE6">
              <w:rPr>
                <w:sz w:val="22"/>
                <w:szCs w:val="22"/>
              </w:rPr>
              <w:t>-0.086</w:t>
            </w:r>
          </w:p>
        </w:tc>
      </w:tr>
      <w:tr w:rsidR="00E53A1C" w:rsidRPr="00A97BE6" w14:paraId="378123CA" w14:textId="0A2B2641" w:rsidTr="00C2287C">
        <w:tc>
          <w:tcPr>
            <w:tcW w:w="1710" w:type="dxa"/>
          </w:tcPr>
          <w:p w14:paraId="5E63D8CD" w14:textId="00C7A5B1" w:rsidR="00E53A1C" w:rsidRPr="00A97BE6" w:rsidRDefault="00E53A1C" w:rsidP="00845ED9">
            <w:pPr>
              <w:outlineLvl w:val="0"/>
              <w:rPr>
                <w:sz w:val="22"/>
                <w:szCs w:val="22"/>
              </w:rPr>
            </w:pPr>
            <w:r w:rsidRPr="00A97BE6">
              <w:rPr>
                <w:sz w:val="22"/>
                <w:szCs w:val="22"/>
              </w:rPr>
              <w:t>Age</w:t>
            </w:r>
          </w:p>
        </w:tc>
        <w:tc>
          <w:tcPr>
            <w:tcW w:w="1457" w:type="dxa"/>
          </w:tcPr>
          <w:p w14:paraId="0BFA1F96" w14:textId="0F3C9F7A" w:rsidR="00E53A1C" w:rsidRPr="00A97BE6" w:rsidRDefault="00E53A1C" w:rsidP="00845ED9">
            <w:pPr>
              <w:jc w:val="center"/>
              <w:outlineLvl w:val="0"/>
              <w:rPr>
                <w:sz w:val="22"/>
                <w:szCs w:val="22"/>
              </w:rPr>
            </w:pPr>
            <w:r w:rsidRPr="00A97BE6">
              <w:rPr>
                <w:sz w:val="22"/>
                <w:szCs w:val="22"/>
              </w:rPr>
              <w:t>0.111</w:t>
            </w:r>
          </w:p>
        </w:tc>
        <w:tc>
          <w:tcPr>
            <w:tcW w:w="1457" w:type="dxa"/>
          </w:tcPr>
          <w:p w14:paraId="6FBA2990" w14:textId="4A115EDE" w:rsidR="00E53A1C" w:rsidRPr="00A97BE6" w:rsidRDefault="00E53A1C" w:rsidP="00845ED9">
            <w:pPr>
              <w:jc w:val="center"/>
              <w:outlineLvl w:val="0"/>
              <w:rPr>
                <w:sz w:val="22"/>
                <w:szCs w:val="22"/>
              </w:rPr>
            </w:pPr>
            <w:r w:rsidRPr="00A97BE6">
              <w:rPr>
                <w:sz w:val="22"/>
                <w:szCs w:val="22"/>
              </w:rPr>
              <w:t>0.071</w:t>
            </w:r>
          </w:p>
        </w:tc>
        <w:tc>
          <w:tcPr>
            <w:tcW w:w="1457" w:type="dxa"/>
          </w:tcPr>
          <w:p w14:paraId="25843435" w14:textId="412B4B4C" w:rsidR="00E53A1C" w:rsidRPr="00A97BE6" w:rsidRDefault="00E53A1C" w:rsidP="00845ED9">
            <w:pPr>
              <w:jc w:val="center"/>
              <w:outlineLvl w:val="0"/>
              <w:rPr>
                <w:sz w:val="22"/>
                <w:szCs w:val="22"/>
              </w:rPr>
            </w:pPr>
            <w:r w:rsidRPr="00A97BE6">
              <w:rPr>
                <w:sz w:val="22"/>
                <w:szCs w:val="22"/>
              </w:rPr>
              <w:t>0.056</w:t>
            </w:r>
          </w:p>
        </w:tc>
        <w:tc>
          <w:tcPr>
            <w:tcW w:w="1457" w:type="dxa"/>
          </w:tcPr>
          <w:p w14:paraId="07B71D9C" w14:textId="3FE2DF8B" w:rsidR="00E53A1C" w:rsidRPr="00A97BE6" w:rsidRDefault="00E53A1C" w:rsidP="00845ED9">
            <w:pPr>
              <w:jc w:val="center"/>
              <w:outlineLvl w:val="0"/>
              <w:rPr>
                <w:sz w:val="22"/>
                <w:szCs w:val="22"/>
              </w:rPr>
            </w:pPr>
            <w:r w:rsidRPr="00A97BE6">
              <w:rPr>
                <w:sz w:val="22"/>
                <w:szCs w:val="22"/>
              </w:rPr>
              <w:t>0.099</w:t>
            </w:r>
          </w:p>
        </w:tc>
        <w:tc>
          <w:tcPr>
            <w:tcW w:w="1457" w:type="dxa"/>
          </w:tcPr>
          <w:p w14:paraId="0AD5AB5D" w14:textId="6110D3AE" w:rsidR="00E53A1C" w:rsidRPr="00A97BE6" w:rsidRDefault="00E53A1C" w:rsidP="00845ED9">
            <w:pPr>
              <w:jc w:val="center"/>
              <w:outlineLvl w:val="0"/>
              <w:rPr>
                <w:sz w:val="22"/>
                <w:szCs w:val="22"/>
              </w:rPr>
            </w:pPr>
            <w:r w:rsidRPr="00A97BE6">
              <w:rPr>
                <w:sz w:val="22"/>
                <w:szCs w:val="22"/>
              </w:rPr>
              <w:t>0.103</w:t>
            </w:r>
          </w:p>
        </w:tc>
      </w:tr>
      <w:tr w:rsidR="00E53A1C" w:rsidRPr="00A97BE6" w14:paraId="65F75883" w14:textId="77D807EE" w:rsidTr="00C2287C">
        <w:tc>
          <w:tcPr>
            <w:tcW w:w="1710" w:type="dxa"/>
          </w:tcPr>
          <w:p w14:paraId="7046C4C3" w14:textId="4726C725" w:rsidR="00E53A1C" w:rsidRPr="00A97BE6" w:rsidRDefault="00E53A1C" w:rsidP="00845ED9">
            <w:pPr>
              <w:outlineLvl w:val="0"/>
              <w:rPr>
                <w:sz w:val="22"/>
                <w:szCs w:val="22"/>
              </w:rPr>
            </w:pPr>
            <w:r w:rsidRPr="00A97BE6">
              <w:rPr>
                <w:sz w:val="22"/>
                <w:szCs w:val="22"/>
              </w:rPr>
              <w:t>Education</w:t>
            </w:r>
          </w:p>
        </w:tc>
        <w:tc>
          <w:tcPr>
            <w:tcW w:w="1457" w:type="dxa"/>
          </w:tcPr>
          <w:p w14:paraId="5FC778F5" w14:textId="1A19689D" w:rsidR="00E53A1C" w:rsidRPr="00A97BE6" w:rsidRDefault="00E53A1C" w:rsidP="00845ED9">
            <w:pPr>
              <w:jc w:val="center"/>
              <w:outlineLvl w:val="0"/>
              <w:rPr>
                <w:sz w:val="22"/>
                <w:szCs w:val="22"/>
              </w:rPr>
            </w:pPr>
            <w:r w:rsidRPr="00A97BE6">
              <w:rPr>
                <w:sz w:val="22"/>
                <w:szCs w:val="22"/>
              </w:rPr>
              <w:t>0.156</w:t>
            </w:r>
            <w:r w:rsidRPr="00A97BE6">
              <w:rPr>
                <w:sz w:val="22"/>
                <w:szCs w:val="22"/>
                <w:vertAlign w:val="superscript"/>
              </w:rPr>
              <w:t>*</w:t>
            </w:r>
          </w:p>
        </w:tc>
        <w:tc>
          <w:tcPr>
            <w:tcW w:w="1457" w:type="dxa"/>
          </w:tcPr>
          <w:p w14:paraId="59486C6D" w14:textId="5C54DDAE" w:rsidR="00E53A1C" w:rsidRPr="00A97BE6" w:rsidRDefault="00E53A1C" w:rsidP="00845ED9">
            <w:pPr>
              <w:jc w:val="center"/>
              <w:outlineLvl w:val="0"/>
              <w:rPr>
                <w:sz w:val="22"/>
                <w:szCs w:val="22"/>
              </w:rPr>
            </w:pPr>
            <w:r w:rsidRPr="00A97BE6">
              <w:rPr>
                <w:sz w:val="22"/>
                <w:szCs w:val="22"/>
              </w:rPr>
              <w:t>0.140</w:t>
            </w:r>
            <w:r w:rsidRPr="00A97BE6">
              <w:rPr>
                <w:sz w:val="22"/>
                <w:szCs w:val="22"/>
                <w:vertAlign w:val="superscript"/>
              </w:rPr>
              <w:t>*</w:t>
            </w:r>
          </w:p>
        </w:tc>
        <w:tc>
          <w:tcPr>
            <w:tcW w:w="1457" w:type="dxa"/>
          </w:tcPr>
          <w:p w14:paraId="6286A22D" w14:textId="44A31DF2" w:rsidR="00E53A1C" w:rsidRPr="00A97BE6" w:rsidRDefault="00E53A1C" w:rsidP="00845ED9">
            <w:pPr>
              <w:jc w:val="center"/>
              <w:outlineLvl w:val="0"/>
              <w:rPr>
                <w:sz w:val="22"/>
                <w:szCs w:val="22"/>
              </w:rPr>
            </w:pPr>
            <w:r w:rsidRPr="00A97BE6">
              <w:rPr>
                <w:sz w:val="22"/>
                <w:szCs w:val="22"/>
              </w:rPr>
              <w:t>0.144</w:t>
            </w:r>
            <w:r w:rsidRPr="00A97BE6">
              <w:rPr>
                <w:sz w:val="22"/>
                <w:szCs w:val="22"/>
                <w:vertAlign w:val="superscript"/>
              </w:rPr>
              <w:t>*</w:t>
            </w:r>
          </w:p>
        </w:tc>
        <w:tc>
          <w:tcPr>
            <w:tcW w:w="1457" w:type="dxa"/>
          </w:tcPr>
          <w:p w14:paraId="33D3324C" w14:textId="60E8F71C" w:rsidR="00E53A1C" w:rsidRPr="00A97BE6" w:rsidRDefault="00E53A1C" w:rsidP="00845ED9">
            <w:pPr>
              <w:jc w:val="center"/>
              <w:outlineLvl w:val="0"/>
              <w:rPr>
                <w:sz w:val="22"/>
                <w:szCs w:val="22"/>
              </w:rPr>
            </w:pPr>
            <w:r w:rsidRPr="00A97BE6">
              <w:rPr>
                <w:sz w:val="22"/>
                <w:szCs w:val="22"/>
              </w:rPr>
              <w:t>0.143</w:t>
            </w:r>
            <w:r w:rsidRPr="00A97BE6">
              <w:rPr>
                <w:sz w:val="22"/>
                <w:szCs w:val="22"/>
                <w:vertAlign w:val="superscript"/>
              </w:rPr>
              <w:t>*</w:t>
            </w:r>
          </w:p>
        </w:tc>
        <w:tc>
          <w:tcPr>
            <w:tcW w:w="1457" w:type="dxa"/>
          </w:tcPr>
          <w:p w14:paraId="3F5CC5FA" w14:textId="375B4E2F" w:rsidR="00E53A1C" w:rsidRPr="00A97BE6" w:rsidRDefault="00E53A1C" w:rsidP="00845ED9">
            <w:pPr>
              <w:jc w:val="center"/>
              <w:outlineLvl w:val="0"/>
              <w:rPr>
                <w:sz w:val="22"/>
                <w:szCs w:val="22"/>
              </w:rPr>
            </w:pPr>
            <w:r w:rsidRPr="00A97BE6">
              <w:rPr>
                <w:sz w:val="22"/>
                <w:szCs w:val="22"/>
              </w:rPr>
              <w:t>0.158</w:t>
            </w:r>
          </w:p>
        </w:tc>
      </w:tr>
      <w:tr w:rsidR="00E53A1C" w:rsidRPr="00A97BE6" w14:paraId="1B74D358" w14:textId="025A3DC9" w:rsidTr="00C2287C">
        <w:tc>
          <w:tcPr>
            <w:tcW w:w="1710" w:type="dxa"/>
          </w:tcPr>
          <w:p w14:paraId="5D0B742D" w14:textId="63773F93" w:rsidR="00E53A1C" w:rsidRPr="00A97BE6" w:rsidRDefault="00E53A1C" w:rsidP="00845ED9">
            <w:pPr>
              <w:outlineLvl w:val="0"/>
              <w:rPr>
                <w:sz w:val="22"/>
                <w:szCs w:val="22"/>
              </w:rPr>
            </w:pPr>
            <w:r w:rsidRPr="00A97BE6">
              <w:rPr>
                <w:sz w:val="22"/>
                <w:szCs w:val="22"/>
              </w:rPr>
              <w:t>Income</w:t>
            </w:r>
          </w:p>
        </w:tc>
        <w:tc>
          <w:tcPr>
            <w:tcW w:w="1457" w:type="dxa"/>
          </w:tcPr>
          <w:p w14:paraId="56733BC3" w14:textId="7B7C67CD" w:rsidR="00E53A1C" w:rsidRPr="00A97BE6" w:rsidRDefault="00E53A1C" w:rsidP="00845ED9">
            <w:pPr>
              <w:jc w:val="center"/>
              <w:outlineLvl w:val="0"/>
              <w:rPr>
                <w:sz w:val="22"/>
                <w:szCs w:val="22"/>
              </w:rPr>
            </w:pPr>
            <w:r w:rsidRPr="00A97BE6">
              <w:rPr>
                <w:sz w:val="22"/>
                <w:szCs w:val="22"/>
              </w:rPr>
              <w:t>-0.018</w:t>
            </w:r>
          </w:p>
        </w:tc>
        <w:tc>
          <w:tcPr>
            <w:tcW w:w="1457" w:type="dxa"/>
          </w:tcPr>
          <w:p w14:paraId="70390E9F" w14:textId="4D2E0585" w:rsidR="00E53A1C" w:rsidRPr="00A97BE6" w:rsidRDefault="00E53A1C" w:rsidP="00845ED9">
            <w:pPr>
              <w:jc w:val="center"/>
              <w:outlineLvl w:val="0"/>
              <w:rPr>
                <w:sz w:val="22"/>
                <w:szCs w:val="22"/>
              </w:rPr>
            </w:pPr>
            <w:r w:rsidRPr="00A97BE6">
              <w:rPr>
                <w:sz w:val="22"/>
                <w:szCs w:val="22"/>
              </w:rPr>
              <w:t>-0.068</w:t>
            </w:r>
          </w:p>
        </w:tc>
        <w:tc>
          <w:tcPr>
            <w:tcW w:w="1457" w:type="dxa"/>
          </w:tcPr>
          <w:p w14:paraId="78DACF90" w14:textId="3B59D207" w:rsidR="00E53A1C" w:rsidRPr="00A97BE6" w:rsidRDefault="00E53A1C" w:rsidP="00845ED9">
            <w:pPr>
              <w:jc w:val="center"/>
              <w:outlineLvl w:val="0"/>
              <w:rPr>
                <w:sz w:val="22"/>
                <w:szCs w:val="22"/>
              </w:rPr>
            </w:pPr>
            <w:r w:rsidRPr="00A97BE6">
              <w:rPr>
                <w:sz w:val="22"/>
                <w:szCs w:val="22"/>
              </w:rPr>
              <w:t>-0.061</w:t>
            </w:r>
          </w:p>
        </w:tc>
        <w:tc>
          <w:tcPr>
            <w:tcW w:w="1457" w:type="dxa"/>
          </w:tcPr>
          <w:p w14:paraId="75B0E437" w14:textId="7B81024D" w:rsidR="00E53A1C" w:rsidRPr="00A97BE6" w:rsidRDefault="00E53A1C" w:rsidP="00845ED9">
            <w:pPr>
              <w:jc w:val="center"/>
              <w:outlineLvl w:val="0"/>
              <w:rPr>
                <w:sz w:val="22"/>
                <w:szCs w:val="22"/>
              </w:rPr>
            </w:pPr>
            <w:r w:rsidRPr="00A97BE6">
              <w:rPr>
                <w:sz w:val="22"/>
                <w:szCs w:val="22"/>
              </w:rPr>
              <w:t>-0.059</w:t>
            </w:r>
          </w:p>
        </w:tc>
        <w:tc>
          <w:tcPr>
            <w:tcW w:w="1457" w:type="dxa"/>
          </w:tcPr>
          <w:p w14:paraId="2AAC380E" w14:textId="25DB0E80" w:rsidR="00E53A1C" w:rsidRPr="00A97BE6" w:rsidRDefault="00E53A1C" w:rsidP="00845ED9">
            <w:pPr>
              <w:jc w:val="center"/>
              <w:outlineLvl w:val="0"/>
              <w:rPr>
                <w:sz w:val="22"/>
                <w:szCs w:val="22"/>
              </w:rPr>
            </w:pPr>
            <w:r w:rsidRPr="00A97BE6">
              <w:rPr>
                <w:sz w:val="22"/>
                <w:szCs w:val="22"/>
              </w:rPr>
              <w:t>-0.032</w:t>
            </w:r>
          </w:p>
        </w:tc>
      </w:tr>
      <w:tr w:rsidR="00E53A1C" w:rsidRPr="00A97BE6" w14:paraId="06398EC8" w14:textId="4DA940BC" w:rsidTr="00C2287C">
        <w:tc>
          <w:tcPr>
            <w:tcW w:w="1710" w:type="dxa"/>
          </w:tcPr>
          <w:p w14:paraId="6BDC8725" w14:textId="4988A1BB" w:rsidR="00E53A1C" w:rsidRPr="00A97BE6" w:rsidRDefault="00E53A1C" w:rsidP="00845ED9">
            <w:pPr>
              <w:outlineLvl w:val="0"/>
              <w:rPr>
                <w:sz w:val="22"/>
                <w:szCs w:val="22"/>
              </w:rPr>
            </w:pPr>
            <w:r w:rsidRPr="00A97BE6">
              <w:rPr>
                <w:sz w:val="22"/>
                <w:szCs w:val="22"/>
              </w:rPr>
              <w:t>Work Exp.</w:t>
            </w:r>
          </w:p>
        </w:tc>
        <w:tc>
          <w:tcPr>
            <w:tcW w:w="1457" w:type="dxa"/>
          </w:tcPr>
          <w:p w14:paraId="301E1925" w14:textId="71141D74" w:rsidR="00E53A1C" w:rsidRPr="00A97BE6" w:rsidRDefault="00E53A1C" w:rsidP="00845ED9">
            <w:pPr>
              <w:jc w:val="center"/>
              <w:outlineLvl w:val="0"/>
              <w:rPr>
                <w:sz w:val="22"/>
                <w:szCs w:val="22"/>
              </w:rPr>
            </w:pPr>
            <w:r w:rsidRPr="00A97BE6">
              <w:rPr>
                <w:sz w:val="22"/>
                <w:szCs w:val="22"/>
              </w:rPr>
              <w:t>-0.161</w:t>
            </w:r>
          </w:p>
        </w:tc>
        <w:tc>
          <w:tcPr>
            <w:tcW w:w="1457" w:type="dxa"/>
          </w:tcPr>
          <w:p w14:paraId="1D70D59F" w14:textId="24D04B65" w:rsidR="00E53A1C" w:rsidRPr="00A97BE6" w:rsidRDefault="00E53A1C" w:rsidP="00845ED9">
            <w:pPr>
              <w:jc w:val="center"/>
              <w:outlineLvl w:val="0"/>
              <w:rPr>
                <w:sz w:val="22"/>
                <w:szCs w:val="22"/>
              </w:rPr>
            </w:pPr>
            <w:r w:rsidRPr="00A97BE6">
              <w:rPr>
                <w:sz w:val="22"/>
                <w:szCs w:val="22"/>
              </w:rPr>
              <w:t>-0.063</w:t>
            </w:r>
          </w:p>
        </w:tc>
        <w:tc>
          <w:tcPr>
            <w:tcW w:w="1457" w:type="dxa"/>
          </w:tcPr>
          <w:p w14:paraId="787302D5" w14:textId="7A10C597" w:rsidR="00E53A1C" w:rsidRPr="00A97BE6" w:rsidRDefault="00E53A1C" w:rsidP="00845ED9">
            <w:pPr>
              <w:jc w:val="center"/>
              <w:outlineLvl w:val="0"/>
              <w:rPr>
                <w:sz w:val="22"/>
                <w:szCs w:val="22"/>
              </w:rPr>
            </w:pPr>
            <w:r w:rsidRPr="00A97BE6">
              <w:rPr>
                <w:sz w:val="22"/>
                <w:szCs w:val="22"/>
              </w:rPr>
              <w:t>-0.049</w:t>
            </w:r>
          </w:p>
        </w:tc>
        <w:tc>
          <w:tcPr>
            <w:tcW w:w="1457" w:type="dxa"/>
          </w:tcPr>
          <w:p w14:paraId="33DA968C" w14:textId="228C6761" w:rsidR="00E53A1C" w:rsidRPr="00A97BE6" w:rsidRDefault="00E53A1C" w:rsidP="00845ED9">
            <w:pPr>
              <w:jc w:val="center"/>
              <w:outlineLvl w:val="0"/>
              <w:rPr>
                <w:sz w:val="22"/>
                <w:szCs w:val="22"/>
              </w:rPr>
            </w:pPr>
            <w:r w:rsidRPr="00A97BE6">
              <w:rPr>
                <w:sz w:val="22"/>
                <w:szCs w:val="22"/>
              </w:rPr>
              <w:t>-0.070</w:t>
            </w:r>
          </w:p>
        </w:tc>
        <w:tc>
          <w:tcPr>
            <w:tcW w:w="1457" w:type="dxa"/>
          </w:tcPr>
          <w:p w14:paraId="11CA696F" w14:textId="060F2B58" w:rsidR="00E53A1C" w:rsidRPr="00A97BE6" w:rsidRDefault="00E53A1C" w:rsidP="00845ED9">
            <w:pPr>
              <w:jc w:val="center"/>
              <w:outlineLvl w:val="0"/>
              <w:rPr>
                <w:sz w:val="22"/>
                <w:szCs w:val="22"/>
              </w:rPr>
            </w:pPr>
            <w:r w:rsidRPr="00A97BE6">
              <w:rPr>
                <w:sz w:val="22"/>
                <w:szCs w:val="22"/>
              </w:rPr>
              <w:t>-0.070</w:t>
            </w:r>
          </w:p>
        </w:tc>
      </w:tr>
      <w:tr w:rsidR="00E53A1C" w:rsidRPr="00A97BE6" w14:paraId="242B6406" w14:textId="77777777" w:rsidTr="00C2287C">
        <w:tc>
          <w:tcPr>
            <w:tcW w:w="1710" w:type="dxa"/>
            <w:tcBorders>
              <w:bottom w:val="single" w:sz="4" w:space="0" w:color="auto"/>
            </w:tcBorders>
          </w:tcPr>
          <w:p w14:paraId="52693D2A" w14:textId="197684CA" w:rsidR="00E53A1C" w:rsidRPr="00A97BE6" w:rsidRDefault="00E53A1C" w:rsidP="00845ED9">
            <w:pPr>
              <w:outlineLvl w:val="0"/>
              <w:rPr>
                <w:sz w:val="22"/>
                <w:szCs w:val="22"/>
              </w:rPr>
            </w:pPr>
            <w:r w:rsidRPr="00A97BE6">
              <w:rPr>
                <w:sz w:val="22"/>
                <w:szCs w:val="22"/>
              </w:rPr>
              <w:t>Time</w:t>
            </w:r>
            <w:r w:rsidR="006362F6" w:rsidRPr="00A97BE6">
              <w:rPr>
                <w:sz w:val="22"/>
                <w:szCs w:val="22"/>
              </w:rPr>
              <w:t xml:space="preserve"> on</w:t>
            </w:r>
            <w:r w:rsidRPr="00A97BE6">
              <w:rPr>
                <w:sz w:val="22"/>
                <w:szCs w:val="22"/>
              </w:rPr>
              <w:t xml:space="preserve"> SNS</w:t>
            </w:r>
            <w:r w:rsidR="006362F6" w:rsidRPr="00A97BE6">
              <w:rPr>
                <w:sz w:val="22"/>
                <w:szCs w:val="22"/>
              </w:rPr>
              <w:t>s</w:t>
            </w:r>
          </w:p>
        </w:tc>
        <w:tc>
          <w:tcPr>
            <w:tcW w:w="1457" w:type="dxa"/>
            <w:tcBorders>
              <w:bottom w:val="single" w:sz="4" w:space="0" w:color="auto"/>
            </w:tcBorders>
          </w:tcPr>
          <w:p w14:paraId="2A5C4C9A" w14:textId="19CD28FF" w:rsidR="00E53A1C" w:rsidRPr="00A97BE6" w:rsidRDefault="00E53A1C" w:rsidP="00845ED9">
            <w:pPr>
              <w:jc w:val="center"/>
              <w:outlineLvl w:val="0"/>
              <w:rPr>
                <w:sz w:val="22"/>
                <w:szCs w:val="22"/>
              </w:rPr>
            </w:pPr>
            <w:r w:rsidRPr="00A97BE6">
              <w:rPr>
                <w:sz w:val="22"/>
                <w:szCs w:val="22"/>
              </w:rPr>
              <w:t>0.365</w:t>
            </w:r>
            <w:r w:rsidRPr="00A97BE6">
              <w:rPr>
                <w:sz w:val="22"/>
                <w:szCs w:val="22"/>
                <w:vertAlign w:val="superscript"/>
              </w:rPr>
              <w:t>***</w:t>
            </w:r>
          </w:p>
        </w:tc>
        <w:tc>
          <w:tcPr>
            <w:tcW w:w="1457" w:type="dxa"/>
            <w:tcBorders>
              <w:bottom w:val="single" w:sz="4" w:space="0" w:color="auto"/>
            </w:tcBorders>
          </w:tcPr>
          <w:p w14:paraId="31F36957" w14:textId="4D7E293C" w:rsidR="00E53A1C" w:rsidRPr="00A97BE6" w:rsidRDefault="00E53A1C" w:rsidP="00845ED9">
            <w:pPr>
              <w:jc w:val="center"/>
              <w:outlineLvl w:val="0"/>
              <w:rPr>
                <w:sz w:val="22"/>
                <w:szCs w:val="22"/>
              </w:rPr>
            </w:pPr>
            <w:r w:rsidRPr="00A97BE6">
              <w:rPr>
                <w:sz w:val="22"/>
                <w:szCs w:val="22"/>
              </w:rPr>
              <w:t>0.217</w:t>
            </w:r>
            <w:r w:rsidRPr="00A97BE6">
              <w:rPr>
                <w:sz w:val="22"/>
                <w:szCs w:val="22"/>
                <w:vertAlign w:val="superscript"/>
              </w:rPr>
              <w:t>***</w:t>
            </w:r>
          </w:p>
        </w:tc>
        <w:tc>
          <w:tcPr>
            <w:tcW w:w="1457" w:type="dxa"/>
            <w:tcBorders>
              <w:bottom w:val="single" w:sz="4" w:space="0" w:color="auto"/>
            </w:tcBorders>
          </w:tcPr>
          <w:p w14:paraId="621D0DB0" w14:textId="344F1C91" w:rsidR="00E53A1C" w:rsidRPr="00A97BE6" w:rsidRDefault="00E53A1C" w:rsidP="00845ED9">
            <w:pPr>
              <w:jc w:val="center"/>
              <w:outlineLvl w:val="0"/>
              <w:rPr>
                <w:sz w:val="22"/>
                <w:szCs w:val="22"/>
              </w:rPr>
            </w:pPr>
            <w:r w:rsidRPr="00A97BE6">
              <w:rPr>
                <w:sz w:val="22"/>
                <w:szCs w:val="22"/>
              </w:rPr>
              <w:t>0.222</w:t>
            </w:r>
            <w:r w:rsidRPr="00A97BE6">
              <w:rPr>
                <w:sz w:val="22"/>
                <w:szCs w:val="22"/>
                <w:vertAlign w:val="superscript"/>
              </w:rPr>
              <w:t>***</w:t>
            </w:r>
          </w:p>
        </w:tc>
        <w:tc>
          <w:tcPr>
            <w:tcW w:w="1457" w:type="dxa"/>
            <w:tcBorders>
              <w:bottom w:val="single" w:sz="4" w:space="0" w:color="auto"/>
            </w:tcBorders>
          </w:tcPr>
          <w:p w14:paraId="0FA30609" w14:textId="11E2A99C" w:rsidR="00E53A1C" w:rsidRPr="00A97BE6" w:rsidRDefault="00E53A1C" w:rsidP="00845ED9">
            <w:pPr>
              <w:jc w:val="center"/>
              <w:outlineLvl w:val="0"/>
              <w:rPr>
                <w:sz w:val="22"/>
                <w:szCs w:val="22"/>
              </w:rPr>
            </w:pPr>
            <w:r w:rsidRPr="00A97BE6">
              <w:rPr>
                <w:sz w:val="22"/>
                <w:szCs w:val="22"/>
              </w:rPr>
              <w:t>0.226</w:t>
            </w:r>
            <w:r w:rsidRPr="00A97BE6">
              <w:rPr>
                <w:sz w:val="22"/>
                <w:szCs w:val="22"/>
                <w:vertAlign w:val="superscript"/>
              </w:rPr>
              <w:t>***</w:t>
            </w:r>
          </w:p>
        </w:tc>
        <w:tc>
          <w:tcPr>
            <w:tcW w:w="1457" w:type="dxa"/>
            <w:tcBorders>
              <w:bottom w:val="single" w:sz="4" w:space="0" w:color="auto"/>
            </w:tcBorders>
          </w:tcPr>
          <w:p w14:paraId="7C2B4CBA" w14:textId="79AC45D3" w:rsidR="00E53A1C" w:rsidRPr="00A97BE6" w:rsidRDefault="00E53A1C" w:rsidP="00845ED9">
            <w:pPr>
              <w:jc w:val="center"/>
              <w:outlineLvl w:val="0"/>
              <w:rPr>
                <w:sz w:val="22"/>
                <w:szCs w:val="22"/>
              </w:rPr>
            </w:pPr>
            <w:r w:rsidRPr="00A97BE6">
              <w:rPr>
                <w:sz w:val="22"/>
                <w:szCs w:val="22"/>
              </w:rPr>
              <w:t>0.215</w:t>
            </w:r>
          </w:p>
        </w:tc>
      </w:tr>
      <w:tr w:rsidR="00E53A1C" w:rsidRPr="00A97BE6" w14:paraId="0B09704A" w14:textId="77777777" w:rsidTr="004A3941">
        <w:tc>
          <w:tcPr>
            <w:tcW w:w="1710" w:type="dxa"/>
            <w:tcBorders>
              <w:top w:val="single" w:sz="4" w:space="0" w:color="auto"/>
            </w:tcBorders>
          </w:tcPr>
          <w:p w14:paraId="075BDEC2" w14:textId="5C65303D" w:rsidR="00E53A1C" w:rsidRPr="00A97BE6" w:rsidRDefault="00E53A1C" w:rsidP="00845ED9">
            <w:pPr>
              <w:outlineLvl w:val="0"/>
              <w:rPr>
                <w:sz w:val="22"/>
                <w:szCs w:val="22"/>
              </w:rPr>
            </w:pPr>
            <w:r w:rsidRPr="00A97BE6">
              <w:rPr>
                <w:sz w:val="22"/>
                <w:szCs w:val="22"/>
              </w:rPr>
              <w:t>ATT</w:t>
            </w:r>
          </w:p>
        </w:tc>
        <w:tc>
          <w:tcPr>
            <w:tcW w:w="1457" w:type="dxa"/>
            <w:tcBorders>
              <w:top w:val="single" w:sz="4" w:space="0" w:color="auto"/>
            </w:tcBorders>
          </w:tcPr>
          <w:p w14:paraId="6A7D6608" w14:textId="77777777" w:rsidR="00E53A1C" w:rsidRPr="00A97BE6" w:rsidRDefault="00E53A1C" w:rsidP="00845ED9">
            <w:pPr>
              <w:outlineLvl w:val="0"/>
              <w:rPr>
                <w:sz w:val="22"/>
                <w:szCs w:val="22"/>
              </w:rPr>
            </w:pPr>
          </w:p>
        </w:tc>
        <w:tc>
          <w:tcPr>
            <w:tcW w:w="1457" w:type="dxa"/>
            <w:tcBorders>
              <w:top w:val="single" w:sz="4" w:space="0" w:color="auto"/>
            </w:tcBorders>
          </w:tcPr>
          <w:p w14:paraId="67C02B87" w14:textId="73AAB768" w:rsidR="00E53A1C" w:rsidRPr="00A97BE6" w:rsidRDefault="00E53A1C" w:rsidP="00845ED9">
            <w:pPr>
              <w:jc w:val="center"/>
              <w:outlineLvl w:val="0"/>
              <w:rPr>
                <w:sz w:val="22"/>
                <w:szCs w:val="22"/>
                <w:vertAlign w:val="superscript"/>
              </w:rPr>
            </w:pPr>
            <w:r w:rsidRPr="00A97BE6">
              <w:rPr>
                <w:sz w:val="22"/>
                <w:szCs w:val="22"/>
              </w:rPr>
              <w:t>0.394</w:t>
            </w:r>
            <w:r w:rsidRPr="00A97BE6">
              <w:rPr>
                <w:sz w:val="22"/>
                <w:szCs w:val="22"/>
                <w:vertAlign w:val="superscript"/>
              </w:rPr>
              <w:t>***</w:t>
            </w:r>
          </w:p>
        </w:tc>
        <w:tc>
          <w:tcPr>
            <w:tcW w:w="1457" w:type="dxa"/>
            <w:tcBorders>
              <w:top w:val="single" w:sz="4" w:space="0" w:color="auto"/>
            </w:tcBorders>
          </w:tcPr>
          <w:p w14:paraId="5252C617" w14:textId="07C3DD25" w:rsidR="00E53A1C" w:rsidRPr="00A97BE6" w:rsidRDefault="00E53A1C" w:rsidP="00845ED9">
            <w:pPr>
              <w:jc w:val="center"/>
              <w:outlineLvl w:val="0"/>
              <w:rPr>
                <w:sz w:val="22"/>
                <w:szCs w:val="22"/>
                <w:vertAlign w:val="superscript"/>
              </w:rPr>
            </w:pPr>
            <w:r w:rsidRPr="00A97BE6">
              <w:rPr>
                <w:sz w:val="22"/>
                <w:szCs w:val="22"/>
              </w:rPr>
              <w:t>0.346</w:t>
            </w:r>
            <w:r w:rsidRPr="00A97BE6">
              <w:rPr>
                <w:sz w:val="22"/>
                <w:szCs w:val="22"/>
                <w:vertAlign w:val="superscript"/>
              </w:rPr>
              <w:t>***</w:t>
            </w:r>
          </w:p>
        </w:tc>
        <w:tc>
          <w:tcPr>
            <w:tcW w:w="1457" w:type="dxa"/>
            <w:tcBorders>
              <w:top w:val="single" w:sz="4" w:space="0" w:color="auto"/>
            </w:tcBorders>
            <w:vAlign w:val="center"/>
          </w:tcPr>
          <w:p w14:paraId="4C863759" w14:textId="0E1BD77E" w:rsidR="00E53A1C" w:rsidRPr="00A97BE6" w:rsidRDefault="00E53A1C" w:rsidP="00845ED9">
            <w:pPr>
              <w:jc w:val="center"/>
              <w:outlineLvl w:val="0"/>
              <w:rPr>
                <w:sz w:val="22"/>
                <w:szCs w:val="22"/>
              </w:rPr>
            </w:pPr>
            <w:r w:rsidRPr="00A97BE6">
              <w:rPr>
                <w:sz w:val="22"/>
                <w:szCs w:val="22"/>
              </w:rPr>
              <w:t>0.487</w:t>
            </w:r>
            <w:r w:rsidRPr="00A97BE6">
              <w:rPr>
                <w:sz w:val="22"/>
                <w:szCs w:val="22"/>
                <w:vertAlign w:val="superscript"/>
              </w:rPr>
              <w:t>***</w:t>
            </w:r>
          </w:p>
        </w:tc>
        <w:tc>
          <w:tcPr>
            <w:tcW w:w="1457" w:type="dxa"/>
            <w:tcBorders>
              <w:top w:val="single" w:sz="4" w:space="0" w:color="auto"/>
            </w:tcBorders>
          </w:tcPr>
          <w:p w14:paraId="540626C0" w14:textId="7E982438" w:rsidR="00E53A1C" w:rsidRPr="00A97BE6" w:rsidRDefault="00E53A1C" w:rsidP="00845ED9">
            <w:pPr>
              <w:jc w:val="center"/>
              <w:outlineLvl w:val="0"/>
              <w:rPr>
                <w:sz w:val="22"/>
                <w:szCs w:val="22"/>
              </w:rPr>
            </w:pPr>
            <w:r w:rsidRPr="00A97BE6">
              <w:rPr>
                <w:sz w:val="22"/>
                <w:szCs w:val="22"/>
              </w:rPr>
              <w:t>0.411</w:t>
            </w:r>
            <w:r w:rsidRPr="00A97BE6">
              <w:rPr>
                <w:sz w:val="22"/>
                <w:szCs w:val="22"/>
                <w:vertAlign w:val="superscript"/>
              </w:rPr>
              <w:t>***</w:t>
            </w:r>
          </w:p>
        </w:tc>
      </w:tr>
      <w:tr w:rsidR="00E53A1C" w:rsidRPr="00A97BE6" w14:paraId="409E7262" w14:textId="77777777" w:rsidTr="004A3941">
        <w:tc>
          <w:tcPr>
            <w:tcW w:w="1710" w:type="dxa"/>
          </w:tcPr>
          <w:p w14:paraId="7571133B" w14:textId="7FD28FF7" w:rsidR="00E53A1C" w:rsidRPr="00A97BE6" w:rsidRDefault="00E53A1C" w:rsidP="00845ED9">
            <w:pPr>
              <w:outlineLvl w:val="0"/>
              <w:rPr>
                <w:sz w:val="22"/>
                <w:szCs w:val="22"/>
              </w:rPr>
            </w:pPr>
            <w:r w:rsidRPr="00A97BE6">
              <w:rPr>
                <w:sz w:val="22"/>
                <w:szCs w:val="22"/>
              </w:rPr>
              <w:t>PI</w:t>
            </w:r>
          </w:p>
        </w:tc>
        <w:tc>
          <w:tcPr>
            <w:tcW w:w="1457" w:type="dxa"/>
          </w:tcPr>
          <w:p w14:paraId="0DFBAAC9" w14:textId="77777777" w:rsidR="00E53A1C" w:rsidRPr="00A97BE6" w:rsidRDefault="00E53A1C" w:rsidP="00845ED9">
            <w:pPr>
              <w:outlineLvl w:val="0"/>
              <w:rPr>
                <w:sz w:val="22"/>
                <w:szCs w:val="22"/>
              </w:rPr>
            </w:pPr>
          </w:p>
        </w:tc>
        <w:tc>
          <w:tcPr>
            <w:tcW w:w="1457" w:type="dxa"/>
          </w:tcPr>
          <w:p w14:paraId="0AD38750" w14:textId="59A10194" w:rsidR="00E53A1C" w:rsidRPr="00A97BE6" w:rsidRDefault="00E53A1C" w:rsidP="00845ED9">
            <w:pPr>
              <w:jc w:val="center"/>
              <w:outlineLvl w:val="0"/>
              <w:rPr>
                <w:sz w:val="22"/>
                <w:szCs w:val="22"/>
              </w:rPr>
            </w:pPr>
            <w:r w:rsidRPr="00A97BE6">
              <w:rPr>
                <w:sz w:val="22"/>
                <w:szCs w:val="22"/>
              </w:rPr>
              <w:t>0.105</w:t>
            </w:r>
          </w:p>
        </w:tc>
        <w:tc>
          <w:tcPr>
            <w:tcW w:w="1457" w:type="dxa"/>
          </w:tcPr>
          <w:p w14:paraId="6FFAB491" w14:textId="54D5C392" w:rsidR="00E53A1C" w:rsidRPr="00A97BE6" w:rsidRDefault="00E53A1C" w:rsidP="00845ED9">
            <w:pPr>
              <w:jc w:val="center"/>
              <w:outlineLvl w:val="0"/>
              <w:rPr>
                <w:sz w:val="22"/>
                <w:szCs w:val="22"/>
              </w:rPr>
            </w:pPr>
            <w:r w:rsidRPr="00A97BE6">
              <w:rPr>
                <w:sz w:val="22"/>
                <w:szCs w:val="22"/>
              </w:rPr>
              <w:t>0.178</w:t>
            </w:r>
            <w:r w:rsidRPr="00A97BE6">
              <w:rPr>
                <w:sz w:val="22"/>
                <w:szCs w:val="22"/>
                <w:vertAlign w:val="superscript"/>
              </w:rPr>
              <w:t>*</w:t>
            </w:r>
          </w:p>
        </w:tc>
        <w:tc>
          <w:tcPr>
            <w:tcW w:w="1457" w:type="dxa"/>
            <w:vAlign w:val="center"/>
          </w:tcPr>
          <w:p w14:paraId="7FEE1AD4" w14:textId="6EA98202" w:rsidR="00E53A1C" w:rsidRPr="00A97BE6" w:rsidRDefault="00E53A1C" w:rsidP="00845ED9">
            <w:pPr>
              <w:jc w:val="center"/>
              <w:outlineLvl w:val="0"/>
              <w:rPr>
                <w:sz w:val="22"/>
                <w:szCs w:val="22"/>
              </w:rPr>
            </w:pPr>
          </w:p>
        </w:tc>
        <w:tc>
          <w:tcPr>
            <w:tcW w:w="1457" w:type="dxa"/>
          </w:tcPr>
          <w:p w14:paraId="6C883677" w14:textId="1613D22A" w:rsidR="00E53A1C" w:rsidRPr="00A97BE6" w:rsidRDefault="00E53A1C" w:rsidP="00845ED9">
            <w:pPr>
              <w:jc w:val="center"/>
              <w:outlineLvl w:val="0"/>
              <w:rPr>
                <w:sz w:val="22"/>
                <w:szCs w:val="22"/>
              </w:rPr>
            </w:pPr>
          </w:p>
        </w:tc>
      </w:tr>
      <w:tr w:rsidR="00E53A1C" w:rsidRPr="00A97BE6" w14:paraId="67D5E9E5" w14:textId="77777777" w:rsidTr="004A3941">
        <w:tc>
          <w:tcPr>
            <w:tcW w:w="1710" w:type="dxa"/>
          </w:tcPr>
          <w:p w14:paraId="57816222" w14:textId="6488DB2E" w:rsidR="00E53A1C" w:rsidRPr="00A97BE6" w:rsidRDefault="00E53A1C" w:rsidP="00845ED9">
            <w:pPr>
              <w:outlineLvl w:val="0"/>
              <w:rPr>
                <w:sz w:val="22"/>
                <w:szCs w:val="22"/>
              </w:rPr>
            </w:pPr>
            <w:r w:rsidRPr="00A97BE6">
              <w:rPr>
                <w:sz w:val="22"/>
                <w:szCs w:val="22"/>
              </w:rPr>
              <w:t>PF</w:t>
            </w:r>
          </w:p>
        </w:tc>
        <w:tc>
          <w:tcPr>
            <w:tcW w:w="1457" w:type="dxa"/>
          </w:tcPr>
          <w:p w14:paraId="199E914A" w14:textId="77777777" w:rsidR="00E53A1C" w:rsidRPr="00A97BE6" w:rsidRDefault="00E53A1C" w:rsidP="00845ED9">
            <w:pPr>
              <w:outlineLvl w:val="0"/>
              <w:rPr>
                <w:sz w:val="22"/>
                <w:szCs w:val="22"/>
              </w:rPr>
            </w:pPr>
          </w:p>
        </w:tc>
        <w:tc>
          <w:tcPr>
            <w:tcW w:w="1457" w:type="dxa"/>
          </w:tcPr>
          <w:p w14:paraId="73387CAD" w14:textId="77777777" w:rsidR="00E53A1C" w:rsidRPr="00A97BE6" w:rsidRDefault="00E53A1C" w:rsidP="00845ED9">
            <w:pPr>
              <w:jc w:val="right"/>
              <w:outlineLvl w:val="0"/>
              <w:rPr>
                <w:sz w:val="22"/>
                <w:szCs w:val="22"/>
              </w:rPr>
            </w:pPr>
          </w:p>
        </w:tc>
        <w:tc>
          <w:tcPr>
            <w:tcW w:w="1457" w:type="dxa"/>
          </w:tcPr>
          <w:p w14:paraId="5913ECE9" w14:textId="25A54ED0" w:rsidR="00E53A1C" w:rsidRPr="00A97BE6" w:rsidRDefault="00E53A1C" w:rsidP="00845ED9">
            <w:pPr>
              <w:jc w:val="center"/>
              <w:outlineLvl w:val="0"/>
              <w:rPr>
                <w:sz w:val="22"/>
                <w:szCs w:val="22"/>
              </w:rPr>
            </w:pPr>
          </w:p>
        </w:tc>
        <w:tc>
          <w:tcPr>
            <w:tcW w:w="1457" w:type="dxa"/>
            <w:vAlign w:val="center"/>
          </w:tcPr>
          <w:p w14:paraId="6C748E6B" w14:textId="295D5F46" w:rsidR="00E53A1C" w:rsidRPr="00A97BE6" w:rsidRDefault="00E53A1C" w:rsidP="00845ED9">
            <w:pPr>
              <w:jc w:val="center"/>
              <w:outlineLvl w:val="0"/>
              <w:rPr>
                <w:sz w:val="22"/>
                <w:szCs w:val="22"/>
              </w:rPr>
            </w:pPr>
            <w:r w:rsidRPr="00A97BE6">
              <w:rPr>
                <w:sz w:val="22"/>
                <w:szCs w:val="22"/>
              </w:rPr>
              <w:t>-0.059</w:t>
            </w:r>
          </w:p>
        </w:tc>
        <w:tc>
          <w:tcPr>
            <w:tcW w:w="1457" w:type="dxa"/>
          </w:tcPr>
          <w:p w14:paraId="4E888EAA" w14:textId="40537D17" w:rsidR="00E53A1C" w:rsidRPr="00A97BE6" w:rsidRDefault="00E53A1C" w:rsidP="00845ED9">
            <w:pPr>
              <w:jc w:val="center"/>
              <w:outlineLvl w:val="0"/>
              <w:rPr>
                <w:sz w:val="22"/>
                <w:szCs w:val="22"/>
              </w:rPr>
            </w:pPr>
            <w:r w:rsidRPr="00A97BE6">
              <w:rPr>
                <w:sz w:val="22"/>
                <w:szCs w:val="22"/>
              </w:rPr>
              <w:t>0.053</w:t>
            </w:r>
          </w:p>
        </w:tc>
      </w:tr>
      <w:tr w:rsidR="00E53A1C" w:rsidRPr="00A97BE6" w14:paraId="2925DC8E" w14:textId="77777777" w:rsidTr="00C2287C">
        <w:tc>
          <w:tcPr>
            <w:tcW w:w="1710" w:type="dxa"/>
          </w:tcPr>
          <w:p w14:paraId="12003F42" w14:textId="0ADA8771" w:rsidR="00E53A1C" w:rsidRPr="00A97BE6" w:rsidRDefault="00E53A1C" w:rsidP="00845ED9">
            <w:pPr>
              <w:outlineLvl w:val="0"/>
              <w:rPr>
                <w:sz w:val="22"/>
                <w:szCs w:val="22"/>
              </w:rPr>
            </w:pPr>
            <w:r w:rsidRPr="00A97BE6">
              <w:rPr>
                <w:sz w:val="22"/>
                <w:szCs w:val="22"/>
              </w:rPr>
              <w:t>PI x ATT</w:t>
            </w:r>
          </w:p>
        </w:tc>
        <w:tc>
          <w:tcPr>
            <w:tcW w:w="1457" w:type="dxa"/>
          </w:tcPr>
          <w:p w14:paraId="2E877B21" w14:textId="77777777" w:rsidR="00E53A1C" w:rsidRPr="00A97BE6" w:rsidRDefault="00E53A1C" w:rsidP="00845ED9">
            <w:pPr>
              <w:outlineLvl w:val="0"/>
              <w:rPr>
                <w:sz w:val="22"/>
                <w:szCs w:val="22"/>
              </w:rPr>
            </w:pPr>
          </w:p>
        </w:tc>
        <w:tc>
          <w:tcPr>
            <w:tcW w:w="1457" w:type="dxa"/>
          </w:tcPr>
          <w:p w14:paraId="1E8B64A7" w14:textId="77777777" w:rsidR="00E53A1C" w:rsidRPr="00A97BE6" w:rsidRDefault="00E53A1C" w:rsidP="00845ED9">
            <w:pPr>
              <w:jc w:val="right"/>
              <w:outlineLvl w:val="0"/>
              <w:rPr>
                <w:sz w:val="22"/>
                <w:szCs w:val="22"/>
              </w:rPr>
            </w:pPr>
          </w:p>
        </w:tc>
        <w:tc>
          <w:tcPr>
            <w:tcW w:w="1457" w:type="dxa"/>
          </w:tcPr>
          <w:p w14:paraId="64A10EF7" w14:textId="293E4B78" w:rsidR="00E53A1C" w:rsidRPr="00A97BE6" w:rsidRDefault="00E53A1C" w:rsidP="00845ED9">
            <w:pPr>
              <w:jc w:val="center"/>
              <w:outlineLvl w:val="0"/>
              <w:rPr>
                <w:sz w:val="22"/>
                <w:szCs w:val="22"/>
              </w:rPr>
            </w:pPr>
            <w:r w:rsidRPr="00A97BE6">
              <w:rPr>
                <w:sz w:val="22"/>
                <w:szCs w:val="22"/>
              </w:rPr>
              <w:t>0.195</w:t>
            </w:r>
            <w:r w:rsidRPr="00A97BE6">
              <w:rPr>
                <w:sz w:val="22"/>
                <w:szCs w:val="22"/>
                <w:vertAlign w:val="superscript"/>
              </w:rPr>
              <w:t>***</w:t>
            </w:r>
          </w:p>
        </w:tc>
        <w:tc>
          <w:tcPr>
            <w:tcW w:w="1457" w:type="dxa"/>
          </w:tcPr>
          <w:p w14:paraId="11C811B2" w14:textId="77777777" w:rsidR="00E53A1C" w:rsidRPr="00A97BE6" w:rsidRDefault="00E53A1C" w:rsidP="00845ED9">
            <w:pPr>
              <w:jc w:val="center"/>
              <w:outlineLvl w:val="0"/>
              <w:rPr>
                <w:sz w:val="22"/>
                <w:szCs w:val="22"/>
              </w:rPr>
            </w:pPr>
          </w:p>
        </w:tc>
        <w:tc>
          <w:tcPr>
            <w:tcW w:w="1457" w:type="dxa"/>
          </w:tcPr>
          <w:p w14:paraId="435B85B9" w14:textId="62886BC0" w:rsidR="00E53A1C" w:rsidRPr="00A97BE6" w:rsidRDefault="00E53A1C" w:rsidP="00845ED9">
            <w:pPr>
              <w:jc w:val="center"/>
              <w:outlineLvl w:val="0"/>
              <w:rPr>
                <w:sz w:val="22"/>
                <w:szCs w:val="22"/>
              </w:rPr>
            </w:pPr>
          </w:p>
        </w:tc>
      </w:tr>
      <w:tr w:rsidR="000D0911" w:rsidRPr="00A97BE6" w14:paraId="19341F1C" w14:textId="77777777" w:rsidTr="00C2287C">
        <w:tc>
          <w:tcPr>
            <w:tcW w:w="1710" w:type="dxa"/>
            <w:tcBorders>
              <w:bottom w:val="single" w:sz="4" w:space="0" w:color="auto"/>
            </w:tcBorders>
          </w:tcPr>
          <w:p w14:paraId="1A9B7BDC" w14:textId="60474166" w:rsidR="000D0911" w:rsidRPr="00A97BE6" w:rsidRDefault="000D0911" w:rsidP="00845ED9">
            <w:pPr>
              <w:outlineLvl w:val="0"/>
              <w:rPr>
                <w:sz w:val="22"/>
                <w:szCs w:val="22"/>
              </w:rPr>
            </w:pPr>
            <w:r w:rsidRPr="00A97BE6">
              <w:rPr>
                <w:sz w:val="22"/>
                <w:szCs w:val="22"/>
              </w:rPr>
              <w:t>PF</w:t>
            </w:r>
            <w:r w:rsidR="00906B5B" w:rsidRPr="00A97BE6">
              <w:rPr>
                <w:sz w:val="22"/>
                <w:szCs w:val="22"/>
              </w:rPr>
              <w:t xml:space="preserve"> </w:t>
            </w:r>
            <w:r w:rsidRPr="00A97BE6">
              <w:rPr>
                <w:sz w:val="22"/>
                <w:szCs w:val="22"/>
              </w:rPr>
              <w:t>x</w:t>
            </w:r>
            <w:r w:rsidR="00906B5B" w:rsidRPr="00A97BE6">
              <w:rPr>
                <w:sz w:val="22"/>
                <w:szCs w:val="22"/>
              </w:rPr>
              <w:t xml:space="preserve"> </w:t>
            </w:r>
            <w:r w:rsidRPr="00A97BE6">
              <w:rPr>
                <w:sz w:val="22"/>
                <w:szCs w:val="22"/>
              </w:rPr>
              <w:t>ATT</w:t>
            </w:r>
          </w:p>
        </w:tc>
        <w:tc>
          <w:tcPr>
            <w:tcW w:w="1457" w:type="dxa"/>
            <w:tcBorders>
              <w:bottom w:val="single" w:sz="4" w:space="0" w:color="auto"/>
            </w:tcBorders>
          </w:tcPr>
          <w:p w14:paraId="59EB5441" w14:textId="77777777" w:rsidR="000D0911" w:rsidRPr="00A97BE6" w:rsidRDefault="000D0911" w:rsidP="00845ED9">
            <w:pPr>
              <w:outlineLvl w:val="0"/>
              <w:rPr>
                <w:sz w:val="22"/>
                <w:szCs w:val="22"/>
              </w:rPr>
            </w:pPr>
          </w:p>
        </w:tc>
        <w:tc>
          <w:tcPr>
            <w:tcW w:w="1457" w:type="dxa"/>
            <w:tcBorders>
              <w:bottom w:val="single" w:sz="4" w:space="0" w:color="auto"/>
            </w:tcBorders>
          </w:tcPr>
          <w:p w14:paraId="340C1755" w14:textId="77777777" w:rsidR="000D0911" w:rsidRPr="00A97BE6" w:rsidRDefault="000D0911" w:rsidP="00845ED9">
            <w:pPr>
              <w:jc w:val="right"/>
              <w:outlineLvl w:val="0"/>
              <w:rPr>
                <w:sz w:val="22"/>
                <w:szCs w:val="22"/>
              </w:rPr>
            </w:pPr>
          </w:p>
        </w:tc>
        <w:tc>
          <w:tcPr>
            <w:tcW w:w="1457" w:type="dxa"/>
            <w:tcBorders>
              <w:bottom w:val="single" w:sz="4" w:space="0" w:color="auto"/>
            </w:tcBorders>
          </w:tcPr>
          <w:p w14:paraId="4EE7E9ED" w14:textId="77777777" w:rsidR="000D0911" w:rsidRPr="00A97BE6" w:rsidRDefault="000D0911" w:rsidP="00845ED9">
            <w:pPr>
              <w:jc w:val="right"/>
              <w:outlineLvl w:val="0"/>
              <w:rPr>
                <w:sz w:val="22"/>
                <w:szCs w:val="22"/>
              </w:rPr>
            </w:pPr>
          </w:p>
        </w:tc>
        <w:tc>
          <w:tcPr>
            <w:tcW w:w="1457" w:type="dxa"/>
            <w:tcBorders>
              <w:bottom w:val="single" w:sz="4" w:space="0" w:color="auto"/>
            </w:tcBorders>
          </w:tcPr>
          <w:p w14:paraId="3205FEF7" w14:textId="77777777" w:rsidR="000D0911" w:rsidRPr="00A97BE6" w:rsidRDefault="000D0911" w:rsidP="00845ED9">
            <w:pPr>
              <w:jc w:val="right"/>
              <w:outlineLvl w:val="0"/>
              <w:rPr>
                <w:sz w:val="22"/>
                <w:szCs w:val="22"/>
              </w:rPr>
            </w:pPr>
          </w:p>
        </w:tc>
        <w:tc>
          <w:tcPr>
            <w:tcW w:w="1457" w:type="dxa"/>
            <w:tcBorders>
              <w:bottom w:val="single" w:sz="4" w:space="0" w:color="auto"/>
            </w:tcBorders>
          </w:tcPr>
          <w:p w14:paraId="2B1329B7" w14:textId="28368B3D" w:rsidR="000D0911" w:rsidRPr="00A97BE6" w:rsidRDefault="00E53A1C" w:rsidP="00845ED9">
            <w:pPr>
              <w:jc w:val="center"/>
              <w:outlineLvl w:val="0"/>
              <w:rPr>
                <w:sz w:val="22"/>
                <w:szCs w:val="22"/>
              </w:rPr>
            </w:pPr>
            <w:r w:rsidRPr="00A97BE6">
              <w:rPr>
                <w:sz w:val="22"/>
                <w:szCs w:val="22"/>
              </w:rPr>
              <w:t>0.215</w:t>
            </w:r>
            <w:r w:rsidRPr="00A97BE6">
              <w:rPr>
                <w:sz w:val="22"/>
                <w:szCs w:val="22"/>
                <w:vertAlign w:val="superscript"/>
              </w:rPr>
              <w:t>***</w:t>
            </w:r>
          </w:p>
        </w:tc>
      </w:tr>
      <w:tr w:rsidR="00E53A1C" w:rsidRPr="00A97BE6" w14:paraId="4B7A521C" w14:textId="77777777" w:rsidTr="00E53A1C">
        <w:tc>
          <w:tcPr>
            <w:tcW w:w="1710" w:type="dxa"/>
            <w:tcBorders>
              <w:top w:val="single" w:sz="4" w:space="0" w:color="auto"/>
            </w:tcBorders>
          </w:tcPr>
          <w:p w14:paraId="23C53C48" w14:textId="52A2ABBB" w:rsidR="00E53A1C" w:rsidRPr="00A97BE6" w:rsidRDefault="00E53A1C" w:rsidP="00845ED9">
            <w:pPr>
              <w:outlineLvl w:val="0"/>
              <w:rPr>
                <w:sz w:val="22"/>
                <w:szCs w:val="22"/>
              </w:rPr>
            </w:pPr>
            <w:r w:rsidRPr="00A97BE6">
              <w:rPr>
                <w:sz w:val="22"/>
                <w:szCs w:val="22"/>
              </w:rPr>
              <w:t>R-squared</w:t>
            </w:r>
          </w:p>
        </w:tc>
        <w:tc>
          <w:tcPr>
            <w:tcW w:w="1457" w:type="dxa"/>
            <w:tcBorders>
              <w:top w:val="single" w:sz="4" w:space="0" w:color="auto"/>
            </w:tcBorders>
            <w:vAlign w:val="center"/>
          </w:tcPr>
          <w:p w14:paraId="60A64B21" w14:textId="363F51AB" w:rsidR="00E53A1C" w:rsidRPr="00A97BE6" w:rsidRDefault="00E53A1C" w:rsidP="00845ED9">
            <w:pPr>
              <w:jc w:val="center"/>
              <w:outlineLvl w:val="0"/>
              <w:rPr>
                <w:sz w:val="22"/>
              </w:rPr>
            </w:pPr>
            <w:r w:rsidRPr="00A97BE6">
              <w:rPr>
                <w:sz w:val="22"/>
              </w:rPr>
              <w:t>0.212</w:t>
            </w:r>
          </w:p>
        </w:tc>
        <w:tc>
          <w:tcPr>
            <w:tcW w:w="1457" w:type="dxa"/>
            <w:tcBorders>
              <w:top w:val="single" w:sz="4" w:space="0" w:color="auto"/>
            </w:tcBorders>
            <w:vAlign w:val="center"/>
          </w:tcPr>
          <w:p w14:paraId="669D1AEF" w14:textId="21A293B7" w:rsidR="00E53A1C" w:rsidRPr="00A97BE6" w:rsidRDefault="00E53A1C" w:rsidP="00845ED9">
            <w:pPr>
              <w:jc w:val="center"/>
              <w:outlineLvl w:val="0"/>
              <w:rPr>
                <w:sz w:val="22"/>
              </w:rPr>
            </w:pPr>
            <w:r w:rsidRPr="00A97BE6">
              <w:rPr>
                <w:sz w:val="22"/>
              </w:rPr>
              <w:t>0.385</w:t>
            </w:r>
          </w:p>
        </w:tc>
        <w:tc>
          <w:tcPr>
            <w:tcW w:w="1457" w:type="dxa"/>
            <w:tcBorders>
              <w:top w:val="single" w:sz="4" w:space="0" w:color="auto"/>
            </w:tcBorders>
            <w:vAlign w:val="center"/>
          </w:tcPr>
          <w:p w14:paraId="341F3CE2" w14:textId="4B751374" w:rsidR="00E53A1C" w:rsidRPr="00A97BE6" w:rsidRDefault="00E53A1C" w:rsidP="00845ED9">
            <w:pPr>
              <w:jc w:val="center"/>
              <w:outlineLvl w:val="0"/>
              <w:rPr>
                <w:sz w:val="22"/>
              </w:rPr>
            </w:pPr>
            <w:r w:rsidRPr="00A97BE6">
              <w:rPr>
                <w:sz w:val="22"/>
              </w:rPr>
              <w:t>0.419</w:t>
            </w:r>
          </w:p>
        </w:tc>
        <w:tc>
          <w:tcPr>
            <w:tcW w:w="1457" w:type="dxa"/>
            <w:tcBorders>
              <w:top w:val="single" w:sz="4" w:space="0" w:color="auto"/>
            </w:tcBorders>
          </w:tcPr>
          <w:p w14:paraId="2D6F7FD2" w14:textId="7CAE0B3F" w:rsidR="00E53A1C" w:rsidRPr="00A97BE6" w:rsidRDefault="00E53A1C" w:rsidP="00845ED9">
            <w:pPr>
              <w:jc w:val="center"/>
              <w:outlineLvl w:val="0"/>
              <w:rPr>
                <w:sz w:val="22"/>
              </w:rPr>
            </w:pPr>
            <w:r w:rsidRPr="00A97BE6">
              <w:rPr>
                <w:sz w:val="22"/>
              </w:rPr>
              <w:t>0.379</w:t>
            </w:r>
          </w:p>
        </w:tc>
        <w:tc>
          <w:tcPr>
            <w:tcW w:w="1457" w:type="dxa"/>
            <w:tcBorders>
              <w:top w:val="single" w:sz="4" w:space="0" w:color="auto"/>
            </w:tcBorders>
          </w:tcPr>
          <w:p w14:paraId="29876D56" w14:textId="63F735F5" w:rsidR="00E53A1C" w:rsidRPr="00A97BE6" w:rsidRDefault="00E53A1C" w:rsidP="00845ED9">
            <w:pPr>
              <w:jc w:val="center"/>
              <w:outlineLvl w:val="0"/>
              <w:rPr>
                <w:sz w:val="22"/>
              </w:rPr>
            </w:pPr>
            <w:r w:rsidRPr="00A97BE6">
              <w:rPr>
                <w:sz w:val="22"/>
              </w:rPr>
              <w:t>0.416</w:t>
            </w:r>
          </w:p>
        </w:tc>
      </w:tr>
      <w:tr w:rsidR="00E53A1C" w:rsidRPr="00A97BE6" w14:paraId="119545AF" w14:textId="77777777" w:rsidTr="00E53A1C">
        <w:tc>
          <w:tcPr>
            <w:tcW w:w="1710" w:type="dxa"/>
            <w:tcBorders>
              <w:bottom w:val="single" w:sz="4" w:space="0" w:color="auto"/>
            </w:tcBorders>
          </w:tcPr>
          <w:p w14:paraId="68CC12D8" w14:textId="77777777" w:rsidR="00E53A1C" w:rsidRPr="00A97BE6" w:rsidRDefault="00E53A1C" w:rsidP="00845ED9">
            <w:pPr>
              <w:outlineLvl w:val="0"/>
              <w:rPr>
                <w:sz w:val="22"/>
                <w:szCs w:val="22"/>
              </w:rPr>
            </w:pPr>
            <w:r w:rsidRPr="00A97BE6">
              <w:rPr>
                <w:sz w:val="22"/>
                <w:szCs w:val="22"/>
              </w:rPr>
              <w:t xml:space="preserve">F values </w:t>
            </w:r>
          </w:p>
          <w:p w14:paraId="0525B420" w14:textId="6C489A8B" w:rsidR="00E53A1C" w:rsidRPr="00A97BE6" w:rsidRDefault="00E53A1C" w:rsidP="00845ED9">
            <w:pPr>
              <w:outlineLvl w:val="0"/>
              <w:rPr>
                <w:sz w:val="22"/>
                <w:szCs w:val="22"/>
              </w:rPr>
            </w:pPr>
            <w:r w:rsidRPr="00A97BE6">
              <w:rPr>
                <w:sz w:val="22"/>
                <w:szCs w:val="22"/>
              </w:rPr>
              <w:t>(p value)</w:t>
            </w:r>
          </w:p>
        </w:tc>
        <w:tc>
          <w:tcPr>
            <w:tcW w:w="1457" w:type="dxa"/>
            <w:tcBorders>
              <w:bottom w:val="single" w:sz="4" w:space="0" w:color="auto"/>
            </w:tcBorders>
            <w:vAlign w:val="center"/>
          </w:tcPr>
          <w:p w14:paraId="74D1E160" w14:textId="77777777" w:rsidR="00E53A1C" w:rsidRPr="00A97BE6" w:rsidRDefault="00E53A1C" w:rsidP="00845ED9">
            <w:pPr>
              <w:jc w:val="center"/>
              <w:outlineLvl w:val="0"/>
              <w:rPr>
                <w:sz w:val="22"/>
              </w:rPr>
            </w:pPr>
            <w:r w:rsidRPr="00A97BE6">
              <w:rPr>
                <w:sz w:val="22"/>
              </w:rPr>
              <w:t>9.083</w:t>
            </w:r>
          </w:p>
          <w:p w14:paraId="127BF370" w14:textId="5A751351" w:rsidR="00E53A1C" w:rsidRPr="00A97BE6" w:rsidRDefault="00E53A1C" w:rsidP="00845ED9">
            <w:pPr>
              <w:jc w:val="center"/>
              <w:outlineLvl w:val="0"/>
              <w:rPr>
                <w:sz w:val="22"/>
              </w:rPr>
            </w:pPr>
            <w:r w:rsidRPr="00A97BE6">
              <w:rPr>
                <w:sz w:val="22"/>
              </w:rPr>
              <w:t>(&lt;0.001)</w:t>
            </w:r>
          </w:p>
        </w:tc>
        <w:tc>
          <w:tcPr>
            <w:tcW w:w="1457" w:type="dxa"/>
            <w:tcBorders>
              <w:bottom w:val="single" w:sz="4" w:space="0" w:color="auto"/>
            </w:tcBorders>
            <w:vAlign w:val="center"/>
          </w:tcPr>
          <w:p w14:paraId="6BC74A7F" w14:textId="77777777" w:rsidR="00E53A1C" w:rsidRPr="00A97BE6" w:rsidRDefault="00E53A1C" w:rsidP="00845ED9">
            <w:pPr>
              <w:jc w:val="center"/>
              <w:outlineLvl w:val="0"/>
              <w:rPr>
                <w:sz w:val="22"/>
              </w:rPr>
            </w:pPr>
            <w:r w:rsidRPr="00A97BE6">
              <w:rPr>
                <w:sz w:val="22"/>
              </w:rPr>
              <w:t xml:space="preserve"> 15.658</w:t>
            </w:r>
          </w:p>
          <w:p w14:paraId="3836D1ED" w14:textId="3225B616" w:rsidR="00E53A1C" w:rsidRPr="00A97BE6" w:rsidRDefault="00E53A1C" w:rsidP="00845ED9">
            <w:pPr>
              <w:jc w:val="center"/>
              <w:outlineLvl w:val="0"/>
              <w:rPr>
                <w:sz w:val="22"/>
              </w:rPr>
            </w:pPr>
            <w:r w:rsidRPr="00A97BE6">
              <w:rPr>
                <w:sz w:val="22"/>
              </w:rPr>
              <w:t>(&lt;0.001)</w:t>
            </w:r>
          </w:p>
        </w:tc>
        <w:tc>
          <w:tcPr>
            <w:tcW w:w="1457" w:type="dxa"/>
            <w:tcBorders>
              <w:bottom w:val="single" w:sz="4" w:space="0" w:color="auto"/>
            </w:tcBorders>
            <w:vAlign w:val="center"/>
          </w:tcPr>
          <w:p w14:paraId="7370FEFB" w14:textId="77777777" w:rsidR="00E53A1C" w:rsidRPr="00A97BE6" w:rsidRDefault="00E53A1C" w:rsidP="00845ED9">
            <w:pPr>
              <w:jc w:val="center"/>
              <w:outlineLvl w:val="0"/>
              <w:rPr>
                <w:sz w:val="22"/>
              </w:rPr>
            </w:pPr>
            <w:r w:rsidRPr="00A97BE6">
              <w:rPr>
                <w:sz w:val="22"/>
              </w:rPr>
              <w:t>15.940</w:t>
            </w:r>
          </w:p>
          <w:p w14:paraId="2A203A74" w14:textId="04FAC2BD" w:rsidR="00E53A1C" w:rsidRPr="00A97BE6" w:rsidRDefault="00E53A1C" w:rsidP="00845ED9">
            <w:pPr>
              <w:jc w:val="center"/>
              <w:outlineLvl w:val="0"/>
              <w:rPr>
                <w:sz w:val="22"/>
              </w:rPr>
            </w:pPr>
            <w:r w:rsidRPr="00A97BE6">
              <w:rPr>
                <w:sz w:val="22"/>
              </w:rPr>
              <w:t>(&lt;0.001)</w:t>
            </w:r>
          </w:p>
        </w:tc>
        <w:tc>
          <w:tcPr>
            <w:tcW w:w="1457" w:type="dxa"/>
            <w:tcBorders>
              <w:bottom w:val="single" w:sz="4" w:space="0" w:color="auto"/>
            </w:tcBorders>
          </w:tcPr>
          <w:p w14:paraId="30B2ED1A" w14:textId="77777777" w:rsidR="00E53A1C" w:rsidRPr="00A97BE6" w:rsidRDefault="00E53A1C" w:rsidP="00845ED9">
            <w:pPr>
              <w:jc w:val="center"/>
              <w:outlineLvl w:val="0"/>
              <w:rPr>
                <w:sz w:val="22"/>
              </w:rPr>
            </w:pPr>
            <w:r w:rsidRPr="00A97BE6">
              <w:rPr>
                <w:sz w:val="22"/>
              </w:rPr>
              <w:t>15.248</w:t>
            </w:r>
          </w:p>
          <w:p w14:paraId="316F4750" w14:textId="6259D785" w:rsidR="00E53A1C" w:rsidRPr="00A97BE6" w:rsidRDefault="00E53A1C" w:rsidP="00845ED9">
            <w:pPr>
              <w:jc w:val="center"/>
              <w:outlineLvl w:val="0"/>
              <w:rPr>
                <w:sz w:val="22"/>
              </w:rPr>
            </w:pPr>
            <w:r w:rsidRPr="00A97BE6">
              <w:rPr>
                <w:sz w:val="22"/>
              </w:rPr>
              <w:t>(&lt;0.001)</w:t>
            </w:r>
          </w:p>
        </w:tc>
        <w:tc>
          <w:tcPr>
            <w:tcW w:w="1457" w:type="dxa"/>
            <w:tcBorders>
              <w:bottom w:val="single" w:sz="4" w:space="0" w:color="auto"/>
            </w:tcBorders>
          </w:tcPr>
          <w:p w14:paraId="552EAAC3" w14:textId="77777777" w:rsidR="00E53A1C" w:rsidRPr="00A97BE6" w:rsidRDefault="00E53A1C" w:rsidP="00845ED9">
            <w:pPr>
              <w:jc w:val="center"/>
              <w:outlineLvl w:val="0"/>
              <w:rPr>
                <w:sz w:val="22"/>
              </w:rPr>
            </w:pPr>
            <w:r w:rsidRPr="00A97BE6">
              <w:rPr>
                <w:sz w:val="22"/>
              </w:rPr>
              <w:t>15.745</w:t>
            </w:r>
          </w:p>
          <w:p w14:paraId="150F935E" w14:textId="48E0B00F" w:rsidR="00E53A1C" w:rsidRPr="00A97BE6" w:rsidRDefault="00E53A1C" w:rsidP="00845ED9">
            <w:pPr>
              <w:jc w:val="center"/>
              <w:outlineLvl w:val="0"/>
              <w:rPr>
                <w:sz w:val="22"/>
              </w:rPr>
            </w:pPr>
            <w:r w:rsidRPr="00A97BE6">
              <w:rPr>
                <w:sz w:val="22"/>
              </w:rPr>
              <w:t>(&lt;0.001)</w:t>
            </w:r>
          </w:p>
        </w:tc>
      </w:tr>
    </w:tbl>
    <w:p w14:paraId="79423762" w14:textId="783FF5B3" w:rsidR="00E6542F" w:rsidRPr="00A97BE6" w:rsidRDefault="00E6542F" w:rsidP="00E2064C">
      <w:pPr>
        <w:pStyle w:val="Web"/>
        <w:spacing w:before="0" w:beforeAutospacing="0" w:after="0" w:afterAutospacing="0"/>
        <w:ind w:left="500" w:hangingChars="250" w:hanging="500"/>
        <w:rPr>
          <w:rFonts w:ascii="Times New Roman" w:hAnsi="Times New Roman"/>
          <w:bCs/>
          <w:i/>
          <w:color w:val="auto"/>
          <w:sz w:val="20"/>
          <w:szCs w:val="20"/>
        </w:rPr>
      </w:pPr>
      <w:r w:rsidRPr="00A97BE6">
        <w:rPr>
          <w:rFonts w:ascii="Times New Roman" w:hAnsi="Times New Roman"/>
          <w:i/>
          <w:iCs/>
          <w:color w:val="auto"/>
          <w:sz w:val="20"/>
          <w:szCs w:val="20"/>
        </w:rPr>
        <w:t xml:space="preserve">Note: ***p </w:t>
      </w:r>
      <w:r w:rsidRPr="00A97BE6">
        <w:rPr>
          <w:rFonts w:ascii="Times New Roman" w:hAnsi="Times New Roman"/>
          <w:i/>
          <w:color w:val="auto"/>
          <w:sz w:val="20"/>
          <w:szCs w:val="20"/>
        </w:rPr>
        <w:t xml:space="preserve">&lt;0.001, </w:t>
      </w:r>
      <w:r w:rsidRPr="00A97BE6">
        <w:rPr>
          <w:rFonts w:ascii="Times New Roman" w:hAnsi="Times New Roman"/>
          <w:i/>
          <w:iCs/>
          <w:color w:val="auto"/>
          <w:sz w:val="20"/>
          <w:szCs w:val="20"/>
        </w:rPr>
        <w:t xml:space="preserve">**p </w:t>
      </w:r>
      <w:r w:rsidRPr="00A97BE6">
        <w:rPr>
          <w:rFonts w:ascii="Times New Roman" w:hAnsi="Times New Roman"/>
          <w:i/>
          <w:color w:val="auto"/>
          <w:sz w:val="20"/>
          <w:szCs w:val="20"/>
        </w:rPr>
        <w:t xml:space="preserve">&lt; 0.01, </w:t>
      </w:r>
      <w:r w:rsidRPr="00A97BE6">
        <w:rPr>
          <w:rFonts w:ascii="Times New Roman" w:hAnsi="Times New Roman"/>
          <w:i/>
          <w:iCs/>
          <w:color w:val="auto"/>
          <w:sz w:val="20"/>
          <w:szCs w:val="20"/>
        </w:rPr>
        <w:t xml:space="preserve">*p </w:t>
      </w:r>
      <w:r w:rsidRPr="00A97BE6">
        <w:rPr>
          <w:rFonts w:ascii="Times New Roman" w:hAnsi="Times New Roman"/>
          <w:i/>
          <w:color w:val="auto"/>
          <w:sz w:val="20"/>
          <w:szCs w:val="20"/>
        </w:rPr>
        <w:t xml:space="preserve">&lt; 0.05; ATT: </w:t>
      </w:r>
      <w:r w:rsidRPr="00A97BE6">
        <w:rPr>
          <w:rFonts w:ascii="Times New Roman" w:hAnsi="Times New Roman"/>
          <w:bCs/>
          <w:i/>
          <w:color w:val="auto"/>
          <w:sz w:val="20"/>
          <w:szCs w:val="20"/>
        </w:rPr>
        <w:t>Attitude to</w:t>
      </w:r>
      <w:r w:rsidR="006362F6" w:rsidRPr="00A97BE6">
        <w:rPr>
          <w:rFonts w:ascii="Times New Roman" w:hAnsi="Times New Roman"/>
          <w:bCs/>
          <w:i/>
          <w:color w:val="auto"/>
          <w:sz w:val="20"/>
          <w:szCs w:val="20"/>
        </w:rPr>
        <w:t>ward</w:t>
      </w:r>
      <w:r w:rsidRPr="00A97BE6">
        <w:rPr>
          <w:rFonts w:ascii="Times New Roman" w:hAnsi="Times New Roman"/>
          <w:bCs/>
          <w:i/>
          <w:color w:val="auto"/>
          <w:sz w:val="20"/>
          <w:szCs w:val="20"/>
        </w:rPr>
        <w:t xml:space="preserve"> Location sharing; PI</w:t>
      </w:r>
      <w:r w:rsidRPr="00A97BE6">
        <w:rPr>
          <w:rFonts w:ascii="Times New Roman" w:eastAsiaTheme="minorEastAsia" w:hAnsi="Times New Roman"/>
          <w:color w:val="auto"/>
          <w:kern w:val="24"/>
          <w:sz w:val="36"/>
          <w:szCs w:val="36"/>
        </w:rPr>
        <w:t xml:space="preserve"> </w:t>
      </w:r>
      <w:r w:rsidR="00132611" w:rsidRPr="00A97BE6">
        <w:rPr>
          <w:rFonts w:ascii="Times New Roman" w:hAnsi="Times New Roman"/>
          <w:bCs/>
          <w:i/>
          <w:color w:val="auto"/>
          <w:sz w:val="20"/>
          <w:szCs w:val="20"/>
        </w:rPr>
        <w:t>Perceived promotion innovativeness</w:t>
      </w:r>
      <w:r w:rsidRPr="00A97BE6">
        <w:rPr>
          <w:rFonts w:ascii="Times New Roman" w:hAnsi="Times New Roman"/>
          <w:bCs/>
          <w:i/>
          <w:color w:val="auto"/>
          <w:sz w:val="20"/>
          <w:szCs w:val="20"/>
        </w:rPr>
        <w:t>; PF: Positive Feedback</w:t>
      </w:r>
    </w:p>
    <w:p w14:paraId="283089BE" w14:textId="3D43EB12" w:rsidR="00E6542F" w:rsidRPr="00A97BE6" w:rsidRDefault="00E6542F" w:rsidP="00845ED9">
      <w:pPr>
        <w:pStyle w:val="Web"/>
        <w:spacing w:before="0" w:beforeAutospacing="0" w:after="0" w:afterAutospacing="0"/>
        <w:ind w:firstLine="403"/>
        <w:rPr>
          <w:b/>
          <w:bCs/>
          <w:i/>
          <w:color w:val="auto"/>
          <w:sz w:val="20"/>
          <w:szCs w:val="20"/>
        </w:rPr>
      </w:pPr>
      <w:r w:rsidRPr="00A97BE6">
        <w:rPr>
          <w:b/>
          <w:bCs/>
          <w:i/>
          <w:color w:val="auto"/>
          <w:sz w:val="20"/>
          <w:szCs w:val="20"/>
        </w:rPr>
        <w:t xml:space="preserve"> </w:t>
      </w:r>
    </w:p>
    <w:p w14:paraId="121FDA1F" w14:textId="5B5E7564" w:rsidR="00BF0073" w:rsidRPr="00A97BE6" w:rsidRDefault="00142180" w:rsidP="00C21ADE">
      <w:pPr>
        <w:spacing w:line="360" w:lineRule="exact"/>
        <w:ind w:firstLine="482"/>
        <w:jc w:val="center"/>
        <w:outlineLvl w:val="0"/>
        <w:rPr>
          <w:rFonts w:eastAsia="標楷體"/>
          <w:b/>
          <w:sz w:val="26"/>
          <w:szCs w:val="26"/>
          <w:lang w:val="x-none" w:eastAsia="x-none"/>
        </w:rPr>
      </w:pPr>
      <w:bookmarkStart w:id="5" w:name="_Toc391316134"/>
      <w:bookmarkStart w:id="6" w:name="_Toc465007660"/>
      <w:r w:rsidRPr="00A97BE6">
        <w:rPr>
          <w:rFonts w:eastAsia="標楷體"/>
          <w:b/>
          <w:sz w:val="26"/>
          <w:szCs w:val="26"/>
          <w:lang w:eastAsia="x-none"/>
        </w:rPr>
        <w:t>DISCUSSION</w:t>
      </w:r>
      <w:r w:rsidR="00BB4DA5" w:rsidRPr="00A97BE6">
        <w:rPr>
          <w:rFonts w:eastAsia="標楷體"/>
          <w:b/>
          <w:sz w:val="26"/>
          <w:szCs w:val="26"/>
          <w:lang w:val="x-none" w:eastAsia="x-none"/>
        </w:rPr>
        <w:t xml:space="preserve"> AND IMPLICATIONS</w:t>
      </w:r>
    </w:p>
    <w:p w14:paraId="512467BC" w14:textId="4E7979F2" w:rsidR="00A27DF7" w:rsidRPr="00A97BE6" w:rsidRDefault="007046A2" w:rsidP="00C21ADE">
      <w:pPr>
        <w:spacing w:line="360" w:lineRule="exact"/>
        <w:ind w:firstLine="482"/>
        <w:jc w:val="both"/>
        <w:outlineLvl w:val="0"/>
        <w:rPr>
          <w:bCs/>
          <w:sz w:val="26"/>
          <w:szCs w:val="26"/>
        </w:rPr>
      </w:pPr>
      <w:r w:rsidRPr="00A97BE6">
        <w:rPr>
          <w:rStyle w:val="shorttext"/>
          <w:sz w:val="26"/>
          <w:szCs w:val="26"/>
        </w:rPr>
        <w:t>Location-based technologies and SNS</w:t>
      </w:r>
      <w:r w:rsidR="005B6BEF" w:rsidRPr="00A97BE6">
        <w:rPr>
          <w:rStyle w:val="shorttext"/>
          <w:sz w:val="26"/>
          <w:szCs w:val="26"/>
        </w:rPr>
        <w:t>s</w:t>
      </w:r>
      <w:r w:rsidRPr="00A97BE6">
        <w:rPr>
          <w:rStyle w:val="shorttext"/>
          <w:sz w:val="26"/>
          <w:szCs w:val="26"/>
        </w:rPr>
        <w:t xml:space="preserve"> not only help users </w:t>
      </w:r>
      <w:r w:rsidR="005B6BEF" w:rsidRPr="00A97BE6">
        <w:rPr>
          <w:rStyle w:val="shorttext"/>
          <w:sz w:val="26"/>
          <w:szCs w:val="26"/>
        </w:rPr>
        <w:t>obtain</w:t>
      </w:r>
      <w:r w:rsidRPr="00A97BE6">
        <w:rPr>
          <w:rStyle w:val="shorttext"/>
          <w:sz w:val="26"/>
          <w:szCs w:val="26"/>
        </w:rPr>
        <w:t xml:space="preserve"> local recommendations but also benefit business</w:t>
      </w:r>
      <w:r w:rsidR="005B6BEF" w:rsidRPr="00A97BE6">
        <w:rPr>
          <w:rStyle w:val="shorttext"/>
          <w:sz w:val="26"/>
          <w:szCs w:val="26"/>
        </w:rPr>
        <w:t>es</w:t>
      </w:r>
      <w:r w:rsidRPr="00A97BE6">
        <w:rPr>
          <w:rStyle w:val="shorttext"/>
          <w:sz w:val="26"/>
          <w:szCs w:val="26"/>
        </w:rPr>
        <w:t xml:space="preserve"> </w:t>
      </w:r>
      <w:r w:rsidR="005B6BEF" w:rsidRPr="00A97BE6">
        <w:rPr>
          <w:rStyle w:val="shorttext"/>
          <w:sz w:val="26"/>
          <w:szCs w:val="26"/>
        </w:rPr>
        <w:t xml:space="preserve">and help them </w:t>
      </w:r>
      <w:r w:rsidRPr="00A97BE6">
        <w:rPr>
          <w:rStyle w:val="shorttext"/>
          <w:sz w:val="26"/>
          <w:szCs w:val="26"/>
        </w:rPr>
        <w:t xml:space="preserve">promote </w:t>
      </w:r>
      <w:r w:rsidR="005B6BEF" w:rsidRPr="00A97BE6">
        <w:rPr>
          <w:rStyle w:val="shorttext"/>
          <w:sz w:val="26"/>
          <w:szCs w:val="26"/>
        </w:rPr>
        <w:t xml:space="preserve">their </w:t>
      </w:r>
      <w:r w:rsidRPr="00A97BE6">
        <w:rPr>
          <w:rStyle w:val="shorttext"/>
          <w:sz w:val="26"/>
          <w:szCs w:val="26"/>
        </w:rPr>
        <w:t>services effectively. Location sharing on SNS</w:t>
      </w:r>
      <w:r w:rsidR="005B6BEF" w:rsidRPr="00A97BE6">
        <w:rPr>
          <w:rStyle w:val="shorttext"/>
          <w:sz w:val="26"/>
          <w:szCs w:val="26"/>
        </w:rPr>
        <w:t>s</w:t>
      </w:r>
      <w:r w:rsidRPr="00A97BE6">
        <w:rPr>
          <w:rStyle w:val="shorttext"/>
          <w:sz w:val="26"/>
          <w:szCs w:val="26"/>
        </w:rPr>
        <w:t xml:space="preserve"> </w:t>
      </w:r>
      <w:r w:rsidR="005B6BEF" w:rsidRPr="00A97BE6">
        <w:rPr>
          <w:rStyle w:val="shorttext"/>
          <w:sz w:val="26"/>
          <w:szCs w:val="26"/>
        </w:rPr>
        <w:t xml:space="preserve">provides </w:t>
      </w:r>
      <w:r w:rsidRPr="00A97BE6">
        <w:rPr>
          <w:rStyle w:val="shorttext"/>
          <w:sz w:val="26"/>
          <w:szCs w:val="26"/>
        </w:rPr>
        <w:t>busines</w:t>
      </w:r>
      <w:r w:rsidR="002B3490" w:rsidRPr="00A97BE6">
        <w:rPr>
          <w:rStyle w:val="shorttext"/>
          <w:sz w:val="26"/>
          <w:szCs w:val="26"/>
        </w:rPr>
        <w:t>se</w:t>
      </w:r>
      <w:r w:rsidRPr="00A97BE6">
        <w:rPr>
          <w:rStyle w:val="shorttext"/>
          <w:sz w:val="26"/>
          <w:szCs w:val="26"/>
        </w:rPr>
        <w:t xml:space="preserve">s </w:t>
      </w:r>
      <w:r w:rsidR="005B6BEF" w:rsidRPr="00A97BE6">
        <w:rPr>
          <w:rStyle w:val="shorttext"/>
          <w:sz w:val="26"/>
          <w:szCs w:val="26"/>
        </w:rPr>
        <w:t xml:space="preserve">with </w:t>
      </w:r>
      <w:r w:rsidRPr="00A97BE6">
        <w:rPr>
          <w:rStyle w:val="shorttext"/>
          <w:sz w:val="26"/>
          <w:szCs w:val="26"/>
        </w:rPr>
        <w:t xml:space="preserve">many opportunities </w:t>
      </w:r>
      <w:r w:rsidR="005B6BEF" w:rsidRPr="00A97BE6">
        <w:rPr>
          <w:rStyle w:val="shorttext"/>
          <w:sz w:val="26"/>
          <w:szCs w:val="26"/>
        </w:rPr>
        <w:t xml:space="preserve">to </w:t>
      </w:r>
      <w:r w:rsidRPr="00A97BE6">
        <w:rPr>
          <w:rStyle w:val="shorttext"/>
          <w:sz w:val="26"/>
          <w:szCs w:val="26"/>
        </w:rPr>
        <w:t>foster eco-friendly business activities by increasing the efficiency of location promoti</w:t>
      </w:r>
      <w:r w:rsidR="005B6BEF" w:rsidRPr="00A97BE6">
        <w:rPr>
          <w:rStyle w:val="shorttext"/>
          <w:sz w:val="26"/>
          <w:szCs w:val="26"/>
        </w:rPr>
        <w:t xml:space="preserve">on </w:t>
      </w:r>
      <w:r w:rsidR="004C2DD1" w:rsidRPr="00A97BE6">
        <w:rPr>
          <w:rStyle w:val="shorttext"/>
          <w:sz w:val="26"/>
        </w:rPr>
        <w:fldChar w:fldCharType="begin"/>
      </w:r>
      <w:r w:rsidR="00E634F2" w:rsidRPr="00A97BE6">
        <w:rPr>
          <w:rStyle w:val="shorttext"/>
          <w:sz w:val="26"/>
        </w:rPr>
        <w:instrText xml:space="preserve"> ADDIN EN.CITE &lt;EndNote&gt;&lt;Cite&gt;&lt;Author&gt;Jang&lt;/Author&gt;&lt;Year&gt;2018&lt;/Year&gt;&lt;RecNum&gt;21107&lt;/RecNum&gt;&lt;DisplayText&gt;(Jang &amp;amp; Lee, 2018)&lt;/DisplayText&gt;&lt;record&gt;&lt;rec-number&gt;21107&lt;/rec-number&gt;&lt;foreign-keys&gt;&lt;key app="EN" db-id="efdarppp2aszwdedsavxp027vfv92w5zdrfd" timestamp="1554258412"&gt;21107&lt;/key&gt;&lt;/foreign-keys&gt;&lt;ref-type name="Journal Article"&gt;17&lt;/ref-type&gt;&lt;contributors&gt;&lt;authors&gt;&lt;author&gt;Jang, Sung Hee&lt;/author&gt;&lt;author&gt;Lee, Chang Won&lt;/author&gt;&lt;/authors&gt;&lt;/contributors&gt;&lt;titles&gt;&lt;title&gt;The Impact of Location-Based Service Factors on Usage Intentions for Technology Acceptance: The Moderating Effect of Innovativeness&lt;/title&gt;&lt;secondary-title&gt;Sustainability&lt;/secondary-title&gt;&lt;/titles&gt;&lt;periodical&gt;&lt;full-title&gt;Sustainability&lt;/full-title&gt;&lt;/periodical&gt;&lt;pages&gt;1-18&lt;/pages&gt;&lt;volume&gt;10&lt;/volume&gt;&lt;number&gt;6&lt;/number&gt;&lt;dates&gt;&lt;year&gt;2018&lt;/year&gt;&lt;/dates&gt;&lt;urls&gt;&lt;/urls&gt;&lt;electronic-resource-num&gt;https://doi.org/10.3390/su10061876 &lt;/electronic-resource-num&gt;&lt;/record&gt;&lt;/Cite&gt;&lt;/EndNote&gt;</w:instrText>
      </w:r>
      <w:r w:rsidR="004C2DD1" w:rsidRPr="00A97BE6">
        <w:rPr>
          <w:rStyle w:val="shorttext"/>
          <w:sz w:val="26"/>
        </w:rPr>
        <w:fldChar w:fldCharType="separate"/>
      </w:r>
      <w:r w:rsidR="004C2DD1" w:rsidRPr="00A97BE6">
        <w:rPr>
          <w:rStyle w:val="shorttext"/>
          <w:noProof/>
          <w:sz w:val="26"/>
        </w:rPr>
        <w:t>(Jang &amp; Lee, 2018)</w:t>
      </w:r>
      <w:r w:rsidR="004C2DD1" w:rsidRPr="00A97BE6">
        <w:rPr>
          <w:rStyle w:val="shorttext"/>
          <w:sz w:val="26"/>
        </w:rPr>
        <w:fldChar w:fldCharType="end"/>
      </w:r>
      <w:r w:rsidRPr="00A97BE6">
        <w:rPr>
          <w:rStyle w:val="shorttext"/>
          <w:sz w:val="26"/>
          <w:szCs w:val="26"/>
        </w:rPr>
        <w:t xml:space="preserve">. Therefore, it is crucial to </w:t>
      </w:r>
      <w:r w:rsidR="00FE1F6B" w:rsidRPr="00A97BE6">
        <w:rPr>
          <w:rStyle w:val="shorttext"/>
          <w:sz w:val="26"/>
          <w:szCs w:val="26"/>
        </w:rPr>
        <w:t>research factors affect</w:t>
      </w:r>
      <w:r w:rsidR="005B6BEF" w:rsidRPr="00A97BE6">
        <w:rPr>
          <w:rStyle w:val="shorttext"/>
          <w:sz w:val="26"/>
          <w:szCs w:val="26"/>
        </w:rPr>
        <w:t>ing</w:t>
      </w:r>
      <w:r w:rsidR="00FE1F6B" w:rsidRPr="00A97BE6">
        <w:rPr>
          <w:rStyle w:val="shorttext"/>
          <w:sz w:val="26"/>
          <w:szCs w:val="26"/>
        </w:rPr>
        <w:t xml:space="preserve"> SNS users’ attitude</w:t>
      </w:r>
      <w:r w:rsidR="005B6BEF" w:rsidRPr="00A97BE6">
        <w:rPr>
          <w:rStyle w:val="shorttext"/>
          <w:sz w:val="26"/>
          <w:szCs w:val="26"/>
        </w:rPr>
        <w:t>s</w:t>
      </w:r>
      <w:r w:rsidR="00FE1F6B" w:rsidRPr="00A97BE6">
        <w:rPr>
          <w:rStyle w:val="shorttext"/>
          <w:sz w:val="26"/>
          <w:szCs w:val="26"/>
        </w:rPr>
        <w:t xml:space="preserve"> to</w:t>
      </w:r>
      <w:r w:rsidR="005B6BEF" w:rsidRPr="00A97BE6">
        <w:rPr>
          <w:rStyle w:val="shorttext"/>
          <w:sz w:val="26"/>
          <w:szCs w:val="26"/>
        </w:rPr>
        <w:t>ward</w:t>
      </w:r>
      <w:r w:rsidR="00FE1F6B" w:rsidRPr="00A97BE6">
        <w:rPr>
          <w:rStyle w:val="shorttext"/>
          <w:sz w:val="26"/>
          <w:szCs w:val="26"/>
        </w:rPr>
        <w:t xml:space="preserve"> shar</w:t>
      </w:r>
      <w:r w:rsidR="005B6BEF" w:rsidRPr="00A97BE6">
        <w:rPr>
          <w:rStyle w:val="shorttext"/>
          <w:sz w:val="26"/>
          <w:szCs w:val="26"/>
        </w:rPr>
        <w:t>ing their</w:t>
      </w:r>
      <w:r w:rsidR="00FE1F6B" w:rsidRPr="00A97BE6">
        <w:rPr>
          <w:rStyle w:val="shorttext"/>
          <w:sz w:val="26"/>
          <w:szCs w:val="26"/>
        </w:rPr>
        <w:t xml:space="preserve"> location as well as factors </w:t>
      </w:r>
      <w:r w:rsidR="005B6BEF" w:rsidRPr="00A97BE6">
        <w:rPr>
          <w:rStyle w:val="shorttext"/>
          <w:sz w:val="26"/>
          <w:szCs w:val="26"/>
        </w:rPr>
        <w:t xml:space="preserve">that </w:t>
      </w:r>
      <w:r w:rsidR="00FE1F6B" w:rsidRPr="00A97BE6">
        <w:rPr>
          <w:rStyle w:val="shorttext"/>
          <w:sz w:val="26"/>
          <w:szCs w:val="26"/>
        </w:rPr>
        <w:t>help sustain that behavior.</w:t>
      </w:r>
      <w:r w:rsidR="00FE1F6B" w:rsidRPr="00A97BE6">
        <w:rPr>
          <w:sz w:val="26"/>
          <w:szCs w:val="26"/>
        </w:rPr>
        <w:t xml:space="preserve"> In line with </w:t>
      </w:r>
      <w:r w:rsidR="005B6BEF" w:rsidRPr="00A97BE6">
        <w:rPr>
          <w:sz w:val="26"/>
          <w:szCs w:val="26"/>
        </w:rPr>
        <w:t>the p</w:t>
      </w:r>
      <w:r w:rsidR="000B7489" w:rsidRPr="00A97BE6">
        <w:rPr>
          <w:sz w:val="26"/>
          <w:szCs w:val="26"/>
        </w:rPr>
        <w:t>rivacy</w:t>
      </w:r>
      <w:r w:rsidR="005B6BEF" w:rsidRPr="00A97BE6">
        <w:rPr>
          <w:sz w:val="26"/>
          <w:szCs w:val="26"/>
        </w:rPr>
        <w:t xml:space="preserve"> c</w:t>
      </w:r>
      <w:r w:rsidR="000B7489" w:rsidRPr="00A97BE6">
        <w:rPr>
          <w:sz w:val="26"/>
          <w:szCs w:val="26"/>
        </w:rPr>
        <w:t xml:space="preserve">alculus </w:t>
      </w:r>
      <w:r w:rsidR="005B6BEF" w:rsidRPr="00A97BE6">
        <w:rPr>
          <w:sz w:val="26"/>
          <w:szCs w:val="26"/>
        </w:rPr>
        <w:t>m</w:t>
      </w:r>
      <w:r w:rsidR="000B7489" w:rsidRPr="00A97BE6">
        <w:rPr>
          <w:sz w:val="26"/>
          <w:szCs w:val="26"/>
        </w:rPr>
        <w:t>odel</w:t>
      </w:r>
      <w:r w:rsidR="00FE1F6B" w:rsidRPr="00A97BE6">
        <w:rPr>
          <w:sz w:val="26"/>
          <w:szCs w:val="26"/>
        </w:rPr>
        <w:t xml:space="preserve">, the risk-benefit assessment </w:t>
      </w:r>
      <w:r w:rsidR="005B6BEF" w:rsidRPr="00A97BE6">
        <w:rPr>
          <w:sz w:val="26"/>
          <w:szCs w:val="26"/>
        </w:rPr>
        <w:t>in this study indicated</w:t>
      </w:r>
      <w:r w:rsidR="00FE1F6B" w:rsidRPr="00A97BE6">
        <w:rPr>
          <w:sz w:val="26"/>
          <w:szCs w:val="26"/>
        </w:rPr>
        <w:t xml:space="preserve"> </w:t>
      </w:r>
      <w:r w:rsidR="005B6BEF" w:rsidRPr="00A97BE6">
        <w:rPr>
          <w:sz w:val="26"/>
          <w:szCs w:val="26"/>
        </w:rPr>
        <w:t xml:space="preserve">its </w:t>
      </w:r>
      <w:r w:rsidR="00FE1F6B" w:rsidRPr="00A97BE6">
        <w:rPr>
          <w:sz w:val="26"/>
          <w:szCs w:val="26"/>
        </w:rPr>
        <w:t xml:space="preserve">significant impact on the attitude of SNS users when sharing their location. </w:t>
      </w:r>
      <w:r w:rsidR="009D0F47" w:rsidRPr="00A97BE6">
        <w:rPr>
          <w:sz w:val="26"/>
          <w:szCs w:val="26"/>
        </w:rPr>
        <w:t>In detail, H</w:t>
      </w:r>
      <w:r w:rsidR="00A84B77" w:rsidRPr="00A97BE6">
        <w:rPr>
          <w:sz w:val="26"/>
          <w:szCs w:val="26"/>
        </w:rPr>
        <w:t>6</w:t>
      </w:r>
      <w:r w:rsidR="009D0F47" w:rsidRPr="00A97BE6">
        <w:rPr>
          <w:sz w:val="26"/>
          <w:szCs w:val="26"/>
        </w:rPr>
        <w:t xml:space="preserve"> and H</w:t>
      </w:r>
      <w:r w:rsidR="00A84B77" w:rsidRPr="00A97BE6">
        <w:rPr>
          <w:sz w:val="26"/>
          <w:szCs w:val="26"/>
        </w:rPr>
        <w:t>7</w:t>
      </w:r>
      <w:r w:rsidR="009D0F47" w:rsidRPr="00A97BE6">
        <w:rPr>
          <w:sz w:val="26"/>
          <w:szCs w:val="26"/>
        </w:rPr>
        <w:t xml:space="preserve"> show that</w:t>
      </w:r>
      <w:r w:rsidR="00FE1F6B" w:rsidRPr="00A97BE6">
        <w:rPr>
          <w:sz w:val="26"/>
          <w:szCs w:val="26"/>
        </w:rPr>
        <w:t xml:space="preserve"> perceived </w:t>
      </w:r>
      <w:r w:rsidR="00BD19AB" w:rsidRPr="00A97BE6">
        <w:rPr>
          <w:sz w:val="26"/>
          <w:szCs w:val="26"/>
        </w:rPr>
        <w:t xml:space="preserve">risk </w:t>
      </w:r>
      <w:r w:rsidR="009D0F47" w:rsidRPr="00A97BE6">
        <w:rPr>
          <w:sz w:val="26"/>
          <w:szCs w:val="26"/>
        </w:rPr>
        <w:t>negatively affect</w:t>
      </w:r>
      <w:r w:rsidR="000F3D8C" w:rsidRPr="00A97BE6">
        <w:rPr>
          <w:sz w:val="26"/>
          <w:szCs w:val="26"/>
        </w:rPr>
        <w:t>s</w:t>
      </w:r>
      <w:r w:rsidR="009D0F47" w:rsidRPr="00A97BE6">
        <w:rPr>
          <w:sz w:val="26"/>
          <w:szCs w:val="26"/>
        </w:rPr>
        <w:t xml:space="preserve"> attitude to</w:t>
      </w:r>
      <w:r w:rsidR="005B6BEF" w:rsidRPr="00A97BE6">
        <w:rPr>
          <w:sz w:val="26"/>
          <w:szCs w:val="26"/>
        </w:rPr>
        <w:t>ward</w:t>
      </w:r>
      <w:r w:rsidR="009D0F47" w:rsidRPr="00A97BE6">
        <w:rPr>
          <w:sz w:val="26"/>
          <w:szCs w:val="26"/>
        </w:rPr>
        <w:t xml:space="preserve"> location sharing while perceived benefit positively affect</w:t>
      </w:r>
      <w:r w:rsidR="000F3D8C" w:rsidRPr="00A97BE6">
        <w:rPr>
          <w:sz w:val="26"/>
          <w:szCs w:val="26"/>
        </w:rPr>
        <w:t>s</w:t>
      </w:r>
      <w:r w:rsidR="009D0F47" w:rsidRPr="00A97BE6">
        <w:rPr>
          <w:sz w:val="26"/>
          <w:szCs w:val="26"/>
        </w:rPr>
        <w:t xml:space="preserve"> that attitude</w:t>
      </w:r>
      <w:r w:rsidR="00A27DF7" w:rsidRPr="00A97BE6">
        <w:rPr>
          <w:sz w:val="26"/>
          <w:szCs w:val="26"/>
        </w:rPr>
        <w:t xml:space="preserve">. </w:t>
      </w:r>
      <w:r w:rsidR="00905B79" w:rsidRPr="00A97BE6">
        <w:rPr>
          <w:sz w:val="26"/>
          <w:szCs w:val="26"/>
        </w:rPr>
        <w:t>T</w:t>
      </w:r>
      <w:r w:rsidR="00A27DF7" w:rsidRPr="00A97BE6">
        <w:rPr>
          <w:sz w:val="26"/>
          <w:szCs w:val="26"/>
        </w:rPr>
        <w:t xml:space="preserve">hese findings are </w:t>
      </w:r>
      <w:r w:rsidR="00A27DF7" w:rsidRPr="00A97BE6">
        <w:rPr>
          <w:sz w:val="26"/>
          <w:szCs w:val="26"/>
        </w:rPr>
        <w:lastRenderedPageBreak/>
        <w:t xml:space="preserve">consistent with many previous studies </w:t>
      </w:r>
      <w:r w:rsidR="005B6BEF" w:rsidRPr="00A97BE6">
        <w:rPr>
          <w:sz w:val="26"/>
          <w:szCs w:val="26"/>
        </w:rPr>
        <w:t xml:space="preserve">that </w:t>
      </w:r>
      <w:r w:rsidR="00A27DF7" w:rsidRPr="00A97BE6">
        <w:rPr>
          <w:sz w:val="26"/>
          <w:szCs w:val="26"/>
        </w:rPr>
        <w:t xml:space="preserve">demonstrated that the impact of perceived benefit is stronger than </w:t>
      </w:r>
      <w:r w:rsidR="005B6BEF" w:rsidRPr="00A97BE6">
        <w:rPr>
          <w:sz w:val="26"/>
          <w:szCs w:val="26"/>
        </w:rPr>
        <w:t xml:space="preserve">that for </w:t>
      </w:r>
      <w:r w:rsidR="00A27DF7" w:rsidRPr="00A97BE6">
        <w:rPr>
          <w:sz w:val="26"/>
          <w:szCs w:val="26"/>
        </w:rPr>
        <w:t xml:space="preserve">privacy risk </w:t>
      </w:r>
      <w:r w:rsidR="00A27DF7" w:rsidRPr="00A97BE6">
        <w:rPr>
          <w:bCs/>
          <w:sz w:val="26"/>
          <w:szCs w:val="26"/>
        </w:rPr>
        <w:fldChar w:fldCharType="begin">
          <w:fldData xml:space="preserve">PEVuZE5vdGU+PENpdGU+PEF1dGhvcj5DaGVuPC9BdXRob3I+PFllYXI+MjAxNzwvWWVhcj48UmVj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</w:fldData>
        </w:fldChar>
      </w:r>
      <w:r w:rsidR="00CF225A" w:rsidRPr="00A97BE6">
        <w:rPr>
          <w:bCs/>
          <w:sz w:val="26"/>
          <w:szCs w:val="26"/>
        </w:rPr>
        <w:instrText xml:space="preserve"> ADDIN EN.CITE </w:instrText>
      </w:r>
      <w:r w:rsidR="00CF225A" w:rsidRPr="00A97BE6">
        <w:rPr>
          <w:bCs/>
          <w:sz w:val="26"/>
          <w:szCs w:val="26"/>
        </w:rPr>
        <w:fldChar w:fldCharType="begin">
          <w:fldData xml:space="preserve">PEVuZE5vdGU+PENpdGU+PEF1dGhvcj5DaGVuPC9BdXRob3I+PFllYXI+MjAxNzwvWWVhcj48UmVj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</w:fldData>
        </w:fldChar>
      </w:r>
      <w:r w:rsidR="00CF225A" w:rsidRPr="00A97BE6">
        <w:rPr>
          <w:bCs/>
          <w:sz w:val="26"/>
          <w:szCs w:val="26"/>
        </w:rPr>
        <w:instrText xml:space="preserve"> ADDIN EN.CITE.DATA </w:instrText>
      </w:r>
      <w:r w:rsidR="00CF225A" w:rsidRPr="00A97BE6">
        <w:rPr>
          <w:bCs/>
          <w:sz w:val="26"/>
          <w:szCs w:val="26"/>
        </w:rPr>
      </w:r>
      <w:r w:rsidR="00CF225A" w:rsidRPr="00A97BE6">
        <w:rPr>
          <w:bCs/>
          <w:sz w:val="26"/>
          <w:szCs w:val="26"/>
        </w:rPr>
        <w:fldChar w:fldCharType="end"/>
      </w:r>
      <w:r w:rsidR="00A27DF7" w:rsidRPr="00A97BE6">
        <w:rPr>
          <w:bCs/>
          <w:sz w:val="26"/>
          <w:szCs w:val="26"/>
        </w:rPr>
      </w:r>
      <w:r w:rsidR="00A27DF7" w:rsidRPr="00A97BE6">
        <w:rPr>
          <w:bCs/>
          <w:sz w:val="26"/>
          <w:szCs w:val="26"/>
        </w:rPr>
        <w:fldChar w:fldCharType="separate"/>
      </w:r>
      <w:r w:rsidR="00A27DF7" w:rsidRPr="00A97BE6">
        <w:rPr>
          <w:bCs/>
          <w:noProof/>
          <w:sz w:val="26"/>
          <w:szCs w:val="26"/>
        </w:rPr>
        <w:t>(Chen et al., 2017; Sun et al., 2015; Xu &amp; Gupta, 2009; Zhao et al., 2012)</w:t>
      </w:r>
      <w:r w:rsidR="00A27DF7" w:rsidRPr="00A97BE6">
        <w:rPr>
          <w:bCs/>
          <w:sz w:val="26"/>
          <w:szCs w:val="26"/>
        </w:rPr>
        <w:fldChar w:fldCharType="end"/>
      </w:r>
      <w:r w:rsidR="00A27DF7" w:rsidRPr="00A97BE6">
        <w:rPr>
          <w:bCs/>
          <w:sz w:val="26"/>
          <w:szCs w:val="26"/>
        </w:rPr>
        <w:t xml:space="preserve">. </w:t>
      </w:r>
      <w:r w:rsidR="00A84B77" w:rsidRPr="00A97BE6">
        <w:rPr>
          <w:bCs/>
          <w:sz w:val="26"/>
          <w:szCs w:val="26"/>
        </w:rPr>
        <w:t xml:space="preserve">With </w:t>
      </w:r>
      <w:r w:rsidR="005B6BEF" w:rsidRPr="00A97BE6">
        <w:rPr>
          <w:bCs/>
          <w:sz w:val="26"/>
          <w:szCs w:val="26"/>
        </w:rPr>
        <w:t xml:space="preserve">H8 </w:t>
      </w:r>
      <w:r w:rsidR="00A84B77" w:rsidRPr="00A97BE6">
        <w:rPr>
          <w:bCs/>
          <w:sz w:val="26"/>
          <w:szCs w:val="26"/>
        </w:rPr>
        <w:t>supported,</w:t>
      </w:r>
      <w:r w:rsidR="00A84B77" w:rsidRPr="00A97BE6">
        <w:rPr>
          <w:sz w:val="26"/>
          <w:szCs w:val="26"/>
          <w:lang w:val="en-GB"/>
        </w:rPr>
        <w:t xml:space="preserve"> this study has provided empirical evidence </w:t>
      </w:r>
      <w:r w:rsidR="005B6BEF" w:rsidRPr="00A97BE6">
        <w:rPr>
          <w:sz w:val="26"/>
          <w:szCs w:val="26"/>
          <w:lang w:val="en-GB"/>
        </w:rPr>
        <w:t xml:space="preserve">that a </w:t>
      </w:r>
      <w:r w:rsidR="00A84B77" w:rsidRPr="00A97BE6">
        <w:rPr>
          <w:noProof/>
          <w:sz w:val="26"/>
          <w:szCs w:val="26"/>
          <w:lang w:val="en-GB"/>
        </w:rPr>
        <w:t>favorable</w:t>
      </w:r>
      <w:r w:rsidR="00A84B77" w:rsidRPr="00A97BE6">
        <w:rPr>
          <w:sz w:val="26"/>
          <w:szCs w:val="26"/>
          <w:lang w:val="en-GB"/>
        </w:rPr>
        <w:t xml:space="preserve"> attitude will strongly lead to </w:t>
      </w:r>
      <w:r w:rsidR="005B6BEF" w:rsidRPr="00A97BE6">
        <w:rPr>
          <w:sz w:val="26"/>
          <w:szCs w:val="26"/>
          <w:lang w:val="en-GB"/>
        </w:rPr>
        <w:t xml:space="preserve">continued </w:t>
      </w:r>
      <w:r w:rsidR="00A84B77" w:rsidRPr="00A97BE6">
        <w:rPr>
          <w:sz w:val="26"/>
          <w:szCs w:val="26"/>
          <w:lang w:val="en-GB"/>
        </w:rPr>
        <w:t>sharing</w:t>
      </w:r>
      <w:r w:rsidR="005B6BEF" w:rsidRPr="00A97BE6">
        <w:rPr>
          <w:sz w:val="26"/>
          <w:szCs w:val="26"/>
          <w:lang w:val="en-GB"/>
        </w:rPr>
        <w:t xml:space="preserve"> of</w:t>
      </w:r>
      <w:r w:rsidR="00A84B77" w:rsidRPr="00A97BE6">
        <w:rPr>
          <w:sz w:val="26"/>
          <w:szCs w:val="26"/>
          <w:lang w:val="en-GB"/>
        </w:rPr>
        <w:t xml:space="preserve"> location information </w:t>
      </w:r>
      <w:r w:rsidR="005B6BEF" w:rsidRPr="00A97BE6">
        <w:rPr>
          <w:sz w:val="26"/>
          <w:szCs w:val="26"/>
          <w:lang w:val="en-GB"/>
        </w:rPr>
        <w:t xml:space="preserve">on </w:t>
      </w:r>
      <w:r w:rsidR="000F3D8C" w:rsidRPr="00A97BE6">
        <w:rPr>
          <w:sz w:val="26"/>
          <w:szCs w:val="26"/>
          <w:lang w:val="en-GB"/>
        </w:rPr>
        <w:t>SNS</w:t>
      </w:r>
      <w:r w:rsidR="005B6BEF" w:rsidRPr="00A97BE6">
        <w:rPr>
          <w:sz w:val="26"/>
          <w:szCs w:val="26"/>
          <w:lang w:val="en-GB"/>
        </w:rPr>
        <w:t>s</w:t>
      </w:r>
      <w:r w:rsidR="00A84B77" w:rsidRPr="00A97BE6">
        <w:rPr>
          <w:sz w:val="26"/>
          <w:szCs w:val="26"/>
          <w:lang w:val="en-GB"/>
        </w:rPr>
        <w:t>.</w:t>
      </w:r>
    </w:p>
    <w:p w14:paraId="6701E599" w14:textId="099A269F" w:rsidR="00905B79" w:rsidRPr="00A97BE6" w:rsidRDefault="009D0F47" w:rsidP="00C21ADE">
      <w:pPr>
        <w:spacing w:line="360" w:lineRule="exact"/>
        <w:ind w:firstLine="482"/>
        <w:jc w:val="both"/>
        <w:outlineLvl w:val="0"/>
        <w:rPr>
          <w:rStyle w:val="shorttext"/>
          <w:sz w:val="26"/>
          <w:szCs w:val="26"/>
        </w:rPr>
      </w:pPr>
      <w:r w:rsidRPr="00A97BE6">
        <w:rPr>
          <w:sz w:val="26"/>
          <w:szCs w:val="26"/>
        </w:rPr>
        <w:t>When it comes to factors affect</w:t>
      </w:r>
      <w:r w:rsidR="00021046" w:rsidRPr="00A97BE6">
        <w:rPr>
          <w:sz w:val="26"/>
          <w:szCs w:val="26"/>
        </w:rPr>
        <w:t>ing</w:t>
      </w:r>
      <w:r w:rsidRPr="00A97BE6">
        <w:rPr>
          <w:sz w:val="26"/>
          <w:szCs w:val="26"/>
        </w:rPr>
        <w:t xml:space="preserve"> perceived risk, </w:t>
      </w:r>
      <w:r w:rsidR="00700BFE" w:rsidRPr="00A97BE6">
        <w:rPr>
          <w:sz w:val="26"/>
          <w:szCs w:val="26"/>
        </w:rPr>
        <w:t xml:space="preserve">only </w:t>
      </w:r>
      <w:r w:rsidRPr="00A97BE6">
        <w:rPr>
          <w:rStyle w:val="shorttext"/>
          <w:sz w:val="26"/>
          <w:szCs w:val="26"/>
        </w:rPr>
        <w:t>p</w:t>
      </w:r>
      <w:r w:rsidR="00FE1F6B" w:rsidRPr="00A97BE6">
        <w:rPr>
          <w:rStyle w:val="shorttext"/>
          <w:sz w:val="26"/>
          <w:szCs w:val="26"/>
        </w:rPr>
        <w:t xml:space="preserve">rivacy </w:t>
      </w:r>
      <w:r w:rsidRPr="00A97BE6">
        <w:rPr>
          <w:rStyle w:val="shorttext"/>
          <w:sz w:val="26"/>
          <w:szCs w:val="26"/>
        </w:rPr>
        <w:t>c</w:t>
      </w:r>
      <w:r w:rsidR="00FE1F6B" w:rsidRPr="00A97BE6">
        <w:rPr>
          <w:rStyle w:val="shorttext"/>
          <w:sz w:val="26"/>
          <w:szCs w:val="26"/>
        </w:rPr>
        <w:t>oncern</w:t>
      </w:r>
      <w:r w:rsidRPr="00A97BE6">
        <w:rPr>
          <w:rStyle w:val="shorttext"/>
          <w:sz w:val="26"/>
          <w:szCs w:val="26"/>
        </w:rPr>
        <w:t xml:space="preserve"> and</w:t>
      </w:r>
      <w:r w:rsidR="00FE1F6B" w:rsidRPr="00A97BE6">
        <w:rPr>
          <w:rStyle w:val="shorttext"/>
          <w:sz w:val="26"/>
          <w:szCs w:val="26"/>
        </w:rPr>
        <w:t xml:space="preserve"> </w:t>
      </w:r>
      <w:r w:rsidRPr="00A97BE6">
        <w:rPr>
          <w:rStyle w:val="shorttext"/>
          <w:sz w:val="26"/>
          <w:szCs w:val="26"/>
        </w:rPr>
        <w:t>t</w:t>
      </w:r>
      <w:r w:rsidR="00FE1F6B" w:rsidRPr="00A97BE6">
        <w:rPr>
          <w:rStyle w:val="shorttext"/>
          <w:sz w:val="26"/>
          <w:szCs w:val="26"/>
        </w:rPr>
        <w:t>rust in SNS member</w:t>
      </w:r>
      <w:r w:rsidR="00021046" w:rsidRPr="00A97BE6">
        <w:rPr>
          <w:rStyle w:val="shorttext"/>
          <w:sz w:val="26"/>
          <w:szCs w:val="26"/>
        </w:rPr>
        <w:t>s</w:t>
      </w:r>
      <w:r w:rsidR="00700BFE" w:rsidRPr="00A97BE6">
        <w:rPr>
          <w:rStyle w:val="shorttext"/>
          <w:sz w:val="26"/>
          <w:szCs w:val="26"/>
        </w:rPr>
        <w:t xml:space="preserve"> </w:t>
      </w:r>
      <w:r w:rsidR="00021046" w:rsidRPr="00A97BE6">
        <w:rPr>
          <w:rStyle w:val="shorttext"/>
          <w:sz w:val="26"/>
          <w:szCs w:val="26"/>
        </w:rPr>
        <w:t xml:space="preserve">were found to play </w:t>
      </w:r>
      <w:r w:rsidR="00700BFE" w:rsidRPr="00A97BE6">
        <w:rPr>
          <w:rStyle w:val="shorttext"/>
          <w:sz w:val="26"/>
          <w:szCs w:val="26"/>
        </w:rPr>
        <w:t>their important roles</w:t>
      </w:r>
      <w:r w:rsidR="00021046" w:rsidRPr="00A97BE6">
        <w:rPr>
          <w:rStyle w:val="shorttext"/>
          <w:sz w:val="26"/>
          <w:szCs w:val="26"/>
        </w:rPr>
        <w:t xml:space="preserve"> since</w:t>
      </w:r>
      <w:r w:rsidR="00700BFE" w:rsidRPr="00A97BE6">
        <w:rPr>
          <w:rStyle w:val="shorttext"/>
          <w:sz w:val="26"/>
          <w:szCs w:val="26"/>
        </w:rPr>
        <w:t xml:space="preserve"> H1 and H3 </w:t>
      </w:r>
      <w:r w:rsidR="00021046" w:rsidRPr="00A97BE6">
        <w:rPr>
          <w:rStyle w:val="shorttext"/>
          <w:sz w:val="26"/>
          <w:szCs w:val="26"/>
        </w:rPr>
        <w:t xml:space="preserve">were </w:t>
      </w:r>
      <w:r w:rsidR="00700BFE" w:rsidRPr="00A97BE6">
        <w:rPr>
          <w:rStyle w:val="shorttext"/>
          <w:sz w:val="26"/>
          <w:szCs w:val="26"/>
        </w:rPr>
        <w:t xml:space="preserve">supported. </w:t>
      </w:r>
      <w:r w:rsidR="00F6154F" w:rsidRPr="00A97BE6">
        <w:rPr>
          <w:rStyle w:val="shorttext"/>
          <w:sz w:val="26"/>
          <w:szCs w:val="26"/>
        </w:rPr>
        <w:t xml:space="preserve">Surprisingly, </w:t>
      </w:r>
      <w:r w:rsidR="00700BFE" w:rsidRPr="00A97BE6">
        <w:rPr>
          <w:rStyle w:val="shorttext"/>
          <w:sz w:val="26"/>
          <w:szCs w:val="26"/>
        </w:rPr>
        <w:t xml:space="preserve">H2 </w:t>
      </w:r>
      <w:r w:rsidR="00021046" w:rsidRPr="00A97BE6">
        <w:rPr>
          <w:rStyle w:val="shorttext"/>
          <w:sz w:val="26"/>
          <w:szCs w:val="26"/>
        </w:rPr>
        <w:t xml:space="preserve">was </w:t>
      </w:r>
      <w:r w:rsidR="00700BFE" w:rsidRPr="00A97BE6">
        <w:rPr>
          <w:rStyle w:val="shorttext"/>
          <w:sz w:val="26"/>
          <w:szCs w:val="26"/>
        </w:rPr>
        <w:t>not supported</w:t>
      </w:r>
      <w:r w:rsidR="00021046" w:rsidRPr="00A97BE6">
        <w:rPr>
          <w:rStyle w:val="shorttext"/>
          <w:sz w:val="26"/>
          <w:szCs w:val="26"/>
        </w:rPr>
        <w:t>, which</w:t>
      </w:r>
      <w:r w:rsidR="00700BFE" w:rsidRPr="00A97BE6">
        <w:rPr>
          <w:rStyle w:val="shorttext"/>
          <w:sz w:val="26"/>
          <w:szCs w:val="26"/>
        </w:rPr>
        <w:t xml:space="preserve"> indicated that </w:t>
      </w:r>
      <w:r w:rsidR="00737151" w:rsidRPr="00A97BE6">
        <w:rPr>
          <w:rStyle w:val="shorttext"/>
          <w:sz w:val="26"/>
          <w:szCs w:val="26"/>
        </w:rPr>
        <w:t>there is no significant relationship between trust in SNS providers and perceived risk</w:t>
      </w:r>
      <w:r w:rsidR="00021046" w:rsidRPr="00A97BE6">
        <w:rPr>
          <w:rStyle w:val="shorttext"/>
          <w:sz w:val="26"/>
          <w:szCs w:val="26"/>
        </w:rPr>
        <w:t>,</w:t>
      </w:r>
      <w:r w:rsidR="009E1683" w:rsidRPr="00A97BE6">
        <w:rPr>
          <w:rStyle w:val="shorttext"/>
          <w:sz w:val="26"/>
          <w:szCs w:val="26"/>
        </w:rPr>
        <w:t xml:space="preserve"> which is </w:t>
      </w:r>
      <w:r w:rsidR="00021046" w:rsidRPr="00A97BE6">
        <w:rPr>
          <w:rStyle w:val="shorttext"/>
          <w:sz w:val="26"/>
          <w:szCs w:val="26"/>
        </w:rPr>
        <w:t>in contrast to</w:t>
      </w:r>
      <w:r w:rsidR="009E1683" w:rsidRPr="00A97BE6">
        <w:rPr>
          <w:rStyle w:val="shorttext"/>
          <w:sz w:val="26"/>
          <w:szCs w:val="26"/>
        </w:rPr>
        <w:t xml:space="preserve"> the findings of </w:t>
      </w:r>
      <w:r w:rsidR="009E1683" w:rsidRPr="00A97BE6">
        <w:rPr>
          <w:sz w:val="26"/>
          <w:szCs w:val="26"/>
          <w:lang w:eastAsia="zh-CN"/>
        </w:rPr>
        <w:fldChar w:fldCharType="begin"/>
      </w:r>
      <w:r w:rsidR="009E1683" w:rsidRPr="00A97BE6">
        <w:rPr>
          <w:sz w:val="26"/>
          <w:szCs w:val="26"/>
          <w:lang w:eastAsia="zh-CN"/>
        </w:rPr>
        <w:instrText xml:space="preserve"> ADDIN EN.CITE &lt;EndNote&gt;&lt;Cite AuthorYear="1"&gt;&lt;Author&gt;Beldad&lt;/Author&gt;&lt;Year&gt;2015&lt;/Year&gt;&lt;RecNum&gt;21114&lt;/RecNum&gt;&lt;DisplayText&gt;Beldad and Citra Kusumadewi (2015)&lt;/DisplayText&gt;&lt;record&gt;&lt;rec-number&gt;21114&lt;/rec-number&gt;&lt;foreign-keys&gt;&lt;key app="EN" db-id="efdarppp2aszwdedsavxp027vfv92w5zdrfd" timestamp="1554258413"&gt;21114&lt;/key&gt;&lt;/foreign-keys&gt;&lt;ref-type name="Journal Article"&gt;17&lt;/ref-type&gt;&lt;contributors&gt;&lt;authors&gt;&lt;author&gt;Beldad, Ardion&lt;/author&gt;&lt;author&gt;Citra Kusumadewi, Margareta&lt;/author&gt;&lt;/authors&gt;&lt;/contributors&gt;&lt;titles&gt;&lt;title&gt;Here’s my location, for your information: The impact of trust, benefits, and social influence on location sharing application use among Indonesian university students&lt;/title&gt;&lt;secondary-title&gt;Computers in Human Behavior&lt;/secondary-title&gt;&lt;/titles&gt;&lt;periodical&gt;&lt;full-title&gt;Computers in Human Behavior&lt;/full-title&gt;&lt;abbr-1&gt;Comput Hum Behav&lt;/abbr-1&gt;&lt;/periodical&gt;&lt;pages&gt;102-110&lt;/pages&gt;&lt;volume&gt;49&lt;/volume&gt;&lt;number&gt;0&lt;/number&gt;&lt;keywords&gt;&lt;keyword&gt;Location sharing application&lt;/keyword&gt;&lt;keyword&gt;Trust&lt;/keyword&gt;&lt;keyword&gt;Social influence&lt;/keyword&gt;&lt;keyword&gt;Benefits of using LSA&lt;/keyword&gt;&lt;/keywords&gt;&lt;dates&gt;&lt;year&gt;2015&lt;/year&gt;&lt;pub-dates&gt;&lt;date&gt;8//&lt;/date&gt;&lt;/pub-dates&gt;&lt;/dates&gt;&lt;isbn&gt;0747-5632&lt;/isbn&gt;&lt;urls&gt;&lt;related-urls&gt;&lt;url&gt;http://www.sciencedirect.com/science/article/pii/S0747563215001685&lt;/url&gt;&lt;/related-urls&gt;&lt;/urls&gt;&lt;electronic-resource-num&gt;http://dx.doi.org/10.1016/j.chb.2015.02.047&lt;/electronic-resource-num&gt;&lt;/record&gt;&lt;/Cite&gt;&lt;/EndNote&gt;</w:instrText>
      </w:r>
      <w:r w:rsidR="009E1683" w:rsidRPr="00A97BE6">
        <w:rPr>
          <w:sz w:val="26"/>
          <w:szCs w:val="26"/>
          <w:lang w:eastAsia="zh-CN"/>
        </w:rPr>
        <w:fldChar w:fldCharType="separate"/>
      </w:r>
      <w:r w:rsidR="009E1683" w:rsidRPr="00A97BE6">
        <w:rPr>
          <w:noProof/>
          <w:sz w:val="26"/>
          <w:szCs w:val="26"/>
          <w:lang w:eastAsia="zh-CN"/>
        </w:rPr>
        <w:t>Beldad and Citra Kusumadewi (2015)</w:t>
      </w:r>
      <w:r w:rsidR="009E1683" w:rsidRPr="00A97BE6">
        <w:rPr>
          <w:sz w:val="26"/>
          <w:szCs w:val="26"/>
          <w:lang w:eastAsia="zh-CN"/>
        </w:rPr>
        <w:fldChar w:fldCharType="end"/>
      </w:r>
      <w:r w:rsidR="00737151" w:rsidRPr="00A97BE6">
        <w:rPr>
          <w:rStyle w:val="shorttext"/>
          <w:sz w:val="26"/>
          <w:szCs w:val="26"/>
        </w:rPr>
        <w:t>.</w:t>
      </w:r>
      <w:r w:rsidR="009E1683" w:rsidRPr="00A97BE6">
        <w:rPr>
          <w:rStyle w:val="shorttext"/>
          <w:sz w:val="26"/>
          <w:szCs w:val="26"/>
        </w:rPr>
        <w:t xml:space="preserve"> This may</w:t>
      </w:r>
      <w:r w:rsidR="00021046" w:rsidRPr="00A97BE6">
        <w:rPr>
          <w:rStyle w:val="shorttext"/>
          <w:sz w:val="26"/>
          <w:szCs w:val="26"/>
        </w:rPr>
        <w:t xml:space="preserve"> have been due to the fact that</w:t>
      </w:r>
      <w:r w:rsidR="0023631B" w:rsidRPr="00A97BE6">
        <w:rPr>
          <w:rStyle w:val="shorttext"/>
          <w:sz w:val="26"/>
          <w:szCs w:val="26"/>
        </w:rPr>
        <w:t xml:space="preserve"> this technology is mature</w:t>
      </w:r>
      <w:r w:rsidR="00021046" w:rsidRPr="00A97BE6">
        <w:rPr>
          <w:rStyle w:val="shorttext"/>
          <w:sz w:val="26"/>
          <w:szCs w:val="26"/>
        </w:rPr>
        <w:t>,</w:t>
      </w:r>
      <w:r w:rsidR="0023631B" w:rsidRPr="00A97BE6">
        <w:rPr>
          <w:rStyle w:val="shorttext"/>
          <w:sz w:val="26"/>
          <w:szCs w:val="26"/>
        </w:rPr>
        <w:t xml:space="preserve"> </w:t>
      </w:r>
      <w:r w:rsidR="00021046" w:rsidRPr="00A97BE6">
        <w:rPr>
          <w:rStyle w:val="shorttext"/>
          <w:sz w:val="26"/>
          <w:szCs w:val="26"/>
        </w:rPr>
        <w:t>and</w:t>
      </w:r>
      <w:r w:rsidR="0023631B" w:rsidRPr="00A97BE6">
        <w:rPr>
          <w:rStyle w:val="shorttext"/>
          <w:sz w:val="26"/>
          <w:szCs w:val="26"/>
        </w:rPr>
        <w:t xml:space="preserve"> the number of </w:t>
      </w:r>
      <w:r w:rsidR="00021046" w:rsidRPr="00A97BE6">
        <w:rPr>
          <w:rStyle w:val="shorttext"/>
          <w:sz w:val="26"/>
          <w:szCs w:val="26"/>
        </w:rPr>
        <w:t xml:space="preserve">unreliable </w:t>
      </w:r>
      <w:r w:rsidR="0023631B" w:rsidRPr="00A97BE6">
        <w:rPr>
          <w:rStyle w:val="shorttext"/>
          <w:sz w:val="26"/>
          <w:szCs w:val="26"/>
        </w:rPr>
        <w:t>service providers has decreased</w:t>
      </w:r>
      <w:r w:rsidR="00021046" w:rsidRPr="00A97BE6">
        <w:rPr>
          <w:rStyle w:val="shorttext"/>
          <w:sz w:val="26"/>
          <w:szCs w:val="26"/>
        </w:rPr>
        <w:t xml:space="preserve">. </w:t>
      </w:r>
      <w:r w:rsidR="007D1FD1" w:rsidRPr="00A97BE6">
        <w:rPr>
          <w:rStyle w:val="shorttext"/>
          <w:sz w:val="26"/>
          <w:szCs w:val="26"/>
        </w:rPr>
        <w:t>Now, more providers in the market are reputable than was the case in the past</w:t>
      </w:r>
      <w:r w:rsidR="000F3D8C" w:rsidRPr="00A97BE6">
        <w:rPr>
          <w:rStyle w:val="shorttext"/>
          <w:sz w:val="26"/>
          <w:szCs w:val="26"/>
        </w:rPr>
        <w:t>. T</w:t>
      </w:r>
      <w:r w:rsidR="0023631B" w:rsidRPr="00A97BE6">
        <w:rPr>
          <w:rStyle w:val="shorttext"/>
          <w:sz w:val="26"/>
          <w:szCs w:val="26"/>
        </w:rPr>
        <w:t>herefore</w:t>
      </w:r>
      <w:r w:rsidR="00171F44" w:rsidRPr="00A97BE6">
        <w:rPr>
          <w:rStyle w:val="shorttext"/>
          <w:sz w:val="26"/>
          <w:szCs w:val="26"/>
        </w:rPr>
        <w:t>,</w:t>
      </w:r>
      <w:r w:rsidR="0023631B" w:rsidRPr="00A97BE6">
        <w:rPr>
          <w:rStyle w:val="shorttext"/>
          <w:sz w:val="26"/>
          <w:szCs w:val="26"/>
        </w:rPr>
        <w:t xml:space="preserve"> users don’t worry about privacy issues related to the provider </w:t>
      </w:r>
      <w:r w:rsidR="004E61FC" w:rsidRPr="00A97BE6">
        <w:rPr>
          <w:rStyle w:val="shorttext"/>
          <w:sz w:val="26"/>
          <w:szCs w:val="26"/>
        </w:rPr>
        <w:t>a</w:t>
      </w:r>
      <w:r w:rsidR="0023631B" w:rsidRPr="00A97BE6">
        <w:rPr>
          <w:rStyle w:val="shorttext"/>
          <w:sz w:val="26"/>
          <w:szCs w:val="26"/>
        </w:rPr>
        <w:t>lthough th</w:t>
      </w:r>
      <w:r w:rsidR="004E61FC" w:rsidRPr="00A97BE6">
        <w:rPr>
          <w:rStyle w:val="shorttext"/>
          <w:sz w:val="26"/>
          <w:szCs w:val="26"/>
        </w:rPr>
        <w:t>ey still have other privacy concerns</w:t>
      </w:r>
      <w:r w:rsidR="0023631B" w:rsidRPr="00A97BE6">
        <w:rPr>
          <w:rStyle w:val="shorttext"/>
          <w:sz w:val="26"/>
          <w:szCs w:val="26"/>
        </w:rPr>
        <w:t>.</w:t>
      </w:r>
      <w:r w:rsidR="00A52BBC" w:rsidRPr="00A97BE6">
        <w:rPr>
          <w:rStyle w:val="shorttext"/>
          <w:sz w:val="26"/>
          <w:szCs w:val="26"/>
        </w:rPr>
        <w:t xml:space="preserve"> H4 and H5 </w:t>
      </w:r>
      <w:r w:rsidR="00021046" w:rsidRPr="00A97BE6">
        <w:rPr>
          <w:rStyle w:val="shorttext"/>
          <w:sz w:val="26"/>
          <w:szCs w:val="26"/>
        </w:rPr>
        <w:t xml:space="preserve">were </w:t>
      </w:r>
      <w:r w:rsidR="00A52BBC" w:rsidRPr="00A97BE6">
        <w:rPr>
          <w:rStyle w:val="shorttext"/>
          <w:sz w:val="26"/>
          <w:szCs w:val="26"/>
        </w:rPr>
        <w:t>supported</w:t>
      </w:r>
      <w:r w:rsidR="00021046" w:rsidRPr="00A97BE6">
        <w:rPr>
          <w:rStyle w:val="shorttext"/>
          <w:sz w:val="26"/>
          <w:szCs w:val="26"/>
        </w:rPr>
        <w:t>,</w:t>
      </w:r>
      <w:r w:rsidR="00A52BBC" w:rsidRPr="00A97BE6">
        <w:rPr>
          <w:rStyle w:val="shorttext"/>
          <w:sz w:val="26"/>
          <w:szCs w:val="26"/>
        </w:rPr>
        <w:t xml:space="preserve"> which demonstrate</w:t>
      </w:r>
      <w:r w:rsidR="00021046" w:rsidRPr="00A97BE6">
        <w:rPr>
          <w:rStyle w:val="shorttext"/>
          <w:sz w:val="26"/>
          <w:szCs w:val="26"/>
        </w:rPr>
        <w:t>d</w:t>
      </w:r>
      <w:r w:rsidR="00A52BBC" w:rsidRPr="00A97BE6">
        <w:rPr>
          <w:rStyle w:val="shorttext"/>
          <w:sz w:val="26"/>
          <w:szCs w:val="26"/>
        </w:rPr>
        <w:t xml:space="preserve"> that impression management and incentive have </w:t>
      </w:r>
      <w:r w:rsidR="00021046" w:rsidRPr="00A97BE6">
        <w:rPr>
          <w:rStyle w:val="shorttext"/>
          <w:sz w:val="26"/>
          <w:szCs w:val="26"/>
        </w:rPr>
        <w:t xml:space="preserve">a </w:t>
      </w:r>
      <w:r w:rsidR="00A52BBC" w:rsidRPr="00A97BE6">
        <w:rPr>
          <w:rStyle w:val="shorttext"/>
          <w:sz w:val="26"/>
          <w:szCs w:val="26"/>
        </w:rPr>
        <w:t>highly positive effect on perceived benefit</w:t>
      </w:r>
      <w:r w:rsidR="00021046" w:rsidRPr="00A97BE6">
        <w:rPr>
          <w:rStyle w:val="shorttext"/>
          <w:sz w:val="26"/>
          <w:szCs w:val="26"/>
        </w:rPr>
        <w:t>s</w:t>
      </w:r>
      <w:r w:rsidR="00782BCA" w:rsidRPr="00A97BE6">
        <w:rPr>
          <w:rStyle w:val="shorttext"/>
          <w:sz w:val="26"/>
          <w:szCs w:val="26"/>
        </w:rPr>
        <w:t xml:space="preserve">. These findings are also consistent with previous research </w:t>
      </w:r>
      <w:r w:rsidR="00021046" w:rsidRPr="00A97BE6">
        <w:rPr>
          <w:rStyle w:val="shorttext"/>
          <w:sz w:val="26"/>
          <w:szCs w:val="26"/>
        </w:rPr>
        <w:t xml:space="preserve">on </w:t>
      </w:r>
      <w:r w:rsidR="00782BCA" w:rsidRPr="00A97BE6">
        <w:rPr>
          <w:rStyle w:val="shorttext"/>
          <w:sz w:val="26"/>
          <w:szCs w:val="26"/>
        </w:rPr>
        <w:t xml:space="preserve">impression management </w:t>
      </w:r>
      <w:r w:rsidR="00905B79" w:rsidRPr="00A97BE6">
        <w:rPr>
          <w:sz w:val="26"/>
          <w:szCs w:val="26"/>
          <w:lang w:eastAsia="zh-CN"/>
        </w:rPr>
        <w:fldChar w:fldCharType="begin"/>
      </w:r>
      <w:r w:rsidR="00905B79" w:rsidRPr="00A97BE6">
        <w:rPr>
          <w:sz w:val="26"/>
          <w:szCs w:val="26"/>
          <w:lang w:eastAsia="zh-CN"/>
        </w:rPr>
        <w:instrText xml:space="preserve"> ADDIN EN.CITE &lt;EndNote&gt;&lt;Cite&gt;&lt;Author&gt;Beldad&lt;/Author&gt;&lt;Year&gt;2015&lt;/Year&gt;&lt;RecNum&gt;21114&lt;/RecNum&gt;&lt;DisplayText&gt;(Beldad &amp;amp; Citra Kusumadewi, 2015)&lt;/DisplayText&gt;&lt;record&gt;&lt;rec-number&gt;21114&lt;/rec-number&gt;&lt;foreign-keys&gt;&lt;key app="EN" db-id="efdarppp2aszwdedsavxp027vfv92w5zdrfd" timestamp="1554258413"&gt;21114&lt;/key&gt;&lt;/foreign-keys&gt;&lt;ref-type name="Journal Article"&gt;17&lt;/ref-type&gt;&lt;contributors&gt;&lt;authors&gt;&lt;author&gt;Beldad, Ardion&lt;/author&gt;&lt;author&gt;Citra Kusumadewi, Margareta&lt;/author&gt;&lt;/authors&gt;&lt;/contributors&gt;&lt;titles&gt;&lt;title&gt;Here’s my location, for your information: The impact of trust, benefits, and social influence on location sharing application use among Indonesian university students&lt;/title&gt;&lt;secondary-title&gt;Computers in Human Behavior&lt;/secondary-title&gt;&lt;/titles&gt;&lt;periodical&gt;&lt;full-title&gt;Computers in Human Behavior&lt;/full-title&gt;&lt;abbr-1&gt;Comput Hum Behav&lt;/abbr-1&gt;&lt;/periodical&gt;&lt;pages&gt;102-110&lt;/pages&gt;&lt;volume&gt;49&lt;/volume&gt;&lt;number&gt;0&lt;/number&gt;&lt;keywords&gt;&lt;keyword&gt;Location sharing application&lt;/keyword&gt;&lt;keyword&gt;Trust&lt;/keyword&gt;&lt;keyword&gt;Social influence&lt;/keyword&gt;&lt;keyword&gt;Benefits of using LSA&lt;/keyword&gt;&lt;/keywords&gt;&lt;dates&gt;&lt;year&gt;2015&lt;/year&gt;&lt;pub-dates&gt;&lt;date&gt;8//&lt;/date&gt;&lt;/pub-dates&gt;&lt;/dates&gt;&lt;isbn&gt;0747-5632&lt;/isbn&gt;&lt;urls&gt;&lt;related-urls&gt;&lt;url&gt;http://www.sciencedirect.com/science/article/pii/S0747563215001685&lt;/url&gt;&lt;/related-urls&gt;&lt;/urls&gt;&lt;electronic-resource-num&gt;http://dx.doi.org/10.1016/j.chb.2015.02.047&lt;/electronic-resource-num&gt;&lt;/record&gt;&lt;/Cite&gt;&lt;/EndNote&gt;</w:instrText>
      </w:r>
      <w:r w:rsidR="00905B79" w:rsidRPr="00A97BE6">
        <w:rPr>
          <w:sz w:val="26"/>
          <w:szCs w:val="26"/>
          <w:lang w:eastAsia="zh-CN"/>
        </w:rPr>
        <w:fldChar w:fldCharType="separate"/>
      </w:r>
      <w:r w:rsidR="00905B79" w:rsidRPr="00A97BE6">
        <w:rPr>
          <w:noProof/>
          <w:sz w:val="26"/>
          <w:szCs w:val="26"/>
          <w:lang w:eastAsia="zh-CN"/>
        </w:rPr>
        <w:t>(Beldad &amp; Citra Kusumadewi, 2015)</w:t>
      </w:r>
      <w:r w:rsidR="00905B79" w:rsidRPr="00A97BE6">
        <w:rPr>
          <w:sz w:val="26"/>
          <w:szCs w:val="26"/>
          <w:lang w:eastAsia="zh-CN"/>
        </w:rPr>
        <w:fldChar w:fldCharType="end"/>
      </w:r>
      <w:r w:rsidR="00905B79" w:rsidRPr="00A97BE6">
        <w:rPr>
          <w:sz w:val="26"/>
          <w:szCs w:val="26"/>
          <w:lang w:eastAsia="zh-CN"/>
        </w:rPr>
        <w:t xml:space="preserve"> </w:t>
      </w:r>
      <w:r w:rsidR="00782BCA" w:rsidRPr="00A97BE6">
        <w:rPr>
          <w:rStyle w:val="shorttext"/>
          <w:sz w:val="26"/>
          <w:szCs w:val="26"/>
        </w:rPr>
        <w:t xml:space="preserve">and incentive </w:t>
      </w:r>
      <w:r w:rsidR="00782BCA" w:rsidRPr="00A97BE6">
        <w:rPr>
          <w:sz w:val="26"/>
          <w:szCs w:val="26"/>
        </w:rPr>
        <w:fldChar w:fldCharType="begin">
          <w:fldData xml:space="preserve">PEVuZE5vdGU+PENpdGU+PEF1dGhvcj5YdTwvQXV0aG9yPjxZZWFyPjIwMDk8L1llYXI+PFJlY051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=
</w:fldData>
        </w:fldChar>
      </w:r>
      <w:r w:rsidR="00CF225A" w:rsidRPr="00A97BE6">
        <w:rPr>
          <w:sz w:val="26"/>
          <w:szCs w:val="26"/>
        </w:rPr>
        <w:instrText xml:space="preserve"> ADDIN EN.CITE </w:instrText>
      </w:r>
      <w:r w:rsidR="00CF225A" w:rsidRPr="00A97BE6">
        <w:rPr>
          <w:sz w:val="26"/>
          <w:szCs w:val="26"/>
        </w:rPr>
        <w:fldChar w:fldCharType="begin">
          <w:fldData xml:space="preserve">PEVuZE5vdGU+PENpdGU+PEF1dGhvcj5YdTwvQXV0aG9yPjxZZWFyPjIwMDk8L1llYXI+PFJlY051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=
</w:fldData>
        </w:fldChar>
      </w:r>
      <w:r w:rsidR="00CF225A" w:rsidRPr="00A97BE6">
        <w:rPr>
          <w:sz w:val="26"/>
          <w:szCs w:val="26"/>
        </w:rPr>
        <w:instrText xml:space="preserve"> ADDIN EN.CITE.DATA </w:instrText>
      </w:r>
      <w:r w:rsidR="00CF225A" w:rsidRPr="00A97BE6">
        <w:rPr>
          <w:sz w:val="26"/>
          <w:szCs w:val="26"/>
        </w:rPr>
      </w:r>
      <w:r w:rsidR="00CF225A" w:rsidRPr="00A97BE6">
        <w:rPr>
          <w:sz w:val="26"/>
          <w:szCs w:val="26"/>
        </w:rPr>
        <w:fldChar w:fldCharType="end"/>
      </w:r>
      <w:r w:rsidR="00782BCA" w:rsidRPr="00A97BE6">
        <w:rPr>
          <w:sz w:val="26"/>
          <w:szCs w:val="26"/>
        </w:rPr>
      </w:r>
      <w:r w:rsidR="00782BCA" w:rsidRPr="00A97BE6">
        <w:rPr>
          <w:sz w:val="26"/>
          <w:szCs w:val="26"/>
        </w:rPr>
        <w:fldChar w:fldCharType="separate"/>
      </w:r>
      <w:r w:rsidR="00782BCA" w:rsidRPr="00A97BE6">
        <w:rPr>
          <w:noProof/>
          <w:sz w:val="26"/>
          <w:szCs w:val="26"/>
        </w:rPr>
        <w:t>(Koohikamali et al., 2015; Xu et al., 2009; Zhao et al., 2012)</w:t>
      </w:r>
      <w:r w:rsidR="00782BCA" w:rsidRPr="00A97BE6">
        <w:rPr>
          <w:sz w:val="26"/>
          <w:szCs w:val="26"/>
        </w:rPr>
        <w:fldChar w:fldCharType="end"/>
      </w:r>
      <w:r w:rsidR="00021046" w:rsidRPr="00A97BE6">
        <w:rPr>
          <w:sz w:val="26"/>
          <w:szCs w:val="26"/>
        </w:rPr>
        <w:t>,</w:t>
      </w:r>
      <w:r w:rsidR="00C96EC0" w:rsidRPr="00A97BE6">
        <w:rPr>
          <w:sz w:val="26"/>
          <w:szCs w:val="26"/>
        </w:rPr>
        <w:t xml:space="preserve"> which</w:t>
      </w:r>
      <w:r w:rsidR="00905B79" w:rsidRPr="00A97BE6">
        <w:rPr>
          <w:rStyle w:val="shorttext"/>
          <w:sz w:val="26"/>
          <w:szCs w:val="26"/>
        </w:rPr>
        <w:t xml:space="preserve"> show</w:t>
      </w:r>
      <w:r w:rsidR="00C96EC0" w:rsidRPr="00A97BE6">
        <w:rPr>
          <w:rStyle w:val="shorttext"/>
          <w:sz w:val="26"/>
          <w:szCs w:val="26"/>
        </w:rPr>
        <w:t>ed</w:t>
      </w:r>
      <w:r w:rsidR="00905B79" w:rsidRPr="00A97BE6">
        <w:rPr>
          <w:rStyle w:val="shorttext"/>
          <w:sz w:val="26"/>
          <w:szCs w:val="26"/>
        </w:rPr>
        <w:t xml:space="preserve"> that</w:t>
      </w:r>
      <w:r w:rsidR="00905B79" w:rsidRPr="00A97BE6">
        <w:rPr>
          <w:sz w:val="26"/>
          <w:szCs w:val="26"/>
        </w:rPr>
        <w:t xml:space="preserve"> </w:t>
      </w:r>
      <w:r w:rsidR="00905B79" w:rsidRPr="00A97BE6">
        <w:rPr>
          <w:rStyle w:val="shorttext"/>
          <w:sz w:val="26"/>
          <w:szCs w:val="26"/>
        </w:rPr>
        <w:t xml:space="preserve">impression management and </w:t>
      </w:r>
      <w:r w:rsidR="00905B79" w:rsidRPr="00A97BE6">
        <w:rPr>
          <w:noProof/>
          <w:sz w:val="26"/>
          <w:szCs w:val="26"/>
        </w:rPr>
        <w:t>incentive</w:t>
      </w:r>
      <w:r w:rsidR="00905B79" w:rsidRPr="00A97BE6">
        <w:rPr>
          <w:sz w:val="26"/>
          <w:szCs w:val="26"/>
        </w:rPr>
        <w:t xml:space="preserve"> </w:t>
      </w:r>
      <w:r w:rsidR="00021046" w:rsidRPr="00A97BE6">
        <w:rPr>
          <w:sz w:val="26"/>
          <w:szCs w:val="26"/>
        </w:rPr>
        <w:t>offer the greatest</w:t>
      </w:r>
      <w:r w:rsidR="00905B79" w:rsidRPr="00A97BE6">
        <w:rPr>
          <w:sz w:val="26"/>
          <w:szCs w:val="26"/>
        </w:rPr>
        <w:t xml:space="preserve"> compensation for users</w:t>
      </w:r>
      <w:r w:rsidR="00021046" w:rsidRPr="00A97BE6">
        <w:rPr>
          <w:sz w:val="26"/>
          <w:szCs w:val="26"/>
        </w:rPr>
        <w:t>’</w:t>
      </w:r>
      <w:r w:rsidR="00905B79" w:rsidRPr="00A97BE6">
        <w:rPr>
          <w:sz w:val="26"/>
          <w:szCs w:val="26"/>
        </w:rPr>
        <w:t xml:space="preserve"> loss of privacy.</w:t>
      </w:r>
      <w:r w:rsidR="00A84B77" w:rsidRPr="00A97BE6">
        <w:rPr>
          <w:sz w:val="26"/>
          <w:szCs w:val="26"/>
        </w:rPr>
        <w:t xml:space="preserve"> </w:t>
      </w:r>
      <w:r w:rsidR="00C96EC0" w:rsidRPr="00A97BE6">
        <w:rPr>
          <w:sz w:val="26"/>
          <w:szCs w:val="26"/>
        </w:rPr>
        <w:t>The most interesting finding was that positive feedback</w:t>
      </w:r>
      <w:r w:rsidR="002B1082" w:rsidRPr="00A97BE6">
        <w:rPr>
          <w:sz w:val="26"/>
          <w:szCs w:val="26"/>
        </w:rPr>
        <w:t xml:space="preserve"> </w:t>
      </w:r>
      <w:r w:rsidR="00C96EC0" w:rsidRPr="00A97BE6">
        <w:rPr>
          <w:sz w:val="26"/>
          <w:szCs w:val="26"/>
        </w:rPr>
        <w:t>ha</w:t>
      </w:r>
      <w:r w:rsidR="002B1082" w:rsidRPr="00A97BE6">
        <w:rPr>
          <w:sz w:val="26"/>
          <w:szCs w:val="26"/>
        </w:rPr>
        <w:t>s</w:t>
      </w:r>
      <w:r w:rsidR="00C96EC0" w:rsidRPr="00A97BE6">
        <w:rPr>
          <w:sz w:val="26"/>
          <w:szCs w:val="26"/>
        </w:rPr>
        <w:t xml:space="preserve"> </w:t>
      </w:r>
      <w:r w:rsidR="00021046" w:rsidRPr="00A97BE6">
        <w:rPr>
          <w:sz w:val="26"/>
          <w:szCs w:val="26"/>
        </w:rPr>
        <w:t xml:space="preserve">a </w:t>
      </w:r>
      <w:r w:rsidR="00C96EC0" w:rsidRPr="00A97BE6">
        <w:rPr>
          <w:sz w:val="26"/>
          <w:szCs w:val="26"/>
        </w:rPr>
        <w:t xml:space="preserve">positive impact on </w:t>
      </w:r>
      <w:r w:rsidR="00021046" w:rsidRPr="00A97BE6">
        <w:rPr>
          <w:sz w:val="26"/>
          <w:szCs w:val="26"/>
        </w:rPr>
        <w:t xml:space="preserve">the </w:t>
      </w:r>
      <w:r w:rsidR="00C96EC0" w:rsidRPr="00A97BE6">
        <w:rPr>
          <w:sz w:val="26"/>
          <w:szCs w:val="26"/>
        </w:rPr>
        <w:t>relationship between attitude to</w:t>
      </w:r>
      <w:r w:rsidR="00021046" w:rsidRPr="00A97BE6">
        <w:rPr>
          <w:sz w:val="26"/>
          <w:szCs w:val="26"/>
        </w:rPr>
        <w:t>ward</w:t>
      </w:r>
      <w:r w:rsidR="00C96EC0" w:rsidRPr="00A97BE6">
        <w:rPr>
          <w:sz w:val="26"/>
          <w:szCs w:val="26"/>
        </w:rPr>
        <w:t xml:space="preserve"> location sharing and </w:t>
      </w:r>
      <w:r w:rsidR="00021046" w:rsidRPr="00A97BE6">
        <w:rPr>
          <w:sz w:val="26"/>
          <w:szCs w:val="26"/>
        </w:rPr>
        <w:t>intention to continue sharing of</w:t>
      </w:r>
      <w:r w:rsidR="00C96EC0" w:rsidRPr="00A97BE6">
        <w:rPr>
          <w:sz w:val="26"/>
          <w:szCs w:val="26"/>
        </w:rPr>
        <w:t xml:space="preserve"> location</w:t>
      </w:r>
      <w:r w:rsidR="000C6ED3" w:rsidRPr="00A97BE6">
        <w:rPr>
          <w:sz w:val="26"/>
          <w:szCs w:val="26"/>
        </w:rPr>
        <w:t xml:space="preserve"> (H9)</w:t>
      </w:r>
      <w:r w:rsidR="00C96EC0" w:rsidRPr="00A97BE6">
        <w:rPr>
          <w:sz w:val="26"/>
          <w:szCs w:val="26"/>
        </w:rPr>
        <w:t>.</w:t>
      </w:r>
      <w:r w:rsidR="002B1082" w:rsidRPr="00A97BE6">
        <w:rPr>
          <w:sz w:val="26"/>
          <w:szCs w:val="26"/>
        </w:rPr>
        <w:t xml:space="preserve"> This finding further support</w:t>
      </w:r>
      <w:r w:rsidR="001172FC" w:rsidRPr="00A97BE6">
        <w:rPr>
          <w:sz w:val="26"/>
          <w:szCs w:val="26"/>
        </w:rPr>
        <w:t>s</w:t>
      </w:r>
      <w:r w:rsidR="002B1082" w:rsidRPr="00A97BE6">
        <w:rPr>
          <w:sz w:val="26"/>
          <w:szCs w:val="26"/>
        </w:rPr>
        <w:t xml:space="preserve"> the idea of</w:t>
      </w:r>
      <w:r w:rsidR="00C96EC0" w:rsidRPr="00A97BE6">
        <w:rPr>
          <w:szCs w:val="22"/>
        </w:rPr>
        <w:t xml:space="preserve"> </w:t>
      </w:r>
      <w:r w:rsidR="002B1082" w:rsidRPr="00A97BE6">
        <w:rPr>
          <w:sz w:val="26"/>
          <w:szCs w:val="26"/>
        </w:rPr>
        <w:fldChar w:fldCharType="begin"/>
      </w:r>
      <w:r w:rsidR="002B1082" w:rsidRPr="00A97BE6">
        <w:rPr>
          <w:sz w:val="26"/>
          <w:szCs w:val="26"/>
        </w:rPr>
        <w:instrText xml:space="preserve"> ADDIN EN.CITE &lt;EndNote&gt;&lt;Cite AuthorYear="1"&gt;&lt;Author&gt;Tsai&lt;/Author&gt;&lt;Year&gt;2009&lt;/Year&gt;&lt;RecNum&gt;21106&lt;/RecNum&gt;&lt;DisplayText&gt;Tsai et al. (2009)&lt;/DisplayText&gt;&lt;record&gt;&lt;rec-number&gt;21106&lt;/rec-number&gt;&lt;foreign-keys&gt;&lt;key app="EN" db-id="efdarppp2aszwdedsavxp027vfv92w5zdrfd" timestamp="1554258411"&gt;21106&lt;/key&gt;&lt;/foreign-keys&gt;&lt;ref-type name="Conference Proceedings"&gt;10&lt;/ref-type&gt;&lt;contributors&gt;&lt;authors&gt;&lt;author&gt;Tsai, Janice Y&lt;/author&gt;&lt;author&gt;Kelley, Patrick&lt;/author&gt;&lt;author&gt;Drielsma, Paul&lt;/author&gt;&lt;author&gt;Cranor, Lorrie Faith&lt;/author&gt;&lt;author&gt;Hong, Jason&lt;/author&gt;&lt;author&gt;Sadeh, Norman&lt;/author&gt;&lt;/authors&gt;&lt;/contributors&gt;&lt;titles&gt;&lt;title&gt;Who&amp;apos;s viewed you?: the impact of feedback in a mobile location-sharing application&lt;/title&gt;&lt;secondary-title&gt;Proceedings of the SIGCHI Conference on Human Factors in Computing Systems&lt;/secondary-title&gt;&lt;/titles&gt;&lt;pages&gt;2003-2012&lt;/pages&gt;&lt;dates&gt;&lt;year&gt;2009&lt;/year&gt;&lt;/dates&gt;&lt;publisher&gt;ACM&lt;/publisher&gt;&lt;isbn&gt;1605582468&lt;/isbn&gt;&lt;urls&gt;&lt;/urls&gt;&lt;/record&gt;&lt;/Cite&gt;&lt;/EndNote&gt;</w:instrText>
      </w:r>
      <w:r w:rsidR="002B1082" w:rsidRPr="00A97BE6">
        <w:rPr>
          <w:sz w:val="26"/>
          <w:szCs w:val="26"/>
        </w:rPr>
        <w:fldChar w:fldCharType="separate"/>
      </w:r>
      <w:r w:rsidR="002B1082" w:rsidRPr="00A97BE6">
        <w:rPr>
          <w:noProof/>
          <w:sz w:val="26"/>
          <w:szCs w:val="26"/>
        </w:rPr>
        <w:t>Tsai et al. (2009)</w:t>
      </w:r>
      <w:r w:rsidR="002B1082" w:rsidRPr="00A97BE6">
        <w:rPr>
          <w:sz w:val="26"/>
          <w:szCs w:val="26"/>
        </w:rPr>
        <w:fldChar w:fldCharType="end"/>
      </w:r>
      <w:r w:rsidR="00021046" w:rsidRPr="00A97BE6">
        <w:rPr>
          <w:sz w:val="26"/>
          <w:szCs w:val="26"/>
        </w:rPr>
        <w:t>, who suggested</w:t>
      </w:r>
      <w:r w:rsidR="002B1082" w:rsidRPr="00A97BE6">
        <w:rPr>
          <w:sz w:val="26"/>
          <w:szCs w:val="26"/>
        </w:rPr>
        <w:t xml:space="preserve"> that receiving feedback is important to user</w:t>
      </w:r>
      <w:r w:rsidR="00021046" w:rsidRPr="00A97BE6">
        <w:rPr>
          <w:sz w:val="26"/>
          <w:szCs w:val="26"/>
        </w:rPr>
        <w:t>s’</w:t>
      </w:r>
      <w:r w:rsidR="002B1082" w:rsidRPr="00A97BE6">
        <w:rPr>
          <w:sz w:val="26"/>
          <w:szCs w:val="26"/>
        </w:rPr>
        <w:t xml:space="preserve"> willingness to share their location. </w:t>
      </w:r>
      <w:r w:rsidR="00021046" w:rsidRPr="00A97BE6">
        <w:rPr>
          <w:sz w:val="26"/>
          <w:szCs w:val="26"/>
        </w:rPr>
        <w:t>Also</w:t>
      </w:r>
      <w:r w:rsidR="002B1082" w:rsidRPr="00A97BE6">
        <w:rPr>
          <w:sz w:val="26"/>
          <w:szCs w:val="26"/>
        </w:rPr>
        <w:t>, different from impression management and incentive, positive feedback</w:t>
      </w:r>
      <w:r w:rsidR="00264CA7" w:rsidRPr="00A97BE6">
        <w:rPr>
          <w:sz w:val="26"/>
          <w:szCs w:val="26"/>
        </w:rPr>
        <w:t xml:space="preserve"> is mainly built from past experiences</w:t>
      </w:r>
      <w:r w:rsidR="00021046" w:rsidRPr="00A97BE6">
        <w:rPr>
          <w:sz w:val="26"/>
          <w:szCs w:val="26"/>
        </w:rPr>
        <w:t>,</w:t>
      </w:r>
      <w:r w:rsidR="002B1082" w:rsidRPr="00A97BE6">
        <w:rPr>
          <w:sz w:val="26"/>
          <w:szCs w:val="26"/>
        </w:rPr>
        <w:t xml:space="preserve"> </w:t>
      </w:r>
      <w:r w:rsidR="00264CA7" w:rsidRPr="00A97BE6">
        <w:rPr>
          <w:sz w:val="26"/>
          <w:szCs w:val="26"/>
        </w:rPr>
        <w:t xml:space="preserve">which </w:t>
      </w:r>
      <w:r w:rsidR="002B1082" w:rsidRPr="00A97BE6">
        <w:rPr>
          <w:sz w:val="26"/>
          <w:szCs w:val="26"/>
        </w:rPr>
        <w:t>make</w:t>
      </w:r>
      <w:r w:rsidR="00021046" w:rsidRPr="00A97BE6">
        <w:rPr>
          <w:sz w:val="26"/>
          <w:szCs w:val="26"/>
        </w:rPr>
        <w:t>s</w:t>
      </w:r>
      <w:r w:rsidR="002B1082" w:rsidRPr="00A97BE6">
        <w:rPr>
          <w:sz w:val="26"/>
          <w:szCs w:val="26"/>
        </w:rPr>
        <w:t xml:space="preserve"> users feel </w:t>
      </w:r>
      <w:r w:rsidR="00021046" w:rsidRPr="00A97BE6">
        <w:rPr>
          <w:sz w:val="26"/>
          <w:szCs w:val="26"/>
        </w:rPr>
        <w:t xml:space="preserve">they are being </w:t>
      </w:r>
      <w:r w:rsidR="002B1082" w:rsidRPr="00A97BE6">
        <w:rPr>
          <w:sz w:val="26"/>
          <w:szCs w:val="26"/>
        </w:rPr>
        <w:t xml:space="preserve">helpful to the </w:t>
      </w:r>
      <w:r w:rsidR="00021046" w:rsidRPr="00A97BE6">
        <w:rPr>
          <w:sz w:val="26"/>
          <w:szCs w:val="26"/>
        </w:rPr>
        <w:t xml:space="preserve">online </w:t>
      </w:r>
      <w:r w:rsidR="002B1082" w:rsidRPr="00A97BE6">
        <w:rPr>
          <w:sz w:val="26"/>
          <w:szCs w:val="26"/>
        </w:rPr>
        <w:t xml:space="preserve">community </w:t>
      </w:r>
      <w:r w:rsidR="00264CA7" w:rsidRPr="00A97BE6">
        <w:rPr>
          <w:sz w:val="26"/>
          <w:szCs w:val="26"/>
        </w:rPr>
        <w:t xml:space="preserve">and therefore </w:t>
      </w:r>
      <w:r w:rsidR="00021046" w:rsidRPr="00A97BE6">
        <w:rPr>
          <w:sz w:val="26"/>
          <w:szCs w:val="26"/>
        </w:rPr>
        <w:t>tends to make them more</w:t>
      </w:r>
      <w:r w:rsidR="002B1082" w:rsidRPr="00A97BE6">
        <w:rPr>
          <w:sz w:val="26"/>
          <w:szCs w:val="26"/>
        </w:rPr>
        <w:t xml:space="preserve"> proactive </w:t>
      </w:r>
      <w:r w:rsidR="00021046" w:rsidRPr="00A97BE6">
        <w:rPr>
          <w:sz w:val="26"/>
          <w:szCs w:val="26"/>
        </w:rPr>
        <w:t>on SNSs</w:t>
      </w:r>
      <w:r w:rsidR="002B1082" w:rsidRPr="00A97BE6">
        <w:rPr>
          <w:sz w:val="26"/>
          <w:szCs w:val="26"/>
        </w:rPr>
        <w:t xml:space="preserve">. </w:t>
      </w:r>
      <w:r w:rsidR="00264CA7" w:rsidRPr="00A97BE6">
        <w:rPr>
          <w:sz w:val="26"/>
          <w:szCs w:val="26"/>
        </w:rPr>
        <w:t>Finally, the current study found that</w:t>
      </w:r>
      <w:r w:rsidR="009926D3" w:rsidRPr="00A97BE6">
        <w:rPr>
          <w:sz w:val="26"/>
          <w:szCs w:val="26"/>
        </w:rPr>
        <w:t xml:space="preserve"> </w:t>
      </w:r>
      <w:r w:rsidR="00132611" w:rsidRPr="00A97BE6">
        <w:rPr>
          <w:sz w:val="26"/>
          <w:szCs w:val="26"/>
        </w:rPr>
        <w:t>perceived promotion innovativeness</w:t>
      </w:r>
      <w:r w:rsidR="009926D3" w:rsidRPr="00A97BE6">
        <w:rPr>
          <w:sz w:val="26"/>
          <w:szCs w:val="26"/>
        </w:rPr>
        <w:t xml:space="preserve"> has </w:t>
      </w:r>
      <w:r w:rsidR="00021046" w:rsidRPr="00A97BE6">
        <w:rPr>
          <w:sz w:val="26"/>
          <w:szCs w:val="26"/>
        </w:rPr>
        <w:t xml:space="preserve">a </w:t>
      </w:r>
      <w:r w:rsidR="009926D3" w:rsidRPr="00A97BE6">
        <w:rPr>
          <w:sz w:val="26"/>
          <w:szCs w:val="26"/>
        </w:rPr>
        <w:t xml:space="preserve">positive impact on </w:t>
      </w:r>
      <w:r w:rsidR="00021046" w:rsidRPr="00A97BE6">
        <w:rPr>
          <w:sz w:val="26"/>
          <w:szCs w:val="26"/>
        </w:rPr>
        <w:t xml:space="preserve">the </w:t>
      </w:r>
      <w:r w:rsidR="009926D3" w:rsidRPr="00A97BE6">
        <w:rPr>
          <w:sz w:val="26"/>
          <w:szCs w:val="26"/>
        </w:rPr>
        <w:t>relationship between attitude to</w:t>
      </w:r>
      <w:r w:rsidR="00021046" w:rsidRPr="00A97BE6">
        <w:rPr>
          <w:sz w:val="26"/>
          <w:szCs w:val="26"/>
        </w:rPr>
        <w:t>ward</w:t>
      </w:r>
      <w:r w:rsidR="009926D3" w:rsidRPr="00A97BE6">
        <w:rPr>
          <w:sz w:val="26"/>
          <w:szCs w:val="26"/>
        </w:rPr>
        <w:t xml:space="preserve"> location sharing and </w:t>
      </w:r>
      <w:r w:rsidR="00021046" w:rsidRPr="00A97BE6">
        <w:rPr>
          <w:sz w:val="26"/>
          <w:szCs w:val="26"/>
        </w:rPr>
        <w:t>intention to continue sharing</w:t>
      </w:r>
      <w:r w:rsidR="009926D3" w:rsidRPr="00A97BE6">
        <w:rPr>
          <w:sz w:val="26"/>
          <w:szCs w:val="26"/>
        </w:rPr>
        <w:t xml:space="preserve"> location</w:t>
      </w:r>
      <w:r w:rsidR="000C6ED3" w:rsidRPr="00A97BE6">
        <w:rPr>
          <w:sz w:val="26"/>
          <w:szCs w:val="26"/>
        </w:rPr>
        <w:t xml:space="preserve"> (H10). These results </w:t>
      </w:r>
      <w:r w:rsidR="00132611" w:rsidRPr="00A97BE6">
        <w:rPr>
          <w:sz w:val="26"/>
          <w:szCs w:val="26"/>
        </w:rPr>
        <w:t>also support the idea that</w:t>
      </w:r>
      <w:r w:rsidR="000C6ED3" w:rsidRPr="00A97BE6">
        <w:rPr>
          <w:sz w:val="26"/>
          <w:szCs w:val="26"/>
        </w:rPr>
        <w:t xml:space="preserve"> perceived innovativeness </w:t>
      </w:r>
      <w:r w:rsidR="00021046" w:rsidRPr="00A97BE6">
        <w:rPr>
          <w:sz w:val="26"/>
          <w:szCs w:val="26"/>
        </w:rPr>
        <w:t xml:space="preserve">has an impact </w:t>
      </w:r>
      <w:r w:rsidR="000C6ED3" w:rsidRPr="00A97BE6">
        <w:rPr>
          <w:sz w:val="26"/>
          <w:szCs w:val="26"/>
        </w:rPr>
        <w:t xml:space="preserve">on </w:t>
      </w:r>
      <w:r w:rsidR="00021046" w:rsidRPr="00A97BE6">
        <w:rPr>
          <w:sz w:val="26"/>
          <w:szCs w:val="26"/>
        </w:rPr>
        <w:t xml:space="preserve">the </w:t>
      </w:r>
      <w:r w:rsidR="000B7489" w:rsidRPr="00A97BE6">
        <w:rPr>
          <w:sz w:val="26"/>
          <w:szCs w:val="26"/>
        </w:rPr>
        <w:t>behavioral</w:t>
      </w:r>
      <w:r w:rsidR="000C6ED3" w:rsidRPr="00A97BE6">
        <w:rPr>
          <w:sz w:val="26"/>
          <w:szCs w:val="26"/>
        </w:rPr>
        <w:t xml:space="preserve"> outcomes</w:t>
      </w:r>
      <w:r w:rsidR="00021046" w:rsidRPr="00A97BE6">
        <w:rPr>
          <w:sz w:val="26"/>
          <w:szCs w:val="26"/>
        </w:rPr>
        <w:t xml:space="preserve"> of users</w:t>
      </w:r>
      <w:r w:rsidR="000C6ED3" w:rsidRPr="00A97BE6">
        <w:rPr>
          <w:sz w:val="26"/>
          <w:szCs w:val="26"/>
        </w:rPr>
        <w:t xml:space="preserve"> </w:t>
      </w:r>
      <w:r w:rsidR="000C6ED3" w:rsidRPr="00A97BE6">
        <w:rPr>
          <w:sz w:val="26"/>
          <w:szCs w:val="26"/>
        </w:rPr>
        <w:fldChar w:fldCharType="begin"/>
      </w:r>
      <w:r w:rsidR="000C6ED3" w:rsidRPr="00A97BE6">
        <w:rPr>
          <w:sz w:val="26"/>
          <w:szCs w:val="26"/>
        </w:rPr>
        <w:instrText xml:space="preserve"> ADDIN EN.CITE &lt;EndNote&gt;&lt;Cite&gt;&lt;Author&gt;Chihui&lt;/Author&gt;&lt;Year&gt;2009&lt;/Year&gt;&lt;RecNum&gt;21149&lt;/RecNum&gt;&lt;DisplayText&gt;(Chihui, 2009; Seliaman &amp;amp; Al-Turki, 2012)&lt;/DisplayText&gt;&lt;record&gt;&lt;rec-number&gt;21149&lt;/rec-number&gt;&lt;foreign-keys&gt;&lt;key app="EN" db-id="efdarppp2aszwdedsavxp027vfv92w5zdrfd" timestamp="1554258420"&gt;21149&lt;/key&gt;&lt;/foreign-keys&gt;&lt;ref-type name="Conference Proceedings"&gt;10&lt;/ref-type&gt;&lt;contributors&gt;&lt;authors&gt;&lt;author&gt;Chihui, Chiang&lt;/author&gt;&lt;/authors&gt;&lt;/contributors&gt;&lt;titles&gt;&lt;title&gt;Perceived innovativeness, perceived convenience and TAM: Effects on mobile knowledge management&lt;/title&gt;&lt;secondary-title&gt;Third International Conference on Multimedia and Ubiquitous Engineering, 2009. MUE&amp;apos;09. &lt;/secondary-title&gt;&lt;/titles&gt;&lt;pages&gt;413-420&lt;/pages&gt;&lt;dates&gt;&lt;year&gt;2009&lt;/year&gt;&lt;/dates&gt;&lt;publisher&gt;IEEE&lt;/publisher&gt;&lt;isbn&gt;0769536581&lt;/isbn&gt;&lt;urls&gt;&lt;/urls&gt;&lt;electronic-resource-num&gt;https://doi.org/10.1109/mue.2009.75 &lt;/electronic-resource-num&gt;&lt;/record&gt;&lt;/Cite&gt;&lt;Cite&gt;&lt;Author&gt;Seliaman&lt;/Author&gt;&lt;Year&gt;2012&lt;/Year&gt;&lt;RecNum&gt;21150&lt;/RecNum&gt;&lt;record&gt;&lt;rec-number&gt;21150&lt;/rec-number&gt;&lt;foreign-keys&gt;&lt;key app="EN" db-id="efdarppp2aszwdedsavxp027vfv92w5zdrfd" timestamp="1554258420"&gt;21150&lt;/key&gt;&lt;/foreign-keys&gt;&lt;ref-type name="Journal Article"&gt;17&lt;/ref-type&gt;&lt;contributors&gt;&lt;authors&gt;&lt;author&gt;Seliaman, Mohamed E&lt;/author&gt;&lt;author&gt;Al-Turki, MS&lt;/author&gt;&lt;/authors&gt;&lt;/contributors&gt;&lt;titles&gt;&lt;title&gt;Mobile learning adoption in Saudi Arabia&lt;/title&gt;&lt;secondary-title&gt;World Academy of Science, Engineering and Technology&lt;/secondary-title&gt;&lt;/titles&gt;&lt;periodical&gt;&lt;full-title&gt;World Academy of Science, Engineering and Technology&lt;/full-title&gt;&lt;/periodical&gt;&lt;pages&gt;391-293&lt;/pages&gt;&lt;volume&gt;69&lt;/volume&gt;&lt;number&gt;9&lt;/number&gt;&lt;dates&gt;&lt;year&gt;2012&lt;/year&gt;&lt;/dates&gt;&lt;urls&gt;&lt;/urls&gt;&lt;/record&gt;&lt;/Cite&gt;&lt;/EndNote&gt;</w:instrText>
      </w:r>
      <w:r w:rsidR="000C6ED3" w:rsidRPr="00A97BE6">
        <w:rPr>
          <w:sz w:val="26"/>
          <w:szCs w:val="26"/>
        </w:rPr>
        <w:fldChar w:fldCharType="separate"/>
      </w:r>
      <w:r w:rsidR="000C6ED3" w:rsidRPr="00A97BE6">
        <w:rPr>
          <w:noProof/>
          <w:sz w:val="26"/>
          <w:szCs w:val="26"/>
        </w:rPr>
        <w:t>(Chihui, 2009; Seliaman &amp; Al-Turki, 2012)</w:t>
      </w:r>
      <w:r w:rsidR="000C6ED3" w:rsidRPr="00A97BE6">
        <w:rPr>
          <w:sz w:val="26"/>
          <w:szCs w:val="26"/>
        </w:rPr>
        <w:fldChar w:fldCharType="end"/>
      </w:r>
      <w:r w:rsidR="00132611" w:rsidRPr="00A97BE6">
        <w:rPr>
          <w:sz w:val="26"/>
          <w:szCs w:val="26"/>
        </w:rPr>
        <w:t>.</w:t>
      </w:r>
    </w:p>
    <w:p w14:paraId="3F43540B" w14:textId="04B4E037" w:rsidR="007046A2" w:rsidRPr="00A97BE6" w:rsidRDefault="00A52BBC" w:rsidP="00C21ADE">
      <w:pPr>
        <w:spacing w:line="360" w:lineRule="exact"/>
        <w:ind w:firstLine="482"/>
        <w:jc w:val="both"/>
        <w:outlineLvl w:val="0"/>
        <w:rPr>
          <w:rFonts w:eastAsia="標楷體"/>
          <w:b/>
          <w:sz w:val="26"/>
          <w:szCs w:val="26"/>
          <w:lang w:val="x-none" w:eastAsia="x-none"/>
        </w:rPr>
      </w:pPr>
      <w:r w:rsidRPr="00A97BE6">
        <w:rPr>
          <w:rStyle w:val="shorttext"/>
          <w:sz w:val="26"/>
          <w:szCs w:val="26"/>
        </w:rPr>
        <w:t>From a theoretical perspective, t</w:t>
      </w:r>
      <w:r w:rsidR="00FE1F6B" w:rsidRPr="00A97BE6">
        <w:rPr>
          <w:rStyle w:val="shorttext"/>
          <w:sz w:val="26"/>
          <w:szCs w:val="26"/>
        </w:rPr>
        <w:t xml:space="preserve">his study </w:t>
      </w:r>
      <w:r w:rsidR="00EE660E" w:rsidRPr="00A97BE6">
        <w:rPr>
          <w:rStyle w:val="shorttext"/>
          <w:sz w:val="26"/>
          <w:szCs w:val="26"/>
        </w:rPr>
        <w:t xml:space="preserve">offered some important implications. First, this study </w:t>
      </w:r>
      <w:r w:rsidR="00FE1F6B" w:rsidRPr="00A97BE6">
        <w:rPr>
          <w:rStyle w:val="shorttext"/>
          <w:sz w:val="26"/>
          <w:szCs w:val="26"/>
        </w:rPr>
        <w:t xml:space="preserve">contributes to </w:t>
      </w:r>
      <w:r w:rsidR="006C07C3" w:rsidRPr="00A97BE6">
        <w:rPr>
          <w:rStyle w:val="shorttext"/>
          <w:sz w:val="26"/>
          <w:szCs w:val="26"/>
        </w:rPr>
        <w:t xml:space="preserve">the </w:t>
      </w:r>
      <w:r w:rsidR="00FE1F6B" w:rsidRPr="00A97BE6">
        <w:rPr>
          <w:rStyle w:val="shorttext"/>
          <w:sz w:val="26"/>
          <w:szCs w:val="26"/>
        </w:rPr>
        <w:t xml:space="preserve">post-adoption literature when </w:t>
      </w:r>
      <w:r w:rsidR="002A4A01" w:rsidRPr="00A97BE6">
        <w:rPr>
          <w:rStyle w:val="shorttext"/>
          <w:sz w:val="26"/>
          <w:szCs w:val="26"/>
        </w:rPr>
        <w:t xml:space="preserve">it </w:t>
      </w:r>
      <w:r w:rsidR="00452A34" w:rsidRPr="00A97BE6">
        <w:rPr>
          <w:rStyle w:val="shorttext"/>
          <w:sz w:val="26"/>
          <w:szCs w:val="26"/>
        </w:rPr>
        <w:t>investigate</w:t>
      </w:r>
      <w:r w:rsidR="002A4A01" w:rsidRPr="00A97BE6">
        <w:rPr>
          <w:rStyle w:val="shorttext"/>
          <w:sz w:val="26"/>
          <w:szCs w:val="26"/>
        </w:rPr>
        <w:t>s</w:t>
      </w:r>
      <w:r w:rsidR="00452A34" w:rsidRPr="00A97BE6">
        <w:rPr>
          <w:rStyle w:val="shorttext"/>
          <w:sz w:val="26"/>
          <w:szCs w:val="26"/>
        </w:rPr>
        <w:t xml:space="preserve"> </w:t>
      </w:r>
      <w:r w:rsidR="00FE1F6B" w:rsidRPr="00A97BE6">
        <w:rPr>
          <w:rStyle w:val="shorttext"/>
          <w:sz w:val="26"/>
          <w:szCs w:val="26"/>
        </w:rPr>
        <w:t xml:space="preserve">the relationship between </w:t>
      </w:r>
      <w:r w:rsidRPr="00A97BE6">
        <w:rPr>
          <w:rStyle w:val="shorttext"/>
          <w:sz w:val="26"/>
          <w:szCs w:val="26"/>
        </w:rPr>
        <w:t>a</w:t>
      </w:r>
      <w:r w:rsidR="00FE1F6B" w:rsidRPr="00A97BE6">
        <w:rPr>
          <w:rStyle w:val="shorttext"/>
          <w:sz w:val="26"/>
          <w:szCs w:val="26"/>
        </w:rPr>
        <w:t>ttitude to</w:t>
      </w:r>
      <w:r w:rsidR="006C07C3" w:rsidRPr="00A97BE6">
        <w:rPr>
          <w:rStyle w:val="shorttext"/>
          <w:sz w:val="26"/>
          <w:szCs w:val="26"/>
        </w:rPr>
        <w:t>ward</w:t>
      </w:r>
      <w:r w:rsidR="00FE1F6B" w:rsidRPr="00A97BE6">
        <w:rPr>
          <w:rStyle w:val="shorttext"/>
          <w:sz w:val="26"/>
          <w:szCs w:val="26"/>
        </w:rPr>
        <w:t xml:space="preserve"> shar</w:t>
      </w:r>
      <w:r w:rsidR="006C07C3" w:rsidRPr="00A97BE6">
        <w:rPr>
          <w:rStyle w:val="shorttext"/>
          <w:sz w:val="26"/>
          <w:szCs w:val="26"/>
        </w:rPr>
        <w:t>ing</w:t>
      </w:r>
      <w:r w:rsidR="00FE1F6B" w:rsidRPr="00A97BE6">
        <w:rPr>
          <w:rStyle w:val="shorttext"/>
          <w:sz w:val="26"/>
          <w:szCs w:val="26"/>
        </w:rPr>
        <w:t xml:space="preserve"> location to </w:t>
      </w:r>
      <w:r w:rsidR="006C07C3" w:rsidRPr="00A97BE6">
        <w:rPr>
          <w:rStyle w:val="shorttext"/>
          <w:sz w:val="26"/>
          <w:szCs w:val="26"/>
        </w:rPr>
        <w:t xml:space="preserve">intention to engage in continued </w:t>
      </w:r>
      <w:r w:rsidR="00FE1F6B" w:rsidRPr="00A97BE6">
        <w:rPr>
          <w:rStyle w:val="shorttext"/>
          <w:sz w:val="26"/>
          <w:szCs w:val="26"/>
        </w:rPr>
        <w:t>location sharing behavior</w:t>
      </w:r>
      <w:r w:rsidR="00EE660E" w:rsidRPr="00A97BE6">
        <w:rPr>
          <w:rStyle w:val="shorttext"/>
          <w:sz w:val="26"/>
          <w:szCs w:val="26"/>
        </w:rPr>
        <w:t>.</w:t>
      </w:r>
      <w:r w:rsidR="00C86F2F" w:rsidRPr="00A97BE6">
        <w:rPr>
          <w:rStyle w:val="shorttext"/>
          <w:sz w:val="26"/>
          <w:szCs w:val="26"/>
        </w:rPr>
        <w:t xml:space="preserve"> </w:t>
      </w:r>
      <w:r w:rsidR="000E35F2" w:rsidRPr="00A97BE6">
        <w:rPr>
          <w:rStyle w:val="shorttext"/>
          <w:sz w:val="26"/>
          <w:szCs w:val="26"/>
        </w:rPr>
        <w:t>W</w:t>
      </w:r>
      <w:r w:rsidR="00C86F2F" w:rsidRPr="00A97BE6">
        <w:rPr>
          <w:rStyle w:val="shorttext"/>
          <w:sz w:val="26"/>
          <w:szCs w:val="26"/>
        </w:rPr>
        <w:t xml:space="preserve">hen the location sharing </w:t>
      </w:r>
      <w:r w:rsidR="00966A18" w:rsidRPr="00A97BE6">
        <w:rPr>
          <w:rStyle w:val="shorttext"/>
          <w:sz w:val="26"/>
          <w:szCs w:val="26"/>
        </w:rPr>
        <w:t>technology wa</w:t>
      </w:r>
      <w:r w:rsidR="00C86F2F" w:rsidRPr="00A97BE6">
        <w:rPr>
          <w:rStyle w:val="shorttext"/>
          <w:sz w:val="26"/>
          <w:szCs w:val="26"/>
        </w:rPr>
        <w:t xml:space="preserve">s </w:t>
      </w:r>
      <w:r w:rsidR="00966A18" w:rsidRPr="00A97BE6">
        <w:rPr>
          <w:rStyle w:val="shorttext"/>
          <w:sz w:val="26"/>
          <w:szCs w:val="26"/>
        </w:rPr>
        <w:t xml:space="preserve">newly </w:t>
      </w:r>
      <w:r w:rsidR="00C86F2F" w:rsidRPr="00A97BE6">
        <w:rPr>
          <w:rStyle w:val="shorttext"/>
          <w:sz w:val="26"/>
          <w:szCs w:val="26"/>
        </w:rPr>
        <w:t>adopted</w:t>
      </w:r>
      <w:r w:rsidR="00C86F2F" w:rsidRPr="00A97BE6">
        <w:rPr>
          <w:sz w:val="26"/>
          <w:szCs w:val="26"/>
          <w:lang w:val="en-GB"/>
        </w:rPr>
        <w:t xml:space="preserve">, </w:t>
      </w:r>
      <w:r w:rsidR="00966A18" w:rsidRPr="00A97BE6">
        <w:rPr>
          <w:sz w:val="26"/>
          <w:szCs w:val="26"/>
          <w:lang w:val="en-GB"/>
        </w:rPr>
        <w:t xml:space="preserve">initial factors </w:t>
      </w:r>
      <w:r w:rsidR="006C07C3" w:rsidRPr="00A97BE6">
        <w:rPr>
          <w:sz w:val="26"/>
          <w:szCs w:val="26"/>
          <w:lang w:val="en-GB"/>
        </w:rPr>
        <w:t>made</w:t>
      </w:r>
      <w:r w:rsidR="00966A18" w:rsidRPr="00A97BE6">
        <w:rPr>
          <w:sz w:val="26"/>
          <w:szCs w:val="26"/>
          <w:lang w:val="en-GB"/>
        </w:rPr>
        <w:t xml:space="preserve"> location sharing inevitable. However, in today's fast-</w:t>
      </w:r>
      <w:r w:rsidR="00966A18" w:rsidRPr="00A97BE6">
        <w:rPr>
          <w:sz w:val="26"/>
          <w:szCs w:val="26"/>
          <w:lang w:val="en-GB"/>
        </w:rPr>
        <w:lastRenderedPageBreak/>
        <w:t>growing technology</w:t>
      </w:r>
      <w:r w:rsidR="006C07C3" w:rsidRPr="00A97BE6">
        <w:rPr>
          <w:sz w:val="26"/>
          <w:szCs w:val="26"/>
          <w:lang w:val="en-GB"/>
        </w:rPr>
        <w:t xml:space="preserve"> environment</w:t>
      </w:r>
      <w:r w:rsidR="00966A18" w:rsidRPr="00A97BE6">
        <w:rPr>
          <w:sz w:val="26"/>
          <w:szCs w:val="26"/>
          <w:lang w:val="en-GB"/>
        </w:rPr>
        <w:t>,</w:t>
      </w:r>
      <w:r w:rsidR="00C86F2F" w:rsidRPr="00A97BE6">
        <w:rPr>
          <w:sz w:val="26"/>
          <w:szCs w:val="26"/>
          <w:lang w:val="en-GB"/>
        </w:rPr>
        <w:t xml:space="preserve"> the </w:t>
      </w:r>
      <w:r w:rsidR="00C86F2F" w:rsidRPr="00A97BE6">
        <w:rPr>
          <w:noProof/>
          <w:sz w:val="26"/>
          <w:szCs w:val="26"/>
          <w:lang w:val="en-GB"/>
        </w:rPr>
        <w:t>eventual</w:t>
      </w:r>
      <w:r w:rsidR="00C86F2F" w:rsidRPr="00A97BE6">
        <w:rPr>
          <w:sz w:val="26"/>
          <w:szCs w:val="26"/>
          <w:lang w:val="en-GB"/>
        </w:rPr>
        <w:t xml:space="preserve"> success of a </w:t>
      </w:r>
      <w:r w:rsidR="00966A18" w:rsidRPr="00A97BE6">
        <w:rPr>
          <w:sz w:val="26"/>
          <w:szCs w:val="26"/>
          <w:lang w:val="en-GB"/>
        </w:rPr>
        <w:t>service provider</w:t>
      </w:r>
      <w:r w:rsidR="00C86F2F" w:rsidRPr="00A97BE6">
        <w:rPr>
          <w:sz w:val="26"/>
          <w:szCs w:val="26"/>
          <w:lang w:val="en-GB"/>
        </w:rPr>
        <w:t xml:space="preserve"> lies in</w:t>
      </w:r>
      <w:r w:rsidR="00C86F2F" w:rsidRPr="00A97BE6">
        <w:rPr>
          <w:rStyle w:val="shorttext"/>
          <w:sz w:val="26"/>
          <w:szCs w:val="26"/>
        </w:rPr>
        <w:t xml:space="preserve"> </w:t>
      </w:r>
      <w:r w:rsidR="00C86F2F" w:rsidRPr="00A97BE6">
        <w:rPr>
          <w:sz w:val="26"/>
          <w:szCs w:val="26"/>
          <w:lang w:val="en-GB"/>
        </w:rPr>
        <w:t xml:space="preserve">continuance usage </w:t>
      </w:r>
      <w:r w:rsidR="00C86F2F" w:rsidRPr="00A97BE6">
        <w:rPr>
          <w:sz w:val="26"/>
          <w:szCs w:val="26"/>
          <w:lang w:val="en-GB"/>
        </w:rPr>
        <w:fldChar w:fldCharType="begin"/>
      </w:r>
      <w:r w:rsidR="00C86F2F" w:rsidRPr="00A97BE6">
        <w:rPr>
          <w:sz w:val="26"/>
          <w:szCs w:val="26"/>
          <w:lang w:val="en-GB"/>
        </w:rPr>
        <w:instrText xml:space="preserve"> ADDIN EN.CITE &lt;EndNote&gt;&lt;Cite&gt;&lt;Author&gt;Bhattacherjee&lt;/Author&gt;&lt;Year&gt;2001&lt;/Year&gt;&lt;RecNum&gt;10374&lt;/RecNum&gt;&lt;DisplayText&gt;(Bhattacherjee, 2001)&lt;/DisplayText&gt;&lt;record&gt;&lt;rec-number&gt;10374&lt;/rec-number&gt;&lt;foreign-keys&gt;&lt;key app="EN" db-id="efdarppp2aszwdedsavxp027vfv92w5zdrfd" timestamp="1506610876"&gt;10374&lt;/key&gt;&lt;/foreign-keys&gt;&lt;ref-type name="Journal Article"&gt;17&lt;/ref-type&gt;&lt;contributors&gt;&lt;authors&gt;&lt;author&gt;Bhattacherjee, Anol&lt;/author&gt;&lt;/authors&gt;&lt;/contributors&gt;&lt;titles&gt;&lt;title&gt;Understanding information systems continuance: An expectation-confirmation model&lt;/title&gt;&lt;secondary-title&gt;MIS Quarterly&lt;/secondary-title&gt;&lt;/titles&gt;&lt;periodical&gt;&lt;full-title&gt;MIS Quarterly&lt;/full-title&gt;&lt;/periodical&gt;&lt;pages&gt;351-370&lt;/pages&gt;&lt;volume&gt;25&lt;/volume&gt;&lt;number&gt;3&lt;/number&gt;&lt;keywords&gt;&lt;keyword&gt;INFORMATION resources management&lt;/keyword&gt;&lt;keyword&gt;CONSUMER behavior&lt;/keyword&gt;&lt;keyword&gt;CONSUMERS -- Attitudes&lt;/keyword&gt;&lt;keyword&gt;INFORMATION resources&lt;/keyword&gt;&lt;keyword&gt;INTERNET banking&lt;/keyword&gt;&lt;keyword&gt;CONSUMER satisfaction&lt;/keyword&gt;&lt;keyword&gt;MARKET share&lt;/keyword&gt;&lt;keyword&gt;HUMAN behavior&lt;/keyword&gt;&lt;keyword&gt;DIFFUSION of innovations theory (Communication)&lt;/keyword&gt;&lt;keyword&gt;TECHNOLOGY Acceptance Model&lt;/keyword&gt;&lt;/keywords&gt;&lt;dates&gt;&lt;year&gt;2001&lt;/year&gt;&lt;/dates&gt;&lt;publisher&gt;MIS Quarterly &amp;amp; The Society for Information Management&lt;/publisher&gt;&lt;isbn&gt;02767783&lt;/isbn&gt;&lt;work-type&gt;Article&lt;/work-type&gt;&lt;urls&gt;&lt;related-urls&gt;&lt;url&gt;http://search.ebscohost.com/login.aspx?direct=true&amp;amp;db=bth&amp;amp;AN=6401354&amp;amp;amp;lang=zh-tw&amp;amp;site=ehost-live&lt;/url&gt;&lt;/related-urls&gt;&lt;/urls&gt;&lt;electronic-resource-num&gt;https://doi.org/10.2307/3250921 &lt;/electronic-resource-num&gt;&lt;remote-database-name&gt;bth&lt;/remote-database-name&gt;&lt;remote-database-provider&gt;EBSCOhost&lt;/remote-database-provider&gt;&lt;/record&gt;&lt;/Cite&gt;&lt;/EndNote&gt;</w:instrText>
      </w:r>
      <w:r w:rsidR="00C86F2F" w:rsidRPr="00A97BE6">
        <w:rPr>
          <w:sz w:val="26"/>
          <w:szCs w:val="26"/>
          <w:lang w:val="en-GB"/>
        </w:rPr>
        <w:fldChar w:fldCharType="separate"/>
      </w:r>
      <w:r w:rsidR="00C86F2F" w:rsidRPr="00A97BE6">
        <w:rPr>
          <w:noProof/>
          <w:sz w:val="26"/>
          <w:szCs w:val="26"/>
          <w:lang w:val="en-GB"/>
        </w:rPr>
        <w:t>(Bhattacherjee, 2001)</w:t>
      </w:r>
      <w:r w:rsidR="00C86F2F" w:rsidRPr="00A97BE6">
        <w:rPr>
          <w:sz w:val="26"/>
          <w:szCs w:val="26"/>
          <w:lang w:val="en-GB"/>
        </w:rPr>
        <w:fldChar w:fldCharType="end"/>
      </w:r>
      <w:r w:rsidR="006C07C3" w:rsidRPr="00A97BE6">
        <w:rPr>
          <w:sz w:val="26"/>
          <w:szCs w:val="26"/>
          <w:lang w:val="en-GB"/>
        </w:rPr>
        <w:t>,</w:t>
      </w:r>
      <w:r w:rsidR="000E35F2" w:rsidRPr="00A97BE6">
        <w:rPr>
          <w:sz w:val="26"/>
          <w:szCs w:val="26"/>
          <w:lang w:val="en-GB"/>
        </w:rPr>
        <w:t xml:space="preserve"> and </w:t>
      </w:r>
      <w:r w:rsidR="006C07C3" w:rsidRPr="00A97BE6">
        <w:rPr>
          <w:sz w:val="26"/>
          <w:szCs w:val="26"/>
          <w:lang w:val="en-GB"/>
        </w:rPr>
        <w:t xml:space="preserve">investigation of this phenomenon </w:t>
      </w:r>
      <w:r w:rsidR="000E35F2" w:rsidRPr="00A97BE6">
        <w:rPr>
          <w:sz w:val="26"/>
          <w:szCs w:val="26"/>
          <w:lang w:val="en-GB"/>
        </w:rPr>
        <w:t xml:space="preserve">is crucial. </w:t>
      </w:r>
      <w:r w:rsidR="000E35F2" w:rsidRPr="00A97BE6">
        <w:rPr>
          <w:rStyle w:val="shorttext"/>
          <w:sz w:val="26"/>
          <w:szCs w:val="26"/>
        </w:rPr>
        <w:t>Second</w:t>
      </w:r>
      <w:r w:rsidR="00C320C5" w:rsidRPr="00A97BE6">
        <w:rPr>
          <w:rStyle w:val="shorttext"/>
          <w:sz w:val="26"/>
          <w:szCs w:val="26"/>
        </w:rPr>
        <w:t xml:space="preserve">, </w:t>
      </w:r>
      <w:r w:rsidR="00EE660E" w:rsidRPr="00A97BE6">
        <w:rPr>
          <w:rStyle w:val="shorttext"/>
          <w:sz w:val="26"/>
          <w:szCs w:val="26"/>
        </w:rPr>
        <w:t xml:space="preserve">to the best of our knowledge, there </w:t>
      </w:r>
      <w:r w:rsidR="006C07C3" w:rsidRPr="00A97BE6">
        <w:rPr>
          <w:rStyle w:val="shorttext"/>
          <w:sz w:val="26"/>
          <w:szCs w:val="26"/>
        </w:rPr>
        <w:t xml:space="preserve">have been </w:t>
      </w:r>
      <w:r w:rsidR="00EE660E" w:rsidRPr="00A97BE6">
        <w:rPr>
          <w:rStyle w:val="shorttext"/>
          <w:sz w:val="26"/>
          <w:szCs w:val="26"/>
        </w:rPr>
        <w:t xml:space="preserve">only </w:t>
      </w:r>
      <w:r w:rsidR="006C07C3" w:rsidRPr="00A97BE6">
        <w:rPr>
          <w:rStyle w:val="shorttext"/>
          <w:sz w:val="26"/>
          <w:szCs w:val="26"/>
        </w:rPr>
        <w:t xml:space="preserve">a </w:t>
      </w:r>
      <w:r w:rsidR="00EE660E" w:rsidRPr="00A97BE6">
        <w:rPr>
          <w:rStyle w:val="shorttext"/>
          <w:sz w:val="26"/>
          <w:szCs w:val="26"/>
        </w:rPr>
        <w:t>few studies investigat</w:t>
      </w:r>
      <w:r w:rsidR="006C07C3" w:rsidRPr="00A97BE6">
        <w:rPr>
          <w:rStyle w:val="shorttext"/>
          <w:sz w:val="26"/>
          <w:szCs w:val="26"/>
        </w:rPr>
        <w:t>ing</w:t>
      </w:r>
      <w:r w:rsidR="00EE660E" w:rsidRPr="00A97BE6">
        <w:rPr>
          <w:rStyle w:val="shorttext"/>
          <w:sz w:val="26"/>
          <w:szCs w:val="26"/>
        </w:rPr>
        <w:t xml:space="preserve"> the impact of</w:t>
      </w:r>
      <w:r w:rsidR="00FE1F6B" w:rsidRPr="00A97BE6">
        <w:rPr>
          <w:rStyle w:val="shorttext"/>
          <w:sz w:val="26"/>
          <w:szCs w:val="26"/>
        </w:rPr>
        <w:t xml:space="preserve"> </w:t>
      </w:r>
      <w:r w:rsidRPr="00A97BE6">
        <w:rPr>
          <w:rStyle w:val="shorttext"/>
          <w:sz w:val="26"/>
          <w:szCs w:val="26"/>
        </w:rPr>
        <w:t>p</w:t>
      </w:r>
      <w:r w:rsidR="00FE1F6B" w:rsidRPr="00A97BE6">
        <w:rPr>
          <w:rStyle w:val="shorttext"/>
          <w:sz w:val="26"/>
          <w:szCs w:val="26"/>
        </w:rPr>
        <w:t>ositive feedback</w:t>
      </w:r>
      <w:r w:rsidR="002A4A01" w:rsidRPr="00A97BE6">
        <w:rPr>
          <w:rStyle w:val="shorttext"/>
          <w:sz w:val="26"/>
          <w:szCs w:val="26"/>
        </w:rPr>
        <w:t xml:space="preserve"> and </w:t>
      </w:r>
      <w:r w:rsidR="00132611" w:rsidRPr="00A97BE6">
        <w:rPr>
          <w:rStyle w:val="shorttext"/>
          <w:sz w:val="26"/>
          <w:szCs w:val="26"/>
        </w:rPr>
        <w:t>perceived promotion innovativeness</w:t>
      </w:r>
      <w:r w:rsidR="00CE14D6" w:rsidRPr="00A97BE6">
        <w:rPr>
          <w:rStyle w:val="shorttext"/>
          <w:sz w:val="26"/>
          <w:szCs w:val="26"/>
        </w:rPr>
        <w:t xml:space="preserve"> in</w:t>
      </w:r>
      <w:r w:rsidR="006C07C3" w:rsidRPr="00A97BE6">
        <w:rPr>
          <w:rStyle w:val="shorttext"/>
          <w:sz w:val="26"/>
          <w:szCs w:val="26"/>
        </w:rPr>
        <w:t xml:space="preserve"> the</w:t>
      </w:r>
      <w:r w:rsidR="00CE14D6" w:rsidRPr="00A97BE6">
        <w:rPr>
          <w:rStyle w:val="shorttext"/>
          <w:sz w:val="26"/>
          <w:szCs w:val="26"/>
        </w:rPr>
        <w:t xml:space="preserve"> location sharing context</w:t>
      </w:r>
      <w:r w:rsidR="00EE660E" w:rsidRPr="00A97BE6">
        <w:rPr>
          <w:rStyle w:val="shorttext"/>
          <w:sz w:val="26"/>
          <w:szCs w:val="26"/>
        </w:rPr>
        <w:t>. Previous research</w:t>
      </w:r>
      <w:r w:rsidR="002A4A01" w:rsidRPr="00A97BE6">
        <w:rPr>
          <w:rStyle w:val="shorttext"/>
          <w:sz w:val="26"/>
          <w:szCs w:val="26"/>
        </w:rPr>
        <w:t xml:space="preserve"> mostly studied benefit factors that resulted in location check-in but didn’t pay attention to the factors </w:t>
      </w:r>
      <w:r w:rsidR="006C07C3" w:rsidRPr="00A97BE6">
        <w:rPr>
          <w:rStyle w:val="shorttext"/>
          <w:sz w:val="26"/>
          <w:szCs w:val="26"/>
        </w:rPr>
        <w:t xml:space="preserve">that would </w:t>
      </w:r>
      <w:r w:rsidR="002A4A01" w:rsidRPr="00A97BE6">
        <w:rPr>
          <w:rStyle w:val="shorttext"/>
          <w:sz w:val="26"/>
          <w:szCs w:val="26"/>
        </w:rPr>
        <w:t xml:space="preserve">sustain </w:t>
      </w:r>
      <w:r w:rsidR="006C07C3" w:rsidRPr="00A97BE6">
        <w:rPr>
          <w:rStyle w:val="shorttext"/>
          <w:sz w:val="26"/>
          <w:szCs w:val="26"/>
        </w:rPr>
        <w:t xml:space="preserve">that </w:t>
      </w:r>
      <w:r w:rsidR="002A4A01" w:rsidRPr="00A97BE6">
        <w:rPr>
          <w:rStyle w:val="shorttext"/>
          <w:sz w:val="26"/>
          <w:szCs w:val="26"/>
        </w:rPr>
        <w:t>behavior. Thus</w:t>
      </w:r>
      <w:r w:rsidR="006C07C3" w:rsidRPr="00A97BE6">
        <w:rPr>
          <w:rStyle w:val="shorttext"/>
          <w:sz w:val="26"/>
          <w:szCs w:val="26"/>
        </w:rPr>
        <w:t>,</w:t>
      </w:r>
      <w:r w:rsidR="002A4A01" w:rsidRPr="00A97BE6">
        <w:rPr>
          <w:rStyle w:val="shorttext"/>
          <w:sz w:val="26"/>
          <w:szCs w:val="26"/>
        </w:rPr>
        <w:t xml:space="preserve"> the investigation of </w:t>
      </w:r>
      <w:r w:rsidR="006C07C3" w:rsidRPr="00A97BE6">
        <w:rPr>
          <w:rStyle w:val="shorttext"/>
          <w:sz w:val="26"/>
          <w:szCs w:val="26"/>
        </w:rPr>
        <w:t xml:space="preserve">the </w:t>
      </w:r>
      <w:r w:rsidR="002A4A01" w:rsidRPr="00A97BE6">
        <w:rPr>
          <w:rStyle w:val="shorttext"/>
          <w:sz w:val="26"/>
          <w:szCs w:val="26"/>
        </w:rPr>
        <w:t xml:space="preserve">moderating effects of positive feedback and </w:t>
      </w:r>
      <w:r w:rsidR="00132611" w:rsidRPr="00A97BE6">
        <w:rPr>
          <w:rStyle w:val="shorttext"/>
          <w:sz w:val="26"/>
          <w:szCs w:val="26"/>
        </w:rPr>
        <w:t>perceived promotion innovativeness</w:t>
      </w:r>
      <w:r w:rsidR="002A4A01" w:rsidRPr="00A97BE6">
        <w:rPr>
          <w:rStyle w:val="shorttext"/>
          <w:sz w:val="26"/>
          <w:szCs w:val="26"/>
        </w:rPr>
        <w:t xml:space="preserve"> could also contribute to </w:t>
      </w:r>
      <w:r w:rsidR="006C07C3" w:rsidRPr="00A97BE6">
        <w:rPr>
          <w:rStyle w:val="shorttext"/>
          <w:sz w:val="26"/>
          <w:szCs w:val="26"/>
        </w:rPr>
        <w:t xml:space="preserve">the </w:t>
      </w:r>
      <w:r w:rsidR="002A4A01" w:rsidRPr="00A97BE6">
        <w:rPr>
          <w:rStyle w:val="shorttext"/>
          <w:sz w:val="26"/>
          <w:szCs w:val="26"/>
        </w:rPr>
        <w:t>post-adoption literature.</w:t>
      </w:r>
      <w:r w:rsidR="000E35F2" w:rsidRPr="00A97BE6">
        <w:rPr>
          <w:rStyle w:val="shorttext"/>
          <w:sz w:val="26"/>
          <w:szCs w:val="26"/>
        </w:rPr>
        <w:t xml:space="preserve"> Third, </w:t>
      </w:r>
      <w:r w:rsidR="000E35F2" w:rsidRPr="00A97BE6">
        <w:rPr>
          <w:sz w:val="26"/>
          <w:szCs w:val="26"/>
        </w:rPr>
        <w:t xml:space="preserve">we also enrich the </w:t>
      </w:r>
      <w:r w:rsidR="006C07C3" w:rsidRPr="00A97BE6">
        <w:rPr>
          <w:sz w:val="26"/>
          <w:szCs w:val="26"/>
        </w:rPr>
        <w:t>p</w:t>
      </w:r>
      <w:r w:rsidR="000E35F2" w:rsidRPr="00A97BE6">
        <w:rPr>
          <w:sz w:val="26"/>
          <w:szCs w:val="26"/>
        </w:rPr>
        <w:t xml:space="preserve">rivacy </w:t>
      </w:r>
      <w:r w:rsidR="006C07C3" w:rsidRPr="00A97BE6">
        <w:rPr>
          <w:sz w:val="26"/>
          <w:szCs w:val="26"/>
        </w:rPr>
        <w:t>c</w:t>
      </w:r>
      <w:r w:rsidR="000E35F2" w:rsidRPr="00A97BE6">
        <w:rPr>
          <w:sz w:val="26"/>
          <w:szCs w:val="26"/>
        </w:rPr>
        <w:t>alculus literature by provid</w:t>
      </w:r>
      <w:r w:rsidR="000F3D8C" w:rsidRPr="00A97BE6">
        <w:rPr>
          <w:sz w:val="26"/>
          <w:szCs w:val="26"/>
        </w:rPr>
        <w:t>ing</w:t>
      </w:r>
      <w:r w:rsidR="000E35F2" w:rsidRPr="00A97BE6">
        <w:rPr>
          <w:sz w:val="26"/>
          <w:szCs w:val="26"/>
        </w:rPr>
        <w:t xml:space="preserve"> evidence </w:t>
      </w:r>
      <w:r w:rsidR="006C07C3" w:rsidRPr="00A97BE6">
        <w:rPr>
          <w:sz w:val="26"/>
          <w:szCs w:val="26"/>
        </w:rPr>
        <w:t xml:space="preserve">of </w:t>
      </w:r>
      <w:r w:rsidR="000E35F2" w:rsidRPr="00A97BE6">
        <w:rPr>
          <w:sz w:val="26"/>
          <w:szCs w:val="26"/>
        </w:rPr>
        <w:t xml:space="preserve">cost-benefit views of location sharing behavior under </w:t>
      </w:r>
      <w:r w:rsidR="006C07C3" w:rsidRPr="00A97BE6">
        <w:rPr>
          <w:sz w:val="26"/>
          <w:szCs w:val="26"/>
        </w:rPr>
        <w:t>a single integrated</w:t>
      </w:r>
      <w:r w:rsidR="000E35F2" w:rsidRPr="00A97BE6">
        <w:rPr>
          <w:sz w:val="26"/>
          <w:szCs w:val="26"/>
        </w:rPr>
        <w:t xml:space="preserve"> model </w:t>
      </w:r>
      <w:r w:rsidR="000E35F2" w:rsidRPr="00A97BE6">
        <w:rPr>
          <w:sz w:val="26"/>
          <w:szCs w:val="26"/>
        </w:rPr>
        <w:fldChar w:fldCharType="begin">
          <w:fldData xml:space="preserve">PEVuZE5vdGU+PENpdGU+PEF1dGhvcj5TdW48L0F1dGhvcj48WWVhcj4yMDE1PC9ZZWFyPjxSZWNO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</w:fldData>
        </w:fldChar>
      </w:r>
      <w:r w:rsidR="00CF225A" w:rsidRPr="00A97BE6">
        <w:rPr>
          <w:sz w:val="26"/>
          <w:szCs w:val="26"/>
        </w:rPr>
        <w:instrText xml:space="preserve"> ADDIN EN.CITE </w:instrText>
      </w:r>
      <w:r w:rsidR="00CF225A" w:rsidRPr="00A97BE6">
        <w:rPr>
          <w:sz w:val="26"/>
          <w:szCs w:val="26"/>
        </w:rPr>
        <w:fldChar w:fldCharType="begin">
          <w:fldData xml:space="preserve">PEVuZE5vdGU+PENpdGU+PEF1dGhvcj5TdW48L0F1dGhvcj48WWVhcj4yMDE1PC9ZZWFyPjxSZWNO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</w:fldData>
        </w:fldChar>
      </w:r>
      <w:r w:rsidR="00CF225A" w:rsidRPr="00A97BE6">
        <w:rPr>
          <w:sz w:val="26"/>
          <w:szCs w:val="26"/>
        </w:rPr>
        <w:instrText xml:space="preserve"> ADDIN EN.CITE.DATA </w:instrText>
      </w:r>
      <w:r w:rsidR="00CF225A" w:rsidRPr="00A97BE6">
        <w:rPr>
          <w:sz w:val="26"/>
          <w:szCs w:val="26"/>
        </w:rPr>
      </w:r>
      <w:r w:rsidR="00CF225A" w:rsidRPr="00A97BE6">
        <w:rPr>
          <w:sz w:val="26"/>
          <w:szCs w:val="26"/>
        </w:rPr>
        <w:fldChar w:fldCharType="end"/>
      </w:r>
      <w:r w:rsidR="000E35F2" w:rsidRPr="00A97BE6">
        <w:rPr>
          <w:sz w:val="26"/>
          <w:szCs w:val="26"/>
        </w:rPr>
      </w:r>
      <w:r w:rsidR="000E35F2" w:rsidRPr="00A97BE6">
        <w:rPr>
          <w:sz w:val="26"/>
          <w:szCs w:val="26"/>
        </w:rPr>
        <w:fldChar w:fldCharType="separate"/>
      </w:r>
      <w:r w:rsidR="000E35F2" w:rsidRPr="00A97BE6">
        <w:rPr>
          <w:noProof/>
          <w:sz w:val="26"/>
          <w:szCs w:val="26"/>
        </w:rPr>
        <w:t>(Sun et al., 2015; Zhao et al., 2012)</w:t>
      </w:r>
      <w:r w:rsidR="000E35F2" w:rsidRPr="00A97BE6">
        <w:rPr>
          <w:sz w:val="26"/>
          <w:szCs w:val="26"/>
        </w:rPr>
        <w:fldChar w:fldCharType="end"/>
      </w:r>
      <w:r w:rsidR="000E35F2" w:rsidRPr="00A97BE6">
        <w:rPr>
          <w:sz w:val="26"/>
          <w:szCs w:val="26"/>
        </w:rPr>
        <w:t>.</w:t>
      </w:r>
    </w:p>
    <w:p w14:paraId="54100B66" w14:textId="15771365" w:rsidR="009D0F47" w:rsidRPr="00A97BE6" w:rsidRDefault="002F2677" w:rsidP="00C21ADE">
      <w:pPr>
        <w:spacing w:line="360" w:lineRule="exact"/>
        <w:ind w:firstLine="482"/>
        <w:jc w:val="both"/>
        <w:outlineLvl w:val="0"/>
        <w:rPr>
          <w:rStyle w:val="shorttext"/>
          <w:sz w:val="26"/>
          <w:szCs w:val="26"/>
        </w:rPr>
      </w:pPr>
      <w:r w:rsidRPr="00A97BE6">
        <w:rPr>
          <w:sz w:val="26"/>
          <w:szCs w:val="26"/>
        </w:rPr>
        <w:t xml:space="preserve">From a managerial perspective, </w:t>
      </w:r>
      <w:r w:rsidR="009D0F47" w:rsidRPr="00A97BE6">
        <w:rPr>
          <w:sz w:val="26"/>
          <w:szCs w:val="26"/>
        </w:rPr>
        <w:t xml:space="preserve">the findings </w:t>
      </w:r>
      <w:r w:rsidR="00860081" w:rsidRPr="00A97BE6">
        <w:rPr>
          <w:sz w:val="26"/>
          <w:szCs w:val="26"/>
        </w:rPr>
        <w:t>reaffirmed that business</w:t>
      </w:r>
      <w:r w:rsidR="00AB6CCE" w:rsidRPr="00A97BE6">
        <w:rPr>
          <w:sz w:val="26"/>
          <w:szCs w:val="26"/>
        </w:rPr>
        <w:t>es</w:t>
      </w:r>
      <w:r w:rsidR="00860081" w:rsidRPr="00A97BE6">
        <w:rPr>
          <w:sz w:val="26"/>
          <w:szCs w:val="26"/>
        </w:rPr>
        <w:t xml:space="preserve"> should pay more attention to consumer perc</w:t>
      </w:r>
      <w:r w:rsidR="00AB6CCE" w:rsidRPr="00A97BE6">
        <w:rPr>
          <w:sz w:val="26"/>
          <w:szCs w:val="26"/>
        </w:rPr>
        <w:t>eptions of</w:t>
      </w:r>
      <w:r w:rsidR="00860081" w:rsidRPr="00A97BE6">
        <w:rPr>
          <w:sz w:val="26"/>
          <w:szCs w:val="26"/>
        </w:rPr>
        <w:t xml:space="preserve"> risk and benefit </w:t>
      </w:r>
      <w:r w:rsidR="00AB6CCE" w:rsidRPr="00A97BE6">
        <w:rPr>
          <w:sz w:val="26"/>
          <w:szCs w:val="26"/>
        </w:rPr>
        <w:t xml:space="preserve">related to </w:t>
      </w:r>
      <w:r w:rsidR="00860081" w:rsidRPr="00A97BE6">
        <w:rPr>
          <w:sz w:val="26"/>
          <w:szCs w:val="26"/>
        </w:rPr>
        <w:t xml:space="preserve">location sharing to promote </w:t>
      </w:r>
      <w:r w:rsidR="00AB6CCE" w:rsidRPr="00A97BE6">
        <w:rPr>
          <w:sz w:val="26"/>
          <w:szCs w:val="26"/>
        </w:rPr>
        <w:t xml:space="preserve">their </w:t>
      </w:r>
      <w:r w:rsidR="00860081" w:rsidRPr="00A97BE6">
        <w:rPr>
          <w:sz w:val="26"/>
          <w:szCs w:val="26"/>
        </w:rPr>
        <w:t>services more effectively on SNS</w:t>
      </w:r>
      <w:r w:rsidR="00AB6CCE" w:rsidRPr="00A97BE6">
        <w:rPr>
          <w:sz w:val="26"/>
          <w:szCs w:val="26"/>
        </w:rPr>
        <w:t>s</w:t>
      </w:r>
      <w:r w:rsidR="00860081" w:rsidRPr="00A97BE6">
        <w:rPr>
          <w:sz w:val="26"/>
          <w:szCs w:val="26"/>
        </w:rPr>
        <w:t xml:space="preserve">. </w:t>
      </w:r>
      <w:r w:rsidR="00265906" w:rsidRPr="00A97BE6">
        <w:rPr>
          <w:sz w:val="26"/>
          <w:szCs w:val="26"/>
        </w:rPr>
        <w:t>D</w:t>
      </w:r>
      <w:r w:rsidR="00CE14D6" w:rsidRPr="00A97BE6">
        <w:rPr>
          <w:sz w:val="26"/>
          <w:szCs w:val="26"/>
        </w:rPr>
        <w:t>ue to the fact that perceived benefit is much stronger than privacy risk</w:t>
      </w:r>
      <w:r w:rsidR="00265906" w:rsidRPr="00A97BE6">
        <w:rPr>
          <w:sz w:val="26"/>
          <w:szCs w:val="26"/>
        </w:rPr>
        <w:t>, service provider</w:t>
      </w:r>
      <w:r w:rsidR="000F3D8C" w:rsidRPr="00A97BE6">
        <w:rPr>
          <w:sz w:val="26"/>
          <w:szCs w:val="26"/>
        </w:rPr>
        <w:t>s</w:t>
      </w:r>
      <w:r w:rsidR="00265906" w:rsidRPr="00A97BE6">
        <w:rPr>
          <w:sz w:val="26"/>
          <w:szCs w:val="26"/>
        </w:rPr>
        <w:t xml:space="preserve"> should increase investments </w:t>
      </w:r>
      <w:r w:rsidR="00AB6CCE" w:rsidRPr="00A97BE6">
        <w:rPr>
          <w:sz w:val="26"/>
          <w:szCs w:val="26"/>
        </w:rPr>
        <w:t>that provide more</w:t>
      </w:r>
      <w:r w:rsidR="00265906" w:rsidRPr="00A97BE6">
        <w:rPr>
          <w:sz w:val="26"/>
          <w:szCs w:val="26"/>
        </w:rPr>
        <w:t xml:space="preserve"> incentive</w:t>
      </w:r>
      <w:r w:rsidR="00AB6CCE" w:rsidRPr="00A97BE6">
        <w:rPr>
          <w:sz w:val="26"/>
          <w:szCs w:val="26"/>
        </w:rPr>
        <w:t>s</w:t>
      </w:r>
      <w:r w:rsidR="00265906" w:rsidRPr="00A97BE6">
        <w:rPr>
          <w:sz w:val="26"/>
          <w:szCs w:val="26"/>
        </w:rPr>
        <w:t xml:space="preserve"> </w:t>
      </w:r>
      <w:r w:rsidR="00AB6CCE" w:rsidRPr="00A97BE6">
        <w:rPr>
          <w:sz w:val="26"/>
          <w:szCs w:val="26"/>
        </w:rPr>
        <w:t xml:space="preserve">that will </w:t>
      </w:r>
      <w:r w:rsidR="00265906" w:rsidRPr="00A97BE6">
        <w:rPr>
          <w:sz w:val="26"/>
          <w:szCs w:val="26"/>
        </w:rPr>
        <w:t xml:space="preserve">entice customers. </w:t>
      </w:r>
      <w:r w:rsidR="00AB6CCE" w:rsidRPr="00A97BE6">
        <w:rPr>
          <w:sz w:val="26"/>
          <w:szCs w:val="26"/>
        </w:rPr>
        <w:t>Specifically</w:t>
      </w:r>
      <w:r w:rsidR="00265906" w:rsidRPr="00A97BE6">
        <w:rPr>
          <w:sz w:val="26"/>
          <w:szCs w:val="26"/>
        </w:rPr>
        <w:t xml:space="preserve">, this study also suggested </w:t>
      </w:r>
      <w:r w:rsidR="00AB6CCE" w:rsidRPr="00A97BE6">
        <w:rPr>
          <w:sz w:val="26"/>
          <w:szCs w:val="26"/>
        </w:rPr>
        <w:t xml:space="preserve">that </w:t>
      </w:r>
      <w:r w:rsidR="00265906" w:rsidRPr="00A97BE6">
        <w:rPr>
          <w:sz w:val="26"/>
          <w:szCs w:val="26"/>
        </w:rPr>
        <w:t>business</w:t>
      </w:r>
      <w:r w:rsidR="005E76AF" w:rsidRPr="00A97BE6">
        <w:rPr>
          <w:sz w:val="26"/>
          <w:szCs w:val="26"/>
        </w:rPr>
        <w:t>es</w:t>
      </w:r>
      <w:r w:rsidR="00265906" w:rsidRPr="00A97BE6">
        <w:rPr>
          <w:sz w:val="26"/>
          <w:szCs w:val="26"/>
        </w:rPr>
        <w:t xml:space="preserve"> </w:t>
      </w:r>
      <w:r w:rsidR="00AB6CCE" w:rsidRPr="00A97BE6">
        <w:rPr>
          <w:sz w:val="26"/>
          <w:szCs w:val="26"/>
        </w:rPr>
        <w:t xml:space="preserve">can </w:t>
      </w:r>
      <w:r w:rsidR="005E76AF" w:rsidRPr="00A97BE6">
        <w:rPr>
          <w:sz w:val="26"/>
          <w:szCs w:val="26"/>
        </w:rPr>
        <w:t>attrac</w:t>
      </w:r>
      <w:r w:rsidR="00B33510" w:rsidRPr="00A97BE6">
        <w:rPr>
          <w:sz w:val="26"/>
          <w:szCs w:val="26"/>
        </w:rPr>
        <w:t>t</w:t>
      </w:r>
      <w:r w:rsidR="005E76AF" w:rsidRPr="00A97BE6">
        <w:rPr>
          <w:sz w:val="26"/>
          <w:szCs w:val="26"/>
        </w:rPr>
        <w:t xml:space="preserve"> </w:t>
      </w:r>
      <w:r w:rsidR="00000B20" w:rsidRPr="00A97BE6">
        <w:rPr>
          <w:sz w:val="26"/>
          <w:szCs w:val="26"/>
        </w:rPr>
        <w:t xml:space="preserve">customers </w:t>
      </w:r>
      <w:r w:rsidR="00AB6CCE" w:rsidRPr="00A97BE6">
        <w:rPr>
          <w:sz w:val="26"/>
          <w:szCs w:val="26"/>
        </w:rPr>
        <w:t xml:space="preserve">to come </w:t>
      </w:r>
      <w:r w:rsidR="00000B20" w:rsidRPr="00A97BE6">
        <w:rPr>
          <w:sz w:val="26"/>
          <w:szCs w:val="26"/>
        </w:rPr>
        <w:t>back</w:t>
      </w:r>
      <w:r w:rsidR="000A3BED" w:rsidRPr="00A97BE6">
        <w:rPr>
          <w:sz w:val="26"/>
          <w:szCs w:val="26"/>
        </w:rPr>
        <w:t xml:space="preserve"> and </w:t>
      </w:r>
      <w:r w:rsidR="000A3BED" w:rsidRPr="00A97BE6">
        <w:rPr>
          <w:noProof/>
          <w:sz w:val="26"/>
          <w:szCs w:val="26"/>
        </w:rPr>
        <w:t>sustain the</w:t>
      </w:r>
      <w:r w:rsidR="00AB6CCE" w:rsidRPr="00A97BE6">
        <w:rPr>
          <w:noProof/>
          <w:sz w:val="26"/>
          <w:szCs w:val="26"/>
        </w:rPr>
        <w:t>ir</w:t>
      </w:r>
      <w:r w:rsidR="000A3BED" w:rsidRPr="00A97BE6">
        <w:rPr>
          <w:sz w:val="26"/>
          <w:szCs w:val="26"/>
        </w:rPr>
        <w:t xml:space="preserve"> competitive advantage</w:t>
      </w:r>
      <w:r w:rsidR="005E76AF" w:rsidRPr="00A97BE6">
        <w:rPr>
          <w:sz w:val="26"/>
          <w:szCs w:val="26"/>
        </w:rPr>
        <w:t xml:space="preserve"> by</w:t>
      </w:r>
      <w:r w:rsidR="00265906" w:rsidRPr="00A97BE6">
        <w:rPr>
          <w:sz w:val="26"/>
          <w:szCs w:val="26"/>
        </w:rPr>
        <w:t xml:space="preserve"> </w:t>
      </w:r>
      <w:r w:rsidR="005E76AF" w:rsidRPr="00A97BE6">
        <w:rPr>
          <w:sz w:val="26"/>
          <w:szCs w:val="26"/>
        </w:rPr>
        <w:t xml:space="preserve">increasing </w:t>
      </w:r>
      <w:r w:rsidR="00000B20" w:rsidRPr="00A97BE6">
        <w:rPr>
          <w:sz w:val="26"/>
          <w:szCs w:val="26"/>
        </w:rPr>
        <w:t>their</w:t>
      </w:r>
      <w:r w:rsidR="005E76AF" w:rsidRPr="00A97BE6">
        <w:rPr>
          <w:sz w:val="26"/>
          <w:szCs w:val="26"/>
        </w:rPr>
        <w:t xml:space="preserve"> perceived promotion innovativeness</w:t>
      </w:r>
      <w:r w:rsidR="00B33510" w:rsidRPr="00A97BE6">
        <w:rPr>
          <w:sz w:val="26"/>
          <w:szCs w:val="26"/>
        </w:rPr>
        <w:t xml:space="preserve"> as well as giving customer</w:t>
      </w:r>
      <w:r w:rsidR="00AB6CCE" w:rsidRPr="00A97BE6">
        <w:rPr>
          <w:sz w:val="26"/>
          <w:szCs w:val="26"/>
        </w:rPr>
        <w:t>s</w:t>
      </w:r>
      <w:r w:rsidR="00B33510" w:rsidRPr="00A97BE6">
        <w:rPr>
          <w:sz w:val="26"/>
          <w:szCs w:val="26"/>
        </w:rPr>
        <w:t xml:space="preserve"> more positive feedback </w:t>
      </w:r>
      <w:r w:rsidR="00AB6CCE" w:rsidRPr="00A97BE6">
        <w:rPr>
          <w:sz w:val="26"/>
          <w:szCs w:val="26"/>
        </w:rPr>
        <w:t xml:space="preserve">related to </w:t>
      </w:r>
      <w:r w:rsidR="00B33510" w:rsidRPr="00A97BE6">
        <w:rPr>
          <w:sz w:val="26"/>
          <w:szCs w:val="26"/>
        </w:rPr>
        <w:t>their sharing</w:t>
      </w:r>
      <w:r w:rsidR="00AB6CCE" w:rsidRPr="00A97BE6">
        <w:rPr>
          <w:sz w:val="26"/>
          <w:szCs w:val="26"/>
        </w:rPr>
        <w:t xml:space="preserve"> their location</w:t>
      </w:r>
      <w:r w:rsidR="00B33510" w:rsidRPr="00A97BE6">
        <w:rPr>
          <w:sz w:val="26"/>
          <w:szCs w:val="26"/>
        </w:rPr>
        <w:t>. Companies should continuously change check-in promotion</w:t>
      </w:r>
      <w:r w:rsidR="00AB6CCE" w:rsidRPr="00A97BE6">
        <w:rPr>
          <w:sz w:val="26"/>
          <w:szCs w:val="26"/>
        </w:rPr>
        <w:t xml:space="preserve"> methods</w:t>
      </w:r>
      <w:r w:rsidR="00B33510" w:rsidRPr="00A97BE6">
        <w:rPr>
          <w:sz w:val="26"/>
          <w:szCs w:val="26"/>
        </w:rPr>
        <w:t xml:space="preserve">, </w:t>
      </w:r>
      <w:r w:rsidR="00AB6CCE" w:rsidRPr="00A97BE6">
        <w:rPr>
          <w:sz w:val="26"/>
          <w:szCs w:val="26"/>
        </w:rPr>
        <w:t xml:space="preserve">thus </w:t>
      </w:r>
      <w:r w:rsidR="00B33510" w:rsidRPr="00A97BE6">
        <w:rPr>
          <w:sz w:val="26"/>
          <w:szCs w:val="26"/>
        </w:rPr>
        <w:t>diversify</w:t>
      </w:r>
      <w:r w:rsidR="00AB6CCE" w:rsidRPr="00A97BE6">
        <w:rPr>
          <w:sz w:val="26"/>
          <w:szCs w:val="26"/>
        </w:rPr>
        <w:t>ing</w:t>
      </w:r>
      <w:r w:rsidR="00B33510" w:rsidRPr="00A97BE6">
        <w:rPr>
          <w:sz w:val="26"/>
          <w:szCs w:val="26"/>
        </w:rPr>
        <w:t xml:space="preserve"> the incentive for customers. </w:t>
      </w:r>
      <w:r w:rsidR="00AB6CCE" w:rsidRPr="00A97BE6">
        <w:rPr>
          <w:sz w:val="26"/>
          <w:szCs w:val="26"/>
        </w:rPr>
        <w:t>In addition</w:t>
      </w:r>
      <w:r w:rsidR="00B33510" w:rsidRPr="00A97BE6">
        <w:rPr>
          <w:sz w:val="26"/>
          <w:szCs w:val="26"/>
        </w:rPr>
        <w:t>, companies could also rent third</w:t>
      </w:r>
      <w:r w:rsidR="000A3BED" w:rsidRPr="00A97BE6">
        <w:rPr>
          <w:sz w:val="26"/>
          <w:szCs w:val="26"/>
        </w:rPr>
        <w:t>-</w:t>
      </w:r>
      <w:r w:rsidR="00B33510" w:rsidRPr="00A97BE6">
        <w:rPr>
          <w:sz w:val="26"/>
          <w:szCs w:val="26"/>
        </w:rPr>
        <w:t xml:space="preserve">party </w:t>
      </w:r>
      <w:r w:rsidR="00AB6CCE" w:rsidRPr="00A97BE6">
        <w:rPr>
          <w:sz w:val="26"/>
          <w:szCs w:val="26"/>
        </w:rPr>
        <w:t xml:space="preserve">sources </w:t>
      </w:r>
      <w:r w:rsidR="00B33510" w:rsidRPr="00A97BE6">
        <w:rPr>
          <w:sz w:val="26"/>
          <w:szCs w:val="26"/>
        </w:rPr>
        <w:t xml:space="preserve">to give customers who shared their location positive feedback because they feel comfortable with being located not only by those </w:t>
      </w:r>
      <w:r w:rsidR="00AB6CCE" w:rsidRPr="00A97BE6">
        <w:rPr>
          <w:sz w:val="26"/>
          <w:szCs w:val="26"/>
        </w:rPr>
        <w:t>on their</w:t>
      </w:r>
      <w:r w:rsidR="00B33510" w:rsidRPr="00A97BE6">
        <w:rPr>
          <w:sz w:val="26"/>
          <w:szCs w:val="26"/>
        </w:rPr>
        <w:t xml:space="preserve"> social contact list but also </w:t>
      </w:r>
      <w:r w:rsidR="00AB6CCE" w:rsidRPr="00A97BE6">
        <w:rPr>
          <w:sz w:val="26"/>
          <w:szCs w:val="26"/>
        </w:rPr>
        <w:t xml:space="preserve">by </w:t>
      </w:r>
      <w:r w:rsidR="00B33510" w:rsidRPr="00A97BE6">
        <w:rPr>
          <w:sz w:val="26"/>
          <w:szCs w:val="26"/>
        </w:rPr>
        <w:t xml:space="preserve">strangers </w:t>
      </w:r>
      <w:r w:rsidR="00B33510" w:rsidRPr="00A97BE6">
        <w:rPr>
          <w:sz w:val="26"/>
          <w:szCs w:val="26"/>
        </w:rPr>
        <w:fldChar w:fldCharType="begin"/>
      </w:r>
      <w:r w:rsidR="00B33510" w:rsidRPr="00A97BE6">
        <w:rPr>
          <w:sz w:val="26"/>
          <w:szCs w:val="26"/>
        </w:rPr>
        <w:instrText xml:space="preserve"> ADDIN EN.CITE &lt;EndNote&gt;&lt;Cite&gt;&lt;Author&gt;Tsai&lt;/Author&gt;&lt;Year&gt;2009&lt;/Year&gt;&lt;RecNum&gt;21106&lt;/RecNum&gt;&lt;DisplayText&gt;(Tsai et al., 2009)&lt;/DisplayText&gt;&lt;record&gt;&lt;rec-number&gt;21106&lt;/rec-number&gt;&lt;foreign-keys&gt;&lt;key app="EN" db-id="efdarppp2aszwdedsavxp027vfv92w5zdrfd" timestamp="1554258411"&gt;21106&lt;/key&gt;&lt;/foreign-keys&gt;&lt;ref-type name="Conference Proceedings"&gt;10&lt;/ref-type&gt;&lt;contributors&gt;&lt;authors&gt;&lt;author&gt;Tsai, Janice Y&lt;/author&gt;&lt;author&gt;Kelley, Patrick&lt;/author&gt;&lt;author&gt;Drielsma, Paul&lt;/author&gt;&lt;author&gt;Cranor, Lorrie Faith&lt;/author&gt;&lt;author&gt;Hong, Jason&lt;/author&gt;&lt;author&gt;Sadeh, Norman&lt;/author&gt;&lt;/authors&gt;&lt;/contributors&gt;&lt;titles&gt;&lt;title&gt;Who&amp;apos;s viewed you?: the impact of feedback in a mobile location-sharing application&lt;/title&gt;&lt;secondary-title&gt;Proceedings of the SIGCHI Conference on Human Factors in Computing Systems&lt;/secondary-title&gt;&lt;/titles&gt;&lt;pages&gt;2003-2012&lt;/pages&gt;&lt;dates&gt;&lt;year&gt;2009&lt;/year&gt;&lt;/dates&gt;&lt;publisher&gt;ACM&lt;/publisher&gt;&lt;isbn&gt;1605582468&lt;/isbn&gt;&lt;urls&gt;&lt;/urls&gt;&lt;/record&gt;&lt;/Cite&gt;&lt;/EndNote&gt;</w:instrText>
      </w:r>
      <w:r w:rsidR="00B33510" w:rsidRPr="00A97BE6">
        <w:rPr>
          <w:sz w:val="26"/>
          <w:szCs w:val="26"/>
        </w:rPr>
        <w:fldChar w:fldCharType="separate"/>
      </w:r>
      <w:r w:rsidR="00B33510" w:rsidRPr="00A97BE6">
        <w:rPr>
          <w:noProof/>
          <w:sz w:val="26"/>
          <w:szCs w:val="26"/>
        </w:rPr>
        <w:t>(Tsai et al., 2009)</w:t>
      </w:r>
      <w:r w:rsidR="00B33510" w:rsidRPr="00A97BE6">
        <w:rPr>
          <w:sz w:val="26"/>
          <w:szCs w:val="26"/>
        </w:rPr>
        <w:fldChar w:fldCharType="end"/>
      </w:r>
      <w:r w:rsidR="00B33510" w:rsidRPr="00A97BE6">
        <w:rPr>
          <w:sz w:val="26"/>
          <w:szCs w:val="26"/>
        </w:rPr>
        <w:t xml:space="preserve">. </w:t>
      </w:r>
    </w:p>
    <w:p w14:paraId="1DC2FE78" w14:textId="77777777" w:rsidR="00CF76F5" w:rsidRPr="00A97BE6" w:rsidRDefault="00CF76F5" w:rsidP="00C21ADE">
      <w:pPr>
        <w:spacing w:line="360" w:lineRule="exact"/>
        <w:ind w:firstLine="482"/>
        <w:outlineLvl w:val="0"/>
        <w:rPr>
          <w:rFonts w:eastAsia="標楷體"/>
          <w:b/>
          <w:sz w:val="26"/>
          <w:szCs w:val="26"/>
          <w:lang w:eastAsia="x-none"/>
        </w:rPr>
      </w:pPr>
    </w:p>
    <w:bookmarkEnd w:id="5"/>
    <w:bookmarkEnd w:id="6"/>
    <w:p w14:paraId="5A93CE44" w14:textId="4AC66199" w:rsidR="00D81049" w:rsidRPr="00A97BE6" w:rsidRDefault="003B6162" w:rsidP="000B1459">
      <w:pPr>
        <w:spacing w:line="360" w:lineRule="exact"/>
        <w:jc w:val="center"/>
        <w:outlineLvl w:val="0"/>
        <w:rPr>
          <w:b/>
          <w:sz w:val="26"/>
          <w:szCs w:val="26"/>
        </w:rPr>
      </w:pPr>
      <w:r w:rsidRPr="00A97BE6">
        <w:rPr>
          <w:b/>
          <w:sz w:val="26"/>
          <w:szCs w:val="26"/>
        </w:rPr>
        <w:t>REFERENCES</w:t>
      </w:r>
    </w:p>
    <w:p w14:paraId="542F6B6A" w14:textId="44DC9E1A" w:rsidR="00D81049" w:rsidRPr="00A97BE6" w:rsidRDefault="00D81049" w:rsidP="000B1459">
      <w:pPr>
        <w:pStyle w:val="EndNoteBibliography"/>
        <w:spacing w:line="360" w:lineRule="exact"/>
        <w:ind w:left="720" w:hanging="720"/>
        <w:rPr>
          <w:sz w:val="26"/>
          <w:szCs w:val="26"/>
        </w:rPr>
      </w:pPr>
      <w:r w:rsidRPr="00A97BE6">
        <w:rPr>
          <w:b/>
          <w:sz w:val="26"/>
          <w:szCs w:val="26"/>
        </w:rPr>
        <w:fldChar w:fldCharType="begin"/>
      </w:r>
      <w:r w:rsidRPr="00A97BE6">
        <w:rPr>
          <w:b/>
          <w:sz w:val="26"/>
          <w:szCs w:val="26"/>
        </w:rPr>
        <w:instrText xml:space="preserve"> ADDIN EN.REFLIST </w:instrText>
      </w:r>
      <w:r w:rsidRPr="00A97BE6">
        <w:rPr>
          <w:b/>
          <w:sz w:val="26"/>
          <w:szCs w:val="26"/>
        </w:rPr>
        <w:fldChar w:fldCharType="separate"/>
      </w:r>
      <w:r w:rsidRPr="00A97BE6">
        <w:rPr>
          <w:sz w:val="26"/>
          <w:szCs w:val="26"/>
        </w:rPr>
        <w:t xml:space="preserve">Bagozzi, R. P. (2011). Measurement and meaning in information systems and organizational research: Methodological and philosophical foundations. </w:t>
      </w:r>
      <w:r w:rsidRPr="00A97BE6">
        <w:rPr>
          <w:i/>
          <w:sz w:val="26"/>
          <w:szCs w:val="26"/>
        </w:rPr>
        <w:t>MIS Quarterly</w:t>
      </w:r>
      <w:r w:rsidRPr="00A97BE6">
        <w:rPr>
          <w:sz w:val="26"/>
          <w:szCs w:val="26"/>
        </w:rPr>
        <w:t xml:space="preserve">, 261-292. https://doi.org/10.2307/23044044 </w:t>
      </w:r>
    </w:p>
    <w:p w14:paraId="5F869ECA" w14:textId="531D8B96" w:rsidR="00D81049" w:rsidRPr="00A97BE6" w:rsidRDefault="00D81049" w:rsidP="000B1459">
      <w:pPr>
        <w:pStyle w:val="EndNoteBibliography"/>
        <w:spacing w:line="360" w:lineRule="exact"/>
        <w:ind w:left="720" w:hanging="720"/>
        <w:rPr>
          <w:sz w:val="26"/>
          <w:szCs w:val="26"/>
        </w:rPr>
      </w:pPr>
      <w:r w:rsidRPr="00A97BE6">
        <w:rPr>
          <w:sz w:val="26"/>
          <w:szCs w:val="26"/>
        </w:rPr>
        <w:t xml:space="preserve">Bansal, G., &amp; Gefen, D. (2010). The impact of personal dispositions on information sensitivity, privacy concern and trust in disclosing health information online. </w:t>
      </w:r>
      <w:r w:rsidRPr="00A97BE6">
        <w:rPr>
          <w:i/>
          <w:sz w:val="26"/>
          <w:szCs w:val="26"/>
        </w:rPr>
        <w:t>Decision Support Systems, 49</w:t>
      </w:r>
      <w:r w:rsidRPr="00A97BE6">
        <w:rPr>
          <w:sz w:val="26"/>
          <w:szCs w:val="26"/>
        </w:rPr>
        <w:t xml:space="preserve">(2), 138-150. </w:t>
      </w:r>
      <w:r w:rsidR="00E538D6" w:rsidRPr="00A97BE6">
        <w:rPr>
          <w:sz w:val="26"/>
          <w:szCs w:val="26"/>
        </w:rPr>
        <w:br/>
      </w:r>
      <w:r w:rsidRPr="00A97BE6">
        <w:rPr>
          <w:sz w:val="26"/>
          <w:szCs w:val="26"/>
        </w:rPr>
        <w:t xml:space="preserve">https://doi.org/10.1016/j.dss.2010.01.010 </w:t>
      </w:r>
    </w:p>
    <w:p w14:paraId="4FA94ABD" w14:textId="776F5F2C" w:rsidR="00D81049" w:rsidRPr="00A97BE6" w:rsidRDefault="00D81049" w:rsidP="000B1459">
      <w:pPr>
        <w:pStyle w:val="EndNoteBibliography"/>
        <w:spacing w:line="360" w:lineRule="exact"/>
        <w:ind w:left="720" w:hanging="720"/>
        <w:rPr>
          <w:sz w:val="26"/>
          <w:szCs w:val="26"/>
        </w:rPr>
      </w:pPr>
      <w:r w:rsidRPr="00A97BE6">
        <w:rPr>
          <w:sz w:val="26"/>
          <w:szCs w:val="26"/>
        </w:rPr>
        <w:t xml:space="preserve">Barkhuus, L., &amp; Dey, A. (2003). </w:t>
      </w:r>
      <w:r w:rsidRPr="00A97BE6">
        <w:rPr>
          <w:i/>
          <w:sz w:val="26"/>
          <w:szCs w:val="26"/>
        </w:rPr>
        <w:t>Location-Based Services for Mobile Telephony: a study of user's privacy concerns.</w:t>
      </w:r>
      <w:r w:rsidRPr="00A97BE6">
        <w:rPr>
          <w:sz w:val="26"/>
          <w:szCs w:val="26"/>
        </w:rPr>
        <w:t xml:space="preserve"> Paper presented at the 9</w:t>
      </w:r>
      <w:r w:rsidR="00E538D6" w:rsidRPr="00A97BE6">
        <w:rPr>
          <w:sz w:val="26"/>
          <w:szCs w:val="26"/>
        </w:rPr>
        <w:t>th</w:t>
      </w:r>
      <w:r w:rsidRPr="00A97BE6">
        <w:rPr>
          <w:sz w:val="26"/>
          <w:szCs w:val="26"/>
        </w:rPr>
        <w:t xml:space="preserve"> IFIP TC13 International Conference On Human-Computer Interaction, INTERACT 2003.</w:t>
      </w:r>
    </w:p>
    <w:p w14:paraId="7CA39DE0" w14:textId="1450356D" w:rsidR="00D81049" w:rsidRPr="00A97BE6" w:rsidRDefault="00D81049" w:rsidP="000B1459">
      <w:pPr>
        <w:pStyle w:val="EndNoteBibliography"/>
        <w:spacing w:line="360" w:lineRule="exact"/>
        <w:ind w:left="720" w:hanging="720"/>
        <w:rPr>
          <w:sz w:val="26"/>
          <w:szCs w:val="26"/>
        </w:rPr>
      </w:pPr>
      <w:r w:rsidRPr="00A97BE6">
        <w:rPr>
          <w:sz w:val="26"/>
          <w:szCs w:val="26"/>
        </w:rPr>
        <w:lastRenderedPageBreak/>
        <w:t xml:space="preserve">Beldad, A., &amp; Citra Kusumadewi, M. (2015). Here’s my location, for your information: The impact of trust, benefits, and social influence on location sharing application use among Indonesian university students. </w:t>
      </w:r>
      <w:r w:rsidRPr="00A97BE6">
        <w:rPr>
          <w:i/>
          <w:sz w:val="26"/>
          <w:szCs w:val="26"/>
        </w:rPr>
        <w:t>Computers in Human Behavior, 49</w:t>
      </w:r>
      <w:r w:rsidRPr="00A97BE6">
        <w:rPr>
          <w:sz w:val="26"/>
          <w:szCs w:val="26"/>
        </w:rPr>
        <w:t>, 102-110. http://dx.doi.org/10.1016/j.chb.2015.02.047</w:t>
      </w:r>
    </w:p>
    <w:p w14:paraId="03BA328A" w14:textId="1A80A927" w:rsidR="00D81049" w:rsidRPr="00A97BE6" w:rsidRDefault="00D81049" w:rsidP="000B1459">
      <w:pPr>
        <w:pStyle w:val="EndNoteBibliography"/>
        <w:spacing w:line="360" w:lineRule="exact"/>
        <w:ind w:left="720" w:hanging="720"/>
        <w:rPr>
          <w:sz w:val="26"/>
          <w:szCs w:val="26"/>
        </w:rPr>
      </w:pPr>
      <w:r w:rsidRPr="00A97BE6">
        <w:rPr>
          <w:sz w:val="26"/>
          <w:szCs w:val="26"/>
        </w:rPr>
        <w:t xml:space="preserve">Beldad, A., de Jong, M., &amp; Steehouder, M. (2011). I trust not therefore it must be risky: Determinants of the perceived risks of disclosing personal data for e-government transactions. </w:t>
      </w:r>
      <w:r w:rsidRPr="00A97BE6">
        <w:rPr>
          <w:i/>
          <w:sz w:val="26"/>
          <w:szCs w:val="26"/>
        </w:rPr>
        <w:t>Computers in Human Behavior, 27</w:t>
      </w:r>
      <w:r w:rsidRPr="00A97BE6">
        <w:rPr>
          <w:sz w:val="26"/>
          <w:szCs w:val="26"/>
        </w:rPr>
        <w:t xml:space="preserve">(6), 2233-2242. </w:t>
      </w:r>
      <w:r w:rsidR="001172FC" w:rsidRPr="00A97BE6">
        <w:rPr>
          <w:sz w:val="26"/>
          <w:szCs w:val="26"/>
        </w:rPr>
        <w:br/>
      </w:r>
      <w:r w:rsidRPr="00A97BE6">
        <w:rPr>
          <w:sz w:val="26"/>
          <w:szCs w:val="26"/>
        </w:rPr>
        <w:t>http://dx.doi.org/10.1016/j.chb.2011.07.002</w:t>
      </w:r>
    </w:p>
    <w:p w14:paraId="0AA48295" w14:textId="77777777" w:rsidR="00D81049" w:rsidRPr="00A97BE6" w:rsidRDefault="00D81049" w:rsidP="000B1459">
      <w:pPr>
        <w:pStyle w:val="EndNoteBibliography"/>
        <w:spacing w:line="360" w:lineRule="exact"/>
        <w:ind w:left="720" w:hanging="720"/>
        <w:rPr>
          <w:sz w:val="26"/>
          <w:szCs w:val="26"/>
        </w:rPr>
      </w:pPr>
      <w:r w:rsidRPr="00A97BE6">
        <w:rPr>
          <w:sz w:val="26"/>
          <w:szCs w:val="26"/>
        </w:rPr>
        <w:t xml:space="preserve">Bhattacherjee, A. (2001). Understanding information systems continuance: An expectation-confirmation model. </w:t>
      </w:r>
      <w:r w:rsidRPr="00A97BE6">
        <w:rPr>
          <w:i/>
          <w:sz w:val="26"/>
          <w:szCs w:val="26"/>
        </w:rPr>
        <w:t>MIS Quarterly, 25</w:t>
      </w:r>
      <w:r w:rsidRPr="00A97BE6">
        <w:rPr>
          <w:sz w:val="26"/>
          <w:szCs w:val="26"/>
        </w:rPr>
        <w:t xml:space="preserve">(3), 351-370. </w:t>
      </w:r>
    </w:p>
    <w:p w14:paraId="01FC3E9E" w14:textId="5348108C" w:rsidR="00D81049" w:rsidRPr="00A97BE6" w:rsidRDefault="00D81049" w:rsidP="000B1459">
      <w:pPr>
        <w:pStyle w:val="EndNoteBibliography"/>
        <w:spacing w:line="360" w:lineRule="exact"/>
        <w:ind w:left="720" w:hanging="720"/>
        <w:rPr>
          <w:sz w:val="26"/>
          <w:szCs w:val="26"/>
        </w:rPr>
      </w:pPr>
      <w:r w:rsidRPr="00A97BE6">
        <w:rPr>
          <w:sz w:val="26"/>
          <w:szCs w:val="26"/>
        </w:rPr>
        <w:t xml:space="preserve">Bilogrevic, I., Huguenin, K., Mihaila, S., Shokri, R., &amp; Hubaux, J.-P. (2015). </w:t>
      </w:r>
      <w:r w:rsidRPr="00A97BE6">
        <w:rPr>
          <w:i/>
          <w:sz w:val="26"/>
          <w:szCs w:val="26"/>
        </w:rPr>
        <w:t xml:space="preserve">Predicting </w:t>
      </w:r>
      <w:r w:rsidR="002C0D38" w:rsidRPr="00A97BE6">
        <w:rPr>
          <w:i/>
          <w:sz w:val="26"/>
          <w:szCs w:val="26"/>
        </w:rPr>
        <w:t>users'</w:t>
      </w:r>
      <w:r w:rsidRPr="00A97BE6">
        <w:rPr>
          <w:i/>
          <w:sz w:val="26"/>
          <w:szCs w:val="26"/>
        </w:rPr>
        <w:t xml:space="preserve"> Motivations behind Loc</w:t>
      </w:r>
      <w:r w:rsidR="002C0D38" w:rsidRPr="00A97BE6">
        <w:rPr>
          <w:i/>
          <w:sz w:val="26"/>
          <w:szCs w:val="26"/>
        </w:rPr>
        <w:t>ation check-ins and utility implications of privacy protection mechanisms</w:t>
      </w:r>
      <w:r w:rsidR="002C0D38" w:rsidRPr="00A97BE6">
        <w:rPr>
          <w:sz w:val="26"/>
          <w:szCs w:val="26"/>
        </w:rPr>
        <w:t>.</w:t>
      </w:r>
      <w:r w:rsidRPr="00A97BE6">
        <w:rPr>
          <w:sz w:val="26"/>
          <w:szCs w:val="26"/>
        </w:rPr>
        <w:t xml:space="preserve"> Paper presented at the 22nd Network and Distributed System Security Symposium (NDSS" 15). </w:t>
      </w:r>
      <w:r w:rsidR="000B1459" w:rsidRPr="00A97BE6">
        <w:rPr>
          <w:sz w:val="26"/>
          <w:szCs w:val="26"/>
        </w:rPr>
        <w:br/>
      </w:r>
      <w:r w:rsidRPr="00A97BE6">
        <w:rPr>
          <w:sz w:val="26"/>
          <w:szCs w:val="26"/>
        </w:rPr>
        <w:t xml:space="preserve">https://doi.org/10.14722/ndss.2015.23032 </w:t>
      </w:r>
    </w:p>
    <w:p w14:paraId="50817CF1" w14:textId="4B50FAC9" w:rsidR="00D81049" w:rsidRPr="00A97BE6" w:rsidRDefault="00D81049" w:rsidP="000B1459">
      <w:pPr>
        <w:pStyle w:val="EndNoteBibliography"/>
        <w:spacing w:line="360" w:lineRule="exact"/>
        <w:ind w:left="720" w:hanging="720"/>
        <w:rPr>
          <w:sz w:val="26"/>
          <w:szCs w:val="26"/>
        </w:rPr>
      </w:pPr>
      <w:r w:rsidRPr="00A97BE6">
        <w:rPr>
          <w:sz w:val="26"/>
          <w:szCs w:val="26"/>
        </w:rPr>
        <w:t xml:space="preserve">Boyd, D. M., &amp; Ellison, N. B. (2007). Social network sites: Definition, history, and scholarship. </w:t>
      </w:r>
      <w:r w:rsidRPr="00A97BE6">
        <w:rPr>
          <w:i/>
          <w:sz w:val="26"/>
          <w:szCs w:val="26"/>
        </w:rPr>
        <w:t>Journal of Computer‐Mediated Communication, 13</w:t>
      </w:r>
      <w:r w:rsidRPr="00A97BE6">
        <w:rPr>
          <w:sz w:val="26"/>
          <w:szCs w:val="26"/>
        </w:rPr>
        <w:t xml:space="preserve">(1), 210-230. </w:t>
      </w:r>
      <w:r w:rsidR="001172FC" w:rsidRPr="00A97BE6">
        <w:rPr>
          <w:sz w:val="26"/>
          <w:szCs w:val="26"/>
        </w:rPr>
        <w:br/>
      </w:r>
      <w:r w:rsidRPr="00A97BE6">
        <w:rPr>
          <w:sz w:val="26"/>
          <w:szCs w:val="26"/>
        </w:rPr>
        <w:t xml:space="preserve">https://doi.org/10.1109/emr.2010.5559139 </w:t>
      </w:r>
    </w:p>
    <w:p w14:paraId="2D87E084" w14:textId="796FD0E8" w:rsidR="00D81049" w:rsidRPr="00A97BE6" w:rsidRDefault="00D81049" w:rsidP="000B1459">
      <w:pPr>
        <w:pStyle w:val="EndNoteBibliography"/>
        <w:spacing w:line="360" w:lineRule="exact"/>
        <w:ind w:left="720" w:hanging="720"/>
        <w:rPr>
          <w:sz w:val="26"/>
          <w:szCs w:val="26"/>
        </w:rPr>
      </w:pPr>
      <w:r w:rsidRPr="00A97BE6">
        <w:rPr>
          <w:sz w:val="26"/>
          <w:szCs w:val="26"/>
        </w:rPr>
        <w:t xml:space="preserve">Buchanan, T., Paine, C., Joinson, A. N., &amp; Reips, U.-D. (2007). Development of measures of online privacy concern and protection for use on the Internet. </w:t>
      </w:r>
      <w:r w:rsidRPr="00A97BE6">
        <w:rPr>
          <w:i/>
          <w:sz w:val="26"/>
          <w:szCs w:val="26"/>
        </w:rPr>
        <w:t>Journal of the American Society for Information Science and Technology, 58</w:t>
      </w:r>
      <w:r w:rsidRPr="00A97BE6">
        <w:rPr>
          <w:sz w:val="26"/>
          <w:szCs w:val="26"/>
        </w:rPr>
        <w:t>(2), 157-165. https://doi.org/10.1002/asi.20459</w:t>
      </w:r>
    </w:p>
    <w:p w14:paraId="305CE5D3" w14:textId="740CEF4A" w:rsidR="00D81049" w:rsidRPr="00A97BE6" w:rsidRDefault="00D81049" w:rsidP="000B1459">
      <w:pPr>
        <w:pStyle w:val="EndNoteBibliography"/>
        <w:spacing w:line="360" w:lineRule="exact"/>
        <w:ind w:left="720" w:hanging="720"/>
        <w:rPr>
          <w:sz w:val="26"/>
          <w:szCs w:val="26"/>
        </w:rPr>
      </w:pPr>
      <w:r w:rsidRPr="00A97BE6">
        <w:rPr>
          <w:sz w:val="26"/>
          <w:szCs w:val="26"/>
        </w:rPr>
        <w:t xml:space="preserve">Chang, C.-W., &amp; Chen, G. M. (2014). College students’ disclosure of location-related information on Facebook. </w:t>
      </w:r>
      <w:r w:rsidRPr="00A97BE6">
        <w:rPr>
          <w:i/>
          <w:sz w:val="26"/>
          <w:szCs w:val="26"/>
        </w:rPr>
        <w:t>Computers in Human Behavior, 35</w:t>
      </w:r>
      <w:r w:rsidRPr="00A97BE6">
        <w:rPr>
          <w:sz w:val="26"/>
          <w:szCs w:val="26"/>
        </w:rPr>
        <w:t xml:space="preserve">, 33-38. </w:t>
      </w:r>
      <w:r w:rsidR="001172FC" w:rsidRPr="00A97BE6">
        <w:rPr>
          <w:sz w:val="26"/>
          <w:szCs w:val="26"/>
        </w:rPr>
        <w:br/>
      </w:r>
      <w:r w:rsidRPr="00A97BE6">
        <w:rPr>
          <w:sz w:val="26"/>
          <w:szCs w:val="26"/>
        </w:rPr>
        <w:t xml:space="preserve">https://doi.org/10.1016/j.chb.2014.02.028 </w:t>
      </w:r>
    </w:p>
    <w:p w14:paraId="036AD592" w14:textId="11E2FE25" w:rsidR="00D81049" w:rsidRPr="00A97BE6" w:rsidRDefault="00D81049" w:rsidP="000B1459">
      <w:pPr>
        <w:pStyle w:val="EndNoteBibliography"/>
        <w:spacing w:line="360" w:lineRule="exact"/>
        <w:ind w:left="720" w:hanging="720"/>
        <w:rPr>
          <w:sz w:val="26"/>
          <w:szCs w:val="26"/>
        </w:rPr>
      </w:pPr>
      <w:r w:rsidRPr="00A97BE6">
        <w:rPr>
          <w:sz w:val="26"/>
          <w:szCs w:val="26"/>
        </w:rPr>
        <w:t xml:space="preserve">Chen, J. V., Elakhdary, M. A., &amp; Ha, Q.-A. (2019). The </w:t>
      </w:r>
      <w:r w:rsidR="002C0D38" w:rsidRPr="00A97BE6">
        <w:rPr>
          <w:sz w:val="26"/>
          <w:szCs w:val="26"/>
        </w:rPr>
        <w:t>continuance use of social network sites for political participatio</w:t>
      </w:r>
      <w:r w:rsidRPr="00A97BE6">
        <w:rPr>
          <w:sz w:val="26"/>
          <w:szCs w:val="26"/>
        </w:rPr>
        <w:t xml:space="preserve">n: Evidences from Arab </w:t>
      </w:r>
      <w:r w:rsidR="002C0D38" w:rsidRPr="00A97BE6">
        <w:rPr>
          <w:sz w:val="26"/>
          <w:szCs w:val="26"/>
        </w:rPr>
        <w:t>countries</w:t>
      </w:r>
      <w:r w:rsidRPr="00A97BE6">
        <w:rPr>
          <w:sz w:val="26"/>
          <w:szCs w:val="26"/>
        </w:rPr>
        <w:t xml:space="preserve">. </w:t>
      </w:r>
      <w:r w:rsidRPr="00A97BE6">
        <w:rPr>
          <w:i/>
          <w:sz w:val="26"/>
          <w:szCs w:val="26"/>
        </w:rPr>
        <w:t>Journal of Global Information Technology Management, 22</w:t>
      </w:r>
      <w:r w:rsidRPr="00A97BE6">
        <w:rPr>
          <w:sz w:val="26"/>
          <w:szCs w:val="26"/>
        </w:rPr>
        <w:t xml:space="preserve">(3), 156-178. </w:t>
      </w:r>
      <w:r w:rsidR="001172FC" w:rsidRPr="00A97BE6">
        <w:rPr>
          <w:sz w:val="26"/>
          <w:szCs w:val="26"/>
        </w:rPr>
        <w:br/>
      </w:r>
      <w:r w:rsidRPr="00A97BE6">
        <w:rPr>
          <w:sz w:val="26"/>
          <w:szCs w:val="26"/>
        </w:rPr>
        <w:t>https://doi.org//10.1080/1097198X.2019.1642021</w:t>
      </w:r>
    </w:p>
    <w:p w14:paraId="02D04326" w14:textId="57ACD630" w:rsidR="00D81049" w:rsidRPr="00A97BE6" w:rsidRDefault="00D81049" w:rsidP="000B1459">
      <w:pPr>
        <w:pStyle w:val="EndNoteBibliography"/>
        <w:spacing w:line="360" w:lineRule="exact"/>
        <w:ind w:left="720" w:hanging="720"/>
        <w:rPr>
          <w:sz w:val="26"/>
          <w:szCs w:val="26"/>
        </w:rPr>
      </w:pPr>
      <w:r w:rsidRPr="00A97BE6">
        <w:rPr>
          <w:sz w:val="26"/>
          <w:szCs w:val="26"/>
        </w:rPr>
        <w:t xml:space="preserve">Chen, J. V., Su, B.-c., &amp; Quyet, H. M. (2017). Users' intention to disclose location on location-based social network sites (LBSNS) in mobile environment: </w:t>
      </w:r>
      <w:r w:rsidR="002C0D38" w:rsidRPr="00A97BE6">
        <w:rPr>
          <w:sz w:val="26"/>
          <w:szCs w:val="26"/>
        </w:rPr>
        <w:t xml:space="preserve">Privacy </w:t>
      </w:r>
      <w:r w:rsidRPr="00A97BE6">
        <w:rPr>
          <w:sz w:val="26"/>
          <w:szCs w:val="26"/>
        </w:rPr>
        <w:t xml:space="preserve">calculus and Big Five. </w:t>
      </w:r>
      <w:r w:rsidRPr="00A97BE6">
        <w:rPr>
          <w:i/>
          <w:sz w:val="26"/>
          <w:szCs w:val="26"/>
        </w:rPr>
        <w:t>International Journal of Mobile Communications, 15</w:t>
      </w:r>
      <w:r w:rsidRPr="00A97BE6">
        <w:rPr>
          <w:sz w:val="26"/>
          <w:szCs w:val="26"/>
        </w:rPr>
        <w:t>(3), 329-353. https://doi.org/10.1504/IJMC.2017.083465</w:t>
      </w:r>
    </w:p>
    <w:p w14:paraId="25C32F7C" w14:textId="40342DA1" w:rsidR="00D81049" w:rsidRPr="00A97BE6" w:rsidRDefault="00D81049" w:rsidP="000B1459">
      <w:pPr>
        <w:pStyle w:val="EndNoteBibliography"/>
        <w:spacing w:line="360" w:lineRule="exact"/>
        <w:ind w:left="720" w:hanging="720"/>
        <w:rPr>
          <w:sz w:val="26"/>
          <w:szCs w:val="26"/>
        </w:rPr>
      </w:pPr>
      <w:r w:rsidRPr="00A97BE6">
        <w:rPr>
          <w:sz w:val="26"/>
          <w:szCs w:val="26"/>
        </w:rPr>
        <w:t>Chen, S.-C., &amp; Li, S.-H. (2010). Consumer adoption of e-</w:t>
      </w:r>
      <w:r w:rsidR="00FE266F" w:rsidRPr="00A97BE6">
        <w:rPr>
          <w:sz w:val="26"/>
          <w:szCs w:val="26"/>
        </w:rPr>
        <w:t>S</w:t>
      </w:r>
      <w:r w:rsidRPr="00A97BE6">
        <w:rPr>
          <w:sz w:val="26"/>
          <w:szCs w:val="26"/>
        </w:rPr>
        <w:t xml:space="preserve">ervice: Integrating technology readiness with the theory of planned behavior. </w:t>
      </w:r>
      <w:r w:rsidRPr="00A97BE6">
        <w:rPr>
          <w:i/>
          <w:sz w:val="26"/>
          <w:szCs w:val="26"/>
        </w:rPr>
        <w:t>African Journal of Business Management, 4</w:t>
      </w:r>
      <w:r w:rsidRPr="00A97BE6">
        <w:rPr>
          <w:sz w:val="26"/>
          <w:szCs w:val="26"/>
        </w:rPr>
        <w:t xml:space="preserve">(16), 3556-3563. </w:t>
      </w:r>
    </w:p>
    <w:p w14:paraId="7979CBE5" w14:textId="2F534B06" w:rsidR="00D81049" w:rsidRPr="00A97BE6" w:rsidRDefault="00D81049" w:rsidP="000B1459">
      <w:pPr>
        <w:pStyle w:val="EndNoteBibliography"/>
        <w:spacing w:line="360" w:lineRule="exact"/>
        <w:ind w:left="720" w:hanging="720"/>
        <w:rPr>
          <w:sz w:val="26"/>
          <w:szCs w:val="26"/>
        </w:rPr>
      </w:pPr>
      <w:r w:rsidRPr="00A97BE6">
        <w:rPr>
          <w:sz w:val="26"/>
          <w:szCs w:val="26"/>
        </w:rPr>
        <w:lastRenderedPageBreak/>
        <w:t xml:space="preserve">Chihui, C. (2009). </w:t>
      </w:r>
      <w:r w:rsidRPr="00A97BE6">
        <w:rPr>
          <w:i/>
          <w:sz w:val="26"/>
          <w:szCs w:val="26"/>
        </w:rPr>
        <w:t>Perceived innovativeness, perceived convenience and TAM: Effects on mobile knowledge management.</w:t>
      </w:r>
      <w:r w:rsidRPr="00A97BE6">
        <w:rPr>
          <w:sz w:val="26"/>
          <w:szCs w:val="26"/>
        </w:rPr>
        <w:t xml:space="preserve"> Paper presented at the Third International Conference on Multimedia and Ubiquit</w:t>
      </w:r>
      <w:r w:rsidR="000B1459" w:rsidRPr="00A97BE6">
        <w:rPr>
          <w:sz w:val="26"/>
          <w:szCs w:val="26"/>
        </w:rPr>
        <w:t xml:space="preserve">ous Engineering, 2009. MUE'09. </w:t>
      </w:r>
    </w:p>
    <w:p w14:paraId="4119CCB7" w14:textId="77777777" w:rsidR="00D81049" w:rsidRPr="00A97BE6" w:rsidRDefault="00D81049" w:rsidP="000B1459">
      <w:pPr>
        <w:pStyle w:val="EndNoteBibliography"/>
        <w:spacing w:line="360" w:lineRule="exact"/>
        <w:ind w:left="720" w:hanging="720"/>
        <w:rPr>
          <w:sz w:val="26"/>
          <w:szCs w:val="26"/>
        </w:rPr>
      </w:pPr>
      <w:r w:rsidRPr="00A97BE6">
        <w:rPr>
          <w:sz w:val="26"/>
          <w:szCs w:val="26"/>
        </w:rPr>
        <w:t xml:space="preserve">Chin, W. W. (1998). Issues and opinions on structural equation modeling. </w:t>
      </w:r>
      <w:r w:rsidRPr="00A97BE6">
        <w:rPr>
          <w:i/>
          <w:sz w:val="26"/>
          <w:szCs w:val="26"/>
        </w:rPr>
        <w:t>MIS Quarterly, 22</w:t>
      </w:r>
      <w:r w:rsidRPr="00A97BE6">
        <w:rPr>
          <w:sz w:val="26"/>
          <w:szCs w:val="26"/>
        </w:rPr>
        <w:t xml:space="preserve">(1), 7-10. </w:t>
      </w:r>
    </w:p>
    <w:p w14:paraId="6EC0CCBD" w14:textId="5529D730" w:rsidR="00D81049" w:rsidRPr="00A97BE6" w:rsidRDefault="00D81049" w:rsidP="000B1459">
      <w:pPr>
        <w:pStyle w:val="EndNoteBibliography"/>
        <w:spacing w:line="360" w:lineRule="exact"/>
        <w:ind w:left="720" w:hanging="720"/>
        <w:rPr>
          <w:sz w:val="26"/>
          <w:szCs w:val="26"/>
        </w:rPr>
      </w:pPr>
      <w:r w:rsidRPr="00A97BE6">
        <w:rPr>
          <w:sz w:val="26"/>
          <w:szCs w:val="26"/>
        </w:rPr>
        <w:t xml:space="preserve">Chorley, M. J., Whitaker, R. M., &amp; Allen, S. M. (2015). Personality and location-based social networks. </w:t>
      </w:r>
      <w:r w:rsidRPr="00A97BE6">
        <w:rPr>
          <w:i/>
          <w:sz w:val="26"/>
          <w:szCs w:val="26"/>
        </w:rPr>
        <w:t>Computers in Human Behavior, 46</w:t>
      </w:r>
      <w:r w:rsidRPr="00A97BE6">
        <w:rPr>
          <w:sz w:val="26"/>
          <w:szCs w:val="26"/>
        </w:rPr>
        <w:t xml:space="preserve">(0), 45-56. </w:t>
      </w:r>
      <w:r w:rsidR="001172FC" w:rsidRPr="00A97BE6">
        <w:rPr>
          <w:sz w:val="26"/>
          <w:szCs w:val="26"/>
        </w:rPr>
        <w:br/>
      </w:r>
      <w:r w:rsidRPr="00A97BE6">
        <w:rPr>
          <w:sz w:val="26"/>
          <w:szCs w:val="26"/>
        </w:rPr>
        <w:t>http://dx.doi.org/10.1016/j.chb.2014.12.038</w:t>
      </w:r>
    </w:p>
    <w:p w14:paraId="017D15B7" w14:textId="3FB62917" w:rsidR="00D81049" w:rsidRPr="00A97BE6" w:rsidRDefault="00D81049" w:rsidP="000B1459">
      <w:pPr>
        <w:pStyle w:val="EndNoteBibliography"/>
        <w:spacing w:line="360" w:lineRule="exact"/>
        <w:ind w:left="720" w:hanging="720"/>
        <w:rPr>
          <w:sz w:val="26"/>
          <w:szCs w:val="26"/>
        </w:rPr>
      </w:pPr>
      <w:r w:rsidRPr="00A97BE6">
        <w:rPr>
          <w:sz w:val="26"/>
          <w:szCs w:val="26"/>
        </w:rPr>
        <w:t xml:space="preserve">Christofides, E., Muise, A., &amp; Desmarais, S. (2009). Information disclosure and control on Facebook: Are they two sides of the same coin or two different processes? </w:t>
      </w:r>
      <w:r w:rsidRPr="00A97BE6">
        <w:rPr>
          <w:i/>
          <w:sz w:val="26"/>
          <w:szCs w:val="26"/>
        </w:rPr>
        <w:t>CyberPsychology &amp; Behavior, 12</w:t>
      </w:r>
      <w:r w:rsidRPr="00A97BE6">
        <w:rPr>
          <w:sz w:val="26"/>
          <w:szCs w:val="26"/>
        </w:rPr>
        <w:t xml:space="preserve">(3), 341-345. </w:t>
      </w:r>
      <w:r w:rsidR="000B1459" w:rsidRPr="00A97BE6">
        <w:rPr>
          <w:sz w:val="26"/>
          <w:szCs w:val="26"/>
        </w:rPr>
        <w:br/>
      </w:r>
      <w:r w:rsidRPr="00A97BE6">
        <w:rPr>
          <w:sz w:val="26"/>
          <w:szCs w:val="26"/>
        </w:rPr>
        <w:t xml:space="preserve">https://doi.org/10.1089/cpb.2008.0226 </w:t>
      </w:r>
    </w:p>
    <w:p w14:paraId="7734A261" w14:textId="2F59458F" w:rsidR="00D81049" w:rsidRPr="00A97BE6" w:rsidRDefault="00D81049" w:rsidP="000B1459">
      <w:pPr>
        <w:pStyle w:val="EndNoteBibliography"/>
        <w:spacing w:line="360" w:lineRule="exact"/>
        <w:ind w:left="720" w:hanging="720"/>
        <w:rPr>
          <w:sz w:val="26"/>
          <w:szCs w:val="26"/>
        </w:rPr>
      </w:pPr>
      <w:r w:rsidRPr="00A97BE6">
        <w:rPr>
          <w:sz w:val="26"/>
          <w:szCs w:val="26"/>
        </w:rPr>
        <w:t xml:space="preserve">Dienlin, T., &amp; Metzger, M. J. (2016). An extended privacy calculus model for SNSs: Analyzing self‐disclosure and self‐withdrawal in a representative US sample. </w:t>
      </w:r>
      <w:r w:rsidRPr="00A97BE6">
        <w:rPr>
          <w:i/>
          <w:sz w:val="26"/>
          <w:szCs w:val="26"/>
        </w:rPr>
        <w:t>Journal of Computer‐Mediated Communication, 21</w:t>
      </w:r>
      <w:r w:rsidRPr="00A97BE6">
        <w:rPr>
          <w:sz w:val="26"/>
          <w:szCs w:val="26"/>
        </w:rPr>
        <w:t xml:space="preserve">(5), 368-383. </w:t>
      </w:r>
      <w:r w:rsidR="001172FC" w:rsidRPr="00A97BE6">
        <w:rPr>
          <w:sz w:val="26"/>
          <w:szCs w:val="26"/>
        </w:rPr>
        <w:br/>
      </w:r>
      <w:r w:rsidRPr="00A97BE6">
        <w:rPr>
          <w:sz w:val="26"/>
          <w:szCs w:val="26"/>
        </w:rPr>
        <w:t xml:space="preserve">https://doi.org/10.1111/jcc4.12163 </w:t>
      </w:r>
    </w:p>
    <w:p w14:paraId="3447699A" w14:textId="187F84BB" w:rsidR="00D81049" w:rsidRPr="00A97BE6" w:rsidRDefault="00D81049" w:rsidP="000B1459">
      <w:pPr>
        <w:pStyle w:val="EndNoteBibliography"/>
        <w:spacing w:line="360" w:lineRule="exact"/>
        <w:ind w:left="720" w:hanging="720"/>
        <w:rPr>
          <w:sz w:val="26"/>
          <w:szCs w:val="26"/>
        </w:rPr>
      </w:pPr>
      <w:r w:rsidRPr="00A97BE6">
        <w:rPr>
          <w:sz w:val="26"/>
          <w:szCs w:val="26"/>
        </w:rPr>
        <w:t xml:space="preserve">Dinev, T., &amp; Hart, P. (2006). An </w:t>
      </w:r>
      <w:r w:rsidR="002C0D38" w:rsidRPr="00A97BE6">
        <w:rPr>
          <w:sz w:val="26"/>
          <w:szCs w:val="26"/>
        </w:rPr>
        <w:t>extended privacy calculus model for e-commerce transactions</w:t>
      </w:r>
      <w:r w:rsidRPr="00A97BE6">
        <w:rPr>
          <w:sz w:val="26"/>
          <w:szCs w:val="26"/>
        </w:rPr>
        <w:t xml:space="preserve">. </w:t>
      </w:r>
      <w:r w:rsidRPr="00A97BE6">
        <w:rPr>
          <w:i/>
          <w:sz w:val="26"/>
          <w:szCs w:val="26"/>
        </w:rPr>
        <w:t>Information Systems Research, 17</w:t>
      </w:r>
      <w:r w:rsidRPr="00A97BE6">
        <w:rPr>
          <w:sz w:val="26"/>
          <w:szCs w:val="26"/>
        </w:rPr>
        <w:t xml:space="preserve">(1), 61-80-80. </w:t>
      </w:r>
      <w:r w:rsidR="000B1459" w:rsidRPr="00A97BE6">
        <w:rPr>
          <w:sz w:val="26"/>
          <w:szCs w:val="26"/>
        </w:rPr>
        <w:br/>
      </w:r>
      <w:r w:rsidRPr="00A97BE6">
        <w:rPr>
          <w:sz w:val="26"/>
          <w:szCs w:val="26"/>
        </w:rPr>
        <w:t xml:space="preserve">https://doi.org/10.1287/isre.1060.0080 </w:t>
      </w:r>
    </w:p>
    <w:p w14:paraId="66085131" w14:textId="516CE114" w:rsidR="00D81049" w:rsidRPr="00A97BE6" w:rsidRDefault="00D81049" w:rsidP="000B1459">
      <w:pPr>
        <w:pStyle w:val="EndNoteBibliography"/>
        <w:spacing w:line="360" w:lineRule="exact"/>
        <w:ind w:left="720" w:hanging="720"/>
        <w:rPr>
          <w:sz w:val="26"/>
          <w:szCs w:val="26"/>
        </w:rPr>
      </w:pPr>
      <w:r w:rsidRPr="00A97BE6">
        <w:rPr>
          <w:sz w:val="26"/>
          <w:szCs w:val="26"/>
        </w:rPr>
        <w:t xml:space="preserve">Erickson, T., &amp; Kellogg, W. A. (2000). Social translucence: </w:t>
      </w:r>
      <w:r w:rsidR="002C0D38" w:rsidRPr="00A97BE6">
        <w:rPr>
          <w:sz w:val="26"/>
          <w:szCs w:val="26"/>
        </w:rPr>
        <w:t xml:space="preserve">An </w:t>
      </w:r>
      <w:r w:rsidRPr="00A97BE6">
        <w:rPr>
          <w:sz w:val="26"/>
          <w:szCs w:val="26"/>
        </w:rPr>
        <w:t xml:space="preserve">approach to designing systems that support social processes. </w:t>
      </w:r>
      <w:r w:rsidRPr="00A97BE6">
        <w:rPr>
          <w:i/>
          <w:sz w:val="26"/>
          <w:szCs w:val="26"/>
        </w:rPr>
        <w:t>ACM transactions on computer-human interaction (TOCHI), 7</w:t>
      </w:r>
      <w:r w:rsidRPr="00A97BE6">
        <w:rPr>
          <w:sz w:val="26"/>
          <w:szCs w:val="26"/>
        </w:rPr>
        <w:t xml:space="preserve">(1), 59-83. https://doi.org/10.1145/344949.345004 </w:t>
      </w:r>
    </w:p>
    <w:p w14:paraId="66DB2197" w14:textId="300F5EA0" w:rsidR="00D81049" w:rsidRPr="00A97BE6" w:rsidRDefault="00D81049" w:rsidP="000B1459">
      <w:pPr>
        <w:pStyle w:val="EndNoteBibliography"/>
        <w:spacing w:line="360" w:lineRule="exact"/>
        <w:ind w:left="720" w:hanging="720"/>
        <w:rPr>
          <w:sz w:val="26"/>
          <w:szCs w:val="26"/>
        </w:rPr>
      </w:pPr>
      <w:r w:rsidRPr="00A97BE6">
        <w:rPr>
          <w:sz w:val="26"/>
          <w:szCs w:val="26"/>
        </w:rPr>
        <w:t xml:space="preserve">Falkenreck, C., &amp; Wagner, R. (2011). The impact of perceived innovativeness on maintaining a buyer–seller relationship in health care markets: A cross-cultural study. </w:t>
      </w:r>
      <w:r w:rsidRPr="00A97BE6">
        <w:rPr>
          <w:i/>
          <w:sz w:val="26"/>
          <w:szCs w:val="26"/>
        </w:rPr>
        <w:t>Journal of Marketing Management, 27</w:t>
      </w:r>
      <w:r w:rsidRPr="00A97BE6">
        <w:rPr>
          <w:sz w:val="26"/>
          <w:szCs w:val="26"/>
        </w:rPr>
        <w:t xml:space="preserve">(3-4), 225-242. </w:t>
      </w:r>
      <w:r w:rsidR="001172FC" w:rsidRPr="00A97BE6">
        <w:rPr>
          <w:sz w:val="26"/>
          <w:szCs w:val="26"/>
        </w:rPr>
        <w:br/>
      </w:r>
      <w:r w:rsidRPr="00A97BE6">
        <w:rPr>
          <w:sz w:val="26"/>
          <w:szCs w:val="26"/>
        </w:rPr>
        <w:t xml:space="preserve">https://doi.org/10.1080/0267257x.2011.545672 </w:t>
      </w:r>
    </w:p>
    <w:p w14:paraId="5D9D3659" w14:textId="1DB7A051" w:rsidR="00D81049" w:rsidRPr="00A97BE6" w:rsidRDefault="00D81049" w:rsidP="000B1459">
      <w:pPr>
        <w:pStyle w:val="EndNoteBibliography"/>
        <w:spacing w:line="360" w:lineRule="exact"/>
        <w:ind w:left="720" w:hanging="720"/>
        <w:rPr>
          <w:sz w:val="26"/>
          <w:szCs w:val="26"/>
        </w:rPr>
      </w:pPr>
      <w:r w:rsidRPr="00A97BE6">
        <w:rPr>
          <w:sz w:val="26"/>
          <w:szCs w:val="26"/>
        </w:rPr>
        <w:t xml:space="preserve">Fang, J., Shao, P., &amp; Lan, G. (2009). Effects of innovativeness and trust on web survey participation. </w:t>
      </w:r>
      <w:r w:rsidRPr="00A97BE6">
        <w:rPr>
          <w:i/>
          <w:sz w:val="26"/>
          <w:szCs w:val="26"/>
        </w:rPr>
        <w:t>Computers in Human Behavior, 25</w:t>
      </w:r>
      <w:r w:rsidRPr="00A97BE6">
        <w:rPr>
          <w:sz w:val="26"/>
          <w:szCs w:val="26"/>
        </w:rPr>
        <w:t xml:space="preserve">(1), 144-152. </w:t>
      </w:r>
      <w:r w:rsidR="001172FC" w:rsidRPr="00A97BE6">
        <w:rPr>
          <w:sz w:val="26"/>
          <w:szCs w:val="26"/>
        </w:rPr>
        <w:br/>
      </w:r>
      <w:r w:rsidRPr="00A97BE6">
        <w:rPr>
          <w:sz w:val="26"/>
          <w:szCs w:val="26"/>
        </w:rPr>
        <w:t xml:space="preserve">https://doi.org/10.1016/j.chb.2008.08.002 </w:t>
      </w:r>
    </w:p>
    <w:p w14:paraId="3C609B7D" w14:textId="2AE32A9F" w:rsidR="00D81049" w:rsidRPr="00A97BE6" w:rsidRDefault="00D81049" w:rsidP="000B1459">
      <w:pPr>
        <w:pStyle w:val="EndNoteBibliography"/>
        <w:spacing w:line="360" w:lineRule="exact"/>
        <w:ind w:left="720" w:hanging="720"/>
        <w:rPr>
          <w:sz w:val="26"/>
          <w:szCs w:val="26"/>
        </w:rPr>
      </w:pPr>
      <w:r w:rsidRPr="00A97BE6">
        <w:rPr>
          <w:sz w:val="26"/>
          <w:szCs w:val="26"/>
        </w:rPr>
        <w:t xml:space="preserve">Fornell, C., &amp; Larcker, D. (1981). Evaluating structural equation models with unobservable variables and measurement error. </w:t>
      </w:r>
      <w:r w:rsidRPr="00A97BE6">
        <w:rPr>
          <w:i/>
          <w:sz w:val="26"/>
          <w:szCs w:val="26"/>
        </w:rPr>
        <w:t>Journal of Marketing Research, 18</w:t>
      </w:r>
      <w:r w:rsidRPr="00A97BE6">
        <w:rPr>
          <w:sz w:val="26"/>
          <w:szCs w:val="26"/>
        </w:rPr>
        <w:t xml:space="preserve">(3), 39-50. https://doi.org/10.2307/3150979 </w:t>
      </w:r>
    </w:p>
    <w:p w14:paraId="4C8347D2" w14:textId="3AA262B5" w:rsidR="00D81049" w:rsidRPr="00A97BE6" w:rsidRDefault="00D81049" w:rsidP="000B1459">
      <w:pPr>
        <w:pStyle w:val="EndNoteBibliography"/>
        <w:spacing w:line="360" w:lineRule="exact"/>
        <w:ind w:left="720" w:hanging="720"/>
        <w:rPr>
          <w:sz w:val="26"/>
          <w:szCs w:val="26"/>
        </w:rPr>
      </w:pPr>
      <w:r w:rsidRPr="00A97BE6">
        <w:rPr>
          <w:sz w:val="26"/>
          <w:szCs w:val="26"/>
        </w:rPr>
        <w:t xml:space="preserve">Fortes, N., &amp; Rita, P. (2016). Privacy concerns and online purchasing behaviour: Towards an integrated model. </w:t>
      </w:r>
      <w:r w:rsidRPr="00A97BE6">
        <w:rPr>
          <w:i/>
          <w:sz w:val="26"/>
          <w:szCs w:val="26"/>
        </w:rPr>
        <w:t>European Research on Management and Business Economics, 22</w:t>
      </w:r>
      <w:r w:rsidRPr="00A97BE6">
        <w:rPr>
          <w:sz w:val="26"/>
          <w:szCs w:val="26"/>
        </w:rPr>
        <w:t xml:space="preserve">(3), 167-176. https://doi.org/10.1016/j.iedeen.2016.04.002 </w:t>
      </w:r>
    </w:p>
    <w:p w14:paraId="6E370B8C" w14:textId="7DC4F438" w:rsidR="00D81049" w:rsidRPr="00A97BE6" w:rsidRDefault="00D81049" w:rsidP="000B1459">
      <w:pPr>
        <w:pStyle w:val="EndNoteBibliography"/>
        <w:spacing w:line="360" w:lineRule="exact"/>
        <w:ind w:left="720" w:hanging="720"/>
        <w:rPr>
          <w:sz w:val="26"/>
          <w:szCs w:val="26"/>
        </w:rPr>
      </w:pPr>
      <w:r w:rsidRPr="00A97BE6">
        <w:rPr>
          <w:sz w:val="26"/>
          <w:szCs w:val="26"/>
        </w:rPr>
        <w:t xml:space="preserve">Fu, F. Q., &amp; Elliott, M. T. (2013). The moderating effect of perceived product innovativeness and product knowledge on new product adoption: An integrated </w:t>
      </w:r>
      <w:r w:rsidRPr="00A97BE6">
        <w:rPr>
          <w:sz w:val="26"/>
          <w:szCs w:val="26"/>
        </w:rPr>
        <w:lastRenderedPageBreak/>
        <w:t xml:space="preserve">model. </w:t>
      </w:r>
      <w:r w:rsidRPr="00A97BE6">
        <w:rPr>
          <w:i/>
          <w:sz w:val="26"/>
          <w:szCs w:val="26"/>
        </w:rPr>
        <w:t>Journal of Marketing Theory and Practice, 21</w:t>
      </w:r>
      <w:r w:rsidRPr="00A97BE6">
        <w:rPr>
          <w:sz w:val="26"/>
          <w:szCs w:val="26"/>
        </w:rPr>
        <w:t xml:space="preserve">(3), 257-272. </w:t>
      </w:r>
      <w:r w:rsidR="000B1459" w:rsidRPr="00A97BE6">
        <w:rPr>
          <w:sz w:val="26"/>
          <w:szCs w:val="26"/>
        </w:rPr>
        <w:br/>
      </w:r>
      <w:r w:rsidRPr="00A97BE6">
        <w:rPr>
          <w:sz w:val="26"/>
          <w:szCs w:val="26"/>
        </w:rPr>
        <w:t xml:space="preserve">https://doi.org/10.2753/mtp1069-6679210302 </w:t>
      </w:r>
    </w:p>
    <w:p w14:paraId="3320F766" w14:textId="77777777" w:rsidR="00D81049" w:rsidRPr="00A97BE6" w:rsidRDefault="00D81049" w:rsidP="000B1459">
      <w:pPr>
        <w:pStyle w:val="EndNoteBibliography"/>
        <w:spacing w:line="360" w:lineRule="exact"/>
        <w:ind w:left="720" w:hanging="720"/>
        <w:rPr>
          <w:sz w:val="26"/>
          <w:szCs w:val="26"/>
        </w:rPr>
      </w:pPr>
      <w:r w:rsidRPr="00A97BE6">
        <w:rPr>
          <w:sz w:val="26"/>
          <w:szCs w:val="26"/>
        </w:rPr>
        <w:t xml:space="preserve">Fusco, S. J., Michael, K., &amp; Michael, M. (2010). </w:t>
      </w:r>
      <w:r w:rsidRPr="00A97BE6">
        <w:rPr>
          <w:i/>
          <w:sz w:val="26"/>
          <w:szCs w:val="26"/>
        </w:rPr>
        <w:t>Using a social informatics framework to study the effects of location-based social networking on relationships between people: A review of literature.</w:t>
      </w:r>
      <w:r w:rsidRPr="00A97BE6">
        <w:rPr>
          <w:sz w:val="26"/>
          <w:szCs w:val="26"/>
        </w:rPr>
        <w:t xml:space="preserve"> Paper presented at the 2010 IEEE International Symposium on Technology and Society, Wollongong, NSW, Australia.</w:t>
      </w:r>
    </w:p>
    <w:p w14:paraId="7172B61B" w14:textId="190D9E8A" w:rsidR="00D81049" w:rsidRPr="00A97BE6" w:rsidRDefault="00D81049" w:rsidP="000B1459">
      <w:pPr>
        <w:pStyle w:val="EndNoteBibliography"/>
        <w:spacing w:line="360" w:lineRule="exact"/>
        <w:ind w:left="720" w:hanging="720"/>
        <w:rPr>
          <w:sz w:val="26"/>
          <w:szCs w:val="26"/>
        </w:rPr>
      </w:pPr>
      <w:r w:rsidRPr="00A97BE6">
        <w:rPr>
          <w:sz w:val="26"/>
          <w:szCs w:val="26"/>
        </w:rPr>
        <w:t xml:space="preserve">Giovanis, A. N., Binioris, S., &amp; Polychronopoulos, G. (2012). An extension of TAM model with IDT and security/privacy risk in the adoption of internet banking services in Greece. </w:t>
      </w:r>
      <w:r w:rsidRPr="00A97BE6">
        <w:rPr>
          <w:i/>
          <w:sz w:val="26"/>
          <w:szCs w:val="26"/>
        </w:rPr>
        <w:t>EuroMed Journal of Business, 7</w:t>
      </w:r>
      <w:r w:rsidRPr="00A97BE6">
        <w:rPr>
          <w:sz w:val="26"/>
          <w:szCs w:val="26"/>
        </w:rPr>
        <w:t xml:space="preserve">(1), 24-53. </w:t>
      </w:r>
      <w:r w:rsidR="001172FC" w:rsidRPr="00A97BE6">
        <w:rPr>
          <w:sz w:val="26"/>
          <w:szCs w:val="26"/>
        </w:rPr>
        <w:br/>
      </w:r>
      <w:r w:rsidRPr="00A97BE6">
        <w:rPr>
          <w:sz w:val="26"/>
          <w:szCs w:val="26"/>
        </w:rPr>
        <w:t>https://doi.org/10.1108/14502191211225365</w:t>
      </w:r>
    </w:p>
    <w:p w14:paraId="5B6CC85F" w14:textId="2410B5F0" w:rsidR="00D81049" w:rsidRPr="00A97BE6" w:rsidRDefault="00D81049" w:rsidP="000B1459">
      <w:pPr>
        <w:pStyle w:val="EndNoteBibliography"/>
        <w:spacing w:line="360" w:lineRule="exact"/>
        <w:ind w:left="720" w:hanging="720"/>
        <w:rPr>
          <w:sz w:val="26"/>
          <w:szCs w:val="26"/>
        </w:rPr>
      </w:pPr>
      <w:r w:rsidRPr="00A97BE6">
        <w:rPr>
          <w:sz w:val="26"/>
          <w:szCs w:val="26"/>
        </w:rPr>
        <w:t xml:space="preserve">Ha, Q.-A., &amp; Chen, J.-C. V. (2016). </w:t>
      </w:r>
      <w:r w:rsidRPr="00A97BE6">
        <w:rPr>
          <w:i/>
          <w:sz w:val="26"/>
          <w:szCs w:val="26"/>
        </w:rPr>
        <w:t>Strategy t</w:t>
      </w:r>
      <w:r w:rsidR="00227226" w:rsidRPr="00A97BE6">
        <w:rPr>
          <w:i/>
          <w:sz w:val="26"/>
          <w:szCs w:val="26"/>
        </w:rPr>
        <w:t>o promote location sharing on social network under perspectives of culture</w:t>
      </w:r>
      <w:r w:rsidRPr="00A97BE6">
        <w:rPr>
          <w:i/>
          <w:sz w:val="26"/>
          <w:szCs w:val="26"/>
        </w:rPr>
        <w:t>.</w:t>
      </w:r>
      <w:r w:rsidRPr="00A97BE6">
        <w:rPr>
          <w:sz w:val="26"/>
          <w:szCs w:val="26"/>
        </w:rPr>
        <w:t xml:space="preserve"> Paper presented at the Pacific Asia Conference on Information Systems, PACIS 2016, Chiayi. </w:t>
      </w:r>
      <w:r w:rsidR="000B1459" w:rsidRPr="00A97BE6">
        <w:rPr>
          <w:sz w:val="26"/>
          <w:szCs w:val="26"/>
        </w:rPr>
        <w:br/>
      </w:r>
      <w:r w:rsidRPr="00A97BE6">
        <w:rPr>
          <w:sz w:val="26"/>
          <w:szCs w:val="26"/>
        </w:rPr>
        <w:t>https://aisel.aisnet.org/pacis2016/91</w:t>
      </w:r>
    </w:p>
    <w:p w14:paraId="02DE7F32" w14:textId="214A423C" w:rsidR="00D81049" w:rsidRPr="00A97BE6" w:rsidRDefault="00D81049" w:rsidP="000B1459">
      <w:pPr>
        <w:pStyle w:val="EndNoteBibliography"/>
        <w:spacing w:line="360" w:lineRule="exact"/>
        <w:ind w:left="720" w:hanging="720"/>
        <w:rPr>
          <w:sz w:val="26"/>
          <w:szCs w:val="26"/>
        </w:rPr>
      </w:pPr>
      <w:r w:rsidRPr="00A97BE6">
        <w:rPr>
          <w:sz w:val="26"/>
          <w:szCs w:val="26"/>
        </w:rPr>
        <w:t xml:space="preserve">Hair, J. F., Ringle, C. M., &amp; Marko, S. (2011). PLS-SEM: Indeed a silver bullet. </w:t>
      </w:r>
      <w:r w:rsidRPr="00A97BE6">
        <w:rPr>
          <w:i/>
          <w:sz w:val="26"/>
          <w:szCs w:val="26"/>
        </w:rPr>
        <w:t>Journal of Marketing Theory and Practice, 19</w:t>
      </w:r>
      <w:r w:rsidRPr="00A97BE6">
        <w:rPr>
          <w:sz w:val="26"/>
          <w:szCs w:val="26"/>
        </w:rPr>
        <w:t xml:space="preserve">(2), 139-151. </w:t>
      </w:r>
      <w:r w:rsidR="000B1459" w:rsidRPr="00A97BE6">
        <w:rPr>
          <w:sz w:val="26"/>
          <w:szCs w:val="26"/>
        </w:rPr>
        <w:br/>
      </w:r>
      <w:r w:rsidRPr="00A97BE6">
        <w:rPr>
          <w:sz w:val="26"/>
          <w:szCs w:val="26"/>
        </w:rPr>
        <w:t xml:space="preserve">https://doi.org/10.2753/mtp1069-6679190202 </w:t>
      </w:r>
    </w:p>
    <w:p w14:paraId="512F11E0" w14:textId="11051F8F" w:rsidR="00D81049" w:rsidRPr="00A97BE6" w:rsidRDefault="00D81049" w:rsidP="000B1459">
      <w:pPr>
        <w:pStyle w:val="EndNoteBibliography"/>
        <w:spacing w:line="360" w:lineRule="exact"/>
        <w:ind w:left="720" w:hanging="720"/>
        <w:rPr>
          <w:sz w:val="26"/>
          <w:szCs w:val="26"/>
        </w:rPr>
      </w:pPr>
      <w:r w:rsidRPr="00A97BE6">
        <w:rPr>
          <w:sz w:val="26"/>
          <w:szCs w:val="26"/>
        </w:rPr>
        <w:t xml:space="preserve">Henseler, J., Ringle, C. M., &amp; Sarstedt, M. (2015). A new criterion for assessing discriminant validity in variance-based structural equation modeling. </w:t>
      </w:r>
      <w:r w:rsidRPr="00A97BE6">
        <w:rPr>
          <w:i/>
          <w:sz w:val="26"/>
          <w:szCs w:val="26"/>
        </w:rPr>
        <w:t>Journal of the Academy of Marketing Science, 43</w:t>
      </w:r>
      <w:r w:rsidRPr="00A97BE6">
        <w:rPr>
          <w:sz w:val="26"/>
          <w:szCs w:val="26"/>
        </w:rPr>
        <w:t xml:space="preserve">(1), 115-135. </w:t>
      </w:r>
      <w:r w:rsidR="000B1459" w:rsidRPr="00A97BE6">
        <w:rPr>
          <w:sz w:val="26"/>
          <w:szCs w:val="26"/>
        </w:rPr>
        <w:br/>
      </w:r>
      <w:r w:rsidRPr="00A97BE6">
        <w:rPr>
          <w:sz w:val="26"/>
          <w:szCs w:val="26"/>
        </w:rPr>
        <w:t xml:space="preserve">https://doi.org/10.1007/s11747-014-0403-8 </w:t>
      </w:r>
    </w:p>
    <w:p w14:paraId="1E34C36E" w14:textId="2D3FBD8C" w:rsidR="00D81049" w:rsidRPr="00A97BE6" w:rsidRDefault="00D81049" w:rsidP="000B1459">
      <w:pPr>
        <w:pStyle w:val="EndNoteBibliography"/>
        <w:spacing w:line="360" w:lineRule="exact"/>
        <w:ind w:left="720" w:hanging="720"/>
        <w:rPr>
          <w:sz w:val="26"/>
          <w:szCs w:val="26"/>
        </w:rPr>
      </w:pPr>
      <w:r w:rsidRPr="00A97BE6">
        <w:rPr>
          <w:sz w:val="26"/>
          <w:szCs w:val="26"/>
        </w:rPr>
        <w:t xml:space="preserve">Hsu, M.-H., Chang, C.-M., Chu, K.-K., &amp; Lee, Y.-J. (2014). Determinants of repurchase intention in online group-buying: The perspectives of DeLone &amp; McLean IS success model and trust. </w:t>
      </w:r>
      <w:r w:rsidRPr="00A97BE6">
        <w:rPr>
          <w:i/>
          <w:sz w:val="26"/>
          <w:szCs w:val="26"/>
        </w:rPr>
        <w:t>Computers in Human Behavior, 36</w:t>
      </w:r>
      <w:r w:rsidRPr="00A97BE6">
        <w:rPr>
          <w:sz w:val="26"/>
          <w:szCs w:val="26"/>
        </w:rPr>
        <w:t xml:space="preserve">, 234-245. </w:t>
      </w:r>
      <w:r w:rsidR="001172FC" w:rsidRPr="00A97BE6">
        <w:rPr>
          <w:sz w:val="26"/>
          <w:szCs w:val="26"/>
        </w:rPr>
        <w:br/>
      </w:r>
      <w:r w:rsidRPr="00A97BE6">
        <w:rPr>
          <w:sz w:val="26"/>
          <w:szCs w:val="26"/>
        </w:rPr>
        <w:t xml:space="preserve">https://doi.org/10.1016/j.chb.2014.03.065 </w:t>
      </w:r>
    </w:p>
    <w:p w14:paraId="191D1792" w14:textId="2A3D6888" w:rsidR="00D81049" w:rsidRPr="00A97BE6" w:rsidRDefault="00D81049" w:rsidP="000B1459">
      <w:pPr>
        <w:pStyle w:val="EndNoteBibliography"/>
        <w:spacing w:line="360" w:lineRule="exact"/>
        <w:ind w:left="720" w:hanging="720"/>
        <w:rPr>
          <w:sz w:val="26"/>
          <w:szCs w:val="26"/>
        </w:rPr>
      </w:pPr>
      <w:r w:rsidRPr="00A97BE6">
        <w:rPr>
          <w:sz w:val="26"/>
          <w:szCs w:val="26"/>
        </w:rPr>
        <w:t xml:space="preserve">Hsu, M.-H., Yen, C.-H., Chiu, C.-M., &amp; Chang, C.-M. (2006). A longitudinal investigation of continued online shopping behavior: An extension of the theory of planned behavior. </w:t>
      </w:r>
      <w:r w:rsidRPr="00A97BE6">
        <w:rPr>
          <w:i/>
          <w:sz w:val="26"/>
          <w:szCs w:val="26"/>
        </w:rPr>
        <w:t>International Journal of Human-Computer Studies, 64</w:t>
      </w:r>
      <w:r w:rsidRPr="00A97BE6">
        <w:rPr>
          <w:sz w:val="26"/>
          <w:szCs w:val="26"/>
        </w:rPr>
        <w:t xml:space="preserve">(9), 889-904. https://doi.org/10.1016/j.ijhcs.2006.04.004 </w:t>
      </w:r>
    </w:p>
    <w:p w14:paraId="6982941D" w14:textId="53069B4D" w:rsidR="00D81049" w:rsidRPr="00A97BE6" w:rsidRDefault="00D81049" w:rsidP="000B1459">
      <w:pPr>
        <w:pStyle w:val="EndNoteBibliography"/>
        <w:spacing w:line="360" w:lineRule="exact"/>
        <w:ind w:left="720" w:hanging="720"/>
        <w:rPr>
          <w:sz w:val="26"/>
          <w:szCs w:val="26"/>
        </w:rPr>
      </w:pPr>
      <w:r w:rsidRPr="00A97BE6">
        <w:rPr>
          <w:sz w:val="26"/>
          <w:szCs w:val="26"/>
        </w:rPr>
        <w:t xml:space="preserve">Jang, S. H., &amp; Lee, C. W. (2018). The </w:t>
      </w:r>
      <w:r w:rsidR="00227226" w:rsidRPr="00A97BE6">
        <w:rPr>
          <w:sz w:val="26"/>
          <w:szCs w:val="26"/>
        </w:rPr>
        <w:t xml:space="preserve">impact of location-based service factors on usage intentions for technology acceptance: </w:t>
      </w:r>
      <w:r w:rsidRPr="00A97BE6">
        <w:rPr>
          <w:sz w:val="26"/>
          <w:szCs w:val="26"/>
        </w:rPr>
        <w:t xml:space="preserve">The </w:t>
      </w:r>
      <w:r w:rsidR="00227226" w:rsidRPr="00A97BE6">
        <w:rPr>
          <w:sz w:val="26"/>
          <w:szCs w:val="26"/>
        </w:rPr>
        <w:t>moderating effect of innovativeness.</w:t>
      </w:r>
      <w:r w:rsidRPr="00A97BE6">
        <w:rPr>
          <w:sz w:val="26"/>
          <w:szCs w:val="26"/>
        </w:rPr>
        <w:t xml:space="preserve"> </w:t>
      </w:r>
      <w:r w:rsidRPr="00A97BE6">
        <w:rPr>
          <w:i/>
          <w:sz w:val="26"/>
          <w:szCs w:val="26"/>
        </w:rPr>
        <w:t>Sustainability, 10</w:t>
      </w:r>
      <w:r w:rsidRPr="00A97BE6">
        <w:rPr>
          <w:sz w:val="26"/>
          <w:szCs w:val="26"/>
        </w:rPr>
        <w:t xml:space="preserve">(6), 1-18. https://doi.org/10.3390/su10061876 </w:t>
      </w:r>
    </w:p>
    <w:p w14:paraId="5471FA13" w14:textId="55FD148A" w:rsidR="00D81049" w:rsidRPr="00A97BE6" w:rsidRDefault="00D81049" w:rsidP="000B1459">
      <w:pPr>
        <w:pStyle w:val="EndNoteBibliography"/>
        <w:spacing w:line="360" w:lineRule="exact"/>
        <w:ind w:left="720" w:hanging="720"/>
        <w:rPr>
          <w:sz w:val="26"/>
          <w:szCs w:val="26"/>
        </w:rPr>
      </w:pPr>
      <w:r w:rsidRPr="00A97BE6">
        <w:rPr>
          <w:sz w:val="26"/>
          <w:szCs w:val="26"/>
        </w:rPr>
        <w:t xml:space="preserve">Johnson, B. K., &amp; Van Der Heide, B. (2015). Can sharing affect liking? Online taste performances, feedback, and subsequent media preferences. </w:t>
      </w:r>
      <w:r w:rsidRPr="00A97BE6">
        <w:rPr>
          <w:i/>
          <w:sz w:val="26"/>
          <w:szCs w:val="26"/>
        </w:rPr>
        <w:t>Computers in Human Behavior, 46</w:t>
      </w:r>
      <w:r w:rsidRPr="00A97BE6">
        <w:rPr>
          <w:sz w:val="26"/>
          <w:szCs w:val="26"/>
        </w:rPr>
        <w:t>(0), 181-190. http://dx.doi.org/10.1016/j.chb.2015.01.018</w:t>
      </w:r>
    </w:p>
    <w:p w14:paraId="35E82215" w14:textId="33C201E2" w:rsidR="00D81049" w:rsidRPr="00A97BE6" w:rsidRDefault="00D81049" w:rsidP="000B1459">
      <w:pPr>
        <w:pStyle w:val="EndNoteBibliography"/>
        <w:spacing w:line="360" w:lineRule="exact"/>
        <w:ind w:left="720" w:hanging="720"/>
        <w:rPr>
          <w:sz w:val="26"/>
          <w:szCs w:val="26"/>
        </w:rPr>
      </w:pPr>
      <w:r w:rsidRPr="00A97BE6">
        <w:rPr>
          <w:sz w:val="26"/>
          <w:szCs w:val="26"/>
        </w:rPr>
        <w:lastRenderedPageBreak/>
        <w:t xml:space="preserve">Jung, Y., &amp; Park, J. (2018). An investigation of relationships among privacy concerns, affective responses, and coping behaviors in location-based services. </w:t>
      </w:r>
      <w:r w:rsidRPr="00A97BE6">
        <w:rPr>
          <w:i/>
          <w:sz w:val="26"/>
          <w:szCs w:val="26"/>
        </w:rPr>
        <w:t>International Journal of Information Management, 43</w:t>
      </w:r>
      <w:r w:rsidRPr="00A97BE6">
        <w:rPr>
          <w:sz w:val="26"/>
          <w:szCs w:val="26"/>
        </w:rPr>
        <w:t xml:space="preserve">, 15-24. </w:t>
      </w:r>
      <w:r w:rsidR="000B1459" w:rsidRPr="00A97BE6">
        <w:rPr>
          <w:sz w:val="26"/>
          <w:szCs w:val="26"/>
        </w:rPr>
        <w:br/>
      </w:r>
      <w:r w:rsidRPr="00A97BE6">
        <w:rPr>
          <w:sz w:val="26"/>
          <w:szCs w:val="26"/>
        </w:rPr>
        <w:t xml:space="preserve">https://doi.org/10.1016/j.ijinfomgt.2018.05.007 </w:t>
      </w:r>
    </w:p>
    <w:p w14:paraId="74F95D1F" w14:textId="26F7DF49" w:rsidR="00D81049" w:rsidRPr="00A97BE6" w:rsidRDefault="00D81049" w:rsidP="000B1459">
      <w:pPr>
        <w:pStyle w:val="EndNoteBibliography"/>
        <w:spacing w:line="360" w:lineRule="exact"/>
        <w:ind w:left="720" w:hanging="720"/>
        <w:rPr>
          <w:sz w:val="26"/>
          <w:szCs w:val="26"/>
        </w:rPr>
      </w:pPr>
      <w:r w:rsidRPr="00A97BE6">
        <w:rPr>
          <w:sz w:val="26"/>
          <w:szCs w:val="26"/>
        </w:rPr>
        <w:t xml:space="preserve">Keith, M. J., Babb Jr, J. S., Furner, C. P., &amp; Abdullat, A. (2010). </w:t>
      </w:r>
      <w:r w:rsidRPr="00A97BE6">
        <w:rPr>
          <w:i/>
          <w:sz w:val="26"/>
          <w:szCs w:val="26"/>
        </w:rPr>
        <w:t xml:space="preserve">Privacy </w:t>
      </w:r>
      <w:r w:rsidR="00227226" w:rsidRPr="00A97BE6">
        <w:rPr>
          <w:i/>
          <w:sz w:val="26"/>
          <w:szCs w:val="26"/>
        </w:rPr>
        <w:t>assurance and network effects in the adoption of location-based servic</w:t>
      </w:r>
      <w:r w:rsidRPr="00A97BE6">
        <w:rPr>
          <w:i/>
          <w:sz w:val="26"/>
          <w:szCs w:val="26"/>
        </w:rPr>
        <w:t xml:space="preserve">es: </w:t>
      </w:r>
      <w:r w:rsidR="00227226" w:rsidRPr="00A97BE6">
        <w:rPr>
          <w:i/>
          <w:sz w:val="26"/>
          <w:szCs w:val="26"/>
        </w:rPr>
        <w:t xml:space="preserve">An </w:t>
      </w:r>
      <w:r w:rsidRPr="00A97BE6">
        <w:rPr>
          <w:i/>
          <w:sz w:val="26"/>
          <w:szCs w:val="26"/>
        </w:rPr>
        <w:t xml:space="preserve">iPhone </w:t>
      </w:r>
      <w:r w:rsidR="00227226" w:rsidRPr="00A97BE6">
        <w:rPr>
          <w:i/>
          <w:sz w:val="26"/>
          <w:szCs w:val="26"/>
        </w:rPr>
        <w:t>experiment</w:t>
      </w:r>
      <w:r w:rsidRPr="00A97BE6">
        <w:rPr>
          <w:i/>
          <w:sz w:val="26"/>
          <w:szCs w:val="26"/>
        </w:rPr>
        <w:t>.</w:t>
      </w:r>
      <w:r w:rsidRPr="00A97BE6">
        <w:rPr>
          <w:sz w:val="26"/>
          <w:szCs w:val="26"/>
        </w:rPr>
        <w:t xml:space="preserve"> Paper presented at the ICIS 2010.</w:t>
      </w:r>
    </w:p>
    <w:p w14:paraId="4D48A325" w14:textId="3656F13D" w:rsidR="00D81049" w:rsidRPr="00A97BE6" w:rsidRDefault="00D81049" w:rsidP="000B1459">
      <w:pPr>
        <w:pStyle w:val="EndNoteBibliography"/>
        <w:spacing w:line="360" w:lineRule="exact"/>
        <w:ind w:left="720" w:hanging="720"/>
        <w:rPr>
          <w:sz w:val="26"/>
          <w:szCs w:val="26"/>
        </w:rPr>
      </w:pPr>
      <w:r w:rsidRPr="00A97BE6">
        <w:rPr>
          <w:sz w:val="26"/>
          <w:szCs w:val="26"/>
        </w:rPr>
        <w:t xml:space="preserve">Keith, M. J., Thompson, S. C., Hale, J., Lowry, P. B., &amp; Greer, C. (2013). Information disclosure on mobile devices: Re-examining privacy calculus with actual user behavior. </w:t>
      </w:r>
      <w:r w:rsidRPr="00A97BE6">
        <w:rPr>
          <w:i/>
          <w:sz w:val="26"/>
          <w:szCs w:val="26"/>
        </w:rPr>
        <w:t>International Journal of Human-Computer Studies, 71</w:t>
      </w:r>
      <w:r w:rsidRPr="00A97BE6">
        <w:rPr>
          <w:sz w:val="26"/>
          <w:szCs w:val="26"/>
        </w:rPr>
        <w:t xml:space="preserve">(12), 1163-1173. </w:t>
      </w:r>
      <w:r w:rsidR="001172FC" w:rsidRPr="00A97BE6">
        <w:rPr>
          <w:sz w:val="26"/>
          <w:szCs w:val="26"/>
        </w:rPr>
        <w:br/>
      </w:r>
      <w:r w:rsidRPr="00A97BE6">
        <w:rPr>
          <w:sz w:val="26"/>
          <w:szCs w:val="26"/>
        </w:rPr>
        <w:t xml:space="preserve">https://doi.org/10.1016/j.ijhcs.2013.08.016 </w:t>
      </w:r>
    </w:p>
    <w:p w14:paraId="1478ACEF" w14:textId="305DFFE7" w:rsidR="00D81049" w:rsidRPr="00A97BE6" w:rsidRDefault="00D81049" w:rsidP="000B1459">
      <w:pPr>
        <w:pStyle w:val="EndNoteBibliography"/>
        <w:spacing w:line="360" w:lineRule="exact"/>
        <w:ind w:left="720" w:hanging="720"/>
        <w:rPr>
          <w:sz w:val="26"/>
          <w:szCs w:val="26"/>
        </w:rPr>
      </w:pPr>
      <w:r w:rsidRPr="00A97BE6">
        <w:rPr>
          <w:sz w:val="26"/>
          <w:szCs w:val="26"/>
        </w:rPr>
        <w:t xml:space="preserve">Kim, E., Tang, L., &amp; Bosselman, R. (2018). Measuring customer perceptions of restaurant innovativeness: Developing and validating a scale. </w:t>
      </w:r>
      <w:r w:rsidRPr="00A97BE6">
        <w:rPr>
          <w:i/>
          <w:sz w:val="26"/>
          <w:szCs w:val="26"/>
        </w:rPr>
        <w:t>International Journal of Hospitality Management, 74</w:t>
      </w:r>
      <w:r w:rsidRPr="00A97BE6">
        <w:rPr>
          <w:sz w:val="26"/>
          <w:szCs w:val="26"/>
        </w:rPr>
        <w:t xml:space="preserve">, 85-98. </w:t>
      </w:r>
      <w:r w:rsidR="000B1459" w:rsidRPr="00A97BE6">
        <w:rPr>
          <w:sz w:val="26"/>
          <w:szCs w:val="26"/>
        </w:rPr>
        <w:br/>
      </w:r>
      <w:r w:rsidRPr="00A97BE6">
        <w:rPr>
          <w:sz w:val="26"/>
          <w:szCs w:val="26"/>
        </w:rPr>
        <w:t>https://doi.org/10.1016/j.ijhm.2018.02.018</w:t>
      </w:r>
    </w:p>
    <w:p w14:paraId="2ED46715" w14:textId="5FF676E5" w:rsidR="00D81049" w:rsidRPr="00A97BE6" w:rsidRDefault="00D81049" w:rsidP="000B1459">
      <w:pPr>
        <w:pStyle w:val="EndNoteBibliography"/>
        <w:spacing w:line="360" w:lineRule="exact"/>
        <w:ind w:left="720" w:hanging="720"/>
        <w:rPr>
          <w:sz w:val="26"/>
          <w:szCs w:val="26"/>
        </w:rPr>
      </w:pPr>
      <w:r w:rsidRPr="00A97BE6">
        <w:rPr>
          <w:sz w:val="26"/>
          <w:szCs w:val="26"/>
        </w:rPr>
        <w:t xml:space="preserve">Kock, N. (2015). Common </w:t>
      </w:r>
      <w:r w:rsidR="00227226" w:rsidRPr="00A97BE6">
        <w:rPr>
          <w:sz w:val="26"/>
          <w:szCs w:val="26"/>
        </w:rPr>
        <w:t>method bias</w:t>
      </w:r>
      <w:r w:rsidRPr="00A97BE6">
        <w:rPr>
          <w:sz w:val="26"/>
          <w:szCs w:val="26"/>
        </w:rPr>
        <w:t xml:space="preserve"> in PLS-SEM. </w:t>
      </w:r>
      <w:r w:rsidRPr="00A97BE6">
        <w:rPr>
          <w:i/>
          <w:sz w:val="26"/>
          <w:szCs w:val="26"/>
        </w:rPr>
        <w:t>International Journal of e-Collaboration, 11</w:t>
      </w:r>
      <w:r w:rsidRPr="00A97BE6">
        <w:rPr>
          <w:sz w:val="26"/>
          <w:szCs w:val="26"/>
        </w:rPr>
        <w:t>(4), 1-10. https://doi.org/10.4018/ijec.2015100101</w:t>
      </w:r>
    </w:p>
    <w:p w14:paraId="467EB61F" w14:textId="43668A68" w:rsidR="00D81049" w:rsidRPr="00A97BE6" w:rsidRDefault="00D81049" w:rsidP="000B1459">
      <w:pPr>
        <w:pStyle w:val="EndNoteBibliography"/>
        <w:spacing w:line="360" w:lineRule="exact"/>
        <w:ind w:left="720" w:hanging="720"/>
        <w:rPr>
          <w:sz w:val="26"/>
          <w:szCs w:val="26"/>
        </w:rPr>
      </w:pPr>
      <w:r w:rsidRPr="00A97BE6">
        <w:rPr>
          <w:sz w:val="26"/>
          <w:szCs w:val="26"/>
        </w:rPr>
        <w:t xml:space="preserve">Koohikamali, M., Gerhart, N., &amp; Mousavizadeh, M. (2015). Location disclosure on LB-SNAs: The role of incentives on sharing behavior. </w:t>
      </w:r>
      <w:r w:rsidRPr="00A97BE6">
        <w:rPr>
          <w:i/>
          <w:sz w:val="26"/>
          <w:szCs w:val="26"/>
        </w:rPr>
        <w:t>Decision Support Systems, 71</w:t>
      </w:r>
      <w:r w:rsidRPr="00A97BE6">
        <w:rPr>
          <w:sz w:val="26"/>
          <w:szCs w:val="26"/>
        </w:rPr>
        <w:t>(0), 78-87. http://dx.doi.org/10.1016/j.dss.2015.01.008</w:t>
      </w:r>
    </w:p>
    <w:p w14:paraId="6D65A066" w14:textId="35FBDEF4" w:rsidR="00D81049" w:rsidRPr="00A97BE6" w:rsidRDefault="00D81049" w:rsidP="000B1459">
      <w:pPr>
        <w:pStyle w:val="EndNoteBibliography"/>
        <w:spacing w:line="360" w:lineRule="exact"/>
        <w:ind w:left="720" w:hanging="720"/>
        <w:rPr>
          <w:sz w:val="26"/>
          <w:szCs w:val="26"/>
        </w:rPr>
      </w:pPr>
      <w:r w:rsidRPr="00A97BE6">
        <w:rPr>
          <w:sz w:val="26"/>
          <w:szCs w:val="26"/>
        </w:rPr>
        <w:t>Krasnova, H., Veltri, N. F., &amp; Günther, O. (2012). Self-</w:t>
      </w:r>
      <w:r w:rsidR="002C0D38" w:rsidRPr="00A97BE6">
        <w:rPr>
          <w:sz w:val="26"/>
          <w:szCs w:val="26"/>
        </w:rPr>
        <w:t>disclosure and privacy calculus on social networking sites:</w:t>
      </w:r>
      <w:r w:rsidRPr="00A97BE6">
        <w:rPr>
          <w:sz w:val="26"/>
          <w:szCs w:val="26"/>
        </w:rPr>
        <w:t xml:space="preserve"> The </w:t>
      </w:r>
      <w:r w:rsidR="002C0D38" w:rsidRPr="00A97BE6">
        <w:rPr>
          <w:sz w:val="26"/>
          <w:szCs w:val="26"/>
        </w:rPr>
        <w:t>role of culture.</w:t>
      </w:r>
      <w:r w:rsidRPr="00A97BE6">
        <w:rPr>
          <w:sz w:val="26"/>
          <w:szCs w:val="26"/>
        </w:rPr>
        <w:t xml:space="preserve"> </w:t>
      </w:r>
      <w:r w:rsidRPr="00A97BE6">
        <w:rPr>
          <w:i/>
          <w:sz w:val="26"/>
          <w:szCs w:val="26"/>
        </w:rPr>
        <w:t>Business &amp; Information Systems Engineering, 4</w:t>
      </w:r>
      <w:r w:rsidRPr="00A97BE6">
        <w:rPr>
          <w:sz w:val="26"/>
          <w:szCs w:val="26"/>
        </w:rPr>
        <w:t>(3), 127-135. https://doi.org/10.1007/s12599-012-0216-6</w:t>
      </w:r>
    </w:p>
    <w:p w14:paraId="128F8F24" w14:textId="0F47F50F" w:rsidR="00D81049" w:rsidRPr="00A97BE6" w:rsidRDefault="00D81049" w:rsidP="000B1459">
      <w:pPr>
        <w:pStyle w:val="EndNoteBibliography"/>
        <w:spacing w:line="360" w:lineRule="exact"/>
        <w:ind w:left="720" w:hanging="720"/>
        <w:rPr>
          <w:sz w:val="26"/>
          <w:szCs w:val="26"/>
        </w:rPr>
      </w:pPr>
      <w:r w:rsidRPr="00A97BE6">
        <w:rPr>
          <w:sz w:val="26"/>
          <w:szCs w:val="26"/>
        </w:rPr>
        <w:t xml:space="preserve">Lafferty, B. A., &amp; Goldsmith, R. E. (2004). How influential are corporate credibility and endorser attractiveness when innovators react to advertisements for a new high-technology product? </w:t>
      </w:r>
      <w:r w:rsidRPr="00A97BE6">
        <w:rPr>
          <w:i/>
          <w:sz w:val="26"/>
          <w:szCs w:val="26"/>
        </w:rPr>
        <w:t>Corporate Reputation Review, 7</w:t>
      </w:r>
      <w:r w:rsidRPr="00A97BE6">
        <w:rPr>
          <w:sz w:val="26"/>
          <w:szCs w:val="26"/>
        </w:rPr>
        <w:t xml:space="preserve">(1), 24-36. </w:t>
      </w:r>
      <w:r w:rsidR="001172FC" w:rsidRPr="00A97BE6">
        <w:rPr>
          <w:sz w:val="26"/>
          <w:szCs w:val="26"/>
        </w:rPr>
        <w:br/>
      </w:r>
      <w:r w:rsidRPr="00A97BE6">
        <w:rPr>
          <w:sz w:val="26"/>
          <w:szCs w:val="26"/>
        </w:rPr>
        <w:t xml:space="preserve">https://doi.org/10.1057/palgrave.crr.1540209 </w:t>
      </w:r>
    </w:p>
    <w:p w14:paraId="158C1391" w14:textId="0CE4F271" w:rsidR="00D81049" w:rsidRPr="00A97BE6" w:rsidRDefault="00D81049" w:rsidP="000B1459">
      <w:pPr>
        <w:pStyle w:val="EndNoteBibliography"/>
        <w:spacing w:line="360" w:lineRule="exact"/>
        <w:ind w:left="720" w:hanging="720"/>
        <w:rPr>
          <w:sz w:val="26"/>
          <w:szCs w:val="26"/>
        </w:rPr>
      </w:pPr>
      <w:r w:rsidRPr="00A97BE6">
        <w:rPr>
          <w:sz w:val="26"/>
          <w:szCs w:val="26"/>
        </w:rPr>
        <w:t>Laufer, R. S., &amp; Wolfe, M. (1977). Privacy as a</w:t>
      </w:r>
      <w:r w:rsidR="002C0D38" w:rsidRPr="00A97BE6">
        <w:rPr>
          <w:sz w:val="26"/>
          <w:szCs w:val="26"/>
        </w:rPr>
        <w:t xml:space="preserve"> concept and a social issu</w:t>
      </w:r>
      <w:r w:rsidRPr="00A97BE6">
        <w:rPr>
          <w:sz w:val="26"/>
          <w:szCs w:val="26"/>
        </w:rPr>
        <w:t>e: A</w:t>
      </w:r>
      <w:r w:rsidR="002C0D38" w:rsidRPr="00A97BE6">
        <w:rPr>
          <w:sz w:val="26"/>
          <w:szCs w:val="26"/>
        </w:rPr>
        <w:t xml:space="preserve"> multidimensional developmental theory</w:t>
      </w:r>
      <w:r w:rsidRPr="00A97BE6">
        <w:rPr>
          <w:sz w:val="26"/>
          <w:szCs w:val="26"/>
        </w:rPr>
        <w:t xml:space="preserve">. </w:t>
      </w:r>
      <w:r w:rsidRPr="00A97BE6">
        <w:rPr>
          <w:i/>
          <w:sz w:val="26"/>
          <w:szCs w:val="26"/>
        </w:rPr>
        <w:t>Journal of Social Issues, 33</w:t>
      </w:r>
      <w:r w:rsidRPr="00A97BE6">
        <w:rPr>
          <w:sz w:val="26"/>
          <w:szCs w:val="26"/>
        </w:rPr>
        <w:t>(3), 22-42. 10.1111/j.1540-4560.1977.tb01880.x</w:t>
      </w:r>
    </w:p>
    <w:p w14:paraId="73239D62" w14:textId="084552BC" w:rsidR="00D81049" w:rsidRPr="00A97BE6" w:rsidRDefault="00D81049" w:rsidP="000B1459">
      <w:pPr>
        <w:pStyle w:val="EndNoteBibliography"/>
        <w:spacing w:line="360" w:lineRule="exact"/>
        <w:ind w:left="720" w:hanging="720"/>
        <w:rPr>
          <w:sz w:val="26"/>
          <w:szCs w:val="26"/>
        </w:rPr>
      </w:pPr>
      <w:r w:rsidRPr="00A97BE6">
        <w:rPr>
          <w:sz w:val="26"/>
          <w:szCs w:val="26"/>
        </w:rPr>
        <w:t xml:space="preserve">Leary, M. R., &amp; Kowalski, R. M. (1990). Impression management: A literature review and two-component model. </w:t>
      </w:r>
      <w:r w:rsidRPr="00A97BE6">
        <w:rPr>
          <w:i/>
          <w:sz w:val="26"/>
          <w:szCs w:val="26"/>
        </w:rPr>
        <w:t>Psychological Bulletin, 107</w:t>
      </w:r>
      <w:r w:rsidRPr="00A97BE6">
        <w:rPr>
          <w:sz w:val="26"/>
          <w:szCs w:val="26"/>
        </w:rPr>
        <w:t xml:space="preserve">(1), 34. </w:t>
      </w:r>
      <w:r w:rsidR="001172FC" w:rsidRPr="00A97BE6">
        <w:rPr>
          <w:sz w:val="26"/>
          <w:szCs w:val="26"/>
        </w:rPr>
        <w:br/>
      </w:r>
      <w:r w:rsidRPr="00A97BE6">
        <w:rPr>
          <w:sz w:val="26"/>
          <w:szCs w:val="26"/>
        </w:rPr>
        <w:t xml:space="preserve">https://doi.org/10.1037//0033-2909.107.1.34 </w:t>
      </w:r>
    </w:p>
    <w:p w14:paraId="1C2990E4" w14:textId="25A2CB3F" w:rsidR="00D81049" w:rsidRPr="00A97BE6" w:rsidRDefault="00D81049" w:rsidP="000B1459">
      <w:pPr>
        <w:pStyle w:val="EndNoteBibliography"/>
        <w:spacing w:line="360" w:lineRule="exact"/>
        <w:ind w:left="720" w:hanging="720"/>
        <w:rPr>
          <w:sz w:val="26"/>
          <w:szCs w:val="26"/>
        </w:rPr>
      </w:pPr>
      <w:r w:rsidRPr="00A97BE6">
        <w:rPr>
          <w:sz w:val="26"/>
          <w:szCs w:val="26"/>
        </w:rPr>
        <w:t xml:space="preserve">Lee, M.-C., &amp; Tsai, T.-R. (2010). What drives people to continue to play online games? An extension of technology model and theory of planned behavior. </w:t>
      </w:r>
      <w:r w:rsidRPr="00A97BE6">
        <w:rPr>
          <w:i/>
          <w:sz w:val="26"/>
          <w:szCs w:val="26"/>
        </w:rPr>
        <w:t>International Journal of Human–Computer Interaction, 26</w:t>
      </w:r>
      <w:r w:rsidRPr="00A97BE6">
        <w:rPr>
          <w:sz w:val="26"/>
          <w:szCs w:val="26"/>
        </w:rPr>
        <w:t xml:space="preserve">(6), 601-620. </w:t>
      </w:r>
      <w:r w:rsidR="001172FC" w:rsidRPr="00A97BE6">
        <w:rPr>
          <w:sz w:val="26"/>
          <w:szCs w:val="26"/>
        </w:rPr>
        <w:br/>
      </w:r>
      <w:r w:rsidRPr="00A97BE6">
        <w:rPr>
          <w:sz w:val="26"/>
          <w:szCs w:val="26"/>
        </w:rPr>
        <w:t xml:space="preserve">https://doi.org/10.1080/10447311003781318 </w:t>
      </w:r>
    </w:p>
    <w:p w14:paraId="70DCF71E" w14:textId="28BF8BF5" w:rsidR="00D81049" w:rsidRPr="00A97BE6" w:rsidRDefault="00D81049" w:rsidP="000B1459">
      <w:pPr>
        <w:pStyle w:val="EndNoteBibliography"/>
        <w:spacing w:line="360" w:lineRule="exact"/>
        <w:ind w:left="720" w:hanging="720"/>
        <w:rPr>
          <w:sz w:val="26"/>
          <w:szCs w:val="26"/>
        </w:rPr>
      </w:pPr>
      <w:r w:rsidRPr="00A97BE6">
        <w:rPr>
          <w:sz w:val="26"/>
          <w:szCs w:val="26"/>
        </w:rPr>
        <w:lastRenderedPageBreak/>
        <w:t xml:space="preserve">Li, Y. (2012). Theories in online information privacy research: A critical review and an integrated framework. </w:t>
      </w:r>
      <w:r w:rsidRPr="00A97BE6">
        <w:rPr>
          <w:i/>
          <w:sz w:val="26"/>
          <w:szCs w:val="26"/>
        </w:rPr>
        <w:t>Decision Support Systems, 54</w:t>
      </w:r>
      <w:r w:rsidRPr="00A97BE6">
        <w:rPr>
          <w:sz w:val="26"/>
          <w:szCs w:val="26"/>
        </w:rPr>
        <w:t xml:space="preserve">(1), 471-481. </w:t>
      </w:r>
      <w:r w:rsidR="00227226" w:rsidRPr="00A97BE6">
        <w:rPr>
          <w:sz w:val="26"/>
          <w:szCs w:val="26"/>
        </w:rPr>
        <w:br/>
      </w:r>
      <w:r w:rsidRPr="00A97BE6">
        <w:rPr>
          <w:sz w:val="26"/>
          <w:szCs w:val="26"/>
        </w:rPr>
        <w:t xml:space="preserve">https://doi.org/10.1016/j.dss.2012.06.010 </w:t>
      </w:r>
    </w:p>
    <w:p w14:paraId="0FF2922F" w14:textId="39A7DC00" w:rsidR="00D81049" w:rsidRPr="00A97BE6" w:rsidRDefault="00D81049" w:rsidP="000B1459">
      <w:pPr>
        <w:pStyle w:val="EndNoteBibliography"/>
        <w:spacing w:line="360" w:lineRule="exact"/>
        <w:ind w:left="720" w:hanging="720"/>
        <w:rPr>
          <w:sz w:val="26"/>
          <w:szCs w:val="26"/>
        </w:rPr>
      </w:pPr>
      <w:r w:rsidRPr="00A97BE6">
        <w:rPr>
          <w:sz w:val="26"/>
          <w:szCs w:val="26"/>
        </w:rPr>
        <w:t xml:space="preserve">Limayem, M., &amp; Cheung, C. M. K. (2008). Understanding information systems continuance: The case of Internet-based learning technologies. </w:t>
      </w:r>
      <w:r w:rsidRPr="00A97BE6">
        <w:rPr>
          <w:i/>
          <w:sz w:val="26"/>
          <w:szCs w:val="26"/>
        </w:rPr>
        <w:t>Information &amp; Management, 45</w:t>
      </w:r>
      <w:r w:rsidRPr="00A97BE6">
        <w:rPr>
          <w:sz w:val="26"/>
          <w:szCs w:val="26"/>
        </w:rPr>
        <w:t>(4), 227-232. https://doi.org/10.1016/j.im.2008.02.005</w:t>
      </w:r>
    </w:p>
    <w:p w14:paraId="07089221" w14:textId="5962E7AC" w:rsidR="00D81049" w:rsidRPr="00A97BE6" w:rsidRDefault="00D81049" w:rsidP="000B1459">
      <w:pPr>
        <w:pStyle w:val="EndNoteBibliography"/>
        <w:spacing w:line="360" w:lineRule="exact"/>
        <w:ind w:left="720" w:hanging="720"/>
        <w:rPr>
          <w:sz w:val="26"/>
          <w:szCs w:val="26"/>
        </w:rPr>
      </w:pPr>
      <w:r w:rsidRPr="00A97BE6">
        <w:rPr>
          <w:sz w:val="26"/>
          <w:szCs w:val="26"/>
        </w:rPr>
        <w:t xml:space="preserve">Lin, T.-H., Lu, H.-P., Hsiao, K.-L., &amp; Hsu, H.-H. (2014). Continuance intention of Facebook check-in service users: An integrated model. </w:t>
      </w:r>
      <w:r w:rsidRPr="00A97BE6">
        <w:rPr>
          <w:i/>
          <w:sz w:val="26"/>
          <w:szCs w:val="26"/>
        </w:rPr>
        <w:t>Social Behavior and Personality: An International Journal, 42</w:t>
      </w:r>
      <w:r w:rsidRPr="00A97BE6">
        <w:rPr>
          <w:sz w:val="26"/>
          <w:szCs w:val="26"/>
        </w:rPr>
        <w:t xml:space="preserve">(10), 1745-1760. </w:t>
      </w:r>
      <w:r w:rsidR="001172FC" w:rsidRPr="00A97BE6">
        <w:rPr>
          <w:sz w:val="26"/>
          <w:szCs w:val="26"/>
        </w:rPr>
        <w:br/>
      </w:r>
      <w:r w:rsidRPr="00A97BE6">
        <w:rPr>
          <w:sz w:val="26"/>
          <w:szCs w:val="26"/>
        </w:rPr>
        <w:t xml:space="preserve">https://doi.org/10.2224/sbp.2014.42.10.1745 </w:t>
      </w:r>
    </w:p>
    <w:p w14:paraId="3436231A" w14:textId="77777777" w:rsidR="00D81049" w:rsidRPr="00A97BE6" w:rsidRDefault="00D81049" w:rsidP="000B1459">
      <w:pPr>
        <w:pStyle w:val="EndNoteBibliography"/>
        <w:spacing w:line="360" w:lineRule="exact"/>
        <w:ind w:left="720" w:hanging="720"/>
        <w:rPr>
          <w:sz w:val="26"/>
          <w:szCs w:val="26"/>
        </w:rPr>
      </w:pPr>
      <w:r w:rsidRPr="00A97BE6">
        <w:rPr>
          <w:sz w:val="26"/>
          <w:szCs w:val="26"/>
        </w:rPr>
        <w:t xml:space="preserve">Lindqvist, J., Cranshaw, J., Wiese, J., Hong, J., &amp; Zimmerman, J. (2011). </w:t>
      </w:r>
      <w:r w:rsidRPr="00A97BE6">
        <w:rPr>
          <w:i/>
          <w:sz w:val="26"/>
          <w:szCs w:val="26"/>
        </w:rPr>
        <w:t>I'm the mayor of my house: examining why people use foursquare-a social-driven location sharing application</w:t>
      </w:r>
      <w:r w:rsidRPr="00A97BE6">
        <w:rPr>
          <w:sz w:val="26"/>
          <w:szCs w:val="26"/>
        </w:rPr>
        <w:t>. Paper presented at the Proceedings of the SIGCHI conference on human factors in computing systems.</w:t>
      </w:r>
    </w:p>
    <w:p w14:paraId="7BF18D74" w14:textId="4B073277" w:rsidR="00D81049" w:rsidRPr="00A97BE6" w:rsidRDefault="00D81049" w:rsidP="000B1459">
      <w:pPr>
        <w:pStyle w:val="EndNoteBibliography"/>
        <w:spacing w:line="360" w:lineRule="exact"/>
        <w:ind w:left="720" w:hanging="720"/>
        <w:rPr>
          <w:sz w:val="26"/>
          <w:szCs w:val="26"/>
        </w:rPr>
      </w:pPr>
      <w:r w:rsidRPr="00A97BE6">
        <w:rPr>
          <w:sz w:val="26"/>
          <w:szCs w:val="26"/>
        </w:rPr>
        <w:t xml:space="preserve">Liu, D., &amp; Brown, B. B. (2014). Self-disclosure on social networking sites, positive feedback, and social capital among Chinese college students. </w:t>
      </w:r>
      <w:r w:rsidRPr="00A97BE6">
        <w:rPr>
          <w:i/>
          <w:sz w:val="26"/>
          <w:szCs w:val="26"/>
        </w:rPr>
        <w:t>Computers in Human Behavior, 38</w:t>
      </w:r>
      <w:r w:rsidRPr="00A97BE6">
        <w:rPr>
          <w:sz w:val="26"/>
          <w:szCs w:val="26"/>
        </w:rPr>
        <w:t>, 213-219. https://doi.org/10.1016/j.chb.2014.06.003</w:t>
      </w:r>
    </w:p>
    <w:p w14:paraId="2D85AC18" w14:textId="27060A95" w:rsidR="00D81049" w:rsidRPr="00A97BE6" w:rsidRDefault="00D81049" w:rsidP="000B1459">
      <w:pPr>
        <w:pStyle w:val="EndNoteBibliography"/>
        <w:spacing w:line="360" w:lineRule="exact"/>
        <w:ind w:left="720" w:hanging="720"/>
        <w:rPr>
          <w:sz w:val="26"/>
          <w:szCs w:val="26"/>
        </w:rPr>
      </w:pPr>
      <w:r w:rsidRPr="00A97BE6">
        <w:rPr>
          <w:sz w:val="26"/>
          <w:szCs w:val="26"/>
        </w:rPr>
        <w:t xml:space="preserve">Mahmod, J. A., Ibrahim, A., &amp; Yousif, R. A. (2010). The Impact of marketing innovation on creating a sustainable competitive advantage: </w:t>
      </w:r>
      <w:r w:rsidR="00147498" w:rsidRPr="00A97BE6">
        <w:rPr>
          <w:sz w:val="26"/>
          <w:szCs w:val="26"/>
        </w:rPr>
        <w:t xml:space="preserve">The </w:t>
      </w:r>
      <w:r w:rsidRPr="00A97BE6">
        <w:rPr>
          <w:sz w:val="26"/>
          <w:szCs w:val="26"/>
        </w:rPr>
        <w:t xml:space="preserve">case of private commercial banks in Jordan. </w:t>
      </w:r>
      <w:r w:rsidRPr="00A97BE6">
        <w:rPr>
          <w:i/>
          <w:sz w:val="26"/>
          <w:szCs w:val="26"/>
        </w:rPr>
        <w:t>Asian Journal of Marketing, 4</w:t>
      </w:r>
      <w:r w:rsidRPr="00A97BE6">
        <w:rPr>
          <w:sz w:val="26"/>
          <w:szCs w:val="26"/>
        </w:rPr>
        <w:t xml:space="preserve">, 113-130. </w:t>
      </w:r>
      <w:r w:rsidR="001172FC" w:rsidRPr="00A97BE6">
        <w:rPr>
          <w:sz w:val="26"/>
          <w:szCs w:val="26"/>
        </w:rPr>
        <w:br/>
      </w:r>
      <w:r w:rsidRPr="00A97BE6">
        <w:rPr>
          <w:sz w:val="26"/>
          <w:szCs w:val="26"/>
        </w:rPr>
        <w:t xml:space="preserve">https://doi.org/10.3923/ajm.2010.113.130 </w:t>
      </w:r>
    </w:p>
    <w:p w14:paraId="213FE969" w14:textId="64B84EBB" w:rsidR="00D81049" w:rsidRPr="00A97BE6" w:rsidRDefault="00D81049" w:rsidP="000B1459">
      <w:pPr>
        <w:pStyle w:val="EndNoteBibliography"/>
        <w:spacing w:line="360" w:lineRule="exact"/>
        <w:ind w:left="720" w:hanging="720"/>
        <w:rPr>
          <w:sz w:val="26"/>
          <w:szCs w:val="26"/>
        </w:rPr>
      </w:pPr>
      <w:r w:rsidRPr="00A97BE6">
        <w:rPr>
          <w:sz w:val="26"/>
          <w:szCs w:val="26"/>
        </w:rPr>
        <w:t xml:space="preserve">Malhotra, N. K., Kim, S. S., &amp; Agarwal, J. (2004). Internet users' information privacy concerns (IUIPC): The construct, the scale, and a causal model. </w:t>
      </w:r>
      <w:r w:rsidRPr="00A97BE6">
        <w:rPr>
          <w:i/>
          <w:sz w:val="26"/>
          <w:szCs w:val="26"/>
        </w:rPr>
        <w:t>Information Systems Research, 15</w:t>
      </w:r>
      <w:r w:rsidRPr="00A97BE6">
        <w:rPr>
          <w:sz w:val="26"/>
          <w:szCs w:val="26"/>
        </w:rPr>
        <w:t xml:space="preserve">(4), 336-355. https://doi.org/10.1287/isre.1040.0032 </w:t>
      </w:r>
    </w:p>
    <w:p w14:paraId="076F4CE2" w14:textId="77777777" w:rsidR="00D81049" w:rsidRPr="00A97BE6" w:rsidRDefault="00D81049" w:rsidP="000B1459">
      <w:pPr>
        <w:pStyle w:val="EndNoteBibliography"/>
        <w:spacing w:line="360" w:lineRule="exact"/>
        <w:ind w:left="720" w:hanging="720"/>
        <w:rPr>
          <w:sz w:val="26"/>
          <w:szCs w:val="26"/>
        </w:rPr>
      </w:pPr>
      <w:r w:rsidRPr="00A97BE6">
        <w:rPr>
          <w:sz w:val="26"/>
          <w:szCs w:val="26"/>
        </w:rPr>
        <w:t xml:space="preserve">McLain, D. L., &amp; Hackman, K. (1999). Trust, risk, and decision-making in organizational change. </w:t>
      </w:r>
      <w:r w:rsidRPr="00A97BE6">
        <w:rPr>
          <w:i/>
          <w:sz w:val="26"/>
          <w:szCs w:val="26"/>
        </w:rPr>
        <w:t>Public Administration Quarterly</w:t>
      </w:r>
      <w:r w:rsidRPr="00A97BE6">
        <w:rPr>
          <w:sz w:val="26"/>
          <w:szCs w:val="26"/>
        </w:rPr>
        <w:t xml:space="preserve">, 152-176. </w:t>
      </w:r>
    </w:p>
    <w:p w14:paraId="765CC9CE" w14:textId="0C5C5FB6" w:rsidR="00D81049" w:rsidRPr="00A97BE6" w:rsidRDefault="00D81049" w:rsidP="000B1459">
      <w:pPr>
        <w:pStyle w:val="EndNoteBibliography"/>
        <w:spacing w:line="360" w:lineRule="exact"/>
        <w:ind w:left="720" w:hanging="720"/>
        <w:rPr>
          <w:sz w:val="26"/>
          <w:szCs w:val="26"/>
        </w:rPr>
      </w:pPr>
      <w:r w:rsidRPr="00A97BE6">
        <w:rPr>
          <w:sz w:val="26"/>
          <w:szCs w:val="26"/>
        </w:rPr>
        <w:t xml:space="preserve">Min, J., &amp; Kim, B. (2015). How are people enticed to disclose personal information despite privacy concerns in social network sites? The calculus between benefit and cost. </w:t>
      </w:r>
      <w:r w:rsidRPr="00A97BE6">
        <w:rPr>
          <w:i/>
          <w:sz w:val="26"/>
          <w:szCs w:val="26"/>
        </w:rPr>
        <w:t>Journal of the Association for Information Science and Technology, 66</w:t>
      </w:r>
      <w:r w:rsidRPr="00A97BE6">
        <w:rPr>
          <w:sz w:val="26"/>
          <w:szCs w:val="26"/>
        </w:rPr>
        <w:t xml:space="preserve">(4), 839-857. https://doi.org/10.1002/asi.23206 </w:t>
      </w:r>
    </w:p>
    <w:p w14:paraId="390D7438" w14:textId="184893A4" w:rsidR="00D81049" w:rsidRPr="00A97BE6" w:rsidRDefault="00D81049" w:rsidP="000B1459">
      <w:pPr>
        <w:pStyle w:val="EndNoteBibliography"/>
        <w:spacing w:line="360" w:lineRule="exact"/>
        <w:ind w:left="720" w:hanging="720"/>
        <w:rPr>
          <w:sz w:val="26"/>
          <w:szCs w:val="26"/>
        </w:rPr>
      </w:pPr>
      <w:r w:rsidRPr="00A97BE6">
        <w:rPr>
          <w:sz w:val="26"/>
          <w:szCs w:val="26"/>
        </w:rPr>
        <w:t xml:space="preserve">Mouakket, S. (2015). Factors influencing continuance intention to use social network sites: The Facebook case. </w:t>
      </w:r>
      <w:r w:rsidRPr="00A97BE6">
        <w:rPr>
          <w:i/>
          <w:sz w:val="26"/>
          <w:szCs w:val="26"/>
        </w:rPr>
        <w:t>Computers in Human Behavior, 53</w:t>
      </w:r>
      <w:r w:rsidRPr="00A97BE6">
        <w:rPr>
          <w:sz w:val="26"/>
          <w:szCs w:val="26"/>
        </w:rPr>
        <w:t xml:space="preserve">, 102-110. </w:t>
      </w:r>
      <w:r w:rsidR="002A6BCD" w:rsidRPr="00A97BE6">
        <w:rPr>
          <w:sz w:val="26"/>
          <w:szCs w:val="26"/>
        </w:rPr>
        <w:br/>
      </w:r>
      <w:r w:rsidRPr="00A97BE6">
        <w:rPr>
          <w:sz w:val="26"/>
          <w:szCs w:val="26"/>
        </w:rPr>
        <w:t>https://doi.org/10.1016/j.chb.2015.06.045</w:t>
      </w:r>
    </w:p>
    <w:p w14:paraId="626A41DD" w14:textId="7D0ACCD4" w:rsidR="00D81049" w:rsidRPr="00A97BE6" w:rsidRDefault="00D81049" w:rsidP="000B1459">
      <w:pPr>
        <w:pStyle w:val="EndNoteBibliography"/>
        <w:spacing w:line="360" w:lineRule="exact"/>
        <w:ind w:left="720" w:hanging="720"/>
        <w:rPr>
          <w:sz w:val="26"/>
          <w:szCs w:val="26"/>
        </w:rPr>
      </w:pPr>
      <w:r w:rsidRPr="00A97BE6">
        <w:rPr>
          <w:sz w:val="26"/>
          <w:szCs w:val="26"/>
        </w:rPr>
        <w:t xml:space="preserve">O’Cass, A., &amp; Carlson, J. (2012). An e-retailing assessment of perceived website-service innovativeness: Implications for website quality evaluations, trust, </w:t>
      </w:r>
      <w:r w:rsidRPr="00A97BE6">
        <w:rPr>
          <w:sz w:val="26"/>
          <w:szCs w:val="26"/>
        </w:rPr>
        <w:lastRenderedPageBreak/>
        <w:t xml:space="preserve">loyalty and word of mouth. </w:t>
      </w:r>
      <w:r w:rsidRPr="00A97BE6">
        <w:rPr>
          <w:i/>
          <w:sz w:val="26"/>
          <w:szCs w:val="26"/>
        </w:rPr>
        <w:t>Australasian Marketing Journal, 20</w:t>
      </w:r>
      <w:r w:rsidRPr="00A97BE6">
        <w:rPr>
          <w:sz w:val="26"/>
          <w:szCs w:val="26"/>
        </w:rPr>
        <w:t>(1), 28-36.</w:t>
      </w:r>
      <w:r w:rsidR="002A6BCD" w:rsidRPr="00A97BE6">
        <w:rPr>
          <w:sz w:val="26"/>
          <w:szCs w:val="26"/>
        </w:rPr>
        <w:br/>
      </w:r>
      <w:r w:rsidRPr="00A97BE6">
        <w:rPr>
          <w:sz w:val="26"/>
          <w:szCs w:val="26"/>
        </w:rPr>
        <w:t xml:space="preserve"> https://doi.org/10.1016/j.ausmj.2011.10.012 </w:t>
      </w:r>
    </w:p>
    <w:p w14:paraId="7A134D6D" w14:textId="77777777" w:rsidR="00D81049" w:rsidRPr="00A97BE6" w:rsidRDefault="00D81049" w:rsidP="000B1459">
      <w:pPr>
        <w:pStyle w:val="EndNoteBibliography"/>
        <w:spacing w:line="360" w:lineRule="exact"/>
        <w:ind w:left="720" w:hanging="720"/>
        <w:rPr>
          <w:sz w:val="26"/>
          <w:szCs w:val="26"/>
        </w:rPr>
      </w:pPr>
      <w:r w:rsidRPr="00A97BE6">
        <w:rPr>
          <w:sz w:val="26"/>
          <w:szCs w:val="26"/>
        </w:rPr>
        <w:t xml:space="preserve">Patil, S., Norcie, G., Kapadia, A., &amp; Lee, A. (2012). </w:t>
      </w:r>
      <w:r w:rsidRPr="00A97BE6">
        <w:rPr>
          <w:i/>
          <w:sz w:val="26"/>
          <w:szCs w:val="26"/>
        </w:rPr>
        <w:t>"Check out where I am!": location-sharing motivations, preferences, and practices</w:t>
      </w:r>
      <w:r w:rsidRPr="00A97BE6">
        <w:rPr>
          <w:sz w:val="26"/>
          <w:szCs w:val="26"/>
        </w:rPr>
        <w:t xml:space="preserve">. Paper presented at the CHI '12 Extended Abstracts on Human Factors in Computing Systems, Austin, Texas, USA. </w:t>
      </w:r>
    </w:p>
    <w:p w14:paraId="64962BC0" w14:textId="23C88238" w:rsidR="00D81049" w:rsidRPr="00A97BE6" w:rsidRDefault="00D81049" w:rsidP="000B1459">
      <w:pPr>
        <w:pStyle w:val="EndNoteBibliography"/>
        <w:spacing w:line="360" w:lineRule="exact"/>
        <w:ind w:left="720" w:hanging="720"/>
        <w:rPr>
          <w:sz w:val="26"/>
          <w:szCs w:val="26"/>
        </w:rPr>
      </w:pPr>
      <w:r w:rsidRPr="00A97BE6">
        <w:rPr>
          <w:sz w:val="26"/>
          <w:szCs w:val="26"/>
        </w:rPr>
        <w:t xml:space="preserve">Pengnate, S. F., &amp; Sarathy, R. (2017). An experimental investigation of the influence of website emotional design features on trust in unfamiliar online vendors. </w:t>
      </w:r>
      <w:r w:rsidRPr="00A97BE6">
        <w:rPr>
          <w:i/>
          <w:sz w:val="26"/>
          <w:szCs w:val="26"/>
        </w:rPr>
        <w:t>Computers in Human Behavior, 67</w:t>
      </w:r>
      <w:r w:rsidRPr="00A97BE6">
        <w:rPr>
          <w:sz w:val="26"/>
          <w:szCs w:val="26"/>
        </w:rPr>
        <w:t xml:space="preserve">, 49-60. </w:t>
      </w:r>
      <w:r w:rsidR="000B1459" w:rsidRPr="00A97BE6">
        <w:rPr>
          <w:sz w:val="26"/>
          <w:szCs w:val="26"/>
        </w:rPr>
        <w:br/>
      </w:r>
      <w:r w:rsidRPr="00A97BE6">
        <w:rPr>
          <w:sz w:val="26"/>
          <w:szCs w:val="26"/>
        </w:rPr>
        <w:t xml:space="preserve">https://doi.org/10.1016/j.chb.2016.10.018 </w:t>
      </w:r>
    </w:p>
    <w:p w14:paraId="317E12BB" w14:textId="77777777" w:rsidR="00D81049" w:rsidRPr="00A97BE6" w:rsidRDefault="00D81049" w:rsidP="000B1459">
      <w:pPr>
        <w:pStyle w:val="EndNoteBibliography"/>
        <w:spacing w:line="360" w:lineRule="exact"/>
        <w:ind w:left="720" w:hanging="720"/>
        <w:rPr>
          <w:sz w:val="26"/>
          <w:szCs w:val="26"/>
        </w:rPr>
      </w:pPr>
      <w:r w:rsidRPr="00A97BE6">
        <w:rPr>
          <w:sz w:val="26"/>
          <w:szCs w:val="26"/>
        </w:rPr>
        <w:t xml:space="preserve">Podsakoff, P. M., Mackenzie, S. B., Lee, J. Y., &amp; Podsakoff, N. P. (2003). Common method biases in behavioral research: A critical review of the literature and recommended remedies. </w:t>
      </w:r>
      <w:r w:rsidRPr="00A97BE6">
        <w:rPr>
          <w:i/>
          <w:sz w:val="26"/>
          <w:szCs w:val="26"/>
        </w:rPr>
        <w:t>Journal of Applied Psychology, 88</w:t>
      </w:r>
      <w:r w:rsidRPr="00A97BE6">
        <w:rPr>
          <w:sz w:val="26"/>
          <w:szCs w:val="26"/>
        </w:rPr>
        <w:t xml:space="preserve">(5), 839-903. </w:t>
      </w:r>
    </w:p>
    <w:p w14:paraId="474D09B1" w14:textId="77777777" w:rsidR="00D81049" w:rsidRPr="00A97BE6" w:rsidRDefault="00D81049" w:rsidP="000B1459">
      <w:pPr>
        <w:pStyle w:val="EndNoteBibliography"/>
        <w:spacing w:line="360" w:lineRule="exact"/>
        <w:ind w:left="720" w:hanging="720"/>
        <w:rPr>
          <w:sz w:val="26"/>
          <w:szCs w:val="26"/>
        </w:rPr>
      </w:pPr>
      <w:r w:rsidRPr="00A97BE6">
        <w:rPr>
          <w:sz w:val="26"/>
          <w:szCs w:val="26"/>
        </w:rPr>
        <w:t xml:space="preserve">Puttaswamy, K. P., &amp; Zhao, B. Y. (2010). </w:t>
      </w:r>
      <w:r w:rsidRPr="00A97BE6">
        <w:rPr>
          <w:i/>
          <w:sz w:val="26"/>
          <w:szCs w:val="26"/>
        </w:rPr>
        <w:t>Preserving privacy in location-based mobile social applications.</w:t>
      </w:r>
      <w:r w:rsidRPr="00A97BE6">
        <w:rPr>
          <w:sz w:val="26"/>
          <w:szCs w:val="26"/>
        </w:rPr>
        <w:t xml:space="preserve"> Paper presented at the Proceedings of the Eleventh Workshop on Mobile Computing Systems &amp; Applications.</w:t>
      </w:r>
    </w:p>
    <w:p w14:paraId="0DE8C109" w14:textId="4707CCD6" w:rsidR="00D81049" w:rsidRPr="00A97BE6" w:rsidRDefault="00D81049" w:rsidP="000B1459">
      <w:pPr>
        <w:pStyle w:val="EndNoteBibliography"/>
        <w:spacing w:line="360" w:lineRule="exact"/>
        <w:ind w:left="720" w:hanging="720"/>
        <w:rPr>
          <w:sz w:val="26"/>
          <w:szCs w:val="26"/>
        </w:rPr>
      </w:pPr>
      <w:r w:rsidRPr="00A97BE6">
        <w:rPr>
          <w:sz w:val="26"/>
          <w:szCs w:val="26"/>
        </w:rPr>
        <w:t xml:space="preserve">Raschke, R. L., Krishen, A. S., &amp; Kachroo, P. (2014). Understanding the components of information privacy threats for location-based services. </w:t>
      </w:r>
      <w:r w:rsidRPr="00A97BE6">
        <w:rPr>
          <w:i/>
          <w:sz w:val="26"/>
          <w:szCs w:val="26"/>
        </w:rPr>
        <w:t>Journal of Information Systems, 28</w:t>
      </w:r>
      <w:r w:rsidRPr="00A97BE6">
        <w:rPr>
          <w:sz w:val="26"/>
          <w:szCs w:val="26"/>
        </w:rPr>
        <w:t xml:space="preserve">(1), 227-242. https://doi.org/10.2308/isys-50696 </w:t>
      </w:r>
    </w:p>
    <w:p w14:paraId="4673741E" w14:textId="6DA0E050" w:rsidR="00D81049" w:rsidRPr="00A97BE6" w:rsidRDefault="00D81049" w:rsidP="000B1459">
      <w:pPr>
        <w:pStyle w:val="EndNoteBibliography"/>
        <w:spacing w:line="360" w:lineRule="exact"/>
        <w:ind w:left="720" w:hanging="720"/>
        <w:rPr>
          <w:sz w:val="26"/>
          <w:szCs w:val="26"/>
        </w:rPr>
      </w:pPr>
      <w:r w:rsidRPr="00A97BE6">
        <w:rPr>
          <w:sz w:val="26"/>
          <w:szCs w:val="26"/>
        </w:rPr>
        <w:t xml:space="preserve">Ringle, C. M., Sven, W., &amp; Jan-Michael, B. (2015). </w:t>
      </w:r>
      <w:r w:rsidRPr="00A97BE6">
        <w:rPr>
          <w:i/>
          <w:sz w:val="26"/>
          <w:szCs w:val="26"/>
        </w:rPr>
        <w:t>SmartPLS</w:t>
      </w:r>
      <w:r w:rsidRPr="00A97BE6">
        <w:rPr>
          <w:sz w:val="26"/>
          <w:szCs w:val="26"/>
        </w:rPr>
        <w:t>. Bönningstedt: SmartPLS</w:t>
      </w:r>
      <w:r w:rsidR="003C0AF7" w:rsidRPr="00A97BE6">
        <w:rPr>
          <w:sz w:val="26"/>
          <w:szCs w:val="26"/>
        </w:rPr>
        <w:t xml:space="preserve"> GmbH</w:t>
      </w:r>
      <w:r w:rsidRPr="00A97BE6">
        <w:rPr>
          <w:sz w:val="26"/>
          <w:szCs w:val="26"/>
        </w:rPr>
        <w:t>.</w:t>
      </w:r>
    </w:p>
    <w:p w14:paraId="1EFAF760" w14:textId="77777777" w:rsidR="00D81049" w:rsidRPr="00A97BE6" w:rsidRDefault="00D81049" w:rsidP="000B1459">
      <w:pPr>
        <w:pStyle w:val="EndNoteBibliography"/>
        <w:spacing w:line="360" w:lineRule="exact"/>
        <w:ind w:left="720" w:hanging="720"/>
        <w:rPr>
          <w:sz w:val="26"/>
          <w:szCs w:val="26"/>
        </w:rPr>
      </w:pPr>
      <w:r w:rsidRPr="00A97BE6">
        <w:rPr>
          <w:sz w:val="26"/>
          <w:szCs w:val="26"/>
        </w:rPr>
        <w:t xml:space="preserve">Seliaman, M. E., &amp; Al-Turki, M. (2012). Mobile learning adoption in Saudi Arabia. </w:t>
      </w:r>
      <w:r w:rsidRPr="00A97BE6">
        <w:rPr>
          <w:i/>
          <w:sz w:val="26"/>
          <w:szCs w:val="26"/>
        </w:rPr>
        <w:t>World Academy of Science, Engineering and Technology, 69</w:t>
      </w:r>
      <w:r w:rsidRPr="00A97BE6">
        <w:rPr>
          <w:sz w:val="26"/>
          <w:szCs w:val="26"/>
        </w:rPr>
        <w:t xml:space="preserve">(9), 391-293. </w:t>
      </w:r>
    </w:p>
    <w:p w14:paraId="3BA68E37" w14:textId="621BD3C3" w:rsidR="00D81049" w:rsidRPr="00A97BE6" w:rsidRDefault="00D81049" w:rsidP="000B1459">
      <w:pPr>
        <w:pStyle w:val="EndNoteBibliography"/>
        <w:spacing w:line="360" w:lineRule="exact"/>
        <w:ind w:left="720" w:hanging="720"/>
        <w:rPr>
          <w:sz w:val="26"/>
          <w:szCs w:val="26"/>
        </w:rPr>
      </w:pPr>
      <w:r w:rsidRPr="00A97BE6">
        <w:rPr>
          <w:sz w:val="26"/>
          <w:szCs w:val="26"/>
        </w:rPr>
        <w:t xml:space="preserve">Sheehan, K. B., &amp; Hoy, M. G. (2000). Dimensions of privacy concern among online consumers. </w:t>
      </w:r>
      <w:r w:rsidRPr="00A97BE6">
        <w:rPr>
          <w:i/>
          <w:sz w:val="26"/>
          <w:szCs w:val="26"/>
        </w:rPr>
        <w:t>Journal of Public Policy &amp; Marketing, 19</w:t>
      </w:r>
      <w:r w:rsidRPr="00A97BE6">
        <w:rPr>
          <w:sz w:val="26"/>
          <w:szCs w:val="26"/>
        </w:rPr>
        <w:t xml:space="preserve">(1), 62-73. </w:t>
      </w:r>
      <w:r w:rsidR="001172FC" w:rsidRPr="00A97BE6">
        <w:rPr>
          <w:sz w:val="26"/>
          <w:szCs w:val="26"/>
        </w:rPr>
        <w:br/>
      </w:r>
      <w:r w:rsidRPr="00A97BE6">
        <w:rPr>
          <w:sz w:val="26"/>
          <w:szCs w:val="26"/>
        </w:rPr>
        <w:t xml:space="preserve">ttps://doi.org/10.1509/jppm.19.1.62.16949 </w:t>
      </w:r>
    </w:p>
    <w:p w14:paraId="338C1A38" w14:textId="0BD01955" w:rsidR="00D81049" w:rsidRPr="00A97BE6" w:rsidRDefault="00D81049" w:rsidP="000B1459">
      <w:pPr>
        <w:pStyle w:val="EndNoteBibliography"/>
        <w:spacing w:line="360" w:lineRule="exact"/>
        <w:ind w:left="720" w:hanging="720"/>
        <w:rPr>
          <w:sz w:val="26"/>
          <w:szCs w:val="26"/>
        </w:rPr>
      </w:pPr>
      <w:r w:rsidRPr="00A97BE6">
        <w:rPr>
          <w:sz w:val="26"/>
          <w:szCs w:val="26"/>
        </w:rPr>
        <w:t xml:space="preserve">Smith, H. J., Milberg, S. J., &amp; Burke, S. J. (1996). Information privacy: </w:t>
      </w:r>
      <w:r w:rsidR="00227226" w:rsidRPr="00A97BE6">
        <w:rPr>
          <w:sz w:val="26"/>
          <w:szCs w:val="26"/>
        </w:rPr>
        <w:t xml:space="preserve">Measuring </w:t>
      </w:r>
      <w:r w:rsidRPr="00A97BE6">
        <w:rPr>
          <w:sz w:val="26"/>
          <w:szCs w:val="26"/>
        </w:rPr>
        <w:t xml:space="preserve">individuals' concerns about organizational practices. </w:t>
      </w:r>
      <w:r w:rsidRPr="00A97BE6">
        <w:rPr>
          <w:i/>
          <w:sz w:val="26"/>
          <w:szCs w:val="26"/>
        </w:rPr>
        <w:t>MIS quarterly</w:t>
      </w:r>
      <w:r w:rsidRPr="00A97BE6">
        <w:rPr>
          <w:sz w:val="26"/>
          <w:szCs w:val="26"/>
        </w:rPr>
        <w:t xml:space="preserve">, 167-196. </w:t>
      </w:r>
    </w:p>
    <w:p w14:paraId="7E8E95F2" w14:textId="39FF26DB" w:rsidR="00D81049" w:rsidRPr="00A97BE6" w:rsidRDefault="00D81049" w:rsidP="000B1459">
      <w:pPr>
        <w:pStyle w:val="EndNoteBibliography"/>
        <w:spacing w:line="360" w:lineRule="exact"/>
        <w:ind w:left="720" w:hanging="720"/>
        <w:rPr>
          <w:sz w:val="26"/>
          <w:szCs w:val="26"/>
        </w:rPr>
      </w:pPr>
      <w:r w:rsidRPr="00A97BE6">
        <w:rPr>
          <w:sz w:val="26"/>
          <w:szCs w:val="26"/>
        </w:rPr>
        <w:t xml:space="preserve">Stone, E. F., Gueutal, H. G., Gardner, D. G., &amp; McClure, S. (1983). A field experiment comparing information-privacy values, beliefs, and attitudes across several types of organizations. </w:t>
      </w:r>
      <w:r w:rsidRPr="00A97BE6">
        <w:rPr>
          <w:i/>
          <w:sz w:val="26"/>
          <w:szCs w:val="26"/>
        </w:rPr>
        <w:t>Journal of Applied Psychology, 68</w:t>
      </w:r>
      <w:r w:rsidRPr="00A97BE6">
        <w:rPr>
          <w:sz w:val="26"/>
          <w:szCs w:val="26"/>
        </w:rPr>
        <w:t xml:space="preserve">(3), 459. </w:t>
      </w:r>
      <w:r w:rsidR="001172FC" w:rsidRPr="00A97BE6">
        <w:rPr>
          <w:sz w:val="26"/>
          <w:szCs w:val="26"/>
        </w:rPr>
        <w:br/>
      </w:r>
      <w:r w:rsidRPr="00A97BE6">
        <w:rPr>
          <w:sz w:val="26"/>
          <w:szCs w:val="26"/>
        </w:rPr>
        <w:t xml:space="preserve">https://doi.org/10.1037/0021-9010.68.3.459 </w:t>
      </w:r>
    </w:p>
    <w:p w14:paraId="68DEE019" w14:textId="4041EC35" w:rsidR="00D81049" w:rsidRPr="00A97BE6" w:rsidRDefault="00D81049" w:rsidP="000B1459">
      <w:pPr>
        <w:pStyle w:val="EndNoteBibliography"/>
        <w:spacing w:line="360" w:lineRule="exact"/>
        <w:ind w:left="720" w:hanging="720"/>
        <w:rPr>
          <w:sz w:val="26"/>
          <w:szCs w:val="26"/>
        </w:rPr>
      </w:pPr>
      <w:r w:rsidRPr="00A97BE6">
        <w:rPr>
          <w:sz w:val="26"/>
          <w:szCs w:val="26"/>
        </w:rPr>
        <w:t xml:space="preserve">Sun, Y., Wang, N., Shen, X.-L., &amp; Zhang, J. X. (2015). Location information disclosure in location-based social network services: Privacy calculus, benefit structure, and gender differences. </w:t>
      </w:r>
      <w:r w:rsidRPr="00A97BE6">
        <w:rPr>
          <w:i/>
          <w:sz w:val="26"/>
          <w:szCs w:val="26"/>
        </w:rPr>
        <w:t>Computers in Human Behavior, 52</w:t>
      </w:r>
      <w:r w:rsidRPr="00A97BE6">
        <w:rPr>
          <w:sz w:val="26"/>
          <w:szCs w:val="26"/>
        </w:rPr>
        <w:t xml:space="preserve">, 278-292. </w:t>
      </w:r>
      <w:r w:rsidR="001172FC" w:rsidRPr="00A97BE6">
        <w:rPr>
          <w:sz w:val="26"/>
          <w:szCs w:val="26"/>
        </w:rPr>
        <w:br/>
      </w:r>
      <w:r w:rsidRPr="00A97BE6">
        <w:rPr>
          <w:sz w:val="26"/>
          <w:szCs w:val="26"/>
        </w:rPr>
        <w:t>https://doi.org/10.1016/j.chb.2015.06.006</w:t>
      </w:r>
    </w:p>
    <w:p w14:paraId="6F290936" w14:textId="1DC5A3E9" w:rsidR="00D81049" w:rsidRPr="00A97BE6" w:rsidRDefault="00D81049" w:rsidP="000B1459">
      <w:pPr>
        <w:pStyle w:val="EndNoteBibliography"/>
        <w:spacing w:line="360" w:lineRule="exact"/>
        <w:ind w:left="720" w:hanging="720"/>
        <w:rPr>
          <w:sz w:val="26"/>
          <w:szCs w:val="26"/>
        </w:rPr>
      </w:pPr>
      <w:r w:rsidRPr="00A97BE6">
        <w:rPr>
          <w:sz w:val="26"/>
          <w:szCs w:val="26"/>
        </w:rPr>
        <w:lastRenderedPageBreak/>
        <w:t xml:space="preserve">Tsai, J. Y., Kelley, P., Drielsma, P., Cranor, L. F., Hong, J., &amp; Sadeh, N. (2009). </w:t>
      </w:r>
      <w:r w:rsidRPr="00A97BE6">
        <w:rPr>
          <w:i/>
          <w:sz w:val="26"/>
          <w:szCs w:val="26"/>
        </w:rPr>
        <w:t xml:space="preserve">Who's viewed you?: </w:t>
      </w:r>
      <w:r w:rsidR="00227226" w:rsidRPr="00A97BE6">
        <w:rPr>
          <w:i/>
          <w:sz w:val="26"/>
          <w:szCs w:val="26"/>
        </w:rPr>
        <w:t xml:space="preserve">The </w:t>
      </w:r>
      <w:r w:rsidRPr="00A97BE6">
        <w:rPr>
          <w:i/>
          <w:sz w:val="26"/>
          <w:szCs w:val="26"/>
        </w:rPr>
        <w:t>impact of feedback in a mobile location-sharing application.</w:t>
      </w:r>
      <w:r w:rsidRPr="00A97BE6">
        <w:rPr>
          <w:sz w:val="26"/>
          <w:szCs w:val="26"/>
        </w:rPr>
        <w:t xml:space="preserve"> Paper presented at the Proceedings of the SIGCHI Conference on Human Factors in Computing Systems.</w:t>
      </w:r>
    </w:p>
    <w:p w14:paraId="318057A1" w14:textId="77777777" w:rsidR="00D81049" w:rsidRPr="00A97BE6" w:rsidRDefault="00D81049" w:rsidP="000B1459">
      <w:pPr>
        <w:pStyle w:val="EndNoteBibliography"/>
        <w:spacing w:line="360" w:lineRule="exact"/>
        <w:ind w:left="720" w:hanging="720"/>
        <w:rPr>
          <w:sz w:val="26"/>
          <w:szCs w:val="26"/>
        </w:rPr>
      </w:pPr>
      <w:r w:rsidRPr="00A97BE6">
        <w:rPr>
          <w:sz w:val="26"/>
          <w:szCs w:val="26"/>
        </w:rPr>
        <w:t xml:space="preserve">Tsai, J. Y., Kelley, P. G., Cranor, L. F., &amp; Sadeh, N. (2010). Location-sharing technologies: Privacy risks and controls. </w:t>
      </w:r>
      <w:r w:rsidRPr="00A97BE6">
        <w:rPr>
          <w:i/>
          <w:sz w:val="26"/>
          <w:szCs w:val="26"/>
        </w:rPr>
        <w:t>TPRC 2019, 6</w:t>
      </w:r>
      <w:r w:rsidRPr="00A97BE6">
        <w:rPr>
          <w:sz w:val="26"/>
          <w:szCs w:val="26"/>
        </w:rPr>
        <w:t xml:space="preserve">, 119. </w:t>
      </w:r>
    </w:p>
    <w:p w14:paraId="7947E458" w14:textId="2AF0E0D2" w:rsidR="00D81049" w:rsidRPr="00A97BE6" w:rsidRDefault="00D81049" w:rsidP="000B1459">
      <w:pPr>
        <w:pStyle w:val="EndNoteBibliography"/>
        <w:spacing w:line="360" w:lineRule="exact"/>
        <w:ind w:left="720" w:hanging="720"/>
        <w:rPr>
          <w:sz w:val="26"/>
          <w:szCs w:val="26"/>
        </w:rPr>
      </w:pPr>
      <w:r w:rsidRPr="00A97BE6">
        <w:rPr>
          <w:sz w:val="26"/>
          <w:szCs w:val="26"/>
        </w:rPr>
        <w:t xml:space="preserve">Van Slyke, C., Shim, J., Johnson, R., &amp; Jiang, J. J. (2006). Concern for information privacy and online consumer purchasing. </w:t>
      </w:r>
      <w:r w:rsidRPr="00A97BE6">
        <w:rPr>
          <w:i/>
          <w:sz w:val="26"/>
          <w:szCs w:val="26"/>
        </w:rPr>
        <w:t>Journal of the Association for Information Systems, 7</w:t>
      </w:r>
      <w:r w:rsidRPr="00A97BE6">
        <w:rPr>
          <w:sz w:val="26"/>
          <w:szCs w:val="26"/>
        </w:rPr>
        <w:t xml:space="preserve">(6), 16. https://doi.org/10.17705/1jais.00092 </w:t>
      </w:r>
    </w:p>
    <w:p w14:paraId="448338A8" w14:textId="232BBB9F" w:rsidR="00D81049" w:rsidRPr="00A97BE6" w:rsidRDefault="00D81049" w:rsidP="000B1459">
      <w:pPr>
        <w:pStyle w:val="EndNoteBibliography"/>
        <w:spacing w:line="360" w:lineRule="exact"/>
        <w:ind w:left="720" w:hanging="720"/>
        <w:rPr>
          <w:sz w:val="26"/>
          <w:szCs w:val="26"/>
        </w:rPr>
      </w:pPr>
      <w:r w:rsidRPr="00A97BE6">
        <w:rPr>
          <w:sz w:val="26"/>
          <w:szCs w:val="26"/>
        </w:rPr>
        <w:t xml:space="preserve">Venkatesh, V., Morris, M. G., Gordon, B. D., &amp; Davis, F. D. (2003). User Acceptance of Information Technology: Toward a Unified View. </w:t>
      </w:r>
      <w:r w:rsidRPr="00A97BE6">
        <w:rPr>
          <w:i/>
          <w:sz w:val="26"/>
          <w:szCs w:val="26"/>
        </w:rPr>
        <w:t>MIS Quarterly, 27</w:t>
      </w:r>
      <w:r w:rsidRPr="00A97BE6">
        <w:rPr>
          <w:sz w:val="26"/>
          <w:szCs w:val="26"/>
        </w:rPr>
        <w:t>(3), 425-478. https://doi.org/10.2307/30036540</w:t>
      </w:r>
    </w:p>
    <w:p w14:paraId="391C56D1" w14:textId="77777777" w:rsidR="00D81049" w:rsidRPr="00A97BE6" w:rsidRDefault="00D81049" w:rsidP="000B1459">
      <w:pPr>
        <w:pStyle w:val="EndNoteBibliography"/>
        <w:spacing w:line="360" w:lineRule="exact"/>
        <w:ind w:left="720" w:hanging="720"/>
        <w:rPr>
          <w:sz w:val="26"/>
          <w:szCs w:val="26"/>
        </w:rPr>
      </w:pPr>
      <w:r w:rsidRPr="00A97BE6">
        <w:rPr>
          <w:sz w:val="26"/>
          <w:szCs w:val="26"/>
        </w:rPr>
        <w:t xml:space="preserve">Wagner, D., Lopez, M., Doria, A., Pavlyshak, I., Kostakos, V., Oakley, I., &amp; Spiliotopoulos, T. (2010). </w:t>
      </w:r>
      <w:r w:rsidRPr="00A97BE6">
        <w:rPr>
          <w:i/>
          <w:sz w:val="26"/>
          <w:szCs w:val="26"/>
        </w:rPr>
        <w:t>Hide and seek: location sharing practices with social media.</w:t>
      </w:r>
      <w:r w:rsidRPr="00A97BE6">
        <w:rPr>
          <w:sz w:val="26"/>
          <w:szCs w:val="26"/>
        </w:rPr>
        <w:t xml:space="preserve"> Paper presented at the Proceedings of the 12th international conference on Human computer interaction with mobile devices and services.</w:t>
      </w:r>
    </w:p>
    <w:p w14:paraId="0FCDEFED" w14:textId="3975F3A5" w:rsidR="00D81049" w:rsidRPr="00A97BE6" w:rsidRDefault="00D81049" w:rsidP="000B1459">
      <w:pPr>
        <w:pStyle w:val="EndNoteBibliography"/>
        <w:spacing w:line="360" w:lineRule="exact"/>
        <w:ind w:left="720" w:hanging="720"/>
        <w:rPr>
          <w:sz w:val="26"/>
          <w:szCs w:val="26"/>
        </w:rPr>
      </w:pPr>
      <w:r w:rsidRPr="00A97BE6">
        <w:rPr>
          <w:sz w:val="26"/>
          <w:szCs w:val="26"/>
        </w:rPr>
        <w:t xml:space="preserve">Wang, E. S.-T., &amp; Lin, R.-L. (2017). Perceived quality factors of location-based apps on trust, perceived privacy risk, and continuous usage intention. </w:t>
      </w:r>
      <w:r w:rsidRPr="00A97BE6">
        <w:rPr>
          <w:i/>
          <w:sz w:val="26"/>
          <w:szCs w:val="26"/>
        </w:rPr>
        <w:t>Behaviour &amp; Information Technology, 36</w:t>
      </w:r>
      <w:r w:rsidRPr="00A97BE6">
        <w:rPr>
          <w:sz w:val="26"/>
          <w:szCs w:val="26"/>
        </w:rPr>
        <w:t xml:space="preserve">(1), 2-10. </w:t>
      </w:r>
      <w:r w:rsidR="000B1459" w:rsidRPr="00A97BE6">
        <w:rPr>
          <w:sz w:val="26"/>
          <w:szCs w:val="26"/>
        </w:rPr>
        <w:br/>
      </w:r>
      <w:r w:rsidRPr="00A97BE6">
        <w:rPr>
          <w:sz w:val="26"/>
          <w:szCs w:val="26"/>
        </w:rPr>
        <w:t xml:space="preserve">https://doi.org/10.1080/0144929x.2016.1143033 </w:t>
      </w:r>
    </w:p>
    <w:p w14:paraId="0CD7991D" w14:textId="59C625A4" w:rsidR="00D81049" w:rsidRPr="00A97BE6" w:rsidRDefault="00D81049" w:rsidP="000B1459">
      <w:pPr>
        <w:pStyle w:val="EndNoteBibliography"/>
        <w:spacing w:line="360" w:lineRule="exact"/>
        <w:ind w:left="720" w:hanging="720"/>
        <w:rPr>
          <w:sz w:val="26"/>
          <w:szCs w:val="26"/>
        </w:rPr>
      </w:pPr>
      <w:r w:rsidRPr="00A97BE6">
        <w:rPr>
          <w:sz w:val="26"/>
          <w:szCs w:val="26"/>
        </w:rPr>
        <w:t xml:space="preserve">Wang, S. S., &amp; Stefanone, M. A. (2013). Showing off? Human mobility and the interplay of traits, self-disclosure, and Facebook check-ins. </w:t>
      </w:r>
      <w:r w:rsidRPr="00A97BE6">
        <w:rPr>
          <w:i/>
          <w:sz w:val="26"/>
          <w:szCs w:val="26"/>
        </w:rPr>
        <w:t>Social Science Computer Review</w:t>
      </w:r>
      <w:r w:rsidRPr="00A97BE6">
        <w:rPr>
          <w:sz w:val="26"/>
          <w:szCs w:val="26"/>
        </w:rPr>
        <w:t xml:space="preserve">, 0894439313481424. </w:t>
      </w:r>
      <w:r w:rsidR="000B1459" w:rsidRPr="00A97BE6">
        <w:rPr>
          <w:sz w:val="26"/>
          <w:szCs w:val="26"/>
        </w:rPr>
        <w:br/>
      </w:r>
      <w:r w:rsidRPr="00A97BE6">
        <w:rPr>
          <w:sz w:val="26"/>
          <w:szCs w:val="26"/>
        </w:rPr>
        <w:t xml:space="preserve">https://doi.org/10.1177/0894439313481424 </w:t>
      </w:r>
    </w:p>
    <w:p w14:paraId="6E24613F" w14:textId="1082C41E" w:rsidR="00D81049" w:rsidRPr="00A97BE6" w:rsidRDefault="00D81049" w:rsidP="000B1459">
      <w:pPr>
        <w:pStyle w:val="EndNoteBibliography"/>
        <w:spacing w:line="360" w:lineRule="exact"/>
        <w:ind w:left="720" w:hanging="720"/>
        <w:rPr>
          <w:sz w:val="26"/>
          <w:szCs w:val="26"/>
        </w:rPr>
      </w:pPr>
      <w:r w:rsidRPr="00A97BE6">
        <w:rPr>
          <w:sz w:val="26"/>
          <w:szCs w:val="26"/>
        </w:rPr>
        <w:t xml:space="preserve">Wang, T., Duong, T. D., &amp; Chen, C. C. (2016). Intention to disclose personal information via mobile applications: A privacy calculus perspective. </w:t>
      </w:r>
      <w:r w:rsidRPr="00A97BE6">
        <w:rPr>
          <w:i/>
          <w:sz w:val="26"/>
          <w:szCs w:val="26"/>
        </w:rPr>
        <w:t>International Journal of Information Management, 36</w:t>
      </w:r>
      <w:r w:rsidRPr="00A97BE6">
        <w:rPr>
          <w:sz w:val="26"/>
          <w:szCs w:val="26"/>
        </w:rPr>
        <w:t xml:space="preserve">(4), 531-542. </w:t>
      </w:r>
      <w:r w:rsidR="001172FC" w:rsidRPr="00A97BE6">
        <w:rPr>
          <w:sz w:val="26"/>
          <w:szCs w:val="26"/>
        </w:rPr>
        <w:br/>
      </w:r>
      <w:r w:rsidRPr="00A97BE6">
        <w:rPr>
          <w:sz w:val="26"/>
          <w:szCs w:val="26"/>
        </w:rPr>
        <w:t>https://doi.org/10.1016/j.ijinfomgt.2016.03.003</w:t>
      </w:r>
    </w:p>
    <w:p w14:paraId="6D8A2CD2" w14:textId="7DBB7EE7" w:rsidR="00D81049" w:rsidRPr="00A97BE6" w:rsidRDefault="00D81049" w:rsidP="000B1459">
      <w:pPr>
        <w:pStyle w:val="EndNoteBibliography"/>
        <w:spacing w:line="360" w:lineRule="exact"/>
        <w:ind w:left="720" w:hanging="720"/>
        <w:rPr>
          <w:sz w:val="26"/>
          <w:szCs w:val="26"/>
        </w:rPr>
      </w:pPr>
      <w:r w:rsidRPr="00A97BE6">
        <w:rPr>
          <w:sz w:val="26"/>
          <w:szCs w:val="26"/>
        </w:rPr>
        <w:t xml:space="preserve">Wang, Y., Wang, X., Liu, H., Xie, X., Wang, P., &amp; Lei, L. (2018). Selfie posting and self-esteem among young adult women: A mediation model of positive feedback and body satisfaction. </w:t>
      </w:r>
      <w:r w:rsidRPr="00A97BE6">
        <w:rPr>
          <w:i/>
          <w:sz w:val="26"/>
          <w:szCs w:val="26"/>
        </w:rPr>
        <w:t>Journal of Health Psychology</w:t>
      </w:r>
      <w:r w:rsidRPr="00A97BE6">
        <w:rPr>
          <w:sz w:val="26"/>
          <w:szCs w:val="26"/>
        </w:rPr>
        <w:t xml:space="preserve">, 1359105318787624. </w:t>
      </w:r>
      <w:r w:rsidR="00F651C3" w:rsidRPr="00A97BE6">
        <w:rPr>
          <w:rFonts w:hint="eastAsia"/>
          <w:sz w:val="26"/>
          <w:szCs w:val="26"/>
          <w:lang w:eastAsia="zh-TW"/>
        </w:rPr>
        <w:t>(in press)</w:t>
      </w:r>
      <w:r w:rsidR="00F651C3" w:rsidRPr="00A97BE6">
        <w:rPr>
          <w:sz w:val="26"/>
          <w:szCs w:val="26"/>
        </w:rPr>
        <w:t xml:space="preserve"> </w:t>
      </w:r>
      <w:r w:rsidRPr="00A97BE6">
        <w:rPr>
          <w:sz w:val="26"/>
          <w:szCs w:val="26"/>
        </w:rPr>
        <w:t>https://doi.org/10.1177/1359105318787624</w:t>
      </w:r>
    </w:p>
    <w:p w14:paraId="742FCDCA" w14:textId="67F4EB61" w:rsidR="00D81049" w:rsidRPr="00A97BE6" w:rsidRDefault="00D81049" w:rsidP="000B1459">
      <w:pPr>
        <w:pStyle w:val="EndNoteBibliography"/>
        <w:spacing w:line="360" w:lineRule="exact"/>
        <w:ind w:left="720" w:hanging="720"/>
        <w:rPr>
          <w:sz w:val="26"/>
          <w:szCs w:val="26"/>
        </w:rPr>
      </w:pPr>
      <w:r w:rsidRPr="00A97BE6">
        <w:rPr>
          <w:sz w:val="26"/>
          <w:szCs w:val="26"/>
        </w:rPr>
        <w:t xml:space="preserve">Waters, S., &amp; Ackerman, J. (2011). Exploring </w:t>
      </w:r>
      <w:r w:rsidR="00227226" w:rsidRPr="00A97BE6">
        <w:rPr>
          <w:sz w:val="26"/>
          <w:szCs w:val="26"/>
        </w:rPr>
        <w:t>privacy management</w:t>
      </w:r>
      <w:r w:rsidRPr="00A97BE6">
        <w:rPr>
          <w:sz w:val="26"/>
          <w:szCs w:val="26"/>
        </w:rPr>
        <w:t xml:space="preserve"> on Facebook: Motivations and P</w:t>
      </w:r>
      <w:r w:rsidR="00227226" w:rsidRPr="00A97BE6">
        <w:rPr>
          <w:sz w:val="26"/>
          <w:szCs w:val="26"/>
        </w:rPr>
        <w:t>erceived consequences of voluntary disclosu</w:t>
      </w:r>
      <w:r w:rsidRPr="00A97BE6">
        <w:rPr>
          <w:sz w:val="26"/>
          <w:szCs w:val="26"/>
        </w:rPr>
        <w:t xml:space="preserve">re. </w:t>
      </w:r>
      <w:r w:rsidRPr="00A97BE6">
        <w:rPr>
          <w:i/>
          <w:sz w:val="26"/>
          <w:szCs w:val="26"/>
        </w:rPr>
        <w:t>Journal of Computer-Mediated Communication, 17</w:t>
      </w:r>
      <w:r w:rsidRPr="00A97BE6">
        <w:rPr>
          <w:sz w:val="26"/>
          <w:szCs w:val="26"/>
        </w:rPr>
        <w:t xml:space="preserve">(1), 101-115. </w:t>
      </w:r>
      <w:r w:rsidR="000B1459" w:rsidRPr="00A97BE6">
        <w:rPr>
          <w:sz w:val="26"/>
          <w:szCs w:val="26"/>
        </w:rPr>
        <w:br/>
      </w:r>
      <w:r w:rsidRPr="00A97BE6">
        <w:rPr>
          <w:sz w:val="26"/>
          <w:szCs w:val="26"/>
        </w:rPr>
        <w:t>http://doi.org/10.1111/j.1083-6101.2011.01559.x</w:t>
      </w:r>
    </w:p>
    <w:p w14:paraId="6109F61B" w14:textId="47D13505" w:rsidR="00D81049" w:rsidRPr="00A97BE6" w:rsidRDefault="00D81049" w:rsidP="000B1459">
      <w:pPr>
        <w:pStyle w:val="EndNoteBibliography"/>
        <w:spacing w:line="360" w:lineRule="exact"/>
        <w:ind w:left="720" w:hanging="720"/>
        <w:rPr>
          <w:sz w:val="26"/>
          <w:szCs w:val="26"/>
        </w:rPr>
      </w:pPr>
      <w:r w:rsidRPr="00A97BE6">
        <w:rPr>
          <w:sz w:val="26"/>
          <w:szCs w:val="26"/>
        </w:rPr>
        <w:lastRenderedPageBreak/>
        <w:t xml:space="preserve">Wu, Y., Balasubramanian, S., &amp; Mahajan, V. (2004). When is a preannounced new product likely to be delayed? </w:t>
      </w:r>
      <w:r w:rsidRPr="00A97BE6">
        <w:rPr>
          <w:i/>
          <w:sz w:val="26"/>
          <w:szCs w:val="26"/>
        </w:rPr>
        <w:t xml:space="preserve">Journal of </w:t>
      </w:r>
      <w:bookmarkStart w:id="7" w:name="_GoBack"/>
      <w:bookmarkEnd w:id="7"/>
      <w:r w:rsidRPr="00A97BE6">
        <w:rPr>
          <w:i/>
          <w:sz w:val="26"/>
          <w:szCs w:val="26"/>
        </w:rPr>
        <w:t>Marketing, 68</w:t>
      </w:r>
      <w:r w:rsidRPr="00A97BE6">
        <w:rPr>
          <w:sz w:val="26"/>
          <w:szCs w:val="26"/>
        </w:rPr>
        <w:t xml:space="preserve">(2), 101-113. </w:t>
      </w:r>
      <w:r w:rsidR="001172FC" w:rsidRPr="00A97BE6">
        <w:rPr>
          <w:sz w:val="26"/>
          <w:szCs w:val="26"/>
        </w:rPr>
        <w:br/>
      </w:r>
      <w:r w:rsidRPr="00A97BE6">
        <w:rPr>
          <w:sz w:val="26"/>
          <w:szCs w:val="26"/>
        </w:rPr>
        <w:t xml:space="preserve">https://doi.org/10.1509/jmkg.68.2.101.27792 </w:t>
      </w:r>
    </w:p>
    <w:p w14:paraId="69FDB128" w14:textId="1FA83CA7" w:rsidR="00D81049" w:rsidRPr="00A97BE6" w:rsidRDefault="00D81049" w:rsidP="000B1459">
      <w:pPr>
        <w:pStyle w:val="EndNoteBibliography"/>
        <w:spacing w:line="360" w:lineRule="exact"/>
        <w:ind w:left="720" w:hanging="720"/>
        <w:rPr>
          <w:sz w:val="26"/>
          <w:szCs w:val="26"/>
        </w:rPr>
      </w:pPr>
      <w:r w:rsidRPr="00A97BE6">
        <w:rPr>
          <w:sz w:val="26"/>
          <w:szCs w:val="26"/>
        </w:rPr>
        <w:t xml:space="preserve">Xu, F., Michael, K., &amp; Chen, X. (2013). Factors affecting privacy disclosure on social network sites: an integrated model. </w:t>
      </w:r>
      <w:r w:rsidRPr="00A97BE6">
        <w:rPr>
          <w:i/>
          <w:sz w:val="26"/>
          <w:szCs w:val="26"/>
        </w:rPr>
        <w:t>Electronic Commerce Research, 13</w:t>
      </w:r>
      <w:r w:rsidRPr="00A97BE6">
        <w:rPr>
          <w:sz w:val="26"/>
          <w:szCs w:val="26"/>
        </w:rPr>
        <w:t xml:space="preserve">(2), 151-168. https://doi.org/10.1007/s10660-013-9111-6 </w:t>
      </w:r>
    </w:p>
    <w:p w14:paraId="42C5B71D" w14:textId="490709C3" w:rsidR="00D81049" w:rsidRPr="00A97BE6" w:rsidRDefault="00D81049" w:rsidP="000B1459">
      <w:pPr>
        <w:pStyle w:val="EndNoteBibliography"/>
        <w:spacing w:line="360" w:lineRule="exact"/>
        <w:ind w:left="720" w:hanging="720"/>
        <w:rPr>
          <w:sz w:val="26"/>
          <w:szCs w:val="26"/>
        </w:rPr>
      </w:pPr>
      <w:r w:rsidRPr="00A97BE6">
        <w:rPr>
          <w:sz w:val="26"/>
          <w:szCs w:val="26"/>
        </w:rPr>
        <w:t>Xu, H. (2010). Locus o</w:t>
      </w:r>
      <w:r w:rsidR="00227226" w:rsidRPr="00A97BE6">
        <w:rPr>
          <w:sz w:val="26"/>
          <w:szCs w:val="26"/>
        </w:rPr>
        <w:t>f control and location privac</w:t>
      </w:r>
      <w:r w:rsidRPr="00A97BE6">
        <w:rPr>
          <w:sz w:val="26"/>
          <w:szCs w:val="26"/>
        </w:rPr>
        <w:t xml:space="preserve">y: An </w:t>
      </w:r>
      <w:r w:rsidR="00227226" w:rsidRPr="00A97BE6">
        <w:rPr>
          <w:sz w:val="26"/>
          <w:szCs w:val="26"/>
        </w:rPr>
        <w:t xml:space="preserve">empirical study </w:t>
      </w:r>
      <w:r w:rsidRPr="00A97BE6">
        <w:rPr>
          <w:sz w:val="26"/>
          <w:szCs w:val="26"/>
        </w:rPr>
        <w:t xml:space="preserve">in Singapore. </w:t>
      </w:r>
      <w:r w:rsidRPr="00A97BE6">
        <w:rPr>
          <w:i/>
          <w:sz w:val="26"/>
          <w:szCs w:val="26"/>
        </w:rPr>
        <w:t>Journal of Global Information Technology Management, 13</w:t>
      </w:r>
      <w:r w:rsidRPr="00A97BE6">
        <w:rPr>
          <w:sz w:val="26"/>
          <w:szCs w:val="26"/>
        </w:rPr>
        <w:t xml:space="preserve">(3), 63-87. </w:t>
      </w:r>
      <w:r w:rsidR="00227226" w:rsidRPr="00A97BE6">
        <w:rPr>
          <w:sz w:val="26"/>
          <w:szCs w:val="26"/>
        </w:rPr>
        <w:br/>
      </w:r>
      <w:r w:rsidRPr="00A97BE6">
        <w:rPr>
          <w:sz w:val="26"/>
          <w:szCs w:val="26"/>
        </w:rPr>
        <w:t>https://doi.org/10.1080/1097198X.2010.10856520</w:t>
      </w:r>
    </w:p>
    <w:p w14:paraId="0B214E69" w14:textId="46C334E4" w:rsidR="00D81049" w:rsidRPr="00A97BE6" w:rsidRDefault="00D81049" w:rsidP="000B1459">
      <w:pPr>
        <w:pStyle w:val="EndNoteBibliography"/>
        <w:spacing w:line="360" w:lineRule="exact"/>
        <w:ind w:left="720" w:hanging="720"/>
        <w:rPr>
          <w:sz w:val="26"/>
          <w:szCs w:val="26"/>
        </w:rPr>
      </w:pPr>
      <w:r w:rsidRPr="00A97BE6">
        <w:rPr>
          <w:sz w:val="26"/>
          <w:szCs w:val="26"/>
        </w:rPr>
        <w:t xml:space="preserve">Xu, H., &amp; Gupta, S. (2009). The effects of privacy concerns and personal innovativeness on potential and experienced customers’ adoption of location-based services. </w:t>
      </w:r>
      <w:r w:rsidRPr="00A97BE6">
        <w:rPr>
          <w:i/>
          <w:sz w:val="26"/>
          <w:szCs w:val="26"/>
        </w:rPr>
        <w:t>Electronic Markets, 19</w:t>
      </w:r>
      <w:r w:rsidRPr="00A97BE6">
        <w:rPr>
          <w:sz w:val="26"/>
          <w:szCs w:val="26"/>
        </w:rPr>
        <w:t xml:space="preserve">(2-3), 137-149. </w:t>
      </w:r>
      <w:r w:rsidR="000B1459" w:rsidRPr="00A97BE6">
        <w:rPr>
          <w:sz w:val="26"/>
          <w:szCs w:val="26"/>
        </w:rPr>
        <w:br/>
      </w:r>
      <w:r w:rsidRPr="00A97BE6">
        <w:rPr>
          <w:sz w:val="26"/>
          <w:szCs w:val="26"/>
        </w:rPr>
        <w:t xml:space="preserve">https://doi.org/10.1007/s12525-009-0012-4 </w:t>
      </w:r>
    </w:p>
    <w:p w14:paraId="326A398A" w14:textId="0DA41B39" w:rsidR="00D81049" w:rsidRPr="00A97BE6" w:rsidRDefault="00D81049" w:rsidP="000B1459">
      <w:pPr>
        <w:pStyle w:val="EndNoteBibliography"/>
        <w:spacing w:line="360" w:lineRule="exact"/>
        <w:ind w:left="720" w:hanging="720"/>
        <w:rPr>
          <w:sz w:val="26"/>
          <w:szCs w:val="26"/>
        </w:rPr>
      </w:pPr>
      <w:r w:rsidRPr="00A97BE6">
        <w:rPr>
          <w:sz w:val="26"/>
          <w:szCs w:val="26"/>
        </w:rPr>
        <w:t xml:space="preserve">Xu, H., Teo, H.-H., &amp; Tan, B. (2005). Predicting the adoption of location-based services: </w:t>
      </w:r>
      <w:r w:rsidR="00227226" w:rsidRPr="00A97BE6">
        <w:rPr>
          <w:sz w:val="26"/>
          <w:szCs w:val="26"/>
        </w:rPr>
        <w:t xml:space="preserve">The </w:t>
      </w:r>
      <w:r w:rsidRPr="00A97BE6">
        <w:rPr>
          <w:sz w:val="26"/>
          <w:szCs w:val="26"/>
        </w:rPr>
        <w:t xml:space="preserve">role of trust and perceived privacy risk. </w:t>
      </w:r>
      <w:r w:rsidRPr="00A97BE6">
        <w:rPr>
          <w:i/>
          <w:sz w:val="26"/>
          <w:szCs w:val="26"/>
        </w:rPr>
        <w:t>ICIS 2005 proceedings</w:t>
      </w:r>
      <w:r w:rsidRPr="00A97BE6">
        <w:rPr>
          <w:sz w:val="26"/>
          <w:szCs w:val="26"/>
        </w:rPr>
        <w:t xml:space="preserve">, 71. </w:t>
      </w:r>
    </w:p>
    <w:p w14:paraId="06DD6DA8" w14:textId="24F46088" w:rsidR="00D81049" w:rsidRPr="00A97BE6" w:rsidRDefault="00D81049" w:rsidP="000B1459">
      <w:pPr>
        <w:pStyle w:val="EndNoteBibliography"/>
        <w:spacing w:line="360" w:lineRule="exact"/>
        <w:ind w:left="720" w:hanging="720"/>
        <w:rPr>
          <w:sz w:val="26"/>
          <w:szCs w:val="26"/>
        </w:rPr>
      </w:pPr>
      <w:r w:rsidRPr="00A97BE6">
        <w:rPr>
          <w:sz w:val="26"/>
          <w:szCs w:val="26"/>
        </w:rPr>
        <w:t xml:space="preserve">Xu, H., Teo, H.-H., Tan, B. C., &amp; Agarwal, R. (2009). The role of push-pull technology in privacy calculus: </w:t>
      </w:r>
      <w:r w:rsidR="00227226" w:rsidRPr="00A97BE6">
        <w:rPr>
          <w:sz w:val="26"/>
          <w:szCs w:val="26"/>
        </w:rPr>
        <w:t xml:space="preserve">The </w:t>
      </w:r>
      <w:r w:rsidRPr="00A97BE6">
        <w:rPr>
          <w:sz w:val="26"/>
          <w:szCs w:val="26"/>
        </w:rPr>
        <w:t xml:space="preserve">case of location-based services. </w:t>
      </w:r>
      <w:r w:rsidRPr="00A97BE6">
        <w:rPr>
          <w:i/>
          <w:sz w:val="26"/>
          <w:szCs w:val="26"/>
        </w:rPr>
        <w:t>Journal of Management Information Systems, 26</w:t>
      </w:r>
      <w:r w:rsidRPr="00A97BE6">
        <w:rPr>
          <w:sz w:val="26"/>
          <w:szCs w:val="26"/>
        </w:rPr>
        <w:t xml:space="preserve">(3), 135-174. </w:t>
      </w:r>
      <w:r w:rsidR="000B1459" w:rsidRPr="00A97BE6">
        <w:rPr>
          <w:sz w:val="26"/>
          <w:szCs w:val="26"/>
        </w:rPr>
        <w:br/>
      </w:r>
      <w:r w:rsidRPr="00A97BE6">
        <w:rPr>
          <w:sz w:val="26"/>
          <w:szCs w:val="26"/>
        </w:rPr>
        <w:t>https://doi.org/10.2753/MIS0742-1222260305</w:t>
      </w:r>
    </w:p>
    <w:p w14:paraId="3CC7A856" w14:textId="782BEC4F" w:rsidR="00D81049" w:rsidRPr="00A97BE6" w:rsidRDefault="00D81049" w:rsidP="000B1459">
      <w:pPr>
        <w:pStyle w:val="EndNoteBibliography"/>
        <w:spacing w:line="360" w:lineRule="exact"/>
        <w:ind w:left="720" w:hanging="720"/>
        <w:rPr>
          <w:sz w:val="26"/>
          <w:szCs w:val="26"/>
        </w:rPr>
      </w:pPr>
      <w:r w:rsidRPr="00A97BE6">
        <w:rPr>
          <w:sz w:val="26"/>
          <w:szCs w:val="26"/>
        </w:rPr>
        <w:t xml:space="preserve">Yavuz, R., &amp; Toker, A. (2014). Location sharing on social networks: </w:t>
      </w:r>
      <w:r w:rsidR="00227226" w:rsidRPr="00A97BE6">
        <w:rPr>
          <w:sz w:val="26"/>
          <w:szCs w:val="26"/>
        </w:rPr>
        <w:t xml:space="preserve">Implications </w:t>
      </w:r>
      <w:r w:rsidRPr="00A97BE6">
        <w:rPr>
          <w:sz w:val="26"/>
          <w:szCs w:val="26"/>
        </w:rPr>
        <w:t xml:space="preserve">for marketing. </w:t>
      </w:r>
      <w:r w:rsidRPr="00A97BE6">
        <w:rPr>
          <w:i/>
          <w:sz w:val="26"/>
          <w:szCs w:val="26"/>
        </w:rPr>
        <w:t>Marketing Intelligence &amp; Planning, 32</w:t>
      </w:r>
      <w:r w:rsidRPr="00A97BE6">
        <w:rPr>
          <w:sz w:val="26"/>
          <w:szCs w:val="26"/>
        </w:rPr>
        <w:t xml:space="preserve">(5), 567-585. </w:t>
      </w:r>
      <w:r w:rsidR="001172FC" w:rsidRPr="00A97BE6">
        <w:rPr>
          <w:sz w:val="26"/>
          <w:szCs w:val="26"/>
        </w:rPr>
        <w:br/>
      </w:r>
      <w:r w:rsidRPr="00A97BE6">
        <w:rPr>
          <w:sz w:val="26"/>
          <w:szCs w:val="26"/>
        </w:rPr>
        <w:t>https://doi.org/10.1108/MIP-05-2013-0084</w:t>
      </w:r>
    </w:p>
    <w:p w14:paraId="4691D137" w14:textId="2CC8DD13" w:rsidR="00D81049" w:rsidRPr="00A97BE6" w:rsidRDefault="00D81049" w:rsidP="000B1459">
      <w:pPr>
        <w:pStyle w:val="EndNoteBibliography"/>
        <w:spacing w:line="360" w:lineRule="exact"/>
        <w:ind w:left="720" w:hanging="720"/>
        <w:rPr>
          <w:sz w:val="26"/>
          <w:szCs w:val="26"/>
        </w:rPr>
      </w:pPr>
      <w:r w:rsidRPr="00A97BE6">
        <w:rPr>
          <w:sz w:val="26"/>
          <w:szCs w:val="26"/>
        </w:rPr>
        <w:t xml:space="preserve">Yun, H., Han, D., &amp; Lee, C. C. (2013). Understanding the use of location-based service applications: Do privacy concerns matter? </w:t>
      </w:r>
      <w:r w:rsidRPr="00A97BE6">
        <w:rPr>
          <w:i/>
          <w:sz w:val="26"/>
          <w:szCs w:val="26"/>
        </w:rPr>
        <w:t>Journal of Electronic Commerce Research, 14</w:t>
      </w:r>
      <w:r w:rsidRPr="00A97BE6">
        <w:rPr>
          <w:sz w:val="26"/>
          <w:szCs w:val="26"/>
        </w:rPr>
        <w:t>(3), 215</w:t>
      </w:r>
      <w:r w:rsidR="007D5D5A" w:rsidRPr="00A97BE6">
        <w:rPr>
          <w:sz w:val="26"/>
          <w:szCs w:val="26"/>
        </w:rPr>
        <w:t>-230</w:t>
      </w:r>
      <w:r w:rsidRPr="00A97BE6">
        <w:rPr>
          <w:sz w:val="26"/>
          <w:szCs w:val="26"/>
        </w:rPr>
        <w:t xml:space="preserve">. </w:t>
      </w:r>
    </w:p>
    <w:p w14:paraId="2264F004" w14:textId="396B6C04" w:rsidR="00D81049" w:rsidRPr="00A97BE6" w:rsidRDefault="00D81049" w:rsidP="000B1459">
      <w:pPr>
        <w:pStyle w:val="EndNoteBibliography"/>
        <w:spacing w:line="360" w:lineRule="exact"/>
        <w:ind w:left="720" w:hanging="720"/>
        <w:rPr>
          <w:sz w:val="26"/>
          <w:szCs w:val="26"/>
        </w:rPr>
      </w:pPr>
      <w:r w:rsidRPr="00A97BE6">
        <w:rPr>
          <w:sz w:val="26"/>
          <w:szCs w:val="26"/>
        </w:rPr>
        <w:t xml:space="preserve">Zhao, L., Lu, Y., &amp; Gupta, S. (2012). Disclosure intention of location-related information in location-based social network services. </w:t>
      </w:r>
      <w:r w:rsidRPr="00A97BE6">
        <w:rPr>
          <w:i/>
          <w:sz w:val="26"/>
          <w:szCs w:val="26"/>
        </w:rPr>
        <w:t>International Journal of Electronic Commerce, 16</w:t>
      </w:r>
      <w:r w:rsidRPr="00A97BE6">
        <w:rPr>
          <w:sz w:val="26"/>
          <w:szCs w:val="26"/>
        </w:rPr>
        <w:t xml:space="preserve">(4), 53-90. </w:t>
      </w:r>
      <w:r w:rsidR="000B1459" w:rsidRPr="00A97BE6">
        <w:rPr>
          <w:sz w:val="26"/>
          <w:szCs w:val="26"/>
        </w:rPr>
        <w:br/>
      </w:r>
      <w:r w:rsidRPr="00A97BE6">
        <w:rPr>
          <w:sz w:val="26"/>
          <w:szCs w:val="26"/>
        </w:rPr>
        <w:t xml:space="preserve">https://doi.org/10.2753/jec1086-4415160403 </w:t>
      </w:r>
    </w:p>
    <w:p w14:paraId="7F55E146" w14:textId="25E55797" w:rsidR="00D81049" w:rsidRPr="00A97BE6" w:rsidRDefault="00D81049" w:rsidP="000B1459">
      <w:pPr>
        <w:pStyle w:val="EndNoteBibliography"/>
        <w:spacing w:line="360" w:lineRule="exact"/>
        <w:ind w:left="720" w:hanging="720"/>
        <w:rPr>
          <w:sz w:val="26"/>
          <w:szCs w:val="26"/>
        </w:rPr>
      </w:pPr>
      <w:r w:rsidRPr="00A97BE6">
        <w:rPr>
          <w:sz w:val="26"/>
          <w:szCs w:val="26"/>
        </w:rPr>
        <w:t xml:space="preserve">Zhou, T. (2011). The impact of privacy concern on user adoption of location-based services. </w:t>
      </w:r>
      <w:r w:rsidRPr="00A97BE6">
        <w:rPr>
          <w:i/>
          <w:sz w:val="26"/>
          <w:szCs w:val="26"/>
        </w:rPr>
        <w:t>Industrial Management &amp; Data Systems, 111</w:t>
      </w:r>
      <w:r w:rsidRPr="00A97BE6">
        <w:rPr>
          <w:sz w:val="26"/>
          <w:szCs w:val="26"/>
        </w:rPr>
        <w:t xml:space="preserve">(2), 212-226. </w:t>
      </w:r>
      <w:r w:rsidR="001172FC" w:rsidRPr="00A97BE6">
        <w:rPr>
          <w:sz w:val="26"/>
          <w:szCs w:val="26"/>
        </w:rPr>
        <w:br/>
      </w:r>
      <w:r w:rsidRPr="00A97BE6">
        <w:rPr>
          <w:sz w:val="26"/>
          <w:szCs w:val="26"/>
        </w:rPr>
        <w:t xml:space="preserve">https://doi.org/10.1108/02635571111115146 </w:t>
      </w:r>
    </w:p>
    <w:p w14:paraId="6BE8654C" w14:textId="49BA7EBA" w:rsidR="00D81049" w:rsidRPr="00A97BE6" w:rsidRDefault="00D81049" w:rsidP="000B1459">
      <w:pPr>
        <w:pStyle w:val="EndNoteBibliography"/>
        <w:spacing w:line="360" w:lineRule="exact"/>
        <w:ind w:left="720" w:hanging="720"/>
        <w:rPr>
          <w:sz w:val="26"/>
          <w:szCs w:val="26"/>
        </w:rPr>
      </w:pPr>
      <w:r w:rsidRPr="00A97BE6">
        <w:rPr>
          <w:sz w:val="26"/>
          <w:szCs w:val="26"/>
        </w:rPr>
        <w:t xml:space="preserve">Zhou, T. (2012). Examining location-based services usage from the perspectives of unified theory of acceptance and use of technology and privacy risk. </w:t>
      </w:r>
      <w:r w:rsidRPr="00A97BE6">
        <w:rPr>
          <w:i/>
          <w:sz w:val="26"/>
          <w:szCs w:val="26"/>
        </w:rPr>
        <w:t>Journal of Electronic Commerce Research, 13</w:t>
      </w:r>
      <w:r w:rsidRPr="00A97BE6">
        <w:rPr>
          <w:sz w:val="26"/>
          <w:szCs w:val="26"/>
        </w:rPr>
        <w:t>(2), 135</w:t>
      </w:r>
      <w:r w:rsidR="007D5D5A" w:rsidRPr="00A97BE6">
        <w:rPr>
          <w:sz w:val="26"/>
          <w:szCs w:val="26"/>
        </w:rPr>
        <w:t>-144</w:t>
      </w:r>
      <w:r w:rsidRPr="00A97BE6">
        <w:rPr>
          <w:sz w:val="26"/>
          <w:szCs w:val="26"/>
        </w:rPr>
        <w:t xml:space="preserve">. </w:t>
      </w:r>
    </w:p>
    <w:p w14:paraId="15433A77" w14:textId="705F6649" w:rsidR="00D81049" w:rsidRPr="00A97BE6" w:rsidRDefault="00D81049" w:rsidP="000B1459">
      <w:pPr>
        <w:pStyle w:val="EndNoteBibliography"/>
        <w:spacing w:line="360" w:lineRule="exact"/>
        <w:ind w:left="720" w:hanging="720"/>
        <w:rPr>
          <w:sz w:val="26"/>
          <w:szCs w:val="26"/>
        </w:rPr>
      </w:pPr>
      <w:r w:rsidRPr="00A97BE6">
        <w:rPr>
          <w:sz w:val="26"/>
          <w:szCs w:val="26"/>
        </w:rPr>
        <w:lastRenderedPageBreak/>
        <w:t xml:space="preserve">Zhou, T. (2013). Examining continuous usage of location-based services from the perspective of perceived justice. </w:t>
      </w:r>
      <w:r w:rsidRPr="00A97BE6">
        <w:rPr>
          <w:i/>
          <w:sz w:val="26"/>
          <w:szCs w:val="26"/>
        </w:rPr>
        <w:t>Information Systems Frontiers, 15</w:t>
      </w:r>
      <w:r w:rsidRPr="00A97BE6">
        <w:rPr>
          <w:sz w:val="26"/>
          <w:szCs w:val="26"/>
        </w:rPr>
        <w:t>(1), 141-150.</w:t>
      </w:r>
      <w:r w:rsidR="001172FC" w:rsidRPr="00A97BE6">
        <w:rPr>
          <w:sz w:val="26"/>
          <w:szCs w:val="26"/>
        </w:rPr>
        <w:br/>
      </w:r>
      <w:r w:rsidRPr="00A97BE6">
        <w:rPr>
          <w:sz w:val="26"/>
          <w:szCs w:val="26"/>
        </w:rPr>
        <w:t xml:space="preserve"> https://doi.org/10.1007/s10796-011-9311-3</w:t>
      </w:r>
    </w:p>
    <w:p w14:paraId="263610FF" w14:textId="2C274F64" w:rsidR="00D81049" w:rsidRPr="00A97BE6" w:rsidRDefault="00D81049" w:rsidP="000B1459">
      <w:pPr>
        <w:pStyle w:val="EndNoteBibliography"/>
        <w:spacing w:line="360" w:lineRule="exact"/>
        <w:ind w:left="720" w:hanging="720"/>
        <w:rPr>
          <w:sz w:val="26"/>
          <w:szCs w:val="26"/>
        </w:rPr>
      </w:pPr>
      <w:r w:rsidRPr="00A97BE6">
        <w:rPr>
          <w:sz w:val="26"/>
          <w:szCs w:val="26"/>
        </w:rPr>
        <w:t xml:space="preserve">Zhou, T. (2017). Understanding location-based services users’ privacy concern: </w:t>
      </w:r>
      <w:r w:rsidR="00FE266F" w:rsidRPr="00A97BE6">
        <w:rPr>
          <w:sz w:val="26"/>
          <w:szCs w:val="26"/>
        </w:rPr>
        <w:t xml:space="preserve">An </w:t>
      </w:r>
      <w:r w:rsidRPr="00A97BE6">
        <w:rPr>
          <w:sz w:val="26"/>
          <w:szCs w:val="26"/>
        </w:rPr>
        <w:t xml:space="preserve">elaboration likelihood model perspective. </w:t>
      </w:r>
      <w:r w:rsidRPr="00A97BE6">
        <w:rPr>
          <w:i/>
          <w:sz w:val="26"/>
          <w:szCs w:val="26"/>
        </w:rPr>
        <w:t>Internet Research, 27</w:t>
      </w:r>
      <w:r w:rsidRPr="00A97BE6">
        <w:rPr>
          <w:sz w:val="26"/>
          <w:szCs w:val="26"/>
        </w:rPr>
        <w:t xml:space="preserve">(3), 506-519. </w:t>
      </w:r>
      <w:r w:rsidR="001172FC" w:rsidRPr="00A97BE6">
        <w:rPr>
          <w:sz w:val="26"/>
          <w:szCs w:val="26"/>
        </w:rPr>
        <w:br/>
      </w:r>
      <w:r w:rsidRPr="00A97BE6">
        <w:rPr>
          <w:sz w:val="26"/>
          <w:szCs w:val="26"/>
        </w:rPr>
        <w:t>https://doi.org/10.1108/IntR-04-2016-0088</w:t>
      </w:r>
    </w:p>
    <w:p w14:paraId="666E489C" w14:textId="1964D67C" w:rsidR="00D81049" w:rsidRPr="00A97BE6" w:rsidRDefault="00D81049" w:rsidP="000B1459">
      <w:pPr>
        <w:pStyle w:val="EndNoteBibliography"/>
        <w:spacing w:line="360" w:lineRule="exact"/>
        <w:ind w:left="720" w:hanging="720"/>
        <w:rPr>
          <w:sz w:val="26"/>
          <w:szCs w:val="26"/>
        </w:rPr>
      </w:pPr>
      <w:r w:rsidRPr="00A97BE6">
        <w:rPr>
          <w:sz w:val="26"/>
          <w:szCs w:val="26"/>
        </w:rPr>
        <w:t xml:space="preserve">Zhou, T., &amp; Li, H. (2014). Understanding mobile SNS continuance usage in China from the perspectives of social influence and privacy concern. </w:t>
      </w:r>
      <w:r w:rsidRPr="00A97BE6">
        <w:rPr>
          <w:i/>
          <w:sz w:val="26"/>
          <w:szCs w:val="26"/>
        </w:rPr>
        <w:t>Computers in Human Behavior, 37</w:t>
      </w:r>
      <w:r w:rsidRPr="00A97BE6">
        <w:rPr>
          <w:sz w:val="26"/>
          <w:szCs w:val="26"/>
        </w:rPr>
        <w:t xml:space="preserve">, 283-289. https://doi.org/10.1016/j.chb.2014.05.008 </w:t>
      </w:r>
    </w:p>
    <w:p w14:paraId="4C85229F" w14:textId="682D68F9" w:rsidR="00951918" w:rsidRPr="00A97BE6" w:rsidRDefault="00951918" w:rsidP="000B1459">
      <w:pPr>
        <w:pStyle w:val="EndNoteBibliography"/>
        <w:spacing w:line="360" w:lineRule="exact"/>
        <w:ind w:left="720" w:hanging="720"/>
        <w:rPr>
          <w:sz w:val="26"/>
          <w:szCs w:val="26"/>
        </w:rPr>
      </w:pPr>
    </w:p>
    <w:p w14:paraId="31210554" w14:textId="0C479F6B" w:rsidR="00951918" w:rsidRPr="00A97BE6" w:rsidRDefault="00951918" w:rsidP="00951918">
      <w:pPr>
        <w:pStyle w:val="EndNoteBibliography"/>
        <w:spacing w:line="360" w:lineRule="exact"/>
        <w:ind w:left="720" w:hanging="720"/>
        <w:rPr>
          <w:szCs w:val="24"/>
        </w:rPr>
      </w:pPr>
      <w:r w:rsidRPr="00A97BE6">
        <w:rPr>
          <w:b/>
          <w:szCs w:val="24"/>
        </w:rPr>
        <w:t>Jeng-Chung Victor Chen</w:t>
      </w:r>
      <w:r w:rsidRPr="00A97BE6">
        <w:rPr>
          <w:szCs w:val="24"/>
        </w:rPr>
        <w:t xml:space="preserve"> is a </w:t>
      </w:r>
      <w:r w:rsidR="00701F2B" w:rsidRPr="00A97BE6">
        <w:rPr>
          <w:szCs w:val="24"/>
        </w:rPr>
        <w:t xml:space="preserve">distinguished professor </w:t>
      </w:r>
      <w:r w:rsidRPr="00A97BE6">
        <w:rPr>
          <w:szCs w:val="24"/>
        </w:rPr>
        <w:t>of the Institute of International Management, College of Management, National Cheng Kung University, Taiwan. He received a PhD in CIS from the University of Hawaii, USA. He has published over 70 papers in refereed journals, including Information &amp; Management, Decision Support Systems, European Journal of Information Systems, Computers in Human Behavior, Journal of Computer Information Systems, International Journal of Mobile Communications, Journal of Systems and Software, Industrial Management and Data Systems, International Journal of Energy Research, Computer Standards &amp; Interfaces, and many others.</w:t>
      </w:r>
    </w:p>
    <w:p w14:paraId="19137023" w14:textId="0E4242C8" w:rsidR="00951918" w:rsidRPr="00A97BE6" w:rsidRDefault="00951918" w:rsidP="00951918">
      <w:pPr>
        <w:pStyle w:val="EndNoteBibliography"/>
        <w:spacing w:line="360" w:lineRule="exact"/>
        <w:ind w:left="720" w:hanging="720"/>
        <w:rPr>
          <w:szCs w:val="24"/>
        </w:rPr>
      </w:pPr>
      <w:r w:rsidRPr="00A97BE6">
        <w:rPr>
          <w:b/>
          <w:szCs w:val="24"/>
          <w:shd w:val="clear" w:color="auto" w:fill="FFFFFF"/>
        </w:rPr>
        <w:t>Quang-An Ha</w:t>
      </w:r>
      <w:r w:rsidRPr="00A97BE6">
        <w:rPr>
          <w:szCs w:val="24"/>
          <w:shd w:val="clear" w:color="auto" w:fill="FFFFFF"/>
        </w:rPr>
        <w:t xml:space="preserve"> </w:t>
      </w:r>
      <w:r w:rsidRPr="00A97BE6">
        <w:rPr>
          <w:b/>
          <w:szCs w:val="24"/>
          <w:shd w:val="clear" w:color="auto" w:fill="FFFFFF"/>
        </w:rPr>
        <w:t>(Corresponding author)</w:t>
      </w:r>
      <w:r w:rsidRPr="00A97BE6">
        <w:rPr>
          <w:szCs w:val="24"/>
          <w:shd w:val="clear" w:color="auto" w:fill="FFFFFF"/>
        </w:rPr>
        <w:t xml:space="preserve"> is currently a PhD candidate of the Institute of International Management, College of Management, National Cheng Kung University, Taiwan. His researches have appeared in Computers in Human Behavior, International Journal of Mobile Communications, International Journal of Energy Economics and several international conference proceedings. His research interests include social commerce, cyber psychology, human-computer interaction.</w:t>
      </w:r>
    </w:p>
    <w:p w14:paraId="33DAD40D" w14:textId="615F3092" w:rsidR="00591DDA" w:rsidRPr="00A97BE6" w:rsidRDefault="00D81049" w:rsidP="00F651C3">
      <w:pPr>
        <w:spacing w:line="360" w:lineRule="exact"/>
        <w:outlineLvl w:val="0"/>
        <w:rPr>
          <w:b/>
          <w:sz w:val="26"/>
          <w:szCs w:val="26"/>
        </w:rPr>
      </w:pPr>
      <w:r w:rsidRPr="00A97BE6">
        <w:rPr>
          <w:b/>
          <w:sz w:val="26"/>
          <w:szCs w:val="26"/>
        </w:rPr>
        <w:fldChar w:fldCharType="end"/>
      </w:r>
    </w:p>
    <w:sectPr w:rsidR="00591DDA" w:rsidRPr="00A97BE6" w:rsidSect="00875AE3">
      <w:headerReference w:type="even" r:id="rId10"/>
      <w:headerReference w:type="default" r:id="rId11"/>
      <w:headerReference w:type="first" r:id="rId12"/>
      <w:pgSz w:w="11906" w:h="16838"/>
      <w:pgMar w:top="1440" w:right="1440" w:bottom="1440" w:left="1440" w:header="851" w:footer="992" w:gutter="0"/>
      <w:lnNumType w:countBy="1"/>
      <w:pgNumType w:start="89"/>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32FAD9" w16cid:durableId="213EE033"/>
  <w16cid:commentId w16cid:paraId="09EB7782" w16cid:durableId="213EE7FB"/>
  <w16cid:commentId w16cid:paraId="6C0E02AF" w16cid:durableId="213EE846"/>
  <w16cid:commentId w16cid:paraId="4A1339EF" w16cid:durableId="213EE867"/>
  <w16cid:commentId w16cid:paraId="43EDE716" w16cid:durableId="213F1679"/>
  <w16cid:commentId w16cid:paraId="161E2B63" w16cid:durableId="213F2A25"/>
  <w16cid:commentId w16cid:paraId="2B1B6F95" w16cid:durableId="213F3107"/>
  <w16cid:commentId w16cid:paraId="6F917DFB" w16cid:durableId="213F3125"/>
  <w16cid:commentId w16cid:paraId="00C3D9C4" w16cid:durableId="213F3181"/>
  <w16cid:commentId w16cid:paraId="34B8B36B" w16cid:durableId="213F349C"/>
  <w16cid:commentId w16cid:paraId="43EC5A8E" w16cid:durableId="213F34D6"/>
  <w16cid:commentId w16cid:paraId="1BFBB673" w16cid:durableId="213F357E"/>
  <w16cid:commentId w16cid:paraId="79330A44" w16cid:durableId="213F37FD"/>
  <w16cid:commentId w16cid:paraId="5344457B" w16cid:durableId="213F3704"/>
  <w16cid:commentId w16cid:paraId="797551DF" w16cid:durableId="213F383B"/>
  <w16cid:commentId w16cid:paraId="5FF384DE" w16cid:durableId="213F3ED9"/>
  <w16cid:commentId w16cid:paraId="3C236F06" w16cid:durableId="213F3F90"/>
  <w16cid:commentId w16cid:paraId="17C688F9" w16cid:durableId="213F416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88A5F" w14:textId="77777777" w:rsidR="008171F6" w:rsidRDefault="008171F6" w:rsidP="002B37FA">
      <w:r>
        <w:separator/>
      </w:r>
    </w:p>
  </w:endnote>
  <w:endnote w:type="continuationSeparator" w:id="0">
    <w:p w14:paraId="5506DF62" w14:textId="77777777" w:rsidR="008171F6" w:rsidRDefault="008171F6" w:rsidP="002B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Microsoft JhengHei Light"/>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A00002BF" w:usb1="68C7FCFB" w:usb2="00000010" w:usb3="00000000" w:csb0="0002009F" w:csb1="00000000"/>
  </w:font>
  <w:font w:name="TimesNewRomanPS">
    <w:altName w:val="Times New Roman"/>
    <w:charset w:val="00"/>
    <w:family w:val="roman"/>
    <w:pitch w:val="default"/>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DE453" w14:textId="77777777" w:rsidR="008171F6" w:rsidRDefault="008171F6" w:rsidP="002B37FA">
      <w:r>
        <w:separator/>
      </w:r>
    </w:p>
  </w:footnote>
  <w:footnote w:type="continuationSeparator" w:id="0">
    <w:p w14:paraId="1010628F" w14:textId="77777777" w:rsidR="008171F6" w:rsidRDefault="008171F6" w:rsidP="002B37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A549" w14:textId="77777777" w:rsidR="00000060" w:rsidRDefault="00000060" w:rsidP="00FC1B35">
    <w:pPr>
      <w:pStyle w:val="a3"/>
      <w:rPr>
        <w:rFonts w:ascii="Times New Roman" w:hAnsi="Times New Roman"/>
      </w:rPr>
    </w:pPr>
  </w:p>
  <w:p w14:paraId="059AADF3" w14:textId="77777777" w:rsidR="00000060" w:rsidRDefault="00000060" w:rsidP="00FC1B35">
    <w:pPr>
      <w:pStyle w:val="a3"/>
      <w:rPr>
        <w:rFonts w:ascii="Times New Roman" w:hAnsi="Times New Roman"/>
      </w:rPr>
    </w:pPr>
  </w:p>
  <w:p w14:paraId="1A10013F" w14:textId="7C1215FE" w:rsidR="00000060" w:rsidRDefault="00000060" w:rsidP="00FC1B35">
    <w:pPr>
      <w:pStyle w:val="a3"/>
      <w:rPr>
        <w:rFonts w:ascii="Times New Roman" w:hAnsi="Times New Roman"/>
      </w:rPr>
    </w:pPr>
    <w:r>
      <w:rPr>
        <w:noProof/>
        <w:lang w:val="en-US" w:eastAsia="zh-TW"/>
      </w:rPr>
      <mc:AlternateContent>
        <mc:Choice Requires="wps">
          <w:drawing>
            <wp:anchor distT="0" distB="0" distL="114300" distR="114300" simplePos="0" relativeHeight="251659264" behindDoc="0" locked="0" layoutInCell="1" allowOverlap="1" wp14:anchorId="2FAE3CC2" wp14:editId="75BA2278">
              <wp:simplePos x="0" y="0"/>
              <wp:positionH relativeFrom="column">
                <wp:posOffset>0</wp:posOffset>
              </wp:positionH>
              <wp:positionV relativeFrom="paragraph">
                <wp:posOffset>146050</wp:posOffset>
              </wp:positionV>
              <wp:extent cx="5943600" cy="0"/>
              <wp:effectExtent l="0" t="0" r="19050"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E5DDB9E"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"/>
          </w:pict>
        </mc:Fallback>
      </mc:AlternateContent>
    </w:r>
    <w:r>
      <w:rPr>
        <w:rFonts w:ascii="Times New Roman" w:hAnsi="Times New Roman"/>
      </w:rPr>
      <w:t xml:space="preserve"> Contemporary Management Research   </w:t>
    </w:r>
    <w:r w:rsidRPr="00E27135">
      <w:rPr>
        <w:rFonts w:ascii="Times New Roman" w:hAnsi="Times New Roman"/>
      </w:rPr>
      <w:fldChar w:fldCharType="begin"/>
    </w:r>
    <w:r w:rsidRPr="00E27135">
      <w:rPr>
        <w:rFonts w:ascii="Times New Roman" w:hAnsi="Times New Roman"/>
      </w:rPr>
      <w:instrText xml:space="preserve"> PAGE   \* MERGEFORMAT </w:instrText>
    </w:r>
    <w:r w:rsidRPr="00E27135">
      <w:rPr>
        <w:rFonts w:ascii="Times New Roman" w:hAnsi="Times New Roman"/>
      </w:rPr>
      <w:fldChar w:fldCharType="separate"/>
    </w:r>
    <w:r w:rsidR="00875AE3">
      <w:rPr>
        <w:rFonts w:ascii="Times New Roman" w:hAnsi="Times New Roman"/>
        <w:noProof/>
      </w:rPr>
      <w:t>120</w:t>
    </w:r>
    <w:r w:rsidRPr="00E27135">
      <w:rPr>
        <w:rFonts w:ascii="Times New Roman" w:hAnsi="Times New Roman"/>
        <w:noProof/>
      </w:rPr>
      <w:fldChar w:fldCharType="end"/>
    </w:r>
    <w:r>
      <w:rPr>
        <w:rFonts w:ascii="Times New Roman" w:hAnsi="Times New Roman"/>
      </w:rPr>
      <w:t xml:space="preserve"> </w:t>
    </w:r>
    <w:r>
      <w:rPr>
        <w:rFonts w:ascii="Times New Roman" w:hAnsi="Times New Roman"/>
      </w:rPr>
      <w:br/>
    </w:r>
  </w:p>
  <w:p w14:paraId="7A265897" w14:textId="77777777" w:rsidR="00000060" w:rsidRDefault="00000060">
    <w:pPr>
      <w:pStyle w:val="a3"/>
      <w:rPr>
        <w:lang w:eastAsia="zh-TW"/>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8568E" w14:textId="77777777" w:rsidR="00000060" w:rsidRDefault="00000060" w:rsidP="00FC1B35">
    <w:pPr>
      <w:pStyle w:val="a3"/>
      <w:overflowPunct w:val="0"/>
      <w:autoSpaceDE w:val="0"/>
      <w:autoSpaceDN w:val="0"/>
      <w:adjustRightInd w:val="0"/>
      <w:textAlignment w:val="baseline"/>
      <w:rPr>
        <w:rFonts w:ascii="Times New Roman" w:hAnsi="Times New Roman"/>
        <w:lang w:val="en-AU" w:eastAsia="en-US"/>
      </w:rPr>
    </w:pPr>
  </w:p>
  <w:p w14:paraId="353D942D" w14:textId="77777777" w:rsidR="00000060" w:rsidRDefault="00000060" w:rsidP="00FC1B35">
    <w:pPr>
      <w:pStyle w:val="a3"/>
      <w:overflowPunct w:val="0"/>
      <w:autoSpaceDE w:val="0"/>
      <w:autoSpaceDN w:val="0"/>
      <w:adjustRightInd w:val="0"/>
      <w:textAlignment w:val="baseline"/>
      <w:rPr>
        <w:rFonts w:ascii="Times New Roman" w:hAnsi="Times New Roman"/>
        <w:lang w:val="en-AU" w:eastAsia="en-US"/>
      </w:rPr>
    </w:pPr>
  </w:p>
  <w:p w14:paraId="166A4F4D" w14:textId="13EA71AD" w:rsidR="00000060" w:rsidRDefault="00000060" w:rsidP="00FC1B35">
    <w:pPr>
      <w:pStyle w:val="a3"/>
      <w:overflowPunct w:val="0"/>
      <w:autoSpaceDE w:val="0"/>
      <w:autoSpaceDN w:val="0"/>
      <w:adjustRightInd w:val="0"/>
      <w:jc w:val="right"/>
      <w:textAlignment w:val="baseline"/>
      <w:rPr>
        <w:rFonts w:ascii="Times New Roman" w:hAnsi="Times New Roman"/>
        <w:lang w:val="en-AU" w:eastAsia="en-US"/>
      </w:rPr>
    </w:pPr>
    <w:r>
      <w:rPr>
        <w:noProof/>
        <w:lang w:val="en-US" w:eastAsia="zh-TW"/>
      </w:rPr>
      <mc:AlternateContent>
        <mc:Choice Requires="wps">
          <w:drawing>
            <wp:anchor distT="0" distB="0" distL="114300" distR="114300" simplePos="0" relativeHeight="251661312" behindDoc="0" locked="0" layoutInCell="1" allowOverlap="1" wp14:anchorId="4D317D14" wp14:editId="6D719988">
              <wp:simplePos x="0" y="0"/>
              <wp:positionH relativeFrom="column">
                <wp:posOffset>0</wp:posOffset>
              </wp:positionH>
              <wp:positionV relativeFrom="paragraph">
                <wp:posOffset>146050</wp:posOffset>
              </wp:positionV>
              <wp:extent cx="5943600" cy="0"/>
              <wp:effectExtent l="0" t="0" r="19050"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C73CD1" id="直線接點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5lyLgIAADA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"/>
          </w:pict>
        </mc:Fallback>
      </mc:AlternateContent>
    </w:r>
    <w:r>
      <w:t xml:space="preserve"> </w:t>
    </w:r>
    <w:r>
      <w:rPr>
        <w:rFonts w:ascii="Times New Roman" w:hAnsi="Times New Roman"/>
        <w:noProof/>
      </w:rPr>
      <w:t>Contemporary Management Research</w:t>
    </w:r>
    <w:r>
      <w:rPr>
        <w:rFonts w:ascii="Times New Roman" w:hAnsi="Times New Roman"/>
        <w:lang w:val="en-AU" w:eastAsia="en-US"/>
      </w:rPr>
      <w:t xml:space="preserve">  </w:t>
    </w:r>
    <w:r>
      <w:rPr>
        <w:rFonts w:ascii="Times New Roman" w:hAnsi="Times New Roman"/>
        <w:lang w:val="en-AU" w:eastAsia="en-US"/>
      </w:rPr>
      <w:fldChar w:fldCharType="begin"/>
    </w:r>
    <w:r>
      <w:rPr>
        <w:rFonts w:ascii="Times New Roman" w:hAnsi="Times New Roman"/>
        <w:lang w:val="en-AU" w:eastAsia="en-US"/>
      </w:rPr>
      <w:instrText xml:space="preserve"> PAGE </w:instrText>
    </w:r>
    <w:r>
      <w:rPr>
        <w:rFonts w:ascii="Times New Roman" w:hAnsi="Times New Roman"/>
        <w:lang w:val="en-AU" w:eastAsia="en-US"/>
      </w:rPr>
      <w:fldChar w:fldCharType="separate"/>
    </w:r>
    <w:r w:rsidR="00875AE3">
      <w:rPr>
        <w:rFonts w:ascii="Times New Roman" w:hAnsi="Times New Roman"/>
        <w:noProof/>
        <w:lang w:val="en-AU" w:eastAsia="en-US"/>
      </w:rPr>
      <w:t>119</w:t>
    </w:r>
    <w:r>
      <w:rPr>
        <w:rFonts w:ascii="Times New Roman" w:hAnsi="Times New Roman"/>
        <w:lang w:val="en-AU" w:eastAsia="en-US"/>
      </w:rPr>
      <w:fldChar w:fldCharType="end"/>
    </w:r>
    <w:r>
      <w:rPr>
        <w:rFonts w:ascii="Times New Roman" w:hAnsi="Times New Roman"/>
        <w:lang w:val="en-AU" w:eastAsia="en-US"/>
      </w:rPr>
      <w:br/>
    </w:r>
  </w:p>
  <w:p w14:paraId="0771055B" w14:textId="77777777" w:rsidR="00000060" w:rsidRDefault="00000060" w:rsidP="00FC1B35">
    <w:pPr>
      <w:pStyle w:val="a3"/>
      <w:rPr>
        <w:rFonts w:ascii="Times New Roman" w:hAnsi="Times New Roman"/>
        <w:lang w:val="en-AU" w:eastAsia="zh-TW"/>
      </w:rPr>
    </w:pPr>
  </w:p>
  <w:p w14:paraId="0D94BA69" w14:textId="77777777" w:rsidR="00000060" w:rsidRDefault="0000006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686" w:type="dxa"/>
      <w:jc w:val="right"/>
      <w:tblBorders>
        <w:top w:val="thinThickSmallGap" w:sz="24" w:space="0" w:color="auto"/>
        <w:bottom w:val="thickThinSmallGap" w:sz="24" w:space="0" w:color="auto"/>
      </w:tblBorders>
      <w:tblLook w:val="04A0" w:firstRow="1" w:lastRow="0" w:firstColumn="1" w:lastColumn="0" w:noHBand="0" w:noVBand="1"/>
    </w:tblPr>
    <w:tblGrid>
      <w:gridCol w:w="3686"/>
    </w:tblGrid>
    <w:tr w:rsidR="00000060" w14:paraId="17F51C67" w14:textId="77777777" w:rsidTr="00267293">
      <w:trPr>
        <w:trHeight w:val="454"/>
        <w:jc w:val="right"/>
      </w:trPr>
      <w:tc>
        <w:tcPr>
          <w:tcW w:w="3686" w:type="dxa"/>
          <w:tcBorders>
            <w:top w:val="thinThickSmallGap" w:sz="24" w:space="0" w:color="auto"/>
            <w:left w:val="nil"/>
            <w:bottom w:val="thickThinSmallGap" w:sz="24" w:space="0" w:color="auto"/>
            <w:right w:val="nil"/>
          </w:tcBorders>
          <w:vAlign w:val="bottom"/>
          <w:hideMark/>
        </w:tcPr>
        <w:p w14:paraId="4FF74814" w14:textId="77777777" w:rsidR="00000060" w:rsidRDefault="00000060">
          <w:pPr>
            <w:pStyle w:val="afd"/>
            <w:rPr>
              <w:rFonts w:ascii="Times New Roman" w:hAnsi="Times New Roman"/>
              <w:sz w:val="22"/>
              <w:szCs w:val="22"/>
            </w:rPr>
          </w:pPr>
          <w:r>
            <w:rPr>
              <w:rFonts w:ascii="Times New Roman" w:hAnsi="Times New Roman"/>
              <w:sz w:val="22"/>
              <w:szCs w:val="22"/>
            </w:rPr>
            <w:t>Contemporary Management Research</w:t>
          </w:r>
        </w:p>
        <w:p w14:paraId="5C9500E1" w14:textId="611FB709" w:rsidR="00000060" w:rsidRDefault="00000060">
          <w:pPr>
            <w:pStyle w:val="afd"/>
            <w:rPr>
              <w:rFonts w:ascii="Times New Roman" w:hAnsi="Times New Roman"/>
              <w:color w:val="0D0D0D"/>
              <w:sz w:val="20"/>
              <w:szCs w:val="20"/>
            </w:rPr>
          </w:pPr>
          <w:r>
            <w:rPr>
              <w:rFonts w:ascii="Times New Roman" w:hAnsi="Times New Roman"/>
              <w:color w:val="0D0D0D"/>
              <w:sz w:val="20"/>
              <w:szCs w:val="20"/>
            </w:rPr>
            <w:t>Pages 89-121, Vol. 15, No. 2,</w:t>
          </w:r>
          <w:r>
            <w:rPr>
              <w:rFonts w:ascii="Times New Roman" w:eastAsia="Microsoft JhengHei UI" w:hAnsi="Times New Roman"/>
              <w:color w:val="0D0D0D"/>
            </w:rPr>
            <w:t xml:space="preserve"> </w:t>
          </w:r>
          <w:r>
            <w:rPr>
              <w:rFonts w:ascii="Times New Roman" w:hAnsi="Times New Roman"/>
              <w:color w:val="0D0D0D"/>
              <w:sz w:val="20"/>
              <w:szCs w:val="20"/>
            </w:rPr>
            <w:t>2019</w:t>
          </w:r>
        </w:p>
        <w:p w14:paraId="5B4F9ADE" w14:textId="0700E961" w:rsidR="00000060" w:rsidRDefault="00000060" w:rsidP="00267293">
          <w:pPr>
            <w:rPr>
              <w:rFonts w:eastAsiaTheme="minorEastAsia"/>
            </w:rPr>
          </w:pPr>
          <w:r>
            <w:rPr>
              <w:sz w:val="20"/>
              <w:szCs w:val="20"/>
            </w:rPr>
            <w:t>doi:10.7903/cmr.19268</w:t>
          </w:r>
        </w:p>
      </w:tc>
    </w:tr>
  </w:tbl>
  <w:p w14:paraId="3CC21070" w14:textId="77777777" w:rsidR="00000060" w:rsidRPr="00FC1B35" w:rsidRDefault="00000060" w:rsidP="00FC1B35">
    <w:pPr>
      <w:pStyle w:val="a3"/>
      <w:rPr>
        <w:lang w:eastAsia="zh-T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42EB1"/>
    <w:multiLevelType w:val="hybridMultilevel"/>
    <w:tmpl w:val="3A5AF3AC"/>
    <w:lvl w:ilvl="0" w:tplc="63C638CC">
      <w:start w:val="1"/>
      <w:numFmt w:val="bullet"/>
      <w:pStyle w:val="Bullet"/>
      <w:lvlText w:val=""/>
      <w:lvlJc w:val="left"/>
      <w:pPr>
        <w:tabs>
          <w:tab w:val="num" w:pos="360"/>
        </w:tabs>
        <w:ind w:left="360" w:hanging="360"/>
      </w:pPr>
      <w:rPr>
        <w:rFonts w:ascii="Symbol" w:hAnsi="Symbol" w:hint="default"/>
      </w:rPr>
    </w:lvl>
    <w:lvl w:ilvl="1" w:tplc="B236634C">
      <w:start w:val="1"/>
      <w:numFmt w:val="bullet"/>
      <w:pStyle w:val="Bullet2"/>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9783320"/>
    <w:multiLevelType w:val="hybridMultilevel"/>
    <w:tmpl w:val="22661312"/>
    <w:lvl w:ilvl="0" w:tplc="04090001">
      <w:start w:val="1"/>
      <w:numFmt w:val="decimal"/>
      <w:pStyle w:val="1"/>
      <w:lvlText w:val="%1."/>
      <w:lvlJc w:val="left"/>
      <w:pPr>
        <w:ind w:left="480" w:hanging="480"/>
      </w:pPr>
    </w:lvl>
    <w:lvl w:ilvl="1" w:tplc="04090001" w:tentative="1">
      <w:start w:val="1"/>
      <w:numFmt w:val="ideographTraditional"/>
      <w:lvlText w:val="%2、"/>
      <w:lvlJc w:val="left"/>
      <w:pPr>
        <w:ind w:left="960" w:hanging="480"/>
      </w:pPr>
      <w:rPr>
        <w:rFonts w:ascii="新細明體" w:eastAsia="新細明體" w:hAnsi="新細明體" w:hint="eastAsia"/>
      </w:r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rPr>
        <w:rFonts w:ascii="新細明體" w:eastAsia="新細明體" w:hAnsi="新細明體" w:hint="eastAsia"/>
      </w:r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rPr>
        <w:rFonts w:ascii="新細明體" w:eastAsia="新細明體" w:hAnsi="新細明體" w:hint="eastAsia"/>
      </w:rPr>
    </w:lvl>
    <w:lvl w:ilvl="8" w:tplc="04090005" w:tentative="1">
      <w:start w:val="1"/>
      <w:numFmt w:val="lowerRoman"/>
      <w:lvlText w:val="%9."/>
      <w:lvlJc w:val="right"/>
      <w:pPr>
        <w:ind w:left="4320" w:hanging="480"/>
      </w:pPr>
    </w:lvl>
  </w:abstractNum>
  <w:abstractNum w:abstractNumId="2" w15:restartNumberingAfterBreak="0">
    <w:nsid w:val="7E98636B"/>
    <w:multiLevelType w:val="multilevel"/>
    <w:tmpl w:val="E99A6AF0"/>
    <w:lvl w:ilvl="0">
      <w:start w:val="1"/>
      <w:numFmt w:val="cardinalText"/>
      <w:suff w:val="nothing"/>
      <w:lvlText w:val="CHAPTER %1"/>
      <w:lvlJc w:val="left"/>
      <w:pPr>
        <w:ind w:left="0" w:firstLine="0"/>
      </w:pPr>
      <w:rPr>
        <w:rFonts w:ascii="Times New Roman" w:hAnsi="Times New Roman" w:hint="default"/>
        <w:b/>
        <w:i w:val="0"/>
        <w:sz w:val="28"/>
      </w:rPr>
    </w:lvl>
    <w:lvl w:ilvl="1">
      <w:start w:val="1"/>
      <w:numFmt w:val="none"/>
      <w:lvlRestart w:val="0"/>
      <w:lvlText w:val=""/>
      <w:lvlJc w:val="left"/>
      <w:pPr>
        <w:ind w:left="1286" w:hanging="576"/>
      </w:pPr>
      <w:rPr>
        <w:rFonts w:hint="default"/>
      </w:rPr>
    </w:lvl>
    <w:lvl w:ilvl="2">
      <w:start w:val="1"/>
      <w:numFmt w:val="none"/>
      <w:isLgl/>
      <w:lvlText w:val=""/>
      <w:lvlJc w:val="left"/>
      <w:pPr>
        <w:ind w:left="720" w:hanging="720"/>
      </w:pPr>
      <w:rPr>
        <w:rFonts w:hint="default"/>
      </w:rPr>
    </w:lvl>
    <w:lvl w:ilvl="3">
      <w:start w:val="1"/>
      <w:numFmt w:val="decimal"/>
      <w:lvlText w:val="%2"/>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zh-TW"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zNzAwMTA1NjEwMTZV0lEKTi0uzszPAykwNqgFAEpW46ktAAAA"/>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darppp2aszwdedsavxp027vfv92w5zdrfd&quot;&gt;An new-Saved&lt;record-ids&gt;&lt;item&gt;10374&lt;/item&gt;&lt;item&gt;18390&lt;/item&gt;&lt;item&gt;18692&lt;/item&gt;&lt;item&gt;19100&lt;/item&gt;&lt;item&gt;19107&lt;/item&gt;&lt;item&gt;19108&lt;/item&gt;&lt;item&gt;19111&lt;/item&gt;&lt;item&gt;19213&lt;/item&gt;&lt;item&gt;19218&lt;/item&gt;&lt;item&gt;19219&lt;/item&gt;&lt;item&gt;19222&lt;/item&gt;&lt;item&gt;19224&lt;/item&gt;&lt;item&gt;19225&lt;/item&gt;&lt;item&gt;19232&lt;/item&gt;&lt;item&gt;19233&lt;/item&gt;&lt;item&gt;19237&lt;/item&gt;&lt;item&gt;19238&lt;/item&gt;&lt;item&gt;19244&lt;/item&gt;&lt;item&gt;19246&lt;/item&gt;&lt;item&gt;19251&lt;/item&gt;&lt;item&gt;19259&lt;/item&gt;&lt;item&gt;19265&lt;/item&gt;&lt;item&gt;19275&lt;/item&gt;&lt;item&gt;19276&lt;/item&gt;&lt;item&gt;19337&lt;/item&gt;&lt;item&gt;19338&lt;/item&gt;&lt;item&gt;19339&lt;/item&gt;&lt;item&gt;19341&lt;/item&gt;&lt;item&gt;19342&lt;/item&gt;&lt;item&gt;19441&lt;/item&gt;&lt;item&gt;21106&lt;/item&gt;&lt;item&gt;21107&lt;/item&gt;&lt;item&gt;21108&lt;/item&gt;&lt;item&gt;21109&lt;/item&gt;&lt;item&gt;21110&lt;/item&gt;&lt;item&gt;21111&lt;/item&gt;&lt;item&gt;21112&lt;/item&gt;&lt;item&gt;21113&lt;/item&gt;&lt;item&gt;21114&lt;/item&gt;&lt;item&gt;21115&lt;/item&gt;&lt;item&gt;21116&lt;/item&gt;&lt;item&gt;21117&lt;/item&gt;&lt;item&gt;21118&lt;/item&gt;&lt;item&gt;21119&lt;/item&gt;&lt;item&gt;21120&lt;/item&gt;&lt;item&gt;21121&lt;/item&gt;&lt;item&gt;21122&lt;/item&gt;&lt;item&gt;21123&lt;/item&gt;&lt;item&gt;21124&lt;/item&gt;&lt;item&gt;21125&lt;/item&gt;&lt;item&gt;21126&lt;/item&gt;&lt;item&gt;21127&lt;/item&gt;&lt;item&gt;21128&lt;/item&gt;&lt;item&gt;21129&lt;/item&gt;&lt;item&gt;21130&lt;/item&gt;&lt;item&gt;21131&lt;/item&gt;&lt;item&gt;21132&lt;/item&gt;&lt;item&gt;21133&lt;/item&gt;&lt;item&gt;21134&lt;/item&gt;&lt;item&gt;21135&lt;/item&gt;&lt;item&gt;21136&lt;/item&gt;&lt;item&gt;21137&lt;/item&gt;&lt;item&gt;21138&lt;/item&gt;&lt;item&gt;21139&lt;/item&gt;&lt;item&gt;21140&lt;/item&gt;&lt;item&gt;21141&lt;/item&gt;&lt;item&gt;21142&lt;/item&gt;&lt;item&gt;21143&lt;/item&gt;&lt;item&gt;21144&lt;/item&gt;&lt;item&gt;21145&lt;/item&gt;&lt;item&gt;21146&lt;/item&gt;&lt;item&gt;21147&lt;/item&gt;&lt;item&gt;21148&lt;/item&gt;&lt;item&gt;21149&lt;/item&gt;&lt;item&gt;21150&lt;/item&gt;&lt;item&gt;21151&lt;/item&gt;&lt;item&gt;21152&lt;/item&gt;&lt;item&gt;21153&lt;/item&gt;&lt;item&gt;21154&lt;/item&gt;&lt;item&gt;21155&lt;/item&gt;&lt;item&gt;21156&lt;/item&gt;&lt;item&gt;21263&lt;/item&gt;&lt;item&gt;24716&lt;/item&gt;&lt;item&gt;24717&lt;/item&gt;&lt;item&gt;24718&lt;/item&gt;&lt;item&gt;25203&lt;/item&gt;&lt;item&gt;25204&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2B37FA"/>
    <w:rsid w:val="00000060"/>
    <w:rsid w:val="0000036D"/>
    <w:rsid w:val="00000B20"/>
    <w:rsid w:val="00002B33"/>
    <w:rsid w:val="00002F72"/>
    <w:rsid w:val="000036EE"/>
    <w:rsid w:val="00006AF0"/>
    <w:rsid w:val="00006FBE"/>
    <w:rsid w:val="00007830"/>
    <w:rsid w:val="00007AC7"/>
    <w:rsid w:val="00011C21"/>
    <w:rsid w:val="00017AC4"/>
    <w:rsid w:val="00021046"/>
    <w:rsid w:val="0002137B"/>
    <w:rsid w:val="000230A5"/>
    <w:rsid w:val="00023499"/>
    <w:rsid w:val="000241C5"/>
    <w:rsid w:val="000252DD"/>
    <w:rsid w:val="00025DCA"/>
    <w:rsid w:val="00027EB8"/>
    <w:rsid w:val="00030177"/>
    <w:rsid w:val="0003087A"/>
    <w:rsid w:val="00030E95"/>
    <w:rsid w:val="00031511"/>
    <w:rsid w:val="00035D17"/>
    <w:rsid w:val="000363A5"/>
    <w:rsid w:val="000374B0"/>
    <w:rsid w:val="00041EA1"/>
    <w:rsid w:val="00042AC7"/>
    <w:rsid w:val="00042B57"/>
    <w:rsid w:val="00042EDC"/>
    <w:rsid w:val="000460C1"/>
    <w:rsid w:val="0004635C"/>
    <w:rsid w:val="000464B0"/>
    <w:rsid w:val="00047364"/>
    <w:rsid w:val="000542B5"/>
    <w:rsid w:val="0006258B"/>
    <w:rsid w:val="000655C9"/>
    <w:rsid w:val="00067490"/>
    <w:rsid w:val="00067FD8"/>
    <w:rsid w:val="0007359B"/>
    <w:rsid w:val="00073CDB"/>
    <w:rsid w:val="00075B8E"/>
    <w:rsid w:val="0008067B"/>
    <w:rsid w:val="000808E8"/>
    <w:rsid w:val="00081666"/>
    <w:rsid w:val="00081EE7"/>
    <w:rsid w:val="00083A3F"/>
    <w:rsid w:val="000858F8"/>
    <w:rsid w:val="00087858"/>
    <w:rsid w:val="00090FFF"/>
    <w:rsid w:val="00094FC1"/>
    <w:rsid w:val="00095B6A"/>
    <w:rsid w:val="00096262"/>
    <w:rsid w:val="000971CD"/>
    <w:rsid w:val="000A1C4F"/>
    <w:rsid w:val="000A27E4"/>
    <w:rsid w:val="000A3792"/>
    <w:rsid w:val="000A3BED"/>
    <w:rsid w:val="000A3C9D"/>
    <w:rsid w:val="000A5B1F"/>
    <w:rsid w:val="000A6E34"/>
    <w:rsid w:val="000B1459"/>
    <w:rsid w:val="000B2D84"/>
    <w:rsid w:val="000B35D6"/>
    <w:rsid w:val="000B3A4A"/>
    <w:rsid w:val="000B4296"/>
    <w:rsid w:val="000B6074"/>
    <w:rsid w:val="000B6A92"/>
    <w:rsid w:val="000B727D"/>
    <w:rsid w:val="000B7489"/>
    <w:rsid w:val="000B7873"/>
    <w:rsid w:val="000B7F31"/>
    <w:rsid w:val="000C2ED8"/>
    <w:rsid w:val="000C5F20"/>
    <w:rsid w:val="000C6ED3"/>
    <w:rsid w:val="000C7AD0"/>
    <w:rsid w:val="000D0911"/>
    <w:rsid w:val="000D0D58"/>
    <w:rsid w:val="000D145C"/>
    <w:rsid w:val="000D2BB4"/>
    <w:rsid w:val="000D359B"/>
    <w:rsid w:val="000D3A55"/>
    <w:rsid w:val="000D5089"/>
    <w:rsid w:val="000D7BF9"/>
    <w:rsid w:val="000E169C"/>
    <w:rsid w:val="000E199A"/>
    <w:rsid w:val="000E1F90"/>
    <w:rsid w:val="000E2469"/>
    <w:rsid w:val="000E2760"/>
    <w:rsid w:val="000E2CD4"/>
    <w:rsid w:val="000E2F0B"/>
    <w:rsid w:val="000E304A"/>
    <w:rsid w:val="000E35F2"/>
    <w:rsid w:val="000E5B49"/>
    <w:rsid w:val="000E74A7"/>
    <w:rsid w:val="000F3D8C"/>
    <w:rsid w:val="000F42F8"/>
    <w:rsid w:val="000F4899"/>
    <w:rsid w:val="000F608F"/>
    <w:rsid w:val="000F6B4D"/>
    <w:rsid w:val="000F742E"/>
    <w:rsid w:val="00101293"/>
    <w:rsid w:val="00101E60"/>
    <w:rsid w:val="00103208"/>
    <w:rsid w:val="0010450C"/>
    <w:rsid w:val="00104DD7"/>
    <w:rsid w:val="0011020B"/>
    <w:rsid w:val="001111FF"/>
    <w:rsid w:val="001125AF"/>
    <w:rsid w:val="001130D3"/>
    <w:rsid w:val="00113970"/>
    <w:rsid w:val="001140AC"/>
    <w:rsid w:val="00115666"/>
    <w:rsid w:val="001157BC"/>
    <w:rsid w:val="00115EBF"/>
    <w:rsid w:val="001172FC"/>
    <w:rsid w:val="0012040B"/>
    <w:rsid w:val="00120C35"/>
    <w:rsid w:val="00120E6A"/>
    <w:rsid w:val="00124815"/>
    <w:rsid w:val="0012568F"/>
    <w:rsid w:val="00126D5F"/>
    <w:rsid w:val="00126F25"/>
    <w:rsid w:val="00130330"/>
    <w:rsid w:val="001317A8"/>
    <w:rsid w:val="00131E86"/>
    <w:rsid w:val="00132611"/>
    <w:rsid w:val="00133A04"/>
    <w:rsid w:val="0013464E"/>
    <w:rsid w:val="00137BD5"/>
    <w:rsid w:val="00137DD8"/>
    <w:rsid w:val="00141E17"/>
    <w:rsid w:val="00142180"/>
    <w:rsid w:val="00142DAA"/>
    <w:rsid w:val="00142F13"/>
    <w:rsid w:val="00143083"/>
    <w:rsid w:val="0014418C"/>
    <w:rsid w:val="00144BC1"/>
    <w:rsid w:val="00145290"/>
    <w:rsid w:val="001457B6"/>
    <w:rsid w:val="00147405"/>
    <w:rsid w:val="00147498"/>
    <w:rsid w:val="0014765C"/>
    <w:rsid w:val="00151D3B"/>
    <w:rsid w:val="00152E85"/>
    <w:rsid w:val="00154B6A"/>
    <w:rsid w:val="00154CFF"/>
    <w:rsid w:val="0015506E"/>
    <w:rsid w:val="00155FA6"/>
    <w:rsid w:val="00161159"/>
    <w:rsid w:val="00162C8B"/>
    <w:rsid w:val="0016304D"/>
    <w:rsid w:val="00167326"/>
    <w:rsid w:val="001708DF"/>
    <w:rsid w:val="00171F44"/>
    <w:rsid w:val="00172842"/>
    <w:rsid w:val="00173996"/>
    <w:rsid w:val="001752A1"/>
    <w:rsid w:val="00176CEE"/>
    <w:rsid w:val="00177847"/>
    <w:rsid w:val="00180E8C"/>
    <w:rsid w:val="00180F1D"/>
    <w:rsid w:val="00190C00"/>
    <w:rsid w:val="0019104A"/>
    <w:rsid w:val="0019127D"/>
    <w:rsid w:val="0019331E"/>
    <w:rsid w:val="001936F2"/>
    <w:rsid w:val="0019494F"/>
    <w:rsid w:val="00194F1F"/>
    <w:rsid w:val="001965D2"/>
    <w:rsid w:val="001969E5"/>
    <w:rsid w:val="00197588"/>
    <w:rsid w:val="001977DE"/>
    <w:rsid w:val="001A0CC8"/>
    <w:rsid w:val="001A12BA"/>
    <w:rsid w:val="001A22AF"/>
    <w:rsid w:val="001A42AE"/>
    <w:rsid w:val="001A5254"/>
    <w:rsid w:val="001A53D5"/>
    <w:rsid w:val="001A589A"/>
    <w:rsid w:val="001A5DF5"/>
    <w:rsid w:val="001A7EE2"/>
    <w:rsid w:val="001B0358"/>
    <w:rsid w:val="001B03E5"/>
    <w:rsid w:val="001B04C7"/>
    <w:rsid w:val="001B16F4"/>
    <w:rsid w:val="001B19E9"/>
    <w:rsid w:val="001B2B0D"/>
    <w:rsid w:val="001B63E8"/>
    <w:rsid w:val="001B6A64"/>
    <w:rsid w:val="001B7B99"/>
    <w:rsid w:val="001B7DA2"/>
    <w:rsid w:val="001C1516"/>
    <w:rsid w:val="001C291E"/>
    <w:rsid w:val="001C3769"/>
    <w:rsid w:val="001C4CA2"/>
    <w:rsid w:val="001C5257"/>
    <w:rsid w:val="001C5630"/>
    <w:rsid w:val="001C59B2"/>
    <w:rsid w:val="001C6154"/>
    <w:rsid w:val="001C75A3"/>
    <w:rsid w:val="001D431A"/>
    <w:rsid w:val="001D55D3"/>
    <w:rsid w:val="001D74E7"/>
    <w:rsid w:val="001D7F8F"/>
    <w:rsid w:val="001E2D3F"/>
    <w:rsid w:val="001E375D"/>
    <w:rsid w:val="001E6487"/>
    <w:rsid w:val="001E7DA2"/>
    <w:rsid w:val="001E7F67"/>
    <w:rsid w:val="001F231C"/>
    <w:rsid w:val="001F2A95"/>
    <w:rsid w:val="001F33AD"/>
    <w:rsid w:val="001F35A5"/>
    <w:rsid w:val="001F4DAE"/>
    <w:rsid w:val="001F6266"/>
    <w:rsid w:val="0020132B"/>
    <w:rsid w:val="00201FD5"/>
    <w:rsid w:val="0020213E"/>
    <w:rsid w:val="002023D0"/>
    <w:rsid w:val="00203B9F"/>
    <w:rsid w:val="0020440F"/>
    <w:rsid w:val="002044BC"/>
    <w:rsid w:val="002047E9"/>
    <w:rsid w:val="00205AC2"/>
    <w:rsid w:val="002102D0"/>
    <w:rsid w:val="002102DB"/>
    <w:rsid w:val="00210A5B"/>
    <w:rsid w:val="00211425"/>
    <w:rsid w:val="00211AAE"/>
    <w:rsid w:val="002167D8"/>
    <w:rsid w:val="00217841"/>
    <w:rsid w:val="00217AFE"/>
    <w:rsid w:val="00221433"/>
    <w:rsid w:val="00222D8D"/>
    <w:rsid w:val="002230FA"/>
    <w:rsid w:val="002241EB"/>
    <w:rsid w:val="0022479A"/>
    <w:rsid w:val="00226BFA"/>
    <w:rsid w:val="00227226"/>
    <w:rsid w:val="0023166A"/>
    <w:rsid w:val="00231CB2"/>
    <w:rsid w:val="00231DB7"/>
    <w:rsid w:val="00232D61"/>
    <w:rsid w:val="002346F7"/>
    <w:rsid w:val="002357B9"/>
    <w:rsid w:val="0023631B"/>
    <w:rsid w:val="0023716F"/>
    <w:rsid w:val="00237909"/>
    <w:rsid w:val="00243541"/>
    <w:rsid w:val="002436FE"/>
    <w:rsid w:val="00245772"/>
    <w:rsid w:val="002470A1"/>
    <w:rsid w:val="002475EA"/>
    <w:rsid w:val="002513A3"/>
    <w:rsid w:val="00251A76"/>
    <w:rsid w:val="00252720"/>
    <w:rsid w:val="0025287F"/>
    <w:rsid w:val="00254055"/>
    <w:rsid w:val="002556BC"/>
    <w:rsid w:val="002564B1"/>
    <w:rsid w:val="0026191A"/>
    <w:rsid w:val="00263201"/>
    <w:rsid w:val="00263D3A"/>
    <w:rsid w:val="00264C92"/>
    <w:rsid w:val="00264CA7"/>
    <w:rsid w:val="00265441"/>
    <w:rsid w:val="00265906"/>
    <w:rsid w:val="002663C6"/>
    <w:rsid w:val="00266943"/>
    <w:rsid w:val="00267293"/>
    <w:rsid w:val="00270802"/>
    <w:rsid w:val="00271BBA"/>
    <w:rsid w:val="0027403E"/>
    <w:rsid w:val="00274182"/>
    <w:rsid w:val="002742B3"/>
    <w:rsid w:val="002742EE"/>
    <w:rsid w:val="002749C3"/>
    <w:rsid w:val="00274BB4"/>
    <w:rsid w:val="002759C7"/>
    <w:rsid w:val="00275D11"/>
    <w:rsid w:val="002765F6"/>
    <w:rsid w:val="00276AC9"/>
    <w:rsid w:val="00277C1F"/>
    <w:rsid w:val="0028100B"/>
    <w:rsid w:val="0028552B"/>
    <w:rsid w:val="002877AF"/>
    <w:rsid w:val="00287D1F"/>
    <w:rsid w:val="00287D8D"/>
    <w:rsid w:val="002941E9"/>
    <w:rsid w:val="0029534A"/>
    <w:rsid w:val="00295F16"/>
    <w:rsid w:val="00296860"/>
    <w:rsid w:val="00296F3E"/>
    <w:rsid w:val="002A36AB"/>
    <w:rsid w:val="002A4A01"/>
    <w:rsid w:val="002A6BCD"/>
    <w:rsid w:val="002A6DFE"/>
    <w:rsid w:val="002B067C"/>
    <w:rsid w:val="002B1082"/>
    <w:rsid w:val="002B2A42"/>
    <w:rsid w:val="002B3490"/>
    <w:rsid w:val="002B37FA"/>
    <w:rsid w:val="002B3DF7"/>
    <w:rsid w:val="002B5F54"/>
    <w:rsid w:val="002B615D"/>
    <w:rsid w:val="002B64FE"/>
    <w:rsid w:val="002C0D38"/>
    <w:rsid w:val="002C102A"/>
    <w:rsid w:val="002C1BD9"/>
    <w:rsid w:val="002C2B24"/>
    <w:rsid w:val="002C2D53"/>
    <w:rsid w:val="002C39EB"/>
    <w:rsid w:val="002C434E"/>
    <w:rsid w:val="002C693C"/>
    <w:rsid w:val="002D0044"/>
    <w:rsid w:val="002D1480"/>
    <w:rsid w:val="002D3B3B"/>
    <w:rsid w:val="002D4CAE"/>
    <w:rsid w:val="002D598D"/>
    <w:rsid w:val="002E055F"/>
    <w:rsid w:val="002E0905"/>
    <w:rsid w:val="002E0D9D"/>
    <w:rsid w:val="002E21D9"/>
    <w:rsid w:val="002E239D"/>
    <w:rsid w:val="002E2E2B"/>
    <w:rsid w:val="002E374D"/>
    <w:rsid w:val="002E40DF"/>
    <w:rsid w:val="002E5052"/>
    <w:rsid w:val="002E6104"/>
    <w:rsid w:val="002E7367"/>
    <w:rsid w:val="002E76EF"/>
    <w:rsid w:val="002E7E6E"/>
    <w:rsid w:val="002F00F2"/>
    <w:rsid w:val="002F23C1"/>
    <w:rsid w:val="002F2677"/>
    <w:rsid w:val="002F2CEE"/>
    <w:rsid w:val="002F6AEF"/>
    <w:rsid w:val="002F7969"/>
    <w:rsid w:val="002F7B23"/>
    <w:rsid w:val="0030199A"/>
    <w:rsid w:val="00301A1A"/>
    <w:rsid w:val="00301E19"/>
    <w:rsid w:val="00302C07"/>
    <w:rsid w:val="003050DF"/>
    <w:rsid w:val="00305CCF"/>
    <w:rsid w:val="00310BD8"/>
    <w:rsid w:val="00316697"/>
    <w:rsid w:val="00317525"/>
    <w:rsid w:val="00321508"/>
    <w:rsid w:val="0032234E"/>
    <w:rsid w:val="00323775"/>
    <w:rsid w:val="003252B3"/>
    <w:rsid w:val="003277B7"/>
    <w:rsid w:val="00330392"/>
    <w:rsid w:val="003314DA"/>
    <w:rsid w:val="0033186D"/>
    <w:rsid w:val="00331F20"/>
    <w:rsid w:val="00332007"/>
    <w:rsid w:val="003353CE"/>
    <w:rsid w:val="00336FF7"/>
    <w:rsid w:val="0034058F"/>
    <w:rsid w:val="00341A1D"/>
    <w:rsid w:val="00341B87"/>
    <w:rsid w:val="00343987"/>
    <w:rsid w:val="00344039"/>
    <w:rsid w:val="003453A3"/>
    <w:rsid w:val="003470AE"/>
    <w:rsid w:val="003472CC"/>
    <w:rsid w:val="0034776D"/>
    <w:rsid w:val="00351925"/>
    <w:rsid w:val="00351AF9"/>
    <w:rsid w:val="00352450"/>
    <w:rsid w:val="003525B3"/>
    <w:rsid w:val="003528A0"/>
    <w:rsid w:val="00353621"/>
    <w:rsid w:val="0035457A"/>
    <w:rsid w:val="00356B5D"/>
    <w:rsid w:val="00357407"/>
    <w:rsid w:val="003610D2"/>
    <w:rsid w:val="003621E6"/>
    <w:rsid w:val="00362D02"/>
    <w:rsid w:val="0036407D"/>
    <w:rsid w:val="00364B8E"/>
    <w:rsid w:val="0036693B"/>
    <w:rsid w:val="00370E52"/>
    <w:rsid w:val="00371018"/>
    <w:rsid w:val="00371273"/>
    <w:rsid w:val="00373651"/>
    <w:rsid w:val="00374596"/>
    <w:rsid w:val="00375A9B"/>
    <w:rsid w:val="00376074"/>
    <w:rsid w:val="00377400"/>
    <w:rsid w:val="00380939"/>
    <w:rsid w:val="00380DD5"/>
    <w:rsid w:val="003835CB"/>
    <w:rsid w:val="00385362"/>
    <w:rsid w:val="00387AEC"/>
    <w:rsid w:val="0039006A"/>
    <w:rsid w:val="00390E8C"/>
    <w:rsid w:val="00390EF8"/>
    <w:rsid w:val="00391AB1"/>
    <w:rsid w:val="0039223C"/>
    <w:rsid w:val="003929A1"/>
    <w:rsid w:val="00393674"/>
    <w:rsid w:val="0039490B"/>
    <w:rsid w:val="00394B78"/>
    <w:rsid w:val="003959BB"/>
    <w:rsid w:val="003967F0"/>
    <w:rsid w:val="003977EF"/>
    <w:rsid w:val="003A058F"/>
    <w:rsid w:val="003A0D30"/>
    <w:rsid w:val="003A1B9B"/>
    <w:rsid w:val="003A2D41"/>
    <w:rsid w:val="003A5AEC"/>
    <w:rsid w:val="003A5B5E"/>
    <w:rsid w:val="003A6A52"/>
    <w:rsid w:val="003A6AC3"/>
    <w:rsid w:val="003A7432"/>
    <w:rsid w:val="003A7748"/>
    <w:rsid w:val="003B32E7"/>
    <w:rsid w:val="003B3E7D"/>
    <w:rsid w:val="003B4A5F"/>
    <w:rsid w:val="003B50BC"/>
    <w:rsid w:val="003B5F95"/>
    <w:rsid w:val="003B6162"/>
    <w:rsid w:val="003C07F6"/>
    <w:rsid w:val="003C0AF7"/>
    <w:rsid w:val="003C1BDB"/>
    <w:rsid w:val="003C3D77"/>
    <w:rsid w:val="003C4205"/>
    <w:rsid w:val="003C563A"/>
    <w:rsid w:val="003C6B27"/>
    <w:rsid w:val="003D127B"/>
    <w:rsid w:val="003D1DBE"/>
    <w:rsid w:val="003D3616"/>
    <w:rsid w:val="003D5D09"/>
    <w:rsid w:val="003D6C69"/>
    <w:rsid w:val="003D7AAD"/>
    <w:rsid w:val="003E008F"/>
    <w:rsid w:val="003E4ED2"/>
    <w:rsid w:val="003E5D62"/>
    <w:rsid w:val="003E6584"/>
    <w:rsid w:val="003E6D82"/>
    <w:rsid w:val="003E7FD5"/>
    <w:rsid w:val="003F0ED3"/>
    <w:rsid w:val="003F1174"/>
    <w:rsid w:val="003F2C1A"/>
    <w:rsid w:val="003F3B5F"/>
    <w:rsid w:val="003F3C58"/>
    <w:rsid w:val="003F483B"/>
    <w:rsid w:val="003F4CFA"/>
    <w:rsid w:val="003F5E7E"/>
    <w:rsid w:val="003F5EE5"/>
    <w:rsid w:val="003F6C3E"/>
    <w:rsid w:val="003F7A97"/>
    <w:rsid w:val="004017FD"/>
    <w:rsid w:val="00401E9B"/>
    <w:rsid w:val="00402D71"/>
    <w:rsid w:val="00404CE5"/>
    <w:rsid w:val="00405005"/>
    <w:rsid w:val="00405610"/>
    <w:rsid w:val="00405F8B"/>
    <w:rsid w:val="00407025"/>
    <w:rsid w:val="00407955"/>
    <w:rsid w:val="00407C2E"/>
    <w:rsid w:val="00412510"/>
    <w:rsid w:val="00413C21"/>
    <w:rsid w:val="00413DFB"/>
    <w:rsid w:val="004144F0"/>
    <w:rsid w:val="00417CE6"/>
    <w:rsid w:val="0042066D"/>
    <w:rsid w:val="004207FE"/>
    <w:rsid w:val="00420E43"/>
    <w:rsid w:val="00422519"/>
    <w:rsid w:val="00424954"/>
    <w:rsid w:val="004302BF"/>
    <w:rsid w:val="00432F62"/>
    <w:rsid w:val="00433956"/>
    <w:rsid w:val="00433EEE"/>
    <w:rsid w:val="0043441F"/>
    <w:rsid w:val="00434F19"/>
    <w:rsid w:val="00436CC2"/>
    <w:rsid w:val="00437090"/>
    <w:rsid w:val="0044016C"/>
    <w:rsid w:val="00440BAD"/>
    <w:rsid w:val="00443A99"/>
    <w:rsid w:val="00444462"/>
    <w:rsid w:val="00444B49"/>
    <w:rsid w:val="0044685F"/>
    <w:rsid w:val="00446968"/>
    <w:rsid w:val="004512C7"/>
    <w:rsid w:val="00451CF9"/>
    <w:rsid w:val="00452A34"/>
    <w:rsid w:val="00454E2F"/>
    <w:rsid w:val="00455902"/>
    <w:rsid w:val="00461E29"/>
    <w:rsid w:val="00463C6C"/>
    <w:rsid w:val="0046400A"/>
    <w:rsid w:val="0047069F"/>
    <w:rsid w:val="00470EAF"/>
    <w:rsid w:val="004710A8"/>
    <w:rsid w:val="0047328E"/>
    <w:rsid w:val="00475626"/>
    <w:rsid w:val="00480D2B"/>
    <w:rsid w:val="00481394"/>
    <w:rsid w:val="004822B8"/>
    <w:rsid w:val="004833DC"/>
    <w:rsid w:val="0048470F"/>
    <w:rsid w:val="00486BD5"/>
    <w:rsid w:val="004900E5"/>
    <w:rsid w:val="00490FE4"/>
    <w:rsid w:val="0049133A"/>
    <w:rsid w:val="00492BD2"/>
    <w:rsid w:val="004A1E89"/>
    <w:rsid w:val="004A3941"/>
    <w:rsid w:val="004A4172"/>
    <w:rsid w:val="004A77FC"/>
    <w:rsid w:val="004A7D50"/>
    <w:rsid w:val="004B052A"/>
    <w:rsid w:val="004B2975"/>
    <w:rsid w:val="004B2B10"/>
    <w:rsid w:val="004B33A3"/>
    <w:rsid w:val="004B33F7"/>
    <w:rsid w:val="004B3B19"/>
    <w:rsid w:val="004B44FE"/>
    <w:rsid w:val="004B5681"/>
    <w:rsid w:val="004B5D61"/>
    <w:rsid w:val="004C1492"/>
    <w:rsid w:val="004C211B"/>
    <w:rsid w:val="004C2B2C"/>
    <w:rsid w:val="004C2DD1"/>
    <w:rsid w:val="004C312F"/>
    <w:rsid w:val="004C315C"/>
    <w:rsid w:val="004C572C"/>
    <w:rsid w:val="004C5B17"/>
    <w:rsid w:val="004C5E3A"/>
    <w:rsid w:val="004C5F96"/>
    <w:rsid w:val="004C6680"/>
    <w:rsid w:val="004D1701"/>
    <w:rsid w:val="004D21D9"/>
    <w:rsid w:val="004D2B5E"/>
    <w:rsid w:val="004D43F6"/>
    <w:rsid w:val="004D46F6"/>
    <w:rsid w:val="004D47AC"/>
    <w:rsid w:val="004D499A"/>
    <w:rsid w:val="004D4A4A"/>
    <w:rsid w:val="004D4C82"/>
    <w:rsid w:val="004D5523"/>
    <w:rsid w:val="004D6C8F"/>
    <w:rsid w:val="004E21C6"/>
    <w:rsid w:val="004E27CA"/>
    <w:rsid w:val="004E2C00"/>
    <w:rsid w:val="004E343E"/>
    <w:rsid w:val="004E4013"/>
    <w:rsid w:val="004E587E"/>
    <w:rsid w:val="004E61FC"/>
    <w:rsid w:val="004E6600"/>
    <w:rsid w:val="004E7380"/>
    <w:rsid w:val="004F0E7A"/>
    <w:rsid w:val="004F144C"/>
    <w:rsid w:val="004F2A5A"/>
    <w:rsid w:val="004F7683"/>
    <w:rsid w:val="004F781E"/>
    <w:rsid w:val="004F7BCB"/>
    <w:rsid w:val="0050079D"/>
    <w:rsid w:val="0050265F"/>
    <w:rsid w:val="005057CD"/>
    <w:rsid w:val="005064A0"/>
    <w:rsid w:val="005069B1"/>
    <w:rsid w:val="00507599"/>
    <w:rsid w:val="005114AA"/>
    <w:rsid w:val="005119CB"/>
    <w:rsid w:val="005142E5"/>
    <w:rsid w:val="00514BDF"/>
    <w:rsid w:val="00515B07"/>
    <w:rsid w:val="005164B9"/>
    <w:rsid w:val="005174AC"/>
    <w:rsid w:val="005179D5"/>
    <w:rsid w:val="00524FBA"/>
    <w:rsid w:val="005259F5"/>
    <w:rsid w:val="00525C77"/>
    <w:rsid w:val="0052652A"/>
    <w:rsid w:val="00527B69"/>
    <w:rsid w:val="0053480B"/>
    <w:rsid w:val="00534E0D"/>
    <w:rsid w:val="005370D0"/>
    <w:rsid w:val="005403BC"/>
    <w:rsid w:val="00541645"/>
    <w:rsid w:val="00542B95"/>
    <w:rsid w:val="00543377"/>
    <w:rsid w:val="005438BD"/>
    <w:rsid w:val="00543C84"/>
    <w:rsid w:val="00544A8C"/>
    <w:rsid w:val="005466D8"/>
    <w:rsid w:val="00547AF8"/>
    <w:rsid w:val="00547CCD"/>
    <w:rsid w:val="005504D3"/>
    <w:rsid w:val="00551838"/>
    <w:rsid w:val="00551B6B"/>
    <w:rsid w:val="00553033"/>
    <w:rsid w:val="005549FB"/>
    <w:rsid w:val="00554BA0"/>
    <w:rsid w:val="00554C86"/>
    <w:rsid w:val="00555494"/>
    <w:rsid w:val="00555E15"/>
    <w:rsid w:val="00555E9E"/>
    <w:rsid w:val="00555F61"/>
    <w:rsid w:val="005571E6"/>
    <w:rsid w:val="00557832"/>
    <w:rsid w:val="005609D6"/>
    <w:rsid w:val="00562606"/>
    <w:rsid w:val="00563F66"/>
    <w:rsid w:val="00565B3C"/>
    <w:rsid w:val="00567846"/>
    <w:rsid w:val="005679B9"/>
    <w:rsid w:val="005718A9"/>
    <w:rsid w:val="00571BFC"/>
    <w:rsid w:val="00573AA4"/>
    <w:rsid w:val="005762A6"/>
    <w:rsid w:val="00576830"/>
    <w:rsid w:val="00577863"/>
    <w:rsid w:val="0058093A"/>
    <w:rsid w:val="00581BF4"/>
    <w:rsid w:val="00581FF7"/>
    <w:rsid w:val="00582A01"/>
    <w:rsid w:val="00583A83"/>
    <w:rsid w:val="00583B42"/>
    <w:rsid w:val="00584FE0"/>
    <w:rsid w:val="00587A97"/>
    <w:rsid w:val="005904A0"/>
    <w:rsid w:val="00591DDA"/>
    <w:rsid w:val="005941A1"/>
    <w:rsid w:val="00594ACB"/>
    <w:rsid w:val="00594E57"/>
    <w:rsid w:val="00596693"/>
    <w:rsid w:val="00596C86"/>
    <w:rsid w:val="00596D58"/>
    <w:rsid w:val="005979E4"/>
    <w:rsid w:val="005A33C0"/>
    <w:rsid w:val="005A4034"/>
    <w:rsid w:val="005A432C"/>
    <w:rsid w:val="005A537E"/>
    <w:rsid w:val="005A6268"/>
    <w:rsid w:val="005B0159"/>
    <w:rsid w:val="005B076B"/>
    <w:rsid w:val="005B6BEF"/>
    <w:rsid w:val="005B77C2"/>
    <w:rsid w:val="005C236B"/>
    <w:rsid w:val="005C3403"/>
    <w:rsid w:val="005D2031"/>
    <w:rsid w:val="005D277F"/>
    <w:rsid w:val="005D28B6"/>
    <w:rsid w:val="005D2D73"/>
    <w:rsid w:val="005D3015"/>
    <w:rsid w:val="005D3888"/>
    <w:rsid w:val="005D3D64"/>
    <w:rsid w:val="005D5CC9"/>
    <w:rsid w:val="005D6687"/>
    <w:rsid w:val="005E0A5C"/>
    <w:rsid w:val="005E1BC1"/>
    <w:rsid w:val="005E1C32"/>
    <w:rsid w:val="005E1D0C"/>
    <w:rsid w:val="005E2C04"/>
    <w:rsid w:val="005E5A9B"/>
    <w:rsid w:val="005E6DF8"/>
    <w:rsid w:val="005E76AF"/>
    <w:rsid w:val="005F0383"/>
    <w:rsid w:val="005F07F5"/>
    <w:rsid w:val="005F1598"/>
    <w:rsid w:val="005F160A"/>
    <w:rsid w:val="005F1AEB"/>
    <w:rsid w:val="005F4342"/>
    <w:rsid w:val="005F6575"/>
    <w:rsid w:val="0060082B"/>
    <w:rsid w:val="0060184D"/>
    <w:rsid w:val="00602BAE"/>
    <w:rsid w:val="00605E49"/>
    <w:rsid w:val="006067D1"/>
    <w:rsid w:val="0060763D"/>
    <w:rsid w:val="0061161A"/>
    <w:rsid w:val="00611F27"/>
    <w:rsid w:val="0061216D"/>
    <w:rsid w:val="00613573"/>
    <w:rsid w:val="006143FB"/>
    <w:rsid w:val="006158C1"/>
    <w:rsid w:val="006158EA"/>
    <w:rsid w:val="00616CBB"/>
    <w:rsid w:val="006211F2"/>
    <w:rsid w:val="0062310C"/>
    <w:rsid w:val="0062311D"/>
    <w:rsid w:val="0062401D"/>
    <w:rsid w:val="00624FAF"/>
    <w:rsid w:val="00625DE8"/>
    <w:rsid w:val="00626923"/>
    <w:rsid w:val="00626D72"/>
    <w:rsid w:val="006338D8"/>
    <w:rsid w:val="006362F6"/>
    <w:rsid w:val="00636A9B"/>
    <w:rsid w:val="00636DAB"/>
    <w:rsid w:val="00640E49"/>
    <w:rsid w:val="00644358"/>
    <w:rsid w:val="00646C54"/>
    <w:rsid w:val="00650DDB"/>
    <w:rsid w:val="00651242"/>
    <w:rsid w:val="00651629"/>
    <w:rsid w:val="006520AA"/>
    <w:rsid w:val="0066119E"/>
    <w:rsid w:val="00661BCC"/>
    <w:rsid w:val="00662D41"/>
    <w:rsid w:val="00663385"/>
    <w:rsid w:val="0066371F"/>
    <w:rsid w:val="00663D19"/>
    <w:rsid w:val="006642EC"/>
    <w:rsid w:val="0066737C"/>
    <w:rsid w:val="00667E3E"/>
    <w:rsid w:val="00670D06"/>
    <w:rsid w:val="00672D59"/>
    <w:rsid w:val="006750CA"/>
    <w:rsid w:val="006771B2"/>
    <w:rsid w:val="006806F4"/>
    <w:rsid w:val="00682C48"/>
    <w:rsid w:val="006835BD"/>
    <w:rsid w:val="00685540"/>
    <w:rsid w:val="00685542"/>
    <w:rsid w:val="00685585"/>
    <w:rsid w:val="0068711D"/>
    <w:rsid w:val="00690EE1"/>
    <w:rsid w:val="006925BD"/>
    <w:rsid w:val="006928B6"/>
    <w:rsid w:val="00693267"/>
    <w:rsid w:val="006939AE"/>
    <w:rsid w:val="006A141E"/>
    <w:rsid w:val="006A2621"/>
    <w:rsid w:val="006A27C1"/>
    <w:rsid w:val="006A3DA1"/>
    <w:rsid w:val="006A3F58"/>
    <w:rsid w:val="006A4340"/>
    <w:rsid w:val="006A51F3"/>
    <w:rsid w:val="006A6230"/>
    <w:rsid w:val="006A647A"/>
    <w:rsid w:val="006A7ACF"/>
    <w:rsid w:val="006B00E2"/>
    <w:rsid w:val="006B06F9"/>
    <w:rsid w:val="006B3473"/>
    <w:rsid w:val="006B406F"/>
    <w:rsid w:val="006C06E6"/>
    <w:rsid w:val="006C07C3"/>
    <w:rsid w:val="006C16AF"/>
    <w:rsid w:val="006C2232"/>
    <w:rsid w:val="006C3303"/>
    <w:rsid w:val="006C36D0"/>
    <w:rsid w:val="006C414C"/>
    <w:rsid w:val="006D05A9"/>
    <w:rsid w:val="006D0E45"/>
    <w:rsid w:val="006D105E"/>
    <w:rsid w:val="006D198F"/>
    <w:rsid w:val="006D26CD"/>
    <w:rsid w:val="006D465A"/>
    <w:rsid w:val="006D4979"/>
    <w:rsid w:val="006D5E3A"/>
    <w:rsid w:val="006D716C"/>
    <w:rsid w:val="006E18E2"/>
    <w:rsid w:val="006E35EF"/>
    <w:rsid w:val="006E5EFC"/>
    <w:rsid w:val="006E6853"/>
    <w:rsid w:val="006E7D2A"/>
    <w:rsid w:val="006F296B"/>
    <w:rsid w:val="006F4009"/>
    <w:rsid w:val="006F4CA4"/>
    <w:rsid w:val="006F5C48"/>
    <w:rsid w:val="006F69F6"/>
    <w:rsid w:val="006F77C6"/>
    <w:rsid w:val="00700BFE"/>
    <w:rsid w:val="00701F2B"/>
    <w:rsid w:val="00702815"/>
    <w:rsid w:val="007037CC"/>
    <w:rsid w:val="007046A2"/>
    <w:rsid w:val="00704E0E"/>
    <w:rsid w:val="00705C6F"/>
    <w:rsid w:val="00707109"/>
    <w:rsid w:val="00711BC4"/>
    <w:rsid w:val="00711BFC"/>
    <w:rsid w:val="007141A0"/>
    <w:rsid w:val="007157AD"/>
    <w:rsid w:val="007160CB"/>
    <w:rsid w:val="00720955"/>
    <w:rsid w:val="0072461B"/>
    <w:rsid w:val="00726228"/>
    <w:rsid w:val="00726E79"/>
    <w:rsid w:val="00727B4A"/>
    <w:rsid w:val="00727C21"/>
    <w:rsid w:val="00727F4B"/>
    <w:rsid w:val="00730C84"/>
    <w:rsid w:val="00731AB5"/>
    <w:rsid w:val="00732707"/>
    <w:rsid w:val="00737151"/>
    <w:rsid w:val="0073734E"/>
    <w:rsid w:val="00742769"/>
    <w:rsid w:val="0074291B"/>
    <w:rsid w:val="00743A6B"/>
    <w:rsid w:val="00744830"/>
    <w:rsid w:val="00747B61"/>
    <w:rsid w:val="00747EF1"/>
    <w:rsid w:val="00751B04"/>
    <w:rsid w:val="00751B87"/>
    <w:rsid w:val="007529C7"/>
    <w:rsid w:val="00754222"/>
    <w:rsid w:val="00754265"/>
    <w:rsid w:val="00754CFA"/>
    <w:rsid w:val="00755441"/>
    <w:rsid w:val="00757C89"/>
    <w:rsid w:val="0076045C"/>
    <w:rsid w:val="00760AB4"/>
    <w:rsid w:val="00762408"/>
    <w:rsid w:val="00762E10"/>
    <w:rsid w:val="00762EB7"/>
    <w:rsid w:val="00763197"/>
    <w:rsid w:val="0076378C"/>
    <w:rsid w:val="00763B53"/>
    <w:rsid w:val="00764488"/>
    <w:rsid w:val="00764B50"/>
    <w:rsid w:val="007666B4"/>
    <w:rsid w:val="00766C02"/>
    <w:rsid w:val="007676F9"/>
    <w:rsid w:val="00770C1C"/>
    <w:rsid w:val="00770C71"/>
    <w:rsid w:val="00770D02"/>
    <w:rsid w:val="00770EBC"/>
    <w:rsid w:val="00771135"/>
    <w:rsid w:val="007722A3"/>
    <w:rsid w:val="00772DA0"/>
    <w:rsid w:val="00772F3D"/>
    <w:rsid w:val="007730ED"/>
    <w:rsid w:val="007741D5"/>
    <w:rsid w:val="00775573"/>
    <w:rsid w:val="00776271"/>
    <w:rsid w:val="00776770"/>
    <w:rsid w:val="00780851"/>
    <w:rsid w:val="0078105F"/>
    <w:rsid w:val="00781AA8"/>
    <w:rsid w:val="00782BCA"/>
    <w:rsid w:val="0078424C"/>
    <w:rsid w:val="007847C3"/>
    <w:rsid w:val="00784BF7"/>
    <w:rsid w:val="00785DA3"/>
    <w:rsid w:val="00785E65"/>
    <w:rsid w:val="00785FA7"/>
    <w:rsid w:val="00786F3E"/>
    <w:rsid w:val="00787866"/>
    <w:rsid w:val="00790008"/>
    <w:rsid w:val="007900BD"/>
    <w:rsid w:val="00790FF7"/>
    <w:rsid w:val="00791F4F"/>
    <w:rsid w:val="00792042"/>
    <w:rsid w:val="007938B7"/>
    <w:rsid w:val="00793AE2"/>
    <w:rsid w:val="0079427C"/>
    <w:rsid w:val="007942D1"/>
    <w:rsid w:val="007963AB"/>
    <w:rsid w:val="00797154"/>
    <w:rsid w:val="007A0BA4"/>
    <w:rsid w:val="007A223B"/>
    <w:rsid w:val="007A2CB1"/>
    <w:rsid w:val="007A4DFF"/>
    <w:rsid w:val="007A7D3D"/>
    <w:rsid w:val="007B03A6"/>
    <w:rsid w:val="007B0D0A"/>
    <w:rsid w:val="007B20F7"/>
    <w:rsid w:val="007B3D51"/>
    <w:rsid w:val="007B50B9"/>
    <w:rsid w:val="007B5B61"/>
    <w:rsid w:val="007B60FB"/>
    <w:rsid w:val="007C126F"/>
    <w:rsid w:val="007C5824"/>
    <w:rsid w:val="007C58E0"/>
    <w:rsid w:val="007D1FD1"/>
    <w:rsid w:val="007D2799"/>
    <w:rsid w:val="007D3465"/>
    <w:rsid w:val="007D38A3"/>
    <w:rsid w:val="007D4268"/>
    <w:rsid w:val="007D49D5"/>
    <w:rsid w:val="007D5D5A"/>
    <w:rsid w:val="007D7BCA"/>
    <w:rsid w:val="007E03A2"/>
    <w:rsid w:val="007E0F84"/>
    <w:rsid w:val="007E1C7E"/>
    <w:rsid w:val="007E2216"/>
    <w:rsid w:val="007E47B8"/>
    <w:rsid w:val="007E6670"/>
    <w:rsid w:val="007F1708"/>
    <w:rsid w:val="007F2BBA"/>
    <w:rsid w:val="007F308F"/>
    <w:rsid w:val="007F473E"/>
    <w:rsid w:val="007F4905"/>
    <w:rsid w:val="007F4A62"/>
    <w:rsid w:val="007F556B"/>
    <w:rsid w:val="007F5B2C"/>
    <w:rsid w:val="007F6D13"/>
    <w:rsid w:val="00800A3B"/>
    <w:rsid w:val="00801AF4"/>
    <w:rsid w:val="00803C10"/>
    <w:rsid w:val="00804825"/>
    <w:rsid w:val="008071EE"/>
    <w:rsid w:val="0081067F"/>
    <w:rsid w:val="00810904"/>
    <w:rsid w:val="008127AA"/>
    <w:rsid w:val="00812A8D"/>
    <w:rsid w:val="0081711A"/>
    <w:rsid w:val="0081711F"/>
    <w:rsid w:val="008171F6"/>
    <w:rsid w:val="0081748E"/>
    <w:rsid w:val="0082107C"/>
    <w:rsid w:val="00821761"/>
    <w:rsid w:val="00823211"/>
    <w:rsid w:val="00823CE9"/>
    <w:rsid w:val="00825344"/>
    <w:rsid w:val="00826077"/>
    <w:rsid w:val="00827BD4"/>
    <w:rsid w:val="0083344E"/>
    <w:rsid w:val="00833983"/>
    <w:rsid w:val="00834C3C"/>
    <w:rsid w:val="008375C0"/>
    <w:rsid w:val="00840284"/>
    <w:rsid w:val="008413B6"/>
    <w:rsid w:val="0084191A"/>
    <w:rsid w:val="008449FF"/>
    <w:rsid w:val="00845890"/>
    <w:rsid w:val="00845DCF"/>
    <w:rsid w:val="00845ED9"/>
    <w:rsid w:val="00846039"/>
    <w:rsid w:val="008461A2"/>
    <w:rsid w:val="008504A7"/>
    <w:rsid w:val="00854F53"/>
    <w:rsid w:val="00856986"/>
    <w:rsid w:val="00860081"/>
    <w:rsid w:val="00862912"/>
    <w:rsid w:val="00864133"/>
    <w:rsid w:val="00865135"/>
    <w:rsid w:val="00865974"/>
    <w:rsid w:val="00867640"/>
    <w:rsid w:val="0086776C"/>
    <w:rsid w:val="00871B58"/>
    <w:rsid w:val="008726B4"/>
    <w:rsid w:val="008748E9"/>
    <w:rsid w:val="00874CE7"/>
    <w:rsid w:val="00875AE3"/>
    <w:rsid w:val="00876BE2"/>
    <w:rsid w:val="00876FD7"/>
    <w:rsid w:val="008802BB"/>
    <w:rsid w:val="008803BB"/>
    <w:rsid w:val="008832F1"/>
    <w:rsid w:val="00885C8C"/>
    <w:rsid w:val="00886C54"/>
    <w:rsid w:val="00887F20"/>
    <w:rsid w:val="00891914"/>
    <w:rsid w:val="00891B65"/>
    <w:rsid w:val="00892F30"/>
    <w:rsid w:val="00894BFB"/>
    <w:rsid w:val="00895CFE"/>
    <w:rsid w:val="008A13EA"/>
    <w:rsid w:val="008A2301"/>
    <w:rsid w:val="008A30BC"/>
    <w:rsid w:val="008A3B82"/>
    <w:rsid w:val="008A4034"/>
    <w:rsid w:val="008A4420"/>
    <w:rsid w:val="008A46AF"/>
    <w:rsid w:val="008A480D"/>
    <w:rsid w:val="008A68D9"/>
    <w:rsid w:val="008A6EB5"/>
    <w:rsid w:val="008A78ED"/>
    <w:rsid w:val="008B0B3E"/>
    <w:rsid w:val="008B0B8B"/>
    <w:rsid w:val="008B298C"/>
    <w:rsid w:val="008B3B59"/>
    <w:rsid w:val="008C548E"/>
    <w:rsid w:val="008C7C0D"/>
    <w:rsid w:val="008D0661"/>
    <w:rsid w:val="008D0D92"/>
    <w:rsid w:val="008D12EF"/>
    <w:rsid w:val="008D27E5"/>
    <w:rsid w:val="008D2A67"/>
    <w:rsid w:val="008D40C2"/>
    <w:rsid w:val="008D4374"/>
    <w:rsid w:val="008D57F3"/>
    <w:rsid w:val="008D5BBA"/>
    <w:rsid w:val="008D5D7C"/>
    <w:rsid w:val="008D7675"/>
    <w:rsid w:val="008E1D40"/>
    <w:rsid w:val="008E3800"/>
    <w:rsid w:val="008E46A5"/>
    <w:rsid w:val="008E51AD"/>
    <w:rsid w:val="008E5A63"/>
    <w:rsid w:val="008E6E3B"/>
    <w:rsid w:val="008F131A"/>
    <w:rsid w:val="008F52ED"/>
    <w:rsid w:val="008F59C1"/>
    <w:rsid w:val="008F6887"/>
    <w:rsid w:val="008F69FC"/>
    <w:rsid w:val="0090067C"/>
    <w:rsid w:val="00900935"/>
    <w:rsid w:val="00902967"/>
    <w:rsid w:val="00904122"/>
    <w:rsid w:val="00905B79"/>
    <w:rsid w:val="00906B5B"/>
    <w:rsid w:val="00912ADF"/>
    <w:rsid w:val="00913876"/>
    <w:rsid w:val="0091472B"/>
    <w:rsid w:val="009153B6"/>
    <w:rsid w:val="00915D77"/>
    <w:rsid w:val="00915E8D"/>
    <w:rsid w:val="0091657A"/>
    <w:rsid w:val="0092005E"/>
    <w:rsid w:val="00921848"/>
    <w:rsid w:val="00921852"/>
    <w:rsid w:val="00921863"/>
    <w:rsid w:val="00922BB5"/>
    <w:rsid w:val="00923605"/>
    <w:rsid w:val="00923E56"/>
    <w:rsid w:val="00924913"/>
    <w:rsid w:val="0092541A"/>
    <w:rsid w:val="00925D94"/>
    <w:rsid w:val="009267A7"/>
    <w:rsid w:val="00927508"/>
    <w:rsid w:val="00927DC1"/>
    <w:rsid w:val="009346CA"/>
    <w:rsid w:val="00935BD6"/>
    <w:rsid w:val="00935F9E"/>
    <w:rsid w:val="00937843"/>
    <w:rsid w:val="00937CB0"/>
    <w:rsid w:val="009403D8"/>
    <w:rsid w:val="00943173"/>
    <w:rsid w:val="00944D1D"/>
    <w:rsid w:val="009462C9"/>
    <w:rsid w:val="00946934"/>
    <w:rsid w:val="00947796"/>
    <w:rsid w:val="009511E5"/>
    <w:rsid w:val="00951918"/>
    <w:rsid w:val="00954409"/>
    <w:rsid w:val="0095487B"/>
    <w:rsid w:val="00956069"/>
    <w:rsid w:val="00956631"/>
    <w:rsid w:val="0095750B"/>
    <w:rsid w:val="009576DA"/>
    <w:rsid w:val="00961316"/>
    <w:rsid w:val="00962303"/>
    <w:rsid w:val="009623C7"/>
    <w:rsid w:val="0096301C"/>
    <w:rsid w:val="009630C4"/>
    <w:rsid w:val="0096430F"/>
    <w:rsid w:val="00964341"/>
    <w:rsid w:val="00965824"/>
    <w:rsid w:val="009660D7"/>
    <w:rsid w:val="00966A18"/>
    <w:rsid w:val="009704BB"/>
    <w:rsid w:val="009715C5"/>
    <w:rsid w:val="00973DB8"/>
    <w:rsid w:val="00973E7E"/>
    <w:rsid w:val="0097540F"/>
    <w:rsid w:val="009770A2"/>
    <w:rsid w:val="009814C8"/>
    <w:rsid w:val="009822A7"/>
    <w:rsid w:val="009846AB"/>
    <w:rsid w:val="0098540E"/>
    <w:rsid w:val="0098657E"/>
    <w:rsid w:val="00986A5E"/>
    <w:rsid w:val="0098711A"/>
    <w:rsid w:val="009876E2"/>
    <w:rsid w:val="00987D6B"/>
    <w:rsid w:val="0099005F"/>
    <w:rsid w:val="00991BBC"/>
    <w:rsid w:val="009926D3"/>
    <w:rsid w:val="00992B2B"/>
    <w:rsid w:val="009937EA"/>
    <w:rsid w:val="009947EC"/>
    <w:rsid w:val="00994D54"/>
    <w:rsid w:val="009964E0"/>
    <w:rsid w:val="009A4025"/>
    <w:rsid w:val="009A4509"/>
    <w:rsid w:val="009A4F69"/>
    <w:rsid w:val="009A547A"/>
    <w:rsid w:val="009A6272"/>
    <w:rsid w:val="009A68B0"/>
    <w:rsid w:val="009A796B"/>
    <w:rsid w:val="009A7BCA"/>
    <w:rsid w:val="009B083D"/>
    <w:rsid w:val="009B3262"/>
    <w:rsid w:val="009B4118"/>
    <w:rsid w:val="009B46C0"/>
    <w:rsid w:val="009C15BC"/>
    <w:rsid w:val="009C182B"/>
    <w:rsid w:val="009C18C6"/>
    <w:rsid w:val="009C3DAC"/>
    <w:rsid w:val="009C4373"/>
    <w:rsid w:val="009D0F47"/>
    <w:rsid w:val="009D4277"/>
    <w:rsid w:val="009D5D2F"/>
    <w:rsid w:val="009D5EDD"/>
    <w:rsid w:val="009D614E"/>
    <w:rsid w:val="009D755D"/>
    <w:rsid w:val="009D7ACE"/>
    <w:rsid w:val="009E0A83"/>
    <w:rsid w:val="009E0EDA"/>
    <w:rsid w:val="009E1683"/>
    <w:rsid w:val="009E1A7D"/>
    <w:rsid w:val="009E5055"/>
    <w:rsid w:val="009E57A3"/>
    <w:rsid w:val="009E584E"/>
    <w:rsid w:val="009E7C1F"/>
    <w:rsid w:val="009F131B"/>
    <w:rsid w:val="00A026F5"/>
    <w:rsid w:val="00A03C59"/>
    <w:rsid w:val="00A044BA"/>
    <w:rsid w:val="00A06E66"/>
    <w:rsid w:val="00A134B3"/>
    <w:rsid w:val="00A135BA"/>
    <w:rsid w:val="00A13AFD"/>
    <w:rsid w:val="00A1441C"/>
    <w:rsid w:val="00A146C0"/>
    <w:rsid w:val="00A15C1C"/>
    <w:rsid w:val="00A171BB"/>
    <w:rsid w:val="00A17F5A"/>
    <w:rsid w:val="00A21397"/>
    <w:rsid w:val="00A21AC2"/>
    <w:rsid w:val="00A21F2C"/>
    <w:rsid w:val="00A226FC"/>
    <w:rsid w:val="00A2339C"/>
    <w:rsid w:val="00A2404A"/>
    <w:rsid w:val="00A25CC8"/>
    <w:rsid w:val="00A25EA9"/>
    <w:rsid w:val="00A267F0"/>
    <w:rsid w:val="00A27DF7"/>
    <w:rsid w:val="00A306E9"/>
    <w:rsid w:val="00A32AFA"/>
    <w:rsid w:val="00A33CA9"/>
    <w:rsid w:val="00A3444F"/>
    <w:rsid w:val="00A34C5D"/>
    <w:rsid w:val="00A3546D"/>
    <w:rsid w:val="00A36953"/>
    <w:rsid w:val="00A374B6"/>
    <w:rsid w:val="00A3758C"/>
    <w:rsid w:val="00A41F18"/>
    <w:rsid w:val="00A421ED"/>
    <w:rsid w:val="00A429F0"/>
    <w:rsid w:val="00A42C47"/>
    <w:rsid w:val="00A43B5D"/>
    <w:rsid w:val="00A44305"/>
    <w:rsid w:val="00A45792"/>
    <w:rsid w:val="00A510DC"/>
    <w:rsid w:val="00A52BBC"/>
    <w:rsid w:val="00A53D7F"/>
    <w:rsid w:val="00A6039E"/>
    <w:rsid w:val="00A60C68"/>
    <w:rsid w:val="00A6401A"/>
    <w:rsid w:val="00A6516B"/>
    <w:rsid w:val="00A65B98"/>
    <w:rsid w:val="00A6688C"/>
    <w:rsid w:val="00A7781A"/>
    <w:rsid w:val="00A804B3"/>
    <w:rsid w:val="00A804E6"/>
    <w:rsid w:val="00A81771"/>
    <w:rsid w:val="00A82A08"/>
    <w:rsid w:val="00A8331E"/>
    <w:rsid w:val="00A83E0E"/>
    <w:rsid w:val="00A84B77"/>
    <w:rsid w:val="00A85595"/>
    <w:rsid w:val="00A86A94"/>
    <w:rsid w:val="00A870AD"/>
    <w:rsid w:val="00A90B8B"/>
    <w:rsid w:val="00A917FC"/>
    <w:rsid w:val="00A96C30"/>
    <w:rsid w:val="00A97BE6"/>
    <w:rsid w:val="00AA40CB"/>
    <w:rsid w:val="00AA5860"/>
    <w:rsid w:val="00AA676D"/>
    <w:rsid w:val="00AA78DD"/>
    <w:rsid w:val="00AA7B26"/>
    <w:rsid w:val="00AB26FC"/>
    <w:rsid w:val="00AB274F"/>
    <w:rsid w:val="00AB2C56"/>
    <w:rsid w:val="00AB3D07"/>
    <w:rsid w:val="00AB4BF0"/>
    <w:rsid w:val="00AB60D9"/>
    <w:rsid w:val="00AB6CCE"/>
    <w:rsid w:val="00AB7B12"/>
    <w:rsid w:val="00AB7C4E"/>
    <w:rsid w:val="00AC0B04"/>
    <w:rsid w:val="00AC3B5A"/>
    <w:rsid w:val="00AC3E72"/>
    <w:rsid w:val="00AC4100"/>
    <w:rsid w:val="00AC4D8A"/>
    <w:rsid w:val="00AC5582"/>
    <w:rsid w:val="00AC71F6"/>
    <w:rsid w:val="00AC769B"/>
    <w:rsid w:val="00AC7FA8"/>
    <w:rsid w:val="00AD07CA"/>
    <w:rsid w:val="00AD15CD"/>
    <w:rsid w:val="00AD214E"/>
    <w:rsid w:val="00AD5697"/>
    <w:rsid w:val="00AD5E78"/>
    <w:rsid w:val="00AD6201"/>
    <w:rsid w:val="00AD79B4"/>
    <w:rsid w:val="00AE248B"/>
    <w:rsid w:val="00AE318B"/>
    <w:rsid w:val="00AE36D6"/>
    <w:rsid w:val="00AE5130"/>
    <w:rsid w:val="00AE5279"/>
    <w:rsid w:val="00AE5A5F"/>
    <w:rsid w:val="00AE61A9"/>
    <w:rsid w:val="00AE645B"/>
    <w:rsid w:val="00AF057B"/>
    <w:rsid w:val="00AF0F96"/>
    <w:rsid w:val="00AF131C"/>
    <w:rsid w:val="00AF5D6A"/>
    <w:rsid w:val="00AF621C"/>
    <w:rsid w:val="00AF6853"/>
    <w:rsid w:val="00B001AC"/>
    <w:rsid w:val="00B0072A"/>
    <w:rsid w:val="00B00950"/>
    <w:rsid w:val="00B01706"/>
    <w:rsid w:val="00B03B88"/>
    <w:rsid w:val="00B07D31"/>
    <w:rsid w:val="00B10B5D"/>
    <w:rsid w:val="00B11106"/>
    <w:rsid w:val="00B2143F"/>
    <w:rsid w:val="00B22151"/>
    <w:rsid w:val="00B2333C"/>
    <w:rsid w:val="00B23D81"/>
    <w:rsid w:val="00B249EC"/>
    <w:rsid w:val="00B25113"/>
    <w:rsid w:val="00B26CC4"/>
    <w:rsid w:val="00B27DC5"/>
    <w:rsid w:val="00B32C39"/>
    <w:rsid w:val="00B33510"/>
    <w:rsid w:val="00B34796"/>
    <w:rsid w:val="00B358B7"/>
    <w:rsid w:val="00B35B84"/>
    <w:rsid w:val="00B36D1B"/>
    <w:rsid w:val="00B36FDE"/>
    <w:rsid w:val="00B37DEF"/>
    <w:rsid w:val="00B40CE8"/>
    <w:rsid w:val="00B40EBC"/>
    <w:rsid w:val="00B42407"/>
    <w:rsid w:val="00B42B6A"/>
    <w:rsid w:val="00B44A25"/>
    <w:rsid w:val="00B44F7F"/>
    <w:rsid w:val="00B51665"/>
    <w:rsid w:val="00B51A0D"/>
    <w:rsid w:val="00B5359E"/>
    <w:rsid w:val="00B54D65"/>
    <w:rsid w:val="00B552B4"/>
    <w:rsid w:val="00B5533C"/>
    <w:rsid w:val="00B56622"/>
    <w:rsid w:val="00B60A63"/>
    <w:rsid w:val="00B62E2B"/>
    <w:rsid w:val="00B636D6"/>
    <w:rsid w:val="00B66D6B"/>
    <w:rsid w:val="00B67550"/>
    <w:rsid w:val="00B70D74"/>
    <w:rsid w:val="00B70F65"/>
    <w:rsid w:val="00B75ED5"/>
    <w:rsid w:val="00B765D7"/>
    <w:rsid w:val="00B822AF"/>
    <w:rsid w:val="00B83713"/>
    <w:rsid w:val="00B85734"/>
    <w:rsid w:val="00B87812"/>
    <w:rsid w:val="00B87A17"/>
    <w:rsid w:val="00B87E68"/>
    <w:rsid w:val="00B90960"/>
    <w:rsid w:val="00B91183"/>
    <w:rsid w:val="00B915CE"/>
    <w:rsid w:val="00B91719"/>
    <w:rsid w:val="00B9430F"/>
    <w:rsid w:val="00B94BBC"/>
    <w:rsid w:val="00B95E54"/>
    <w:rsid w:val="00B972A6"/>
    <w:rsid w:val="00B97644"/>
    <w:rsid w:val="00BA21D8"/>
    <w:rsid w:val="00BA3DA4"/>
    <w:rsid w:val="00BA4BA0"/>
    <w:rsid w:val="00BA5B87"/>
    <w:rsid w:val="00BA71D2"/>
    <w:rsid w:val="00BB03B2"/>
    <w:rsid w:val="00BB2DE7"/>
    <w:rsid w:val="00BB43EE"/>
    <w:rsid w:val="00BB49FF"/>
    <w:rsid w:val="00BB4DA5"/>
    <w:rsid w:val="00BB5025"/>
    <w:rsid w:val="00BB606C"/>
    <w:rsid w:val="00BB7A08"/>
    <w:rsid w:val="00BC1023"/>
    <w:rsid w:val="00BC2340"/>
    <w:rsid w:val="00BC4B0D"/>
    <w:rsid w:val="00BC6789"/>
    <w:rsid w:val="00BC69C2"/>
    <w:rsid w:val="00BD0ECD"/>
    <w:rsid w:val="00BD19AB"/>
    <w:rsid w:val="00BD3249"/>
    <w:rsid w:val="00BD48CC"/>
    <w:rsid w:val="00BD5AF5"/>
    <w:rsid w:val="00BD5C2C"/>
    <w:rsid w:val="00BD74FC"/>
    <w:rsid w:val="00BD7D00"/>
    <w:rsid w:val="00BE17C4"/>
    <w:rsid w:val="00BE333A"/>
    <w:rsid w:val="00BE343B"/>
    <w:rsid w:val="00BE4817"/>
    <w:rsid w:val="00BE50FB"/>
    <w:rsid w:val="00BE5337"/>
    <w:rsid w:val="00BF0073"/>
    <w:rsid w:val="00BF03A1"/>
    <w:rsid w:val="00BF5F68"/>
    <w:rsid w:val="00BF7AE5"/>
    <w:rsid w:val="00C0007A"/>
    <w:rsid w:val="00C00EBA"/>
    <w:rsid w:val="00C02351"/>
    <w:rsid w:val="00C04580"/>
    <w:rsid w:val="00C04DAD"/>
    <w:rsid w:val="00C052B7"/>
    <w:rsid w:val="00C057FE"/>
    <w:rsid w:val="00C066FF"/>
    <w:rsid w:val="00C06E2A"/>
    <w:rsid w:val="00C06F66"/>
    <w:rsid w:val="00C107FA"/>
    <w:rsid w:val="00C10F0D"/>
    <w:rsid w:val="00C16A60"/>
    <w:rsid w:val="00C16DB6"/>
    <w:rsid w:val="00C20D31"/>
    <w:rsid w:val="00C218F6"/>
    <w:rsid w:val="00C21ADE"/>
    <w:rsid w:val="00C21AE1"/>
    <w:rsid w:val="00C21D43"/>
    <w:rsid w:val="00C21FE2"/>
    <w:rsid w:val="00C2287C"/>
    <w:rsid w:val="00C23B42"/>
    <w:rsid w:val="00C23C21"/>
    <w:rsid w:val="00C2454D"/>
    <w:rsid w:val="00C24D15"/>
    <w:rsid w:val="00C2510C"/>
    <w:rsid w:val="00C25704"/>
    <w:rsid w:val="00C259A9"/>
    <w:rsid w:val="00C25C7F"/>
    <w:rsid w:val="00C27D6D"/>
    <w:rsid w:val="00C30D34"/>
    <w:rsid w:val="00C31753"/>
    <w:rsid w:val="00C31FA1"/>
    <w:rsid w:val="00C320C5"/>
    <w:rsid w:val="00C33D0D"/>
    <w:rsid w:val="00C33D89"/>
    <w:rsid w:val="00C33E01"/>
    <w:rsid w:val="00C34748"/>
    <w:rsid w:val="00C3676A"/>
    <w:rsid w:val="00C36A8C"/>
    <w:rsid w:val="00C37AF9"/>
    <w:rsid w:val="00C4197F"/>
    <w:rsid w:val="00C41F07"/>
    <w:rsid w:val="00C42FED"/>
    <w:rsid w:val="00C438F5"/>
    <w:rsid w:val="00C45165"/>
    <w:rsid w:val="00C45F80"/>
    <w:rsid w:val="00C466D3"/>
    <w:rsid w:val="00C47398"/>
    <w:rsid w:val="00C51518"/>
    <w:rsid w:val="00C515D3"/>
    <w:rsid w:val="00C54B09"/>
    <w:rsid w:val="00C555C1"/>
    <w:rsid w:val="00C56B89"/>
    <w:rsid w:val="00C62207"/>
    <w:rsid w:val="00C62D0A"/>
    <w:rsid w:val="00C63566"/>
    <w:rsid w:val="00C672BA"/>
    <w:rsid w:val="00C67951"/>
    <w:rsid w:val="00C71471"/>
    <w:rsid w:val="00C72AB1"/>
    <w:rsid w:val="00C737C0"/>
    <w:rsid w:val="00C762E3"/>
    <w:rsid w:val="00C77A5B"/>
    <w:rsid w:val="00C80B3E"/>
    <w:rsid w:val="00C83FE5"/>
    <w:rsid w:val="00C8652D"/>
    <w:rsid w:val="00C86F2F"/>
    <w:rsid w:val="00C90327"/>
    <w:rsid w:val="00C92F04"/>
    <w:rsid w:val="00C93660"/>
    <w:rsid w:val="00C93F1B"/>
    <w:rsid w:val="00C95FB9"/>
    <w:rsid w:val="00C96EC0"/>
    <w:rsid w:val="00C97AF6"/>
    <w:rsid w:val="00CA0B28"/>
    <w:rsid w:val="00CA2C70"/>
    <w:rsid w:val="00CA463A"/>
    <w:rsid w:val="00CA48F2"/>
    <w:rsid w:val="00CA4E7E"/>
    <w:rsid w:val="00CA594D"/>
    <w:rsid w:val="00CB1077"/>
    <w:rsid w:val="00CB13D6"/>
    <w:rsid w:val="00CB1A6B"/>
    <w:rsid w:val="00CB1C3C"/>
    <w:rsid w:val="00CB234F"/>
    <w:rsid w:val="00CB3AC1"/>
    <w:rsid w:val="00CB4CFF"/>
    <w:rsid w:val="00CB56F3"/>
    <w:rsid w:val="00CB7A70"/>
    <w:rsid w:val="00CC00D2"/>
    <w:rsid w:val="00CC092F"/>
    <w:rsid w:val="00CC3A42"/>
    <w:rsid w:val="00CC524D"/>
    <w:rsid w:val="00CC5E77"/>
    <w:rsid w:val="00CC5F71"/>
    <w:rsid w:val="00CC6DBA"/>
    <w:rsid w:val="00CC7622"/>
    <w:rsid w:val="00CC78FC"/>
    <w:rsid w:val="00CD17C5"/>
    <w:rsid w:val="00CD3631"/>
    <w:rsid w:val="00CD5F45"/>
    <w:rsid w:val="00CE0A35"/>
    <w:rsid w:val="00CE1054"/>
    <w:rsid w:val="00CE14D6"/>
    <w:rsid w:val="00CE20BF"/>
    <w:rsid w:val="00CE240F"/>
    <w:rsid w:val="00CE3CE8"/>
    <w:rsid w:val="00CE700D"/>
    <w:rsid w:val="00CE79E2"/>
    <w:rsid w:val="00CE7D5D"/>
    <w:rsid w:val="00CF08BA"/>
    <w:rsid w:val="00CF1858"/>
    <w:rsid w:val="00CF225A"/>
    <w:rsid w:val="00CF23B7"/>
    <w:rsid w:val="00CF2C3E"/>
    <w:rsid w:val="00CF3FAC"/>
    <w:rsid w:val="00CF6D3B"/>
    <w:rsid w:val="00CF72BF"/>
    <w:rsid w:val="00CF76F5"/>
    <w:rsid w:val="00CF7AE9"/>
    <w:rsid w:val="00D00AAB"/>
    <w:rsid w:val="00D01548"/>
    <w:rsid w:val="00D018C3"/>
    <w:rsid w:val="00D0255D"/>
    <w:rsid w:val="00D02C9A"/>
    <w:rsid w:val="00D03BF9"/>
    <w:rsid w:val="00D04D78"/>
    <w:rsid w:val="00D10578"/>
    <w:rsid w:val="00D11CCF"/>
    <w:rsid w:val="00D14337"/>
    <w:rsid w:val="00D1491A"/>
    <w:rsid w:val="00D154EE"/>
    <w:rsid w:val="00D16376"/>
    <w:rsid w:val="00D175ED"/>
    <w:rsid w:val="00D17D18"/>
    <w:rsid w:val="00D2014F"/>
    <w:rsid w:val="00D20C82"/>
    <w:rsid w:val="00D2238D"/>
    <w:rsid w:val="00D22CD1"/>
    <w:rsid w:val="00D2462E"/>
    <w:rsid w:val="00D246C5"/>
    <w:rsid w:val="00D25193"/>
    <w:rsid w:val="00D31E40"/>
    <w:rsid w:val="00D321E0"/>
    <w:rsid w:val="00D32EBE"/>
    <w:rsid w:val="00D33019"/>
    <w:rsid w:val="00D33277"/>
    <w:rsid w:val="00D334E7"/>
    <w:rsid w:val="00D336F2"/>
    <w:rsid w:val="00D34706"/>
    <w:rsid w:val="00D34E8F"/>
    <w:rsid w:val="00D3568C"/>
    <w:rsid w:val="00D35EEB"/>
    <w:rsid w:val="00D3661B"/>
    <w:rsid w:val="00D36B60"/>
    <w:rsid w:val="00D400D5"/>
    <w:rsid w:val="00D4038D"/>
    <w:rsid w:val="00D44204"/>
    <w:rsid w:val="00D45ACC"/>
    <w:rsid w:val="00D45EAF"/>
    <w:rsid w:val="00D464B3"/>
    <w:rsid w:val="00D46918"/>
    <w:rsid w:val="00D46E32"/>
    <w:rsid w:val="00D47D9C"/>
    <w:rsid w:val="00D5253F"/>
    <w:rsid w:val="00D53BA5"/>
    <w:rsid w:val="00D54A57"/>
    <w:rsid w:val="00D55814"/>
    <w:rsid w:val="00D55FA7"/>
    <w:rsid w:val="00D574EA"/>
    <w:rsid w:val="00D57686"/>
    <w:rsid w:val="00D6242C"/>
    <w:rsid w:val="00D635EC"/>
    <w:rsid w:val="00D64208"/>
    <w:rsid w:val="00D6507E"/>
    <w:rsid w:val="00D652E9"/>
    <w:rsid w:val="00D664A2"/>
    <w:rsid w:val="00D67D27"/>
    <w:rsid w:val="00D70829"/>
    <w:rsid w:val="00D709B7"/>
    <w:rsid w:val="00D71B23"/>
    <w:rsid w:val="00D72F0A"/>
    <w:rsid w:val="00D72F64"/>
    <w:rsid w:val="00D745D3"/>
    <w:rsid w:val="00D74F1A"/>
    <w:rsid w:val="00D774E1"/>
    <w:rsid w:val="00D804DF"/>
    <w:rsid w:val="00D81049"/>
    <w:rsid w:val="00D812A0"/>
    <w:rsid w:val="00D8208B"/>
    <w:rsid w:val="00D822F5"/>
    <w:rsid w:val="00D84D11"/>
    <w:rsid w:val="00D86B2A"/>
    <w:rsid w:val="00D9459C"/>
    <w:rsid w:val="00D94E49"/>
    <w:rsid w:val="00D9658E"/>
    <w:rsid w:val="00D97B1A"/>
    <w:rsid w:val="00DA00C4"/>
    <w:rsid w:val="00DA014A"/>
    <w:rsid w:val="00DA0FC8"/>
    <w:rsid w:val="00DA2F92"/>
    <w:rsid w:val="00DA5A87"/>
    <w:rsid w:val="00DA5B01"/>
    <w:rsid w:val="00DA727B"/>
    <w:rsid w:val="00DB0106"/>
    <w:rsid w:val="00DB051C"/>
    <w:rsid w:val="00DB121F"/>
    <w:rsid w:val="00DB3E5F"/>
    <w:rsid w:val="00DB483F"/>
    <w:rsid w:val="00DC1641"/>
    <w:rsid w:val="00DC2DAD"/>
    <w:rsid w:val="00DC4C3A"/>
    <w:rsid w:val="00DC6280"/>
    <w:rsid w:val="00DC7175"/>
    <w:rsid w:val="00DD02CB"/>
    <w:rsid w:val="00DE056B"/>
    <w:rsid w:val="00DE2081"/>
    <w:rsid w:val="00DE44A0"/>
    <w:rsid w:val="00DE4BC2"/>
    <w:rsid w:val="00DE6352"/>
    <w:rsid w:val="00E020FC"/>
    <w:rsid w:val="00E0274A"/>
    <w:rsid w:val="00E02A99"/>
    <w:rsid w:val="00E03650"/>
    <w:rsid w:val="00E040E8"/>
    <w:rsid w:val="00E04383"/>
    <w:rsid w:val="00E102FD"/>
    <w:rsid w:val="00E109AE"/>
    <w:rsid w:val="00E11BAB"/>
    <w:rsid w:val="00E1447B"/>
    <w:rsid w:val="00E149AA"/>
    <w:rsid w:val="00E17810"/>
    <w:rsid w:val="00E2064C"/>
    <w:rsid w:val="00E25AE6"/>
    <w:rsid w:val="00E27135"/>
    <w:rsid w:val="00E27A24"/>
    <w:rsid w:val="00E27FE1"/>
    <w:rsid w:val="00E31BBE"/>
    <w:rsid w:val="00E31C91"/>
    <w:rsid w:val="00E32CFD"/>
    <w:rsid w:val="00E33933"/>
    <w:rsid w:val="00E34A21"/>
    <w:rsid w:val="00E34AF7"/>
    <w:rsid w:val="00E34E74"/>
    <w:rsid w:val="00E43D8A"/>
    <w:rsid w:val="00E459F3"/>
    <w:rsid w:val="00E45B14"/>
    <w:rsid w:val="00E50213"/>
    <w:rsid w:val="00E52146"/>
    <w:rsid w:val="00E53430"/>
    <w:rsid w:val="00E538D6"/>
    <w:rsid w:val="00E53A1C"/>
    <w:rsid w:val="00E54AB0"/>
    <w:rsid w:val="00E61E90"/>
    <w:rsid w:val="00E625C9"/>
    <w:rsid w:val="00E634F2"/>
    <w:rsid w:val="00E64F93"/>
    <w:rsid w:val="00E6542F"/>
    <w:rsid w:val="00E6679D"/>
    <w:rsid w:val="00E66A6F"/>
    <w:rsid w:val="00E7034B"/>
    <w:rsid w:val="00E704D8"/>
    <w:rsid w:val="00E7107A"/>
    <w:rsid w:val="00E717C3"/>
    <w:rsid w:val="00E720D3"/>
    <w:rsid w:val="00E72356"/>
    <w:rsid w:val="00E73795"/>
    <w:rsid w:val="00E7507F"/>
    <w:rsid w:val="00E77BCD"/>
    <w:rsid w:val="00E81396"/>
    <w:rsid w:val="00E822A1"/>
    <w:rsid w:val="00E8340C"/>
    <w:rsid w:val="00E86C9B"/>
    <w:rsid w:val="00E87B84"/>
    <w:rsid w:val="00E91834"/>
    <w:rsid w:val="00E9672E"/>
    <w:rsid w:val="00E973EF"/>
    <w:rsid w:val="00EA009D"/>
    <w:rsid w:val="00EA0289"/>
    <w:rsid w:val="00EA100F"/>
    <w:rsid w:val="00EA2F7E"/>
    <w:rsid w:val="00EA3561"/>
    <w:rsid w:val="00EA407E"/>
    <w:rsid w:val="00EA45CF"/>
    <w:rsid w:val="00EA5AF1"/>
    <w:rsid w:val="00EA6921"/>
    <w:rsid w:val="00EB1C73"/>
    <w:rsid w:val="00EB1F60"/>
    <w:rsid w:val="00EB1FF3"/>
    <w:rsid w:val="00EB3E83"/>
    <w:rsid w:val="00EB5ED0"/>
    <w:rsid w:val="00EB7043"/>
    <w:rsid w:val="00EB7150"/>
    <w:rsid w:val="00EC0D06"/>
    <w:rsid w:val="00EC3E8F"/>
    <w:rsid w:val="00EC52CA"/>
    <w:rsid w:val="00EC6415"/>
    <w:rsid w:val="00EC792D"/>
    <w:rsid w:val="00EC7A83"/>
    <w:rsid w:val="00EC7D22"/>
    <w:rsid w:val="00ED0316"/>
    <w:rsid w:val="00ED0EA3"/>
    <w:rsid w:val="00ED44F2"/>
    <w:rsid w:val="00ED4AE9"/>
    <w:rsid w:val="00ED4E4A"/>
    <w:rsid w:val="00ED54C2"/>
    <w:rsid w:val="00ED728C"/>
    <w:rsid w:val="00ED7CBC"/>
    <w:rsid w:val="00EE00DD"/>
    <w:rsid w:val="00EE1999"/>
    <w:rsid w:val="00EE1DAA"/>
    <w:rsid w:val="00EE214D"/>
    <w:rsid w:val="00EE53AC"/>
    <w:rsid w:val="00EE6169"/>
    <w:rsid w:val="00EE660E"/>
    <w:rsid w:val="00EF1CA3"/>
    <w:rsid w:val="00EF2603"/>
    <w:rsid w:val="00EF41D0"/>
    <w:rsid w:val="00EF477C"/>
    <w:rsid w:val="00EF57C5"/>
    <w:rsid w:val="00EF6106"/>
    <w:rsid w:val="00F00644"/>
    <w:rsid w:val="00F01965"/>
    <w:rsid w:val="00F01F92"/>
    <w:rsid w:val="00F03378"/>
    <w:rsid w:val="00F047D7"/>
    <w:rsid w:val="00F04A1A"/>
    <w:rsid w:val="00F052A6"/>
    <w:rsid w:val="00F07674"/>
    <w:rsid w:val="00F1113E"/>
    <w:rsid w:val="00F122CF"/>
    <w:rsid w:val="00F1323B"/>
    <w:rsid w:val="00F14CDA"/>
    <w:rsid w:val="00F16AB2"/>
    <w:rsid w:val="00F17C8F"/>
    <w:rsid w:val="00F204EC"/>
    <w:rsid w:val="00F206B8"/>
    <w:rsid w:val="00F20AA9"/>
    <w:rsid w:val="00F21984"/>
    <w:rsid w:val="00F2410F"/>
    <w:rsid w:val="00F25AFD"/>
    <w:rsid w:val="00F316EE"/>
    <w:rsid w:val="00F322C9"/>
    <w:rsid w:val="00F33A49"/>
    <w:rsid w:val="00F33EB7"/>
    <w:rsid w:val="00F34AFA"/>
    <w:rsid w:val="00F35430"/>
    <w:rsid w:val="00F357A7"/>
    <w:rsid w:val="00F3664C"/>
    <w:rsid w:val="00F41406"/>
    <w:rsid w:val="00F425E4"/>
    <w:rsid w:val="00F44597"/>
    <w:rsid w:val="00F46E7B"/>
    <w:rsid w:val="00F4753B"/>
    <w:rsid w:val="00F523E2"/>
    <w:rsid w:val="00F52628"/>
    <w:rsid w:val="00F53429"/>
    <w:rsid w:val="00F54DC8"/>
    <w:rsid w:val="00F5658E"/>
    <w:rsid w:val="00F577A6"/>
    <w:rsid w:val="00F5799E"/>
    <w:rsid w:val="00F61006"/>
    <w:rsid w:val="00F6154F"/>
    <w:rsid w:val="00F617AA"/>
    <w:rsid w:val="00F639F1"/>
    <w:rsid w:val="00F64095"/>
    <w:rsid w:val="00F6444E"/>
    <w:rsid w:val="00F651C3"/>
    <w:rsid w:val="00F6526F"/>
    <w:rsid w:val="00F6543C"/>
    <w:rsid w:val="00F656CD"/>
    <w:rsid w:val="00F65D08"/>
    <w:rsid w:val="00F66E01"/>
    <w:rsid w:val="00F670FA"/>
    <w:rsid w:val="00F701E3"/>
    <w:rsid w:val="00F70F6A"/>
    <w:rsid w:val="00F71021"/>
    <w:rsid w:val="00F7286C"/>
    <w:rsid w:val="00F73292"/>
    <w:rsid w:val="00F75BBB"/>
    <w:rsid w:val="00F75FE1"/>
    <w:rsid w:val="00F769C8"/>
    <w:rsid w:val="00F773C3"/>
    <w:rsid w:val="00F77546"/>
    <w:rsid w:val="00F8101D"/>
    <w:rsid w:val="00F810C7"/>
    <w:rsid w:val="00F830EC"/>
    <w:rsid w:val="00F84B5C"/>
    <w:rsid w:val="00F85647"/>
    <w:rsid w:val="00F859D3"/>
    <w:rsid w:val="00F85E92"/>
    <w:rsid w:val="00F87B08"/>
    <w:rsid w:val="00F90328"/>
    <w:rsid w:val="00F93785"/>
    <w:rsid w:val="00F9390F"/>
    <w:rsid w:val="00F93D74"/>
    <w:rsid w:val="00F96628"/>
    <w:rsid w:val="00F966EC"/>
    <w:rsid w:val="00F97AE7"/>
    <w:rsid w:val="00FA011F"/>
    <w:rsid w:val="00FA0165"/>
    <w:rsid w:val="00FA244F"/>
    <w:rsid w:val="00FA3292"/>
    <w:rsid w:val="00FA4278"/>
    <w:rsid w:val="00FA5908"/>
    <w:rsid w:val="00FA6334"/>
    <w:rsid w:val="00FA6625"/>
    <w:rsid w:val="00FA6B71"/>
    <w:rsid w:val="00FA7AD7"/>
    <w:rsid w:val="00FB0588"/>
    <w:rsid w:val="00FB09A5"/>
    <w:rsid w:val="00FB0D33"/>
    <w:rsid w:val="00FB0E17"/>
    <w:rsid w:val="00FB253E"/>
    <w:rsid w:val="00FB2B0D"/>
    <w:rsid w:val="00FB5688"/>
    <w:rsid w:val="00FB5F2B"/>
    <w:rsid w:val="00FB714A"/>
    <w:rsid w:val="00FB7A9D"/>
    <w:rsid w:val="00FC13EC"/>
    <w:rsid w:val="00FC1B35"/>
    <w:rsid w:val="00FC2758"/>
    <w:rsid w:val="00FC381E"/>
    <w:rsid w:val="00FC528F"/>
    <w:rsid w:val="00FC6BFB"/>
    <w:rsid w:val="00FC74BE"/>
    <w:rsid w:val="00FC7E6E"/>
    <w:rsid w:val="00FC7EA3"/>
    <w:rsid w:val="00FD2174"/>
    <w:rsid w:val="00FD290B"/>
    <w:rsid w:val="00FD3851"/>
    <w:rsid w:val="00FD566A"/>
    <w:rsid w:val="00FD600B"/>
    <w:rsid w:val="00FD7389"/>
    <w:rsid w:val="00FD7788"/>
    <w:rsid w:val="00FD7C95"/>
    <w:rsid w:val="00FE050C"/>
    <w:rsid w:val="00FE18ED"/>
    <w:rsid w:val="00FE1F6B"/>
    <w:rsid w:val="00FE266F"/>
    <w:rsid w:val="00FE3746"/>
    <w:rsid w:val="00FE44A6"/>
    <w:rsid w:val="00FE4F7E"/>
    <w:rsid w:val="00FF06D5"/>
    <w:rsid w:val="00FF3268"/>
    <w:rsid w:val="00FF5A3C"/>
    <w:rsid w:val="00FF64EA"/>
    <w:rsid w:val="00FF69AD"/>
    <w:rsid w:val="00FF6BEB"/>
    <w:rsid w:val="00FF6D67"/>
    <w:rsid w:val="00FF75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EFBAB"/>
  <w15:docId w15:val="{4C8DDC5C-47AA-46C5-9186-F8D88118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2C9"/>
    <w:rPr>
      <w:rFonts w:ascii="Times New Roman" w:hAnsi="Times New Roman"/>
      <w:sz w:val="24"/>
      <w:szCs w:val="24"/>
    </w:rPr>
  </w:style>
  <w:style w:type="paragraph" w:styleId="10">
    <w:name w:val="heading 1"/>
    <w:basedOn w:val="a"/>
    <w:next w:val="a"/>
    <w:link w:val="11"/>
    <w:qFormat/>
    <w:rsid w:val="00CA463A"/>
    <w:pPr>
      <w:keepNext/>
      <w:spacing w:line="240" w:lineRule="exact"/>
      <w:ind w:left="75"/>
      <w:jc w:val="center"/>
      <w:outlineLvl w:val="0"/>
    </w:pPr>
    <w:rPr>
      <w:rFonts w:eastAsia="標楷體"/>
      <w:sz w:val="28"/>
      <w:shd w:val="pct15" w:color="auto" w:fill="FFFFFF"/>
      <w:lang w:val="x-none" w:eastAsia="x-none"/>
    </w:rPr>
  </w:style>
  <w:style w:type="paragraph" w:styleId="2">
    <w:name w:val="heading 2"/>
    <w:basedOn w:val="a"/>
    <w:next w:val="a"/>
    <w:link w:val="20"/>
    <w:uiPriority w:val="9"/>
    <w:qFormat/>
    <w:rsid w:val="00CA463A"/>
    <w:pPr>
      <w:keepNext/>
      <w:widowControl w:val="0"/>
      <w:spacing w:line="720" w:lineRule="auto"/>
      <w:outlineLvl w:val="1"/>
    </w:pPr>
    <w:rPr>
      <w:rFonts w:ascii="Cambria" w:hAnsi="Cambria"/>
      <w:b/>
      <w:bCs/>
      <w:kern w:val="2"/>
      <w:sz w:val="48"/>
      <w:szCs w:val="48"/>
      <w:lang w:val="x-none" w:eastAsia="x-none"/>
    </w:rPr>
  </w:style>
  <w:style w:type="paragraph" w:styleId="3">
    <w:name w:val="heading 3"/>
    <w:basedOn w:val="a"/>
    <w:next w:val="a"/>
    <w:link w:val="30"/>
    <w:unhideWhenUsed/>
    <w:qFormat/>
    <w:rsid w:val="00CE700D"/>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qFormat/>
    <w:rsid w:val="00B60A63"/>
    <w:pPr>
      <w:keepNext/>
      <w:keepLines/>
      <w:tabs>
        <w:tab w:val="num" w:pos="851"/>
      </w:tabs>
      <w:spacing w:before="680" w:after="340" w:line="340" w:lineRule="atLeast"/>
      <w:ind w:left="851" w:hanging="851"/>
      <w:outlineLvl w:val="3"/>
    </w:pPr>
    <w:rPr>
      <w:sz w:val="28"/>
      <w:szCs w:val="20"/>
      <w:lang w:eastAsia="en-US"/>
    </w:rPr>
  </w:style>
  <w:style w:type="paragraph" w:styleId="5">
    <w:name w:val="heading 5"/>
    <w:basedOn w:val="a"/>
    <w:next w:val="a"/>
    <w:link w:val="50"/>
    <w:qFormat/>
    <w:rsid w:val="00B60A63"/>
    <w:pPr>
      <w:tabs>
        <w:tab w:val="num" w:pos="1008"/>
      </w:tabs>
      <w:spacing w:before="240" w:after="60" w:line="340" w:lineRule="atLeast"/>
      <w:ind w:left="1008" w:hanging="1008"/>
      <w:outlineLvl w:val="4"/>
    </w:pPr>
    <w:rPr>
      <w:sz w:val="22"/>
      <w:szCs w:val="20"/>
      <w:lang w:eastAsia="en-US"/>
    </w:rPr>
  </w:style>
  <w:style w:type="paragraph" w:styleId="6">
    <w:name w:val="heading 6"/>
    <w:basedOn w:val="a"/>
    <w:next w:val="a"/>
    <w:link w:val="60"/>
    <w:qFormat/>
    <w:rsid w:val="00B60A63"/>
    <w:pPr>
      <w:tabs>
        <w:tab w:val="num" w:pos="1152"/>
      </w:tabs>
      <w:spacing w:before="240" w:after="60" w:line="340" w:lineRule="atLeast"/>
      <w:ind w:left="1152" w:hanging="1152"/>
      <w:outlineLvl w:val="5"/>
    </w:pPr>
    <w:rPr>
      <w:i/>
      <w:sz w:val="22"/>
      <w:szCs w:val="20"/>
      <w:lang w:eastAsia="en-US"/>
    </w:rPr>
  </w:style>
  <w:style w:type="paragraph" w:styleId="7">
    <w:name w:val="heading 7"/>
    <w:basedOn w:val="a"/>
    <w:next w:val="a"/>
    <w:link w:val="70"/>
    <w:qFormat/>
    <w:rsid w:val="00B60A63"/>
    <w:pPr>
      <w:tabs>
        <w:tab w:val="num" w:pos="1296"/>
      </w:tabs>
      <w:spacing w:before="240" w:after="60" w:line="340" w:lineRule="atLeast"/>
      <w:ind w:left="1296" w:hanging="1296"/>
      <w:outlineLvl w:val="6"/>
    </w:pPr>
    <w:rPr>
      <w:rFonts w:ascii="Arial" w:hAnsi="Arial"/>
      <w:sz w:val="20"/>
      <w:szCs w:val="20"/>
      <w:lang w:eastAsia="en-US"/>
    </w:rPr>
  </w:style>
  <w:style w:type="paragraph" w:styleId="8">
    <w:name w:val="heading 8"/>
    <w:basedOn w:val="a"/>
    <w:next w:val="a"/>
    <w:link w:val="80"/>
    <w:qFormat/>
    <w:rsid w:val="00B60A63"/>
    <w:pPr>
      <w:tabs>
        <w:tab w:val="num" w:pos="1440"/>
      </w:tabs>
      <w:spacing w:before="240" w:after="60" w:line="340" w:lineRule="atLeast"/>
      <w:ind w:left="1440" w:hanging="1440"/>
      <w:outlineLvl w:val="7"/>
    </w:pPr>
    <w:rPr>
      <w:rFonts w:ascii="Arial" w:hAnsi="Arial"/>
      <w:i/>
      <w:sz w:val="20"/>
      <w:szCs w:val="20"/>
      <w:lang w:eastAsia="en-US"/>
    </w:rPr>
  </w:style>
  <w:style w:type="paragraph" w:styleId="9">
    <w:name w:val="heading 9"/>
    <w:basedOn w:val="a"/>
    <w:next w:val="a"/>
    <w:link w:val="90"/>
    <w:qFormat/>
    <w:rsid w:val="00B60A63"/>
    <w:pPr>
      <w:tabs>
        <w:tab w:val="num" w:pos="1584"/>
      </w:tabs>
      <w:spacing w:before="240" w:after="60" w:line="340" w:lineRule="atLeast"/>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CA463A"/>
    <w:rPr>
      <w:rFonts w:ascii="Times New Roman" w:eastAsia="標楷體" w:hAnsi="Times New Roman"/>
      <w:sz w:val="28"/>
      <w:szCs w:val="24"/>
    </w:rPr>
  </w:style>
  <w:style w:type="character" w:customStyle="1" w:styleId="20">
    <w:name w:val="標題 2 字元"/>
    <w:link w:val="2"/>
    <w:rsid w:val="00CA463A"/>
    <w:rPr>
      <w:rFonts w:ascii="Cambria" w:hAnsi="Cambria"/>
      <w:b/>
      <w:bCs/>
      <w:kern w:val="2"/>
      <w:sz w:val="48"/>
      <w:szCs w:val="48"/>
    </w:rPr>
  </w:style>
  <w:style w:type="character" w:customStyle="1" w:styleId="30">
    <w:name w:val="標題 3 字元"/>
    <w:basedOn w:val="a0"/>
    <w:link w:val="3"/>
    <w:uiPriority w:val="9"/>
    <w:semiHidden/>
    <w:rsid w:val="00CE700D"/>
    <w:rPr>
      <w:rFonts w:asciiTheme="majorHAnsi" w:eastAsiaTheme="majorEastAsia" w:hAnsiTheme="majorHAnsi" w:cstheme="majorBidi"/>
      <w:b/>
      <w:bCs/>
      <w:sz w:val="36"/>
      <w:szCs w:val="36"/>
    </w:rPr>
  </w:style>
  <w:style w:type="character" w:customStyle="1" w:styleId="40">
    <w:name w:val="標題 4 字元"/>
    <w:basedOn w:val="a0"/>
    <w:link w:val="4"/>
    <w:rsid w:val="00B60A63"/>
    <w:rPr>
      <w:rFonts w:ascii="Times New Roman" w:hAnsi="Times New Roman"/>
      <w:sz w:val="28"/>
      <w:lang w:eastAsia="en-US"/>
    </w:rPr>
  </w:style>
  <w:style w:type="character" w:customStyle="1" w:styleId="50">
    <w:name w:val="標題 5 字元"/>
    <w:basedOn w:val="a0"/>
    <w:link w:val="5"/>
    <w:rsid w:val="00B60A63"/>
    <w:rPr>
      <w:rFonts w:ascii="Times New Roman" w:hAnsi="Times New Roman"/>
      <w:sz w:val="22"/>
      <w:lang w:eastAsia="en-US"/>
    </w:rPr>
  </w:style>
  <w:style w:type="character" w:customStyle="1" w:styleId="60">
    <w:name w:val="標題 6 字元"/>
    <w:basedOn w:val="a0"/>
    <w:link w:val="6"/>
    <w:rsid w:val="00B60A63"/>
    <w:rPr>
      <w:rFonts w:ascii="Times New Roman" w:hAnsi="Times New Roman"/>
      <w:i/>
      <w:sz w:val="22"/>
      <w:lang w:eastAsia="en-US"/>
    </w:rPr>
  </w:style>
  <w:style w:type="character" w:customStyle="1" w:styleId="70">
    <w:name w:val="標題 7 字元"/>
    <w:basedOn w:val="a0"/>
    <w:link w:val="7"/>
    <w:rsid w:val="00B60A63"/>
    <w:rPr>
      <w:rFonts w:ascii="Arial" w:hAnsi="Arial"/>
      <w:lang w:eastAsia="en-US"/>
    </w:rPr>
  </w:style>
  <w:style w:type="character" w:customStyle="1" w:styleId="80">
    <w:name w:val="標題 8 字元"/>
    <w:basedOn w:val="a0"/>
    <w:link w:val="8"/>
    <w:rsid w:val="00B60A63"/>
    <w:rPr>
      <w:rFonts w:ascii="Arial" w:hAnsi="Arial"/>
      <w:i/>
      <w:lang w:eastAsia="en-US"/>
    </w:rPr>
  </w:style>
  <w:style w:type="character" w:customStyle="1" w:styleId="90">
    <w:name w:val="標題 9 字元"/>
    <w:basedOn w:val="a0"/>
    <w:link w:val="9"/>
    <w:rsid w:val="00B60A63"/>
    <w:rPr>
      <w:rFonts w:ascii="Arial" w:hAnsi="Arial"/>
      <w:b/>
      <w:i/>
      <w:sz w:val="18"/>
      <w:lang w:eastAsia="en-US"/>
    </w:rPr>
  </w:style>
  <w:style w:type="paragraph" w:styleId="a3">
    <w:name w:val="header"/>
    <w:basedOn w:val="a"/>
    <w:link w:val="a4"/>
    <w:unhideWhenUsed/>
    <w:rsid w:val="002B37FA"/>
    <w:pPr>
      <w:tabs>
        <w:tab w:val="center" w:pos="4153"/>
        <w:tab w:val="right" w:pos="8306"/>
      </w:tabs>
      <w:snapToGrid w:val="0"/>
    </w:pPr>
    <w:rPr>
      <w:rFonts w:ascii="Calibri" w:hAnsi="Calibri"/>
      <w:sz w:val="20"/>
      <w:szCs w:val="20"/>
      <w:lang w:val="x-none" w:eastAsia="x-none"/>
    </w:rPr>
  </w:style>
  <w:style w:type="character" w:customStyle="1" w:styleId="a4">
    <w:name w:val="頁首 字元"/>
    <w:link w:val="a3"/>
    <w:rsid w:val="002B37FA"/>
    <w:rPr>
      <w:sz w:val="20"/>
      <w:szCs w:val="20"/>
    </w:rPr>
  </w:style>
  <w:style w:type="paragraph" w:styleId="a5">
    <w:name w:val="footer"/>
    <w:basedOn w:val="a"/>
    <w:link w:val="a6"/>
    <w:unhideWhenUsed/>
    <w:rsid w:val="002B37FA"/>
    <w:pPr>
      <w:tabs>
        <w:tab w:val="center" w:pos="4153"/>
        <w:tab w:val="right" w:pos="8306"/>
      </w:tabs>
      <w:snapToGrid w:val="0"/>
    </w:pPr>
    <w:rPr>
      <w:rFonts w:ascii="Calibri" w:hAnsi="Calibri"/>
      <w:sz w:val="20"/>
      <w:szCs w:val="20"/>
      <w:lang w:val="x-none" w:eastAsia="x-none"/>
    </w:rPr>
  </w:style>
  <w:style w:type="character" w:customStyle="1" w:styleId="a6">
    <w:name w:val="頁尾 字元"/>
    <w:link w:val="a5"/>
    <w:uiPriority w:val="99"/>
    <w:rsid w:val="002B37FA"/>
    <w:rPr>
      <w:sz w:val="20"/>
      <w:szCs w:val="20"/>
    </w:rPr>
  </w:style>
  <w:style w:type="paragraph" w:customStyle="1" w:styleId="AuthorInfo">
    <w:name w:val="Author Info"/>
    <w:basedOn w:val="a"/>
    <w:rsid w:val="00FC13EC"/>
    <w:pPr>
      <w:jc w:val="center"/>
    </w:pPr>
    <w:rPr>
      <w:rFonts w:eastAsia="標楷體"/>
    </w:rPr>
  </w:style>
  <w:style w:type="paragraph" w:styleId="Web">
    <w:name w:val="Normal (Web)"/>
    <w:basedOn w:val="a"/>
    <w:uiPriority w:val="99"/>
    <w:rsid w:val="00D774E1"/>
    <w:pPr>
      <w:spacing w:before="100" w:beforeAutospacing="1" w:after="100" w:afterAutospacing="1"/>
    </w:pPr>
    <w:rPr>
      <w:rFonts w:ascii="新細明體" w:hAnsi="新細明體"/>
      <w:color w:val="000000"/>
    </w:rPr>
  </w:style>
  <w:style w:type="character" w:styleId="a7">
    <w:name w:val="Hyperlink"/>
    <w:rsid w:val="00D774E1"/>
    <w:rPr>
      <w:color w:val="0000FF"/>
      <w:u w:val="single"/>
    </w:rPr>
  </w:style>
  <w:style w:type="character" w:customStyle="1" w:styleId="-1Char">
    <w:name w:val="彩色清單 - 輔色 1 Char"/>
    <w:link w:val="1-2"/>
    <w:uiPriority w:val="99"/>
    <w:locked/>
    <w:rsid w:val="00D774E1"/>
    <w:rPr>
      <w:rFonts w:ascii="Cambria" w:hAnsi="Cambria"/>
      <w:kern w:val="2"/>
      <w:sz w:val="24"/>
      <w:szCs w:val="24"/>
    </w:rPr>
  </w:style>
  <w:style w:type="table" w:styleId="1-2">
    <w:name w:val="Medium Grid 1 Accent 2"/>
    <w:basedOn w:val="a1"/>
    <w:link w:val="-1Char"/>
    <w:uiPriority w:val="99"/>
    <w:semiHidden/>
    <w:unhideWhenUsed/>
    <w:rsid w:val="00D774E1"/>
    <w:rPr>
      <w:rFonts w:ascii="Cambria" w:hAnsi="Cambria"/>
      <w:kern w:val="2"/>
      <w:sz w:val="24"/>
      <w:szCs w:val="24"/>
      <w:lang w:val="x-none" w:eastAsia="x-none" w:bidi="x-none"/>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12">
    <w:name w:val="彩色清單 - 輔色 12"/>
    <w:basedOn w:val="a"/>
    <w:link w:val="-1"/>
    <w:uiPriority w:val="34"/>
    <w:qFormat/>
    <w:rsid w:val="00D774E1"/>
    <w:pPr>
      <w:ind w:leftChars="200" w:left="480"/>
    </w:pPr>
    <w:rPr>
      <w:rFonts w:ascii="Cambria" w:hAnsi="Cambria"/>
      <w:lang w:val="x-none" w:eastAsia="x-none"/>
    </w:rPr>
  </w:style>
  <w:style w:type="character" w:customStyle="1" w:styleId="-1">
    <w:name w:val="彩色清單 - 輔色 1 字元"/>
    <w:link w:val="-12"/>
    <w:uiPriority w:val="34"/>
    <w:locked/>
    <w:rsid w:val="00804825"/>
    <w:rPr>
      <w:rFonts w:ascii="Cambria" w:hAnsi="Cambria"/>
      <w:sz w:val="24"/>
      <w:szCs w:val="24"/>
    </w:rPr>
  </w:style>
  <w:style w:type="character" w:styleId="a8">
    <w:name w:val="FollowedHyperlink"/>
    <w:unhideWhenUsed/>
    <w:rsid w:val="00454E2F"/>
    <w:rPr>
      <w:color w:val="954F72"/>
      <w:u w:val="single"/>
    </w:rPr>
  </w:style>
  <w:style w:type="paragraph" w:customStyle="1" w:styleId="ListParagraph1">
    <w:name w:val="List Paragraph1"/>
    <w:basedOn w:val="a"/>
    <w:link w:val="ListParagraphChar"/>
    <w:qFormat/>
    <w:rsid w:val="00D45ACC"/>
    <w:pPr>
      <w:ind w:leftChars="200" w:left="480"/>
    </w:pPr>
    <w:rPr>
      <w:rFonts w:ascii="Calibri" w:hAnsi="Calibri"/>
      <w:kern w:val="2"/>
      <w:lang w:val="x-none" w:eastAsia="x-none"/>
    </w:rPr>
  </w:style>
  <w:style w:type="character" w:customStyle="1" w:styleId="ListParagraphChar">
    <w:name w:val="List Paragraph Char"/>
    <w:link w:val="ListParagraph1"/>
    <w:locked/>
    <w:rsid w:val="00D45ACC"/>
    <w:rPr>
      <w:kern w:val="2"/>
      <w:sz w:val="24"/>
      <w:szCs w:val="24"/>
    </w:rPr>
  </w:style>
  <w:style w:type="paragraph" w:customStyle="1" w:styleId="a9">
    <w:name w:val="表"/>
    <w:basedOn w:val="a"/>
    <w:link w:val="aa"/>
    <w:qFormat/>
    <w:rsid w:val="00803C10"/>
    <w:pPr>
      <w:snapToGrid w:val="0"/>
      <w:spacing w:before="180"/>
    </w:pPr>
    <w:rPr>
      <w:rFonts w:eastAsia="標楷體"/>
      <w:kern w:val="2"/>
      <w:sz w:val="28"/>
      <w:lang w:val="x-none" w:eastAsia="x-none"/>
    </w:rPr>
  </w:style>
  <w:style w:type="character" w:customStyle="1" w:styleId="aa">
    <w:name w:val="表 字元"/>
    <w:link w:val="a9"/>
    <w:locked/>
    <w:rsid w:val="00803C10"/>
    <w:rPr>
      <w:rFonts w:ascii="Times New Roman" w:eastAsia="標楷體" w:hAnsi="Times New Roman"/>
      <w:kern w:val="2"/>
      <w:sz w:val="28"/>
      <w:szCs w:val="24"/>
    </w:rPr>
  </w:style>
  <w:style w:type="paragraph" w:customStyle="1" w:styleId="ab">
    <w:name w:val="壹"/>
    <w:basedOn w:val="a"/>
    <w:rsid w:val="00704E0E"/>
    <w:rPr>
      <w:b/>
      <w:bCs/>
      <w:sz w:val="32"/>
    </w:rPr>
  </w:style>
  <w:style w:type="paragraph" w:customStyle="1" w:styleId="-11">
    <w:name w:val="彩色清單 - 輔色 11"/>
    <w:basedOn w:val="a"/>
    <w:uiPriority w:val="99"/>
    <w:qFormat/>
    <w:rsid w:val="00CA463A"/>
    <w:rPr>
      <w:rFonts w:ascii="Cambria" w:hAnsi="Cambria"/>
    </w:rPr>
  </w:style>
  <w:style w:type="paragraph" w:customStyle="1" w:styleId="1">
    <w:name w:val="1.章"/>
    <w:basedOn w:val="a"/>
    <w:link w:val="12"/>
    <w:qFormat/>
    <w:rsid w:val="00CA463A"/>
    <w:pPr>
      <w:numPr>
        <w:numId w:val="1"/>
      </w:numPr>
      <w:spacing w:before="240" w:after="60"/>
      <w:jc w:val="center"/>
      <w:outlineLvl w:val="0"/>
    </w:pPr>
    <w:rPr>
      <w:rFonts w:ascii="標楷體" w:eastAsia="標楷體" w:hAnsi="標楷體"/>
      <w:b/>
      <w:bCs/>
      <w:sz w:val="32"/>
      <w:lang w:val="x-none" w:eastAsia="x-none"/>
    </w:rPr>
  </w:style>
  <w:style w:type="character" w:customStyle="1" w:styleId="12">
    <w:name w:val="1.章 字元"/>
    <w:link w:val="1"/>
    <w:locked/>
    <w:rsid w:val="00CA463A"/>
    <w:rPr>
      <w:rFonts w:ascii="標楷體" w:eastAsia="標楷體" w:hAnsi="標楷體"/>
      <w:b/>
      <w:bCs/>
      <w:sz w:val="32"/>
      <w:szCs w:val="24"/>
      <w:lang w:val="x-none" w:eastAsia="x-none"/>
    </w:rPr>
  </w:style>
  <w:style w:type="character" w:customStyle="1" w:styleId="shorttext">
    <w:name w:val="short_text"/>
    <w:rsid w:val="00081666"/>
  </w:style>
  <w:style w:type="paragraph" w:styleId="ac">
    <w:name w:val="Document Map"/>
    <w:basedOn w:val="a"/>
    <w:link w:val="ad"/>
    <w:uiPriority w:val="99"/>
    <w:semiHidden/>
    <w:unhideWhenUsed/>
    <w:rsid w:val="00790008"/>
    <w:rPr>
      <w:lang w:val="x-none" w:eastAsia="x-none"/>
    </w:rPr>
  </w:style>
  <w:style w:type="character" w:customStyle="1" w:styleId="ad">
    <w:name w:val="文件引導模式 字元"/>
    <w:link w:val="ac"/>
    <w:uiPriority w:val="99"/>
    <w:semiHidden/>
    <w:rsid w:val="00790008"/>
    <w:rPr>
      <w:rFonts w:ascii="Times New Roman" w:hAnsi="Times New Roman"/>
      <w:sz w:val="24"/>
      <w:szCs w:val="24"/>
    </w:rPr>
  </w:style>
  <w:style w:type="character" w:styleId="ae">
    <w:name w:val="annotation reference"/>
    <w:unhideWhenUsed/>
    <w:rsid w:val="00DE4BC2"/>
    <w:rPr>
      <w:sz w:val="16"/>
      <w:szCs w:val="16"/>
    </w:rPr>
  </w:style>
  <w:style w:type="paragraph" w:styleId="af">
    <w:name w:val="annotation text"/>
    <w:aliases w:val=" 字元"/>
    <w:basedOn w:val="a"/>
    <w:link w:val="af0"/>
    <w:unhideWhenUsed/>
    <w:rsid w:val="00DE4BC2"/>
    <w:rPr>
      <w:sz w:val="20"/>
      <w:szCs w:val="20"/>
    </w:rPr>
  </w:style>
  <w:style w:type="character" w:customStyle="1" w:styleId="af0">
    <w:name w:val="註解文字 字元"/>
    <w:aliases w:val=" 字元 字元"/>
    <w:link w:val="af"/>
    <w:rsid w:val="00DE4BC2"/>
    <w:rPr>
      <w:rFonts w:ascii="Times New Roman" w:hAnsi="Times New Roman"/>
      <w:lang w:eastAsia="zh-TW"/>
    </w:rPr>
  </w:style>
  <w:style w:type="paragraph" w:styleId="af1">
    <w:name w:val="annotation subject"/>
    <w:basedOn w:val="af"/>
    <w:next w:val="af"/>
    <w:link w:val="af2"/>
    <w:unhideWhenUsed/>
    <w:rsid w:val="00DE4BC2"/>
    <w:rPr>
      <w:b/>
      <w:bCs/>
    </w:rPr>
  </w:style>
  <w:style w:type="character" w:customStyle="1" w:styleId="af2">
    <w:name w:val="註解主旨 字元"/>
    <w:link w:val="af1"/>
    <w:rsid w:val="00DE4BC2"/>
    <w:rPr>
      <w:rFonts w:ascii="Times New Roman" w:hAnsi="Times New Roman"/>
      <w:b/>
      <w:bCs/>
      <w:lang w:eastAsia="zh-TW"/>
    </w:rPr>
  </w:style>
  <w:style w:type="paragraph" w:styleId="af3">
    <w:name w:val="Balloon Text"/>
    <w:basedOn w:val="a"/>
    <w:link w:val="af4"/>
    <w:unhideWhenUsed/>
    <w:rsid w:val="00DE4BC2"/>
    <w:rPr>
      <w:rFonts w:ascii="Tahoma" w:hAnsi="Tahoma" w:cs="Tahoma"/>
      <w:sz w:val="16"/>
      <w:szCs w:val="16"/>
    </w:rPr>
  </w:style>
  <w:style w:type="character" w:customStyle="1" w:styleId="af4">
    <w:name w:val="註解方塊文字 字元"/>
    <w:link w:val="af3"/>
    <w:rsid w:val="00DE4BC2"/>
    <w:rPr>
      <w:rFonts w:ascii="Tahoma" w:hAnsi="Tahoma" w:cs="Tahoma"/>
      <w:sz w:val="16"/>
      <w:szCs w:val="16"/>
      <w:lang w:eastAsia="zh-TW"/>
    </w:rPr>
  </w:style>
  <w:style w:type="paragraph" w:styleId="af5">
    <w:name w:val="List Paragraph"/>
    <w:basedOn w:val="a"/>
    <w:link w:val="af6"/>
    <w:uiPriority w:val="99"/>
    <w:qFormat/>
    <w:rsid w:val="00BA5B87"/>
    <w:pPr>
      <w:spacing w:after="200" w:line="276" w:lineRule="auto"/>
      <w:ind w:left="720"/>
      <w:contextualSpacing/>
    </w:pPr>
    <w:rPr>
      <w:rFonts w:ascii="Calibri" w:eastAsia="Calibri" w:hAnsi="Calibri"/>
      <w:sz w:val="22"/>
      <w:szCs w:val="22"/>
      <w:lang w:val="en-IN" w:eastAsia="en-US"/>
    </w:rPr>
  </w:style>
  <w:style w:type="character" w:customStyle="1" w:styleId="af6">
    <w:name w:val="清單段落 字元"/>
    <w:link w:val="af5"/>
    <w:uiPriority w:val="99"/>
    <w:locked/>
    <w:rsid w:val="00584FE0"/>
    <w:rPr>
      <w:rFonts w:eastAsia="Calibri"/>
      <w:sz w:val="22"/>
      <w:szCs w:val="22"/>
      <w:lang w:val="en-IN" w:eastAsia="en-US"/>
    </w:rPr>
  </w:style>
  <w:style w:type="paragraph" w:styleId="af7">
    <w:name w:val="Revision"/>
    <w:hidden/>
    <w:uiPriority w:val="71"/>
    <w:unhideWhenUsed/>
    <w:rsid w:val="004F144C"/>
    <w:rPr>
      <w:rFonts w:ascii="Times New Roman" w:hAnsi="Times New Roman"/>
      <w:sz w:val="24"/>
      <w:szCs w:val="24"/>
    </w:rPr>
  </w:style>
  <w:style w:type="table" w:styleId="af8">
    <w:name w:val="Table Grid"/>
    <w:basedOn w:val="a1"/>
    <w:rsid w:val="009C4373"/>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nhideWhenUsed/>
    <w:rsid w:val="006A7ACF"/>
    <w:pPr>
      <w:widowControl w:val="0"/>
      <w:snapToGrid w:val="0"/>
    </w:pPr>
    <w:rPr>
      <w:kern w:val="2"/>
      <w:sz w:val="20"/>
      <w:szCs w:val="20"/>
    </w:rPr>
  </w:style>
  <w:style w:type="character" w:customStyle="1" w:styleId="afa">
    <w:name w:val="註腳文字 字元"/>
    <w:basedOn w:val="a0"/>
    <w:link w:val="af9"/>
    <w:uiPriority w:val="99"/>
    <w:rsid w:val="006A7ACF"/>
    <w:rPr>
      <w:rFonts w:ascii="Times New Roman" w:hAnsi="Times New Roman"/>
      <w:kern w:val="2"/>
    </w:rPr>
  </w:style>
  <w:style w:type="character" w:styleId="afb">
    <w:name w:val="footnote reference"/>
    <w:semiHidden/>
    <w:unhideWhenUsed/>
    <w:rsid w:val="006A7ACF"/>
    <w:rPr>
      <w:vertAlign w:val="superscript"/>
    </w:rPr>
  </w:style>
  <w:style w:type="table" w:styleId="afc">
    <w:name w:val="Light Shading"/>
    <w:basedOn w:val="a1"/>
    <w:uiPriority w:val="60"/>
    <w:rsid w:val="00CE700D"/>
    <w:rPr>
      <w:rFonts w:asciiTheme="minorHAnsi" w:eastAsiaTheme="minorEastAsia" w:hAnsiTheme="minorHAnsi" w:cstheme="minorBidi"/>
      <w:color w:val="000000" w:themeColor="text1" w:themeShade="BF"/>
      <w:kern w:val="2"/>
      <w:sz w:val="24"/>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
    <w:name w:val="淺色網底1"/>
    <w:basedOn w:val="a1"/>
    <w:next w:val="afc"/>
    <w:uiPriority w:val="60"/>
    <w:rsid w:val="00591DDA"/>
    <w:rPr>
      <w:rFonts w:asciiTheme="minorHAnsi" w:eastAsiaTheme="minorEastAsia" w:hAnsiTheme="minorHAnsi" w:cstheme="minorBidi"/>
      <w:color w:val="000000" w:themeColor="text1" w:themeShade="BF"/>
      <w:kern w:val="2"/>
      <w:sz w:val="24"/>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d">
    <w:name w:val="No Spacing"/>
    <w:uiPriority w:val="1"/>
    <w:qFormat/>
    <w:rsid w:val="00FC1B35"/>
    <w:rPr>
      <w:rFonts w:ascii="Cambria" w:eastAsia="Cambria" w:hAnsi="Cambria"/>
      <w:sz w:val="24"/>
      <w:szCs w:val="24"/>
      <w:lang w:eastAsia="en-US"/>
    </w:rPr>
  </w:style>
  <w:style w:type="paragraph" w:customStyle="1" w:styleId="Basictext">
    <w:name w:val="Basic text"/>
    <w:link w:val="BasictextChar"/>
    <w:rsid w:val="00BD48CC"/>
    <w:pPr>
      <w:spacing w:before="120"/>
      <w:jc w:val="both"/>
    </w:pPr>
    <w:rPr>
      <w:rFonts w:ascii="Times New Roman" w:hAnsi="Times New Roman" w:cs="Arial"/>
      <w:color w:val="000000"/>
      <w:sz w:val="22"/>
      <w:szCs w:val="15"/>
      <w:lang w:val="en-GB" w:eastAsia="en-US"/>
    </w:rPr>
  </w:style>
  <w:style w:type="character" w:customStyle="1" w:styleId="BasictextChar">
    <w:name w:val="Basic text Char"/>
    <w:link w:val="Basictext"/>
    <w:rsid w:val="00BD48CC"/>
    <w:rPr>
      <w:rFonts w:ascii="Times New Roman" w:hAnsi="Times New Roman" w:cs="Arial"/>
      <w:color w:val="000000"/>
      <w:sz w:val="22"/>
      <w:szCs w:val="15"/>
      <w:lang w:val="en-GB" w:eastAsia="en-US"/>
    </w:rPr>
  </w:style>
  <w:style w:type="paragraph" w:styleId="afe">
    <w:name w:val="caption"/>
    <w:basedOn w:val="a"/>
    <w:next w:val="a"/>
    <w:qFormat/>
    <w:rsid w:val="00B60A63"/>
    <w:pPr>
      <w:spacing w:before="120" w:after="120" w:line="340" w:lineRule="atLeast"/>
      <w:jc w:val="both"/>
    </w:pPr>
    <w:rPr>
      <w:b/>
      <w:sz w:val="26"/>
      <w:szCs w:val="20"/>
      <w:lang w:eastAsia="en-US"/>
    </w:rPr>
  </w:style>
  <w:style w:type="paragraph" w:customStyle="1" w:styleId="Bullet">
    <w:name w:val="Bullet"/>
    <w:basedOn w:val="a"/>
    <w:rsid w:val="00B60A63"/>
    <w:pPr>
      <w:numPr>
        <w:numId w:val="2"/>
      </w:numPr>
      <w:jc w:val="both"/>
    </w:pPr>
    <w:rPr>
      <w:sz w:val="22"/>
      <w:szCs w:val="22"/>
      <w:lang w:eastAsia="en-US"/>
    </w:rPr>
  </w:style>
  <w:style w:type="paragraph" w:customStyle="1" w:styleId="Bullet2">
    <w:name w:val="Bullet 2"/>
    <w:basedOn w:val="a"/>
    <w:rsid w:val="00B60A63"/>
    <w:pPr>
      <w:numPr>
        <w:ilvl w:val="1"/>
        <w:numId w:val="2"/>
      </w:numPr>
      <w:tabs>
        <w:tab w:val="clear" w:pos="1080"/>
        <w:tab w:val="num" w:pos="720"/>
      </w:tabs>
      <w:ind w:left="720"/>
      <w:jc w:val="both"/>
    </w:pPr>
    <w:rPr>
      <w:sz w:val="22"/>
      <w:szCs w:val="22"/>
      <w:lang w:val="en-GB"/>
    </w:rPr>
  </w:style>
  <w:style w:type="character" w:styleId="aff">
    <w:name w:val="page number"/>
    <w:basedOn w:val="a0"/>
    <w:rsid w:val="00B60A63"/>
  </w:style>
  <w:style w:type="paragraph" w:customStyle="1" w:styleId="Table">
    <w:name w:val="Table"/>
    <w:basedOn w:val="Basictext"/>
    <w:rsid w:val="00B60A63"/>
    <w:pPr>
      <w:spacing w:before="0"/>
      <w:jc w:val="left"/>
    </w:pPr>
    <w:rPr>
      <w:sz w:val="20"/>
      <w:szCs w:val="20"/>
    </w:rPr>
  </w:style>
  <w:style w:type="paragraph" w:customStyle="1" w:styleId="Figure">
    <w:name w:val="Figure"/>
    <w:basedOn w:val="Basictext"/>
    <w:next w:val="Figuretitle"/>
    <w:rsid w:val="00B60A63"/>
    <w:pPr>
      <w:keepNext/>
      <w:spacing w:before="240"/>
      <w:jc w:val="left"/>
    </w:pPr>
  </w:style>
  <w:style w:type="paragraph" w:customStyle="1" w:styleId="Figuretitle">
    <w:name w:val="Figure title"/>
    <w:basedOn w:val="Basictext"/>
    <w:next w:val="Basictext"/>
    <w:rsid w:val="00B60A63"/>
    <w:pPr>
      <w:tabs>
        <w:tab w:val="left" w:pos="1418"/>
      </w:tabs>
      <w:spacing w:after="120"/>
      <w:ind w:left="1418" w:hanging="1418"/>
      <w:jc w:val="left"/>
    </w:pPr>
    <w:rPr>
      <w:i/>
    </w:rPr>
  </w:style>
  <w:style w:type="paragraph" w:customStyle="1" w:styleId="Referencelist">
    <w:name w:val="Reference list"/>
    <w:basedOn w:val="Basictext"/>
    <w:rsid w:val="00B60A63"/>
    <w:pPr>
      <w:spacing w:before="0"/>
      <w:ind w:left="284" w:hanging="284"/>
      <w:jc w:val="left"/>
    </w:pPr>
  </w:style>
  <w:style w:type="paragraph" w:customStyle="1" w:styleId="Maintitle">
    <w:name w:val="Main title"/>
    <w:basedOn w:val="Basictext"/>
    <w:next w:val="Authors"/>
    <w:rsid w:val="00B60A63"/>
    <w:pPr>
      <w:spacing w:before="0" w:after="480"/>
      <w:jc w:val="center"/>
    </w:pPr>
    <w:rPr>
      <w:caps/>
      <w:sz w:val="32"/>
      <w:szCs w:val="32"/>
    </w:rPr>
  </w:style>
  <w:style w:type="paragraph" w:customStyle="1" w:styleId="Authors">
    <w:name w:val="Authors"/>
    <w:rsid w:val="00B60A63"/>
    <w:pPr>
      <w:spacing w:before="120"/>
      <w:ind w:left="284" w:hanging="284"/>
    </w:pPr>
    <w:rPr>
      <w:rFonts w:ascii="Times New Roman" w:hAnsi="Times New Roman" w:cs="Arial"/>
      <w:color w:val="000000"/>
      <w:sz w:val="24"/>
      <w:szCs w:val="24"/>
      <w:lang w:eastAsia="en-US"/>
    </w:rPr>
  </w:style>
  <w:style w:type="paragraph" w:customStyle="1" w:styleId="Abstract">
    <w:name w:val="Abstract"/>
    <w:basedOn w:val="Basictext"/>
    <w:next w:val="Basictext"/>
    <w:rsid w:val="00B60A63"/>
    <w:rPr>
      <w:i/>
      <w:szCs w:val="18"/>
      <w:lang w:val="en-US"/>
    </w:rPr>
  </w:style>
  <w:style w:type="paragraph" w:styleId="aff0">
    <w:name w:val="Subtitle"/>
    <w:next w:val="Basictext"/>
    <w:link w:val="aff1"/>
    <w:qFormat/>
    <w:rsid w:val="00B60A63"/>
    <w:pPr>
      <w:keepNext/>
      <w:spacing w:before="360" w:after="120"/>
      <w:outlineLvl w:val="1"/>
    </w:pPr>
    <w:rPr>
      <w:rFonts w:ascii="Times New Roman" w:hAnsi="Times New Roman"/>
      <w:sz w:val="28"/>
      <w:szCs w:val="24"/>
      <w:lang w:val="fi-FI" w:eastAsia="en-US"/>
    </w:rPr>
  </w:style>
  <w:style w:type="character" w:customStyle="1" w:styleId="aff1">
    <w:name w:val="副標題 字元"/>
    <w:basedOn w:val="a0"/>
    <w:link w:val="aff0"/>
    <w:rsid w:val="00B60A63"/>
    <w:rPr>
      <w:rFonts w:ascii="Times New Roman" w:hAnsi="Times New Roman"/>
      <w:sz w:val="28"/>
      <w:szCs w:val="24"/>
      <w:lang w:val="fi-FI" w:eastAsia="en-US"/>
    </w:rPr>
  </w:style>
  <w:style w:type="paragraph" w:customStyle="1" w:styleId="Hypothesis">
    <w:name w:val="Hypothesis"/>
    <w:basedOn w:val="a"/>
    <w:next w:val="a"/>
    <w:rsid w:val="00B60A63"/>
    <w:pPr>
      <w:spacing w:line="480" w:lineRule="auto"/>
      <w:ind w:left="480" w:hangingChars="200" w:hanging="480"/>
    </w:pPr>
    <w:rPr>
      <w:i/>
      <w:lang w:eastAsia="en-US"/>
    </w:rPr>
  </w:style>
  <w:style w:type="paragraph" w:customStyle="1" w:styleId="FigureNumberandTitle">
    <w:name w:val="Figure Number and Title"/>
    <w:basedOn w:val="2"/>
    <w:next w:val="a"/>
    <w:link w:val="FigureNumberandTitleChar"/>
    <w:rsid w:val="00B60A63"/>
    <w:pPr>
      <w:widowControl/>
      <w:spacing w:beforeLines="50" w:before="120" w:line="240" w:lineRule="auto"/>
    </w:pPr>
    <w:rPr>
      <w:rFonts w:ascii="Times New Roman" w:eastAsia="Times New Roman" w:hAnsi="Times New Roman" w:cs="Arial"/>
      <w:b w:val="0"/>
      <w:iCs/>
      <w:kern w:val="0"/>
      <w:sz w:val="22"/>
      <w:szCs w:val="28"/>
      <w:lang w:val="en-US" w:eastAsia="en-US"/>
    </w:rPr>
  </w:style>
  <w:style w:type="character" w:customStyle="1" w:styleId="FigureNumberandTitleChar">
    <w:name w:val="Figure Number and Title Char"/>
    <w:link w:val="FigureNumberandTitle"/>
    <w:rsid w:val="00B60A63"/>
    <w:rPr>
      <w:rFonts w:ascii="Times New Roman" w:eastAsia="Times New Roman" w:hAnsi="Times New Roman" w:cs="Arial"/>
      <w:bCs/>
      <w:iCs/>
      <w:sz w:val="22"/>
      <w:szCs w:val="28"/>
      <w:lang w:eastAsia="en-US"/>
    </w:rPr>
  </w:style>
  <w:style w:type="paragraph" w:customStyle="1" w:styleId="TableContentsLeft">
    <w:name w:val="Table Contents Left"/>
    <w:basedOn w:val="a"/>
    <w:rsid w:val="00B60A63"/>
    <w:rPr>
      <w:sz w:val="22"/>
      <w:szCs w:val="20"/>
      <w:lang w:eastAsia="en-US"/>
    </w:rPr>
  </w:style>
  <w:style w:type="paragraph" w:customStyle="1" w:styleId="EndNoteBibliographyTitle">
    <w:name w:val="EndNote Bibliography Title"/>
    <w:basedOn w:val="a"/>
    <w:link w:val="EndNoteBibliographyTitleChar"/>
    <w:rsid w:val="00B60A63"/>
    <w:pPr>
      <w:spacing w:line="340" w:lineRule="atLeast"/>
      <w:jc w:val="center"/>
    </w:pPr>
    <w:rPr>
      <w:noProof/>
      <w:szCs w:val="20"/>
      <w:lang w:eastAsia="en-US"/>
    </w:rPr>
  </w:style>
  <w:style w:type="character" w:customStyle="1" w:styleId="EndNoteBibliographyTitleChar">
    <w:name w:val="EndNote Bibliography Title Char"/>
    <w:link w:val="EndNoteBibliographyTitle"/>
    <w:rsid w:val="00B60A63"/>
    <w:rPr>
      <w:rFonts w:ascii="Times New Roman" w:hAnsi="Times New Roman"/>
      <w:noProof/>
      <w:sz w:val="24"/>
      <w:lang w:eastAsia="en-US"/>
    </w:rPr>
  </w:style>
  <w:style w:type="paragraph" w:customStyle="1" w:styleId="EndNoteBibliography">
    <w:name w:val="EndNote Bibliography"/>
    <w:basedOn w:val="a"/>
    <w:link w:val="EndNoteBibliographyChar"/>
    <w:rsid w:val="00B60A63"/>
    <w:pPr>
      <w:spacing w:line="240" w:lineRule="atLeast"/>
      <w:jc w:val="both"/>
    </w:pPr>
    <w:rPr>
      <w:noProof/>
      <w:szCs w:val="20"/>
      <w:lang w:eastAsia="en-US"/>
    </w:rPr>
  </w:style>
  <w:style w:type="character" w:customStyle="1" w:styleId="EndNoteBibliographyChar">
    <w:name w:val="EndNote Bibliography Char"/>
    <w:link w:val="EndNoteBibliography"/>
    <w:rsid w:val="00B60A63"/>
    <w:rPr>
      <w:rFonts w:ascii="Times New Roman" w:hAnsi="Times New Roman"/>
      <w:noProof/>
      <w:sz w:val="24"/>
      <w:lang w:eastAsia="en-US"/>
    </w:rPr>
  </w:style>
  <w:style w:type="character" w:customStyle="1" w:styleId="fontstyle01">
    <w:name w:val="fontstyle01"/>
    <w:basedOn w:val="a0"/>
    <w:rsid w:val="00B60A63"/>
    <w:rPr>
      <w:rFonts w:ascii="TimesNewRoman" w:hAnsi="TimesNewRoman" w:hint="default"/>
      <w:b w:val="0"/>
      <w:bCs w:val="0"/>
      <w:i w:val="0"/>
      <w:iCs w:val="0"/>
      <w:color w:val="000000"/>
      <w:sz w:val="20"/>
      <w:szCs w:val="20"/>
    </w:rPr>
  </w:style>
  <w:style w:type="paragraph" w:customStyle="1" w:styleId="Heading3new">
    <w:name w:val="Heading 3 new"/>
    <w:basedOn w:val="Basictext"/>
    <w:qFormat/>
    <w:rsid w:val="00B60A63"/>
    <w:pPr>
      <w:spacing w:before="0" w:line="480" w:lineRule="auto"/>
    </w:pPr>
    <w:rPr>
      <w:i/>
      <w:sz w:val="24"/>
    </w:rPr>
  </w:style>
  <w:style w:type="paragraph" w:customStyle="1" w:styleId="Heading2new">
    <w:name w:val="Heading 2 new"/>
    <w:basedOn w:val="2"/>
    <w:qFormat/>
    <w:rsid w:val="00B60A63"/>
    <w:pPr>
      <w:keepLines/>
      <w:widowControl/>
      <w:tabs>
        <w:tab w:val="left" w:pos="851"/>
      </w:tabs>
      <w:spacing w:line="480" w:lineRule="auto"/>
      <w:ind w:left="851" w:hanging="851"/>
    </w:pPr>
    <w:rPr>
      <w:rFonts w:ascii="Times New Roman" w:hAnsi="Times New Roman"/>
      <w:bCs w:val="0"/>
      <w:kern w:val="0"/>
      <w:sz w:val="24"/>
      <w:szCs w:val="22"/>
      <w:lang w:val="en-GB" w:eastAsia="en-US"/>
    </w:rPr>
  </w:style>
  <w:style w:type="paragraph" w:customStyle="1" w:styleId="HypothesisNew">
    <w:name w:val="Hypothesis New"/>
    <w:basedOn w:val="Basictext"/>
    <w:qFormat/>
    <w:rsid w:val="00B60A63"/>
    <w:pPr>
      <w:spacing w:after="120" w:line="480" w:lineRule="auto"/>
      <w:ind w:left="720"/>
    </w:pPr>
    <w:rPr>
      <w:i/>
      <w:sz w:val="24"/>
    </w:rPr>
  </w:style>
  <w:style w:type="paragraph" w:customStyle="1" w:styleId="EndNoteCategoryHeading">
    <w:name w:val="EndNote Category Heading"/>
    <w:basedOn w:val="a"/>
    <w:link w:val="EndNoteCategoryHeadingChar"/>
    <w:rsid w:val="00180E8C"/>
    <w:pPr>
      <w:spacing w:before="120" w:after="120"/>
    </w:pPr>
    <w:rPr>
      <w:b/>
      <w:noProof/>
    </w:rPr>
  </w:style>
  <w:style w:type="character" w:customStyle="1" w:styleId="EndNoteCategoryHeadingChar">
    <w:name w:val="EndNote Category Heading Char"/>
    <w:basedOn w:val="a0"/>
    <w:link w:val="EndNoteCategoryHeading"/>
    <w:rsid w:val="00180E8C"/>
    <w:rPr>
      <w:rFonts w:ascii="Times New Roman" w:hAnsi="Times New Roman"/>
      <w:b/>
      <w:noProof/>
      <w:sz w:val="24"/>
      <w:szCs w:val="24"/>
    </w:rPr>
  </w:style>
  <w:style w:type="paragraph" w:customStyle="1" w:styleId="TableContentsCentered">
    <w:name w:val="Table Contents Centered"/>
    <w:basedOn w:val="a"/>
    <w:rsid w:val="00DA5B01"/>
    <w:pPr>
      <w:jc w:val="center"/>
    </w:pPr>
    <w:rPr>
      <w:sz w:val="22"/>
      <w:szCs w:val="20"/>
      <w:lang w:eastAsia="en-US"/>
    </w:rPr>
  </w:style>
  <w:style w:type="paragraph" w:customStyle="1" w:styleId="TableHeaderCentered">
    <w:name w:val="Table Header Centered"/>
    <w:basedOn w:val="a"/>
    <w:rsid w:val="00DA5B01"/>
    <w:pPr>
      <w:jc w:val="center"/>
    </w:pPr>
    <w:rPr>
      <w:b/>
      <w:bCs/>
      <w:sz w:val="22"/>
      <w:szCs w:val="20"/>
      <w:lang w:eastAsia="en-US"/>
    </w:rPr>
  </w:style>
  <w:style w:type="paragraph" w:customStyle="1" w:styleId="TableNumberTitle">
    <w:name w:val="Table Number &amp; Title"/>
    <w:basedOn w:val="2"/>
    <w:next w:val="a"/>
    <w:rsid w:val="00EF1CA3"/>
    <w:pPr>
      <w:widowControl/>
      <w:numPr>
        <w:ilvl w:val="1"/>
      </w:numPr>
      <w:tabs>
        <w:tab w:val="left" w:pos="8297"/>
      </w:tabs>
      <w:spacing w:beforeLines="200" w:before="200" w:line="480" w:lineRule="auto"/>
    </w:pPr>
    <w:rPr>
      <w:rFonts w:ascii="Times New Roman" w:eastAsia="Times New Roman" w:hAnsi="Times New Roman" w:cs="Arial"/>
      <w:b w:val="0"/>
      <w:iCs/>
      <w:kern w:val="0"/>
      <w:sz w:val="24"/>
      <w:szCs w:val="28"/>
      <w:lang w:val="en-US" w:eastAsia="en-US"/>
    </w:rPr>
  </w:style>
  <w:style w:type="paragraph" w:customStyle="1" w:styleId="blockquote">
    <w:name w:val="block quote"/>
    <w:basedOn w:val="a"/>
    <w:qFormat/>
    <w:rsid w:val="000E199A"/>
    <w:pPr>
      <w:spacing w:line="480" w:lineRule="auto"/>
      <w:ind w:left="426" w:right="509" w:firstLineChars="200" w:firstLine="480"/>
      <w:jc w:val="both"/>
    </w:pPr>
    <w:rPr>
      <w:i/>
      <w:lang w:eastAsia="en-US"/>
    </w:rPr>
  </w:style>
  <w:style w:type="character" w:styleId="aff2">
    <w:name w:val="line number"/>
    <w:basedOn w:val="a0"/>
    <w:uiPriority w:val="99"/>
    <w:semiHidden/>
    <w:unhideWhenUsed/>
    <w:rsid w:val="00875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640">
      <w:bodyDiv w:val="1"/>
      <w:marLeft w:val="0"/>
      <w:marRight w:val="0"/>
      <w:marTop w:val="0"/>
      <w:marBottom w:val="0"/>
      <w:divBdr>
        <w:top w:val="none" w:sz="0" w:space="0" w:color="auto"/>
        <w:left w:val="none" w:sz="0" w:space="0" w:color="auto"/>
        <w:bottom w:val="none" w:sz="0" w:space="0" w:color="auto"/>
        <w:right w:val="none" w:sz="0" w:space="0" w:color="auto"/>
      </w:divBdr>
    </w:div>
    <w:div w:id="83039225">
      <w:bodyDiv w:val="1"/>
      <w:marLeft w:val="0"/>
      <w:marRight w:val="0"/>
      <w:marTop w:val="0"/>
      <w:marBottom w:val="0"/>
      <w:divBdr>
        <w:top w:val="none" w:sz="0" w:space="0" w:color="auto"/>
        <w:left w:val="none" w:sz="0" w:space="0" w:color="auto"/>
        <w:bottom w:val="none" w:sz="0" w:space="0" w:color="auto"/>
        <w:right w:val="none" w:sz="0" w:space="0" w:color="auto"/>
      </w:divBdr>
    </w:div>
    <w:div w:id="137573907">
      <w:bodyDiv w:val="1"/>
      <w:marLeft w:val="0"/>
      <w:marRight w:val="0"/>
      <w:marTop w:val="0"/>
      <w:marBottom w:val="0"/>
      <w:divBdr>
        <w:top w:val="none" w:sz="0" w:space="0" w:color="auto"/>
        <w:left w:val="none" w:sz="0" w:space="0" w:color="auto"/>
        <w:bottom w:val="none" w:sz="0" w:space="0" w:color="auto"/>
        <w:right w:val="none" w:sz="0" w:space="0" w:color="auto"/>
      </w:divBdr>
    </w:div>
    <w:div w:id="167866747">
      <w:bodyDiv w:val="1"/>
      <w:marLeft w:val="0"/>
      <w:marRight w:val="0"/>
      <w:marTop w:val="0"/>
      <w:marBottom w:val="0"/>
      <w:divBdr>
        <w:top w:val="none" w:sz="0" w:space="0" w:color="auto"/>
        <w:left w:val="none" w:sz="0" w:space="0" w:color="auto"/>
        <w:bottom w:val="none" w:sz="0" w:space="0" w:color="auto"/>
        <w:right w:val="none" w:sz="0" w:space="0" w:color="auto"/>
      </w:divBdr>
    </w:div>
    <w:div w:id="169806063">
      <w:bodyDiv w:val="1"/>
      <w:marLeft w:val="0"/>
      <w:marRight w:val="0"/>
      <w:marTop w:val="0"/>
      <w:marBottom w:val="0"/>
      <w:divBdr>
        <w:top w:val="none" w:sz="0" w:space="0" w:color="auto"/>
        <w:left w:val="none" w:sz="0" w:space="0" w:color="auto"/>
        <w:bottom w:val="none" w:sz="0" w:space="0" w:color="auto"/>
        <w:right w:val="none" w:sz="0" w:space="0" w:color="auto"/>
      </w:divBdr>
    </w:div>
    <w:div w:id="188110323">
      <w:bodyDiv w:val="1"/>
      <w:marLeft w:val="0"/>
      <w:marRight w:val="0"/>
      <w:marTop w:val="0"/>
      <w:marBottom w:val="0"/>
      <w:divBdr>
        <w:top w:val="none" w:sz="0" w:space="0" w:color="auto"/>
        <w:left w:val="none" w:sz="0" w:space="0" w:color="auto"/>
        <w:bottom w:val="none" w:sz="0" w:space="0" w:color="auto"/>
        <w:right w:val="none" w:sz="0" w:space="0" w:color="auto"/>
      </w:divBdr>
    </w:div>
    <w:div w:id="199557294">
      <w:bodyDiv w:val="1"/>
      <w:marLeft w:val="0"/>
      <w:marRight w:val="0"/>
      <w:marTop w:val="0"/>
      <w:marBottom w:val="0"/>
      <w:divBdr>
        <w:top w:val="none" w:sz="0" w:space="0" w:color="auto"/>
        <w:left w:val="none" w:sz="0" w:space="0" w:color="auto"/>
        <w:bottom w:val="none" w:sz="0" w:space="0" w:color="auto"/>
        <w:right w:val="none" w:sz="0" w:space="0" w:color="auto"/>
      </w:divBdr>
    </w:div>
    <w:div w:id="213927025">
      <w:bodyDiv w:val="1"/>
      <w:marLeft w:val="0"/>
      <w:marRight w:val="0"/>
      <w:marTop w:val="0"/>
      <w:marBottom w:val="0"/>
      <w:divBdr>
        <w:top w:val="none" w:sz="0" w:space="0" w:color="auto"/>
        <w:left w:val="none" w:sz="0" w:space="0" w:color="auto"/>
        <w:bottom w:val="none" w:sz="0" w:space="0" w:color="auto"/>
        <w:right w:val="none" w:sz="0" w:space="0" w:color="auto"/>
      </w:divBdr>
    </w:div>
    <w:div w:id="226038283">
      <w:bodyDiv w:val="1"/>
      <w:marLeft w:val="0"/>
      <w:marRight w:val="0"/>
      <w:marTop w:val="0"/>
      <w:marBottom w:val="0"/>
      <w:divBdr>
        <w:top w:val="none" w:sz="0" w:space="0" w:color="auto"/>
        <w:left w:val="none" w:sz="0" w:space="0" w:color="auto"/>
        <w:bottom w:val="none" w:sz="0" w:space="0" w:color="auto"/>
        <w:right w:val="none" w:sz="0" w:space="0" w:color="auto"/>
      </w:divBdr>
    </w:div>
    <w:div w:id="249508760">
      <w:bodyDiv w:val="1"/>
      <w:marLeft w:val="0"/>
      <w:marRight w:val="0"/>
      <w:marTop w:val="0"/>
      <w:marBottom w:val="0"/>
      <w:divBdr>
        <w:top w:val="none" w:sz="0" w:space="0" w:color="auto"/>
        <w:left w:val="none" w:sz="0" w:space="0" w:color="auto"/>
        <w:bottom w:val="none" w:sz="0" w:space="0" w:color="auto"/>
        <w:right w:val="none" w:sz="0" w:space="0" w:color="auto"/>
      </w:divBdr>
    </w:div>
    <w:div w:id="251163389">
      <w:bodyDiv w:val="1"/>
      <w:marLeft w:val="0"/>
      <w:marRight w:val="0"/>
      <w:marTop w:val="0"/>
      <w:marBottom w:val="0"/>
      <w:divBdr>
        <w:top w:val="none" w:sz="0" w:space="0" w:color="auto"/>
        <w:left w:val="none" w:sz="0" w:space="0" w:color="auto"/>
        <w:bottom w:val="none" w:sz="0" w:space="0" w:color="auto"/>
        <w:right w:val="none" w:sz="0" w:space="0" w:color="auto"/>
      </w:divBdr>
    </w:div>
    <w:div w:id="270548213">
      <w:bodyDiv w:val="1"/>
      <w:marLeft w:val="0"/>
      <w:marRight w:val="0"/>
      <w:marTop w:val="0"/>
      <w:marBottom w:val="0"/>
      <w:divBdr>
        <w:top w:val="none" w:sz="0" w:space="0" w:color="auto"/>
        <w:left w:val="none" w:sz="0" w:space="0" w:color="auto"/>
        <w:bottom w:val="none" w:sz="0" w:space="0" w:color="auto"/>
        <w:right w:val="none" w:sz="0" w:space="0" w:color="auto"/>
      </w:divBdr>
    </w:div>
    <w:div w:id="283272136">
      <w:bodyDiv w:val="1"/>
      <w:marLeft w:val="0"/>
      <w:marRight w:val="0"/>
      <w:marTop w:val="0"/>
      <w:marBottom w:val="0"/>
      <w:divBdr>
        <w:top w:val="none" w:sz="0" w:space="0" w:color="auto"/>
        <w:left w:val="none" w:sz="0" w:space="0" w:color="auto"/>
        <w:bottom w:val="none" w:sz="0" w:space="0" w:color="auto"/>
        <w:right w:val="none" w:sz="0" w:space="0" w:color="auto"/>
      </w:divBdr>
    </w:div>
    <w:div w:id="311711843">
      <w:bodyDiv w:val="1"/>
      <w:marLeft w:val="0"/>
      <w:marRight w:val="0"/>
      <w:marTop w:val="0"/>
      <w:marBottom w:val="0"/>
      <w:divBdr>
        <w:top w:val="none" w:sz="0" w:space="0" w:color="auto"/>
        <w:left w:val="none" w:sz="0" w:space="0" w:color="auto"/>
        <w:bottom w:val="none" w:sz="0" w:space="0" w:color="auto"/>
        <w:right w:val="none" w:sz="0" w:space="0" w:color="auto"/>
      </w:divBdr>
    </w:div>
    <w:div w:id="321128106">
      <w:bodyDiv w:val="1"/>
      <w:marLeft w:val="0"/>
      <w:marRight w:val="0"/>
      <w:marTop w:val="0"/>
      <w:marBottom w:val="0"/>
      <w:divBdr>
        <w:top w:val="none" w:sz="0" w:space="0" w:color="auto"/>
        <w:left w:val="none" w:sz="0" w:space="0" w:color="auto"/>
        <w:bottom w:val="none" w:sz="0" w:space="0" w:color="auto"/>
        <w:right w:val="none" w:sz="0" w:space="0" w:color="auto"/>
      </w:divBdr>
    </w:div>
    <w:div w:id="334841719">
      <w:bodyDiv w:val="1"/>
      <w:marLeft w:val="0"/>
      <w:marRight w:val="0"/>
      <w:marTop w:val="0"/>
      <w:marBottom w:val="0"/>
      <w:divBdr>
        <w:top w:val="none" w:sz="0" w:space="0" w:color="auto"/>
        <w:left w:val="none" w:sz="0" w:space="0" w:color="auto"/>
        <w:bottom w:val="none" w:sz="0" w:space="0" w:color="auto"/>
        <w:right w:val="none" w:sz="0" w:space="0" w:color="auto"/>
      </w:divBdr>
    </w:div>
    <w:div w:id="340932330">
      <w:bodyDiv w:val="1"/>
      <w:marLeft w:val="0"/>
      <w:marRight w:val="0"/>
      <w:marTop w:val="0"/>
      <w:marBottom w:val="0"/>
      <w:divBdr>
        <w:top w:val="none" w:sz="0" w:space="0" w:color="auto"/>
        <w:left w:val="none" w:sz="0" w:space="0" w:color="auto"/>
        <w:bottom w:val="none" w:sz="0" w:space="0" w:color="auto"/>
        <w:right w:val="none" w:sz="0" w:space="0" w:color="auto"/>
      </w:divBdr>
    </w:div>
    <w:div w:id="344943563">
      <w:bodyDiv w:val="1"/>
      <w:marLeft w:val="0"/>
      <w:marRight w:val="0"/>
      <w:marTop w:val="0"/>
      <w:marBottom w:val="0"/>
      <w:divBdr>
        <w:top w:val="none" w:sz="0" w:space="0" w:color="auto"/>
        <w:left w:val="none" w:sz="0" w:space="0" w:color="auto"/>
        <w:bottom w:val="none" w:sz="0" w:space="0" w:color="auto"/>
        <w:right w:val="none" w:sz="0" w:space="0" w:color="auto"/>
      </w:divBdr>
    </w:div>
    <w:div w:id="374429221">
      <w:bodyDiv w:val="1"/>
      <w:marLeft w:val="0"/>
      <w:marRight w:val="0"/>
      <w:marTop w:val="0"/>
      <w:marBottom w:val="0"/>
      <w:divBdr>
        <w:top w:val="none" w:sz="0" w:space="0" w:color="auto"/>
        <w:left w:val="none" w:sz="0" w:space="0" w:color="auto"/>
        <w:bottom w:val="none" w:sz="0" w:space="0" w:color="auto"/>
        <w:right w:val="none" w:sz="0" w:space="0" w:color="auto"/>
      </w:divBdr>
    </w:div>
    <w:div w:id="385952425">
      <w:bodyDiv w:val="1"/>
      <w:marLeft w:val="0"/>
      <w:marRight w:val="0"/>
      <w:marTop w:val="0"/>
      <w:marBottom w:val="0"/>
      <w:divBdr>
        <w:top w:val="none" w:sz="0" w:space="0" w:color="auto"/>
        <w:left w:val="none" w:sz="0" w:space="0" w:color="auto"/>
        <w:bottom w:val="none" w:sz="0" w:space="0" w:color="auto"/>
        <w:right w:val="none" w:sz="0" w:space="0" w:color="auto"/>
      </w:divBdr>
    </w:div>
    <w:div w:id="387921591">
      <w:bodyDiv w:val="1"/>
      <w:marLeft w:val="0"/>
      <w:marRight w:val="0"/>
      <w:marTop w:val="0"/>
      <w:marBottom w:val="0"/>
      <w:divBdr>
        <w:top w:val="none" w:sz="0" w:space="0" w:color="auto"/>
        <w:left w:val="none" w:sz="0" w:space="0" w:color="auto"/>
        <w:bottom w:val="none" w:sz="0" w:space="0" w:color="auto"/>
        <w:right w:val="none" w:sz="0" w:space="0" w:color="auto"/>
      </w:divBdr>
    </w:div>
    <w:div w:id="402530302">
      <w:bodyDiv w:val="1"/>
      <w:marLeft w:val="0"/>
      <w:marRight w:val="0"/>
      <w:marTop w:val="0"/>
      <w:marBottom w:val="0"/>
      <w:divBdr>
        <w:top w:val="none" w:sz="0" w:space="0" w:color="auto"/>
        <w:left w:val="none" w:sz="0" w:space="0" w:color="auto"/>
        <w:bottom w:val="none" w:sz="0" w:space="0" w:color="auto"/>
        <w:right w:val="none" w:sz="0" w:space="0" w:color="auto"/>
      </w:divBdr>
    </w:div>
    <w:div w:id="422773229">
      <w:bodyDiv w:val="1"/>
      <w:marLeft w:val="0"/>
      <w:marRight w:val="0"/>
      <w:marTop w:val="0"/>
      <w:marBottom w:val="0"/>
      <w:divBdr>
        <w:top w:val="none" w:sz="0" w:space="0" w:color="auto"/>
        <w:left w:val="none" w:sz="0" w:space="0" w:color="auto"/>
        <w:bottom w:val="none" w:sz="0" w:space="0" w:color="auto"/>
        <w:right w:val="none" w:sz="0" w:space="0" w:color="auto"/>
      </w:divBdr>
    </w:div>
    <w:div w:id="423767522">
      <w:bodyDiv w:val="1"/>
      <w:marLeft w:val="0"/>
      <w:marRight w:val="0"/>
      <w:marTop w:val="0"/>
      <w:marBottom w:val="0"/>
      <w:divBdr>
        <w:top w:val="none" w:sz="0" w:space="0" w:color="auto"/>
        <w:left w:val="none" w:sz="0" w:space="0" w:color="auto"/>
        <w:bottom w:val="none" w:sz="0" w:space="0" w:color="auto"/>
        <w:right w:val="none" w:sz="0" w:space="0" w:color="auto"/>
      </w:divBdr>
    </w:div>
    <w:div w:id="461003215">
      <w:bodyDiv w:val="1"/>
      <w:marLeft w:val="0"/>
      <w:marRight w:val="0"/>
      <w:marTop w:val="0"/>
      <w:marBottom w:val="0"/>
      <w:divBdr>
        <w:top w:val="none" w:sz="0" w:space="0" w:color="auto"/>
        <w:left w:val="none" w:sz="0" w:space="0" w:color="auto"/>
        <w:bottom w:val="none" w:sz="0" w:space="0" w:color="auto"/>
        <w:right w:val="none" w:sz="0" w:space="0" w:color="auto"/>
      </w:divBdr>
    </w:div>
    <w:div w:id="472606283">
      <w:bodyDiv w:val="1"/>
      <w:marLeft w:val="0"/>
      <w:marRight w:val="0"/>
      <w:marTop w:val="0"/>
      <w:marBottom w:val="0"/>
      <w:divBdr>
        <w:top w:val="none" w:sz="0" w:space="0" w:color="auto"/>
        <w:left w:val="none" w:sz="0" w:space="0" w:color="auto"/>
        <w:bottom w:val="none" w:sz="0" w:space="0" w:color="auto"/>
        <w:right w:val="none" w:sz="0" w:space="0" w:color="auto"/>
      </w:divBdr>
    </w:div>
    <w:div w:id="481048115">
      <w:bodyDiv w:val="1"/>
      <w:marLeft w:val="0"/>
      <w:marRight w:val="0"/>
      <w:marTop w:val="0"/>
      <w:marBottom w:val="0"/>
      <w:divBdr>
        <w:top w:val="none" w:sz="0" w:space="0" w:color="auto"/>
        <w:left w:val="none" w:sz="0" w:space="0" w:color="auto"/>
        <w:bottom w:val="none" w:sz="0" w:space="0" w:color="auto"/>
        <w:right w:val="none" w:sz="0" w:space="0" w:color="auto"/>
      </w:divBdr>
    </w:div>
    <w:div w:id="504325970">
      <w:bodyDiv w:val="1"/>
      <w:marLeft w:val="0"/>
      <w:marRight w:val="0"/>
      <w:marTop w:val="0"/>
      <w:marBottom w:val="0"/>
      <w:divBdr>
        <w:top w:val="none" w:sz="0" w:space="0" w:color="auto"/>
        <w:left w:val="none" w:sz="0" w:space="0" w:color="auto"/>
        <w:bottom w:val="none" w:sz="0" w:space="0" w:color="auto"/>
        <w:right w:val="none" w:sz="0" w:space="0" w:color="auto"/>
      </w:divBdr>
    </w:div>
    <w:div w:id="508372906">
      <w:bodyDiv w:val="1"/>
      <w:marLeft w:val="0"/>
      <w:marRight w:val="0"/>
      <w:marTop w:val="0"/>
      <w:marBottom w:val="0"/>
      <w:divBdr>
        <w:top w:val="none" w:sz="0" w:space="0" w:color="auto"/>
        <w:left w:val="none" w:sz="0" w:space="0" w:color="auto"/>
        <w:bottom w:val="none" w:sz="0" w:space="0" w:color="auto"/>
        <w:right w:val="none" w:sz="0" w:space="0" w:color="auto"/>
      </w:divBdr>
    </w:div>
    <w:div w:id="521626314">
      <w:bodyDiv w:val="1"/>
      <w:marLeft w:val="0"/>
      <w:marRight w:val="0"/>
      <w:marTop w:val="0"/>
      <w:marBottom w:val="0"/>
      <w:divBdr>
        <w:top w:val="none" w:sz="0" w:space="0" w:color="auto"/>
        <w:left w:val="none" w:sz="0" w:space="0" w:color="auto"/>
        <w:bottom w:val="none" w:sz="0" w:space="0" w:color="auto"/>
        <w:right w:val="none" w:sz="0" w:space="0" w:color="auto"/>
      </w:divBdr>
    </w:div>
    <w:div w:id="541331511">
      <w:bodyDiv w:val="1"/>
      <w:marLeft w:val="0"/>
      <w:marRight w:val="0"/>
      <w:marTop w:val="0"/>
      <w:marBottom w:val="0"/>
      <w:divBdr>
        <w:top w:val="none" w:sz="0" w:space="0" w:color="auto"/>
        <w:left w:val="none" w:sz="0" w:space="0" w:color="auto"/>
        <w:bottom w:val="none" w:sz="0" w:space="0" w:color="auto"/>
        <w:right w:val="none" w:sz="0" w:space="0" w:color="auto"/>
      </w:divBdr>
    </w:div>
    <w:div w:id="585311643">
      <w:bodyDiv w:val="1"/>
      <w:marLeft w:val="0"/>
      <w:marRight w:val="0"/>
      <w:marTop w:val="0"/>
      <w:marBottom w:val="0"/>
      <w:divBdr>
        <w:top w:val="none" w:sz="0" w:space="0" w:color="auto"/>
        <w:left w:val="none" w:sz="0" w:space="0" w:color="auto"/>
        <w:bottom w:val="none" w:sz="0" w:space="0" w:color="auto"/>
        <w:right w:val="none" w:sz="0" w:space="0" w:color="auto"/>
      </w:divBdr>
    </w:div>
    <w:div w:id="606472047">
      <w:bodyDiv w:val="1"/>
      <w:marLeft w:val="0"/>
      <w:marRight w:val="0"/>
      <w:marTop w:val="0"/>
      <w:marBottom w:val="0"/>
      <w:divBdr>
        <w:top w:val="none" w:sz="0" w:space="0" w:color="auto"/>
        <w:left w:val="none" w:sz="0" w:space="0" w:color="auto"/>
        <w:bottom w:val="none" w:sz="0" w:space="0" w:color="auto"/>
        <w:right w:val="none" w:sz="0" w:space="0" w:color="auto"/>
      </w:divBdr>
    </w:div>
    <w:div w:id="610549345">
      <w:bodyDiv w:val="1"/>
      <w:marLeft w:val="0"/>
      <w:marRight w:val="0"/>
      <w:marTop w:val="0"/>
      <w:marBottom w:val="0"/>
      <w:divBdr>
        <w:top w:val="none" w:sz="0" w:space="0" w:color="auto"/>
        <w:left w:val="none" w:sz="0" w:space="0" w:color="auto"/>
        <w:bottom w:val="none" w:sz="0" w:space="0" w:color="auto"/>
        <w:right w:val="none" w:sz="0" w:space="0" w:color="auto"/>
      </w:divBdr>
    </w:div>
    <w:div w:id="611597105">
      <w:bodyDiv w:val="1"/>
      <w:marLeft w:val="0"/>
      <w:marRight w:val="0"/>
      <w:marTop w:val="0"/>
      <w:marBottom w:val="0"/>
      <w:divBdr>
        <w:top w:val="none" w:sz="0" w:space="0" w:color="auto"/>
        <w:left w:val="none" w:sz="0" w:space="0" w:color="auto"/>
        <w:bottom w:val="none" w:sz="0" w:space="0" w:color="auto"/>
        <w:right w:val="none" w:sz="0" w:space="0" w:color="auto"/>
      </w:divBdr>
    </w:div>
    <w:div w:id="622464153">
      <w:bodyDiv w:val="1"/>
      <w:marLeft w:val="0"/>
      <w:marRight w:val="0"/>
      <w:marTop w:val="0"/>
      <w:marBottom w:val="0"/>
      <w:divBdr>
        <w:top w:val="none" w:sz="0" w:space="0" w:color="auto"/>
        <w:left w:val="none" w:sz="0" w:space="0" w:color="auto"/>
        <w:bottom w:val="none" w:sz="0" w:space="0" w:color="auto"/>
        <w:right w:val="none" w:sz="0" w:space="0" w:color="auto"/>
      </w:divBdr>
    </w:div>
    <w:div w:id="640237359">
      <w:bodyDiv w:val="1"/>
      <w:marLeft w:val="0"/>
      <w:marRight w:val="0"/>
      <w:marTop w:val="0"/>
      <w:marBottom w:val="0"/>
      <w:divBdr>
        <w:top w:val="none" w:sz="0" w:space="0" w:color="auto"/>
        <w:left w:val="none" w:sz="0" w:space="0" w:color="auto"/>
        <w:bottom w:val="none" w:sz="0" w:space="0" w:color="auto"/>
        <w:right w:val="none" w:sz="0" w:space="0" w:color="auto"/>
      </w:divBdr>
    </w:div>
    <w:div w:id="660157220">
      <w:bodyDiv w:val="1"/>
      <w:marLeft w:val="0"/>
      <w:marRight w:val="0"/>
      <w:marTop w:val="0"/>
      <w:marBottom w:val="0"/>
      <w:divBdr>
        <w:top w:val="none" w:sz="0" w:space="0" w:color="auto"/>
        <w:left w:val="none" w:sz="0" w:space="0" w:color="auto"/>
        <w:bottom w:val="none" w:sz="0" w:space="0" w:color="auto"/>
        <w:right w:val="none" w:sz="0" w:space="0" w:color="auto"/>
      </w:divBdr>
    </w:div>
    <w:div w:id="679621817">
      <w:bodyDiv w:val="1"/>
      <w:marLeft w:val="0"/>
      <w:marRight w:val="0"/>
      <w:marTop w:val="0"/>
      <w:marBottom w:val="0"/>
      <w:divBdr>
        <w:top w:val="none" w:sz="0" w:space="0" w:color="auto"/>
        <w:left w:val="none" w:sz="0" w:space="0" w:color="auto"/>
        <w:bottom w:val="none" w:sz="0" w:space="0" w:color="auto"/>
        <w:right w:val="none" w:sz="0" w:space="0" w:color="auto"/>
      </w:divBdr>
    </w:div>
    <w:div w:id="688876720">
      <w:bodyDiv w:val="1"/>
      <w:marLeft w:val="0"/>
      <w:marRight w:val="0"/>
      <w:marTop w:val="0"/>
      <w:marBottom w:val="0"/>
      <w:divBdr>
        <w:top w:val="none" w:sz="0" w:space="0" w:color="auto"/>
        <w:left w:val="none" w:sz="0" w:space="0" w:color="auto"/>
        <w:bottom w:val="none" w:sz="0" w:space="0" w:color="auto"/>
        <w:right w:val="none" w:sz="0" w:space="0" w:color="auto"/>
      </w:divBdr>
    </w:div>
    <w:div w:id="734744785">
      <w:bodyDiv w:val="1"/>
      <w:marLeft w:val="0"/>
      <w:marRight w:val="0"/>
      <w:marTop w:val="0"/>
      <w:marBottom w:val="0"/>
      <w:divBdr>
        <w:top w:val="none" w:sz="0" w:space="0" w:color="auto"/>
        <w:left w:val="none" w:sz="0" w:space="0" w:color="auto"/>
        <w:bottom w:val="none" w:sz="0" w:space="0" w:color="auto"/>
        <w:right w:val="none" w:sz="0" w:space="0" w:color="auto"/>
      </w:divBdr>
    </w:div>
    <w:div w:id="748187067">
      <w:bodyDiv w:val="1"/>
      <w:marLeft w:val="0"/>
      <w:marRight w:val="0"/>
      <w:marTop w:val="0"/>
      <w:marBottom w:val="0"/>
      <w:divBdr>
        <w:top w:val="none" w:sz="0" w:space="0" w:color="auto"/>
        <w:left w:val="none" w:sz="0" w:space="0" w:color="auto"/>
        <w:bottom w:val="none" w:sz="0" w:space="0" w:color="auto"/>
        <w:right w:val="none" w:sz="0" w:space="0" w:color="auto"/>
      </w:divBdr>
    </w:div>
    <w:div w:id="750933492">
      <w:bodyDiv w:val="1"/>
      <w:marLeft w:val="0"/>
      <w:marRight w:val="0"/>
      <w:marTop w:val="0"/>
      <w:marBottom w:val="0"/>
      <w:divBdr>
        <w:top w:val="none" w:sz="0" w:space="0" w:color="auto"/>
        <w:left w:val="none" w:sz="0" w:space="0" w:color="auto"/>
        <w:bottom w:val="none" w:sz="0" w:space="0" w:color="auto"/>
        <w:right w:val="none" w:sz="0" w:space="0" w:color="auto"/>
      </w:divBdr>
    </w:div>
    <w:div w:id="781801175">
      <w:bodyDiv w:val="1"/>
      <w:marLeft w:val="0"/>
      <w:marRight w:val="0"/>
      <w:marTop w:val="0"/>
      <w:marBottom w:val="0"/>
      <w:divBdr>
        <w:top w:val="none" w:sz="0" w:space="0" w:color="auto"/>
        <w:left w:val="none" w:sz="0" w:space="0" w:color="auto"/>
        <w:bottom w:val="none" w:sz="0" w:space="0" w:color="auto"/>
        <w:right w:val="none" w:sz="0" w:space="0" w:color="auto"/>
      </w:divBdr>
    </w:div>
    <w:div w:id="794297119">
      <w:bodyDiv w:val="1"/>
      <w:marLeft w:val="0"/>
      <w:marRight w:val="0"/>
      <w:marTop w:val="0"/>
      <w:marBottom w:val="0"/>
      <w:divBdr>
        <w:top w:val="none" w:sz="0" w:space="0" w:color="auto"/>
        <w:left w:val="none" w:sz="0" w:space="0" w:color="auto"/>
        <w:bottom w:val="none" w:sz="0" w:space="0" w:color="auto"/>
        <w:right w:val="none" w:sz="0" w:space="0" w:color="auto"/>
      </w:divBdr>
    </w:div>
    <w:div w:id="830098440">
      <w:bodyDiv w:val="1"/>
      <w:marLeft w:val="0"/>
      <w:marRight w:val="0"/>
      <w:marTop w:val="0"/>
      <w:marBottom w:val="0"/>
      <w:divBdr>
        <w:top w:val="none" w:sz="0" w:space="0" w:color="auto"/>
        <w:left w:val="none" w:sz="0" w:space="0" w:color="auto"/>
        <w:bottom w:val="none" w:sz="0" w:space="0" w:color="auto"/>
        <w:right w:val="none" w:sz="0" w:space="0" w:color="auto"/>
      </w:divBdr>
    </w:div>
    <w:div w:id="830826683">
      <w:bodyDiv w:val="1"/>
      <w:marLeft w:val="0"/>
      <w:marRight w:val="0"/>
      <w:marTop w:val="0"/>
      <w:marBottom w:val="0"/>
      <w:divBdr>
        <w:top w:val="none" w:sz="0" w:space="0" w:color="auto"/>
        <w:left w:val="none" w:sz="0" w:space="0" w:color="auto"/>
        <w:bottom w:val="none" w:sz="0" w:space="0" w:color="auto"/>
        <w:right w:val="none" w:sz="0" w:space="0" w:color="auto"/>
      </w:divBdr>
    </w:div>
    <w:div w:id="861012675">
      <w:bodyDiv w:val="1"/>
      <w:marLeft w:val="0"/>
      <w:marRight w:val="0"/>
      <w:marTop w:val="0"/>
      <w:marBottom w:val="0"/>
      <w:divBdr>
        <w:top w:val="none" w:sz="0" w:space="0" w:color="auto"/>
        <w:left w:val="none" w:sz="0" w:space="0" w:color="auto"/>
        <w:bottom w:val="none" w:sz="0" w:space="0" w:color="auto"/>
        <w:right w:val="none" w:sz="0" w:space="0" w:color="auto"/>
      </w:divBdr>
    </w:div>
    <w:div w:id="865408835">
      <w:bodyDiv w:val="1"/>
      <w:marLeft w:val="0"/>
      <w:marRight w:val="0"/>
      <w:marTop w:val="0"/>
      <w:marBottom w:val="0"/>
      <w:divBdr>
        <w:top w:val="none" w:sz="0" w:space="0" w:color="auto"/>
        <w:left w:val="none" w:sz="0" w:space="0" w:color="auto"/>
        <w:bottom w:val="none" w:sz="0" w:space="0" w:color="auto"/>
        <w:right w:val="none" w:sz="0" w:space="0" w:color="auto"/>
      </w:divBdr>
    </w:div>
    <w:div w:id="880749534">
      <w:bodyDiv w:val="1"/>
      <w:marLeft w:val="0"/>
      <w:marRight w:val="0"/>
      <w:marTop w:val="0"/>
      <w:marBottom w:val="0"/>
      <w:divBdr>
        <w:top w:val="none" w:sz="0" w:space="0" w:color="auto"/>
        <w:left w:val="none" w:sz="0" w:space="0" w:color="auto"/>
        <w:bottom w:val="none" w:sz="0" w:space="0" w:color="auto"/>
        <w:right w:val="none" w:sz="0" w:space="0" w:color="auto"/>
      </w:divBdr>
    </w:div>
    <w:div w:id="934483598">
      <w:bodyDiv w:val="1"/>
      <w:marLeft w:val="0"/>
      <w:marRight w:val="0"/>
      <w:marTop w:val="0"/>
      <w:marBottom w:val="0"/>
      <w:divBdr>
        <w:top w:val="none" w:sz="0" w:space="0" w:color="auto"/>
        <w:left w:val="none" w:sz="0" w:space="0" w:color="auto"/>
        <w:bottom w:val="none" w:sz="0" w:space="0" w:color="auto"/>
        <w:right w:val="none" w:sz="0" w:space="0" w:color="auto"/>
      </w:divBdr>
    </w:div>
    <w:div w:id="949044916">
      <w:bodyDiv w:val="1"/>
      <w:marLeft w:val="0"/>
      <w:marRight w:val="0"/>
      <w:marTop w:val="0"/>
      <w:marBottom w:val="0"/>
      <w:divBdr>
        <w:top w:val="none" w:sz="0" w:space="0" w:color="auto"/>
        <w:left w:val="none" w:sz="0" w:space="0" w:color="auto"/>
        <w:bottom w:val="none" w:sz="0" w:space="0" w:color="auto"/>
        <w:right w:val="none" w:sz="0" w:space="0" w:color="auto"/>
      </w:divBdr>
    </w:div>
    <w:div w:id="959919963">
      <w:bodyDiv w:val="1"/>
      <w:marLeft w:val="0"/>
      <w:marRight w:val="0"/>
      <w:marTop w:val="0"/>
      <w:marBottom w:val="0"/>
      <w:divBdr>
        <w:top w:val="none" w:sz="0" w:space="0" w:color="auto"/>
        <w:left w:val="none" w:sz="0" w:space="0" w:color="auto"/>
        <w:bottom w:val="none" w:sz="0" w:space="0" w:color="auto"/>
        <w:right w:val="none" w:sz="0" w:space="0" w:color="auto"/>
      </w:divBdr>
    </w:div>
    <w:div w:id="965434145">
      <w:bodyDiv w:val="1"/>
      <w:marLeft w:val="0"/>
      <w:marRight w:val="0"/>
      <w:marTop w:val="0"/>
      <w:marBottom w:val="0"/>
      <w:divBdr>
        <w:top w:val="none" w:sz="0" w:space="0" w:color="auto"/>
        <w:left w:val="none" w:sz="0" w:space="0" w:color="auto"/>
        <w:bottom w:val="none" w:sz="0" w:space="0" w:color="auto"/>
        <w:right w:val="none" w:sz="0" w:space="0" w:color="auto"/>
      </w:divBdr>
    </w:div>
    <w:div w:id="988284777">
      <w:bodyDiv w:val="1"/>
      <w:marLeft w:val="0"/>
      <w:marRight w:val="0"/>
      <w:marTop w:val="0"/>
      <w:marBottom w:val="0"/>
      <w:divBdr>
        <w:top w:val="none" w:sz="0" w:space="0" w:color="auto"/>
        <w:left w:val="none" w:sz="0" w:space="0" w:color="auto"/>
        <w:bottom w:val="none" w:sz="0" w:space="0" w:color="auto"/>
        <w:right w:val="none" w:sz="0" w:space="0" w:color="auto"/>
      </w:divBdr>
    </w:div>
    <w:div w:id="1008479449">
      <w:bodyDiv w:val="1"/>
      <w:marLeft w:val="0"/>
      <w:marRight w:val="0"/>
      <w:marTop w:val="0"/>
      <w:marBottom w:val="0"/>
      <w:divBdr>
        <w:top w:val="none" w:sz="0" w:space="0" w:color="auto"/>
        <w:left w:val="none" w:sz="0" w:space="0" w:color="auto"/>
        <w:bottom w:val="none" w:sz="0" w:space="0" w:color="auto"/>
        <w:right w:val="none" w:sz="0" w:space="0" w:color="auto"/>
      </w:divBdr>
    </w:div>
    <w:div w:id="1010716484">
      <w:bodyDiv w:val="1"/>
      <w:marLeft w:val="0"/>
      <w:marRight w:val="0"/>
      <w:marTop w:val="0"/>
      <w:marBottom w:val="0"/>
      <w:divBdr>
        <w:top w:val="none" w:sz="0" w:space="0" w:color="auto"/>
        <w:left w:val="none" w:sz="0" w:space="0" w:color="auto"/>
        <w:bottom w:val="none" w:sz="0" w:space="0" w:color="auto"/>
        <w:right w:val="none" w:sz="0" w:space="0" w:color="auto"/>
      </w:divBdr>
    </w:div>
    <w:div w:id="1022246801">
      <w:bodyDiv w:val="1"/>
      <w:marLeft w:val="0"/>
      <w:marRight w:val="0"/>
      <w:marTop w:val="0"/>
      <w:marBottom w:val="0"/>
      <w:divBdr>
        <w:top w:val="none" w:sz="0" w:space="0" w:color="auto"/>
        <w:left w:val="none" w:sz="0" w:space="0" w:color="auto"/>
        <w:bottom w:val="none" w:sz="0" w:space="0" w:color="auto"/>
        <w:right w:val="none" w:sz="0" w:space="0" w:color="auto"/>
      </w:divBdr>
    </w:div>
    <w:div w:id="1028024449">
      <w:bodyDiv w:val="1"/>
      <w:marLeft w:val="0"/>
      <w:marRight w:val="0"/>
      <w:marTop w:val="0"/>
      <w:marBottom w:val="0"/>
      <w:divBdr>
        <w:top w:val="none" w:sz="0" w:space="0" w:color="auto"/>
        <w:left w:val="none" w:sz="0" w:space="0" w:color="auto"/>
        <w:bottom w:val="none" w:sz="0" w:space="0" w:color="auto"/>
        <w:right w:val="none" w:sz="0" w:space="0" w:color="auto"/>
      </w:divBdr>
      <w:divsChild>
        <w:div w:id="163473865">
          <w:marLeft w:val="0"/>
          <w:marRight w:val="0"/>
          <w:marTop w:val="0"/>
          <w:marBottom w:val="0"/>
          <w:divBdr>
            <w:top w:val="none" w:sz="0" w:space="0" w:color="auto"/>
            <w:left w:val="none" w:sz="0" w:space="0" w:color="auto"/>
            <w:bottom w:val="none" w:sz="0" w:space="0" w:color="auto"/>
            <w:right w:val="none" w:sz="0" w:space="0" w:color="auto"/>
          </w:divBdr>
          <w:divsChild>
            <w:div w:id="1769808225">
              <w:marLeft w:val="0"/>
              <w:marRight w:val="0"/>
              <w:marTop w:val="0"/>
              <w:marBottom w:val="0"/>
              <w:divBdr>
                <w:top w:val="none" w:sz="0" w:space="0" w:color="auto"/>
                <w:left w:val="none" w:sz="0" w:space="0" w:color="auto"/>
                <w:bottom w:val="none" w:sz="0" w:space="0" w:color="auto"/>
                <w:right w:val="none" w:sz="0" w:space="0" w:color="auto"/>
              </w:divBdr>
              <w:divsChild>
                <w:div w:id="77483640">
                  <w:marLeft w:val="0"/>
                  <w:marRight w:val="0"/>
                  <w:marTop w:val="0"/>
                  <w:marBottom w:val="0"/>
                  <w:divBdr>
                    <w:top w:val="none" w:sz="0" w:space="0" w:color="auto"/>
                    <w:left w:val="none" w:sz="0" w:space="0" w:color="auto"/>
                    <w:bottom w:val="none" w:sz="0" w:space="0" w:color="auto"/>
                    <w:right w:val="none" w:sz="0" w:space="0" w:color="auto"/>
                  </w:divBdr>
                  <w:divsChild>
                    <w:div w:id="45881626">
                      <w:marLeft w:val="0"/>
                      <w:marRight w:val="0"/>
                      <w:marTop w:val="0"/>
                      <w:marBottom w:val="0"/>
                      <w:divBdr>
                        <w:top w:val="none" w:sz="0" w:space="0" w:color="auto"/>
                        <w:left w:val="none" w:sz="0" w:space="0" w:color="auto"/>
                        <w:bottom w:val="none" w:sz="0" w:space="0" w:color="auto"/>
                        <w:right w:val="none" w:sz="0" w:space="0" w:color="auto"/>
                      </w:divBdr>
                      <w:divsChild>
                        <w:div w:id="468985762">
                          <w:marLeft w:val="0"/>
                          <w:marRight w:val="0"/>
                          <w:marTop w:val="0"/>
                          <w:marBottom w:val="0"/>
                          <w:divBdr>
                            <w:top w:val="none" w:sz="0" w:space="0" w:color="auto"/>
                            <w:left w:val="none" w:sz="0" w:space="0" w:color="auto"/>
                            <w:bottom w:val="none" w:sz="0" w:space="0" w:color="auto"/>
                            <w:right w:val="none" w:sz="0" w:space="0" w:color="auto"/>
                          </w:divBdr>
                          <w:divsChild>
                            <w:div w:id="1708795143">
                              <w:marLeft w:val="0"/>
                              <w:marRight w:val="300"/>
                              <w:marTop w:val="180"/>
                              <w:marBottom w:val="0"/>
                              <w:divBdr>
                                <w:top w:val="none" w:sz="0" w:space="0" w:color="auto"/>
                                <w:left w:val="none" w:sz="0" w:space="0" w:color="auto"/>
                                <w:bottom w:val="none" w:sz="0" w:space="0" w:color="auto"/>
                                <w:right w:val="none" w:sz="0" w:space="0" w:color="auto"/>
                              </w:divBdr>
                              <w:divsChild>
                                <w:div w:id="14992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524729">
          <w:marLeft w:val="0"/>
          <w:marRight w:val="0"/>
          <w:marTop w:val="0"/>
          <w:marBottom w:val="0"/>
          <w:divBdr>
            <w:top w:val="none" w:sz="0" w:space="0" w:color="auto"/>
            <w:left w:val="none" w:sz="0" w:space="0" w:color="auto"/>
            <w:bottom w:val="none" w:sz="0" w:space="0" w:color="auto"/>
            <w:right w:val="none" w:sz="0" w:space="0" w:color="auto"/>
          </w:divBdr>
          <w:divsChild>
            <w:div w:id="1839149145">
              <w:marLeft w:val="0"/>
              <w:marRight w:val="0"/>
              <w:marTop w:val="0"/>
              <w:marBottom w:val="0"/>
              <w:divBdr>
                <w:top w:val="none" w:sz="0" w:space="0" w:color="auto"/>
                <w:left w:val="none" w:sz="0" w:space="0" w:color="auto"/>
                <w:bottom w:val="none" w:sz="0" w:space="0" w:color="auto"/>
                <w:right w:val="none" w:sz="0" w:space="0" w:color="auto"/>
              </w:divBdr>
              <w:divsChild>
                <w:div w:id="930891730">
                  <w:marLeft w:val="0"/>
                  <w:marRight w:val="0"/>
                  <w:marTop w:val="0"/>
                  <w:marBottom w:val="0"/>
                  <w:divBdr>
                    <w:top w:val="none" w:sz="0" w:space="0" w:color="auto"/>
                    <w:left w:val="none" w:sz="0" w:space="0" w:color="auto"/>
                    <w:bottom w:val="none" w:sz="0" w:space="0" w:color="auto"/>
                    <w:right w:val="none" w:sz="0" w:space="0" w:color="auto"/>
                  </w:divBdr>
                  <w:divsChild>
                    <w:div w:id="813252437">
                      <w:marLeft w:val="0"/>
                      <w:marRight w:val="0"/>
                      <w:marTop w:val="0"/>
                      <w:marBottom w:val="0"/>
                      <w:divBdr>
                        <w:top w:val="none" w:sz="0" w:space="0" w:color="auto"/>
                        <w:left w:val="none" w:sz="0" w:space="0" w:color="auto"/>
                        <w:bottom w:val="none" w:sz="0" w:space="0" w:color="auto"/>
                        <w:right w:val="none" w:sz="0" w:space="0" w:color="auto"/>
                      </w:divBdr>
                      <w:divsChild>
                        <w:div w:id="21006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8507">
      <w:bodyDiv w:val="1"/>
      <w:marLeft w:val="0"/>
      <w:marRight w:val="0"/>
      <w:marTop w:val="0"/>
      <w:marBottom w:val="0"/>
      <w:divBdr>
        <w:top w:val="none" w:sz="0" w:space="0" w:color="auto"/>
        <w:left w:val="none" w:sz="0" w:space="0" w:color="auto"/>
        <w:bottom w:val="none" w:sz="0" w:space="0" w:color="auto"/>
        <w:right w:val="none" w:sz="0" w:space="0" w:color="auto"/>
      </w:divBdr>
    </w:div>
    <w:div w:id="1100949248">
      <w:bodyDiv w:val="1"/>
      <w:marLeft w:val="0"/>
      <w:marRight w:val="0"/>
      <w:marTop w:val="0"/>
      <w:marBottom w:val="0"/>
      <w:divBdr>
        <w:top w:val="none" w:sz="0" w:space="0" w:color="auto"/>
        <w:left w:val="none" w:sz="0" w:space="0" w:color="auto"/>
        <w:bottom w:val="none" w:sz="0" w:space="0" w:color="auto"/>
        <w:right w:val="none" w:sz="0" w:space="0" w:color="auto"/>
      </w:divBdr>
    </w:div>
    <w:div w:id="1117916411">
      <w:bodyDiv w:val="1"/>
      <w:marLeft w:val="0"/>
      <w:marRight w:val="0"/>
      <w:marTop w:val="0"/>
      <w:marBottom w:val="0"/>
      <w:divBdr>
        <w:top w:val="none" w:sz="0" w:space="0" w:color="auto"/>
        <w:left w:val="none" w:sz="0" w:space="0" w:color="auto"/>
        <w:bottom w:val="none" w:sz="0" w:space="0" w:color="auto"/>
        <w:right w:val="none" w:sz="0" w:space="0" w:color="auto"/>
      </w:divBdr>
    </w:div>
    <w:div w:id="1169521660">
      <w:bodyDiv w:val="1"/>
      <w:marLeft w:val="0"/>
      <w:marRight w:val="0"/>
      <w:marTop w:val="0"/>
      <w:marBottom w:val="0"/>
      <w:divBdr>
        <w:top w:val="none" w:sz="0" w:space="0" w:color="auto"/>
        <w:left w:val="none" w:sz="0" w:space="0" w:color="auto"/>
        <w:bottom w:val="none" w:sz="0" w:space="0" w:color="auto"/>
        <w:right w:val="none" w:sz="0" w:space="0" w:color="auto"/>
      </w:divBdr>
    </w:div>
    <w:div w:id="1176580397">
      <w:bodyDiv w:val="1"/>
      <w:marLeft w:val="0"/>
      <w:marRight w:val="0"/>
      <w:marTop w:val="0"/>
      <w:marBottom w:val="0"/>
      <w:divBdr>
        <w:top w:val="none" w:sz="0" w:space="0" w:color="auto"/>
        <w:left w:val="none" w:sz="0" w:space="0" w:color="auto"/>
        <w:bottom w:val="none" w:sz="0" w:space="0" w:color="auto"/>
        <w:right w:val="none" w:sz="0" w:space="0" w:color="auto"/>
      </w:divBdr>
    </w:div>
    <w:div w:id="1176847862">
      <w:bodyDiv w:val="1"/>
      <w:marLeft w:val="0"/>
      <w:marRight w:val="0"/>
      <w:marTop w:val="0"/>
      <w:marBottom w:val="0"/>
      <w:divBdr>
        <w:top w:val="none" w:sz="0" w:space="0" w:color="auto"/>
        <w:left w:val="none" w:sz="0" w:space="0" w:color="auto"/>
        <w:bottom w:val="none" w:sz="0" w:space="0" w:color="auto"/>
        <w:right w:val="none" w:sz="0" w:space="0" w:color="auto"/>
      </w:divBdr>
    </w:div>
    <w:div w:id="1183784059">
      <w:bodyDiv w:val="1"/>
      <w:marLeft w:val="0"/>
      <w:marRight w:val="0"/>
      <w:marTop w:val="0"/>
      <w:marBottom w:val="0"/>
      <w:divBdr>
        <w:top w:val="none" w:sz="0" w:space="0" w:color="auto"/>
        <w:left w:val="none" w:sz="0" w:space="0" w:color="auto"/>
        <w:bottom w:val="none" w:sz="0" w:space="0" w:color="auto"/>
        <w:right w:val="none" w:sz="0" w:space="0" w:color="auto"/>
      </w:divBdr>
    </w:div>
    <w:div w:id="1198665044">
      <w:bodyDiv w:val="1"/>
      <w:marLeft w:val="0"/>
      <w:marRight w:val="0"/>
      <w:marTop w:val="0"/>
      <w:marBottom w:val="0"/>
      <w:divBdr>
        <w:top w:val="none" w:sz="0" w:space="0" w:color="auto"/>
        <w:left w:val="none" w:sz="0" w:space="0" w:color="auto"/>
        <w:bottom w:val="none" w:sz="0" w:space="0" w:color="auto"/>
        <w:right w:val="none" w:sz="0" w:space="0" w:color="auto"/>
      </w:divBdr>
    </w:div>
    <w:div w:id="1265502434">
      <w:bodyDiv w:val="1"/>
      <w:marLeft w:val="0"/>
      <w:marRight w:val="0"/>
      <w:marTop w:val="0"/>
      <w:marBottom w:val="0"/>
      <w:divBdr>
        <w:top w:val="none" w:sz="0" w:space="0" w:color="auto"/>
        <w:left w:val="none" w:sz="0" w:space="0" w:color="auto"/>
        <w:bottom w:val="none" w:sz="0" w:space="0" w:color="auto"/>
        <w:right w:val="none" w:sz="0" w:space="0" w:color="auto"/>
      </w:divBdr>
    </w:div>
    <w:div w:id="1371762932">
      <w:bodyDiv w:val="1"/>
      <w:marLeft w:val="0"/>
      <w:marRight w:val="0"/>
      <w:marTop w:val="0"/>
      <w:marBottom w:val="0"/>
      <w:divBdr>
        <w:top w:val="none" w:sz="0" w:space="0" w:color="auto"/>
        <w:left w:val="none" w:sz="0" w:space="0" w:color="auto"/>
        <w:bottom w:val="none" w:sz="0" w:space="0" w:color="auto"/>
        <w:right w:val="none" w:sz="0" w:space="0" w:color="auto"/>
      </w:divBdr>
    </w:div>
    <w:div w:id="1389107993">
      <w:bodyDiv w:val="1"/>
      <w:marLeft w:val="0"/>
      <w:marRight w:val="0"/>
      <w:marTop w:val="0"/>
      <w:marBottom w:val="0"/>
      <w:divBdr>
        <w:top w:val="none" w:sz="0" w:space="0" w:color="auto"/>
        <w:left w:val="none" w:sz="0" w:space="0" w:color="auto"/>
        <w:bottom w:val="none" w:sz="0" w:space="0" w:color="auto"/>
        <w:right w:val="none" w:sz="0" w:space="0" w:color="auto"/>
      </w:divBdr>
    </w:div>
    <w:div w:id="1395398757">
      <w:bodyDiv w:val="1"/>
      <w:marLeft w:val="0"/>
      <w:marRight w:val="0"/>
      <w:marTop w:val="0"/>
      <w:marBottom w:val="0"/>
      <w:divBdr>
        <w:top w:val="none" w:sz="0" w:space="0" w:color="auto"/>
        <w:left w:val="none" w:sz="0" w:space="0" w:color="auto"/>
        <w:bottom w:val="none" w:sz="0" w:space="0" w:color="auto"/>
        <w:right w:val="none" w:sz="0" w:space="0" w:color="auto"/>
      </w:divBdr>
    </w:div>
    <w:div w:id="1420911617">
      <w:bodyDiv w:val="1"/>
      <w:marLeft w:val="0"/>
      <w:marRight w:val="0"/>
      <w:marTop w:val="0"/>
      <w:marBottom w:val="0"/>
      <w:divBdr>
        <w:top w:val="none" w:sz="0" w:space="0" w:color="auto"/>
        <w:left w:val="none" w:sz="0" w:space="0" w:color="auto"/>
        <w:bottom w:val="none" w:sz="0" w:space="0" w:color="auto"/>
        <w:right w:val="none" w:sz="0" w:space="0" w:color="auto"/>
      </w:divBdr>
    </w:div>
    <w:div w:id="1422070181">
      <w:bodyDiv w:val="1"/>
      <w:marLeft w:val="0"/>
      <w:marRight w:val="0"/>
      <w:marTop w:val="0"/>
      <w:marBottom w:val="0"/>
      <w:divBdr>
        <w:top w:val="none" w:sz="0" w:space="0" w:color="auto"/>
        <w:left w:val="none" w:sz="0" w:space="0" w:color="auto"/>
        <w:bottom w:val="none" w:sz="0" w:space="0" w:color="auto"/>
        <w:right w:val="none" w:sz="0" w:space="0" w:color="auto"/>
      </w:divBdr>
    </w:div>
    <w:div w:id="1439595940">
      <w:bodyDiv w:val="1"/>
      <w:marLeft w:val="0"/>
      <w:marRight w:val="0"/>
      <w:marTop w:val="0"/>
      <w:marBottom w:val="0"/>
      <w:divBdr>
        <w:top w:val="none" w:sz="0" w:space="0" w:color="auto"/>
        <w:left w:val="none" w:sz="0" w:space="0" w:color="auto"/>
        <w:bottom w:val="none" w:sz="0" w:space="0" w:color="auto"/>
        <w:right w:val="none" w:sz="0" w:space="0" w:color="auto"/>
      </w:divBdr>
    </w:div>
    <w:div w:id="1507088330">
      <w:bodyDiv w:val="1"/>
      <w:marLeft w:val="0"/>
      <w:marRight w:val="0"/>
      <w:marTop w:val="0"/>
      <w:marBottom w:val="0"/>
      <w:divBdr>
        <w:top w:val="none" w:sz="0" w:space="0" w:color="auto"/>
        <w:left w:val="none" w:sz="0" w:space="0" w:color="auto"/>
        <w:bottom w:val="none" w:sz="0" w:space="0" w:color="auto"/>
        <w:right w:val="none" w:sz="0" w:space="0" w:color="auto"/>
      </w:divBdr>
    </w:div>
    <w:div w:id="1510021640">
      <w:bodyDiv w:val="1"/>
      <w:marLeft w:val="0"/>
      <w:marRight w:val="0"/>
      <w:marTop w:val="0"/>
      <w:marBottom w:val="0"/>
      <w:divBdr>
        <w:top w:val="none" w:sz="0" w:space="0" w:color="auto"/>
        <w:left w:val="none" w:sz="0" w:space="0" w:color="auto"/>
        <w:bottom w:val="none" w:sz="0" w:space="0" w:color="auto"/>
        <w:right w:val="none" w:sz="0" w:space="0" w:color="auto"/>
      </w:divBdr>
    </w:div>
    <w:div w:id="1537890785">
      <w:bodyDiv w:val="1"/>
      <w:marLeft w:val="0"/>
      <w:marRight w:val="0"/>
      <w:marTop w:val="0"/>
      <w:marBottom w:val="0"/>
      <w:divBdr>
        <w:top w:val="none" w:sz="0" w:space="0" w:color="auto"/>
        <w:left w:val="none" w:sz="0" w:space="0" w:color="auto"/>
        <w:bottom w:val="none" w:sz="0" w:space="0" w:color="auto"/>
        <w:right w:val="none" w:sz="0" w:space="0" w:color="auto"/>
      </w:divBdr>
    </w:div>
    <w:div w:id="1636331438">
      <w:bodyDiv w:val="1"/>
      <w:marLeft w:val="0"/>
      <w:marRight w:val="0"/>
      <w:marTop w:val="0"/>
      <w:marBottom w:val="0"/>
      <w:divBdr>
        <w:top w:val="none" w:sz="0" w:space="0" w:color="auto"/>
        <w:left w:val="none" w:sz="0" w:space="0" w:color="auto"/>
        <w:bottom w:val="none" w:sz="0" w:space="0" w:color="auto"/>
        <w:right w:val="none" w:sz="0" w:space="0" w:color="auto"/>
      </w:divBdr>
    </w:div>
    <w:div w:id="1675184662">
      <w:bodyDiv w:val="1"/>
      <w:marLeft w:val="0"/>
      <w:marRight w:val="0"/>
      <w:marTop w:val="0"/>
      <w:marBottom w:val="0"/>
      <w:divBdr>
        <w:top w:val="none" w:sz="0" w:space="0" w:color="auto"/>
        <w:left w:val="none" w:sz="0" w:space="0" w:color="auto"/>
        <w:bottom w:val="none" w:sz="0" w:space="0" w:color="auto"/>
        <w:right w:val="none" w:sz="0" w:space="0" w:color="auto"/>
      </w:divBdr>
    </w:div>
    <w:div w:id="1690183772">
      <w:bodyDiv w:val="1"/>
      <w:marLeft w:val="0"/>
      <w:marRight w:val="0"/>
      <w:marTop w:val="0"/>
      <w:marBottom w:val="0"/>
      <w:divBdr>
        <w:top w:val="none" w:sz="0" w:space="0" w:color="auto"/>
        <w:left w:val="none" w:sz="0" w:space="0" w:color="auto"/>
        <w:bottom w:val="none" w:sz="0" w:space="0" w:color="auto"/>
        <w:right w:val="none" w:sz="0" w:space="0" w:color="auto"/>
      </w:divBdr>
    </w:div>
    <w:div w:id="1717385870">
      <w:bodyDiv w:val="1"/>
      <w:marLeft w:val="0"/>
      <w:marRight w:val="0"/>
      <w:marTop w:val="0"/>
      <w:marBottom w:val="0"/>
      <w:divBdr>
        <w:top w:val="none" w:sz="0" w:space="0" w:color="auto"/>
        <w:left w:val="none" w:sz="0" w:space="0" w:color="auto"/>
        <w:bottom w:val="none" w:sz="0" w:space="0" w:color="auto"/>
        <w:right w:val="none" w:sz="0" w:space="0" w:color="auto"/>
      </w:divBdr>
    </w:div>
    <w:div w:id="1749767687">
      <w:bodyDiv w:val="1"/>
      <w:marLeft w:val="0"/>
      <w:marRight w:val="0"/>
      <w:marTop w:val="0"/>
      <w:marBottom w:val="0"/>
      <w:divBdr>
        <w:top w:val="none" w:sz="0" w:space="0" w:color="auto"/>
        <w:left w:val="none" w:sz="0" w:space="0" w:color="auto"/>
        <w:bottom w:val="none" w:sz="0" w:space="0" w:color="auto"/>
        <w:right w:val="none" w:sz="0" w:space="0" w:color="auto"/>
      </w:divBdr>
    </w:div>
    <w:div w:id="1753233600">
      <w:bodyDiv w:val="1"/>
      <w:marLeft w:val="0"/>
      <w:marRight w:val="0"/>
      <w:marTop w:val="0"/>
      <w:marBottom w:val="0"/>
      <w:divBdr>
        <w:top w:val="none" w:sz="0" w:space="0" w:color="auto"/>
        <w:left w:val="none" w:sz="0" w:space="0" w:color="auto"/>
        <w:bottom w:val="none" w:sz="0" w:space="0" w:color="auto"/>
        <w:right w:val="none" w:sz="0" w:space="0" w:color="auto"/>
      </w:divBdr>
    </w:div>
    <w:div w:id="1789618929">
      <w:bodyDiv w:val="1"/>
      <w:marLeft w:val="0"/>
      <w:marRight w:val="0"/>
      <w:marTop w:val="0"/>
      <w:marBottom w:val="0"/>
      <w:divBdr>
        <w:top w:val="none" w:sz="0" w:space="0" w:color="auto"/>
        <w:left w:val="none" w:sz="0" w:space="0" w:color="auto"/>
        <w:bottom w:val="none" w:sz="0" w:space="0" w:color="auto"/>
        <w:right w:val="none" w:sz="0" w:space="0" w:color="auto"/>
      </w:divBdr>
    </w:div>
    <w:div w:id="1806308455">
      <w:bodyDiv w:val="1"/>
      <w:marLeft w:val="0"/>
      <w:marRight w:val="0"/>
      <w:marTop w:val="0"/>
      <w:marBottom w:val="0"/>
      <w:divBdr>
        <w:top w:val="none" w:sz="0" w:space="0" w:color="auto"/>
        <w:left w:val="none" w:sz="0" w:space="0" w:color="auto"/>
        <w:bottom w:val="none" w:sz="0" w:space="0" w:color="auto"/>
        <w:right w:val="none" w:sz="0" w:space="0" w:color="auto"/>
      </w:divBdr>
    </w:div>
    <w:div w:id="1820420813">
      <w:bodyDiv w:val="1"/>
      <w:marLeft w:val="0"/>
      <w:marRight w:val="0"/>
      <w:marTop w:val="0"/>
      <w:marBottom w:val="0"/>
      <w:divBdr>
        <w:top w:val="none" w:sz="0" w:space="0" w:color="auto"/>
        <w:left w:val="none" w:sz="0" w:space="0" w:color="auto"/>
        <w:bottom w:val="none" w:sz="0" w:space="0" w:color="auto"/>
        <w:right w:val="none" w:sz="0" w:space="0" w:color="auto"/>
      </w:divBdr>
    </w:div>
    <w:div w:id="1870801650">
      <w:bodyDiv w:val="1"/>
      <w:marLeft w:val="0"/>
      <w:marRight w:val="0"/>
      <w:marTop w:val="0"/>
      <w:marBottom w:val="0"/>
      <w:divBdr>
        <w:top w:val="none" w:sz="0" w:space="0" w:color="auto"/>
        <w:left w:val="none" w:sz="0" w:space="0" w:color="auto"/>
        <w:bottom w:val="none" w:sz="0" w:space="0" w:color="auto"/>
        <w:right w:val="none" w:sz="0" w:space="0" w:color="auto"/>
      </w:divBdr>
    </w:div>
    <w:div w:id="1874272377">
      <w:bodyDiv w:val="1"/>
      <w:marLeft w:val="0"/>
      <w:marRight w:val="0"/>
      <w:marTop w:val="0"/>
      <w:marBottom w:val="0"/>
      <w:divBdr>
        <w:top w:val="none" w:sz="0" w:space="0" w:color="auto"/>
        <w:left w:val="none" w:sz="0" w:space="0" w:color="auto"/>
        <w:bottom w:val="none" w:sz="0" w:space="0" w:color="auto"/>
        <w:right w:val="none" w:sz="0" w:space="0" w:color="auto"/>
      </w:divBdr>
    </w:div>
    <w:div w:id="1880317399">
      <w:bodyDiv w:val="1"/>
      <w:marLeft w:val="0"/>
      <w:marRight w:val="0"/>
      <w:marTop w:val="0"/>
      <w:marBottom w:val="0"/>
      <w:divBdr>
        <w:top w:val="none" w:sz="0" w:space="0" w:color="auto"/>
        <w:left w:val="none" w:sz="0" w:space="0" w:color="auto"/>
        <w:bottom w:val="none" w:sz="0" w:space="0" w:color="auto"/>
        <w:right w:val="none" w:sz="0" w:space="0" w:color="auto"/>
      </w:divBdr>
    </w:div>
    <w:div w:id="1888443171">
      <w:bodyDiv w:val="1"/>
      <w:marLeft w:val="0"/>
      <w:marRight w:val="0"/>
      <w:marTop w:val="0"/>
      <w:marBottom w:val="0"/>
      <w:divBdr>
        <w:top w:val="none" w:sz="0" w:space="0" w:color="auto"/>
        <w:left w:val="none" w:sz="0" w:space="0" w:color="auto"/>
        <w:bottom w:val="none" w:sz="0" w:space="0" w:color="auto"/>
        <w:right w:val="none" w:sz="0" w:space="0" w:color="auto"/>
      </w:divBdr>
    </w:div>
    <w:div w:id="1970699631">
      <w:bodyDiv w:val="1"/>
      <w:marLeft w:val="0"/>
      <w:marRight w:val="0"/>
      <w:marTop w:val="0"/>
      <w:marBottom w:val="0"/>
      <w:divBdr>
        <w:top w:val="none" w:sz="0" w:space="0" w:color="auto"/>
        <w:left w:val="none" w:sz="0" w:space="0" w:color="auto"/>
        <w:bottom w:val="none" w:sz="0" w:space="0" w:color="auto"/>
        <w:right w:val="none" w:sz="0" w:space="0" w:color="auto"/>
      </w:divBdr>
    </w:div>
    <w:div w:id="1973361799">
      <w:bodyDiv w:val="1"/>
      <w:marLeft w:val="0"/>
      <w:marRight w:val="0"/>
      <w:marTop w:val="0"/>
      <w:marBottom w:val="0"/>
      <w:divBdr>
        <w:top w:val="none" w:sz="0" w:space="0" w:color="auto"/>
        <w:left w:val="none" w:sz="0" w:space="0" w:color="auto"/>
        <w:bottom w:val="none" w:sz="0" w:space="0" w:color="auto"/>
        <w:right w:val="none" w:sz="0" w:space="0" w:color="auto"/>
      </w:divBdr>
    </w:div>
    <w:div w:id="2006545256">
      <w:bodyDiv w:val="1"/>
      <w:marLeft w:val="0"/>
      <w:marRight w:val="0"/>
      <w:marTop w:val="0"/>
      <w:marBottom w:val="0"/>
      <w:divBdr>
        <w:top w:val="none" w:sz="0" w:space="0" w:color="auto"/>
        <w:left w:val="none" w:sz="0" w:space="0" w:color="auto"/>
        <w:bottom w:val="none" w:sz="0" w:space="0" w:color="auto"/>
        <w:right w:val="none" w:sz="0" w:space="0" w:color="auto"/>
      </w:divBdr>
    </w:div>
    <w:div w:id="2009139918">
      <w:bodyDiv w:val="1"/>
      <w:marLeft w:val="0"/>
      <w:marRight w:val="0"/>
      <w:marTop w:val="0"/>
      <w:marBottom w:val="0"/>
      <w:divBdr>
        <w:top w:val="none" w:sz="0" w:space="0" w:color="auto"/>
        <w:left w:val="none" w:sz="0" w:space="0" w:color="auto"/>
        <w:bottom w:val="none" w:sz="0" w:space="0" w:color="auto"/>
        <w:right w:val="none" w:sz="0" w:space="0" w:color="auto"/>
      </w:divBdr>
    </w:div>
    <w:div w:id="2017924061">
      <w:bodyDiv w:val="1"/>
      <w:marLeft w:val="0"/>
      <w:marRight w:val="0"/>
      <w:marTop w:val="0"/>
      <w:marBottom w:val="0"/>
      <w:divBdr>
        <w:top w:val="none" w:sz="0" w:space="0" w:color="auto"/>
        <w:left w:val="none" w:sz="0" w:space="0" w:color="auto"/>
        <w:bottom w:val="none" w:sz="0" w:space="0" w:color="auto"/>
        <w:right w:val="none" w:sz="0" w:space="0" w:color="auto"/>
      </w:divBdr>
    </w:div>
    <w:div w:id="2024353720">
      <w:bodyDiv w:val="1"/>
      <w:marLeft w:val="0"/>
      <w:marRight w:val="0"/>
      <w:marTop w:val="0"/>
      <w:marBottom w:val="0"/>
      <w:divBdr>
        <w:top w:val="none" w:sz="0" w:space="0" w:color="auto"/>
        <w:left w:val="none" w:sz="0" w:space="0" w:color="auto"/>
        <w:bottom w:val="none" w:sz="0" w:space="0" w:color="auto"/>
        <w:right w:val="none" w:sz="0" w:space="0" w:color="auto"/>
      </w:divBdr>
    </w:div>
    <w:div w:id="2030525608">
      <w:bodyDiv w:val="1"/>
      <w:marLeft w:val="0"/>
      <w:marRight w:val="0"/>
      <w:marTop w:val="0"/>
      <w:marBottom w:val="0"/>
      <w:divBdr>
        <w:top w:val="none" w:sz="0" w:space="0" w:color="auto"/>
        <w:left w:val="none" w:sz="0" w:space="0" w:color="auto"/>
        <w:bottom w:val="none" w:sz="0" w:space="0" w:color="auto"/>
        <w:right w:val="none" w:sz="0" w:space="0" w:color="auto"/>
      </w:divBdr>
    </w:div>
    <w:div w:id="2052685818">
      <w:bodyDiv w:val="1"/>
      <w:marLeft w:val="0"/>
      <w:marRight w:val="0"/>
      <w:marTop w:val="0"/>
      <w:marBottom w:val="0"/>
      <w:divBdr>
        <w:top w:val="none" w:sz="0" w:space="0" w:color="auto"/>
        <w:left w:val="none" w:sz="0" w:space="0" w:color="auto"/>
        <w:bottom w:val="none" w:sz="0" w:space="0" w:color="auto"/>
        <w:right w:val="none" w:sz="0" w:space="0" w:color="auto"/>
      </w:divBdr>
    </w:div>
    <w:div w:id="2072537352">
      <w:bodyDiv w:val="1"/>
      <w:marLeft w:val="0"/>
      <w:marRight w:val="0"/>
      <w:marTop w:val="0"/>
      <w:marBottom w:val="0"/>
      <w:divBdr>
        <w:top w:val="none" w:sz="0" w:space="0" w:color="auto"/>
        <w:left w:val="none" w:sz="0" w:space="0" w:color="auto"/>
        <w:bottom w:val="none" w:sz="0" w:space="0" w:color="auto"/>
        <w:right w:val="none" w:sz="0" w:space="0" w:color="auto"/>
      </w:divBdr>
    </w:div>
    <w:div w:id="2079355282">
      <w:bodyDiv w:val="1"/>
      <w:marLeft w:val="0"/>
      <w:marRight w:val="0"/>
      <w:marTop w:val="0"/>
      <w:marBottom w:val="0"/>
      <w:divBdr>
        <w:top w:val="none" w:sz="0" w:space="0" w:color="auto"/>
        <w:left w:val="none" w:sz="0" w:space="0" w:color="auto"/>
        <w:bottom w:val="none" w:sz="0" w:space="0" w:color="auto"/>
        <w:right w:val="none" w:sz="0" w:space="0" w:color="auto"/>
      </w:divBdr>
    </w:div>
    <w:div w:id="2085910111">
      <w:bodyDiv w:val="1"/>
      <w:marLeft w:val="0"/>
      <w:marRight w:val="0"/>
      <w:marTop w:val="0"/>
      <w:marBottom w:val="0"/>
      <w:divBdr>
        <w:top w:val="none" w:sz="0" w:space="0" w:color="auto"/>
        <w:left w:val="none" w:sz="0" w:space="0" w:color="auto"/>
        <w:bottom w:val="none" w:sz="0" w:space="0" w:color="auto"/>
        <w:right w:val="none" w:sz="0" w:space="0" w:color="auto"/>
      </w:divBdr>
    </w:div>
    <w:div w:id="2108425191">
      <w:bodyDiv w:val="1"/>
      <w:marLeft w:val="0"/>
      <w:marRight w:val="0"/>
      <w:marTop w:val="0"/>
      <w:marBottom w:val="0"/>
      <w:divBdr>
        <w:top w:val="none" w:sz="0" w:space="0" w:color="auto"/>
        <w:left w:val="none" w:sz="0" w:space="0" w:color="auto"/>
        <w:bottom w:val="none" w:sz="0" w:space="0" w:color="auto"/>
        <w:right w:val="none" w:sz="0" w:space="0" w:color="auto"/>
      </w:divBdr>
    </w:div>
    <w:div w:id="2111704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8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6FE7F-11D2-48E3-A8E2-C4525332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33659</Words>
  <Characters>191862</Characters>
  <Application>Microsoft Office Word</Application>
  <DocSecurity>0</DocSecurity>
  <Lines>1598</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225071</CharactersWithSpaces>
  <SharedDoc>false</SharedDoc>
  <HyperlinkBase/>
  <HLinks>
    <vt:vector size="12" baseType="variant">
      <vt:variant>
        <vt:i4>2087753341</vt:i4>
      </vt:variant>
      <vt:variant>
        <vt:i4>37781</vt:i4>
      </vt:variant>
      <vt:variant>
        <vt:i4>1026</vt:i4>
      </vt:variant>
      <vt:variant>
        <vt:i4>1</vt:i4>
      </vt:variant>
      <vt:variant>
        <vt:lpwstr>螢幕快照 2017-07-31 下午4</vt:lpwstr>
      </vt:variant>
      <vt:variant>
        <vt:lpwstr/>
      </vt:variant>
      <vt:variant>
        <vt:i4>2087753338</vt:i4>
      </vt:variant>
      <vt:variant>
        <vt:i4>42722</vt:i4>
      </vt:variant>
      <vt:variant>
        <vt:i4>1027</vt:i4>
      </vt:variant>
      <vt:variant>
        <vt:i4>1</vt:i4>
      </vt:variant>
      <vt:variant>
        <vt:lpwstr>螢幕快照 2017-07-31 下午3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Ha</dc:creator>
  <cp:keywords/>
  <dc:description/>
  <cp:lastModifiedBy>anny yang</cp:lastModifiedBy>
  <cp:revision>2</cp:revision>
  <cp:lastPrinted>2018-09-02T05:38:00Z</cp:lastPrinted>
  <dcterms:created xsi:type="dcterms:W3CDTF">2019-11-01T16:15:00Z</dcterms:created>
  <dcterms:modified xsi:type="dcterms:W3CDTF">2019-11-01T16:15:00Z</dcterms:modified>
</cp:coreProperties>
</file>