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5D6967" w14:textId="23AB1797" w:rsidR="00596C86" w:rsidRPr="00A97BE6" w:rsidRDefault="001C5257" w:rsidP="00130330">
      <w:pPr>
        <w:spacing w:line="360" w:lineRule="exact"/>
        <w:contextualSpacing/>
        <w:jc w:val="center"/>
        <w:rPr>
          <w:sz w:val="26"/>
          <w:szCs w:val="26"/>
          <w:lang w:val="en-GB"/>
        </w:rPr>
      </w:pPr>
      <w:r w:rsidRPr="00A97BE6">
        <w:rPr>
          <w:rFonts w:eastAsia="標楷體"/>
          <w:b/>
          <w:sz w:val="32"/>
          <w:szCs w:val="26"/>
        </w:rPr>
        <w:t xml:space="preserve">Factors Affecting </w:t>
      </w:r>
      <w:r w:rsidR="000B7F31" w:rsidRPr="00A97BE6">
        <w:rPr>
          <w:rFonts w:eastAsia="標楷體"/>
          <w:b/>
          <w:sz w:val="32"/>
          <w:szCs w:val="26"/>
        </w:rPr>
        <w:t xml:space="preserve">the </w:t>
      </w:r>
      <w:r w:rsidR="00B62E2B" w:rsidRPr="00A97BE6">
        <w:rPr>
          <w:rFonts w:eastAsia="標楷體"/>
          <w:b/>
          <w:sz w:val="32"/>
          <w:szCs w:val="26"/>
        </w:rPr>
        <w:t>Continuance to Share</w:t>
      </w:r>
      <w:r w:rsidR="000E304A" w:rsidRPr="00A97BE6">
        <w:rPr>
          <w:rFonts w:eastAsia="標楷體"/>
          <w:b/>
          <w:sz w:val="32"/>
          <w:szCs w:val="26"/>
        </w:rPr>
        <w:t xml:space="preserve"> Location </w:t>
      </w:r>
      <w:r w:rsidRPr="00A97BE6">
        <w:rPr>
          <w:rFonts w:eastAsia="標楷體"/>
          <w:b/>
          <w:sz w:val="32"/>
          <w:szCs w:val="26"/>
        </w:rPr>
        <w:t xml:space="preserve">on </w:t>
      </w:r>
      <w:r w:rsidR="006A3DA1" w:rsidRPr="00A97BE6">
        <w:rPr>
          <w:rFonts w:eastAsia="標楷體"/>
          <w:b/>
          <w:sz w:val="32"/>
          <w:szCs w:val="26"/>
        </w:rPr>
        <w:br/>
      </w:r>
      <w:r w:rsidRPr="00A97BE6">
        <w:rPr>
          <w:rFonts w:eastAsia="標楷體"/>
          <w:b/>
          <w:sz w:val="32"/>
          <w:szCs w:val="26"/>
        </w:rPr>
        <w:t xml:space="preserve">Social Networking Sites: The </w:t>
      </w:r>
      <w:r w:rsidR="00A86A94" w:rsidRPr="00A97BE6">
        <w:rPr>
          <w:rFonts w:eastAsia="標楷體"/>
          <w:b/>
          <w:sz w:val="32"/>
          <w:szCs w:val="26"/>
        </w:rPr>
        <w:t xml:space="preserve">Influence </w:t>
      </w:r>
      <w:r w:rsidRPr="00A97BE6">
        <w:rPr>
          <w:rFonts w:eastAsia="標楷體"/>
          <w:b/>
          <w:sz w:val="32"/>
          <w:szCs w:val="26"/>
        </w:rPr>
        <w:t xml:space="preserve">of </w:t>
      </w:r>
      <w:r w:rsidR="00130330" w:rsidRPr="00A97BE6">
        <w:rPr>
          <w:rFonts w:eastAsia="標楷體"/>
          <w:b/>
          <w:sz w:val="32"/>
          <w:szCs w:val="26"/>
        </w:rPr>
        <w:t>Privacy Concern, Trust, Benefit and the Moderating Role of Positive Feedback and Perceived Promotion Innovativeness</w:t>
      </w:r>
      <w:r w:rsidRPr="00A97BE6">
        <w:rPr>
          <w:rFonts w:eastAsia="標楷體"/>
          <w:b/>
          <w:sz w:val="32"/>
          <w:szCs w:val="26"/>
        </w:rPr>
        <w:t xml:space="preserve"> </w:t>
      </w:r>
    </w:p>
    <w:p w14:paraId="1D80498A" w14:textId="77777777" w:rsidR="00B62E2B" w:rsidRPr="00A97BE6" w:rsidRDefault="00B62E2B" w:rsidP="00130330">
      <w:pPr>
        <w:spacing w:line="360" w:lineRule="exact"/>
        <w:contextualSpacing/>
        <w:jc w:val="center"/>
        <w:rPr>
          <w:sz w:val="26"/>
          <w:szCs w:val="26"/>
          <w:lang w:val="en-GB"/>
        </w:rPr>
      </w:pPr>
    </w:p>
    <w:p w14:paraId="3EFE6D9D" w14:textId="77777777" w:rsidR="00B62E2B" w:rsidRPr="00A97BE6" w:rsidRDefault="00B62E2B" w:rsidP="00130330">
      <w:pPr>
        <w:spacing w:line="360" w:lineRule="exact"/>
        <w:contextualSpacing/>
        <w:jc w:val="center"/>
        <w:rPr>
          <w:rFonts w:eastAsiaTheme="minorEastAsia"/>
          <w:kern w:val="2"/>
          <w:sz w:val="26"/>
          <w:szCs w:val="26"/>
          <w:lang w:val="en-GB"/>
        </w:rPr>
      </w:pPr>
      <w:r w:rsidRPr="00A97BE6">
        <w:rPr>
          <w:rFonts w:eastAsiaTheme="minorEastAsia"/>
          <w:kern w:val="2"/>
          <w:sz w:val="26"/>
          <w:szCs w:val="26"/>
          <w:lang w:val="en-GB"/>
        </w:rPr>
        <w:t>Jeng-Chung Chen</w:t>
      </w:r>
    </w:p>
    <w:p w14:paraId="43451333" w14:textId="50D4599A" w:rsidR="00F322C9" w:rsidRPr="00A97BE6" w:rsidRDefault="00F322C9" w:rsidP="00130330">
      <w:pPr>
        <w:spacing w:line="360" w:lineRule="exact"/>
        <w:contextualSpacing/>
        <w:jc w:val="center"/>
        <w:rPr>
          <w:rFonts w:eastAsiaTheme="minorEastAsia"/>
          <w:kern w:val="2"/>
          <w:sz w:val="26"/>
          <w:szCs w:val="26"/>
          <w:lang w:val="en-GB"/>
        </w:rPr>
      </w:pPr>
      <w:r w:rsidRPr="00A97BE6">
        <w:rPr>
          <w:rFonts w:eastAsiaTheme="minorEastAsia"/>
          <w:kern w:val="2"/>
          <w:sz w:val="26"/>
          <w:szCs w:val="26"/>
          <w:lang w:val="en-GB"/>
        </w:rPr>
        <w:t>Institute of International Management, National Chen</w:t>
      </w:r>
      <w:r w:rsidR="00D01548" w:rsidRPr="00A97BE6">
        <w:rPr>
          <w:rFonts w:eastAsiaTheme="minorEastAsia"/>
          <w:kern w:val="2"/>
          <w:sz w:val="26"/>
          <w:szCs w:val="26"/>
          <w:lang w:val="en-GB"/>
        </w:rPr>
        <w:t>g</w:t>
      </w:r>
      <w:r w:rsidRPr="00A97BE6">
        <w:rPr>
          <w:rFonts w:eastAsiaTheme="minorEastAsia"/>
          <w:kern w:val="2"/>
          <w:sz w:val="26"/>
          <w:szCs w:val="26"/>
          <w:lang w:val="en-GB"/>
        </w:rPr>
        <w:t xml:space="preserve"> Kung University</w:t>
      </w:r>
    </w:p>
    <w:p w14:paraId="14AB894B" w14:textId="6460ABC3" w:rsidR="00B62E2B" w:rsidRPr="00A97BE6" w:rsidRDefault="00B62E2B" w:rsidP="00130330">
      <w:pPr>
        <w:spacing w:line="360" w:lineRule="exact"/>
        <w:contextualSpacing/>
        <w:jc w:val="center"/>
        <w:rPr>
          <w:rFonts w:eastAsiaTheme="minorEastAsia"/>
          <w:kern w:val="2"/>
          <w:sz w:val="26"/>
          <w:szCs w:val="26"/>
          <w:lang w:val="en-GB"/>
        </w:rPr>
      </w:pPr>
      <w:r w:rsidRPr="00A97BE6">
        <w:rPr>
          <w:rFonts w:eastAsiaTheme="minorEastAsia"/>
          <w:kern w:val="2"/>
          <w:sz w:val="26"/>
          <w:szCs w:val="26"/>
          <w:lang w:val="en-GB"/>
        </w:rPr>
        <w:t xml:space="preserve">E-Mail: </w:t>
      </w:r>
      <w:r w:rsidR="00F322C9" w:rsidRPr="00A97BE6">
        <w:rPr>
          <w:rFonts w:eastAsiaTheme="minorEastAsia"/>
          <w:kern w:val="2"/>
          <w:sz w:val="26"/>
          <w:szCs w:val="26"/>
          <w:lang w:val="en-GB"/>
        </w:rPr>
        <w:t>victor@mail.ncku.edu.tw</w:t>
      </w:r>
    </w:p>
    <w:p w14:paraId="13BEC469" w14:textId="77777777" w:rsidR="00B62E2B" w:rsidRPr="00A97BE6" w:rsidRDefault="00B62E2B" w:rsidP="00130330">
      <w:pPr>
        <w:spacing w:line="360" w:lineRule="exact"/>
        <w:contextualSpacing/>
        <w:jc w:val="center"/>
        <w:rPr>
          <w:rFonts w:eastAsiaTheme="minorEastAsia"/>
          <w:kern w:val="2"/>
          <w:sz w:val="26"/>
          <w:szCs w:val="26"/>
          <w:lang w:val="en-GB"/>
        </w:rPr>
      </w:pPr>
    </w:p>
    <w:p w14:paraId="1881B289" w14:textId="15DBF178" w:rsidR="00B62E2B" w:rsidRPr="00A97BE6" w:rsidRDefault="00F322C9" w:rsidP="00130330">
      <w:pPr>
        <w:spacing w:line="360" w:lineRule="exact"/>
        <w:contextualSpacing/>
        <w:jc w:val="center"/>
        <w:rPr>
          <w:rFonts w:eastAsiaTheme="minorEastAsia"/>
          <w:kern w:val="2"/>
          <w:sz w:val="26"/>
          <w:szCs w:val="26"/>
          <w:vertAlign w:val="superscript"/>
          <w:lang w:val="en-GB"/>
        </w:rPr>
      </w:pPr>
      <w:r w:rsidRPr="00A97BE6">
        <w:rPr>
          <w:rFonts w:eastAsiaTheme="minorEastAsia"/>
          <w:kern w:val="2"/>
          <w:sz w:val="26"/>
          <w:szCs w:val="26"/>
          <w:lang w:val="en-GB"/>
        </w:rPr>
        <w:t>Quang-An Ha</w:t>
      </w:r>
    </w:p>
    <w:p w14:paraId="7965FB79" w14:textId="3FB603E7" w:rsidR="00F322C9" w:rsidRPr="00A97BE6" w:rsidRDefault="00F322C9" w:rsidP="00130330">
      <w:pPr>
        <w:spacing w:line="360" w:lineRule="exact"/>
        <w:contextualSpacing/>
        <w:jc w:val="center"/>
        <w:rPr>
          <w:rFonts w:eastAsiaTheme="minorEastAsia"/>
          <w:kern w:val="2"/>
          <w:sz w:val="26"/>
          <w:szCs w:val="26"/>
          <w:lang w:val="en-GB"/>
        </w:rPr>
      </w:pPr>
      <w:r w:rsidRPr="00A97BE6">
        <w:rPr>
          <w:rFonts w:eastAsiaTheme="minorEastAsia"/>
          <w:kern w:val="2"/>
          <w:sz w:val="26"/>
          <w:szCs w:val="26"/>
          <w:lang w:val="en-GB"/>
        </w:rPr>
        <w:t>Institute of International Management, National Chen</w:t>
      </w:r>
      <w:r w:rsidR="00D01548" w:rsidRPr="00A97BE6">
        <w:rPr>
          <w:rFonts w:eastAsiaTheme="minorEastAsia"/>
          <w:kern w:val="2"/>
          <w:sz w:val="26"/>
          <w:szCs w:val="26"/>
          <w:lang w:val="en-GB"/>
        </w:rPr>
        <w:t>g</w:t>
      </w:r>
      <w:r w:rsidRPr="00A97BE6">
        <w:rPr>
          <w:rFonts w:eastAsiaTheme="minorEastAsia"/>
          <w:kern w:val="2"/>
          <w:sz w:val="26"/>
          <w:szCs w:val="26"/>
          <w:lang w:val="en-GB"/>
        </w:rPr>
        <w:t xml:space="preserve"> Kung University</w:t>
      </w:r>
    </w:p>
    <w:p w14:paraId="30C7B7F5" w14:textId="50823BCC" w:rsidR="00B62E2B" w:rsidRPr="00A97BE6" w:rsidRDefault="00B62E2B" w:rsidP="00130330">
      <w:pPr>
        <w:spacing w:line="360" w:lineRule="exact"/>
        <w:contextualSpacing/>
        <w:jc w:val="center"/>
        <w:rPr>
          <w:rFonts w:eastAsiaTheme="minorEastAsia"/>
          <w:kern w:val="2"/>
          <w:sz w:val="26"/>
          <w:szCs w:val="26"/>
          <w:lang w:val="en-GB"/>
        </w:rPr>
      </w:pPr>
      <w:r w:rsidRPr="00A97BE6">
        <w:rPr>
          <w:rFonts w:eastAsiaTheme="minorEastAsia"/>
          <w:kern w:val="2"/>
          <w:sz w:val="26"/>
          <w:szCs w:val="26"/>
          <w:lang w:val="en-GB"/>
        </w:rPr>
        <w:t xml:space="preserve">E-Mail: </w:t>
      </w:r>
      <w:r w:rsidR="00F322C9" w:rsidRPr="00A97BE6">
        <w:rPr>
          <w:rFonts w:eastAsiaTheme="minorEastAsia"/>
          <w:kern w:val="2"/>
          <w:sz w:val="26"/>
          <w:szCs w:val="26"/>
          <w:lang w:val="en-GB"/>
        </w:rPr>
        <w:t>haquangan@gmail.com</w:t>
      </w:r>
    </w:p>
    <w:p w14:paraId="3DBD487C" w14:textId="38979466" w:rsidR="00FF753B" w:rsidRPr="00A97BE6" w:rsidRDefault="00130330" w:rsidP="00130330">
      <w:pPr>
        <w:spacing w:line="360" w:lineRule="exact"/>
        <w:contextualSpacing/>
        <w:jc w:val="both"/>
        <w:rPr>
          <w:sz w:val="26"/>
          <w:szCs w:val="26"/>
          <w:lang w:val="en-GB"/>
        </w:rPr>
      </w:pPr>
      <w:r w:rsidRPr="00A97BE6">
        <w:rPr>
          <w:rFonts w:hint="eastAsia"/>
          <w:sz w:val="26"/>
          <w:szCs w:val="26"/>
          <w:lang w:val="en-GB"/>
        </w:rPr>
        <w:t xml:space="preserve"> </w:t>
      </w:r>
    </w:p>
    <w:p w14:paraId="2A24E52C" w14:textId="77777777" w:rsidR="00130330" w:rsidRPr="00A97BE6" w:rsidRDefault="00130330" w:rsidP="00130330">
      <w:pPr>
        <w:spacing w:line="360" w:lineRule="exact"/>
        <w:contextualSpacing/>
        <w:jc w:val="both"/>
        <w:rPr>
          <w:sz w:val="26"/>
          <w:szCs w:val="26"/>
          <w:lang w:val="en-GB"/>
        </w:rPr>
      </w:pPr>
    </w:p>
    <w:p w14:paraId="45749183" w14:textId="77777777" w:rsidR="00142F13" w:rsidRPr="00A97BE6" w:rsidRDefault="003967F0" w:rsidP="00130330">
      <w:pPr>
        <w:widowControl w:val="0"/>
        <w:spacing w:line="360" w:lineRule="exact"/>
        <w:contextualSpacing/>
        <w:jc w:val="center"/>
        <w:outlineLvl w:val="0"/>
        <w:rPr>
          <w:rFonts w:eastAsiaTheme="minorEastAsia"/>
          <w:b/>
          <w:kern w:val="2"/>
          <w:sz w:val="26"/>
          <w:szCs w:val="26"/>
          <w:lang w:val="en-GB"/>
        </w:rPr>
      </w:pPr>
      <w:r w:rsidRPr="00A97BE6">
        <w:rPr>
          <w:rFonts w:eastAsiaTheme="minorEastAsia"/>
          <w:b/>
          <w:kern w:val="2"/>
          <w:sz w:val="26"/>
          <w:szCs w:val="26"/>
          <w:lang w:val="en-GB"/>
        </w:rPr>
        <w:t>ABSTRACT</w:t>
      </w:r>
    </w:p>
    <w:p w14:paraId="4D62D962" w14:textId="5E410B21" w:rsidR="00596C86" w:rsidRPr="00A97BE6" w:rsidRDefault="007F556B" w:rsidP="00130330">
      <w:pPr>
        <w:widowControl w:val="0"/>
        <w:spacing w:line="360" w:lineRule="exact"/>
        <w:ind w:firstLineChars="200" w:firstLine="520"/>
        <w:contextualSpacing/>
        <w:jc w:val="both"/>
        <w:rPr>
          <w:rStyle w:val="shorttext"/>
          <w:sz w:val="26"/>
        </w:rPr>
      </w:pPr>
      <w:r w:rsidRPr="00A97BE6">
        <w:rPr>
          <w:rStyle w:val="shorttext"/>
          <w:sz w:val="26"/>
        </w:rPr>
        <w:t xml:space="preserve">Location sharing </w:t>
      </w:r>
      <w:r w:rsidR="004D4C82" w:rsidRPr="00A97BE6">
        <w:rPr>
          <w:rStyle w:val="shorttext"/>
          <w:sz w:val="26"/>
        </w:rPr>
        <w:t xml:space="preserve">has become </w:t>
      </w:r>
      <w:r w:rsidRPr="00A97BE6">
        <w:rPr>
          <w:rStyle w:val="shorttext"/>
          <w:sz w:val="26"/>
        </w:rPr>
        <w:t xml:space="preserve">an indispensable part of </w:t>
      </w:r>
      <w:r w:rsidR="00871B58" w:rsidRPr="00A97BE6">
        <w:rPr>
          <w:rStyle w:val="shorttext"/>
          <w:sz w:val="26"/>
        </w:rPr>
        <w:t>social networking sites (</w:t>
      </w:r>
      <w:r w:rsidRPr="00A97BE6">
        <w:rPr>
          <w:rStyle w:val="shorttext"/>
          <w:sz w:val="26"/>
        </w:rPr>
        <w:t>SNS</w:t>
      </w:r>
      <w:r w:rsidR="00AD15CD" w:rsidRPr="00A97BE6">
        <w:rPr>
          <w:rStyle w:val="shorttext"/>
          <w:sz w:val="26"/>
        </w:rPr>
        <w:t>s</w:t>
      </w:r>
      <w:r w:rsidR="00871B58" w:rsidRPr="00A97BE6">
        <w:rPr>
          <w:rStyle w:val="shorttext"/>
          <w:sz w:val="26"/>
        </w:rPr>
        <w:t>)</w:t>
      </w:r>
      <w:r w:rsidRPr="00A97BE6">
        <w:rPr>
          <w:rStyle w:val="shorttext"/>
          <w:sz w:val="26"/>
        </w:rPr>
        <w:t xml:space="preserve"> </w:t>
      </w:r>
      <w:r w:rsidR="004D4C82" w:rsidRPr="00A97BE6">
        <w:rPr>
          <w:rStyle w:val="shorttext"/>
          <w:sz w:val="26"/>
        </w:rPr>
        <w:t xml:space="preserve">that </w:t>
      </w:r>
      <w:r w:rsidRPr="00A97BE6">
        <w:rPr>
          <w:rStyle w:val="shorttext"/>
          <w:sz w:val="26"/>
        </w:rPr>
        <w:t>brings business many opportunities and foster</w:t>
      </w:r>
      <w:r w:rsidR="008E1D40" w:rsidRPr="00A97BE6">
        <w:rPr>
          <w:rStyle w:val="shorttext"/>
          <w:sz w:val="26"/>
        </w:rPr>
        <w:t>s</w:t>
      </w:r>
      <w:r w:rsidRPr="00A97BE6">
        <w:rPr>
          <w:rStyle w:val="shorttext"/>
          <w:sz w:val="26"/>
        </w:rPr>
        <w:t xml:space="preserve"> </w:t>
      </w:r>
      <w:r w:rsidR="00DE6352" w:rsidRPr="00A97BE6">
        <w:rPr>
          <w:rStyle w:val="shorttext"/>
          <w:sz w:val="26"/>
        </w:rPr>
        <w:t>sustainable</w:t>
      </w:r>
      <w:r w:rsidRPr="00A97BE6">
        <w:rPr>
          <w:rStyle w:val="shorttext"/>
          <w:sz w:val="26"/>
        </w:rPr>
        <w:t xml:space="preserve"> business activities by increasing the efficiency of location promoti</w:t>
      </w:r>
      <w:r w:rsidR="004D4C82" w:rsidRPr="00A97BE6">
        <w:rPr>
          <w:rStyle w:val="shorttext"/>
          <w:sz w:val="26"/>
        </w:rPr>
        <w:t>on</w:t>
      </w:r>
      <w:r w:rsidRPr="00A97BE6">
        <w:rPr>
          <w:rStyle w:val="shorttext"/>
          <w:sz w:val="26"/>
        </w:rPr>
        <w:t xml:space="preserve">. </w:t>
      </w:r>
      <w:r w:rsidR="00DE6352" w:rsidRPr="00A97BE6">
        <w:rPr>
          <w:rStyle w:val="shorttext"/>
          <w:sz w:val="26"/>
        </w:rPr>
        <w:t>T</w:t>
      </w:r>
      <w:r w:rsidRPr="00A97BE6">
        <w:rPr>
          <w:rStyle w:val="shorttext"/>
          <w:sz w:val="26"/>
        </w:rPr>
        <w:t>his study investigate</w:t>
      </w:r>
      <w:r w:rsidR="0050265F" w:rsidRPr="00A97BE6">
        <w:rPr>
          <w:rStyle w:val="shorttext"/>
          <w:sz w:val="26"/>
        </w:rPr>
        <w:t>d</w:t>
      </w:r>
      <w:r w:rsidRPr="00A97BE6">
        <w:rPr>
          <w:rStyle w:val="shorttext"/>
          <w:sz w:val="26"/>
        </w:rPr>
        <w:t xml:space="preserve"> the factors </w:t>
      </w:r>
      <w:r w:rsidR="00FD7389" w:rsidRPr="00A97BE6">
        <w:rPr>
          <w:rStyle w:val="shorttext"/>
          <w:sz w:val="26"/>
        </w:rPr>
        <w:t xml:space="preserve">that </w:t>
      </w:r>
      <w:r w:rsidRPr="00A97BE6">
        <w:rPr>
          <w:rStyle w:val="shorttext"/>
          <w:sz w:val="26"/>
        </w:rPr>
        <w:t xml:space="preserve">affect location sharing behavior among SNS users and how to sustain </w:t>
      </w:r>
      <w:r w:rsidR="004D4C82" w:rsidRPr="00A97BE6">
        <w:rPr>
          <w:rStyle w:val="shorttext"/>
          <w:sz w:val="26"/>
        </w:rPr>
        <w:t xml:space="preserve">such </w:t>
      </w:r>
      <w:r w:rsidRPr="00A97BE6">
        <w:rPr>
          <w:rStyle w:val="shorttext"/>
          <w:sz w:val="26"/>
        </w:rPr>
        <w:t xml:space="preserve">behavior. The results </w:t>
      </w:r>
      <w:r w:rsidR="001C5257" w:rsidRPr="00A97BE6">
        <w:rPr>
          <w:rStyle w:val="shorttext"/>
          <w:sz w:val="26"/>
        </w:rPr>
        <w:t>of our survey</w:t>
      </w:r>
      <w:r w:rsidR="0002137B" w:rsidRPr="00A97BE6">
        <w:rPr>
          <w:rStyle w:val="shorttext"/>
          <w:sz w:val="26"/>
        </w:rPr>
        <w:t xml:space="preserve"> of 210 Facebook users recruited from MTurk indicate</w:t>
      </w:r>
      <w:r w:rsidR="0066119E" w:rsidRPr="00A97BE6">
        <w:rPr>
          <w:rStyle w:val="shorttext"/>
          <w:sz w:val="26"/>
        </w:rPr>
        <w:t>d</w:t>
      </w:r>
      <w:r w:rsidR="0002137B" w:rsidRPr="00A97BE6">
        <w:rPr>
          <w:rStyle w:val="shorttext"/>
          <w:sz w:val="26"/>
        </w:rPr>
        <w:t xml:space="preserve"> that privacy concern</w:t>
      </w:r>
      <w:r w:rsidR="00AB6CCE" w:rsidRPr="00A97BE6">
        <w:rPr>
          <w:rStyle w:val="shorttext"/>
          <w:sz w:val="26"/>
        </w:rPr>
        <w:t>s</w:t>
      </w:r>
      <w:r w:rsidR="0002137B" w:rsidRPr="00A97BE6">
        <w:rPr>
          <w:rStyle w:val="shorttext"/>
          <w:sz w:val="26"/>
        </w:rPr>
        <w:t xml:space="preserve"> and trust in SNS members have significant impacts on </w:t>
      </w:r>
      <w:r w:rsidR="003E008F" w:rsidRPr="00A97BE6">
        <w:rPr>
          <w:rStyle w:val="shorttext"/>
          <w:sz w:val="26"/>
        </w:rPr>
        <w:t xml:space="preserve">the </w:t>
      </w:r>
      <w:r w:rsidR="0002137B" w:rsidRPr="00A97BE6">
        <w:rPr>
          <w:rStyle w:val="shorttext"/>
          <w:sz w:val="26"/>
        </w:rPr>
        <w:t xml:space="preserve">perceived risk </w:t>
      </w:r>
      <w:r w:rsidR="0066119E" w:rsidRPr="00A97BE6">
        <w:rPr>
          <w:rStyle w:val="shorttext"/>
          <w:sz w:val="26"/>
        </w:rPr>
        <w:t>of location sharing</w:t>
      </w:r>
      <w:r w:rsidR="0002137B" w:rsidRPr="00A97BE6">
        <w:rPr>
          <w:rStyle w:val="shorttext"/>
          <w:sz w:val="26"/>
        </w:rPr>
        <w:t xml:space="preserve"> while trust in SNS providers</w:t>
      </w:r>
      <w:r w:rsidR="0061216D" w:rsidRPr="00A97BE6">
        <w:rPr>
          <w:rStyle w:val="shorttext"/>
          <w:sz w:val="26"/>
        </w:rPr>
        <w:t xml:space="preserve"> does</w:t>
      </w:r>
      <w:r w:rsidR="008071EE" w:rsidRPr="00A97BE6">
        <w:rPr>
          <w:rStyle w:val="shorttext"/>
          <w:sz w:val="26"/>
        </w:rPr>
        <w:t xml:space="preserve"> no</w:t>
      </w:r>
      <w:r w:rsidR="0061216D" w:rsidRPr="00A97BE6">
        <w:rPr>
          <w:rStyle w:val="shorttext"/>
          <w:sz w:val="26"/>
        </w:rPr>
        <w:t xml:space="preserve">t have such </w:t>
      </w:r>
      <w:r w:rsidR="004D4C82" w:rsidRPr="00A97BE6">
        <w:rPr>
          <w:rStyle w:val="shorttext"/>
          <w:sz w:val="26"/>
        </w:rPr>
        <w:t xml:space="preserve">an </w:t>
      </w:r>
      <w:r w:rsidR="0061216D" w:rsidRPr="00A97BE6">
        <w:rPr>
          <w:rStyle w:val="shorttext"/>
          <w:sz w:val="26"/>
        </w:rPr>
        <w:t xml:space="preserve">impact on perceived risk </w:t>
      </w:r>
      <w:r w:rsidR="004D4C82" w:rsidRPr="00A97BE6">
        <w:rPr>
          <w:rStyle w:val="shorttext"/>
          <w:sz w:val="26"/>
        </w:rPr>
        <w:t xml:space="preserve">related to </w:t>
      </w:r>
      <w:r w:rsidR="0066119E" w:rsidRPr="00A97BE6">
        <w:rPr>
          <w:rStyle w:val="shorttext"/>
          <w:sz w:val="26"/>
        </w:rPr>
        <w:t>location sharing</w:t>
      </w:r>
      <w:r w:rsidR="0061216D" w:rsidRPr="00A97BE6">
        <w:rPr>
          <w:rStyle w:val="shorttext"/>
          <w:sz w:val="26"/>
        </w:rPr>
        <w:t xml:space="preserve">. Also, </w:t>
      </w:r>
      <w:r w:rsidR="00FE1F6B" w:rsidRPr="00A97BE6">
        <w:rPr>
          <w:rStyle w:val="shorttext"/>
          <w:sz w:val="26"/>
        </w:rPr>
        <w:t>i</w:t>
      </w:r>
      <w:r w:rsidRPr="00A97BE6">
        <w:rPr>
          <w:rStyle w:val="shorttext"/>
          <w:sz w:val="26"/>
        </w:rPr>
        <w:t>mpression management</w:t>
      </w:r>
      <w:r w:rsidR="0061216D" w:rsidRPr="00A97BE6">
        <w:rPr>
          <w:rStyle w:val="shorttext"/>
          <w:sz w:val="26"/>
        </w:rPr>
        <w:t xml:space="preserve"> and</w:t>
      </w:r>
      <w:r w:rsidRPr="00A97BE6">
        <w:rPr>
          <w:rStyle w:val="shorttext"/>
          <w:sz w:val="26"/>
        </w:rPr>
        <w:t xml:space="preserve"> </w:t>
      </w:r>
      <w:r w:rsidR="00FE1F6B" w:rsidRPr="00A97BE6">
        <w:rPr>
          <w:rStyle w:val="shorttext"/>
          <w:sz w:val="26"/>
        </w:rPr>
        <w:t>i</w:t>
      </w:r>
      <w:r w:rsidRPr="00A97BE6">
        <w:rPr>
          <w:rStyle w:val="shorttext"/>
          <w:sz w:val="26"/>
        </w:rPr>
        <w:t xml:space="preserve">ncentive </w:t>
      </w:r>
      <w:r w:rsidR="0061216D" w:rsidRPr="00A97BE6">
        <w:rPr>
          <w:rStyle w:val="shorttext"/>
          <w:sz w:val="26"/>
        </w:rPr>
        <w:t xml:space="preserve">are significantly associated with </w:t>
      </w:r>
      <w:r w:rsidR="004D4C82" w:rsidRPr="00A97BE6">
        <w:rPr>
          <w:rStyle w:val="shorttext"/>
          <w:sz w:val="26"/>
        </w:rPr>
        <w:t xml:space="preserve">the </w:t>
      </w:r>
      <w:r w:rsidR="0061216D" w:rsidRPr="00A97BE6">
        <w:rPr>
          <w:rStyle w:val="shorttext"/>
          <w:sz w:val="26"/>
        </w:rPr>
        <w:t xml:space="preserve">perceived </w:t>
      </w:r>
      <w:r w:rsidR="00FE1F6B" w:rsidRPr="00A97BE6">
        <w:rPr>
          <w:rStyle w:val="shorttext"/>
          <w:sz w:val="26"/>
        </w:rPr>
        <w:t>b</w:t>
      </w:r>
      <w:r w:rsidRPr="00A97BE6">
        <w:rPr>
          <w:rStyle w:val="shorttext"/>
          <w:sz w:val="26"/>
        </w:rPr>
        <w:t>enefit</w:t>
      </w:r>
      <w:r w:rsidR="004D4C82" w:rsidRPr="00A97BE6">
        <w:rPr>
          <w:rStyle w:val="shorttext"/>
          <w:sz w:val="26"/>
        </w:rPr>
        <w:t>s</w:t>
      </w:r>
      <w:r w:rsidR="0061216D" w:rsidRPr="00A97BE6">
        <w:rPr>
          <w:rStyle w:val="shorttext"/>
          <w:sz w:val="26"/>
        </w:rPr>
        <w:t xml:space="preserve"> </w:t>
      </w:r>
      <w:r w:rsidR="0066119E" w:rsidRPr="00A97BE6">
        <w:rPr>
          <w:rStyle w:val="shorttext"/>
          <w:sz w:val="26"/>
        </w:rPr>
        <w:t>of location sharing</w:t>
      </w:r>
      <w:r w:rsidR="0061216D" w:rsidRPr="00A97BE6">
        <w:rPr>
          <w:rStyle w:val="shorttext"/>
          <w:sz w:val="26"/>
        </w:rPr>
        <w:t>.</w:t>
      </w:r>
      <w:r w:rsidR="00EA3561" w:rsidRPr="00A97BE6">
        <w:rPr>
          <w:rStyle w:val="shorttext"/>
          <w:sz w:val="26"/>
        </w:rPr>
        <w:t xml:space="preserve"> Furthermore, both perceived risk and perceived benefit</w:t>
      </w:r>
      <w:r w:rsidR="004D4C82" w:rsidRPr="00A97BE6">
        <w:rPr>
          <w:rStyle w:val="shorttext"/>
          <w:sz w:val="26"/>
        </w:rPr>
        <w:t>s</w:t>
      </w:r>
      <w:r w:rsidR="00EA3561" w:rsidRPr="00A97BE6">
        <w:rPr>
          <w:rStyle w:val="shorttext"/>
          <w:sz w:val="26"/>
        </w:rPr>
        <w:t xml:space="preserve"> </w:t>
      </w:r>
      <w:r w:rsidR="0066119E" w:rsidRPr="00A97BE6">
        <w:rPr>
          <w:rStyle w:val="shorttext"/>
          <w:sz w:val="26"/>
        </w:rPr>
        <w:t>of location sharing</w:t>
      </w:r>
      <w:r w:rsidR="00EA3561" w:rsidRPr="00A97BE6">
        <w:rPr>
          <w:rStyle w:val="shorttext"/>
          <w:sz w:val="26"/>
        </w:rPr>
        <w:t xml:space="preserve"> are found to </w:t>
      </w:r>
      <w:r w:rsidR="0066119E" w:rsidRPr="00A97BE6">
        <w:rPr>
          <w:rStyle w:val="shorttext"/>
          <w:sz w:val="26"/>
        </w:rPr>
        <w:t xml:space="preserve">have </w:t>
      </w:r>
      <w:r w:rsidR="00EA3561" w:rsidRPr="00A97BE6">
        <w:rPr>
          <w:rStyle w:val="shorttext"/>
          <w:sz w:val="26"/>
        </w:rPr>
        <w:t>significant impact</w:t>
      </w:r>
      <w:r w:rsidR="00D54A57" w:rsidRPr="00A97BE6">
        <w:rPr>
          <w:rStyle w:val="shorttext"/>
          <w:sz w:val="26"/>
        </w:rPr>
        <w:t>s</w:t>
      </w:r>
      <w:r w:rsidR="00EA3561" w:rsidRPr="00A97BE6">
        <w:rPr>
          <w:rStyle w:val="shorttext"/>
          <w:sz w:val="26"/>
        </w:rPr>
        <w:t xml:space="preserve"> on</w:t>
      </w:r>
      <w:r w:rsidR="00FB714A" w:rsidRPr="00A97BE6">
        <w:rPr>
          <w:rStyle w:val="shorttext"/>
          <w:sz w:val="26"/>
        </w:rPr>
        <w:t xml:space="preserve"> attitude</w:t>
      </w:r>
      <w:r w:rsidR="00AB6CCE" w:rsidRPr="00A97BE6">
        <w:rPr>
          <w:rStyle w:val="shorttext"/>
          <w:sz w:val="26"/>
        </w:rPr>
        <w:t>s</w:t>
      </w:r>
      <w:r w:rsidR="00FB714A" w:rsidRPr="00A97BE6">
        <w:rPr>
          <w:rStyle w:val="shorttext"/>
          <w:sz w:val="26"/>
        </w:rPr>
        <w:t xml:space="preserve"> to</w:t>
      </w:r>
      <w:r w:rsidR="004D4C82" w:rsidRPr="00A97BE6">
        <w:rPr>
          <w:rStyle w:val="shorttext"/>
          <w:sz w:val="26"/>
        </w:rPr>
        <w:t>ward</w:t>
      </w:r>
      <w:r w:rsidR="00FB714A" w:rsidRPr="00A97BE6">
        <w:rPr>
          <w:rStyle w:val="shorttext"/>
          <w:sz w:val="26"/>
        </w:rPr>
        <w:t xml:space="preserve"> shar</w:t>
      </w:r>
      <w:r w:rsidR="004D4C82" w:rsidRPr="00A97BE6">
        <w:rPr>
          <w:rStyle w:val="shorttext"/>
          <w:sz w:val="26"/>
        </w:rPr>
        <w:t>ing</w:t>
      </w:r>
      <w:r w:rsidR="00FB714A" w:rsidRPr="00A97BE6">
        <w:rPr>
          <w:rStyle w:val="shorttext"/>
          <w:sz w:val="26"/>
        </w:rPr>
        <w:t xml:space="preserve"> location.</w:t>
      </w:r>
      <w:r w:rsidRPr="00A97BE6">
        <w:rPr>
          <w:rStyle w:val="shorttext"/>
          <w:sz w:val="26"/>
        </w:rPr>
        <w:t xml:space="preserve"> </w:t>
      </w:r>
      <w:r w:rsidR="00FD7389" w:rsidRPr="00A97BE6">
        <w:rPr>
          <w:rStyle w:val="shorttext"/>
          <w:sz w:val="26"/>
        </w:rPr>
        <w:t>Notab</w:t>
      </w:r>
      <w:r w:rsidRPr="00A97BE6">
        <w:rPr>
          <w:rStyle w:val="shorttext"/>
          <w:sz w:val="26"/>
        </w:rPr>
        <w:t xml:space="preserve">ly, this study contributes to </w:t>
      </w:r>
      <w:r w:rsidR="004D4C82" w:rsidRPr="00A97BE6">
        <w:rPr>
          <w:rStyle w:val="shorttext"/>
          <w:sz w:val="26"/>
        </w:rPr>
        <w:t xml:space="preserve">the </w:t>
      </w:r>
      <w:r w:rsidRPr="00A97BE6">
        <w:rPr>
          <w:rStyle w:val="shorttext"/>
          <w:sz w:val="26"/>
        </w:rPr>
        <w:t>post-adoption literature when examin</w:t>
      </w:r>
      <w:r w:rsidR="00F357A7" w:rsidRPr="00A97BE6">
        <w:rPr>
          <w:rStyle w:val="shorttext"/>
          <w:sz w:val="26"/>
        </w:rPr>
        <w:t>ing</w:t>
      </w:r>
      <w:r w:rsidRPr="00A97BE6">
        <w:rPr>
          <w:rStyle w:val="shorttext"/>
          <w:sz w:val="26"/>
        </w:rPr>
        <w:t xml:space="preserve"> the relationship between </w:t>
      </w:r>
      <w:r w:rsidR="00FE1F6B" w:rsidRPr="00A97BE6">
        <w:rPr>
          <w:rStyle w:val="shorttext"/>
          <w:sz w:val="26"/>
        </w:rPr>
        <w:t>a</w:t>
      </w:r>
      <w:r w:rsidRPr="00A97BE6">
        <w:rPr>
          <w:rStyle w:val="shorttext"/>
          <w:sz w:val="26"/>
        </w:rPr>
        <w:t>ttitude to</w:t>
      </w:r>
      <w:r w:rsidR="004D4C82" w:rsidRPr="00A97BE6">
        <w:rPr>
          <w:rStyle w:val="shorttext"/>
          <w:sz w:val="26"/>
        </w:rPr>
        <w:t>ward</w:t>
      </w:r>
      <w:r w:rsidRPr="00A97BE6">
        <w:rPr>
          <w:rStyle w:val="shorttext"/>
          <w:sz w:val="26"/>
        </w:rPr>
        <w:t xml:space="preserve"> shar</w:t>
      </w:r>
      <w:r w:rsidR="004D4C82" w:rsidRPr="00A97BE6">
        <w:rPr>
          <w:rStyle w:val="shorttext"/>
          <w:sz w:val="26"/>
        </w:rPr>
        <w:t>ing</w:t>
      </w:r>
      <w:r w:rsidRPr="00A97BE6">
        <w:rPr>
          <w:rStyle w:val="shorttext"/>
          <w:sz w:val="26"/>
        </w:rPr>
        <w:t xml:space="preserve"> location </w:t>
      </w:r>
      <w:r w:rsidR="004D4C82" w:rsidRPr="00A97BE6">
        <w:rPr>
          <w:rStyle w:val="shorttext"/>
          <w:sz w:val="26"/>
        </w:rPr>
        <w:t xml:space="preserve">and </w:t>
      </w:r>
      <w:r w:rsidR="00AB6CCE" w:rsidRPr="00A97BE6">
        <w:rPr>
          <w:rStyle w:val="shorttext"/>
          <w:sz w:val="26"/>
        </w:rPr>
        <w:t xml:space="preserve">the incentive to </w:t>
      </w:r>
      <w:r w:rsidR="00FE1F6B" w:rsidRPr="00A97BE6">
        <w:rPr>
          <w:rStyle w:val="shorttext"/>
          <w:sz w:val="26"/>
        </w:rPr>
        <w:t>c</w:t>
      </w:r>
      <w:r w:rsidRPr="00A97BE6">
        <w:rPr>
          <w:rStyle w:val="shorttext"/>
          <w:sz w:val="26"/>
        </w:rPr>
        <w:t>ontinu</w:t>
      </w:r>
      <w:r w:rsidR="004D4C82" w:rsidRPr="00A97BE6">
        <w:rPr>
          <w:rStyle w:val="shorttext"/>
          <w:sz w:val="26"/>
        </w:rPr>
        <w:t>e</w:t>
      </w:r>
      <w:r w:rsidRPr="00A97BE6">
        <w:rPr>
          <w:rStyle w:val="shorttext"/>
          <w:sz w:val="26"/>
        </w:rPr>
        <w:t xml:space="preserve"> location sharing behavior under </w:t>
      </w:r>
      <w:r w:rsidR="00F357A7" w:rsidRPr="00A97BE6">
        <w:rPr>
          <w:rStyle w:val="shorttext"/>
          <w:sz w:val="26"/>
        </w:rPr>
        <w:t xml:space="preserve">the </w:t>
      </w:r>
      <w:r w:rsidRPr="00A97BE6">
        <w:rPr>
          <w:rStyle w:val="shorttext"/>
          <w:sz w:val="26"/>
        </w:rPr>
        <w:t xml:space="preserve">moderating effect of </w:t>
      </w:r>
      <w:r w:rsidR="00FD7389" w:rsidRPr="00A97BE6">
        <w:rPr>
          <w:rStyle w:val="shorttext"/>
          <w:sz w:val="26"/>
        </w:rPr>
        <w:t>p</w:t>
      </w:r>
      <w:r w:rsidRPr="00A97BE6">
        <w:rPr>
          <w:rStyle w:val="shorttext"/>
          <w:sz w:val="26"/>
        </w:rPr>
        <w:t xml:space="preserve">ositive feedback and </w:t>
      </w:r>
      <w:r w:rsidR="005E76AF" w:rsidRPr="00A97BE6">
        <w:rPr>
          <w:rStyle w:val="shorttext"/>
          <w:sz w:val="26"/>
        </w:rPr>
        <w:t>perceived</w:t>
      </w:r>
      <w:r w:rsidR="00132611" w:rsidRPr="00A97BE6">
        <w:rPr>
          <w:rStyle w:val="shorttext"/>
          <w:sz w:val="26"/>
        </w:rPr>
        <w:t xml:space="preserve"> promotion innovativeness</w:t>
      </w:r>
      <w:r w:rsidR="00ED54C2" w:rsidRPr="00A97BE6">
        <w:rPr>
          <w:rStyle w:val="shorttext"/>
          <w:sz w:val="26"/>
        </w:rPr>
        <w:t>.</w:t>
      </w:r>
      <w:r w:rsidR="00D54A57" w:rsidRPr="00A97BE6">
        <w:rPr>
          <w:rStyle w:val="shorttext"/>
          <w:sz w:val="26"/>
        </w:rPr>
        <w:t xml:space="preserve"> The results showed that positive feedback and perceived promotion innovativeness are essential factors </w:t>
      </w:r>
      <w:r w:rsidR="004D4C82" w:rsidRPr="00A97BE6">
        <w:rPr>
          <w:rStyle w:val="shorttext"/>
          <w:sz w:val="26"/>
        </w:rPr>
        <w:t xml:space="preserve">that </w:t>
      </w:r>
      <w:r w:rsidR="00D54A57" w:rsidRPr="00A97BE6">
        <w:rPr>
          <w:rStyle w:val="shorttext"/>
          <w:sz w:val="26"/>
        </w:rPr>
        <w:t>enhanc</w:t>
      </w:r>
      <w:r w:rsidR="004D4C82" w:rsidRPr="00A97BE6">
        <w:rPr>
          <w:rStyle w:val="shorttext"/>
          <w:sz w:val="26"/>
        </w:rPr>
        <w:t>e</w:t>
      </w:r>
      <w:r w:rsidR="00D54A57" w:rsidRPr="00A97BE6">
        <w:rPr>
          <w:rStyle w:val="shorttext"/>
          <w:sz w:val="26"/>
        </w:rPr>
        <w:t xml:space="preserve"> the relationship between attitude to</w:t>
      </w:r>
      <w:r w:rsidR="004D4C82" w:rsidRPr="00A97BE6">
        <w:rPr>
          <w:rStyle w:val="shorttext"/>
          <w:sz w:val="26"/>
        </w:rPr>
        <w:t>ward</w:t>
      </w:r>
      <w:r w:rsidR="00D54A57" w:rsidRPr="00A97BE6">
        <w:rPr>
          <w:rStyle w:val="shorttext"/>
          <w:sz w:val="26"/>
        </w:rPr>
        <w:t xml:space="preserve"> location sharing and continu</w:t>
      </w:r>
      <w:r w:rsidR="004D4C82" w:rsidRPr="00A97BE6">
        <w:rPr>
          <w:rStyle w:val="shorttext"/>
          <w:sz w:val="26"/>
        </w:rPr>
        <w:t>ed</w:t>
      </w:r>
      <w:r w:rsidR="00D54A57" w:rsidRPr="00A97BE6">
        <w:rPr>
          <w:rStyle w:val="shorttext"/>
          <w:sz w:val="26"/>
        </w:rPr>
        <w:t xml:space="preserve"> shar</w:t>
      </w:r>
      <w:r w:rsidR="004D4C82" w:rsidRPr="00A97BE6">
        <w:rPr>
          <w:rStyle w:val="shorttext"/>
          <w:sz w:val="26"/>
        </w:rPr>
        <w:t>ing of</w:t>
      </w:r>
      <w:r w:rsidR="00D54A57" w:rsidRPr="00A97BE6">
        <w:rPr>
          <w:rStyle w:val="shorttext"/>
          <w:sz w:val="26"/>
        </w:rPr>
        <w:t xml:space="preserve"> location</w:t>
      </w:r>
      <w:r w:rsidR="004D4C82" w:rsidRPr="00A97BE6">
        <w:rPr>
          <w:rStyle w:val="shorttext"/>
          <w:sz w:val="26"/>
        </w:rPr>
        <w:t>.</w:t>
      </w:r>
      <w:r w:rsidR="00726E79" w:rsidRPr="00A97BE6">
        <w:rPr>
          <w:rStyle w:val="shorttext"/>
          <w:rFonts w:hint="eastAsia"/>
          <w:sz w:val="26"/>
        </w:rPr>
        <w:t xml:space="preserve"> </w:t>
      </w:r>
      <w:r w:rsidRPr="00A97BE6">
        <w:rPr>
          <w:rStyle w:val="shorttext"/>
          <w:sz w:val="26"/>
        </w:rPr>
        <w:t>Detailed discussions and future research directions are provided</w:t>
      </w:r>
      <w:r w:rsidR="00F357A7" w:rsidRPr="00A97BE6">
        <w:rPr>
          <w:rStyle w:val="shorttext"/>
          <w:sz w:val="26"/>
        </w:rPr>
        <w:t>.</w:t>
      </w:r>
    </w:p>
    <w:p w14:paraId="09C81EC1" w14:textId="77777777" w:rsidR="00553033" w:rsidRPr="00A97BE6" w:rsidRDefault="00553033" w:rsidP="00130330">
      <w:pPr>
        <w:widowControl w:val="0"/>
        <w:spacing w:line="360" w:lineRule="exact"/>
        <w:ind w:firstLineChars="200" w:firstLine="520"/>
        <w:contextualSpacing/>
        <w:jc w:val="both"/>
        <w:rPr>
          <w:rStyle w:val="shorttext"/>
          <w:sz w:val="26"/>
        </w:rPr>
      </w:pPr>
    </w:p>
    <w:p w14:paraId="6CD48154" w14:textId="49EBC142" w:rsidR="00081666" w:rsidRPr="00A97BE6" w:rsidRDefault="005069B1" w:rsidP="00130330">
      <w:pPr>
        <w:spacing w:line="360" w:lineRule="exact"/>
        <w:ind w:left="1275" w:hangingChars="490" w:hanging="1275"/>
        <w:contextualSpacing/>
        <w:jc w:val="both"/>
        <w:rPr>
          <w:rStyle w:val="shorttext"/>
          <w:sz w:val="26"/>
        </w:rPr>
      </w:pPr>
      <w:r w:rsidRPr="00A97BE6">
        <w:rPr>
          <w:b/>
          <w:sz w:val="26"/>
          <w:szCs w:val="26"/>
        </w:rPr>
        <w:t>Keywords</w:t>
      </w:r>
      <w:r w:rsidR="00142F13" w:rsidRPr="00A97BE6">
        <w:rPr>
          <w:b/>
          <w:sz w:val="26"/>
          <w:szCs w:val="26"/>
        </w:rPr>
        <w:t>:</w:t>
      </w:r>
      <w:r w:rsidR="00921863" w:rsidRPr="00A97BE6">
        <w:rPr>
          <w:b/>
          <w:sz w:val="26"/>
          <w:szCs w:val="26"/>
        </w:rPr>
        <w:tab/>
      </w:r>
      <w:r w:rsidR="00CD5F45" w:rsidRPr="00A97BE6">
        <w:rPr>
          <w:rStyle w:val="shorttext"/>
          <w:sz w:val="26"/>
        </w:rPr>
        <w:t xml:space="preserve">Location </w:t>
      </w:r>
      <w:r w:rsidR="00CF72BF" w:rsidRPr="00A97BE6">
        <w:rPr>
          <w:rStyle w:val="shorttext"/>
          <w:sz w:val="26"/>
        </w:rPr>
        <w:t>sharing</w:t>
      </w:r>
      <w:r w:rsidR="00CD5F45" w:rsidRPr="00A97BE6">
        <w:rPr>
          <w:rStyle w:val="shorttext"/>
          <w:sz w:val="26"/>
        </w:rPr>
        <w:t xml:space="preserve">, Benefits, Risks, Privacy </w:t>
      </w:r>
      <w:r w:rsidR="00553033" w:rsidRPr="00A97BE6">
        <w:rPr>
          <w:rStyle w:val="shorttext"/>
          <w:sz w:val="26"/>
        </w:rPr>
        <w:t>concern</w:t>
      </w:r>
      <w:r w:rsidR="00CD5F45" w:rsidRPr="00A97BE6">
        <w:rPr>
          <w:rStyle w:val="shorttext"/>
          <w:sz w:val="26"/>
        </w:rPr>
        <w:t xml:space="preserve">, Trust in SNS provider and member, Impression management, Incentive, Positive feedback, </w:t>
      </w:r>
      <w:r w:rsidR="00132611" w:rsidRPr="00A97BE6">
        <w:rPr>
          <w:rStyle w:val="shorttext"/>
          <w:sz w:val="26"/>
        </w:rPr>
        <w:t>Perceived promotion innovativeness</w:t>
      </w:r>
    </w:p>
    <w:p w14:paraId="6B621090" w14:textId="24FD1864" w:rsidR="000A6E34" w:rsidRPr="00A97BE6" w:rsidRDefault="003967F0" w:rsidP="00130330">
      <w:pPr>
        <w:widowControl w:val="0"/>
        <w:spacing w:line="360" w:lineRule="exact"/>
        <w:contextualSpacing/>
        <w:jc w:val="center"/>
        <w:outlineLvl w:val="0"/>
        <w:rPr>
          <w:rFonts w:eastAsia="標楷體"/>
          <w:b/>
          <w:sz w:val="26"/>
          <w:szCs w:val="26"/>
        </w:rPr>
      </w:pPr>
      <w:r w:rsidRPr="00A97BE6">
        <w:rPr>
          <w:rFonts w:eastAsia="標楷體"/>
          <w:b/>
          <w:sz w:val="26"/>
          <w:szCs w:val="26"/>
        </w:rPr>
        <w:lastRenderedPageBreak/>
        <w:t>INTRODUCTION</w:t>
      </w:r>
    </w:p>
    <w:p w14:paraId="7C904616" w14:textId="7DFAAD01" w:rsidR="00BD48CC" w:rsidRPr="00A97BE6" w:rsidRDefault="00BD48CC" w:rsidP="00130330">
      <w:pPr>
        <w:pStyle w:val="Basictext"/>
        <w:spacing w:before="0" w:line="360" w:lineRule="exact"/>
        <w:ind w:firstLine="480"/>
        <w:rPr>
          <w:rStyle w:val="shorttext"/>
          <w:rFonts w:cs="Times New Roman"/>
          <w:color w:val="auto"/>
          <w:sz w:val="26"/>
          <w:szCs w:val="24"/>
          <w:lang w:val="en-US" w:eastAsia="zh-TW"/>
        </w:rPr>
      </w:pPr>
      <w:r w:rsidRPr="00A97BE6">
        <w:rPr>
          <w:rStyle w:val="shorttext"/>
          <w:rFonts w:cs="Times New Roman"/>
          <w:color w:val="auto"/>
          <w:sz w:val="26"/>
          <w:szCs w:val="24"/>
          <w:lang w:val="en-US" w:eastAsia="zh-TW"/>
        </w:rPr>
        <w:t>With the booming use of smartphone</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and the development of </w:t>
      </w:r>
      <w:r w:rsidR="00A17F5A" w:rsidRPr="00A97BE6">
        <w:rPr>
          <w:rStyle w:val="shorttext"/>
          <w:rFonts w:cs="Times New Roman"/>
          <w:color w:val="auto"/>
          <w:sz w:val="26"/>
          <w:szCs w:val="24"/>
          <w:lang w:val="en-US" w:eastAsia="zh-TW"/>
        </w:rPr>
        <w:t xml:space="preserve">the </w:t>
      </w:r>
      <w:r w:rsidR="000B7489" w:rsidRPr="00A97BE6">
        <w:rPr>
          <w:rStyle w:val="shorttext"/>
          <w:rFonts w:cs="Times New Roman"/>
          <w:color w:val="auto"/>
          <w:sz w:val="26"/>
          <w:szCs w:val="24"/>
          <w:lang w:val="en-US" w:eastAsia="zh-TW"/>
        </w:rPr>
        <w:t>Global Positioning System (</w:t>
      </w:r>
      <w:r w:rsidRPr="00A97BE6">
        <w:rPr>
          <w:rStyle w:val="shorttext"/>
          <w:rFonts w:cs="Times New Roman"/>
          <w:color w:val="auto"/>
          <w:sz w:val="26"/>
          <w:szCs w:val="24"/>
          <w:lang w:val="en-US" w:eastAsia="zh-TW"/>
        </w:rPr>
        <w:t>GPS</w:t>
      </w:r>
      <w:r w:rsidR="000B7489"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new services adopting location-based technolog</w:t>
      </w:r>
      <w:r w:rsidR="00A17F5A" w:rsidRPr="00A97BE6">
        <w:rPr>
          <w:rStyle w:val="shorttext"/>
          <w:rFonts w:cs="Times New Roman"/>
          <w:color w:val="auto"/>
          <w:sz w:val="26"/>
          <w:szCs w:val="24"/>
          <w:lang w:val="en-US" w:eastAsia="zh-TW"/>
        </w:rPr>
        <w:t>ies</w:t>
      </w:r>
      <w:r w:rsidR="0050265F"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such as location-based contextual advertising, vehicular navigation systems, and local recommendation</w:t>
      </w:r>
      <w:r w:rsidR="00A17F5A" w:rsidRPr="00A97BE6">
        <w:rPr>
          <w:rStyle w:val="shorttext"/>
          <w:rFonts w:cs="Times New Roman"/>
          <w:color w:val="auto"/>
          <w:sz w:val="26"/>
          <w:szCs w:val="24"/>
          <w:lang w:val="en-US" w:eastAsia="zh-TW"/>
        </w:rPr>
        <w:t>s</w:t>
      </w:r>
      <w:r w:rsidR="00871B58"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are becoming increasingly popular </w:t>
      </w:r>
      <w:r w:rsidRPr="00A97BE6">
        <w:rPr>
          <w:rStyle w:val="shorttext"/>
          <w:rFonts w:cs="Times New Roman"/>
          <w:color w:val="auto"/>
          <w:sz w:val="26"/>
          <w:szCs w:val="24"/>
          <w:lang w:val="en-US" w:eastAsia="zh-TW"/>
        </w:rPr>
        <w:fldChar w:fldCharType="begin"/>
      </w:r>
      <w:r w:rsidR="00AB4BF0" w:rsidRPr="00A97BE6">
        <w:rPr>
          <w:rStyle w:val="shorttext"/>
          <w:rFonts w:cs="Times New Roman"/>
          <w:color w:val="auto"/>
          <w:sz w:val="26"/>
          <w:szCs w:val="24"/>
          <w:lang w:val="en-US" w:eastAsia="zh-TW"/>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(Tsai et al., 2009)</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Along with the rapid growth of </w:t>
      </w:r>
      <w:r w:rsidR="00871B58" w:rsidRPr="00A97BE6">
        <w:rPr>
          <w:rStyle w:val="shorttext"/>
          <w:color w:val="auto"/>
          <w:sz w:val="26"/>
        </w:rPr>
        <w:t>social networking sites</w:t>
      </w:r>
      <w:r w:rsidR="00871B58" w:rsidRPr="00A97BE6">
        <w:rPr>
          <w:rStyle w:val="shorttext"/>
          <w:rFonts w:cs="Times New Roman"/>
          <w:color w:val="auto"/>
          <w:sz w:val="26"/>
          <w:szCs w:val="24"/>
          <w:lang w:val="en-US" w:eastAsia="zh-TW"/>
        </w:rPr>
        <w:t xml:space="preserve"> (</w:t>
      </w:r>
      <w:r w:rsidRPr="00A97BE6">
        <w:rPr>
          <w:rStyle w:val="shorttext"/>
          <w:rFonts w:cs="Times New Roman"/>
          <w:color w:val="auto"/>
          <w:sz w:val="26"/>
          <w:szCs w:val="24"/>
          <w:lang w:val="en-US" w:eastAsia="zh-TW"/>
        </w:rPr>
        <w:t>SNS</w:t>
      </w:r>
      <w:r w:rsidR="00A17F5A" w:rsidRPr="00A97BE6">
        <w:rPr>
          <w:rStyle w:val="shorttext"/>
          <w:rFonts w:cs="Times New Roman"/>
          <w:color w:val="auto"/>
          <w:sz w:val="26"/>
          <w:szCs w:val="24"/>
          <w:lang w:val="en-US" w:eastAsia="zh-TW"/>
        </w:rPr>
        <w:t>s</w:t>
      </w:r>
      <w:r w:rsidR="00871B58"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location-based technology has been developed to integrate into SNS</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and </w:t>
      </w:r>
      <w:r w:rsidR="00A17F5A" w:rsidRPr="00A97BE6">
        <w:rPr>
          <w:rStyle w:val="shorttext"/>
          <w:rFonts w:cs="Times New Roman"/>
          <w:color w:val="auto"/>
          <w:sz w:val="26"/>
          <w:szCs w:val="24"/>
          <w:lang w:val="en-US" w:eastAsia="zh-TW"/>
        </w:rPr>
        <w:t xml:space="preserve">has </w:t>
      </w:r>
      <w:r w:rsidRPr="00A97BE6">
        <w:rPr>
          <w:rStyle w:val="shorttext"/>
          <w:rFonts w:cs="Times New Roman"/>
          <w:color w:val="auto"/>
          <w:sz w:val="26"/>
          <w:szCs w:val="24"/>
          <w:lang w:val="en-US" w:eastAsia="zh-TW"/>
        </w:rPr>
        <w:t>become an indispensable part</w:t>
      </w:r>
      <w:r w:rsidR="002B3490" w:rsidRPr="00A97BE6">
        <w:rPr>
          <w:rStyle w:val="shorttext"/>
          <w:rFonts w:cs="Times New Roman"/>
          <w:color w:val="auto"/>
          <w:sz w:val="26"/>
          <w:szCs w:val="24"/>
          <w:lang w:val="en-US" w:eastAsia="zh-TW"/>
        </w:rPr>
        <w:t xml:space="preserve"> of</w:t>
      </w:r>
      <w:r w:rsidRPr="00A97BE6">
        <w:rPr>
          <w:rStyle w:val="shorttext"/>
          <w:rFonts w:cs="Times New Roman"/>
          <w:color w:val="auto"/>
          <w:sz w:val="26"/>
          <w:szCs w:val="24"/>
          <w:lang w:val="en-US" w:eastAsia="zh-TW"/>
        </w:rPr>
        <w:t xml:space="preserve"> </w:t>
      </w:r>
      <w:r w:rsidR="00A17F5A" w:rsidRPr="00A97BE6">
        <w:rPr>
          <w:rStyle w:val="shorttext"/>
          <w:rFonts w:cs="Times New Roman"/>
          <w:color w:val="auto"/>
          <w:sz w:val="26"/>
          <w:szCs w:val="24"/>
          <w:lang w:val="en-US" w:eastAsia="zh-TW"/>
        </w:rPr>
        <w:t>these sites</w:t>
      </w:r>
      <w:r w:rsidRPr="00A97BE6">
        <w:rPr>
          <w:rStyle w:val="shorttext"/>
          <w:rFonts w:cs="Times New Roman"/>
          <w:color w:val="auto"/>
          <w:sz w:val="26"/>
          <w:szCs w:val="24"/>
          <w:lang w:val="en-US" w:eastAsia="zh-TW"/>
        </w:rPr>
        <w:t>. Early examples of location-based SNS</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are Foursquare, Loopt, Wikitude.me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&lt;EndNote&gt;&lt;Cite&gt;&lt;Author&gt;Jang&lt;/Author&gt;&lt;Year&gt;2018&lt;/Year&gt;&lt;RecNum&gt;21107&lt;/RecNum&gt;&lt;DisplayText&gt;(Jang &amp;amp;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(Jang &amp; Lee, 2018)</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The increasing number of these mobile application users </w:t>
      </w:r>
      <w:r w:rsidR="00A17F5A" w:rsidRPr="00A97BE6">
        <w:rPr>
          <w:rStyle w:val="shorttext"/>
          <w:rFonts w:cs="Times New Roman"/>
          <w:color w:val="auto"/>
          <w:sz w:val="26"/>
          <w:szCs w:val="24"/>
          <w:lang w:val="en-US" w:eastAsia="zh-TW"/>
        </w:rPr>
        <w:t xml:space="preserve">has </w:t>
      </w:r>
      <w:r w:rsidRPr="00A97BE6">
        <w:rPr>
          <w:rStyle w:val="shorttext"/>
          <w:rFonts w:cs="Times New Roman"/>
          <w:color w:val="auto"/>
          <w:sz w:val="26"/>
          <w:szCs w:val="24"/>
          <w:lang w:val="en-US" w:eastAsia="zh-TW"/>
        </w:rPr>
        <w:t xml:space="preserve">gradually </w:t>
      </w:r>
      <w:r w:rsidR="00A17F5A" w:rsidRPr="00A97BE6">
        <w:rPr>
          <w:rStyle w:val="shorttext"/>
          <w:rFonts w:cs="Times New Roman"/>
          <w:color w:val="auto"/>
          <w:sz w:val="26"/>
          <w:szCs w:val="24"/>
          <w:lang w:val="en-US" w:eastAsia="zh-TW"/>
        </w:rPr>
        <w:t xml:space="preserve">made </w:t>
      </w:r>
      <w:r w:rsidRPr="00A97BE6">
        <w:rPr>
          <w:rStyle w:val="shorttext"/>
          <w:rFonts w:cs="Times New Roman"/>
          <w:color w:val="auto"/>
          <w:sz w:val="26"/>
          <w:szCs w:val="24"/>
          <w:lang w:val="en-US" w:eastAsia="zh-TW"/>
        </w:rPr>
        <w:t>the use of location-based service</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a social norm </w:t>
      </w:r>
      <w:r w:rsidRPr="00A97BE6">
        <w:rPr>
          <w:rStyle w:val="shorttext"/>
          <w:rFonts w:cs="Times New Roman"/>
          <w:color w:val="auto"/>
          <w:sz w:val="26"/>
          <w:szCs w:val="24"/>
          <w:lang w:val="en-US" w:eastAsia="zh-TW"/>
        </w:rPr>
        <w:fldChar w:fldCharType="begin"/>
      </w:r>
      <w:r w:rsidR="00CF225A" w:rsidRPr="00A97BE6">
        <w:rPr>
          <w:rStyle w:val="shorttext"/>
          <w:rFonts w:cs="Times New Roman"/>
          <w:color w:val="auto"/>
          <w:sz w:val="26"/>
          <w:szCs w:val="24"/>
          <w:lang w:val="en-US" w:eastAsia="zh-TW"/>
        </w:rPr>
        <w:instrText xml:space="preserve"> ADDIN EN.CITE &lt;EndNote&gt;&lt;Cite&gt;&lt;Author&gt;Venkatesh&lt;/Author&gt;&lt;Year&gt;2003&lt;/Year&gt;&lt;RecNum&gt;21108&lt;/RecNum&gt;&lt;DisplayText&gt;(Venkatesh, Morris, Gordon, &amp;amp; Davis, 2003)&lt;/DisplayText&gt;&lt;record&gt;&lt;rec-number&gt;21108&lt;/rec-number&gt;&lt;foreign-keys&gt;&lt;key app="EN" db-id="efdarppp2aszwdedsavxp027vfv92w5zdrfd" timestamp="1554258412"&gt;21108&lt;/key&gt;&lt;/foreign-keys&gt;&lt;ref-type name="Journal Article"&gt;17&lt;/ref-type&gt;&lt;contributors&gt;&lt;authors&gt;&lt;author&gt;Venkatesh, Viswanath&lt;/author&gt;&lt;author&gt;Morris, Michael G.&lt;/author&gt;&lt;author&gt;Gordon, B. Davis&lt;/author&gt;&lt;author&gt;Davis, Fred D.&lt;/author&gt;&lt;/authors&gt;&lt;/contributors&gt;&lt;titles&gt;&lt;title&gt;User Acceptance of Information Technology: Toward a Unified View&lt;/title&gt;&lt;secondary-title&gt;MIS Quarterly&lt;/secondary-title&gt;&lt;/titles&gt;&lt;periodical&gt;&lt;full-title&gt;MIS Quarterly&lt;/full-title&gt;&lt;/periodical&gt;&lt;pages&gt;425-478&lt;/pages&gt;&lt;volume&gt;27&lt;/volume&gt;&lt;number&gt;3&lt;/number&gt;&lt;dates&gt;&lt;year&gt;2003&lt;/year&gt;&lt;/dates&gt;&lt;publisher&gt;Management Information Systems Research Center, University of Minnesota&lt;/publisher&gt;&lt;isbn&gt;02767783&lt;/isbn&gt;&lt;urls&gt;&lt;related-urls&gt;&lt;url&gt;http://www.jstor.org/stable/30036540&lt;/url&gt;&lt;/related-urls&gt;&lt;/urls&gt;&lt;electronic-resource-num&gt;https://doi.org/10.2307/30036540&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(Venkatesh, Morris, Gordon, &amp; Davis, 2003)</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Such services are considered powerful tools, providing not only users but also marketers</w:t>
      </w:r>
      <w:r w:rsidR="00871B58" w:rsidRPr="00A97BE6">
        <w:rPr>
          <w:rStyle w:val="shorttext"/>
          <w:rFonts w:cs="Times New Roman"/>
          <w:color w:val="auto"/>
          <w:sz w:val="26"/>
          <w:szCs w:val="24"/>
          <w:lang w:val="en-US" w:eastAsia="zh-TW"/>
        </w:rPr>
        <w:t xml:space="preserve"> and </w:t>
      </w:r>
      <w:r w:rsidRPr="00A97BE6">
        <w:rPr>
          <w:rStyle w:val="shorttext"/>
          <w:rFonts w:cs="Times New Roman"/>
          <w:color w:val="auto"/>
          <w:sz w:val="26"/>
          <w:szCs w:val="24"/>
          <w:lang w:val="en-US" w:eastAsia="zh-TW"/>
        </w:rPr>
        <w:t xml:space="preserve">retailers </w:t>
      </w:r>
      <w:r w:rsidR="00A17F5A" w:rsidRPr="00A97BE6">
        <w:rPr>
          <w:rStyle w:val="shorttext"/>
          <w:rFonts w:cs="Times New Roman"/>
          <w:color w:val="auto"/>
          <w:sz w:val="26"/>
          <w:szCs w:val="24"/>
          <w:lang w:val="en-US" w:eastAsia="zh-TW"/>
        </w:rPr>
        <w:t xml:space="preserve">with </w:t>
      </w:r>
      <w:r w:rsidRPr="00A97BE6">
        <w:rPr>
          <w:rStyle w:val="shorttext"/>
          <w:rFonts w:cs="Times New Roman"/>
          <w:color w:val="auto"/>
          <w:sz w:val="26"/>
          <w:szCs w:val="24"/>
          <w:lang w:val="en-US" w:eastAsia="zh-TW"/>
        </w:rPr>
        <w:t xml:space="preserve">great opportunities to exploit unprecedented </w:t>
      </w:r>
      <w:r w:rsidR="00A17F5A" w:rsidRPr="00A97BE6">
        <w:rPr>
          <w:rStyle w:val="shorttext"/>
          <w:rFonts w:cs="Times New Roman"/>
          <w:color w:val="auto"/>
          <w:sz w:val="26"/>
          <w:szCs w:val="24"/>
          <w:lang w:val="en-US" w:eastAsia="zh-TW"/>
        </w:rPr>
        <w:t xml:space="preserve">benefits </w:t>
      </w:r>
      <w:r w:rsidRPr="00A97BE6">
        <w:rPr>
          <w:rStyle w:val="shorttext"/>
          <w:rFonts w:cs="Times New Roman"/>
          <w:color w:val="auto"/>
          <w:sz w:val="26"/>
          <w:szCs w:val="24"/>
          <w:lang w:val="en-US" w:eastAsia="zh-TW"/>
        </w:rPr>
        <w:fldChar w:fldCharType="begin"/>
      </w:r>
      <w:r w:rsidR="00AB4BF0" w:rsidRPr="00A97BE6">
        <w:rPr>
          <w:rStyle w:val="shorttext"/>
          <w:rFonts w:cs="Times New Roman"/>
          <w:color w:val="auto"/>
          <w:sz w:val="26"/>
          <w:szCs w:val="24"/>
          <w:lang w:val="en-US" w:eastAsia="zh-TW"/>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(Tsai et al., 2009)</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w:t>
      </w:r>
    </w:p>
    <w:p w14:paraId="45DDA8BC" w14:textId="4A06D6A6" w:rsidR="00BD48CC" w:rsidRPr="00A97BE6" w:rsidRDefault="00BD48CC" w:rsidP="00130330">
      <w:pPr>
        <w:pStyle w:val="Basictext"/>
        <w:spacing w:before="0" w:line="360" w:lineRule="exact"/>
        <w:ind w:firstLine="720"/>
        <w:rPr>
          <w:rStyle w:val="shorttext"/>
          <w:rFonts w:cs="Times New Roman"/>
          <w:color w:val="auto"/>
          <w:sz w:val="26"/>
          <w:szCs w:val="24"/>
          <w:lang w:val="en-US" w:eastAsia="zh-TW"/>
        </w:rPr>
      </w:pPr>
      <w:r w:rsidRPr="00A97BE6">
        <w:rPr>
          <w:rStyle w:val="shorttext"/>
          <w:rFonts w:cs="Times New Roman"/>
          <w:color w:val="auto"/>
          <w:sz w:val="26"/>
          <w:szCs w:val="24"/>
          <w:lang w:val="en-US" w:eastAsia="zh-TW"/>
        </w:rPr>
        <w:t>Many applications that consist</w:t>
      </w:r>
      <w:r w:rsidR="003C563A" w:rsidRPr="00A97BE6">
        <w:rPr>
          <w:rStyle w:val="shorttext"/>
          <w:rFonts w:cs="Times New Roman"/>
          <w:color w:val="auto"/>
          <w:sz w:val="26"/>
          <w:szCs w:val="24"/>
          <w:lang w:val="en-US" w:eastAsia="zh-TW"/>
        </w:rPr>
        <w:t xml:space="preserve"> of</w:t>
      </w:r>
      <w:r w:rsidRPr="00A97BE6">
        <w:rPr>
          <w:rStyle w:val="shorttext"/>
          <w:rFonts w:cs="Times New Roman"/>
          <w:color w:val="auto"/>
          <w:sz w:val="26"/>
          <w:szCs w:val="24"/>
          <w:lang w:val="en-US" w:eastAsia="zh-TW"/>
        </w:rPr>
        <w:t xml:space="preserve"> both </w:t>
      </w:r>
      <w:r w:rsidR="00A17F5A" w:rsidRPr="00A97BE6">
        <w:rPr>
          <w:rStyle w:val="shorttext"/>
          <w:rFonts w:cs="Times New Roman"/>
          <w:color w:val="auto"/>
          <w:sz w:val="26"/>
          <w:szCs w:val="24"/>
          <w:lang w:val="en-US" w:eastAsia="zh-TW"/>
        </w:rPr>
        <w:t xml:space="preserve">location-based service (LBS) </w:t>
      </w:r>
      <w:r w:rsidRPr="00A97BE6">
        <w:rPr>
          <w:rStyle w:val="shorttext"/>
          <w:rFonts w:cs="Times New Roman"/>
          <w:color w:val="auto"/>
          <w:sz w:val="26"/>
          <w:szCs w:val="24"/>
          <w:lang w:val="en-US" w:eastAsia="zh-TW"/>
        </w:rPr>
        <w:t>features and SNS</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are widely available in the current market. For marketers, such applications benefit them in </w:t>
      </w:r>
      <w:r w:rsidR="00A17F5A" w:rsidRPr="00A97BE6">
        <w:rPr>
          <w:rStyle w:val="shorttext"/>
          <w:rFonts w:cs="Times New Roman"/>
          <w:color w:val="auto"/>
          <w:sz w:val="26"/>
          <w:szCs w:val="24"/>
          <w:lang w:val="en-US" w:eastAsia="zh-TW"/>
        </w:rPr>
        <w:t xml:space="preserve">terms of </w:t>
      </w:r>
      <w:r w:rsidRPr="00A97BE6">
        <w:rPr>
          <w:rStyle w:val="shorttext"/>
          <w:rFonts w:cs="Times New Roman"/>
          <w:color w:val="auto"/>
          <w:sz w:val="26"/>
          <w:szCs w:val="24"/>
          <w:lang w:val="en-US" w:eastAsia="zh-TW"/>
        </w:rPr>
        <w:t xml:space="preserve">better targeting customers through personalized services. Based on personal real-time location data, sales information </w:t>
      </w:r>
      <w:r w:rsidR="00A17F5A" w:rsidRPr="00A97BE6">
        <w:rPr>
          <w:rStyle w:val="shorttext"/>
          <w:rFonts w:cs="Times New Roman"/>
          <w:color w:val="auto"/>
          <w:sz w:val="26"/>
          <w:szCs w:val="24"/>
          <w:lang w:val="en-US" w:eastAsia="zh-TW"/>
        </w:rPr>
        <w:t>for</w:t>
      </w:r>
      <w:r w:rsidRPr="00A97BE6">
        <w:rPr>
          <w:rStyle w:val="shorttext"/>
          <w:rFonts w:cs="Times New Roman"/>
          <w:color w:val="auto"/>
          <w:sz w:val="26"/>
          <w:szCs w:val="24"/>
          <w:lang w:val="en-US" w:eastAsia="zh-TW"/>
        </w:rPr>
        <w:t xml:space="preserve"> nearby shops can be sent to people. Another way of attracting new customers via </w:t>
      </w:r>
      <w:r w:rsidR="00A17F5A" w:rsidRPr="00A97BE6">
        <w:rPr>
          <w:rStyle w:val="shorttext"/>
          <w:rFonts w:cs="Times New Roman"/>
          <w:color w:val="auto"/>
          <w:sz w:val="26"/>
          <w:szCs w:val="24"/>
          <w:lang w:val="en-US" w:eastAsia="zh-TW"/>
        </w:rPr>
        <w:t xml:space="preserve">a </w:t>
      </w:r>
      <w:r w:rsidRPr="00A97BE6">
        <w:rPr>
          <w:rStyle w:val="shorttext"/>
          <w:rFonts w:cs="Times New Roman"/>
          <w:color w:val="auto"/>
          <w:sz w:val="26"/>
          <w:szCs w:val="24"/>
          <w:lang w:val="en-US" w:eastAsia="zh-TW"/>
        </w:rPr>
        <w:t>location-based service is to capitalize on customer’s existing SNS</w:t>
      </w:r>
      <w:r w:rsidR="00A17F5A" w:rsidRPr="00A97BE6">
        <w:rPr>
          <w:rStyle w:val="shorttext"/>
          <w:rFonts w:cs="Times New Roman"/>
          <w:color w:val="auto"/>
          <w:sz w:val="26"/>
          <w:szCs w:val="24"/>
          <w:lang w:val="en-US" w:eastAsia="zh-TW"/>
        </w:rPr>
        <w:t xml:space="preserve"> usage</w:t>
      </w:r>
      <w:r w:rsidRPr="00A97BE6">
        <w:rPr>
          <w:rStyle w:val="shorttext"/>
          <w:rFonts w:cs="Times New Roman"/>
          <w:color w:val="auto"/>
          <w:sz w:val="26"/>
          <w:szCs w:val="24"/>
          <w:lang w:val="en-US" w:eastAsia="zh-TW"/>
        </w:rPr>
        <w:t xml:space="preserve"> by asking people to check-in or give reviews in exchange for coupon</w:t>
      </w:r>
      <w:r w:rsidR="00A17F5A" w:rsidRPr="00A97BE6">
        <w:rPr>
          <w:rStyle w:val="shorttext"/>
          <w:rFonts w:cs="Times New Roman"/>
          <w:color w:val="auto"/>
          <w:sz w:val="26"/>
          <w:szCs w:val="24"/>
          <w:lang w:val="en-US" w:eastAsia="zh-TW"/>
        </w:rPr>
        <w:t>s or redemption of coupons</w:t>
      </w:r>
      <w:r w:rsidRPr="00A97BE6">
        <w:rPr>
          <w:rStyle w:val="shorttext"/>
          <w:rFonts w:cs="Times New Roman"/>
          <w:color w:val="auto"/>
          <w:sz w:val="26"/>
          <w:szCs w:val="24"/>
          <w:lang w:val="en-US" w:eastAsia="zh-TW"/>
        </w:rPr>
        <w:t xml:space="preserve">. </w:t>
      </w:r>
      <w:r w:rsidR="00A17F5A" w:rsidRPr="00A97BE6">
        <w:rPr>
          <w:rStyle w:val="shorttext"/>
          <w:rFonts w:cs="Times New Roman"/>
          <w:color w:val="auto"/>
          <w:sz w:val="26"/>
          <w:szCs w:val="24"/>
          <w:lang w:val="en-US" w:eastAsia="zh-TW"/>
        </w:rPr>
        <w:t>These</w:t>
      </w:r>
      <w:r w:rsidRPr="00A97BE6">
        <w:rPr>
          <w:rStyle w:val="shorttext"/>
          <w:rFonts w:cs="Times New Roman"/>
          <w:color w:val="auto"/>
          <w:sz w:val="26"/>
          <w:szCs w:val="24"/>
          <w:lang w:val="en-US" w:eastAsia="zh-TW"/>
        </w:rPr>
        <w:t xml:space="preserve"> apps allow </w:t>
      </w:r>
      <w:r w:rsidR="00A17F5A" w:rsidRPr="00A97BE6">
        <w:rPr>
          <w:rStyle w:val="shorttext"/>
          <w:rFonts w:cs="Times New Roman"/>
          <w:color w:val="auto"/>
          <w:sz w:val="26"/>
          <w:szCs w:val="24"/>
          <w:lang w:val="en-US" w:eastAsia="zh-TW"/>
        </w:rPr>
        <w:t xml:space="preserve">users </w:t>
      </w:r>
      <w:r w:rsidRPr="00A97BE6">
        <w:rPr>
          <w:rStyle w:val="shorttext"/>
          <w:rFonts w:cs="Times New Roman"/>
          <w:color w:val="auto"/>
          <w:sz w:val="26"/>
          <w:szCs w:val="24"/>
          <w:lang w:val="en-US" w:eastAsia="zh-TW"/>
        </w:rPr>
        <w:t>to navigate direction, track location based on real-time data, search for recommendations about nearby places and other related information, as well as being informed of locally personalized service</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&lt;EndNote&gt;&lt;Cite&gt;&lt;Author&gt;Tsai&lt;/Author&gt;&lt;Year&gt;2010&lt;/Year&gt;&lt;RecNum&gt;21109&lt;/RecNum&gt;&lt;DisplayText&gt;(Jang &amp;amp; Lee, 2018; Tsai, Kelley, Cranor, &amp;amp; Sadeh, 2010)&lt;/DisplayText&gt;&lt;record&gt;&lt;rec-number&gt;21109&lt;/rec-number&gt;&lt;foreign-keys&gt;&lt;key app="EN" db-id="efdarppp2aszwdedsavxp027vfv92w5zdrfd" timestamp="1554258412"&gt;21109&lt;/key&gt;&lt;/foreign-keys&gt;&lt;ref-type name="Journal Article"&gt;17&lt;/ref-type&gt;&lt;contributors&gt;&lt;authors&gt;&lt;author&gt;Tsai, Janice Y&lt;/author&gt;&lt;author&gt;Kelley, Patrick Gage&lt;/author&gt;&lt;author&gt;Cranor, Lorrie Faith&lt;/author&gt;&lt;author&gt;Sadeh, Norman&lt;/author&gt;&lt;/authors&gt;&lt;/contributors&gt;&lt;titles&gt;&lt;title&gt;Location-sharing technologies: Privacy risks and controls&lt;/title&gt;&lt;secondary-title&gt;TPRC 2019&lt;/secondary-title&gt;&lt;/titles&gt;&lt;periodical&gt;&lt;full-title&gt;TPRC 2019&lt;/full-title&gt;&lt;/periodical&gt;&lt;pages&gt;119&lt;/pages&gt;&lt;volume&gt;6&lt;/volume&gt;&lt;dates&gt;&lt;year&gt;2010&lt;/year&gt;&lt;/dates&gt;&lt;urls&gt;&lt;related-urls&gt;&lt;url&gt;https://ssrn.com/abstract=1997782&lt;/url&gt;&lt;/related-urls&gt;&lt;/urls&gt;&lt;/record&gt;&lt;/Cite&gt;&lt;Cite&gt;&lt;Author&gt;Jang&lt;/Author&gt;&lt;Year&gt;2018&lt;/Year&gt;&lt;RecNum&gt;21107&lt;/RecNum&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(Jang &amp; Lee, 2018; Tsai, Kelley, Cranor, &amp; Sadeh, 2010)</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w:t>
      </w:r>
      <w:r w:rsidR="003C563A" w:rsidRPr="00A97BE6">
        <w:rPr>
          <w:rStyle w:val="shorttext"/>
          <w:rFonts w:cs="Times New Roman"/>
          <w:color w:val="auto"/>
          <w:sz w:val="26"/>
          <w:szCs w:val="24"/>
          <w:lang w:val="en-US" w:eastAsia="zh-TW"/>
        </w:rPr>
        <w:t>Also</w:t>
      </w:r>
      <w:r w:rsidRPr="00A97BE6">
        <w:rPr>
          <w:rStyle w:val="shorttext"/>
          <w:rFonts w:cs="Times New Roman"/>
          <w:color w:val="auto"/>
          <w:sz w:val="26"/>
          <w:szCs w:val="24"/>
          <w:lang w:val="en-US" w:eastAsia="zh-TW"/>
        </w:rPr>
        <w:t>, users can share information about any places they have experienced on SNS</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w:t>
      </w:r>
      <w:r w:rsidR="00A17F5A" w:rsidRPr="00A97BE6">
        <w:rPr>
          <w:rStyle w:val="shorttext"/>
          <w:rFonts w:cs="Times New Roman"/>
          <w:color w:val="auto"/>
          <w:sz w:val="26"/>
          <w:szCs w:val="24"/>
          <w:lang w:val="en-US" w:eastAsia="zh-TW"/>
        </w:rPr>
        <w:t xml:space="preserve">This </w:t>
      </w:r>
      <w:r w:rsidRPr="00A97BE6">
        <w:rPr>
          <w:rStyle w:val="shorttext"/>
          <w:rFonts w:cs="Times New Roman"/>
          <w:color w:val="auto"/>
          <w:sz w:val="26"/>
          <w:szCs w:val="24"/>
          <w:lang w:val="en-US" w:eastAsia="zh-TW"/>
        </w:rPr>
        <w:t xml:space="preserve">information </w:t>
      </w:r>
      <w:r w:rsidR="00A17F5A" w:rsidRPr="00A97BE6">
        <w:rPr>
          <w:rStyle w:val="shorttext"/>
          <w:rFonts w:cs="Times New Roman"/>
          <w:color w:val="auto"/>
          <w:sz w:val="26"/>
          <w:szCs w:val="24"/>
          <w:lang w:val="en-US" w:eastAsia="zh-TW"/>
        </w:rPr>
        <w:t>will help</w:t>
      </w:r>
      <w:r w:rsidRPr="00A97BE6">
        <w:rPr>
          <w:rStyle w:val="shorttext"/>
          <w:rFonts w:cs="Times New Roman"/>
          <w:color w:val="auto"/>
          <w:sz w:val="26"/>
          <w:szCs w:val="24"/>
          <w:lang w:val="en-US" w:eastAsia="zh-TW"/>
        </w:rPr>
        <w:t xml:space="preserve"> reduce </w:t>
      </w:r>
      <w:r w:rsidR="00A17F5A" w:rsidRPr="00A97BE6">
        <w:rPr>
          <w:rStyle w:val="shorttext"/>
          <w:rFonts w:cs="Times New Roman"/>
          <w:color w:val="auto"/>
          <w:sz w:val="26"/>
          <w:szCs w:val="24"/>
          <w:lang w:val="en-US" w:eastAsia="zh-TW"/>
        </w:rPr>
        <w:t xml:space="preserve">the </w:t>
      </w:r>
      <w:r w:rsidRPr="00A97BE6">
        <w:rPr>
          <w:rStyle w:val="shorttext"/>
          <w:rFonts w:cs="Times New Roman"/>
          <w:color w:val="auto"/>
          <w:sz w:val="26"/>
          <w:szCs w:val="24"/>
          <w:lang w:val="en-US" w:eastAsia="zh-TW"/>
        </w:rPr>
        <w:t xml:space="preserve">time </w:t>
      </w:r>
      <w:r w:rsidR="00A17F5A" w:rsidRPr="00A97BE6">
        <w:rPr>
          <w:rStyle w:val="shorttext"/>
          <w:rFonts w:cs="Times New Roman"/>
          <w:color w:val="auto"/>
          <w:sz w:val="26"/>
          <w:szCs w:val="24"/>
          <w:lang w:val="en-US" w:eastAsia="zh-TW"/>
        </w:rPr>
        <w:t xml:space="preserve">required for others to </w:t>
      </w:r>
      <w:r w:rsidRPr="00A97BE6">
        <w:rPr>
          <w:rStyle w:val="shorttext"/>
          <w:rFonts w:cs="Times New Roman"/>
          <w:color w:val="auto"/>
          <w:sz w:val="26"/>
          <w:szCs w:val="24"/>
          <w:lang w:val="en-US" w:eastAsia="zh-TW"/>
        </w:rPr>
        <w:t xml:space="preserve">find places or </w:t>
      </w:r>
      <w:r w:rsidR="00A17F5A" w:rsidRPr="00A97BE6">
        <w:rPr>
          <w:rStyle w:val="shorttext"/>
          <w:rFonts w:cs="Times New Roman"/>
          <w:color w:val="auto"/>
          <w:sz w:val="26"/>
          <w:szCs w:val="24"/>
          <w:lang w:val="en-US" w:eastAsia="zh-TW"/>
        </w:rPr>
        <w:t>prevent them</w:t>
      </w:r>
      <w:r w:rsidRPr="00A97BE6">
        <w:rPr>
          <w:rStyle w:val="shorttext"/>
          <w:rFonts w:cs="Times New Roman"/>
          <w:color w:val="auto"/>
          <w:sz w:val="26"/>
          <w:szCs w:val="24"/>
          <w:lang w:val="en-US" w:eastAsia="zh-TW"/>
        </w:rPr>
        <w:t xml:space="preserve"> from experiencing undesirable locations. Due to these benefits to society, location-based service</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w:t>
      </w:r>
      <w:r w:rsidR="00A17F5A" w:rsidRPr="00A97BE6">
        <w:rPr>
          <w:rStyle w:val="shorttext"/>
          <w:rFonts w:cs="Times New Roman"/>
          <w:color w:val="auto"/>
          <w:sz w:val="26"/>
          <w:szCs w:val="24"/>
          <w:lang w:val="en-US" w:eastAsia="zh-TW"/>
        </w:rPr>
        <w:t xml:space="preserve">are </w:t>
      </w:r>
      <w:r w:rsidRPr="00A97BE6">
        <w:rPr>
          <w:rStyle w:val="shorttext"/>
          <w:rFonts w:cs="Times New Roman"/>
          <w:color w:val="auto"/>
          <w:sz w:val="26"/>
          <w:szCs w:val="24"/>
          <w:lang w:val="en-US" w:eastAsia="zh-TW"/>
        </w:rPr>
        <w:t>considered eco-friendly business activit</w:t>
      </w:r>
      <w:r w:rsidR="00A17F5A" w:rsidRPr="00A97BE6">
        <w:rPr>
          <w:rStyle w:val="shorttext"/>
          <w:rFonts w:cs="Times New Roman"/>
          <w:color w:val="auto"/>
          <w:sz w:val="26"/>
          <w:szCs w:val="24"/>
          <w:lang w:val="en-US" w:eastAsia="zh-TW"/>
        </w:rPr>
        <w:t>ies</w:t>
      </w:r>
      <w:r w:rsidRPr="00A97BE6">
        <w:rPr>
          <w:rStyle w:val="shorttext"/>
          <w:rFonts w:cs="Times New Roman"/>
          <w:color w:val="auto"/>
          <w:sz w:val="26"/>
          <w:szCs w:val="24"/>
          <w:lang w:val="en-US" w:eastAsia="zh-TW"/>
        </w:rPr>
        <w:t xml:space="preserve">, which is a trend in the modern </w:t>
      </w:r>
      <w:r w:rsidR="00A17F5A" w:rsidRPr="00A97BE6">
        <w:rPr>
          <w:rStyle w:val="shorttext"/>
          <w:rFonts w:cs="Times New Roman"/>
          <w:color w:val="auto"/>
          <w:sz w:val="26"/>
          <w:szCs w:val="24"/>
          <w:lang w:val="en-US" w:eastAsia="zh-TW"/>
        </w:rPr>
        <w:t xml:space="preserve">technological </w:t>
      </w:r>
      <w:r w:rsidRPr="00A97BE6">
        <w:rPr>
          <w:rStyle w:val="shorttext"/>
          <w:rFonts w:cs="Times New Roman"/>
          <w:color w:val="auto"/>
          <w:sz w:val="26"/>
          <w:szCs w:val="24"/>
          <w:lang w:val="en-US" w:eastAsia="zh-TW"/>
        </w:rPr>
        <w:t xml:space="preserve">industry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&lt;EndNote&gt;&lt;Cite&gt;&lt;Author&gt;Jang&lt;/Author&gt;&lt;Year&gt;2018&lt;/Year&gt;&lt;RecNum&gt;21107&lt;/RecNum&gt;&lt;DisplayText&gt;(Jang &amp;amp;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(Jang &amp; Lee, 2018)</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Along with the growth of location-based platforms, however, there is increasing concern </w:t>
      </w:r>
      <w:r w:rsidR="00A17F5A" w:rsidRPr="00A97BE6">
        <w:rPr>
          <w:rStyle w:val="shorttext"/>
          <w:rFonts w:cs="Times New Roman"/>
          <w:color w:val="auto"/>
          <w:sz w:val="26"/>
          <w:szCs w:val="24"/>
          <w:lang w:val="en-US" w:eastAsia="zh-TW"/>
        </w:rPr>
        <w:t xml:space="preserve">about such </w:t>
      </w:r>
      <w:r w:rsidRPr="00A97BE6">
        <w:rPr>
          <w:rStyle w:val="shorttext"/>
          <w:rFonts w:cs="Times New Roman"/>
          <w:color w:val="auto"/>
          <w:sz w:val="26"/>
          <w:szCs w:val="24"/>
          <w:lang w:val="en-US" w:eastAsia="zh-TW"/>
        </w:rPr>
        <w:t>system</w:t>
      </w:r>
      <w:r w:rsidR="00A17F5A"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Location information could be manipulated for stalking, tracing routes, or identifying </w:t>
      </w:r>
      <w:r w:rsidR="003C563A" w:rsidRPr="00A97BE6">
        <w:rPr>
          <w:rStyle w:val="shorttext"/>
          <w:rFonts w:cs="Times New Roman"/>
          <w:color w:val="auto"/>
          <w:sz w:val="26"/>
          <w:szCs w:val="24"/>
          <w:lang w:val="en-US" w:eastAsia="zh-TW"/>
        </w:rPr>
        <w:t xml:space="preserve">a </w:t>
      </w:r>
      <w:r w:rsidRPr="00A97BE6">
        <w:rPr>
          <w:rStyle w:val="shorttext"/>
          <w:rFonts w:cs="Times New Roman"/>
          <w:color w:val="auto"/>
          <w:sz w:val="26"/>
          <w:szCs w:val="24"/>
          <w:lang w:val="en-US" w:eastAsia="zh-TW"/>
        </w:rPr>
        <w:t xml:space="preserve">user’s real identity. Once location data is intentionally used for these harmful purposes, it can </w:t>
      </w:r>
      <w:r w:rsidR="00A17F5A" w:rsidRPr="00A97BE6">
        <w:rPr>
          <w:rStyle w:val="shorttext"/>
          <w:rFonts w:cs="Times New Roman"/>
          <w:color w:val="auto"/>
          <w:sz w:val="26"/>
          <w:szCs w:val="24"/>
          <w:lang w:val="en-US" w:eastAsia="zh-TW"/>
        </w:rPr>
        <w:t xml:space="preserve">be used to seriously </w:t>
      </w:r>
      <w:r w:rsidRPr="00A97BE6">
        <w:rPr>
          <w:rStyle w:val="shorttext"/>
          <w:rFonts w:cs="Times New Roman"/>
          <w:color w:val="auto"/>
          <w:sz w:val="26"/>
          <w:szCs w:val="24"/>
          <w:lang w:val="en-US" w:eastAsia="zh-TW"/>
        </w:rPr>
        <w:t xml:space="preserve">hurt people </w:t>
      </w:r>
      <w:r w:rsidR="00A17F5A" w:rsidRPr="00A97BE6">
        <w:rPr>
          <w:rStyle w:val="shorttext"/>
          <w:rFonts w:cs="Times New Roman"/>
          <w:color w:val="auto"/>
          <w:sz w:val="26"/>
          <w:szCs w:val="24"/>
          <w:lang w:val="en-US" w:eastAsia="zh-TW"/>
        </w:rPr>
        <w:t xml:space="preserve">or </w:t>
      </w:r>
      <w:r w:rsidRPr="00A97BE6">
        <w:rPr>
          <w:rStyle w:val="shorttext"/>
          <w:rFonts w:cs="Times New Roman"/>
          <w:color w:val="auto"/>
          <w:sz w:val="26"/>
          <w:szCs w:val="24"/>
          <w:lang w:val="en-US" w:eastAsia="zh-TW"/>
        </w:rPr>
        <w:t>cause large-scale</w:t>
      </w:r>
      <w:r w:rsidR="00A17F5A" w:rsidRPr="00A97BE6">
        <w:rPr>
          <w:rStyle w:val="shorttext"/>
          <w:rFonts w:cs="Times New Roman"/>
          <w:color w:val="auto"/>
          <w:sz w:val="26"/>
          <w:szCs w:val="24"/>
          <w:lang w:val="en-US" w:eastAsia="zh-TW"/>
        </w:rPr>
        <w:t xml:space="preserve"> loss of</w:t>
      </w:r>
      <w:r w:rsidRPr="00A97BE6">
        <w:rPr>
          <w:rStyle w:val="shorttext"/>
          <w:rFonts w:cs="Times New Roman"/>
          <w:color w:val="auto"/>
          <w:sz w:val="26"/>
          <w:szCs w:val="24"/>
          <w:lang w:val="en-US" w:eastAsia="zh-TW"/>
        </w:rPr>
        <w:t xml:space="preserve"> privacy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&lt;EndNote&gt;&lt;Cite&gt;&lt;Author&gt;Puttaswamy&lt;/Author&gt;&lt;Year&gt;2010&lt;/Year&gt;&lt;RecNum&gt;19213&lt;/RecNum&gt;&lt;DisplayText&gt;(Puttaswamy &amp;amp; Zhao, 2010)&lt;/DisplayText&gt;&lt;record&gt;&lt;rec-number&gt;19213&lt;/rec-number&gt;&lt;foreign-keys&gt;&lt;key app="EN" db-id="efdarppp2aszwdedsavxp027vfv92w5zdrfd" timestamp="1530090856"&gt;19213&lt;/key&gt;&lt;/foreign-keys&gt;&lt;ref-type name="Conference Proceedings"&gt;10&lt;/ref-type&gt;&lt;contributors&gt;&lt;authors&gt;&lt;author&gt;Puttaswamy, Krishna PN&lt;/author&gt;&lt;author&gt;Zhao, Ben Y&lt;/author&gt;&lt;/authors&gt;&lt;/contributors&gt;&lt;titles&gt;&lt;title&gt;Preserving privacy in location-based mobile social applications&lt;/title&gt;&lt;secondary-title&gt;Proceedings of the Eleventh Workshop on Mobile Computing Systems &amp;amp; Applications&lt;/secondary-title&gt;&lt;/titles&gt;&lt;pages&gt;1-6&lt;/pages&gt;&lt;dates&gt;&lt;year&gt;2010&lt;/year&gt;&lt;/dates&gt;&lt;publisher&gt;ACM&lt;/publisher&gt;&lt;isbn&gt;1450300057&lt;/isbn&gt;&lt;urls&gt;&lt;/urls&gt;&lt;electronic-resource-num&gt;https://doi.org/10.1145/1734583.1734585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(Puttaswamy &amp; Zhao, 2010)</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w:t>
      </w:r>
    </w:p>
    <w:p w14:paraId="639F201E" w14:textId="28512442" w:rsidR="00BD48CC" w:rsidRPr="00A97BE6" w:rsidRDefault="00BD48CC" w:rsidP="00130330">
      <w:pPr>
        <w:pStyle w:val="Basictext"/>
        <w:spacing w:before="0" w:line="360" w:lineRule="exact"/>
        <w:ind w:firstLine="720"/>
        <w:rPr>
          <w:rStyle w:val="shorttext"/>
          <w:rFonts w:cs="Times New Roman"/>
          <w:color w:val="auto"/>
          <w:sz w:val="26"/>
          <w:szCs w:val="24"/>
          <w:lang w:val="en-US" w:eastAsia="zh-TW"/>
        </w:rPr>
      </w:pPr>
      <w:r w:rsidRPr="00A97BE6">
        <w:rPr>
          <w:rStyle w:val="shorttext"/>
          <w:rFonts w:cs="Times New Roman"/>
          <w:color w:val="auto"/>
          <w:sz w:val="26"/>
          <w:szCs w:val="24"/>
          <w:lang w:val="en-US" w:eastAsia="zh-TW"/>
        </w:rPr>
        <w:t xml:space="preserve">Due to both </w:t>
      </w:r>
      <w:r w:rsidR="00AD6201" w:rsidRPr="00A97BE6">
        <w:rPr>
          <w:rStyle w:val="shorttext"/>
          <w:rFonts w:cs="Times New Roman"/>
          <w:color w:val="auto"/>
          <w:sz w:val="26"/>
          <w:szCs w:val="24"/>
          <w:lang w:val="en-US" w:eastAsia="zh-TW"/>
        </w:rPr>
        <w:t xml:space="preserve">the </w:t>
      </w:r>
      <w:r w:rsidRPr="00A97BE6">
        <w:rPr>
          <w:rStyle w:val="shorttext"/>
          <w:rFonts w:cs="Times New Roman"/>
          <w:color w:val="auto"/>
          <w:sz w:val="26"/>
          <w:szCs w:val="24"/>
          <w:lang w:val="en-US" w:eastAsia="zh-TW"/>
        </w:rPr>
        <w:t>benefits and risk concerns, research on location-based sharing platform</w:t>
      </w:r>
      <w:r w:rsidR="00AD6201"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has </w:t>
      </w:r>
      <w:r w:rsidR="00AD6201" w:rsidRPr="00A97BE6">
        <w:rPr>
          <w:rStyle w:val="shorttext"/>
          <w:rFonts w:cs="Times New Roman"/>
          <w:color w:val="auto"/>
          <w:sz w:val="26"/>
          <w:szCs w:val="24"/>
          <w:lang w:val="en-US" w:eastAsia="zh-TW"/>
        </w:rPr>
        <w:t xml:space="preserve">been </w:t>
      </w:r>
      <w:r w:rsidRPr="00A97BE6">
        <w:rPr>
          <w:rStyle w:val="shorttext"/>
          <w:rFonts w:cs="Times New Roman"/>
          <w:color w:val="auto"/>
          <w:sz w:val="26"/>
          <w:szCs w:val="24"/>
          <w:lang w:val="en-US" w:eastAsia="zh-TW"/>
        </w:rPr>
        <w:t>receiv</w:t>
      </w:r>
      <w:r w:rsidR="00AD6201" w:rsidRPr="00A97BE6">
        <w:rPr>
          <w:rStyle w:val="shorttext"/>
          <w:rFonts w:cs="Times New Roman"/>
          <w:color w:val="auto"/>
          <w:sz w:val="26"/>
          <w:szCs w:val="24"/>
          <w:lang w:val="en-US" w:eastAsia="zh-TW"/>
        </w:rPr>
        <w:t>ing</w:t>
      </w:r>
      <w:r w:rsidRPr="00A97BE6">
        <w:rPr>
          <w:rStyle w:val="shorttext"/>
          <w:rFonts w:cs="Times New Roman"/>
          <w:color w:val="auto"/>
          <w:sz w:val="26"/>
          <w:szCs w:val="24"/>
          <w:lang w:val="en-US" w:eastAsia="zh-TW"/>
        </w:rPr>
        <w:t xml:space="preserve"> significant attention. Dominant concepts related to location sharing involve motivation </w:t>
      </w:r>
      <w:r w:rsidRPr="00A97BE6">
        <w:rPr>
          <w:rStyle w:val="shorttext"/>
          <w:rFonts w:cs="Times New Roman"/>
          <w:color w:val="auto"/>
          <w:sz w:val="26"/>
          <w:szCs w:val="24"/>
          <w:lang w:val="en-US" w:eastAsia="zh-TW"/>
        </w:rPr>
        <w:fldChar w:fldCharType="begin">
          <w:fldData xml:space="preserve">PEVuZE5vdGU+PENpdGU+PEF1dGhvcj5QYXRpbDwvQXV0aG9yPjxZZWFyPjIwMTI8L1llYXI+PFJl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</w:fldData>
        </w:fldChar>
      </w:r>
      <w:r w:rsidR="00CD3631" w:rsidRPr="00A97BE6">
        <w:rPr>
          <w:rStyle w:val="shorttext"/>
          <w:rFonts w:cs="Times New Roman"/>
          <w:color w:val="auto"/>
          <w:sz w:val="26"/>
          <w:szCs w:val="24"/>
          <w:lang w:val="en-US" w:eastAsia="zh-TW"/>
        </w:rPr>
        <w:instrText xml:space="preserve"> ADDIN EN.CITE </w:instrText>
      </w:r>
      <w:r w:rsidR="00CD3631" w:rsidRPr="00A97BE6">
        <w:rPr>
          <w:rStyle w:val="shorttext"/>
          <w:rFonts w:cs="Times New Roman"/>
          <w:color w:val="auto"/>
          <w:sz w:val="26"/>
          <w:szCs w:val="24"/>
          <w:lang w:val="en-US" w:eastAsia="zh-TW"/>
        </w:rPr>
        <w:fldChar w:fldCharType="begin">
          <w:fldData xml:space="preserve">PEVuZE5vdGU+PENpdGU+PEF1dGhvcj5QYXRpbDwvQXV0aG9yPjxZZWFyPjIwMTI8L1llYXI+PFJl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</w:fldData>
        </w:fldChar>
      </w:r>
      <w:r w:rsidR="00CD3631" w:rsidRPr="00A97BE6">
        <w:rPr>
          <w:rStyle w:val="shorttext"/>
          <w:rFonts w:cs="Times New Roman"/>
          <w:color w:val="auto"/>
          <w:sz w:val="26"/>
          <w:szCs w:val="24"/>
          <w:lang w:val="en-US" w:eastAsia="zh-TW"/>
        </w:rPr>
        <w:instrText xml:space="preserve"> ADDIN EN.CITE.DATA </w:instrText>
      </w:r>
      <w:r w:rsidR="00CD3631" w:rsidRPr="00A97BE6">
        <w:rPr>
          <w:rStyle w:val="shorttext"/>
          <w:rFonts w:cs="Times New Roman"/>
          <w:color w:val="auto"/>
          <w:sz w:val="26"/>
          <w:szCs w:val="24"/>
          <w:lang w:val="en-US" w:eastAsia="zh-TW"/>
        </w:rPr>
      </w:r>
      <w:r w:rsidR="00CD3631"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(Bilogrevic, Huguenin, Mihaila, Shokri, &amp; Hubaux, 2015; Patil, Norcie, Kapadia, &amp; Lee, 2012)</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personality trait</w:t>
      </w:r>
      <w:r w:rsidR="00AD6201"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w:t>
      </w:r>
      <w:r w:rsidRPr="00A97BE6">
        <w:rPr>
          <w:rStyle w:val="shorttext"/>
          <w:rFonts w:cs="Times New Roman"/>
          <w:color w:val="auto"/>
          <w:sz w:val="26"/>
          <w:szCs w:val="24"/>
          <w:lang w:val="en-US" w:eastAsia="zh-TW"/>
        </w:rPr>
        <w:fldChar w:fldCharType="begin"/>
      </w:r>
      <w:r w:rsidR="00AB4BF0" w:rsidRPr="00A97BE6">
        <w:rPr>
          <w:rStyle w:val="shorttext"/>
          <w:rFonts w:cs="Times New Roman"/>
          <w:color w:val="auto"/>
          <w:sz w:val="26"/>
          <w:szCs w:val="24"/>
          <w:lang w:val="en-US" w:eastAsia="zh-TW"/>
        </w:rPr>
        <w:instrText xml:space="preserve"> ADDIN EN.CITE &lt;EndNote&gt;&lt;Cite&gt;&lt;Author&gt;Chorley&lt;/Author&gt;&lt;Year&gt;2015&lt;/Year&gt;&lt;RecNum&gt;21111&lt;/RecNum&gt;&lt;DisplayText&gt;(Chorley, Whitaker, &amp;amp; Allen, 2015)&lt;/DisplayText&gt;&lt;record&gt;&lt;rec-number&gt;21111&lt;/rec-number&gt;&lt;foreign-keys&gt;&lt;key app="EN" db-id="efdarppp2aszwdedsavxp027vfv92w5zdrfd" timestamp="1554258412"&gt;21111&lt;/key&gt;&lt;/foreign-keys&gt;&lt;ref-type name="Journal Article"&gt;17&lt;/ref-type&gt;&lt;contributors&gt;&lt;authors&gt;&lt;author&gt;Chorley, Martin J.&lt;/author&gt;&lt;author&gt;Whitaker, Roger M.&lt;/author&gt;&lt;author&gt;Allen, Stuart M.&lt;/author&gt;&lt;/authors&gt;&lt;/contributors&gt;&lt;titles&gt;&lt;title&gt;Personality and location-based social networks&lt;/title&gt;&lt;secondary-title&gt;Computers in Human Behavior&lt;/secondary-title&gt;&lt;/titles&gt;&lt;periodical&gt;&lt;full-title&gt;Computers in Human Behavior&lt;/full-title&gt;&lt;abbr-1&gt;Comput Hum Behav&lt;/abbr-1&gt;&lt;/periodical&gt;&lt;pages&gt;45-56&lt;/pages&gt;&lt;volume&gt;46&lt;/volume&gt;&lt;number&gt;0&lt;/number&gt;&lt;keywords&gt;&lt;keyword&gt;Social network&lt;/keyword&gt;&lt;keyword&gt;Location-based social network&lt;/keyword&gt;&lt;keyword&gt;Personality&lt;/keyword&gt;&lt;keyword&gt;Foursquare&lt;/keyword&gt;&lt;/keywords&gt;&lt;dates&gt;&lt;year&gt;2015&lt;/year&gt;&lt;pub-dates&gt;&lt;date&gt;5//&lt;/date&gt;&lt;/pub-dates&gt;&lt;/dates&gt;&lt;isbn&gt;0747-5632&lt;/isbn&gt;&lt;urls&gt;&lt;related-urls&gt;&lt;url&gt;http://www.sciencedirect.com/science/article/pii/S0747563214007559&lt;/url&gt;&lt;/related-urls&gt;&lt;/urls&gt;&lt;electronic-resource-num&gt;http://dx.doi.org/10.1016/j.chb.2014.12.038&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 xml:space="preserve">(Chorley, Whitaker, &amp; </w:t>
      </w:r>
      <w:r w:rsidRPr="00A97BE6">
        <w:rPr>
          <w:rStyle w:val="shorttext"/>
          <w:rFonts w:cs="Times New Roman"/>
          <w:noProof/>
          <w:color w:val="auto"/>
          <w:sz w:val="26"/>
          <w:szCs w:val="24"/>
          <w:lang w:val="en-US" w:eastAsia="zh-TW"/>
        </w:rPr>
        <w:lastRenderedPageBreak/>
        <w:t>Allen, 2015)</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privacy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&lt;EndNote&gt;&lt;Cite&gt;&lt;Author&gt;Zhou&lt;/Author&gt;&lt;Year&gt;2017&lt;/Year&gt;&lt;RecNum&gt;21112&lt;/RecNum&gt;&lt;DisplayText&gt;(Wang &amp;amp; Lin, 2017; Zhou, 2017)&lt;/DisplayText&gt;&lt;record&gt;&lt;rec-number&gt;21112&lt;/rec-number&gt;&lt;foreign-keys&gt;&lt;key app="EN" db-id="efdarppp2aszwdedsavxp027vfv92w5zdrfd" timestamp="1554258412"&gt;21112&lt;/key&gt;&lt;/foreign-keys&gt;&lt;ref-type name="Journal Article"&gt;17&lt;/ref-type&gt;&lt;contributors&gt;&lt;authors&gt;&lt;author&gt;Zhou, Tao&lt;/author&gt;&lt;/authors&gt;&lt;/contributors&gt;&lt;titles&gt;&lt;title&gt;Understanding location-based services users’ privacy concern: an elaboration likelihood model perspective&lt;/title&gt;&lt;secondary-title&gt;Internet Research&lt;/secondary-title&gt;&lt;/titles&gt;&lt;periodical&gt;&lt;full-title&gt;Internet Research&lt;/full-title&gt;&lt;abbr-1&gt;Internet Res&lt;/abbr-1&gt;&lt;/periodical&gt;&lt;pages&gt;506-519&lt;/pages&gt;&lt;volume&gt;27&lt;/volume&gt;&lt;number&gt;3&lt;/number&gt;&lt;dates&gt;&lt;year&gt;2017&lt;/year&gt;&lt;/dates&gt;&lt;isbn&gt;1066-2243&lt;/isbn&gt;&lt;urls&gt;&lt;/urls&gt;&lt;electronic-resource-num&gt;https://doi.org/10.1108/IntR-04-2016-0088&lt;/electronic-resource-num&gt;&lt;/record&gt;&lt;/Cite&gt;&lt;Cite&gt;&lt;Author&gt;Wang&lt;/Author&gt;&lt;Year&gt;2017&lt;/Year&gt;&lt;RecNum&gt;21113&lt;/RecNum&gt;&lt;record&gt;&lt;rec-number&gt;21113&lt;/rec-number&gt;&lt;foreign-keys&gt;&lt;key app="EN" db-id="efdarppp2aszwdedsavxp027vfv92w5zdrfd" timestamp="1554258412"&gt;21113&lt;/key&gt;&lt;/foreign-keys&gt;&lt;ref-type name="Journal Article"&gt;17&lt;/ref-type&gt;&lt;contributors&gt;&lt;authors&gt;&lt;author&gt;Wang, Edward Shih-Tse&lt;/author&gt;&lt;author&gt;Lin, Ruenn-Lien&lt;/author&gt;&lt;/authors&gt;&lt;/contributors&gt;&lt;titles&gt;&lt;title&gt;Perceived quality factors of location-based apps on trust, perceived privacy risk, and continuous usage intention&lt;/title&gt;&lt;secondary-title&gt;Behaviour &amp;amp; Information Technology&lt;/secondary-title&gt;&lt;/titles&gt;&lt;periodical&gt;&lt;full-title&gt;Behaviour &amp;amp; Information Technology&lt;/full-title&gt;&lt;/periodical&gt;&lt;pages&gt;2-10&lt;/pages&gt;&lt;volume&gt;36&lt;/volume&gt;&lt;number&gt;1&lt;/number&gt;&lt;dates&gt;&lt;year&gt;2017&lt;/year&gt;&lt;/dates&gt;&lt;isbn&gt;0144-929X&lt;/isbn&gt;&lt;urls&gt;&lt;/urls&gt;&lt;electronic-resource-num&gt;https://doi.org/10.1080/0144929x.2016.1143033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(Wang &amp; Lin, 2017; Zhou, 2017)</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trust, benefits</w:t>
      </w:r>
      <w:r w:rsidR="00AD6201"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and social influence </w:t>
      </w:r>
      <w:r w:rsidRPr="00A97BE6">
        <w:rPr>
          <w:rStyle w:val="shorttext"/>
          <w:rFonts w:cs="Times New Roman"/>
          <w:color w:val="auto"/>
          <w:sz w:val="26"/>
          <w:szCs w:val="24"/>
          <w:lang w:val="en-US" w:eastAsia="zh-TW"/>
        </w:rPr>
        <w:fldChar w:fldCharType="begin"/>
      </w:r>
      <w:r w:rsidR="00AB4BF0" w:rsidRPr="00A97BE6">
        <w:rPr>
          <w:rStyle w:val="shorttext"/>
          <w:rFonts w:cs="Times New Roman"/>
          <w:color w:val="auto"/>
          <w:sz w:val="26"/>
          <w:szCs w:val="24"/>
          <w:lang w:val="en-US" w:eastAsia="zh-TW"/>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(Beldad &amp; Citra Kusumadewi, 2015)</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w:t>
      </w:r>
      <w:r w:rsidR="00F670FA" w:rsidRPr="00A97BE6">
        <w:rPr>
          <w:rStyle w:val="shorttext"/>
          <w:rFonts w:cs="Times New Roman"/>
          <w:color w:val="auto"/>
          <w:sz w:val="26"/>
          <w:szCs w:val="24"/>
          <w:lang w:val="en-US" w:eastAsia="zh-TW"/>
        </w:rPr>
        <w:t xml:space="preserve">and </w:t>
      </w:r>
      <w:r w:rsidRPr="00A97BE6">
        <w:rPr>
          <w:rStyle w:val="shorttext"/>
          <w:rFonts w:cs="Times New Roman"/>
          <w:color w:val="auto"/>
          <w:sz w:val="26"/>
          <w:szCs w:val="24"/>
          <w:lang w:val="en-US" w:eastAsia="zh-TW"/>
        </w:rPr>
        <w:t xml:space="preserve">self-disclosure </w:t>
      </w:r>
      <w:r w:rsidRPr="00A97BE6">
        <w:rPr>
          <w:rStyle w:val="shorttext"/>
          <w:rFonts w:cs="Times New Roman"/>
          <w:color w:val="auto"/>
          <w:sz w:val="26"/>
          <w:szCs w:val="24"/>
          <w:lang w:val="en-US" w:eastAsia="zh-TW"/>
        </w:rPr>
        <w:fldChar w:fldCharType="begin">
          <w:fldData xml:space="preserve">PEVuZE5vdGU+PENpdGU+PEF1dGhvcj5DaGVuPC9BdXRob3I+PFllYXI+MjAxNzwvWWVhcj48UmVj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</w:fldData>
        </w:fldChar>
      </w:r>
      <w:r w:rsidR="00AB4BF0" w:rsidRPr="00A97BE6">
        <w:rPr>
          <w:rStyle w:val="shorttext"/>
          <w:rFonts w:cs="Times New Roman"/>
          <w:color w:val="auto"/>
          <w:sz w:val="26"/>
          <w:szCs w:val="24"/>
          <w:lang w:val="en-US" w:eastAsia="zh-TW"/>
        </w:rPr>
        <w:instrText xml:space="preserve"> ADDIN EN.CITE </w:instrText>
      </w:r>
      <w:r w:rsidR="00AB4BF0" w:rsidRPr="00A97BE6">
        <w:rPr>
          <w:rStyle w:val="shorttext"/>
          <w:rFonts w:cs="Times New Roman"/>
          <w:color w:val="auto"/>
          <w:sz w:val="26"/>
          <w:szCs w:val="24"/>
          <w:lang w:val="en-US" w:eastAsia="zh-TW"/>
        </w:rPr>
        <w:fldChar w:fldCharType="begin">
          <w:fldData xml:space="preserve">PEVuZE5vdGU+PENpdGU+PEF1dGhvcj5DaGVuPC9BdXRob3I+PFllYXI+MjAxNzwvWWVhcj48UmVj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</w:fldData>
        </w:fldChar>
      </w:r>
      <w:r w:rsidR="00AB4BF0" w:rsidRPr="00A97BE6">
        <w:rPr>
          <w:rStyle w:val="shorttext"/>
          <w:rFonts w:cs="Times New Roman"/>
          <w:color w:val="auto"/>
          <w:sz w:val="26"/>
          <w:szCs w:val="24"/>
          <w:lang w:val="en-US" w:eastAsia="zh-TW"/>
        </w:rPr>
        <w:instrText xml:space="preserve"> ADDIN EN.CITE.DATA </w:instrText>
      </w:r>
      <w:r w:rsidR="00AB4BF0" w:rsidRPr="00A97BE6">
        <w:rPr>
          <w:rStyle w:val="shorttext"/>
          <w:rFonts w:cs="Times New Roman"/>
          <w:color w:val="auto"/>
          <w:sz w:val="26"/>
          <w:szCs w:val="24"/>
          <w:lang w:val="en-US" w:eastAsia="zh-TW"/>
        </w:rPr>
      </w:r>
      <w:r w:rsidR="00AB4BF0"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(Chen, Su, &amp; Quyet, 2017; Wang, Duong, &amp; Chen, 2016)</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w:t>
      </w:r>
      <w:r w:rsidR="003C563A" w:rsidRPr="00A97BE6">
        <w:rPr>
          <w:rStyle w:val="shorttext"/>
          <w:rFonts w:cs="Times New Roman"/>
          <w:color w:val="auto"/>
          <w:sz w:val="26"/>
          <w:szCs w:val="24"/>
          <w:lang w:val="en-US" w:eastAsia="zh-TW"/>
        </w:rPr>
        <w:t>Several</w:t>
      </w:r>
      <w:r w:rsidRPr="00A97BE6">
        <w:rPr>
          <w:rStyle w:val="shorttext"/>
          <w:rFonts w:cs="Times New Roman"/>
          <w:color w:val="auto"/>
          <w:sz w:val="26"/>
          <w:szCs w:val="24"/>
          <w:lang w:val="en-US" w:eastAsia="zh-TW"/>
        </w:rPr>
        <w:t xml:space="preserve"> studies on location-based service</w:t>
      </w:r>
      <w:r w:rsidR="00AD6201"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drawing from </w:t>
      </w:r>
      <w:r w:rsidR="00AD6201" w:rsidRPr="00A97BE6">
        <w:rPr>
          <w:rStyle w:val="shorttext"/>
          <w:rFonts w:cs="Times New Roman"/>
          <w:color w:val="auto"/>
          <w:sz w:val="26"/>
          <w:szCs w:val="24"/>
          <w:lang w:val="en-US" w:eastAsia="zh-TW"/>
        </w:rPr>
        <w:t xml:space="preserve">the </w:t>
      </w:r>
      <w:r w:rsidR="005D28B6" w:rsidRPr="00A97BE6">
        <w:rPr>
          <w:rStyle w:val="shorttext"/>
          <w:rFonts w:cs="Times New Roman"/>
          <w:color w:val="auto"/>
          <w:sz w:val="26"/>
          <w:szCs w:val="24"/>
          <w:lang w:val="en-US" w:eastAsia="zh-TW"/>
        </w:rPr>
        <w:t>P</w:t>
      </w:r>
      <w:r w:rsidR="000B7489" w:rsidRPr="00A97BE6">
        <w:rPr>
          <w:rStyle w:val="shorttext"/>
          <w:rFonts w:cs="Times New Roman"/>
          <w:color w:val="auto"/>
          <w:sz w:val="26"/>
          <w:szCs w:val="24"/>
          <w:lang w:val="en-US" w:eastAsia="zh-TW"/>
        </w:rPr>
        <w:t xml:space="preserve">rivacy </w:t>
      </w:r>
      <w:r w:rsidR="005D28B6" w:rsidRPr="00A97BE6">
        <w:rPr>
          <w:rStyle w:val="shorttext"/>
          <w:rFonts w:cs="Times New Roman"/>
          <w:color w:val="auto"/>
          <w:sz w:val="26"/>
          <w:szCs w:val="24"/>
          <w:lang w:val="en-US" w:eastAsia="zh-TW"/>
        </w:rPr>
        <w:t>C</w:t>
      </w:r>
      <w:r w:rsidR="000B7489" w:rsidRPr="00A97BE6">
        <w:rPr>
          <w:rStyle w:val="shorttext"/>
          <w:rFonts w:cs="Times New Roman"/>
          <w:color w:val="auto"/>
          <w:sz w:val="26"/>
          <w:szCs w:val="24"/>
          <w:lang w:val="en-US" w:eastAsia="zh-TW"/>
        </w:rPr>
        <w:t xml:space="preserve">alculus </w:t>
      </w:r>
      <w:r w:rsidR="005D28B6" w:rsidRPr="00A97BE6">
        <w:rPr>
          <w:rStyle w:val="shorttext"/>
          <w:rFonts w:cs="Times New Roman"/>
          <w:color w:val="auto"/>
          <w:sz w:val="26"/>
          <w:szCs w:val="24"/>
          <w:lang w:val="en-US" w:eastAsia="zh-TW"/>
        </w:rPr>
        <w:t>M</w:t>
      </w:r>
      <w:r w:rsidR="000B7489" w:rsidRPr="00A97BE6">
        <w:rPr>
          <w:rStyle w:val="shorttext"/>
          <w:rFonts w:cs="Times New Roman"/>
          <w:color w:val="auto"/>
          <w:sz w:val="26"/>
          <w:szCs w:val="24"/>
          <w:lang w:val="en-US" w:eastAsia="zh-TW"/>
        </w:rPr>
        <w:t>odel</w:t>
      </w:r>
      <w:r w:rsidRPr="00A97BE6">
        <w:rPr>
          <w:rStyle w:val="shorttext"/>
          <w:rFonts w:cs="Times New Roman"/>
          <w:color w:val="auto"/>
          <w:sz w:val="26"/>
          <w:szCs w:val="24"/>
          <w:lang w:val="en-US" w:eastAsia="zh-TW"/>
        </w:rPr>
        <w:t xml:space="preserve">, </w:t>
      </w:r>
      <w:r w:rsidR="00AD6201" w:rsidRPr="00A97BE6">
        <w:rPr>
          <w:rStyle w:val="shorttext"/>
          <w:rFonts w:cs="Times New Roman"/>
          <w:color w:val="auto"/>
          <w:sz w:val="26"/>
          <w:szCs w:val="24"/>
          <w:lang w:val="en-US" w:eastAsia="zh-TW"/>
        </w:rPr>
        <w:t xml:space="preserve">the </w:t>
      </w:r>
      <w:r w:rsidR="005D28B6" w:rsidRPr="00A97BE6">
        <w:rPr>
          <w:rStyle w:val="shorttext"/>
          <w:rFonts w:cs="Times New Roman"/>
          <w:color w:val="auto"/>
          <w:sz w:val="26"/>
          <w:szCs w:val="24"/>
          <w:lang w:val="en-US" w:eastAsia="zh-TW"/>
        </w:rPr>
        <w:t>T</w:t>
      </w:r>
      <w:r w:rsidRPr="00A97BE6">
        <w:rPr>
          <w:rStyle w:val="shorttext"/>
          <w:rFonts w:cs="Times New Roman"/>
          <w:color w:val="auto"/>
          <w:sz w:val="26"/>
          <w:szCs w:val="24"/>
          <w:lang w:val="en-US" w:eastAsia="zh-TW"/>
        </w:rPr>
        <w:t xml:space="preserve">echnology Acceptance theory, </w:t>
      </w:r>
      <w:r w:rsidR="005D28B6" w:rsidRPr="00A97BE6">
        <w:rPr>
          <w:rStyle w:val="shorttext"/>
          <w:rFonts w:cs="Times New Roman"/>
          <w:color w:val="auto"/>
          <w:sz w:val="26"/>
          <w:szCs w:val="24"/>
          <w:lang w:val="en-US" w:eastAsia="zh-TW"/>
        </w:rPr>
        <w:t xml:space="preserve">and the </w:t>
      </w:r>
      <w:r w:rsidRPr="00A97BE6">
        <w:rPr>
          <w:rStyle w:val="shorttext"/>
          <w:rFonts w:cs="Times New Roman"/>
          <w:color w:val="auto"/>
          <w:sz w:val="26"/>
          <w:szCs w:val="24"/>
          <w:lang w:val="en-US" w:eastAsia="zh-TW"/>
        </w:rPr>
        <w:t xml:space="preserve">Elaboration Likelihood model have investigated different outcomes </w:t>
      </w:r>
      <w:r w:rsidR="00AD6201" w:rsidRPr="00A97BE6">
        <w:rPr>
          <w:rStyle w:val="shorttext"/>
          <w:rFonts w:cs="Times New Roman"/>
          <w:color w:val="auto"/>
          <w:sz w:val="26"/>
          <w:szCs w:val="24"/>
          <w:lang w:val="en-US" w:eastAsia="zh-TW"/>
        </w:rPr>
        <w:t xml:space="preserve">related to </w:t>
      </w:r>
      <w:r w:rsidRPr="00A97BE6">
        <w:rPr>
          <w:rStyle w:val="shorttext"/>
          <w:rFonts w:cs="Times New Roman"/>
          <w:color w:val="auto"/>
          <w:sz w:val="26"/>
          <w:szCs w:val="24"/>
          <w:lang w:val="en-US" w:eastAsia="zh-TW"/>
        </w:rPr>
        <w:t>user</w:t>
      </w:r>
      <w:r w:rsidR="00AD6201"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location sharing behavior. </w:t>
      </w:r>
      <w:r w:rsidR="00BA3DA4" w:rsidRPr="00A97BE6">
        <w:rPr>
          <w:rStyle w:val="shorttext"/>
          <w:rFonts w:cs="Times New Roman"/>
          <w:color w:val="auto"/>
          <w:sz w:val="26"/>
          <w:szCs w:val="24"/>
          <w:lang w:val="en-US" w:eastAsia="zh-TW"/>
        </w:rPr>
        <w:t>The c</w:t>
      </w:r>
      <w:r w:rsidRPr="00A97BE6">
        <w:rPr>
          <w:rStyle w:val="shorttext"/>
          <w:rFonts w:cs="Times New Roman"/>
          <w:color w:val="auto"/>
          <w:sz w:val="26"/>
          <w:szCs w:val="24"/>
          <w:lang w:val="en-US" w:eastAsia="zh-TW"/>
        </w:rPr>
        <w:t xml:space="preserve">ommon dependent variables taken into consideration </w:t>
      </w:r>
      <w:r w:rsidR="00BA3DA4" w:rsidRPr="00A97BE6">
        <w:rPr>
          <w:rStyle w:val="shorttext"/>
          <w:rFonts w:cs="Times New Roman"/>
          <w:color w:val="auto"/>
          <w:sz w:val="26"/>
          <w:szCs w:val="24"/>
          <w:lang w:val="en-US" w:eastAsia="zh-TW"/>
        </w:rPr>
        <w:t xml:space="preserve">include </w:t>
      </w:r>
      <w:r w:rsidRPr="00A97BE6">
        <w:rPr>
          <w:rStyle w:val="shorttext"/>
          <w:rFonts w:cs="Times New Roman"/>
          <w:color w:val="auto"/>
          <w:sz w:val="26"/>
          <w:szCs w:val="24"/>
          <w:lang w:val="en-US" w:eastAsia="zh-TW"/>
        </w:rPr>
        <w:t xml:space="preserve">LBS adoption </w:t>
      </w:r>
      <w:r w:rsidRPr="00A97BE6">
        <w:rPr>
          <w:rStyle w:val="shorttext"/>
          <w:rFonts w:cs="Times New Roman"/>
          <w:color w:val="auto"/>
          <w:sz w:val="26"/>
          <w:szCs w:val="24"/>
          <w:lang w:val="en-US" w:eastAsia="zh-TW"/>
        </w:rPr>
        <w:fldChar w:fldCharType="begin">
          <w:fldData xml:space="preserve">PEVuZE5vdGU+PENpdGU+PEF1dGhvcj5YdTwvQXV0aG9yPjxZZWFyPjIwMDk8L1llYXI+PFJlY051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</w:fldData>
        </w:fldChar>
      </w:r>
      <w:r w:rsidR="00E634F2" w:rsidRPr="00A97BE6">
        <w:rPr>
          <w:rStyle w:val="shorttext"/>
          <w:rFonts w:cs="Times New Roman"/>
          <w:color w:val="auto"/>
          <w:sz w:val="26"/>
          <w:szCs w:val="24"/>
          <w:lang w:val="en-US" w:eastAsia="zh-TW"/>
        </w:rPr>
        <w:instrText xml:space="preserve"> ADDIN EN.CITE </w:instrText>
      </w:r>
      <w:r w:rsidR="00E634F2" w:rsidRPr="00A97BE6">
        <w:rPr>
          <w:rStyle w:val="shorttext"/>
          <w:rFonts w:cs="Times New Roman"/>
          <w:color w:val="auto"/>
          <w:sz w:val="26"/>
          <w:szCs w:val="24"/>
          <w:lang w:val="en-US" w:eastAsia="zh-TW"/>
        </w:rPr>
        <w:fldChar w:fldCharType="begin">
          <w:fldData xml:space="preserve">PEVuZE5vdGU+PENpdGU+PEF1dGhvcj5YdTwvQXV0aG9yPjxZZWFyPjIwMDk8L1llYXI+PFJlY051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</w:fldData>
        </w:fldChar>
      </w:r>
      <w:r w:rsidR="00E634F2" w:rsidRPr="00A97BE6">
        <w:rPr>
          <w:rStyle w:val="shorttext"/>
          <w:rFonts w:cs="Times New Roman"/>
          <w:color w:val="auto"/>
          <w:sz w:val="26"/>
          <w:szCs w:val="24"/>
          <w:lang w:val="en-US" w:eastAsia="zh-TW"/>
        </w:rPr>
        <w:instrText xml:space="preserve"> ADDIN EN.CITE.DATA </w:instrText>
      </w:r>
      <w:r w:rsidR="00E634F2" w:rsidRPr="00A97BE6">
        <w:rPr>
          <w:rStyle w:val="shorttext"/>
          <w:rFonts w:cs="Times New Roman"/>
          <w:color w:val="auto"/>
          <w:sz w:val="26"/>
          <w:szCs w:val="24"/>
          <w:lang w:val="en-US" w:eastAsia="zh-TW"/>
        </w:rPr>
      </w:r>
      <w:r w:rsidR="00E634F2"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(Beldad &amp; Citra Kusumadewi, 2015; Jang &amp; Lee, 2018; Xu &amp; Gupta, 2009; Xu, Teo, &amp; Tan, 2005; Zhou, 2011)</w:t>
      </w:r>
      <w:r w:rsidRPr="00A97BE6">
        <w:rPr>
          <w:rStyle w:val="shorttext"/>
          <w:rFonts w:cs="Times New Roman"/>
          <w:color w:val="auto"/>
          <w:sz w:val="26"/>
          <w:szCs w:val="24"/>
          <w:lang w:val="en-US" w:eastAsia="zh-TW"/>
        </w:rPr>
        <w:fldChar w:fldCharType="end"/>
      </w:r>
      <w:r w:rsidR="00F670FA" w:rsidRPr="00A97BE6">
        <w:rPr>
          <w:rStyle w:val="shorttext"/>
          <w:rFonts w:cs="Times New Roman"/>
          <w:color w:val="auto"/>
          <w:sz w:val="26"/>
          <w:szCs w:val="24"/>
          <w:lang w:val="en-US" w:eastAsia="zh-TW"/>
        </w:rPr>
        <w:t xml:space="preserve"> and</w:t>
      </w:r>
      <w:r w:rsidRPr="00A97BE6">
        <w:rPr>
          <w:rStyle w:val="shorttext"/>
          <w:rFonts w:cs="Times New Roman"/>
          <w:color w:val="auto"/>
          <w:sz w:val="26"/>
          <w:szCs w:val="24"/>
          <w:lang w:val="en-US" w:eastAsia="zh-TW"/>
        </w:rPr>
        <w:t xml:space="preserve"> intention to disclose information </w:t>
      </w:r>
      <w:r w:rsidRPr="00A97BE6">
        <w:rPr>
          <w:rStyle w:val="shorttext"/>
          <w:rFonts w:cs="Times New Roman"/>
          <w:color w:val="auto"/>
          <w:sz w:val="26"/>
          <w:szCs w:val="24"/>
          <w:lang w:val="en-US" w:eastAsia="zh-TW"/>
        </w:rPr>
        <w:fldChar w:fldCharType="begin">
          <w:fldData xml:space="preserve">PEVuZE5vdGU+PENpdGU+PEF1dGhvcj5DaGVuPC9BdXRob3I+PFllYXI+MjAxNzwvWWVhcj48UmVj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</w:fldData>
        </w:fldChar>
      </w:r>
      <w:r w:rsidR="00AB4BF0" w:rsidRPr="00A97BE6">
        <w:rPr>
          <w:rStyle w:val="shorttext"/>
          <w:rFonts w:cs="Times New Roman"/>
          <w:color w:val="auto"/>
          <w:sz w:val="26"/>
          <w:szCs w:val="24"/>
          <w:lang w:val="en-US" w:eastAsia="zh-TW"/>
        </w:rPr>
        <w:instrText xml:space="preserve"> ADDIN EN.CITE </w:instrText>
      </w:r>
      <w:r w:rsidR="00AB4BF0" w:rsidRPr="00A97BE6">
        <w:rPr>
          <w:rStyle w:val="shorttext"/>
          <w:rFonts w:cs="Times New Roman"/>
          <w:color w:val="auto"/>
          <w:sz w:val="26"/>
          <w:szCs w:val="24"/>
          <w:lang w:val="en-US" w:eastAsia="zh-TW"/>
        </w:rPr>
        <w:fldChar w:fldCharType="begin">
          <w:fldData xml:space="preserve">PEVuZE5vdGU+PENpdGU+PEF1dGhvcj5DaGVuPC9BdXRob3I+PFllYXI+MjAxNzwvWWVhcj48UmVj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</w:fldData>
        </w:fldChar>
      </w:r>
      <w:r w:rsidR="00AB4BF0" w:rsidRPr="00A97BE6">
        <w:rPr>
          <w:rStyle w:val="shorttext"/>
          <w:rFonts w:cs="Times New Roman"/>
          <w:color w:val="auto"/>
          <w:sz w:val="26"/>
          <w:szCs w:val="24"/>
          <w:lang w:val="en-US" w:eastAsia="zh-TW"/>
        </w:rPr>
        <w:instrText xml:space="preserve"> ADDIN EN.CITE.DATA </w:instrText>
      </w:r>
      <w:r w:rsidR="00AB4BF0" w:rsidRPr="00A97BE6">
        <w:rPr>
          <w:rStyle w:val="shorttext"/>
          <w:rFonts w:cs="Times New Roman"/>
          <w:color w:val="auto"/>
          <w:sz w:val="26"/>
          <w:szCs w:val="24"/>
          <w:lang w:val="en-US" w:eastAsia="zh-TW"/>
        </w:rPr>
      </w:r>
      <w:r w:rsidR="00AB4BF0"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(Chang &amp; Chen, 2014; Chen et al., 2017; Koohikamali, Gerhart, &amp; Mousavizadeh, 2015)</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Therefore, we aim to enrich the existing literature </w:t>
      </w:r>
      <w:r w:rsidR="00BA3DA4" w:rsidRPr="00A97BE6">
        <w:rPr>
          <w:rStyle w:val="shorttext"/>
          <w:rFonts w:cs="Times New Roman"/>
          <w:color w:val="auto"/>
          <w:sz w:val="26"/>
          <w:szCs w:val="24"/>
          <w:lang w:val="en-US" w:eastAsia="zh-TW"/>
        </w:rPr>
        <w:t xml:space="preserve">on </w:t>
      </w:r>
      <w:r w:rsidRPr="00A97BE6">
        <w:rPr>
          <w:rStyle w:val="shorttext"/>
          <w:rFonts w:cs="Times New Roman"/>
          <w:color w:val="auto"/>
          <w:sz w:val="26"/>
          <w:szCs w:val="24"/>
          <w:lang w:val="en-US" w:eastAsia="zh-TW"/>
        </w:rPr>
        <w:t xml:space="preserve">location sharing </w:t>
      </w:r>
      <w:r w:rsidRPr="00A97BE6">
        <w:rPr>
          <w:rStyle w:val="shorttext"/>
          <w:rFonts w:cs="Times New Roman"/>
          <w:color w:val="auto"/>
          <w:sz w:val="26"/>
          <w:szCs w:val="24"/>
          <w:lang w:eastAsia="zh-TW"/>
        </w:rPr>
        <w:t>behavior</w:t>
      </w:r>
      <w:r w:rsidRPr="00A97BE6">
        <w:rPr>
          <w:rStyle w:val="shorttext"/>
          <w:rFonts w:cs="Times New Roman"/>
          <w:color w:val="auto"/>
          <w:sz w:val="26"/>
          <w:szCs w:val="24"/>
          <w:lang w:val="en-US" w:eastAsia="zh-TW"/>
        </w:rPr>
        <w:t xml:space="preserve"> by examining the role of users’ perceived risk and benefit on </w:t>
      </w:r>
      <w:r w:rsidR="00BA3DA4" w:rsidRPr="00A97BE6">
        <w:rPr>
          <w:rStyle w:val="shorttext"/>
          <w:rFonts w:cs="Times New Roman"/>
          <w:color w:val="auto"/>
          <w:sz w:val="26"/>
          <w:szCs w:val="24"/>
          <w:lang w:val="en-US" w:eastAsia="zh-TW"/>
        </w:rPr>
        <w:t xml:space="preserve">their </w:t>
      </w:r>
      <w:r w:rsidRPr="00A97BE6">
        <w:rPr>
          <w:rStyle w:val="shorttext"/>
          <w:rFonts w:cs="Times New Roman"/>
          <w:color w:val="auto"/>
          <w:sz w:val="26"/>
          <w:szCs w:val="24"/>
          <w:lang w:val="en-US" w:eastAsia="zh-TW"/>
        </w:rPr>
        <w:t xml:space="preserve">likelihood of continuing sharing information. Specifically, drawing from </w:t>
      </w:r>
      <w:r w:rsidR="00BA3DA4" w:rsidRPr="00A97BE6">
        <w:rPr>
          <w:rStyle w:val="shorttext"/>
          <w:rFonts w:cs="Times New Roman"/>
          <w:color w:val="auto"/>
          <w:sz w:val="26"/>
          <w:szCs w:val="24"/>
          <w:lang w:val="en-US" w:eastAsia="zh-TW"/>
        </w:rPr>
        <w:t>the p</w:t>
      </w:r>
      <w:r w:rsidR="000B7489" w:rsidRPr="00A97BE6">
        <w:rPr>
          <w:rStyle w:val="shorttext"/>
          <w:rFonts w:cs="Times New Roman"/>
          <w:color w:val="auto"/>
          <w:sz w:val="26"/>
          <w:szCs w:val="24"/>
          <w:lang w:val="en-US" w:eastAsia="zh-TW"/>
        </w:rPr>
        <w:t xml:space="preserve">rivacy </w:t>
      </w:r>
      <w:r w:rsidR="00BA3DA4" w:rsidRPr="00A97BE6">
        <w:rPr>
          <w:rStyle w:val="shorttext"/>
          <w:rFonts w:cs="Times New Roman"/>
          <w:color w:val="auto"/>
          <w:sz w:val="26"/>
          <w:szCs w:val="24"/>
          <w:lang w:val="en-US" w:eastAsia="zh-TW"/>
        </w:rPr>
        <w:t>c</w:t>
      </w:r>
      <w:r w:rsidR="000B7489" w:rsidRPr="00A97BE6">
        <w:rPr>
          <w:rStyle w:val="shorttext"/>
          <w:rFonts w:cs="Times New Roman"/>
          <w:color w:val="auto"/>
          <w:sz w:val="26"/>
          <w:szCs w:val="24"/>
          <w:lang w:val="en-US" w:eastAsia="zh-TW"/>
        </w:rPr>
        <w:t xml:space="preserve">alculus </w:t>
      </w:r>
      <w:r w:rsidR="00BA3DA4" w:rsidRPr="00A97BE6">
        <w:rPr>
          <w:rStyle w:val="shorttext"/>
          <w:rFonts w:cs="Times New Roman"/>
          <w:color w:val="auto"/>
          <w:sz w:val="26"/>
          <w:szCs w:val="24"/>
          <w:lang w:val="en-US" w:eastAsia="zh-TW"/>
        </w:rPr>
        <w:t>m</w:t>
      </w:r>
      <w:r w:rsidR="000B7489" w:rsidRPr="00A97BE6">
        <w:rPr>
          <w:rStyle w:val="shorttext"/>
          <w:rFonts w:cs="Times New Roman"/>
          <w:color w:val="auto"/>
          <w:sz w:val="26"/>
          <w:szCs w:val="24"/>
          <w:lang w:val="en-US" w:eastAsia="zh-TW"/>
        </w:rPr>
        <w:t>odel</w:t>
      </w:r>
      <w:r w:rsidRPr="00A97BE6">
        <w:rPr>
          <w:rStyle w:val="shorttext"/>
          <w:rFonts w:cs="Times New Roman"/>
          <w:color w:val="auto"/>
          <w:sz w:val="26"/>
          <w:szCs w:val="24"/>
          <w:lang w:val="en-US" w:eastAsia="zh-TW"/>
        </w:rPr>
        <w:t xml:space="preserve">, we posit that privacy concern, trust in </w:t>
      </w:r>
      <w:r w:rsidR="00BA3DA4" w:rsidRPr="00A97BE6">
        <w:rPr>
          <w:rStyle w:val="shorttext"/>
          <w:rFonts w:cs="Times New Roman"/>
          <w:color w:val="auto"/>
          <w:sz w:val="26"/>
          <w:szCs w:val="24"/>
          <w:lang w:val="en-US" w:eastAsia="zh-TW"/>
        </w:rPr>
        <w:t xml:space="preserve">the </w:t>
      </w:r>
      <w:r w:rsidRPr="00A97BE6">
        <w:rPr>
          <w:rStyle w:val="shorttext"/>
          <w:rFonts w:cs="Times New Roman"/>
          <w:color w:val="auto"/>
          <w:sz w:val="26"/>
          <w:szCs w:val="24"/>
          <w:lang w:val="en-US" w:eastAsia="zh-TW"/>
        </w:rPr>
        <w:t xml:space="preserve">SNS provider, and trust in SNS members are the antecedents of perceived risk, while perceived benefits are predicted </w:t>
      </w:r>
      <w:r w:rsidR="00BA3DA4" w:rsidRPr="00A97BE6">
        <w:rPr>
          <w:rStyle w:val="shorttext"/>
          <w:rFonts w:cs="Times New Roman"/>
          <w:color w:val="auto"/>
          <w:sz w:val="26"/>
          <w:szCs w:val="24"/>
          <w:lang w:val="en-US" w:eastAsia="zh-TW"/>
        </w:rPr>
        <w:t xml:space="preserve">based on </w:t>
      </w:r>
      <w:r w:rsidRPr="00A97BE6">
        <w:rPr>
          <w:rStyle w:val="shorttext"/>
          <w:rFonts w:cs="Times New Roman"/>
          <w:color w:val="auto"/>
          <w:sz w:val="26"/>
          <w:szCs w:val="24"/>
          <w:lang w:val="en-US" w:eastAsia="zh-TW"/>
        </w:rPr>
        <w:t>impression management and incentive.</w:t>
      </w:r>
    </w:p>
    <w:p w14:paraId="5FC11DFD" w14:textId="5257B0E6" w:rsidR="00030E95" w:rsidRPr="00A97BE6" w:rsidRDefault="00BD48CC" w:rsidP="00130330">
      <w:pPr>
        <w:pStyle w:val="Basictext"/>
        <w:spacing w:before="0" w:line="360" w:lineRule="exact"/>
        <w:ind w:firstLine="720"/>
        <w:rPr>
          <w:rStyle w:val="shorttext"/>
          <w:rFonts w:cs="Times New Roman"/>
          <w:color w:val="auto"/>
          <w:sz w:val="26"/>
          <w:szCs w:val="24"/>
          <w:lang w:val="en-US" w:eastAsia="zh-TW"/>
        </w:rPr>
      </w:pPr>
      <w:r w:rsidRPr="00A97BE6">
        <w:rPr>
          <w:rStyle w:val="shorttext"/>
          <w:rFonts w:cs="Times New Roman"/>
          <w:color w:val="auto"/>
          <w:sz w:val="26"/>
          <w:szCs w:val="24"/>
          <w:lang w:val="en-US" w:eastAsia="zh-TW"/>
        </w:rPr>
        <w:t xml:space="preserve">Additionally, continuance usage is considered </w:t>
      </w:r>
      <w:r w:rsidR="00BA3DA4" w:rsidRPr="00A97BE6">
        <w:rPr>
          <w:rStyle w:val="shorttext"/>
          <w:rFonts w:cs="Times New Roman"/>
          <w:color w:val="auto"/>
          <w:sz w:val="26"/>
          <w:szCs w:val="24"/>
          <w:lang w:val="en-US" w:eastAsia="zh-TW"/>
        </w:rPr>
        <w:t xml:space="preserve">to be </w:t>
      </w:r>
      <w:r w:rsidRPr="00A97BE6">
        <w:rPr>
          <w:rStyle w:val="shorttext"/>
          <w:rFonts w:cs="Times New Roman"/>
          <w:color w:val="auto"/>
          <w:sz w:val="26"/>
          <w:szCs w:val="24"/>
          <w:lang w:val="en-US" w:eastAsia="zh-TW"/>
        </w:rPr>
        <w:t>a critical element in assessing the sustainab</w:t>
      </w:r>
      <w:r w:rsidR="00BA3DA4" w:rsidRPr="00A97BE6">
        <w:rPr>
          <w:rStyle w:val="shorttext"/>
          <w:rFonts w:cs="Times New Roman"/>
          <w:color w:val="auto"/>
          <w:sz w:val="26"/>
          <w:szCs w:val="24"/>
          <w:lang w:val="en-US" w:eastAsia="zh-TW"/>
        </w:rPr>
        <w:t>ility</w:t>
      </w:r>
      <w:r w:rsidRPr="00A97BE6">
        <w:rPr>
          <w:rStyle w:val="shorttext"/>
          <w:rFonts w:cs="Times New Roman"/>
          <w:color w:val="auto"/>
          <w:sz w:val="26"/>
          <w:szCs w:val="24"/>
          <w:lang w:val="en-US" w:eastAsia="zh-TW"/>
        </w:rPr>
        <w:t xml:space="preserve"> of an online platform, </w:t>
      </w:r>
      <w:r w:rsidR="00BA3DA4" w:rsidRPr="00A97BE6">
        <w:rPr>
          <w:rStyle w:val="shorttext"/>
          <w:rFonts w:cs="Times New Roman"/>
          <w:color w:val="auto"/>
          <w:sz w:val="26"/>
          <w:szCs w:val="24"/>
          <w:lang w:val="en-US" w:eastAsia="zh-TW"/>
        </w:rPr>
        <w:t xml:space="preserve">which </w:t>
      </w:r>
      <w:r w:rsidRPr="00A97BE6">
        <w:rPr>
          <w:rStyle w:val="shorttext"/>
          <w:rFonts w:cs="Times New Roman"/>
          <w:color w:val="auto"/>
          <w:sz w:val="26"/>
          <w:szCs w:val="24"/>
          <w:lang w:val="en-US" w:eastAsia="zh-TW"/>
        </w:rPr>
        <w:t xml:space="preserve">has not been treated in much detail in prior literature. To date, only </w:t>
      </w:r>
      <w:r w:rsidR="00BA3DA4" w:rsidRPr="00A97BE6">
        <w:rPr>
          <w:rStyle w:val="shorttext"/>
          <w:rFonts w:cs="Times New Roman"/>
          <w:color w:val="auto"/>
          <w:sz w:val="26"/>
          <w:szCs w:val="24"/>
          <w:lang w:val="en-US" w:eastAsia="zh-TW"/>
        </w:rPr>
        <w:t xml:space="preserve">a few </w:t>
      </w:r>
      <w:r w:rsidRPr="00A97BE6">
        <w:rPr>
          <w:rStyle w:val="shorttext"/>
          <w:rFonts w:cs="Times New Roman"/>
          <w:color w:val="auto"/>
          <w:sz w:val="26"/>
          <w:szCs w:val="24"/>
          <w:lang w:val="en-US" w:eastAsia="zh-TW"/>
        </w:rPr>
        <w:t>studies have taken into account the issue of continuance usage</w:t>
      </w:r>
      <w:r w:rsidR="00030E95" w:rsidRPr="00A97BE6">
        <w:rPr>
          <w:rStyle w:val="shorttext"/>
          <w:rFonts w:cs="Times New Roman"/>
          <w:color w:val="auto"/>
          <w:sz w:val="26"/>
          <w:szCs w:val="24"/>
          <w:lang w:val="en-US" w:eastAsia="zh-TW"/>
        </w:rPr>
        <w:t xml:space="preserve"> of local sharing </w:t>
      </w:r>
      <w:r w:rsidR="00BA3DA4" w:rsidRPr="00A97BE6">
        <w:rPr>
          <w:rStyle w:val="shorttext"/>
          <w:rFonts w:cs="Times New Roman"/>
          <w:color w:val="auto"/>
          <w:sz w:val="26"/>
          <w:szCs w:val="24"/>
          <w:lang w:val="en-US" w:eastAsia="zh-TW"/>
        </w:rPr>
        <w:t xml:space="preserve">on </w:t>
      </w:r>
      <w:r w:rsidR="00030E95" w:rsidRPr="00A97BE6">
        <w:rPr>
          <w:rStyle w:val="shorttext"/>
          <w:rFonts w:cs="Times New Roman"/>
          <w:color w:val="auto"/>
          <w:sz w:val="26"/>
          <w:szCs w:val="24"/>
          <w:lang w:val="en-US" w:eastAsia="zh-TW"/>
        </w:rPr>
        <w:t>SNS</w:t>
      </w:r>
      <w:r w:rsidR="00BA3DA4" w:rsidRPr="00A97BE6">
        <w:rPr>
          <w:rStyle w:val="shorttext"/>
          <w:rFonts w:cs="Times New Roman"/>
          <w:color w:val="auto"/>
          <w:sz w:val="26"/>
          <w:szCs w:val="24"/>
          <w:lang w:val="en-US" w:eastAsia="zh-TW"/>
        </w:rPr>
        <w:t>s</w:t>
      </w:r>
      <w:r w:rsidRPr="00A97BE6">
        <w:rPr>
          <w:rStyle w:val="shorttext"/>
          <w:rFonts w:cs="Times New Roman" w:hint="eastAsia"/>
          <w:color w:val="auto"/>
          <w:sz w:val="26"/>
          <w:szCs w:val="24"/>
          <w:lang w:val="en-US" w:eastAsia="zh-TW"/>
        </w:rPr>
        <w:t>.</w:t>
      </w:r>
      <w:r w:rsidRPr="00A97BE6">
        <w:rPr>
          <w:rStyle w:val="shorttext"/>
          <w:rFonts w:cs="Times New Roman"/>
          <w:color w:val="auto"/>
          <w:sz w:val="26"/>
          <w:szCs w:val="24"/>
          <w:lang w:val="en-US" w:eastAsia="zh-TW"/>
        </w:rPr>
        <w:t xml:space="preserve"> </w:t>
      </w:r>
      <w:r w:rsidRPr="00A97BE6">
        <w:rPr>
          <w:rStyle w:val="shorttext"/>
          <w:rFonts w:cs="Times New Roman"/>
          <w:color w:val="auto"/>
          <w:sz w:val="26"/>
          <w:szCs w:val="24"/>
          <w:lang w:val="en-US" w:eastAsia="zh-TW"/>
        </w:rPr>
        <w:fldChar w:fldCharType="begin"/>
      </w:r>
      <w:r w:rsidR="00CF225A" w:rsidRPr="00A97BE6">
        <w:rPr>
          <w:rStyle w:val="shorttext"/>
          <w:rFonts w:cs="Times New Roman"/>
          <w:color w:val="auto"/>
          <w:sz w:val="26"/>
          <w:szCs w:val="24"/>
          <w:lang w:val="en-US" w:eastAsia="zh-TW"/>
        </w:rPr>
        <w:instrText xml:space="preserve"> ADDIN EN.CITE &lt;EndNote&gt;&lt;Cite AuthorYear="1"&gt;&lt;Author&gt;Yun&lt;/Author&gt;&lt;Year&gt;2013&lt;/Year&gt;&lt;RecNum&gt;21117&lt;/RecNum&gt;&lt;DisplayText&gt;Yun, Han, and Lee (2013)&lt;/DisplayText&gt;&lt;record&gt;&lt;rec-number&gt;21117&lt;/rec-number&gt;&lt;foreign-keys&gt;&lt;key app="EN" db-id="efdarppp2aszwdedsavxp027vfv92w5zdrfd" timestamp="1554258413"&gt;21117&lt;/key&gt;&lt;/foreign-keys&gt;&lt;ref-type name="Journal Article"&gt;17&lt;/ref-type&gt;&lt;contributors&gt;&lt;authors&gt;&lt;author&gt;Yun, Haejung&lt;/author&gt;&lt;author&gt;Han, Dongho&lt;/author&gt;&lt;author&gt;Lee, Choong C&lt;/author&gt;&lt;/authors&gt;&lt;/contributors&gt;&lt;titles&gt;&lt;title&gt;Understanding the use of location-based service applications: Do privacy concerns matter?&lt;/title&gt;&lt;secondary-title&gt;Journal of Electronic Commerce Research&lt;/secondary-title&gt;&lt;/titles&gt;&lt;periodical&gt;&lt;full-title&gt;Journal of Electronic Commerce Research&lt;/full-title&gt;&lt;abbr-1&gt;J Electron Commer Re&lt;/abbr-1&gt;&lt;/periodical&gt;&lt;pages&gt;215&lt;/pages&gt;&lt;volume&gt;14&lt;/volume&gt;&lt;number&gt;3&lt;/number&gt;&lt;dates&gt;&lt;year&gt;2013&lt;/year&gt;&lt;/dates&gt;&lt;isbn&gt;1526-6133&lt;/isbn&gt;&lt;urls&gt;&lt;related-urls&gt;&lt;url&gt;ojs.jecr.org/jecr/sites/default/files/14_03_p2.pdf&lt;/url&gt;&lt;/related-urls&gt;&lt;/urls&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Yun, Han, and Lee (2013)</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found that while social influence doesn’t impact user willingness to continuously use location-based service</w:t>
      </w:r>
      <w:r w:rsidR="00BA3DA4"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performance expectancy (i.e.</w:t>
      </w:r>
      <w:r w:rsidR="00C31FA1"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w:t>
      </w:r>
      <w:r w:rsidR="00BA3DA4" w:rsidRPr="00A97BE6">
        <w:rPr>
          <w:rStyle w:val="shorttext"/>
          <w:rFonts w:cs="Times New Roman"/>
          <w:color w:val="auto"/>
          <w:sz w:val="26"/>
          <w:szCs w:val="24"/>
          <w:lang w:val="en-US" w:eastAsia="zh-TW"/>
        </w:rPr>
        <w:t xml:space="preserve">a </w:t>
      </w:r>
      <w:r w:rsidRPr="00A97BE6">
        <w:rPr>
          <w:rStyle w:val="shorttext"/>
          <w:rFonts w:cs="Times New Roman"/>
          <w:color w:val="auto"/>
          <w:sz w:val="26"/>
          <w:szCs w:val="24"/>
          <w:lang w:val="en-US" w:eastAsia="zh-TW"/>
        </w:rPr>
        <w:t xml:space="preserve">user’s belief that technology can help to accomplish </w:t>
      </w:r>
      <w:r w:rsidR="00BA3DA4" w:rsidRPr="00A97BE6">
        <w:rPr>
          <w:rStyle w:val="shorttext"/>
          <w:rFonts w:cs="Times New Roman"/>
          <w:color w:val="auto"/>
          <w:sz w:val="26"/>
          <w:szCs w:val="24"/>
          <w:lang w:val="en-US" w:eastAsia="zh-TW"/>
        </w:rPr>
        <w:t xml:space="preserve">a </w:t>
      </w:r>
      <w:r w:rsidRPr="00A97BE6">
        <w:rPr>
          <w:rStyle w:val="shorttext"/>
          <w:rFonts w:cs="Times New Roman"/>
          <w:color w:val="auto"/>
          <w:sz w:val="26"/>
          <w:szCs w:val="24"/>
          <w:lang w:val="en-US" w:eastAsia="zh-TW"/>
        </w:rPr>
        <w:t>goal)</w:t>
      </w:r>
      <w:r w:rsidR="00BA3DA4"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and effort expectancy (i.e.</w:t>
      </w:r>
      <w:r w:rsidR="00C31FA1" w:rsidRPr="00A97BE6">
        <w:rPr>
          <w:rStyle w:val="shorttext"/>
          <w:rFonts w:cs="Times New Roman"/>
          <w:color w:val="auto"/>
          <w:sz w:val="26"/>
          <w:szCs w:val="24"/>
          <w:lang w:val="en-US" w:eastAsia="zh-TW"/>
        </w:rPr>
        <w:t>,</w:t>
      </w:r>
      <w:r w:rsidRPr="00A97BE6">
        <w:rPr>
          <w:rStyle w:val="shorttext"/>
          <w:rFonts w:cs="Times New Roman"/>
          <w:color w:val="auto"/>
          <w:sz w:val="26"/>
          <w:szCs w:val="24"/>
          <w:lang w:val="en-US" w:eastAsia="zh-TW"/>
        </w:rPr>
        <w:t xml:space="preserve"> </w:t>
      </w:r>
      <w:r w:rsidR="00BA3DA4" w:rsidRPr="00A97BE6">
        <w:rPr>
          <w:rStyle w:val="shorttext"/>
          <w:rFonts w:cs="Times New Roman"/>
          <w:color w:val="auto"/>
          <w:sz w:val="26"/>
          <w:szCs w:val="24"/>
          <w:lang w:val="en-US" w:eastAsia="zh-TW"/>
        </w:rPr>
        <w:t xml:space="preserve">a </w:t>
      </w:r>
      <w:r w:rsidRPr="00A97BE6">
        <w:rPr>
          <w:rStyle w:val="shorttext"/>
          <w:rFonts w:cs="Times New Roman"/>
          <w:color w:val="auto"/>
          <w:sz w:val="26"/>
          <w:szCs w:val="24"/>
          <w:lang w:val="en-US" w:eastAsia="zh-TW"/>
        </w:rPr>
        <w:t>user’s perceived ease of use) can significantly predict such behavior. Contradict</w:t>
      </w:r>
      <w:r w:rsidR="00BA3DA4" w:rsidRPr="00A97BE6">
        <w:rPr>
          <w:rStyle w:val="shorttext"/>
          <w:rFonts w:cs="Times New Roman"/>
          <w:color w:val="auto"/>
          <w:sz w:val="26"/>
          <w:szCs w:val="24"/>
          <w:lang w:val="en-US" w:eastAsia="zh-TW"/>
        </w:rPr>
        <w:t>ory</w:t>
      </w:r>
      <w:r w:rsidRPr="00A97BE6">
        <w:rPr>
          <w:rStyle w:val="shorttext"/>
          <w:rFonts w:cs="Times New Roman"/>
          <w:color w:val="auto"/>
          <w:sz w:val="26"/>
          <w:szCs w:val="24"/>
          <w:lang w:val="en-US" w:eastAsia="zh-TW"/>
        </w:rPr>
        <w:t xml:space="preserve"> to this finding, the relationship between perceived usefulness and continuance intention </w:t>
      </w:r>
      <w:r w:rsidR="00BA3DA4" w:rsidRPr="00A97BE6">
        <w:rPr>
          <w:rStyle w:val="shorttext"/>
          <w:rFonts w:cs="Times New Roman"/>
          <w:color w:val="auto"/>
          <w:sz w:val="26"/>
          <w:szCs w:val="24"/>
          <w:lang w:val="en-US" w:eastAsia="zh-TW"/>
        </w:rPr>
        <w:t xml:space="preserve">toward </w:t>
      </w:r>
      <w:r w:rsidRPr="00A97BE6">
        <w:rPr>
          <w:rStyle w:val="shorttext"/>
          <w:rFonts w:cs="Times New Roman"/>
          <w:color w:val="auto"/>
          <w:sz w:val="26"/>
          <w:szCs w:val="24"/>
          <w:lang w:val="en-US" w:eastAsia="zh-TW"/>
        </w:rPr>
        <w:t xml:space="preserve">Facebook check-in is not supported in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 AuthorYear="1"&gt;&lt;Author&gt;Lin&lt;/Author&gt;&lt;Year&gt;2014&lt;/Year&gt;&lt;RecNum&gt;21118&lt;/RecNum&gt;&lt;DisplayText&gt;Lin, Lu, Hsiao, and Hsu (2014)&lt;/DisplayText&gt;&lt;record&gt;&lt;rec-number&gt;21118&lt;/rec-number&gt;&lt;foreign-keys&gt;&lt;key app="EN" db-id="efdarppp2aszwdedsavxp027vfv92w5zdrfd" timestamp="1554258413"&gt;21118&lt;/key&gt;&lt;/foreign-keys&gt;&lt;ref-type name="Journal Article"&gt;17&lt;/ref-type&gt;&lt;contributors&gt;&lt;authors&gt;&lt;author&gt;Lin, Tzu-Hong&lt;/author&gt;&lt;author&gt;Lu, Hsi-Peng&lt;/author&gt;&lt;author&gt;Hsiao, Kuo-Lun&lt;/author&gt;&lt;author&gt;Hsu, Huei-Hsia&lt;/author&gt;&lt;/authors&gt;&lt;/contributors&gt;&lt;titles&gt;&lt;title&gt;Continuance intention of Facebook check-in service users: An integrated model&lt;/title&gt;&lt;secondary-title&gt;Social Behavior and Personality: an international journal&lt;/secondary-title&gt;&lt;/titles&gt;&lt;periodical&gt;&lt;full-title&gt;Social Behavior and Personality: An International Journal&lt;/full-title&gt;&lt;/periodical&gt;&lt;pages&gt;1745-1760&lt;/pages&gt;&lt;volume&gt;42&lt;/volume&gt;&lt;number&gt;10&lt;/number&gt;&lt;dates&gt;&lt;year&gt;2014&lt;/year&gt;&lt;/dates&gt;&lt;isbn&gt;0301-2212&lt;/isbn&gt;&lt;urls&gt;&lt;/urls&gt;&lt;electronic-resource-num&gt;https://doi.org/10.2224/sbp.2014.42.10.1745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Lin, Lu, Hsiao, and Hsu (2014)</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Another study by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 AuthorYear="1"&gt;&lt;Author&gt;Wang&lt;/Author&gt;&lt;Year&gt;2017&lt;/Year&gt;&lt;RecNum&gt;21113&lt;/RecNum&gt;&lt;DisplayText&gt;Wang and Lin (2017)&lt;/DisplayText&gt;&lt;record&gt;&lt;rec-number&gt;21113&lt;/rec-number&gt;&lt;foreign-keys&gt;&lt;key app="EN" db-id="efdarppp2aszwdedsavxp027vfv92w5zdrfd" timestamp="1554258412"&gt;21113&lt;/key&gt;&lt;/foreign-keys&gt;&lt;ref-type name="Journal Article"&gt;17&lt;/ref-type&gt;&lt;contributors&gt;&lt;authors&gt;&lt;author&gt;Wang, Edward Shih-Tse&lt;/author&gt;&lt;author&gt;Lin, Ruenn-Lien&lt;/author&gt;&lt;/authors&gt;&lt;/contributors&gt;&lt;titles&gt;&lt;title&gt;Perceived quality factors of location-based apps on trust, perceived privacy risk, and continuous usage intention&lt;/title&gt;&lt;secondary-title&gt;Behaviour &amp;amp; Information Technology&lt;/secondary-title&gt;&lt;/titles&gt;&lt;periodical&gt;&lt;full-title&gt;Behaviour &amp;amp; Information Technology&lt;/full-title&gt;&lt;/periodical&gt;&lt;pages&gt;2-10&lt;/pages&gt;&lt;volume&gt;36&lt;/volume&gt;&lt;number&gt;1&lt;/number&gt;&lt;dates&gt;&lt;year&gt;2017&lt;/year&gt;&lt;/dates&gt;&lt;isbn&gt;0144-929X&lt;/isbn&gt;&lt;urls&gt;&lt;/urls&gt;&lt;electronic-resource-num&gt;https://doi.org/10.1080/0144929x.2016.1143033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Wang and Lin (2017)</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demonstrated perceived trust as the antecedent of continued usage intention. </w:t>
      </w:r>
    </w:p>
    <w:p w14:paraId="6AA00759" w14:textId="30A25297" w:rsidR="00BD48CC" w:rsidRPr="00A97BE6" w:rsidRDefault="00BD48CC" w:rsidP="00130330">
      <w:pPr>
        <w:pStyle w:val="Basictext"/>
        <w:spacing w:before="0" w:line="360" w:lineRule="exact"/>
        <w:ind w:firstLine="720"/>
        <w:rPr>
          <w:rStyle w:val="shorttext"/>
          <w:rFonts w:cs="Times New Roman"/>
          <w:color w:val="auto"/>
          <w:sz w:val="26"/>
          <w:szCs w:val="24"/>
          <w:lang w:val="en-US" w:eastAsia="zh-TW"/>
        </w:rPr>
      </w:pPr>
      <w:r w:rsidRPr="00A97BE6">
        <w:rPr>
          <w:rStyle w:val="shorttext"/>
          <w:rFonts w:cs="Times New Roman"/>
          <w:color w:val="auto"/>
          <w:sz w:val="26"/>
          <w:szCs w:val="24"/>
          <w:lang w:val="en-US" w:eastAsia="zh-TW"/>
        </w:rPr>
        <w:t>In summary, the finding</w:t>
      </w:r>
      <w:r w:rsidR="00042B57"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w:t>
      </w:r>
      <w:r w:rsidR="00042B57" w:rsidRPr="00A97BE6">
        <w:rPr>
          <w:rStyle w:val="shorttext"/>
          <w:rFonts w:cs="Times New Roman"/>
          <w:color w:val="auto"/>
          <w:sz w:val="26"/>
          <w:szCs w:val="24"/>
          <w:lang w:val="en-US" w:eastAsia="zh-TW"/>
        </w:rPr>
        <w:t xml:space="preserve">for </w:t>
      </w:r>
      <w:r w:rsidRPr="00A97BE6">
        <w:rPr>
          <w:rStyle w:val="shorttext"/>
          <w:rFonts w:cs="Times New Roman"/>
          <w:color w:val="auto"/>
          <w:sz w:val="26"/>
          <w:szCs w:val="24"/>
          <w:lang w:val="en-US" w:eastAsia="zh-TW"/>
        </w:rPr>
        <w:t>continuance usage in the context of location-based service</w:t>
      </w:r>
      <w:r w:rsidR="00042B57"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is somewhat inconsistent and insufficient. Therefore, this study also contributes to the current literature </w:t>
      </w:r>
      <w:r w:rsidR="00042B57" w:rsidRPr="00A97BE6">
        <w:rPr>
          <w:rStyle w:val="shorttext"/>
          <w:rFonts w:cs="Times New Roman"/>
          <w:color w:val="auto"/>
          <w:sz w:val="26"/>
          <w:szCs w:val="24"/>
          <w:lang w:val="en-US" w:eastAsia="zh-TW"/>
        </w:rPr>
        <w:t xml:space="preserve">on </w:t>
      </w:r>
      <w:r w:rsidRPr="00A97BE6">
        <w:rPr>
          <w:rStyle w:val="shorttext"/>
          <w:rFonts w:cs="Times New Roman"/>
          <w:color w:val="auto"/>
          <w:sz w:val="26"/>
          <w:szCs w:val="24"/>
          <w:lang w:val="en-US" w:eastAsia="zh-TW"/>
        </w:rPr>
        <w:t>IS continuance us</w:t>
      </w:r>
      <w:r w:rsidR="00042B57" w:rsidRPr="00A97BE6">
        <w:rPr>
          <w:rStyle w:val="shorttext"/>
          <w:rFonts w:cs="Times New Roman"/>
          <w:color w:val="auto"/>
          <w:sz w:val="26"/>
          <w:szCs w:val="24"/>
          <w:lang w:val="en-US" w:eastAsia="zh-TW"/>
        </w:rPr>
        <w:t>age</w:t>
      </w:r>
      <w:r w:rsidRPr="00A97BE6">
        <w:rPr>
          <w:rStyle w:val="shorttext"/>
          <w:rFonts w:cs="Times New Roman"/>
          <w:color w:val="auto"/>
          <w:sz w:val="26"/>
          <w:szCs w:val="24"/>
          <w:lang w:val="en-US" w:eastAsia="zh-TW"/>
        </w:rPr>
        <w:t xml:space="preserve"> </w:t>
      </w:r>
      <w:r w:rsidR="00042B57" w:rsidRPr="00A97BE6">
        <w:rPr>
          <w:rStyle w:val="shorttext"/>
          <w:rFonts w:cs="Times New Roman"/>
          <w:color w:val="auto"/>
          <w:sz w:val="26"/>
          <w:szCs w:val="24"/>
          <w:lang w:val="en-US" w:eastAsia="zh-TW"/>
        </w:rPr>
        <w:t xml:space="preserve">in the context of </w:t>
      </w:r>
      <w:r w:rsidRPr="00A97BE6">
        <w:rPr>
          <w:rStyle w:val="shorttext"/>
          <w:rFonts w:cs="Times New Roman"/>
          <w:color w:val="auto"/>
          <w:sz w:val="26"/>
          <w:szCs w:val="24"/>
          <w:lang w:val="en-US" w:eastAsia="zh-TW"/>
        </w:rPr>
        <w:t xml:space="preserve">post-adoption location sharing </w:t>
      </w:r>
      <w:r w:rsidRPr="00A97BE6">
        <w:rPr>
          <w:rStyle w:val="shorttext"/>
          <w:rFonts w:cs="Times New Roman"/>
          <w:color w:val="auto"/>
          <w:sz w:val="26"/>
          <w:szCs w:val="24"/>
          <w:lang w:eastAsia="zh-TW"/>
        </w:rPr>
        <w:t>behavior</w:t>
      </w:r>
      <w:r w:rsidRPr="00A97BE6">
        <w:rPr>
          <w:rStyle w:val="shorttext"/>
          <w:rFonts w:cs="Times New Roman"/>
          <w:color w:val="auto"/>
          <w:sz w:val="26"/>
          <w:szCs w:val="24"/>
          <w:lang w:val="en-US" w:eastAsia="zh-TW"/>
        </w:rPr>
        <w:t xml:space="preserve"> and </w:t>
      </w:r>
      <w:r w:rsidR="00042B57" w:rsidRPr="00A97BE6">
        <w:rPr>
          <w:rStyle w:val="shorttext"/>
          <w:rFonts w:cs="Times New Roman"/>
          <w:color w:val="auto"/>
          <w:sz w:val="26"/>
          <w:szCs w:val="24"/>
          <w:lang w:val="en-US" w:eastAsia="zh-TW"/>
        </w:rPr>
        <w:t>related</w:t>
      </w:r>
      <w:r w:rsidRPr="00A97BE6">
        <w:rPr>
          <w:rStyle w:val="shorttext"/>
          <w:rFonts w:cs="Times New Roman"/>
          <w:color w:val="auto"/>
          <w:sz w:val="26"/>
          <w:szCs w:val="24"/>
          <w:lang w:val="en-US" w:eastAsia="zh-TW"/>
        </w:rPr>
        <w:t xml:space="preserve"> factors. Previous </w:t>
      </w:r>
      <w:r w:rsidR="00C31FA1" w:rsidRPr="00A97BE6">
        <w:rPr>
          <w:rStyle w:val="shorttext"/>
          <w:rFonts w:cs="Times New Roman"/>
          <w:color w:val="auto"/>
          <w:sz w:val="26"/>
          <w:szCs w:val="24"/>
          <w:lang w:val="en-US" w:eastAsia="zh-TW"/>
        </w:rPr>
        <w:t>research</w:t>
      </w:r>
      <w:r w:rsidRPr="00A97BE6">
        <w:rPr>
          <w:rStyle w:val="shorttext"/>
          <w:rFonts w:cs="Times New Roman"/>
          <w:color w:val="auto"/>
          <w:sz w:val="26"/>
          <w:szCs w:val="24"/>
          <w:lang w:val="en-US" w:eastAsia="zh-TW"/>
        </w:rPr>
        <w:t xml:space="preserve"> </w:t>
      </w:r>
      <w:r w:rsidR="00042B57" w:rsidRPr="00A97BE6">
        <w:rPr>
          <w:rStyle w:val="shorttext"/>
          <w:rFonts w:cs="Times New Roman"/>
          <w:color w:val="auto"/>
          <w:sz w:val="26"/>
          <w:szCs w:val="24"/>
          <w:lang w:val="en-US" w:eastAsia="zh-TW"/>
        </w:rPr>
        <w:t xml:space="preserve">has </w:t>
      </w:r>
      <w:r w:rsidRPr="00A97BE6">
        <w:rPr>
          <w:rStyle w:val="shorttext"/>
          <w:rFonts w:cs="Times New Roman"/>
          <w:color w:val="auto"/>
          <w:sz w:val="26"/>
          <w:szCs w:val="24"/>
          <w:lang w:val="en-US" w:eastAsia="zh-TW"/>
        </w:rPr>
        <w:t>show</w:t>
      </w:r>
      <w:r w:rsidR="00042B57" w:rsidRPr="00A97BE6">
        <w:rPr>
          <w:rStyle w:val="shorttext"/>
          <w:rFonts w:cs="Times New Roman"/>
          <w:color w:val="auto"/>
          <w:sz w:val="26"/>
          <w:szCs w:val="24"/>
          <w:lang w:val="en-US" w:eastAsia="zh-TW"/>
        </w:rPr>
        <w:t xml:space="preserve">n </w:t>
      </w:r>
      <w:r w:rsidRPr="00A97BE6">
        <w:rPr>
          <w:rStyle w:val="shorttext"/>
          <w:rFonts w:cs="Times New Roman"/>
          <w:color w:val="auto"/>
          <w:sz w:val="26"/>
          <w:szCs w:val="24"/>
          <w:lang w:val="en-US" w:eastAsia="zh-TW"/>
        </w:rPr>
        <w:t>that the favorable attitude derived from receiv</w:t>
      </w:r>
      <w:r w:rsidR="00042B57" w:rsidRPr="00A97BE6">
        <w:rPr>
          <w:rStyle w:val="shorttext"/>
          <w:rFonts w:cs="Times New Roman"/>
          <w:color w:val="auto"/>
          <w:sz w:val="26"/>
          <w:szCs w:val="24"/>
          <w:lang w:val="en-US" w:eastAsia="zh-TW"/>
        </w:rPr>
        <w:t>ing</w:t>
      </w:r>
      <w:r w:rsidRPr="00A97BE6">
        <w:rPr>
          <w:rStyle w:val="shorttext"/>
          <w:rFonts w:cs="Times New Roman"/>
          <w:color w:val="auto"/>
          <w:sz w:val="26"/>
          <w:szCs w:val="24"/>
          <w:lang w:val="en-US" w:eastAsia="zh-TW"/>
        </w:rPr>
        <w:t xml:space="preserve"> positive feedback </w:t>
      </w:r>
      <w:r w:rsidR="00042B57" w:rsidRPr="00A97BE6">
        <w:rPr>
          <w:rStyle w:val="shorttext"/>
          <w:rFonts w:cs="Times New Roman"/>
          <w:color w:val="auto"/>
          <w:sz w:val="26"/>
          <w:szCs w:val="24"/>
          <w:lang w:val="en-US" w:eastAsia="zh-TW"/>
        </w:rPr>
        <w:t xml:space="preserve">may </w:t>
      </w:r>
      <w:r w:rsidRPr="00A97BE6">
        <w:rPr>
          <w:rStyle w:val="shorttext"/>
          <w:rFonts w:cs="Times New Roman"/>
          <w:color w:val="auto"/>
          <w:sz w:val="26"/>
          <w:szCs w:val="24"/>
          <w:lang w:val="en-US" w:eastAsia="zh-TW"/>
        </w:rPr>
        <w:t xml:space="preserve">help </w:t>
      </w:r>
      <w:r w:rsidR="00042B57" w:rsidRPr="00A97BE6">
        <w:rPr>
          <w:rStyle w:val="shorttext"/>
          <w:rFonts w:cs="Times New Roman"/>
          <w:color w:val="auto"/>
          <w:sz w:val="26"/>
          <w:szCs w:val="24"/>
          <w:lang w:val="en-US" w:eastAsia="zh-TW"/>
        </w:rPr>
        <w:t>sustain user</w:t>
      </w:r>
      <w:r w:rsidRPr="00A97BE6">
        <w:rPr>
          <w:rStyle w:val="shorttext"/>
          <w:rFonts w:cs="Times New Roman"/>
          <w:color w:val="auto"/>
          <w:sz w:val="26"/>
          <w:szCs w:val="24"/>
          <w:lang w:val="en-US" w:eastAsia="zh-TW"/>
        </w:rPr>
        <w:t xml:space="preserve"> location sharing in the future </w:t>
      </w:r>
      <w:r w:rsidRPr="00A97BE6">
        <w:rPr>
          <w:rStyle w:val="shorttext"/>
          <w:rFonts w:cs="Times New Roman"/>
          <w:color w:val="auto"/>
          <w:sz w:val="26"/>
          <w:szCs w:val="24"/>
          <w:lang w:val="en-US" w:eastAsia="zh-TW"/>
        </w:rPr>
        <w:fldChar w:fldCharType="begin"/>
      </w:r>
      <w:r w:rsidR="00AB4BF0" w:rsidRPr="00A97BE6">
        <w:rPr>
          <w:rStyle w:val="shorttext"/>
          <w:rFonts w:cs="Times New Roman"/>
          <w:color w:val="auto"/>
          <w:sz w:val="26"/>
          <w:szCs w:val="24"/>
          <w:lang w:val="en-US" w:eastAsia="zh-TW"/>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(Tsai et al., 2009)</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w:t>
      </w:r>
      <w:r w:rsidR="00042B57" w:rsidRPr="00A97BE6">
        <w:rPr>
          <w:rStyle w:val="shorttext"/>
          <w:rFonts w:cs="Times New Roman"/>
          <w:color w:val="auto"/>
          <w:sz w:val="26"/>
          <w:szCs w:val="24"/>
          <w:lang w:val="en-US" w:eastAsia="zh-TW"/>
        </w:rPr>
        <w:t>In addition</w:t>
      </w:r>
      <w:r w:rsidRPr="00A97BE6">
        <w:rPr>
          <w:rStyle w:val="shorttext"/>
          <w:rFonts w:cs="Times New Roman"/>
          <w:color w:val="auto"/>
          <w:sz w:val="26"/>
          <w:szCs w:val="24"/>
          <w:lang w:val="en-US" w:eastAsia="zh-TW"/>
        </w:rPr>
        <w:t xml:space="preserve">, </w:t>
      </w:r>
      <w:r w:rsidR="00042B57" w:rsidRPr="00A97BE6">
        <w:rPr>
          <w:rStyle w:val="shorttext"/>
          <w:rFonts w:cs="Times New Roman"/>
          <w:color w:val="auto"/>
          <w:sz w:val="26"/>
          <w:szCs w:val="24"/>
          <w:lang w:val="en-US" w:eastAsia="zh-TW"/>
        </w:rPr>
        <w:t xml:space="preserve">location </w:t>
      </w:r>
      <w:r w:rsidRPr="00A97BE6">
        <w:rPr>
          <w:rStyle w:val="shorttext"/>
          <w:rFonts w:cs="Times New Roman"/>
          <w:color w:val="auto"/>
          <w:sz w:val="26"/>
          <w:szCs w:val="24"/>
          <w:lang w:val="en-US" w:eastAsia="zh-TW"/>
        </w:rPr>
        <w:t xml:space="preserve">sharing is </w:t>
      </w:r>
      <w:r w:rsidR="00042B57" w:rsidRPr="00A97BE6">
        <w:rPr>
          <w:rStyle w:val="shorttext"/>
          <w:rFonts w:cs="Times New Roman"/>
          <w:color w:val="auto"/>
          <w:sz w:val="26"/>
          <w:szCs w:val="24"/>
          <w:lang w:val="en-US" w:eastAsia="zh-TW"/>
        </w:rPr>
        <w:t xml:space="preserve">being </w:t>
      </w:r>
      <w:r w:rsidRPr="00A97BE6">
        <w:rPr>
          <w:rStyle w:val="shorttext"/>
          <w:rFonts w:cs="Times New Roman"/>
          <w:color w:val="auto"/>
          <w:sz w:val="26"/>
          <w:szCs w:val="24"/>
          <w:lang w:val="en-US" w:eastAsia="zh-TW"/>
        </w:rPr>
        <w:t>increasingly adopted by marketers as an innovative way to approach customer</w:t>
      </w:r>
      <w:r w:rsidR="00042B57" w:rsidRPr="00A97BE6">
        <w:rPr>
          <w:rStyle w:val="shorttext"/>
          <w:rFonts w:cs="Times New Roman"/>
          <w:color w:val="auto"/>
          <w:sz w:val="26"/>
          <w:szCs w:val="24"/>
          <w:lang w:val="en-US" w:eastAsia="zh-TW"/>
        </w:rPr>
        <w:t>s</w:t>
      </w:r>
      <w:r w:rsidRPr="00A97BE6">
        <w:rPr>
          <w:rStyle w:val="shorttext"/>
          <w:rFonts w:cs="Times New Roman"/>
          <w:color w:val="auto"/>
          <w:sz w:val="26"/>
          <w:szCs w:val="24"/>
          <w:lang w:val="en-US" w:eastAsia="zh-TW"/>
        </w:rPr>
        <w:t xml:space="preserve">. Previous studies </w:t>
      </w:r>
      <w:r w:rsidR="007B60FB" w:rsidRPr="00A97BE6">
        <w:rPr>
          <w:rStyle w:val="shorttext"/>
          <w:rFonts w:cs="Times New Roman"/>
          <w:color w:val="auto"/>
          <w:sz w:val="26"/>
          <w:szCs w:val="24"/>
          <w:lang w:val="en-US" w:eastAsia="zh-TW"/>
        </w:rPr>
        <w:t xml:space="preserve">have </w:t>
      </w:r>
      <w:r w:rsidRPr="00A97BE6">
        <w:rPr>
          <w:rStyle w:val="shorttext"/>
          <w:rFonts w:cs="Times New Roman"/>
          <w:color w:val="auto"/>
          <w:sz w:val="26"/>
          <w:szCs w:val="24"/>
          <w:lang w:val="en-US" w:eastAsia="zh-TW"/>
        </w:rPr>
        <w:t>also show</w:t>
      </w:r>
      <w:r w:rsidR="007B60FB" w:rsidRPr="00A97BE6">
        <w:rPr>
          <w:rStyle w:val="shorttext"/>
          <w:rFonts w:cs="Times New Roman"/>
          <w:color w:val="auto"/>
          <w:sz w:val="26"/>
          <w:szCs w:val="24"/>
          <w:lang w:val="en-US" w:eastAsia="zh-TW"/>
        </w:rPr>
        <w:t xml:space="preserve">n </w:t>
      </w:r>
      <w:r w:rsidRPr="00A97BE6">
        <w:rPr>
          <w:rStyle w:val="shorttext"/>
          <w:rFonts w:cs="Times New Roman"/>
          <w:color w:val="auto"/>
          <w:sz w:val="26"/>
          <w:szCs w:val="24"/>
          <w:lang w:val="en-US" w:eastAsia="zh-TW"/>
        </w:rPr>
        <w:t xml:space="preserve">the impact of perceived innovativeness on user outcome behavior </w:t>
      </w:r>
      <w:r w:rsidRPr="00A97BE6">
        <w:rPr>
          <w:rStyle w:val="shorttext"/>
          <w:rFonts w:cs="Times New Roman"/>
          <w:color w:val="auto"/>
          <w:sz w:val="26"/>
          <w:szCs w:val="24"/>
          <w:lang w:val="en-US" w:eastAsia="zh-TW"/>
        </w:rPr>
        <w:fldChar w:fldCharType="begin"/>
      </w:r>
      <w:r w:rsidR="00E634F2" w:rsidRPr="00A97BE6">
        <w:rPr>
          <w:rStyle w:val="shorttext"/>
          <w:rFonts w:cs="Times New Roman"/>
          <w:color w:val="auto"/>
          <w:sz w:val="26"/>
          <w:szCs w:val="24"/>
          <w:lang w:val="en-US" w:eastAsia="zh-TW"/>
        </w:rPr>
        <w:instrText xml:space="preserve"> ADDIN EN.CITE &lt;EndNote&gt;&lt;Cite&gt;&lt;Author&gt;Fu&lt;/Author&gt;&lt;Year&gt;2013&lt;/Year&gt;&lt;RecNum&gt;21119&lt;/RecNum&gt;&lt;DisplayText&gt;(Fu &amp;amp; Elliott, 2013; Lafferty &amp;amp; Goldsmith, 2004)&lt;/DisplayText&gt;&lt;record&gt;&lt;rec-number&gt;21119&lt;/rec-number&gt;&lt;foreign-keys&gt;&lt;key app="EN" db-id="efdarppp2aszwdedsavxp027vfv92w5zdrfd" timestamp="1554258414"&gt;21119&lt;/key&gt;&lt;/foreign-keys&gt;&lt;ref-type name="Journal Article"&gt;17&lt;/ref-type&gt;&lt;contributors&gt;&lt;authors&gt;&lt;author&gt;Fu, Frank Q&lt;/author&gt;&lt;author&gt;Elliott, Michael T&lt;/author&gt;&lt;/authors&gt;&lt;/contributors&gt;&lt;titles&gt;&lt;title&gt;The moderating effect of perceived product innovativeness and product knowledge on new product adoption: An integrated model&lt;/title&gt;&lt;secondary-title&gt;Journal of Marketing Theory and Practice&lt;/secondary-title&gt;&lt;/titles&gt;&lt;periodical&gt;&lt;full-title&gt;Journal of Marketing Theory and Practice&lt;/full-title&gt;&lt;/periodical&gt;&lt;pages&gt;257-272&lt;/pages&gt;&lt;volume&gt;21&lt;/volume&gt;&lt;number&gt;3&lt;/number&gt;&lt;dates&gt;&lt;year&gt;2013&lt;/year&gt;&lt;/dates&gt;&lt;isbn&gt;1069-6679&lt;/isbn&gt;&lt;urls&gt;&lt;/urls&gt;&lt;electronic-resource-num&gt;https://doi.org/10.2753/mtp1069-6679210302 &lt;/electronic-resource-num&gt;&lt;/record&gt;&lt;/Cite&gt;&lt;Cite&gt;&lt;Author&gt;Lafferty&lt;/Author&gt;&lt;Year&gt;2004&lt;/Year&gt;&lt;RecNum&gt;21120&lt;/RecNum&gt;&lt;record&gt;&lt;rec-number&gt;21120&lt;/rec-number&gt;&lt;foreign-keys&gt;&lt;key app="EN" db-id="efdarppp2aszwdedsavxp027vfv92w5zdrfd" timestamp="1554258414"&gt;21120&lt;/key&gt;&lt;/foreign-keys&gt;&lt;ref-type name="Journal Article"&gt;17&lt;/ref-type&gt;&lt;contributors&gt;&lt;authors&gt;&lt;author&gt;Lafferty, Barbara A&lt;/author&gt;&lt;author&gt;Goldsmith, Ronald E&lt;/author&gt;&lt;/authors&gt;&lt;/contributors&gt;&lt;titles&gt;&lt;title&gt;How influential are corporate credibility and endorser attractiveness when innovators react to advertisements for a new high-technology product?&lt;/title&gt;&lt;secondary-title&gt;Corporate Reputation Review&lt;/secondary-title&gt;&lt;/titles&gt;&lt;periodical&gt;&lt;full-title&gt;Corporate Reputation Review&lt;/full-title&gt;&lt;/periodical&gt;&lt;pages&gt;24-36&lt;/pages&gt;&lt;volume&gt;7&lt;/volume&gt;&lt;number&gt;1&lt;/number&gt;&lt;dates&gt;&lt;year&gt;2004&lt;/year&gt;&lt;/dates&gt;&lt;isbn&gt;1363-3589&lt;/isbn&gt;&lt;urls&gt;&lt;/urls&gt;&lt;electronic-resource-num&gt;https://doi.org/10.1057/palgrave.crr.1540209 &lt;/electronic-resource-num&gt;&lt;/record&gt;&lt;/Cite&gt;&lt;/EndNote&gt;</w:instrText>
      </w:r>
      <w:r w:rsidRPr="00A97BE6">
        <w:rPr>
          <w:rStyle w:val="shorttext"/>
          <w:rFonts w:cs="Times New Roman"/>
          <w:color w:val="auto"/>
          <w:sz w:val="26"/>
          <w:szCs w:val="24"/>
          <w:lang w:val="en-US" w:eastAsia="zh-TW"/>
        </w:rPr>
        <w:fldChar w:fldCharType="separate"/>
      </w:r>
      <w:r w:rsidRPr="00A97BE6">
        <w:rPr>
          <w:rStyle w:val="shorttext"/>
          <w:rFonts w:cs="Times New Roman"/>
          <w:noProof/>
          <w:color w:val="auto"/>
          <w:sz w:val="26"/>
          <w:szCs w:val="24"/>
          <w:lang w:val="en-US" w:eastAsia="zh-TW"/>
        </w:rPr>
        <w:t>(Fu &amp; Elliott, 2013; Lafferty &amp; Goldsmith, 2004)</w:t>
      </w:r>
      <w:r w:rsidRPr="00A97BE6">
        <w:rPr>
          <w:rStyle w:val="shorttext"/>
          <w:rFonts w:cs="Times New Roman"/>
          <w:color w:val="auto"/>
          <w:sz w:val="26"/>
          <w:szCs w:val="24"/>
          <w:lang w:val="en-US" w:eastAsia="zh-TW"/>
        </w:rPr>
        <w:fldChar w:fldCharType="end"/>
      </w:r>
      <w:r w:rsidRPr="00A97BE6">
        <w:rPr>
          <w:rStyle w:val="shorttext"/>
          <w:rFonts w:cs="Times New Roman"/>
          <w:color w:val="auto"/>
          <w:sz w:val="26"/>
          <w:szCs w:val="24"/>
          <w:lang w:val="en-US" w:eastAsia="zh-TW"/>
        </w:rPr>
        <w:t xml:space="preserve">. Therefore, this study </w:t>
      </w:r>
      <w:r w:rsidR="007B60FB" w:rsidRPr="00A97BE6">
        <w:rPr>
          <w:rStyle w:val="shorttext"/>
          <w:rFonts w:cs="Times New Roman"/>
          <w:color w:val="auto"/>
          <w:sz w:val="26"/>
          <w:szCs w:val="24"/>
          <w:lang w:val="en-US" w:eastAsia="zh-TW"/>
        </w:rPr>
        <w:t xml:space="preserve">is </w:t>
      </w:r>
      <w:r w:rsidRPr="00A97BE6">
        <w:rPr>
          <w:rStyle w:val="shorttext"/>
          <w:rFonts w:cs="Times New Roman"/>
          <w:color w:val="auto"/>
          <w:sz w:val="26"/>
          <w:szCs w:val="24"/>
          <w:lang w:val="en-US" w:eastAsia="zh-TW"/>
        </w:rPr>
        <w:t xml:space="preserve">also </w:t>
      </w:r>
      <w:r w:rsidR="007B60FB" w:rsidRPr="00A97BE6">
        <w:rPr>
          <w:rStyle w:val="shorttext"/>
          <w:rFonts w:cs="Times New Roman"/>
          <w:color w:val="auto"/>
          <w:sz w:val="26"/>
          <w:szCs w:val="24"/>
          <w:lang w:val="en-US" w:eastAsia="zh-TW"/>
        </w:rPr>
        <w:t xml:space="preserve">an attempt </w:t>
      </w:r>
      <w:r w:rsidRPr="00A97BE6">
        <w:rPr>
          <w:rStyle w:val="shorttext"/>
          <w:rFonts w:cs="Times New Roman"/>
          <w:color w:val="auto"/>
          <w:sz w:val="26"/>
          <w:szCs w:val="24"/>
          <w:lang w:val="en-US" w:eastAsia="zh-TW"/>
        </w:rPr>
        <w:t>to investigate the moderating role of positive feedback</w:t>
      </w:r>
      <w:r w:rsidR="007B60FB" w:rsidRPr="00A97BE6">
        <w:rPr>
          <w:rStyle w:val="shorttext"/>
          <w:rFonts w:cs="Times New Roman"/>
          <w:color w:val="auto"/>
          <w:sz w:val="26"/>
          <w:szCs w:val="24"/>
          <w:lang w:val="en-US" w:eastAsia="zh-TW"/>
        </w:rPr>
        <w:t xml:space="preserve"> and </w:t>
      </w:r>
      <w:r w:rsidR="00DE6352" w:rsidRPr="00A97BE6">
        <w:rPr>
          <w:rStyle w:val="shorttext"/>
          <w:rFonts w:cs="Times New Roman"/>
          <w:color w:val="auto"/>
          <w:sz w:val="26"/>
          <w:szCs w:val="24"/>
          <w:lang w:val="en-US" w:eastAsia="zh-TW"/>
        </w:rPr>
        <w:t>perceived</w:t>
      </w:r>
      <w:r w:rsidR="00132611" w:rsidRPr="00A97BE6">
        <w:rPr>
          <w:rStyle w:val="shorttext"/>
          <w:rFonts w:cs="Times New Roman"/>
          <w:color w:val="auto"/>
          <w:sz w:val="26"/>
          <w:szCs w:val="24"/>
          <w:lang w:val="en-US" w:eastAsia="zh-TW"/>
        </w:rPr>
        <w:t xml:space="preserve"> promotion </w:t>
      </w:r>
      <w:r w:rsidR="00132611" w:rsidRPr="00A97BE6">
        <w:rPr>
          <w:rStyle w:val="shorttext"/>
          <w:rFonts w:cs="Times New Roman"/>
          <w:color w:val="auto"/>
          <w:sz w:val="26"/>
          <w:szCs w:val="24"/>
          <w:lang w:val="en-US" w:eastAsia="zh-TW"/>
        </w:rPr>
        <w:lastRenderedPageBreak/>
        <w:t>innovativeness</w:t>
      </w:r>
      <w:r w:rsidRPr="00A97BE6">
        <w:rPr>
          <w:rStyle w:val="shorttext"/>
          <w:rFonts w:cs="Times New Roman"/>
          <w:color w:val="auto"/>
          <w:sz w:val="26"/>
          <w:szCs w:val="24"/>
          <w:lang w:val="en-US" w:eastAsia="zh-TW"/>
        </w:rPr>
        <w:t xml:space="preserve"> on user outcome behavior</w:t>
      </w:r>
      <w:r w:rsidR="007B60FB" w:rsidRPr="00A97BE6">
        <w:rPr>
          <w:rStyle w:val="shorttext"/>
          <w:rFonts w:cs="Times New Roman"/>
          <w:color w:val="auto"/>
          <w:sz w:val="26"/>
          <w:szCs w:val="24"/>
          <w:lang w:val="en-US" w:eastAsia="zh-TW"/>
        </w:rPr>
        <w:t xml:space="preserve">, which </w:t>
      </w:r>
      <w:r w:rsidRPr="00A97BE6">
        <w:rPr>
          <w:rStyle w:val="shorttext"/>
          <w:rFonts w:cs="Times New Roman"/>
          <w:color w:val="auto"/>
          <w:sz w:val="26"/>
          <w:szCs w:val="24"/>
          <w:lang w:val="en-US" w:eastAsia="zh-TW"/>
        </w:rPr>
        <w:t>in this case is the relationship between attitude and intention to continuously share location information.</w:t>
      </w:r>
    </w:p>
    <w:p w14:paraId="0FD6D14D" w14:textId="77777777" w:rsidR="00341A1D" w:rsidRPr="00A97BE6" w:rsidRDefault="00341A1D" w:rsidP="00130330">
      <w:pPr>
        <w:pStyle w:val="Basictext"/>
        <w:spacing w:before="0" w:line="360" w:lineRule="exact"/>
        <w:ind w:firstLine="720"/>
        <w:rPr>
          <w:rStyle w:val="shorttext"/>
          <w:rFonts w:cs="Times New Roman"/>
          <w:color w:val="auto"/>
          <w:sz w:val="26"/>
          <w:szCs w:val="24"/>
          <w:lang w:val="en-US" w:eastAsia="zh-TW"/>
        </w:rPr>
      </w:pPr>
    </w:p>
    <w:p w14:paraId="793364C9" w14:textId="48DAB738" w:rsidR="00FC74BE" w:rsidRPr="00A97BE6" w:rsidRDefault="003967F0" w:rsidP="00130330">
      <w:pPr>
        <w:widowControl w:val="0"/>
        <w:spacing w:line="360" w:lineRule="exact"/>
        <w:contextualSpacing/>
        <w:jc w:val="center"/>
        <w:outlineLvl w:val="0"/>
        <w:rPr>
          <w:rFonts w:eastAsia="標楷體"/>
          <w:b/>
          <w:sz w:val="26"/>
          <w:szCs w:val="26"/>
        </w:rPr>
      </w:pPr>
      <w:r w:rsidRPr="00A97BE6">
        <w:rPr>
          <w:rFonts w:eastAsia="標楷體"/>
          <w:b/>
          <w:sz w:val="26"/>
          <w:szCs w:val="26"/>
        </w:rPr>
        <w:t>THEORETICAL BACKGROUND</w:t>
      </w:r>
    </w:p>
    <w:p w14:paraId="03DEFA06" w14:textId="7A170CD9" w:rsidR="00B60A63" w:rsidRPr="00A97BE6" w:rsidRDefault="00B60A63" w:rsidP="00130330">
      <w:pPr>
        <w:pStyle w:val="Heading2new"/>
        <w:spacing w:line="360" w:lineRule="exact"/>
        <w:rPr>
          <w:sz w:val="26"/>
          <w:szCs w:val="26"/>
        </w:rPr>
      </w:pPr>
      <w:bookmarkStart w:id="0" w:name="_Toc422828832"/>
      <w:r w:rsidRPr="00A97BE6">
        <w:rPr>
          <w:sz w:val="26"/>
          <w:szCs w:val="26"/>
        </w:rPr>
        <w:t xml:space="preserve">SNS and </w:t>
      </w:r>
      <w:r w:rsidR="007E6670" w:rsidRPr="00A97BE6">
        <w:rPr>
          <w:sz w:val="26"/>
          <w:szCs w:val="26"/>
        </w:rPr>
        <w:t>Location Sharing</w:t>
      </w:r>
      <w:bookmarkEnd w:id="0"/>
    </w:p>
    <w:p w14:paraId="1C2A60F1" w14:textId="45FEA0AE"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The combination of two trends</w:t>
      </w:r>
      <w:r w:rsidR="00137BD5" w:rsidRPr="00A97BE6">
        <w:rPr>
          <w:rFonts w:cs="Times New Roman"/>
          <w:color w:val="auto"/>
          <w:sz w:val="26"/>
          <w:szCs w:val="26"/>
        </w:rPr>
        <w:t>,</w:t>
      </w:r>
      <w:r w:rsidRPr="00A97BE6">
        <w:rPr>
          <w:rFonts w:cs="Times New Roman"/>
          <w:color w:val="auto"/>
          <w:sz w:val="26"/>
          <w:szCs w:val="26"/>
        </w:rPr>
        <w:t xml:space="preserve"> personal GPS support devices and SNS</w:t>
      </w:r>
      <w:r w:rsidR="00137BD5" w:rsidRPr="00A97BE6">
        <w:rPr>
          <w:rFonts w:cs="Times New Roman"/>
          <w:color w:val="auto"/>
          <w:sz w:val="26"/>
          <w:szCs w:val="26"/>
        </w:rPr>
        <w:t>s,</w:t>
      </w:r>
      <w:r w:rsidRPr="00A97BE6">
        <w:rPr>
          <w:rFonts w:cs="Times New Roman"/>
          <w:color w:val="auto"/>
          <w:sz w:val="26"/>
          <w:szCs w:val="26"/>
        </w:rPr>
        <w:t xml:space="preserve"> </w:t>
      </w:r>
      <w:r w:rsidR="00137BD5" w:rsidRPr="00A97BE6">
        <w:rPr>
          <w:rFonts w:cs="Times New Roman"/>
          <w:color w:val="auto"/>
          <w:sz w:val="26"/>
          <w:szCs w:val="26"/>
        </w:rPr>
        <w:t xml:space="preserve">has triggered </w:t>
      </w:r>
      <w:r w:rsidRPr="00A97BE6">
        <w:rPr>
          <w:rFonts w:cs="Times New Roman"/>
          <w:color w:val="auto"/>
          <w:sz w:val="26"/>
          <w:szCs w:val="26"/>
        </w:rPr>
        <w:t xml:space="preserve">the rise of </w:t>
      </w:r>
      <w:r w:rsidR="00137BD5" w:rsidRPr="00A97BE6">
        <w:rPr>
          <w:rFonts w:cs="Times New Roman"/>
          <w:color w:val="auto"/>
          <w:sz w:val="26"/>
          <w:szCs w:val="26"/>
        </w:rPr>
        <w:t xml:space="preserve">the </w:t>
      </w:r>
      <w:r w:rsidRPr="00A97BE6">
        <w:rPr>
          <w:rFonts w:cs="Times New Roman"/>
          <w:noProof/>
          <w:color w:val="auto"/>
          <w:sz w:val="26"/>
          <w:szCs w:val="26"/>
        </w:rPr>
        <w:t>location-based</w:t>
      </w:r>
      <w:r w:rsidRPr="00A97BE6">
        <w:rPr>
          <w:rFonts w:cs="Times New Roman"/>
          <w:color w:val="auto"/>
          <w:sz w:val="26"/>
          <w:szCs w:val="26"/>
        </w:rPr>
        <w:t xml:space="preserve"> SNS. It is a form of SNS </w:t>
      </w:r>
      <w:r w:rsidR="00137BD5" w:rsidRPr="00A97BE6">
        <w:rPr>
          <w:rFonts w:cs="Times New Roman"/>
          <w:color w:val="auto"/>
          <w:sz w:val="26"/>
          <w:szCs w:val="26"/>
        </w:rPr>
        <w:t xml:space="preserve">that </w:t>
      </w:r>
      <w:r w:rsidRPr="00A97BE6">
        <w:rPr>
          <w:rFonts w:cs="Times New Roman"/>
          <w:color w:val="auto"/>
          <w:sz w:val="26"/>
          <w:szCs w:val="26"/>
        </w:rPr>
        <w:t xml:space="preserve">focuses on location sharing as the main interaction in the community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&lt;EndNote&gt;&lt;Cite&gt;&lt;Author&gt;Yavuz&lt;/Author&gt;&lt;Year&gt;2014&lt;/Year&gt;&lt;RecNum&gt;21121&lt;/RecNum&gt;&lt;DisplayText&gt;(Yavuz &amp;amp; Toker, 2014)&lt;/DisplayText&gt;&lt;record&gt;&lt;rec-number&gt;21121&lt;/rec-number&gt;&lt;foreign-keys&gt;&lt;key app="EN" db-id="efdarppp2aszwdedsavxp027vfv92w5zdrfd" timestamp="1554258414"&gt;21121&lt;/key&gt;&lt;/foreign-keys&gt;&lt;ref-type name="Journal Article"&gt;17&lt;/ref-type&gt;&lt;contributors&gt;&lt;authors&gt;&lt;author&gt;Yavuz, Ramazan&lt;/author&gt;&lt;author&gt;Toker, Aysegül&lt;/author&gt;&lt;/authors&gt;&lt;/contributors&gt;&lt;titles&gt;&lt;title&gt;Location sharing on social networks: implications for marketing&lt;/title&gt;&lt;secondary-title&gt;Marketing Intelligence &amp;amp; Planning&lt;/secondary-title&gt;&lt;/titles&gt;&lt;periodical&gt;&lt;full-title&gt;Marketing Intelligence &amp;amp; Planning&lt;/full-title&gt;&lt;/periodical&gt;&lt;pages&gt;567-585&lt;/pages&gt;&lt;volume&gt;32&lt;/volume&gt;&lt;number&gt;5&lt;/number&gt;&lt;dates&gt;&lt;year&gt;2014&lt;/year&gt;&lt;/dates&gt;&lt;isbn&gt;0263-4503&lt;/isbn&gt;&lt;urls&gt;&lt;/urls&gt;&lt;electronic-resource-num&gt;https://doi.org/10.1108/MIP-05-2013-0084&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(Yavuz &amp; Toker, 2014)</w:t>
      </w:r>
      <w:r w:rsidRPr="00A97BE6">
        <w:rPr>
          <w:rFonts w:cs="Times New Roman"/>
          <w:color w:val="auto"/>
          <w:sz w:val="26"/>
          <w:szCs w:val="26"/>
        </w:rPr>
        <w:fldChar w:fldCharType="end"/>
      </w:r>
      <w:r w:rsidRPr="00A97BE6">
        <w:rPr>
          <w:rFonts w:cs="Times New Roman"/>
          <w:color w:val="auto"/>
          <w:sz w:val="26"/>
          <w:szCs w:val="26"/>
        </w:rPr>
        <w:t xml:space="preserve">. In addition to the existing functions of </w:t>
      </w:r>
      <w:r w:rsidRPr="00A97BE6">
        <w:rPr>
          <w:rFonts w:cs="Times New Roman"/>
          <w:noProof/>
          <w:color w:val="auto"/>
          <w:sz w:val="26"/>
          <w:szCs w:val="26"/>
        </w:rPr>
        <w:t>location-based</w:t>
      </w:r>
      <w:r w:rsidRPr="00A97BE6">
        <w:rPr>
          <w:rFonts w:cs="Times New Roman"/>
          <w:color w:val="auto"/>
          <w:sz w:val="26"/>
          <w:szCs w:val="26"/>
        </w:rPr>
        <w:t xml:space="preserve"> platform</w:t>
      </w:r>
      <w:r w:rsidR="004D4A4A" w:rsidRPr="00A97BE6">
        <w:rPr>
          <w:rFonts w:cs="Times New Roman"/>
          <w:color w:val="auto"/>
          <w:sz w:val="26"/>
          <w:szCs w:val="26"/>
        </w:rPr>
        <w:t>s</w:t>
      </w:r>
      <w:r w:rsidRPr="00A97BE6">
        <w:rPr>
          <w:rFonts w:cs="Times New Roman"/>
          <w:color w:val="auto"/>
          <w:sz w:val="26"/>
          <w:szCs w:val="26"/>
        </w:rPr>
        <w:t xml:space="preserve"> (e.g. navigation, nearby information search, location-based advertising), integrating the features of SNS</w:t>
      </w:r>
      <w:r w:rsidR="004D4A4A" w:rsidRPr="00A97BE6">
        <w:rPr>
          <w:rFonts w:cs="Times New Roman"/>
          <w:color w:val="auto"/>
          <w:sz w:val="26"/>
          <w:szCs w:val="26"/>
        </w:rPr>
        <w:t>s</w:t>
      </w:r>
      <w:r w:rsidRPr="00A97BE6">
        <w:rPr>
          <w:rFonts w:cs="Times New Roman"/>
          <w:color w:val="auto"/>
          <w:sz w:val="26"/>
          <w:szCs w:val="26"/>
        </w:rPr>
        <w:t xml:space="preserve"> provides users with a </w:t>
      </w:r>
      <w:r w:rsidRPr="00A97BE6">
        <w:rPr>
          <w:rFonts w:cs="Times New Roman"/>
          <w:noProof/>
          <w:color w:val="auto"/>
          <w:sz w:val="26"/>
          <w:szCs w:val="26"/>
        </w:rPr>
        <w:t>greater</w:t>
      </w:r>
      <w:r w:rsidRPr="00A97BE6">
        <w:rPr>
          <w:rFonts w:cs="Times New Roman"/>
          <w:color w:val="auto"/>
          <w:sz w:val="26"/>
          <w:szCs w:val="26"/>
        </w:rPr>
        <w:t xml:space="preserve"> variety of choices. Consistent with characteristics of SNS</w:t>
      </w:r>
      <w:r w:rsidR="004D4A4A" w:rsidRPr="00A97BE6">
        <w:rPr>
          <w:rFonts w:cs="Times New Roman"/>
          <w:color w:val="auto"/>
          <w:sz w:val="26"/>
          <w:szCs w:val="26"/>
        </w:rPr>
        <w:t>s</w:t>
      </w:r>
      <w:r w:rsidRPr="00A97BE6">
        <w:rPr>
          <w:rFonts w:cs="Times New Roman"/>
          <w:color w:val="auto"/>
          <w:sz w:val="26"/>
          <w:szCs w:val="26"/>
        </w:rPr>
        <w:t xml:space="preserve"> proposed by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AuthorYear="1"&gt;&lt;Author&gt;Boyd&lt;/Author&gt;&lt;Year&gt;2007&lt;/Year&gt;&lt;RecNum&gt;21122&lt;/RecNum&gt;&lt;DisplayText&gt;Boyd and Ellison (2007)&lt;/DisplayText&gt;&lt;record&gt;&lt;rec-number&gt;21122&lt;/rec-number&gt;&lt;foreign-keys&gt;&lt;key app="EN" db-id="efdarppp2aszwdedsavxp027vfv92w5zdrfd" timestamp="1554258414"&gt;21122&lt;/key&gt;&lt;/foreign-keys&gt;&lt;ref-type name="Journal Article"&gt;17&lt;/ref-type&gt;&lt;contributors&gt;&lt;authors&gt;&lt;author&gt;Boyd, Danah M&lt;/author&gt;&lt;author&gt;Ellison, Nicole B&lt;/author&gt;&lt;/authors&gt;&lt;/contributors&gt;&lt;titles&gt;&lt;title&gt;Social network sites: Definition, history, and scholarship&lt;/title&gt;&lt;secondary-title&gt;Journal of Computer‐mediated Communication&lt;/secondary-title&gt;&lt;/titles&gt;&lt;periodical&gt;&lt;full-title&gt;Journal of Computer‐Mediated Communication&lt;/full-title&gt;&lt;/periodical&gt;&lt;pages&gt;210-230&lt;/pages&gt;&lt;volume&gt;13&lt;/volume&gt;&lt;number&gt;1&lt;/number&gt;&lt;dates&gt;&lt;year&gt;2007&lt;/year&gt;&lt;/dates&gt;&lt;isbn&gt;1083-6101&lt;/isbn&gt;&lt;urls&gt;&lt;/urls&gt;&lt;electronic-resource-num&gt;https://doi.org/10.1109/emr.2010.5559139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Boyd and Ellison (2007)</w:t>
      </w:r>
      <w:r w:rsidRPr="00A97BE6">
        <w:rPr>
          <w:rFonts w:cs="Times New Roman"/>
          <w:color w:val="auto"/>
          <w:sz w:val="26"/>
          <w:szCs w:val="26"/>
        </w:rPr>
        <w:fldChar w:fldCharType="end"/>
      </w:r>
      <w:r w:rsidRPr="00A97BE6">
        <w:rPr>
          <w:rFonts w:cs="Times New Roman"/>
          <w:color w:val="auto"/>
          <w:sz w:val="26"/>
          <w:szCs w:val="26"/>
        </w:rPr>
        <w:t>, users in location-based SNS</w:t>
      </w:r>
      <w:r w:rsidR="004D4A4A" w:rsidRPr="00A97BE6">
        <w:rPr>
          <w:rFonts w:cs="Times New Roman"/>
          <w:color w:val="auto"/>
          <w:sz w:val="26"/>
          <w:szCs w:val="26"/>
        </w:rPr>
        <w:t>s</w:t>
      </w:r>
      <w:r w:rsidRPr="00A97BE6">
        <w:rPr>
          <w:rFonts w:cs="Times New Roman"/>
          <w:color w:val="auto"/>
          <w:sz w:val="26"/>
          <w:szCs w:val="26"/>
        </w:rPr>
        <w:t xml:space="preserve"> can build and manage a public or semi-public profile and interact with other users in their list of connection</w:t>
      </w:r>
      <w:r w:rsidR="004D4A4A" w:rsidRPr="00A97BE6">
        <w:rPr>
          <w:rFonts w:cs="Times New Roman"/>
          <w:color w:val="auto"/>
          <w:sz w:val="26"/>
          <w:szCs w:val="26"/>
        </w:rPr>
        <w:t>s</w:t>
      </w:r>
      <w:r w:rsidRPr="00A97BE6">
        <w:rPr>
          <w:rFonts w:cs="Times New Roman"/>
          <w:color w:val="auto"/>
          <w:sz w:val="26"/>
          <w:szCs w:val="26"/>
        </w:rPr>
        <w:t>. Specifically, people can check-in, which is sharing the</w:t>
      </w:r>
      <w:r w:rsidR="004D4A4A" w:rsidRPr="00A97BE6">
        <w:rPr>
          <w:rFonts w:cs="Times New Roman"/>
          <w:color w:val="auto"/>
          <w:sz w:val="26"/>
          <w:szCs w:val="26"/>
        </w:rPr>
        <w:t>ir</w:t>
      </w:r>
      <w:r w:rsidRPr="00A97BE6">
        <w:rPr>
          <w:rFonts w:cs="Times New Roman"/>
          <w:color w:val="auto"/>
          <w:sz w:val="26"/>
          <w:szCs w:val="26"/>
        </w:rPr>
        <w:t xml:space="preserve"> location on a social site, view </w:t>
      </w:r>
      <w:r w:rsidR="004D4A4A" w:rsidRPr="00A97BE6">
        <w:rPr>
          <w:rFonts w:cs="Times New Roman"/>
          <w:color w:val="auto"/>
          <w:sz w:val="26"/>
          <w:szCs w:val="26"/>
        </w:rPr>
        <w:t xml:space="preserve">the </w:t>
      </w:r>
      <w:r w:rsidRPr="00A97BE6">
        <w:rPr>
          <w:rFonts w:cs="Times New Roman"/>
          <w:color w:val="auto"/>
          <w:sz w:val="26"/>
          <w:szCs w:val="26"/>
        </w:rPr>
        <w:t>location posts of their contact</w:t>
      </w:r>
      <w:r w:rsidR="004D4A4A" w:rsidRPr="00A97BE6">
        <w:rPr>
          <w:rFonts w:cs="Times New Roman"/>
          <w:color w:val="auto"/>
          <w:sz w:val="26"/>
          <w:szCs w:val="26"/>
        </w:rPr>
        <w:t>s</w:t>
      </w:r>
      <w:r w:rsidRPr="00A97BE6">
        <w:rPr>
          <w:rFonts w:cs="Times New Roman"/>
          <w:color w:val="auto"/>
          <w:sz w:val="26"/>
          <w:szCs w:val="26"/>
        </w:rPr>
        <w:t xml:space="preserve">, leave comments, </w:t>
      </w:r>
      <w:r w:rsidR="004D4A4A" w:rsidRPr="00A97BE6">
        <w:rPr>
          <w:rFonts w:cs="Times New Roman"/>
          <w:color w:val="auto"/>
          <w:sz w:val="26"/>
          <w:szCs w:val="26"/>
        </w:rPr>
        <w:t xml:space="preserve">and </w:t>
      </w:r>
      <w:r w:rsidRPr="00A97BE6">
        <w:rPr>
          <w:rFonts w:cs="Times New Roman"/>
          <w:color w:val="auto"/>
          <w:sz w:val="26"/>
          <w:szCs w:val="26"/>
        </w:rPr>
        <w:t xml:space="preserve">give </w:t>
      </w:r>
      <w:r w:rsidRPr="00A97BE6">
        <w:rPr>
          <w:rFonts w:cs="Times New Roman"/>
          <w:noProof/>
          <w:color w:val="auto"/>
          <w:sz w:val="26"/>
          <w:szCs w:val="26"/>
        </w:rPr>
        <w:t>ratings</w:t>
      </w:r>
      <w:r w:rsidRPr="00A97BE6">
        <w:rPr>
          <w:rFonts w:cs="Times New Roman"/>
          <w:color w:val="auto"/>
          <w:sz w:val="26"/>
          <w:szCs w:val="26"/>
        </w:rPr>
        <w:t xml:space="preserve"> to the shared places. Later, besides established platforms specialized in location service</w:t>
      </w:r>
      <w:r w:rsidR="004D4A4A" w:rsidRPr="00A97BE6">
        <w:rPr>
          <w:rFonts w:cs="Times New Roman"/>
          <w:color w:val="auto"/>
          <w:sz w:val="26"/>
          <w:szCs w:val="26"/>
        </w:rPr>
        <w:t>s</w:t>
      </w:r>
      <w:r w:rsidRPr="00A97BE6">
        <w:rPr>
          <w:rFonts w:cs="Times New Roman"/>
          <w:color w:val="auto"/>
          <w:sz w:val="26"/>
          <w:szCs w:val="26"/>
        </w:rPr>
        <w:t xml:space="preserve"> such as Foursquare, </w:t>
      </w:r>
      <w:r w:rsidRPr="00A97BE6">
        <w:rPr>
          <w:rFonts w:cs="Times New Roman"/>
          <w:color w:val="auto"/>
          <w:sz w:val="26"/>
          <w:szCs w:val="26"/>
          <w:lang w:eastAsia="zh-CN"/>
        </w:rPr>
        <w:t>Loopt, Wikitude.me</w:t>
      </w:r>
      <w:r w:rsidRPr="00A97BE6">
        <w:rPr>
          <w:rFonts w:cs="Times New Roman"/>
          <w:color w:val="auto"/>
          <w:sz w:val="26"/>
          <w:szCs w:val="26"/>
        </w:rPr>
        <w:t>, popular SNS</w:t>
      </w:r>
      <w:r w:rsidR="004D4A4A" w:rsidRPr="00A97BE6">
        <w:rPr>
          <w:rFonts w:cs="Times New Roman"/>
          <w:color w:val="auto"/>
          <w:sz w:val="26"/>
          <w:szCs w:val="26"/>
        </w:rPr>
        <w:t>s have</w:t>
      </w:r>
      <w:r w:rsidRPr="00A97BE6">
        <w:rPr>
          <w:rFonts w:cs="Times New Roman"/>
          <w:color w:val="auto"/>
          <w:sz w:val="26"/>
          <w:szCs w:val="26"/>
        </w:rPr>
        <w:t xml:space="preserve"> also launched various location-related functions, </w:t>
      </w:r>
      <w:r w:rsidR="004D4A4A" w:rsidRPr="00A97BE6">
        <w:rPr>
          <w:rFonts w:cs="Times New Roman"/>
          <w:color w:val="auto"/>
          <w:sz w:val="26"/>
          <w:szCs w:val="26"/>
        </w:rPr>
        <w:t>including the</w:t>
      </w:r>
      <w:r w:rsidRPr="00A97BE6">
        <w:rPr>
          <w:rFonts w:cs="Times New Roman"/>
          <w:color w:val="auto"/>
          <w:sz w:val="26"/>
          <w:szCs w:val="26"/>
        </w:rPr>
        <w:t xml:space="preserve"> Facebook location tag, Facebook Nearby, </w:t>
      </w:r>
      <w:r w:rsidR="00030E95" w:rsidRPr="00A97BE6">
        <w:rPr>
          <w:rFonts w:cs="Times New Roman"/>
          <w:color w:val="auto"/>
          <w:sz w:val="26"/>
          <w:szCs w:val="26"/>
        </w:rPr>
        <w:t xml:space="preserve">and Instagram </w:t>
      </w:r>
      <w:r w:rsidRPr="00A97BE6">
        <w:rPr>
          <w:rFonts w:cs="Times New Roman"/>
          <w:color w:val="auto"/>
          <w:sz w:val="26"/>
          <w:szCs w:val="26"/>
        </w:rPr>
        <w:t xml:space="preserve">Photo Maps. </w:t>
      </w:r>
    </w:p>
    <w:p w14:paraId="20D5D033" w14:textId="6B95B030"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Along with the rapid growth of this phenomenon, increasing research interest in location-based service</w:t>
      </w:r>
      <w:r w:rsidR="004D4A4A" w:rsidRPr="00A97BE6">
        <w:rPr>
          <w:rFonts w:cs="Times New Roman"/>
          <w:color w:val="auto"/>
          <w:sz w:val="26"/>
          <w:szCs w:val="26"/>
        </w:rPr>
        <w:t>s</w:t>
      </w:r>
      <w:r w:rsidRPr="00A97BE6">
        <w:rPr>
          <w:rFonts w:cs="Times New Roman"/>
          <w:color w:val="auto"/>
          <w:sz w:val="26"/>
          <w:szCs w:val="26"/>
        </w:rPr>
        <w:t xml:space="preserve"> </w:t>
      </w:r>
      <w:r w:rsidR="004D4A4A" w:rsidRPr="00A97BE6">
        <w:rPr>
          <w:rFonts w:cs="Times New Roman"/>
          <w:color w:val="auto"/>
          <w:sz w:val="26"/>
          <w:szCs w:val="26"/>
        </w:rPr>
        <w:t xml:space="preserve">is </w:t>
      </w:r>
      <w:r w:rsidR="00EB7043" w:rsidRPr="00A97BE6">
        <w:rPr>
          <w:rFonts w:cs="Times New Roman"/>
          <w:color w:val="auto"/>
          <w:sz w:val="26"/>
          <w:szCs w:val="26"/>
        </w:rPr>
        <w:t>developing</w:t>
      </w:r>
      <w:r w:rsidRPr="00A97BE6">
        <w:rPr>
          <w:rFonts w:cs="Times New Roman"/>
          <w:color w:val="auto"/>
          <w:sz w:val="26"/>
          <w:szCs w:val="26"/>
        </w:rPr>
        <w:t xml:space="preserve"> in the field of both marketing and information system</w:t>
      </w:r>
      <w:r w:rsidR="00EB7043" w:rsidRPr="00A97BE6">
        <w:rPr>
          <w:rFonts w:cs="Times New Roman"/>
          <w:color w:val="auto"/>
          <w:sz w:val="26"/>
          <w:szCs w:val="26"/>
        </w:rPr>
        <w:t>s</w:t>
      </w:r>
      <w:r w:rsidRPr="00A97BE6">
        <w:rPr>
          <w:rFonts w:cs="Times New Roman"/>
          <w:color w:val="auto"/>
          <w:sz w:val="26"/>
          <w:szCs w:val="26"/>
        </w:rPr>
        <w:t xml:space="preserve">. Previous research </w:t>
      </w:r>
      <w:r w:rsidR="00EB7043" w:rsidRPr="00A97BE6">
        <w:rPr>
          <w:rFonts w:cs="Times New Roman"/>
          <w:color w:val="auto"/>
          <w:sz w:val="26"/>
          <w:szCs w:val="26"/>
        </w:rPr>
        <w:t xml:space="preserve">has </w:t>
      </w:r>
      <w:r w:rsidRPr="00A97BE6">
        <w:rPr>
          <w:rFonts w:cs="Times New Roman"/>
          <w:color w:val="auto"/>
          <w:sz w:val="26"/>
          <w:szCs w:val="26"/>
        </w:rPr>
        <w:t>mainly draw</w:t>
      </w:r>
      <w:r w:rsidR="00EB7043" w:rsidRPr="00A97BE6">
        <w:rPr>
          <w:rFonts w:cs="Times New Roman"/>
          <w:color w:val="auto"/>
          <w:sz w:val="26"/>
          <w:szCs w:val="26"/>
        </w:rPr>
        <w:t>n</w:t>
      </w:r>
      <w:r w:rsidRPr="00A97BE6">
        <w:rPr>
          <w:rFonts w:cs="Times New Roman"/>
          <w:color w:val="auto"/>
          <w:sz w:val="26"/>
          <w:szCs w:val="26"/>
        </w:rPr>
        <w:t xml:space="preserve"> from </w:t>
      </w:r>
      <w:r w:rsidR="00EB7043" w:rsidRPr="00A97BE6">
        <w:rPr>
          <w:rFonts w:cs="Times New Roman"/>
          <w:color w:val="auto"/>
          <w:sz w:val="26"/>
          <w:szCs w:val="26"/>
        </w:rPr>
        <w:t>the t</w:t>
      </w:r>
      <w:r w:rsidRPr="00A97BE6">
        <w:rPr>
          <w:rFonts w:cs="Times New Roman"/>
          <w:color w:val="auto"/>
          <w:sz w:val="26"/>
          <w:szCs w:val="26"/>
        </w:rPr>
        <w:t xml:space="preserve">echnology </w:t>
      </w:r>
      <w:r w:rsidR="00EB7043" w:rsidRPr="00A97BE6">
        <w:rPr>
          <w:rFonts w:cs="Times New Roman"/>
          <w:color w:val="auto"/>
          <w:sz w:val="26"/>
          <w:szCs w:val="26"/>
        </w:rPr>
        <w:t>a</w:t>
      </w:r>
      <w:r w:rsidRPr="00A97BE6">
        <w:rPr>
          <w:rFonts w:cs="Times New Roman"/>
          <w:color w:val="auto"/>
          <w:sz w:val="26"/>
          <w:szCs w:val="26"/>
        </w:rPr>
        <w:t xml:space="preserve">cceptance </w:t>
      </w:r>
      <w:r w:rsidR="00EB7043" w:rsidRPr="00A97BE6">
        <w:rPr>
          <w:rFonts w:cs="Times New Roman"/>
          <w:color w:val="auto"/>
          <w:sz w:val="26"/>
          <w:szCs w:val="26"/>
        </w:rPr>
        <w:t>m</w:t>
      </w:r>
      <w:r w:rsidRPr="00A97BE6">
        <w:rPr>
          <w:rFonts w:cs="Times New Roman"/>
          <w:color w:val="auto"/>
          <w:sz w:val="26"/>
          <w:szCs w:val="26"/>
        </w:rPr>
        <w:t xml:space="preserve">odel (TAM)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&lt;EndNote&gt;&lt;Cite&gt;&lt;Author&gt;Jang&lt;/Author&gt;&lt;Year&gt;2018&lt;/Year&gt;&lt;RecNum&gt;21107&lt;/RecNum&gt;&lt;DisplayText&gt;(Jang &amp;amp;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(Jang &amp; Lee, 2018)</w:t>
      </w:r>
      <w:r w:rsidRPr="00A97BE6">
        <w:rPr>
          <w:rFonts w:cs="Times New Roman"/>
          <w:color w:val="auto"/>
          <w:sz w:val="26"/>
          <w:szCs w:val="26"/>
        </w:rPr>
        <w:fldChar w:fldCharType="end"/>
      </w:r>
      <w:r w:rsidRPr="00A97BE6">
        <w:rPr>
          <w:rFonts w:cs="Times New Roman"/>
          <w:color w:val="auto"/>
          <w:sz w:val="26"/>
          <w:szCs w:val="26"/>
        </w:rPr>
        <w:t xml:space="preserve">, </w:t>
      </w:r>
      <w:r w:rsidR="00EB7043" w:rsidRPr="00A97BE6">
        <w:rPr>
          <w:rFonts w:cs="Times New Roman"/>
          <w:color w:val="auto"/>
          <w:sz w:val="26"/>
          <w:szCs w:val="26"/>
        </w:rPr>
        <w:t>the p</w:t>
      </w:r>
      <w:r w:rsidR="000B7489" w:rsidRPr="00A97BE6">
        <w:rPr>
          <w:rFonts w:cs="Times New Roman"/>
          <w:color w:val="auto"/>
          <w:sz w:val="26"/>
          <w:szCs w:val="26"/>
        </w:rPr>
        <w:t xml:space="preserve">rivacy </w:t>
      </w:r>
      <w:r w:rsidR="00EB7043" w:rsidRPr="00A97BE6">
        <w:rPr>
          <w:rFonts w:cs="Times New Roman"/>
          <w:color w:val="auto"/>
          <w:sz w:val="26"/>
          <w:szCs w:val="26"/>
        </w:rPr>
        <w:t>c</w:t>
      </w:r>
      <w:r w:rsidR="000B7489" w:rsidRPr="00A97BE6">
        <w:rPr>
          <w:rFonts w:cs="Times New Roman"/>
          <w:color w:val="auto"/>
          <w:sz w:val="26"/>
          <w:szCs w:val="26"/>
        </w:rPr>
        <w:t xml:space="preserve">alculus </w:t>
      </w:r>
      <w:r w:rsidR="00EB7043" w:rsidRPr="00A97BE6">
        <w:rPr>
          <w:rFonts w:cs="Times New Roman"/>
          <w:color w:val="auto"/>
          <w:sz w:val="26"/>
          <w:szCs w:val="26"/>
        </w:rPr>
        <w:t>m</w:t>
      </w:r>
      <w:r w:rsidR="000B7489" w:rsidRPr="00A97BE6">
        <w:rPr>
          <w:rFonts w:cs="Times New Roman"/>
          <w:color w:val="auto"/>
          <w:sz w:val="26"/>
          <w:szCs w:val="26"/>
        </w:rPr>
        <w:t>odel</w:t>
      </w:r>
      <w:r w:rsidRPr="00A97BE6">
        <w:rPr>
          <w:rFonts w:cs="Times New Roman"/>
          <w:color w:val="auto"/>
          <w:sz w:val="26"/>
          <w:szCs w:val="26"/>
        </w:rPr>
        <w:t xml:space="preserve"> </w:t>
      </w:r>
      <w:r w:rsidRPr="00A97BE6">
        <w:rPr>
          <w:rFonts w:cs="Times New Roman"/>
          <w:color w:val="auto"/>
          <w:sz w:val="26"/>
          <w:szCs w:val="26"/>
        </w:rPr>
        <w:fldChar w:fldCharType="begin">
          <w:fldData xml:space="preserve">PEVuZE5vdGU+PENpdGU+PEF1dGhvcj5TdW48L0F1dGhvcj48WWVhcj4yMDE1PC9ZZWFyPjxSZWNO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</w:fldData>
        </w:fldChar>
      </w:r>
      <w:r w:rsidR="00AB4BF0" w:rsidRPr="00A97BE6">
        <w:rPr>
          <w:rFonts w:cs="Times New Roman"/>
          <w:color w:val="auto"/>
          <w:sz w:val="26"/>
          <w:szCs w:val="26"/>
        </w:rPr>
        <w:instrText xml:space="preserve"> ADDIN EN.CITE </w:instrText>
      </w:r>
      <w:r w:rsidR="00AB4BF0" w:rsidRPr="00A97BE6">
        <w:rPr>
          <w:rFonts w:cs="Times New Roman"/>
          <w:color w:val="auto"/>
          <w:sz w:val="26"/>
          <w:szCs w:val="26"/>
        </w:rPr>
        <w:fldChar w:fldCharType="begin">
          <w:fldData xml:space="preserve">PEVuZE5vdGU+PENpdGU+PEF1dGhvcj5TdW48L0F1dGhvcj48WWVhcj4yMDE1PC9ZZWFyPjxSZWNO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</w:fldData>
        </w:fldChar>
      </w:r>
      <w:r w:rsidR="00AB4BF0" w:rsidRPr="00A97BE6">
        <w:rPr>
          <w:rFonts w:cs="Times New Roman"/>
          <w:color w:val="auto"/>
          <w:sz w:val="26"/>
          <w:szCs w:val="26"/>
        </w:rPr>
        <w:instrText xml:space="preserve"> ADDIN EN.CITE.DATA </w:instrText>
      </w:r>
      <w:r w:rsidR="00AB4BF0" w:rsidRPr="00A97BE6">
        <w:rPr>
          <w:rFonts w:cs="Times New Roman"/>
          <w:color w:val="auto"/>
          <w:sz w:val="26"/>
          <w:szCs w:val="26"/>
        </w:rPr>
      </w:r>
      <w:r w:rsidR="00AB4BF0"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(Chen et al., 2017; Sun, Wang, Shen, &amp; Zhang, 2015)</w:t>
      </w:r>
      <w:r w:rsidRPr="00A97BE6">
        <w:rPr>
          <w:rFonts w:cs="Times New Roman"/>
          <w:color w:val="auto"/>
          <w:sz w:val="26"/>
          <w:szCs w:val="26"/>
        </w:rPr>
        <w:fldChar w:fldCharType="end"/>
      </w:r>
      <w:r w:rsidRPr="00A97BE6">
        <w:rPr>
          <w:rFonts w:cs="Times New Roman"/>
          <w:color w:val="auto"/>
          <w:sz w:val="26"/>
          <w:szCs w:val="26"/>
        </w:rPr>
        <w:t xml:space="preserve">, </w:t>
      </w:r>
      <w:r w:rsidR="00EB7043" w:rsidRPr="00A97BE6">
        <w:rPr>
          <w:rFonts w:cs="Times New Roman"/>
          <w:color w:val="auto"/>
          <w:sz w:val="26"/>
          <w:szCs w:val="26"/>
        </w:rPr>
        <w:t>j</w:t>
      </w:r>
      <w:r w:rsidRPr="00A97BE6">
        <w:rPr>
          <w:rFonts w:cs="Times New Roman"/>
          <w:color w:val="auto"/>
          <w:sz w:val="26"/>
          <w:szCs w:val="26"/>
        </w:rPr>
        <w:t xml:space="preserve">ustice theory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&lt;EndNote&gt;&lt;Cite&gt;&lt;Author&gt;Zhou&lt;/Author&gt;&lt;Year&gt;2012&lt;/Year&gt;&lt;RecNum&gt;19237&lt;/RecNum&gt;&lt;DisplayText&gt;(Zhou, 2012)&lt;/DisplayText&gt;&lt;record&gt;&lt;rec-number&gt;19237&lt;/rec-number&gt;&lt;foreign-keys&gt;&lt;key app="EN" db-id="efdarppp2aszwdedsavxp027vfv92w5zdrfd" timestamp="1530090860"&gt;19237&lt;/key&gt;&lt;/foreign-keys&gt;&lt;ref-type name="Journal Article"&gt;17&lt;/ref-type&gt;&lt;contributors&gt;&lt;authors&gt;&lt;author&gt;Zhou, Tao&lt;/author&gt;&lt;/authors&gt;&lt;/contributors&gt;&lt;titles&gt;&lt;title&gt;Examining location-based services usage from the perspectives of unified theory of acceptance and use of technology and privacy risk&lt;/title&gt;&lt;secondary-title&gt;Journal of Electronic Commerce Research&lt;/secondary-title&gt;&lt;/titles&gt;&lt;periodical&gt;&lt;full-title&gt;Journal of Electronic Commerce Research&lt;/full-title&gt;&lt;abbr-1&gt;J Electron Commer Re&lt;/abbr-1&gt;&lt;/periodical&gt;&lt;pages&gt;135&lt;/pages&gt;&lt;volume&gt;13&lt;/volume&gt;&lt;number&gt;2&lt;/number&gt;&lt;dates&gt;&lt;year&gt;2012&lt;/year&gt;&lt;/dates&gt;&lt;isbn&gt;1526-6133&lt;/isbn&gt;&lt;urls&gt;&lt;related-urls&gt;&lt;url&gt;http://www.jecr.org/node/50&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2012)</w:t>
      </w:r>
      <w:r w:rsidRPr="00A97BE6">
        <w:rPr>
          <w:rFonts w:cs="Times New Roman"/>
          <w:color w:val="auto"/>
          <w:sz w:val="26"/>
          <w:szCs w:val="26"/>
        </w:rPr>
        <w:fldChar w:fldCharType="end"/>
      </w:r>
      <w:r w:rsidRPr="00A97BE6">
        <w:rPr>
          <w:rFonts w:cs="Times New Roman"/>
          <w:color w:val="auto"/>
          <w:sz w:val="26"/>
          <w:szCs w:val="26"/>
        </w:rPr>
        <w:t>,</w:t>
      </w:r>
      <w:r w:rsidR="00EB7043" w:rsidRPr="00A97BE6">
        <w:rPr>
          <w:rFonts w:cs="Times New Roman"/>
          <w:color w:val="auto"/>
          <w:sz w:val="26"/>
          <w:szCs w:val="26"/>
        </w:rPr>
        <w:t xml:space="preserve"> and</w:t>
      </w:r>
      <w:r w:rsidRPr="00A97BE6">
        <w:rPr>
          <w:rFonts w:cs="Times New Roman"/>
          <w:color w:val="auto"/>
          <w:sz w:val="26"/>
          <w:szCs w:val="26"/>
        </w:rPr>
        <w:t xml:space="preserve"> </w:t>
      </w:r>
      <w:r w:rsidR="00EB7043" w:rsidRPr="00A97BE6">
        <w:rPr>
          <w:rFonts w:cs="Times New Roman"/>
          <w:color w:val="auto"/>
          <w:sz w:val="26"/>
          <w:szCs w:val="26"/>
        </w:rPr>
        <w:t xml:space="preserve">the </w:t>
      </w:r>
      <w:r w:rsidRPr="00A97BE6">
        <w:rPr>
          <w:rFonts w:cs="Times New Roman"/>
          <w:color w:val="auto"/>
          <w:sz w:val="26"/>
          <w:szCs w:val="26"/>
        </w:rPr>
        <w:t xml:space="preserve">Big Five personality traits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&lt;EndNote&gt;&lt;Cite&gt;&lt;Author&gt;Chorley&lt;/Author&gt;&lt;Year&gt;2015&lt;/Year&gt;&lt;RecNum&gt;21111&lt;/RecNum&gt;&lt;DisplayText&gt;(Chorley et al., 2015)&lt;/DisplayText&gt;&lt;record&gt;&lt;rec-number&gt;21111&lt;/rec-number&gt;&lt;foreign-keys&gt;&lt;key app="EN" db-id="efdarppp2aszwdedsavxp027vfv92w5zdrfd" timestamp="1554258412"&gt;21111&lt;/key&gt;&lt;/foreign-keys&gt;&lt;ref-type name="Journal Article"&gt;17&lt;/ref-type&gt;&lt;contributors&gt;&lt;authors&gt;&lt;author&gt;Chorley, Martin J.&lt;/author&gt;&lt;author&gt;Whitaker, Roger M.&lt;/author&gt;&lt;author&gt;Allen, Stuart M.&lt;/author&gt;&lt;/authors&gt;&lt;/contributors&gt;&lt;titles&gt;&lt;title&gt;Personality and location-based social networks&lt;/title&gt;&lt;secondary-title&gt;Computers in Human Behavior&lt;/secondary-title&gt;&lt;/titles&gt;&lt;periodical&gt;&lt;full-title&gt;Computers in Human Behavior&lt;/full-title&gt;&lt;abbr-1&gt;Comput Hum Behav&lt;/abbr-1&gt;&lt;/periodical&gt;&lt;pages&gt;45-56&lt;/pages&gt;&lt;volume&gt;46&lt;/volume&gt;&lt;number&gt;0&lt;/number&gt;&lt;keywords&gt;&lt;keyword&gt;Social network&lt;/keyword&gt;&lt;keyword&gt;Location-based social network&lt;/keyword&gt;&lt;keyword&gt;Personality&lt;/keyword&gt;&lt;keyword&gt;Foursquare&lt;/keyword&gt;&lt;/keywords&gt;&lt;dates&gt;&lt;year&gt;2015&lt;/year&gt;&lt;pub-dates&gt;&lt;date&gt;5//&lt;/date&gt;&lt;/pub-dates&gt;&lt;/dates&gt;&lt;isbn&gt;0747-5632&lt;/isbn&gt;&lt;urls&gt;&lt;related-urls&gt;&lt;url&gt;http://www.sciencedirect.com/science/article/pii/S0747563214007559&lt;/url&gt;&lt;/related-urls&gt;&lt;/urls&gt;&lt;electronic-resource-num&gt;http://dx.doi.org/10.1016/j.chb.2014.12.038&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(Chorley et al., 2015)</w:t>
      </w:r>
      <w:r w:rsidRPr="00A97BE6">
        <w:rPr>
          <w:rFonts w:cs="Times New Roman"/>
          <w:color w:val="auto"/>
          <w:sz w:val="26"/>
          <w:szCs w:val="26"/>
        </w:rPr>
        <w:fldChar w:fldCharType="end"/>
      </w:r>
      <w:r w:rsidRPr="00A97BE6">
        <w:rPr>
          <w:rFonts w:cs="Times New Roman"/>
          <w:color w:val="auto"/>
          <w:sz w:val="26"/>
          <w:szCs w:val="26"/>
        </w:rPr>
        <w:t>. Many studies have attempted to investigate the motivation behind location sharing behavior. The findings</w:t>
      </w:r>
      <w:r w:rsidR="00EB7043" w:rsidRPr="00A97BE6">
        <w:rPr>
          <w:rFonts w:cs="Times New Roman"/>
          <w:color w:val="auto"/>
          <w:sz w:val="26"/>
          <w:szCs w:val="26"/>
        </w:rPr>
        <w:t xml:space="preserve"> have</w:t>
      </w:r>
      <w:r w:rsidRPr="00A97BE6">
        <w:rPr>
          <w:rFonts w:cs="Times New Roman"/>
          <w:color w:val="auto"/>
          <w:sz w:val="26"/>
          <w:szCs w:val="26"/>
        </w:rPr>
        <w:t xml:space="preserve"> indicated online impression management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&amp; Citra Kusumadewi, 2015)</w:t>
      </w:r>
      <w:r w:rsidRPr="00A97BE6">
        <w:rPr>
          <w:rFonts w:cs="Times New Roman"/>
          <w:color w:val="auto"/>
          <w:sz w:val="26"/>
          <w:szCs w:val="26"/>
        </w:rPr>
        <w:fldChar w:fldCharType="end"/>
      </w:r>
      <w:r w:rsidRPr="00A97BE6">
        <w:rPr>
          <w:rFonts w:cs="Times New Roman"/>
          <w:color w:val="auto"/>
          <w:sz w:val="26"/>
          <w:szCs w:val="26"/>
        </w:rPr>
        <w:t xml:space="preserve">, </w:t>
      </w:r>
      <w:r w:rsidR="00EB7043" w:rsidRPr="00A97BE6">
        <w:rPr>
          <w:rFonts w:cs="Times New Roman"/>
          <w:color w:val="auto"/>
          <w:sz w:val="26"/>
          <w:szCs w:val="26"/>
        </w:rPr>
        <w:t xml:space="preserve">the </w:t>
      </w:r>
      <w:r w:rsidRPr="00A97BE6">
        <w:rPr>
          <w:rFonts w:cs="Times New Roman"/>
          <w:color w:val="auto"/>
          <w:sz w:val="26"/>
          <w:szCs w:val="26"/>
        </w:rPr>
        <w:t xml:space="preserve">need for popularity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&lt;EndNote&gt;&lt;Cite&gt;&lt;Author&gt;Christofides&lt;/Author&gt;&lt;Year&gt;2009&lt;/Year&gt;&lt;RecNum&gt;19246&lt;/RecNum&gt;&lt;DisplayText&gt;(Christofides, Muise, &amp;amp; Desmarais, 2009)&lt;/DisplayText&gt;&lt;record&gt;&lt;rec-number&gt;19246&lt;/rec-number&gt;&lt;foreign-keys&gt;&lt;key app="EN" db-id="efdarppp2aszwdedsavxp027vfv92w5zdrfd" timestamp="1530090862"&gt;19246&lt;/key&gt;&lt;/foreign-keys&gt;&lt;ref-type name="Journal Article"&gt;17&lt;/ref-type&gt;&lt;contributors&gt;&lt;authors&gt;&lt;author&gt;Christofides, Emily&lt;/author&gt;&lt;author&gt;Muise, Amy&lt;/author&gt;&lt;author&gt;Desmarais, Serge&lt;/author&gt;&lt;/authors&gt;&lt;/contributors&gt;&lt;titles&gt;&lt;title&gt;Information disclosure and control on Facebook: Are they two sides of the same coin or two different processes?&lt;/title&gt;&lt;secondary-title&gt;Cyberpsychology &amp;amp; behavior&lt;/secondary-title&gt;&lt;/titles&gt;&lt;periodical&gt;&lt;full-title&gt;CyberPsychology &amp;amp; Behavior&lt;/full-title&gt;&lt;/periodical&gt;&lt;pages&gt;341-345&lt;/pages&gt;&lt;volume&gt;12&lt;/volume&gt;&lt;number&gt;3&lt;/number&gt;&lt;dates&gt;&lt;year&gt;2009&lt;/year&gt;&lt;/dates&gt;&lt;isbn&gt;1094-9313&lt;/isbn&gt;&lt;urls&gt;&lt;/urls&gt;&lt;electronic-resource-num&gt;https://doi.org/10.1089/cpb.2008.0226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(Christofides, Muise, &amp; Desmarais, 2009)</w:t>
      </w:r>
      <w:r w:rsidRPr="00A97BE6">
        <w:rPr>
          <w:rFonts w:cs="Times New Roman"/>
          <w:color w:val="auto"/>
          <w:sz w:val="26"/>
          <w:szCs w:val="26"/>
        </w:rPr>
        <w:fldChar w:fldCharType="end"/>
      </w:r>
      <w:r w:rsidRPr="00A97BE6">
        <w:rPr>
          <w:rFonts w:cs="Times New Roman"/>
          <w:color w:val="auto"/>
          <w:sz w:val="26"/>
          <w:szCs w:val="26"/>
        </w:rPr>
        <w:t xml:space="preserve">, </w:t>
      </w:r>
      <w:r w:rsidR="00030E95" w:rsidRPr="00A97BE6">
        <w:rPr>
          <w:rFonts w:cs="Times New Roman"/>
          <w:color w:val="auto"/>
          <w:sz w:val="26"/>
          <w:szCs w:val="26"/>
        </w:rPr>
        <w:t xml:space="preserve">and </w:t>
      </w:r>
      <w:r w:rsidRPr="00A97BE6">
        <w:rPr>
          <w:rFonts w:cs="Times New Roman"/>
          <w:color w:val="auto"/>
          <w:sz w:val="26"/>
          <w:szCs w:val="26"/>
        </w:rPr>
        <w:t xml:space="preserve">incentive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&lt;EndNote&gt;&lt;Cite&gt;&lt;Author&gt;Patil&lt;/Author&gt;&lt;Year&gt;2012&lt;/Year&gt;&lt;RecNum&gt;21110&lt;/RecNum&gt;&lt;DisplayText&gt;(Patil et al., 2012; Zhao, Lu, &amp;amp; Gupta, 2012)&lt;/DisplayText&gt;&lt;record&gt;&lt;rec-number&gt;21110&lt;/rec-number&gt;&lt;foreign-keys&gt;&lt;key app="EN" db-id="efdarppp2aszwdedsavxp027vfv92w5zdrfd" timestamp="1554258412"&gt;21110&lt;/key&gt;&lt;/foreign-keys&gt;&lt;ref-type name="Conference Paper"&gt;47&lt;/ref-type&gt;&lt;contributors&gt;&lt;authors&gt;&lt;author&gt;Sameer Patil&lt;/author&gt;&lt;author&gt;Gregory Norcie&lt;/author&gt;&lt;author&gt;Apu Kapadia&lt;/author&gt;&lt;author&gt;Adam Lee&lt;/author&gt;&lt;/authors&gt;&lt;/contributors&gt;&lt;titles&gt;&lt;title&gt;&amp;quot;Check out where I am!&amp;quot;: location-sharing motivations, preferences, and practices&lt;/title&gt;&lt;secondary-title&gt;CHI &amp;apos;12 Extended Abstracts on Human Factors in Computing Systems&lt;/secondary-title&gt;&lt;/titles&gt;&lt;pages&gt;1997-2002&lt;/pages&gt;&lt;dates&gt;&lt;year&gt;2012&lt;/year&gt;&lt;/dates&gt;&lt;pub-location&gt;Austin, Texas, USA&lt;/pub-location&gt;&lt;publisher&gt;ACM&lt;/publisher&gt;&lt;urls&gt;&lt;/urls&gt;&lt;custom1&gt;2223742&lt;/custom1&gt;&lt;electronic-resource-num&gt;https://doi.org/10.1145/2212776.2223742&lt;/electronic-resource-num&gt;&lt;/record&gt;&lt;/Cite&gt;&lt;Cite&gt;&lt;Author&gt;Zhao&lt;/Author&gt;&lt;Year&gt;2012&lt;/Year&gt;&lt;RecNum&gt;19219&lt;/RecNum&gt;&lt;record&gt;&lt;rec-number&gt;19219&lt;/rec-number&gt;&lt;foreign-keys&gt;&lt;key app="EN" db-id="efdarppp2aszwdedsavxp027vfv92w5zdrfd" timestamp="1530090857"&gt;19219&lt;/key&gt;&lt;/foreign-keys&gt;&lt;ref-type name="Journal Article"&gt;17&lt;/ref-type&gt;&lt;contributors&gt;&lt;authors&gt;&lt;author&gt;Zhao, Ling&lt;/author&gt;&lt;author&gt;Lu, Yaobin&lt;/author&gt;&lt;author&gt;Gupta, Sumeet&lt;/author&gt;&lt;/authors&gt;&lt;/contributors&gt;&lt;titles&gt;&lt;title&gt;Disclosure intention of location-related information in location-based social network services&lt;/title&gt;&lt;secondary-title&gt;International Journal of Electronic Commerce&lt;/secondary-title&gt;&lt;/titles&gt;&lt;periodical&gt;&lt;full-title&gt;International Journal of Electronic Commerce&lt;/full-title&gt;&lt;/periodical&gt;&lt;pages&gt;53-90&lt;/pages&gt;&lt;volume&gt;16&lt;/volume&gt;&lt;number&gt;4&lt;/number&gt;&lt;dates&gt;&lt;year&gt;2012&lt;/year&gt;&lt;/dates&gt;&lt;isbn&gt;1086-4415&lt;/isbn&gt;&lt;urls&gt;&lt;/urls&gt;&lt;electronic-resource-num&gt;https://doi.org/10.2753/jec1086-4415160403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(Patil et al., 2012; Zhao, Lu, &amp; Gupta, 2012)</w:t>
      </w:r>
      <w:r w:rsidRPr="00A97BE6">
        <w:rPr>
          <w:rFonts w:cs="Times New Roman"/>
          <w:color w:val="auto"/>
          <w:sz w:val="26"/>
          <w:szCs w:val="26"/>
        </w:rPr>
        <w:fldChar w:fldCharType="end"/>
      </w:r>
      <w:r w:rsidRPr="00A97BE6">
        <w:rPr>
          <w:rFonts w:cs="Times New Roman"/>
          <w:color w:val="auto"/>
          <w:sz w:val="26"/>
          <w:szCs w:val="26"/>
        </w:rPr>
        <w:t xml:space="preserve"> are strong motives for </w:t>
      </w:r>
      <w:r w:rsidR="00EB7043" w:rsidRPr="00A97BE6">
        <w:rPr>
          <w:rFonts w:cs="Times New Roman"/>
          <w:color w:val="auto"/>
          <w:sz w:val="26"/>
          <w:szCs w:val="26"/>
        </w:rPr>
        <w:t xml:space="preserve">users’ </w:t>
      </w:r>
      <w:r w:rsidRPr="00A97BE6">
        <w:rPr>
          <w:rFonts w:cs="Times New Roman"/>
          <w:color w:val="auto"/>
          <w:sz w:val="26"/>
          <w:szCs w:val="26"/>
        </w:rPr>
        <w:t>decision</w:t>
      </w:r>
      <w:r w:rsidR="00EB7043" w:rsidRPr="00A97BE6">
        <w:rPr>
          <w:rFonts w:cs="Times New Roman"/>
          <w:color w:val="auto"/>
          <w:sz w:val="26"/>
          <w:szCs w:val="26"/>
        </w:rPr>
        <w:t>s</w:t>
      </w:r>
      <w:r w:rsidRPr="00A97BE6">
        <w:rPr>
          <w:rFonts w:cs="Times New Roman"/>
          <w:color w:val="auto"/>
          <w:sz w:val="26"/>
          <w:szCs w:val="26"/>
        </w:rPr>
        <w:t xml:space="preserve"> to share </w:t>
      </w:r>
      <w:r w:rsidR="00EB7043" w:rsidRPr="00A97BE6">
        <w:rPr>
          <w:rFonts w:cs="Times New Roman"/>
          <w:color w:val="auto"/>
          <w:sz w:val="26"/>
          <w:szCs w:val="26"/>
        </w:rPr>
        <w:t xml:space="preserve">their </w:t>
      </w:r>
      <w:r w:rsidRPr="00A97BE6">
        <w:rPr>
          <w:rFonts w:cs="Times New Roman"/>
          <w:color w:val="auto"/>
          <w:sz w:val="26"/>
          <w:szCs w:val="26"/>
        </w:rPr>
        <w:t>location. Due to the sensitive nature of location information, it is undeniable that location sharing will raise privacy concern</w:t>
      </w:r>
      <w:r w:rsidR="00EB7043" w:rsidRPr="00A97BE6">
        <w:rPr>
          <w:rFonts w:cs="Times New Roman"/>
          <w:color w:val="auto"/>
          <w:sz w:val="26"/>
          <w:szCs w:val="26"/>
        </w:rPr>
        <w:t>s</w:t>
      </w:r>
      <w:r w:rsidRPr="00A97BE6">
        <w:rPr>
          <w:rFonts w:cs="Times New Roman"/>
          <w:color w:val="auto"/>
          <w:sz w:val="26"/>
          <w:szCs w:val="26"/>
        </w:rPr>
        <w:t xml:space="preserve"> among users. Location sharing </w:t>
      </w:r>
      <w:r w:rsidR="00EB7043" w:rsidRPr="00A97BE6">
        <w:rPr>
          <w:rFonts w:cs="Times New Roman"/>
          <w:color w:val="auto"/>
          <w:sz w:val="26"/>
          <w:szCs w:val="26"/>
        </w:rPr>
        <w:t xml:space="preserve">has </w:t>
      </w:r>
      <w:r w:rsidRPr="00A97BE6">
        <w:rPr>
          <w:rFonts w:cs="Times New Roman"/>
          <w:color w:val="auto"/>
          <w:sz w:val="26"/>
          <w:szCs w:val="26"/>
        </w:rPr>
        <w:t xml:space="preserve">also </w:t>
      </w:r>
      <w:r w:rsidR="00EB7043" w:rsidRPr="00A97BE6">
        <w:rPr>
          <w:rFonts w:cs="Times New Roman"/>
          <w:color w:val="auto"/>
          <w:sz w:val="26"/>
          <w:szCs w:val="26"/>
        </w:rPr>
        <w:t xml:space="preserve">been </w:t>
      </w:r>
      <w:r w:rsidRPr="00A97BE6">
        <w:rPr>
          <w:rFonts w:cs="Times New Roman"/>
          <w:color w:val="auto"/>
          <w:sz w:val="26"/>
          <w:szCs w:val="26"/>
        </w:rPr>
        <w:t xml:space="preserve">found </w:t>
      </w:r>
      <w:r w:rsidR="00EB7043" w:rsidRPr="00A97BE6">
        <w:rPr>
          <w:rFonts w:cs="Times New Roman"/>
          <w:color w:val="auto"/>
          <w:sz w:val="26"/>
          <w:szCs w:val="26"/>
        </w:rPr>
        <w:t xml:space="preserve">to be </w:t>
      </w:r>
      <w:r w:rsidRPr="00A97BE6">
        <w:rPr>
          <w:rFonts w:cs="Times New Roman"/>
          <w:color w:val="auto"/>
          <w:sz w:val="26"/>
          <w:szCs w:val="26"/>
        </w:rPr>
        <w:t xml:space="preserve">the major risk </w:t>
      </w:r>
      <w:r w:rsidR="00EB7043" w:rsidRPr="00A97BE6">
        <w:rPr>
          <w:rFonts w:cs="Times New Roman"/>
          <w:color w:val="auto"/>
          <w:sz w:val="26"/>
          <w:szCs w:val="26"/>
        </w:rPr>
        <w:t xml:space="preserve">perceived by  </w:t>
      </w:r>
      <w:r w:rsidRPr="00A97BE6">
        <w:rPr>
          <w:rFonts w:cs="Times New Roman"/>
          <w:color w:val="auto"/>
          <w:sz w:val="26"/>
          <w:szCs w:val="26"/>
        </w:rPr>
        <w:t xml:space="preserve">location service users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&lt;EndNote&gt;&lt;Cite&gt;&lt;Author&gt;Xu&lt;/Author&gt;&lt;Year&gt;2013&lt;/Year&gt;&lt;RecNum&gt;21123&lt;/RecNum&gt;&lt;DisplayText&gt;(Xu, Michael, &amp;amp; Chen, 2013)&lt;/DisplayText&gt;&lt;record&gt;&lt;rec-number&gt;21123&lt;/rec-number&gt;&lt;foreign-keys&gt;&lt;key app="EN" db-id="efdarppp2aszwdedsavxp027vfv92w5zdrfd" timestamp="1554258414"&gt;21123&lt;/key&gt;&lt;/foreign-keys&gt;&lt;ref-type name="Journal Article"&gt;17&lt;/ref-type&gt;&lt;contributors&gt;&lt;authors&gt;&lt;author&gt;Xu, Feng&lt;/author&gt;&lt;author&gt;Michael, Katina&lt;/author&gt;&lt;author&gt;Chen, Xi&lt;/author&gt;&lt;/authors&gt;&lt;/contributors&gt;&lt;titles&gt;&lt;title&gt;Factors affecting privacy disclosure on social network sites: an integrated model&lt;/title&gt;&lt;secondary-title&gt;Electronic Commerce Research&lt;/secondary-title&gt;&lt;/titles&gt;&lt;periodical&gt;&lt;full-title&gt;Electronic Commerce Research&lt;/full-title&gt;&lt;/periodical&gt;&lt;pages&gt;151-168&lt;/pages&gt;&lt;volume&gt;13&lt;/volume&gt;&lt;number&gt;2&lt;/number&gt;&lt;dates&gt;&lt;year&gt;2013&lt;/year&gt;&lt;/dates&gt;&lt;isbn&gt;1389-5753&lt;/isbn&gt;&lt;urls&gt;&lt;/urls&gt;&lt;electronic-resource-num&gt;https://doi.org/10.1007/s10660-013-9111-6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(Xu, Michael, &amp; Chen, 2013)</w:t>
      </w:r>
      <w:r w:rsidRPr="00A97BE6">
        <w:rPr>
          <w:rFonts w:cs="Times New Roman"/>
          <w:color w:val="auto"/>
          <w:sz w:val="26"/>
          <w:szCs w:val="26"/>
        </w:rPr>
        <w:fldChar w:fldCharType="end"/>
      </w:r>
      <w:r w:rsidRPr="00A97BE6">
        <w:rPr>
          <w:rFonts w:cs="Times New Roman"/>
          <w:color w:val="auto"/>
          <w:sz w:val="26"/>
          <w:szCs w:val="26"/>
        </w:rPr>
        <w:t xml:space="preserve">. Information collection and secondary use are two dimensions of privacy concern that exert a </w:t>
      </w:r>
      <w:r w:rsidRPr="00A97BE6">
        <w:rPr>
          <w:rFonts w:cs="Times New Roman"/>
          <w:noProof/>
          <w:color w:val="auto"/>
          <w:sz w:val="26"/>
          <w:szCs w:val="26"/>
        </w:rPr>
        <w:t>significant</w:t>
      </w:r>
      <w:r w:rsidRPr="00A97BE6">
        <w:rPr>
          <w:rFonts w:cs="Times New Roman"/>
          <w:color w:val="auto"/>
          <w:sz w:val="26"/>
          <w:szCs w:val="26"/>
        </w:rPr>
        <w:t xml:space="preserve"> impact on </w:t>
      </w:r>
      <w:r w:rsidRPr="00A97BE6">
        <w:rPr>
          <w:rFonts w:cs="Times New Roman"/>
          <w:noProof/>
          <w:color w:val="auto"/>
          <w:sz w:val="26"/>
          <w:szCs w:val="26"/>
        </w:rPr>
        <w:t>user</w:t>
      </w:r>
      <w:r w:rsidR="00EB7043" w:rsidRPr="00A97BE6">
        <w:rPr>
          <w:rFonts w:cs="Times New Roman"/>
          <w:noProof/>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&lt;EndNote&gt;&lt;Cite&gt;&lt;Author&gt;Zhou&lt;/Author&gt;&lt;Year&gt;2011&lt;/Year&gt;&lt;RecNum&gt;21115&lt;/RecNum&gt;&lt;DisplayText&gt;(Zhou, 2011)&lt;/DisplayText&gt;&lt;record&gt;&lt;rec-number&gt;21115&lt;/rec-number&gt;&lt;foreign-keys&gt;&lt;key app="EN" db-id="efdarppp2aszwdedsavxp027vfv92w5zdrfd" timestamp="1554258413"&gt;21115&lt;/key&gt;&lt;/foreign-keys&gt;&lt;ref-type name="Journal Article"&gt;17&lt;/ref-type&gt;&lt;contributors&gt;&lt;authors&gt;&lt;author&gt;Zhou, Tao&lt;/author&gt;&lt;/authors&gt;&lt;/contributors&gt;&lt;titles&gt;&lt;title&gt;The impact of privacy concern on user adoption of location-based services&lt;/title&gt;&lt;secondary-title&gt;Industrial Management &amp;amp; Data Systems&lt;/secondary-title&gt;&lt;/titles&gt;&lt;periodical&gt;&lt;full-title&gt;Industrial Management &amp;amp; Data Systems&lt;/full-title&gt;&lt;/periodical&gt;&lt;pages&gt;212-226&lt;/pages&gt;&lt;volume&gt;111&lt;/volume&gt;&lt;number&gt;2&lt;/number&gt;&lt;dates&gt;&lt;year&gt;2011&lt;/year&gt;&lt;/dates&gt;&lt;isbn&gt;0263-5577&lt;/isbn&gt;&lt;urls&gt;&lt;/urls&gt;&lt;electronic-resource-num&gt;https://doi.org/10.1108/02635571111115146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2011)</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noProof/>
          <w:color w:val="auto"/>
          <w:sz w:val="26"/>
          <w:szCs w:val="26"/>
        </w:rPr>
        <w:t>A recent</w:t>
      </w:r>
      <w:r w:rsidRPr="00A97BE6">
        <w:rPr>
          <w:rFonts w:cs="Times New Roman"/>
          <w:color w:val="auto"/>
          <w:sz w:val="26"/>
          <w:szCs w:val="26"/>
        </w:rPr>
        <w:t xml:space="preserve"> study </w:t>
      </w:r>
      <w:r w:rsidR="00EB7043" w:rsidRPr="00A97BE6">
        <w:rPr>
          <w:rFonts w:cs="Times New Roman"/>
          <w:color w:val="auto"/>
          <w:sz w:val="26"/>
          <w:szCs w:val="26"/>
        </w:rPr>
        <w:t xml:space="preserve">by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AuthorYear="1"&gt;&lt;Author&gt;Jung&lt;/Author&gt;&lt;Year&gt;2018&lt;/Year&gt;&lt;RecNum&gt;21124&lt;/RecNum&gt;&lt;DisplayText&gt;Jung and Park (2018)&lt;/DisplayText&gt;&lt;record&gt;&lt;rec-number&gt;21124&lt;/rec-number&gt;&lt;foreign-keys&gt;&lt;key app="EN" db-id="efdarppp2aszwdedsavxp027vfv92w5zdrfd" timestamp="1554258415"&gt;21124&lt;/key&gt;&lt;/foreign-keys&gt;&lt;ref-type name="Journal Article"&gt;17&lt;/ref-type&gt;&lt;contributors&gt;&lt;authors&gt;&lt;author&gt;Jung, Yoonhyuk&lt;/author&gt;&lt;author&gt;Park, Jonghwa&lt;/author&gt;&lt;/authors&gt;&lt;/contributors&gt;&lt;titles&gt;&lt;title&gt;An investigation of relationships among privacy concerns, affective responses, and coping behaviors in location-based services&lt;/title&gt;&lt;secondary-title&gt;International Journal of Information Management&lt;/secondary-title&gt;&lt;/titles&gt;&lt;periodical&gt;&lt;full-title&gt;International Journal of Information Management&lt;/full-title&gt;&lt;/periodical&gt;&lt;pages&gt;15-24&lt;/pages&gt;&lt;volume&gt;43&lt;/volume&gt;&lt;dates&gt;&lt;year&gt;2018&lt;/year&gt;&lt;/dates&gt;&lt;isbn&gt;0268-4012&lt;/isbn&gt;&lt;urls&gt;&lt;/urls&gt;&lt;electronic-resource-num&gt;https://doi.org/10.1016/j.ijinfomgt.2018.05.007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Jung and Park (2018)</w:t>
      </w:r>
      <w:r w:rsidRPr="00A97BE6">
        <w:rPr>
          <w:rFonts w:cs="Times New Roman"/>
          <w:color w:val="auto"/>
          <w:sz w:val="26"/>
          <w:szCs w:val="26"/>
        </w:rPr>
        <w:fldChar w:fldCharType="end"/>
      </w:r>
      <w:r w:rsidRPr="00A97BE6">
        <w:rPr>
          <w:rFonts w:cs="Times New Roman"/>
          <w:color w:val="auto"/>
          <w:sz w:val="26"/>
          <w:szCs w:val="26"/>
        </w:rPr>
        <w:t xml:space="preserve"> suggested cognition-affect appraisal as a promising framework </w:t>
      </w:r>
      <w:r w:rsidR="00EB7043" w:rsidRPr="00A97BE6">
        <w:rPr>
          <w:rFonts w:cs="Times New Roman"/>
          <w:color w:val="auto"/>
          <w:sz w:val="26"/>
          <w:szCs w:val="26"/>
        </w:rPr>
        <w:t xml:space="preserve">in which </w:t>
      </w:r>
      <w:r w:rsidRPr="00A97BE6">
        <w:rPr>
          <w:rFonts w:cs="Times New Roman"/>
          <w:color w:val="auto"/>
          <w:sz w:val="26"/>
          <w:szCs w:val="26"/>
        </w:rPr>
        <w:t>to further study user privacy concern</w:t>
      </w:r>
      <w:r w:rsidR="00EB7043" w:rsidRPr="00A97BE6">
        <w:rPr>
          <w:rFonts w:cs="Times New Roman"/>
          <w:color w:val="auto"/>
          <w:sz w:val="26"/>
          <w:szCs w:val="26"/>
        </w:rPr>
        <w:t>s</w:t>
      </w:r>
      <w:r w:rsidRPr="00A97BE6">
        <w:rPr>
          <w:rFonts w:cs="Times New Roman"/>
          <w:color w:val="auto"/>
          <w:sz w:val="26"/>
          <w:szCs w:val="26"/>
        </w:rPr>
        <w:t xml:space="preserve"> </w:t>
      </w:r>
      <w:r w:rsidR="00EB7043" w:rsidRPr="00A97BE6">
        <w:rPr>
          <w:rFonts w:cs="Times New Roman"/>
          <w:color w:val="auto"/>
          <w:sz w:val="26"/>
          <w:szCs w:val="26"/>
        </w:rPr>
        <w:t xml:space="preserve">related to </w:t>
      </w:r>
      <w:r w:rsidRPr="00A97BE6">
        <w:rPr>
          <w:rFonts w:cs="Times New Roman"/>
          <w:color w:val="auto"/>
          <w:sz w:val="26"/>
          <w:szCs w:val="26"/>
        </w:rPr>
        <w:t>location-based service</w:t>
      </w:r>
      <w:r w:rsidR="00EB7043" w:rsidRPr="00A97BE6">
        <w:rPr>
          <w:rFonts w:cs="Times New Roman"/>
          <w:color w:val="auto"/>
          <w:sz w:val="26"/>
          <w:szCs w:val="26"/>
        </w:rPr>
        <w:t>s</w:t>
      </w:r>
      <w:r w:rsidRPr="00A97BE6">
        <w:rPr>
          <w:rFonts w:cs="Times New Roman"/>
          <w:color w:val="auto"/>
          <w:sz w:val="26"/>
          <w:szCs w:val="26"/>
        </w:rPr>
        <w:t xml:space="preserve">. This study noted that different privacy concerns </w:t>
      </w:r>
      <w:r w:rsidR="00EB7043" w:rsidRPr="00A97BE6">
        <w:rPr>
          <w:rFonts w:cs="Times New Roman"/>
          <w:color w:val="auto"/>
          <w:sz w:val="26"/>
          <w:szCs w:val="26"/>
        </w:rPr>
        <w:t xml:space="preserve">will </w:t>
      </w:r>
      <w:r w:rsidRPr="00A97BE6">
        <w:rPr>
          <w:rFonts w:cs="Times New Roman"/>
          <w:color w:val="auto"/>
          <w:sz w:val="26"/>
          <w:szCs w:val="26"/>
        </w:rPr>
        <w:t xml:space="preserve">be associated with various </w:t>
      </w:r>
      <w:r w:rsidRPr="00A97BE6">
        <w:rPr>
          <w:rFonts w:cs="Times New Roman"/>
          <w:noProof/>
          <w:color w:val="auto"/>
          <w:sz w:val="26"/>
          <w:szCs w:val="26"/>
        </w:rPr>
        <w:t>effects</w:t>
      </w:r>
      <w:r w:rsidRPr="00A97BE6">
        <w:rPr>
          <w:rFonts w:cs="Times New Roman"/>
          <w:color w:val="auto"/>
          <w:sz w:val="26"/>
          <w:szCs w:val="26"/>
        </w:rPr>
        <w:t xml:space="preserve">, which in turn give rise to different coping </w:t>
      </w:r>
      <w:r w:rsidRPr="00A97BE6">
        <w:rPr>
          <w:rFonts w:cs="Times New Roman"/>
          <w:color w:val="auto"/>
          <w:sz w:val="26"/>
          <w:szCs w:val="26"/>
          <w:lang w:val="en-US"/>
        </w:rPr>
        <w:t>behaviors</w:t>
      </w:r>
      <w:r w:rsidRPr="00A97BE6">
        <w:rPr>
          <w:rFonts w:cs="Times New Roman"/>
          <w:color w:val="auto"/>
          <w:sz w:val="26"/>
          <w:szCs w:val="26"/>
        </w:rPr>
        <w:t xml:space="preserve">, </w:t>
      </w:r>
      <w:r w:rsidRPr="00A97BE6">
        <w:rPr>
          <w:rFonts w:cs="Times New Roman"/>
          <w:color w:val="auto"/>
          <w:sz w:val="26"/>
          <w:szCs w:val="26"/>
        </w:rPr>
        <w:lastRenderedPageBreak/>
        <w:t>namely refusal, restricted use, complain</w:t>
      </w:r>
      <w:r w:rsidR="00EB7043" w:rsidRPr="00A97BE6">
        <w:rPr>
          <w:rFonts w:cs="Times New Roman"/>
          <w:color w:val="auto"/>
          <w:sz w:val="26"/>
          <w:szCs w:val="26"/>
        </w:rPr>
        <w:t>ts</w:t>
      </w:r>
      <w:r w:rsidRPr="00A97BE6">
        <w:rPr>
          <w:rFonts w:cs="Times New Roman"/>
          <w:color w:val="auto"/>
          <w:sz w:val="26"/>
          <w:szCs w:val="26"/>
        </w:rPr>
        <w:t>, negative word-of-mouth, no response, and mental disagreement.</w:t>
      </w:r>
    </w:p>
    <w:p w14:paraId="68951E91" w14:textId="77777777" w:rsidR="00B87E68" w:rsidRPr="00A97BE6" w:rsidRDefault="00B87E68" w:rsidP="00130330">
      <w:pPr>
        <w:pStyle w:val="Basictext"/>
        <w:spacing w:before="0" w:line="360" w:lineRule="exact"/>
        <w:ind w:firstLine="480"/>
        <w:rPr>
          <w:rFonts w:cs="Times New Roman"/>
          <w:color w:val="auto"/>
          <w:sz w:val="26"/>
          <w:szCs w:val="26"/>
        </w:rPr>
      </w:pPr>
    </w:p>
    <w:p w14:paraId="45A0F56A" w14:textId="1D125D23" w:rsidR="00B60A63" w:rsidRPr="00A97BE6" w:rsidRDefault="000B7489" w:rsidP="00130330">
      <w:pPr>
        <w:pStyle w:val="Heading2new"/>
        <w:spacing w:line="360" w:lineRule="exact"/>
        <w:rPr>
          <w:sz w:val="26"/>
          <w:szCs w:val="26"/>
        </w:rPr>
      </w:pPr>
      <w:r w:rsidRPr="00A97BE6">
        <w:rPr>
          <w:sz w:val="26"/>
          <w:szCs w:val="26"/>
        </w:rPr>
        <w:t>Privacy Calculus Model</w:t>
      </w:r>
    </w:p>
    <w:p w14:paraId="71AB88B6" w14:textId="543156F9" w:rsidR="00854F53" w:rsidRPr="00A97BE6" w:rsidRDefault="00EB704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The p</w:t>
      </w:r>
      <w:r w:rsidR="000B7489" w:rsidRPr="00A97BE6">
        <w:rPr>
          <w:rFonts w:cs="Times New Roman"/>
          <w:color w:val="auto"/>
          <w:sz w:val="26"/>
          <w:szCs w:val="26"/>
        </w:rPr>
        <w:t xml:space="preserve">rivacy </w:t>
      </w:r>
      <w:r w:rsidRPr="00A97BE6">
        <w:rPr>
          <w:rFonts w:cs="Times New Roman"/>
          <w:color w:val="auto"/>
          <w:sz w:val="26"/>
          <w:szCs w:val="26"/>
        </w:rPr>
        <w:t>c</w:t>
      </w:r>
      <w:r w:rsidR="000B7489" w:rsidRPr="00A97BE6">
        <w:rPr>
          <w:rFonts w:cs="Times New Roman"/>
          <w:color w:val="auto"/>
          <w:sz w:val="26"/>
          <w:szCs w:val="26"/>
        </w:rPr>
        <w:t xml:space="preserve">alculus </w:t>
      </w:r>
      <w:r w:rsidRPr="00A97BE6">
        <w:rPr>
          <w:rFonts w:cs="Times New Roman"/>
          <w:color w:val="auto"/>
          <w:sz w:val="26"/>
          <w:szCs w:val="26"/>
        </w:rPr>
        <w:t>m</w:t>
      </w:r>
      <w:r w:rsidR="000B7489" w:rsidRPr="00A97BE6">
        <w:rPr>
          <w:rFonts w:cs="Times New Roman"/>
          <w:color w:val="auto"/>
          <w:sz w:val="26"/>
          <w:szCs w:val="26"/>
        </w:rPr>
        <w:t>odel</w:t>
      </w:r>
      <w:r w:rsidR="00B60A63" w:rsidRPr="00A97BE6">
        <w:rPr>
          <w:rFonts w:cs="Times New Roman"/>
          <w:color w:val="auto"/>
          <w:sz w:val="26"/>
          <w:szCs w:val="26"/>
        </w:rPr>
        <w:t xml:space="preserve">, proposed by </w:t>
      </w:r>
      <w:r w:rsidR="00B60A63" w:rsidRPr="00A97BE6">
        <w:rPr>
          <w:rFonts w:cs="Times New Roman"/>
          <w:color w:val="auto"/>
          <w:sz w:val="26"/>
          <w:szCs w:val="26"/>
        </w:rPr>
        <w:fldChar w:fldCharType="begin"/>
      </w:r>
      <w:r w:rsidR="00B60A63" w:rsidRPr="00A97BE6">
        <w:rPr>
          <w:rFonts w:cs="Times New Roman"/>
          <w:color w:val="auto"/>
          <w:sz w:val="26"/>
          <w:szCs w:val="26"/>
        </w:rPr>
        <w:instrText xml:space="preserve"> ADDIN EN.CITE &lt;EndNote&gt;&lt;Cite AuthorYear="1"&gt;&lt;Author&gt;Laufer&lt;/Author&gt;&lt;Year&gt;1977&lt;/Year&gt;&lt;RecNum&gt;37&lt;/RecNum&gt;&lt;DisplayText&gt;Laufer and Wolfe (1977)&lt;/DisplayText&gt;&lt;record&gt;&lt;rec-number&gt;37&lt;/rec-number&gt;&lt;foreign-keys&gt;&lt;key app="EN" db-id="29px9rw9sasve9efxr1pwa9jfvzadf2zvpfa" timestamp="1530841597"&gt;37&lt;/key&gt;&lt;/foreign-keys&gt;&lt;ref-type name="Journal Article"&gt;17&lt;/ref-type&gt;&lt;contributors&gt;&lt;authors&gt;&lt;author&gt;Laufer, Robert S.&lt;/author&gt;&lt;author&gt;Wolfe, Maxine&lt;/author&gt;&lt;/authors&gt;&lt;/contributors&gt;&lt;titles&gt;&lt;title&gt;Privacy as a Concept and a Social Issue: A Multidimensional Developmental Theory&lt;/title&gt;&lt;secondary-title&gt;Journal of Social Issues&lt;/secondary-title&gt;&lt;/titles&gt;&lt;periodical&gt;&lt;full-title&gt;Journal of Social Issues&lt;/full-title&gt;&lt;/periodical&gt;&lt;pages&gt;22-42&lt;/pages&gt;&lt;volume&gt;33&lt;/volume&gt;&lt;number&gt;3&lt;/number&gt;&lt;dates&gt;&lt;year&gt;1977&lt;/year&gt;&lt;/dates&gt;&lt;publisher&gt;Blackwell Publishing Ltd&lt;/publisher&gt;&lt;isbn&gt;1540-4560&lt;/isbn&gt;&lt;urls&gt;&lt;related-urls&gt;&lt;url&gt;http://dx.doi.org/10.1111/j.1540-4560.1977.tb01880.x&lt;/url&gt;&lt;/related-urls&gt;&lt;/urls&gt;&lt;electronic-resource-num&gt;10.1111/j.1540-4560.1977.tb01880.x&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Laufer and Wolfe (1977)</w:t>
      </w:r>
      <w:r w:rsidR="00B60A63" w:rsidRPr="00A97BE6">
        <w:rPr>
          <w:rFonts w:cs="Times New Roman"/>
          <w:color w:val="auto"/>
          <w:sz w:val="26"/>
          <w:szCs w:val="26"/>
        </w:rPr>
        <w:fldChar w:fldCharType="end"/>
      </w:r>
      <w:r w:rsidR="00B60A63" w:rsidRPr="00A97BE6">
        <w:rPr>
          <w:rFonts w:cs="Times New Roman"/>
          <w:color w:val="auto"/>
          <w:sz w:val="26"/>
          <w:szCs w:val="26"/>
        </w:rPr>
        <w:t xml:space="preserve">, is widely applied to explain how an </w:t>
      </w:r>
      <w:r w:rsidR="00B60A63" w:rsidRPr="00A97BE6">
        <w:rPr>
          <w:rFonts w:cs="Times New Roman"/>
          <w:noProof/>
          <w:color w:val="auto"/>
          <w:sz w:val="26"/>
          <w:szCs w:val="26"/>
        </w:rPr>
        <w:t>individual</w:t>
      </w:r>
      <w:r w:rsidR="00B60A63" w:rsidRPr="00A97BE6">
        <w:rPr>
          <w:rFonts w:cs="Times New Roman"/>
          <w:color w:val="auto"/>
          <w:sz w:val="26"/>
          <w:szCs w:val="26"/>
        </w:rPr>
        <w:t xml:space="preserve"> decides to reveal his/her personal information. Based on the model, one will consider the trade-off between expected risk</w:t>
      </w:r>
      <w:r w:rsidR="003E008F" w:rsidRPr="00A97BE6">
        <w:rPr>
          <w:rFonts w:cs="Times New Roman"/>
          <w:color w:val="auto"/>
          <w:sz w:val="26"/>
          <w:szCs w:val="26"/>
        </w:rPr>
        <w:t>s</w:t>
      </w:r>
      <w:r w:rsidR="00B60A63" w:rsidRPr="00A97BE6">
        <w:rPr>
          <w:rFonts w:cs="Times New Roman"/>
          <w:color w:val="auto"/>
          <w:sz w:val="26"/>
          <w:szCs w:val="26"/>
        </w:rPr>
        <w:t xml:space="preserve"> and benefits that such disclosure brings. These two factors always exist simultaneously and impact privacy management </w:t>
      </w:r>
      <w:r w:rsidR="00B60A63" w:rsidRPr="00A97BE6">
        <w:rPr>
          <w:rFonts w:cs="Times New Roman"/>
          <w:color w:val="auto"/>
          <w:sz w:val="26"/>
          <w:szCs w:val="26"/>
          <w:lang w:val="en-US"/>
        </w:rPr>
        <w:fldChar w:fldCharType="begin"/>
      </w:r>
      <w:r w:rsidR="00CF225A" w:rsidRPr="00A97BE6">
        <w:rPr>
          <w:rFonts w:cs="Times New Roman"/>
          <w:color w:val="auto"/>
          <w:sz w:val="26"/>
          <w:szCs w:val="26"/>
          <w:lang w:val="en-US"/>
        </w:rPr>
        <w:instrText xml:space="preserve"> ADDIN EN.CITE &lt;EndNote&gt;&lt;Cite&gt;&lt;Author&gt;Waters&lt;/Author&gt;&lt;Year&gt;2011&lt;/Year&gt;&lt;RecNum&gt;19100&lt;/RecNum&gt;&lt;DisplayText&gt;(Waters &amp;amp; Ackerman, 2011)&lt;/DisplayText&gt;&lt;record&gt;&lt;rec-number&gt;19100&lt;/rec-number&gt;&lt;foreign-keys&gt;&lt;key app="EN" db-id="efdarppp2aszwdedsavxp027vfv92w5zdrfd" timestamp="1521378503"&gt;19100&lt;/key&gt;&lt;/foreign-keys&gt;&lt;ref-type name="Journal Article"&gt;17&lt;/ref-type&gt;&lt;contributors&gt;&lt;authors&gt;&lt;author&gt;Waters, Susan&lt;/author&gt;&lt;author&gt;Ackerman, James&lt;/author&gt;&lt;/authors&gt;&lt;/contributors&gt;&lt;titles&gt;&lt;title&gt;Exploring Privacy Management on Facebook: Motivations and Perceived Consequences of Voluntary Disclosure&lt;/title&gt;&lt;secondary-title&gt;Journal of Computer-Mediated Communication&lt;/secondary-title&gt;&lt;/titles&gt;&lt;periodical&gt;&lt;full-title&gt;Journal of Computer-Mediated Communication&lt;/full-title&gt;&lt;abbr-1&gt;J Comput-Mediat Comm&lt;/abbr-1&gt;&lt;/periodical&gt;&lt;pages&gt;101-115&lt;/pages&gt;&lt;volume&gt;17&lt;/volume&gt;&lt;number&gt;1&lt;/number&gt;&lt;keywords&gt;&lt;keyword&gt;disclosure&lt;/keyword&gt;&lt;keyword&gt;online privacy&lt;/keyword&gt;&lt;keyword&gt;Facebook&lt;/keyword&gt;&lt;keyword&gt;social networking sites&lt;/keyword&gt;&lt;keyword&gt;communication privacy management theory&lt;/keyword&gt;&lt;/keywords&gt;&lt;dates&gt;&lt;year&gt;2011&lt;/year&gt;&lt;/dates&gt;&lt;publisher&gt;Blackwell Publishing Ltd&lt;/publisher&gt;&lt;isbn&gt;1083-6101&lt;/isbn&gt;&lt;urls&gt;&lt;related-urls&gt;&lt;url&gt;http://dx.doi.org/10.1111/j.1083-6101.2011.01559.x&lt;/url&gt;&lt;/related-urls&gt;&lt;/urls&gt;&lt;electronic-resource-num&gt;http://doi.org/10.1111/j.1083-6101.2011.01559.x&lt;/electronic-resource-num&gt;&lt;/record&gt;&lt;/Cite&gt;&lt;/EndNote&gt;</w:instrText>
      </w:r>
      <w:r w:rsidR="00B60A63" w:rsidRPr="00A97BE6">
        <w:rPr>
          <w:rFonts w:cs="Times New Roman"/>
          <w:color w:val="auto"/>
          <w:sz w:val="26"/>
          <w:szCs w:val="26"/>
          <w:lang w:val="en-US"/>
        </w:rPr>
        <w:fldChar w:fldCharType="separate"/>
      </w:r>
      <w:r w:rsidR="00B60A63" w:rsidRPr="00A97BE6">
        <w:rPr>
          <w:rFonts w:cs="Times New Roman"/>
          <w:noProof/>
          <w:color w:val="auto"/>
          <w:sz w:val="26"/>
          <w:szCs w:val="26"/>
          <w:lang w:val="en-US"/>
        </w:rPr>
        <w:t>(Waters &amp; Ackerman, 2011)</w:t>
      </w:r>
      <w:r w:rsidR="00B60A63" w:rsidRPr="00A97BE6">
        <w:rPr>
          <w:rFonts w:cs="Times New Roman"/>
          <w:color w:val="auto"/>
          <w:sz w:val="26"/>
          <w:szCs w:val="26"/>
          <w:lang w:val="en-US"/>
        </w:rPr>
        <w:fldChar w:fldCharType="end"/>
      </w:r>
      <w:r w:rsidR="00B60A63" w:rsidRPr="00A97BE6">
        <w:rPr>
          <w:rFonts w:cs="Times New Roman"/>
          <w:color w:val="auto"/>
          <w:sz w:val="26"/>
          <w:szCs w:val="26"/>
        </w:rPr>
        <w:t xml:space="preserve">. </w:t>
      </w:r>
      <w:r w:rsidR="00D400D5" w:rsidRPr="00A97BE6">
        <w:rPr>
          <w:rFonts w:cs="Times New Roman"/>
          <w:color w:val="auto"/>
          <w:sz w:val="26"/>
          <w:szCs w:val="26"/>
        </w:rPr>
        <w:t xml:space="preserve">A </w:t>
      </w:r>
      <w:r w:rsidR="00B60A63" w:rsidRPr="00A97BE6">
        <w:rPr>
          <w:rFonts w:cs="Times New Roman"/>
          <w:color w:val="auto"/>
          <w:sz w:val="26"/>
          <w:szCs w:val="26"/>
        </w:rPr>
        <w:t xml:space="preserve">decision to reveal </w:t>
      </w:r>
      <w:r w:rsidR="00D400D5" w:rsidRPr="00A97BE6">
        <w:rPr>
          <w:rFonts w:cs="Times New Roman"/>
          <w:color w:val="auto"/>
          <w:sz w:val="26"/>
          <w:szCs w:val="26"/>
        </w:rPr>
        <w:t xml:space="preserve">information </w:t>
      </w:r>
      <w:r w:rsidR="00B60A63" w:rsidRPr="00A97BE6">
        <w:rPr>
          <w:rFonts w:cs="Times New Roman"/>
          <w:color w:val="auto"/>
          <w:sz w:val="26"/>
          <w:szCs w:val="26"/>
        </w:rPr>
        <w:t xml:space="preserve">and how much information will be </w:t>
      </w:r>
      <w:r w:rsidR="00D400D5" w:rsidRPr="00A97BE6">
        <w:rPr>
          <w:rFonts w:cs="Times New Roman"/>
          <w:color w:val="auto"/>
          <w:sz w:val="26"/>
          <w:szCs w:val="26"/>
        </w:rPr>
        <w:t>provided will depend on the degree of</w:t>
      </w:r>
      <w:r w:rsidR="00B60A63" w:rsidRPr="00A97BE6">
        <w:rPr>
          <w:rFonts w:cs="Times New Roman"/>
          <w:color w:val="auto"/>
          <w:sz w:val="26"/>
          <w:szCs w:val="26"/>
        </w:rPr>
        <w:t xml:space="preserve"> perceived benefits </w:t>
      </w:r>
      <w:r w:rsidR="00B60A63"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&lt;EndNote&gt;&lt;Cite&gt;&lt;Author&gt;Li&lt;/Author&gt;&lt;Year&gt;2012&lt;/Year&gt;&lt;RecNum&gt;21125&lt;/RecNum&gt;&lt;DisplayText&gt;(Li, 2012)&lt;/DisplayText&gt;&lt;record&gt;&lt;rec-number&gt;21125&lt;/rec-number&gt;&lt;foreign-keys&gt;&lt;key app="EN" db-id="efdarppp2aszwdedsavxp027vfv92w5zdrfd" timestamp="1554258415"&gt;21125&lt;/key&gt;&lt;/foreign-keys&gt;&lt;ref-type name="Journal Article"&gt;17&lt;/ref-type&gt;&lt;contributors&gt;&lt;authors&gt;&lt;author&gt;Li, Yuan&lt;/author&gt;&lt;/authors&gt;&lt;/contributors&gt;&lt;titles&gt;&lt;title&gt;Theories in online information privacy research: A critical review and an integrated framework&lt;/title&gt;&lt;secondary-title&gt;Decision Support Systems&lt;/secondary-title&gt;&lt;/titles&gt;&lt;periodical&gt;&lt;full-title&gt;Decision Support Systems&lt;/full-title&gt;&lt;/periodical&gt;&lt;pages&gt;471-481&lt;/pages&gt;&lt;volume&gt;54&lt;/volume&gt;&lt;number&gt;1&lt;/number&gt;&lt;dates&gt;&lt;year&gt;2012&lt;/year&gt;&lt;/dates&gt;&lt;isbn&gt;0167-9236&lt;/isbn&gt;&lt;urls&gt;&lt;/urls&gt;&lt;electronic-resource-num&gt;https://doi.org/10.1016/j.dss.2012.06.010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(Li, 2012)</w:t>
      </w:r>
      <w:r w:rsidR="00B60A63" w:rsidRPr="00A97BE6">
        <w:rPr>
          <w:rFonts w:cs="Times New Roman"/>
          <w:color w:val="auto"/>
          <w:sz w:val="26"/>
          <w:szCs w:val="26"/>
        </w:rPr>
        <w:fldChar w:fldCharType="end"/>
      </w:r>
      <w:r w:rsidR="00B60A63" w:rsidRPr="00A97BE6">
        <w:rPr>
          <w:rFonts w:cs="Times New Roman"/>
          <w:color w:val="auto"/>
          <w:sz w:val="26"/>
          <w:szCs w:val="26"/>
        </w:rPr>
        <w:t>. Extant literature has utilized this model to examine user disclosure behavior in various online contexts</w:t>
      </w:r>
      <w:r w:rsidR="00D400D5" w:rsidRPr="00A97BE6">
        <w:rPr>
          <w:rFonts w:cs="Times New Roman"/>
          <w:color w:val="auto"/>
          <w:sz w:val="26"/>
          <w:szCs w:val="26"/>
        </w:rPr>
        <w:t>,</w:t>
      </w:r>
      <w:r w:rsidR="00B60A63" w:rsidRPr="00A97BE6">
        <w:rPr>
          <w:rFonts w:cs="Times New Roman"/>
          <w:color w:val="auto"/>
          <w:sz w:val="26"/>
          <w:szCs w:val="26"/>
        </w:rPr>
        <w:t xml:space="preserve"> such as mobile application</w:t>
      </w:r>
      <w:r w:rsidR="00D400D5" w:rsidRPr="00A97BE6">
        <w:rPr>
          <w:rFonts w:cs="Times New Roman"/>
          <w:color w:val="auto"/>
          <w:sz w:val="26"/>
          <w:szCs w:val="26"/>
        </w:rPr>
        <w:t>s</w:t>
      </w:r>
      <w:r w:rsidR="00B60A63" w:rsidRPr="00A97BE6">
        <w:rPr>
          <w:rFonts w:cs="Times New Roman"/>
          <w:color w:val="auto"/>
          <w:sz w:val="26"/>
          <w:szCs w:val="26"/>
        </w:rPr>
        <w:t xml:space="preserve"> </w:t>
      </w:r>
      <w:r w:rsidR="00B60A63" w:rsidRPr="00A97BE6">
        <w:rPr>
          <w:rFonts w:cs="Times New Roman"/>
          <w:color w:val="auto"/>
          <w:sz w:val="26"/>
          <w:szCs w:val="26"/>
        </w:rPr>
        <w:fldChar w:fldCharType="begin">
          <w:fldData xml:space="preserve">PEVuZE5vdGU+PENpdGU+PEF1dGhvcj5XYW5nPC9BdXRob3I+PFllYXI+MjAxNjwvWWVhcj48UmVj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</w:fldData>
        </w:fldChar>
      </w:r>
      <w:r w:rsidR="00E634F2" w:rsidRPr="00A97BE6">
        <w:rPr>
          <w:rFonts w:cs="Times New Roman"/>
          <w:color w:val="auto"/>
          <w:sz w:val="26"/>
          <w:szCs w:val="26"/>
        </w:rPr>
        <w:instrText xml:space="preserve"> ADDIN EN.CITE </w:instrText>
      </w:r>
      <w:r w:rsidR="00E634F2" w:rsidRPr="00A97BE6">
        <w:rPr>
          <w:rFonts w:cs="Times New Roman"/>
          <w:color w:val="auto"/>
          <w:sz w:val="26"/>
          <w:szCs w:val="26"/>
        </w:rPr>
        <w:fldChar w:fldCharType="begin">
          <w:fldData xml:space="preserve">PEVuZE5vdGU+PENpdGU+PEF1dGhvcj5XYW5nPC9BdXRob3I+PFllYXI+MjAxNjwvWWVhcj48UmVj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</w:fldData>
        </w:fldChar>
      </w:r>
      <w:r w:rsidR="00E634F2" w:rsidRPr="00A97BE6">
        <w:rPr>
          <w:rFonts w:cs="Times New Roman"/>
          <w:color w:val="auto"/>
          <w:sz w:val="26"/>
          <w:szCs w:val="26"/>
        </w:rPr>
        <w:instrText xml:space="preserve"> ADDIN EN.CITE.DATA </w:instrText>
      </w:r>
      <w:r w:rsidR="00E634F2" w:rsidRPr="00A97BE6">
        <w:rPr>
          <w:rFonts w:cs="Times New Roman"/>
          <w:color w:val="auto"/>
          <w:sz w:val="26"/>
          <w:szCs w:val="26"/>
        </w:rPr>
      </w:r>
      <w:r w:rsidR="00E634F2" w:rsidRPr="00A97BE6">
        <w:rPr>
          <w:rFonts w:cs="Times New Roman"/>
          <w:color w:val="auto"/>
          <w:sz w:val="26"/>
          <w:szCs w:val="26"/>
        </w:rPr>
        <w:fldChar w:fldCharType="end"/>
      </w:r>
      <w:r w:rsidR="00B60A63" w:rsidRPr="00A97BE6">
        <w:rPr>
          <w:rFonts w:cs="Times New Roman"/>
          <w:color w:val="auto"/>
          <w:sz w:val="26"/>
          <w:szCs w:val="26"/>
        </w:rPr>
      </w:r>
      <w:r w:rsidR="00B60A63" w:rsidRPr="00A97BE6">
        <w:rPr>
          <w:rFonts w:cs="Times New Roman"/>
          <w:color w:val="auto"/>
          <w:sz w:val="26"/>
          <w:szCs w:val="26"/>
        </w:rPr>
        <w:fldChar w:fldCharType="separate"/>
      </w:r>
      <w:r w:rsidR="00B60A63" w:rsidRPr="00A97BE6">
        <w:rPr>
          <w:rFonts w:cs="Times New Roman"/>
          <w:noProof/>
          <w:color w:val="auto"/>
          <w:sz w:val="26"/>
          <w:szCs w:val="26"/>
        </w:rPr>
        <w:t>(Keith, Thompson, Hale, Lowry, &amp; Greer, 2013; Wang et al., 2016)</w:t>
      </w:r>
      <w:r w:rsidR="00B60A63" w:rsidRPr="00A97BE6">
        <w:rPr>
          <w:rFonts w:cs="Times New Roman"/>
          <w:color w:val="auto"/>
          <w:sz w:val="26"/>
          <w:szCs w:val="26"/>
        </w:rPr>
        <w:fldChar w:fldCharType="end"/>
      </w:r>
      <w:r w:rsidR="00B60A63" w:rsidRPr="00A97BE6">
        <w:rPr>
          <w:rFonts w:cs="Times New Roman"/>
          <w:color w:val="auto"/>
          <w:sz w:val="26"/>
          <w:szCs w:val="26"/>
        </w:rPr>
        <w:t xml:space="preserve">, SNS </w:t>
      </w:r>
      <w:r w:rsidR="00B60A63" w:rsidRPr="00A97BE6">
        <w:rPr>
          <w:rFonts w:cs="Times New Roman"/>
          <w:color w:val="auto"/>
          <w:sz w:val="26"/>
          <w:szCs w:val="26"/>
        </w:rPr>
        <w:fldChar w:fldCharType="begin">
          <w:fldData xml:space="preserve">PEVuZE5vdGU+PENpdGU+PEF1dGhvcj5EaWVubGluPC9BdXRob3I+PFllYXI+MjAxNjwvWWVhcj48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</w:fldData>
        </w:fldChar>
      </w:r>
      <w:r w:rsidR="00E634F2" w:rsidRPr="00A97BE6">
        <w:rPr>
          <w:rFonts w:cs="Times New Roman"/>
          <w:color w:val="auto"/>
          <w:sz w:val="26"/>
          <w:szCs w:val="26"/>
        </w:rPr>
        <w:instrText xml:space="preserve"> ADDIN EN.CITE </w:instrText>
      </w:r>
      <w:r w:rsidR="00E634F2" w:rsidRPr="00A97BE6">
        <w:rPr>
          <w:rFonts w:cs="Times New Roman"/>
          <w:color w:val="auto"/>
          <w:sz w:val="26"/>
          <w:szCs w:val="26"/>
        </w:rPr>
        <w:fldChar w:fldCharType="begin">
          <w:fldData xml:space="preserve">PEVuZE5vdGU+PENpdGU+PEF1dGhvcj5EaWVubGluPC9BdXRob3I+PFllYXI+MjAxNjwvWWVhcj48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</w:fldData>
        </w:fldChar>
      </w:r>
      <w:r w:rsidR="00E634F2" w:rsidRPr="00A97BE6">
        <w:rPr>
          <w:rFonts w:cs="Times New Roman"/>
          <w:color w:val="auto"/>
          <w:sz w:val="26"/>
          <w:szCs w:val="26"/>
        </w:rPr>
        <w:instrText xml:space="preserve"> ADDIN EN.CITE.DATA </w:instrText>
      </w:r>
      <w:r w:rsidR="00E634F2" w:rsidRPr="00A97BE6">
        <w:rPr>
          <w:rFonts w:cs="Times New Roman"/>
          <w:color w:val="auto"/>
          <w:sz w:val="26"/>
          <w:szCs w:val="26"/>
        </w:rPr>
      </w:r>
      <w:r w:rsidR="00E634F2" w:rsidRPr="00A97BE6">
        <w:rPr>
          <w:rFonts w:cs="Times New Roman"/>
          <w:color w:val="auto"/>
          <w:sz w:val="26"/>
          <w:szCs w:val="26"/>
        </w:rPr>
        <w:fldChar w:fldCharType="end"/>
      </w:r>
      <w:r w:rsidR="00B60A63" w:rsidRPr="00A97BE6">
        <w:rPr>
          <w:rFonts w:cs="Times New Roman"/>
          <w:color w:val="auto"/>
          <w:sz w:val="26"/>
          <w:szCs w:val="26"/>
        </w:rPr>
      </w:r>
      <w:r w:rsidR="00B60A63" w:rsidRPr="00A97BE6">
        <w:rPr>
          <w:rFonts w:cs="Times New Roman"/>
          <w:color w:val="auto"/>
          <w:sz w:val="26"/>
          <w:szCs w:val="26"/>
        </w:rPr>
        <w:fldChar w:fldCharType="separate"/>
      </w:r>
      <w:r w:rsidR="00B60A63" w:rsidRPr="00A97BE6">
        <w:rPr>
          <w:rFonts w:cs="Times New Roman"/>
          <w:noProof/>
          <w:color w:val="auto"/>
          <w:sz w:val="26"/>
          <w:szCs w:val="26"/>
        </w:rPr>
        <w:t>(Dienlin &amp; Metzger, 2016; Min &amp; Kim, 2015; Xu et al., 2013)</w:t>
      </w:r>
      <w:r w:rsidR="00B60A63" w:rsidRPr="00A97BE6">
        <w:rPr>
          <w:rFonts w:cs="Times New Roman"/>
          <w:color w:val="auto"/>
          <w:sz w:val="26"/>
          <w:szCs w:val="26"/>
        </w:rPr>
        <w:fldChar w:fldCharType="end"/>
      </w:r>
      <w:r w:rsidR="00B60A63" w:rsidRPr="00A97BE6">
        <w:rPr>
          <w:rFonts w:cs="Times New Roman"/>
          <w:color w:val="auto"/>
          <w:sz w:val="26"/>
          <w:szCs w:val="26"/>
        </w:rPr>
        <w:t xml:space="preserve"> </w:t>
      </w:r>
      <w:r w:rsidR="00030E95" w:rsidRPr="00A97BE6">
        <w:rPr>
          <w:rFonts w:cs="Times New Roman"/>
          <w:color w:val="auto"/>
          <w:sz w:val="26"/>
          <w:szCs w:val="26"/>
          <w:lang w:val="en-US" w:eastAsia="zh-TW"/>
        </w:rPr>
        <w:t xml:space="preserve">and </w:t>
      </w:r>
      <w:r w:rsidR="00B60A63" w:rsidRPr="00A97BE6">
        <w:rPr>
          <w:rFonts w:cs="Times New Roman" w:hint="eastAsia"/>
          <w:color w:val="auto"/>
          <w:sz w:val="26"/>
          <w:szCs w:val="26"/>
          <w:lang w:eastAsia="zh-TW"/>
        </w:rPr>
        <w:t>e</w:t>
      </w:r>
      <w:r w:rsidR="00B60A63" w:rsidRPr="00A97BE6">
        <w:rPr>
          <w:rFonts w:cs="Times New Roman"/>
          <w:color w:val="auto"/>
          <w:sz w:val="26"/>
          <w:szCs w:val="26"/>
        </w:rPr>
        <w:t xml:space="preserve">-commerce </w:t>
      </w:r>
      <w:r w:rsidR="00B60A63"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&lt;EndNote&gt;&lt;Cite&gt;&lt;Author&gt;Dinev&lt;/Author&gt;&lt;Year&gt;2006&lt;/Year&gt;&lt;RecNum&gt;18692&lt;/RecNum&gt;&lt;DisplayText&gt;(Dinev &amp;amp; Hart, 2006)&lt;/DisplayText&gt;&lt;record&gt;&lt;rec-number&gt;18692&lt;/rec-number&gt;&lt;foreign-keys&gt;&lt;key app="EN" db-id="efdarppp2aszwdedsavxp027vfv92w5zdrfd" timestamp="1514359576"&gt;18692&lt;/key&gt;&lt;/foreign-keys&gt;&lt;ref-type name="Journal Article"&gt;17&lt;/ref-type&gt;&lt;contributors&gt;&lt;authors&gt;&lt;author&gt;Dinev, Tamara&lt;/author&gt;&lt;author&gt;Hart, Paul&lt;/author&gt;&lt;/authors&gt;&lt;/contributors&gt;&lt;auth-address&gt;tdinev@fau.edu&amp;#xD;1 -- Department of Information Technology and Operations Management, College of Business, Florida Atlantic University,777 Glades Road, Boca Raton, Florida 33431&amp;#xD;hart@fau.edu&lt;/auth-address&gt;&lt;titles&gt;&lt;title&gt;An Extended Privacy Calculus Model for E-Commerce Transactions&lt;/title&gt;&lt;secondary-title&gt;Information Systems Research&lt;/secondary-title&gt;&lt;/titles&gt;&lt;periodical&gt;&lt;full-title&gt;Information Systems Research&lt;/full-title&gt;&lt;/periodical&gt;&lt;pages&gt;61-80-80&lt;/pages&gt;&lt;volume&gt;17&lt;/volume&gt;&lt;number&gt;1&lt;/number&gt;&lt;section&gt;61&lt;/section&gt;&lt;keywords&gt;&lt;keyword&gt;Internet users -- Psychology&lt;/keyword&gt;&lt;keyword&gt;Privacy&lt;/keyword&gt;&lt;keyword&gt;Social psychology&lt;/keyword&gt;&lt;keyword&gt;Trust&lt;/keyword&gt;&lt;keyword&gt;E-Commerce&lt;/keyword&gt;&lt;keyword&gt;lisrel&lt;/keyword&gt;&lt;keyword&gt;privacy calculus&lt;/keyword&gt;&lt;keyword&gt;Electronic commerce&lt;/keyword&gt;&lt;keyword&gt;Mathematical analysis&lt;/keyword&gt;&lt;keyword&gt;Consumer attitudes&lt;/keyword&gt;&lt;keyword&gt;Consumer behavior&lt;/keyword&gt;&lt;/keywords&gt;&lt;dates&gt;&lt;year&gt;2006&lt;/year&gt;&lt;/dates&gt;&lt;isbn&gt;10477047&lt;/isbn&gt;&lt;accession-num&gt;20410277&lt;/accession-num&gt;&lt;urls&gt;&lt;related-urls&gt;&lt;url&gt;http://content.ebscohost.com/ContentServer.asp?T=P&amp;amp;P=AN&amp;amp;K=20410277&amp;amp;EbscoContent=dGJyMNXb4kSeqLU4wtvhOLCmr0%2BeprBSsKy4SbaWxWXS&amp;amp;ContentCustomer=dGJyMPGstEqurbdMuePfgeyx%2BEu3q64A&amp;amp;D=bth&lt;/url&gt;&lt;/related-urls&gt;&lt;/urls&gt;&lt;electronic-resource-num&gt;https://doi.org/10.1287/isre.1060.0080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(Dinev &amp; Hart, 2006)</w:t>
      </w:r>
      <w:r w:rsidR="00B60A63" w:rsidRPr="00A97BE6">
        <w:rPr>
          <w:rFonts w:cs="Times New Roman"/>
          <w:color w:val="auto"/>
          <w:sz w:val="26"/>
          <w:szCs w:val="26"/>
        </w:rPr>
        <w:fldChar w:fldCharType="end"/>
      </w:r>
      <w:r w:rsidR="00854F53" w:rsidRPr="00A97BE6">
        <w:rPr>
          <w:rFonts w:cs="Times New Roman"/>
          <w:color w:val="auto"/>
          <w:sz w:val="26"/>
          <w:szCs w:val="26"/>
        </w:rPr>
        <w:t xml:space="preserve">. </w:t>
      </w:r>
    </w:p>
    <w:p w14:paraId="056E7D17" w14:textId="33FCC910"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 xml:space="preserve">With regard to location sharing behavior, prior studies have separately examined risks and benefits </w:t>
      </w:r>
      <w:r w:rsidRPr="00A97BE6">
        <w:rPr>
          <w:rFonts w:cs="Times New Roman"/>
          <w:color w:val="auto"/>
          <w:sz w:val="26"/>
          <w:szCs w:val="26"/>
        </w:rPr>
        <w:fldChar w:fldCharType="begin">
          <w:fldData xml:space="preserve">PEVuZE5vdGU+PENpdGU+PEF1dGhvcj5CZWxkYWQ8L0F1dGhvcj48WWVhcj4yMDE1PC9ZZWFyPjxS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</w:fldData>
        </w:fldChar>
      </w:r>
      <w:r w:rsidR="002B1082" w:rsidRPr="00A97BE6">
        <w:rPr>
          <w:rFonts w:cs="Times New Roman"/>
          <w:color w:val="auto"/>
          <w:sz w:val="26"/>
          <w:szCs w:val="26"/>
        </w:rPr>
        <w:instrText xml:space="preserve"> ADDIN EN.CITE </w:instrText>
      </w:r>
      <w:r w:rsidR="002B1082" w:rsidRPr="00A97BE6">
        <w:rPr>
          <w:rFonts w:cs="Times New Roman"/>
          <w:color w:val="auto"/>
          <w:sz w:val="26"/>
          <w:szCs w:val="26"/>
        </w:rPr>
        <w:fldChar w:fldCharType="begin">
          <w:fldData xml:space="preserve">PEVuZE5vdGU+PENpdGU+PEF1dGhvcj5CZWxkYWQ8L0F1dGhvcj48WWVhcj4yMDE1PC9ZZWFyPjxS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</w:fldData>
        </w:fldChar>
      </w:r>
      <w:r w:rsidR="002B1082" w:rsidRPr="00A97BE6">
        <w:rPr>
          <w:rFonts w:cs="Times New Roman"/>
          <w:color w:val="auto"/>
          <w:sz w:val="26"/>
          <w:szCs w:val="26"/>
        </w:rPr>
        <w:instrText xml:space="preserve"> ADDIN EN.CITE.DATA </w:instrText>
      </w:r>
      <w:r w:rsidR="002B1082" w:rsidRPr="00A97BE6">
        <w:rPr>
          <w:rFonts w:cs="Times New Roman"/>
          <w:color w:val="auto"/>
          <w:sz w:val="26"/>
          <w:szCs w:val="26"/>
        </w:rPr>
      </w:r>
      <w:r w:rsidR="002B1082"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(Beldad &amp; Citra Kusumadewi, 2015; Keith, Babb Jr, Furner, &amp; Abdullat, 2010)</w:t>
      </w:r>
      <w:r w:rsidRPr="00A97BE6">
        <w:rPr>
          <w:rFonts w:cs="Times New Roman"/>
          <w:color w:val="auto"/>
          <w:sz w:val="26"/>
          <w:szCs w:val="26"/>
        </w:rPr>
        <w:fldChar w:fldCharType="end"/>
      </w:r>
      <w:r w:rsidRPr="00A97BE6">
        <w:rPr>
          <w:rFonts w:cs="Times New Roman"/>
          <w:color w:val="auto"/>
          <w:sz w:val="26"/>
          <w:szCs w:val="26"/>
        </w:rPr>
        <w:t>. By drawing upon</w:t>
      </w:r>
      <w:r w:rsidR="00E625C9" w:rsidRPr="00A97BE6">
        <w:rPr>
          <w:rFonts w:cs="Times New Roman"/>
          <w:color w:val="auto"/>
          <w:sz w:val="26"/>
          <w:szCs w:val="26"/>
        </w:rPr>
        <w:t xml:space="preserve"> the</w:t>
      </w:r>
      <w:r w:rsidRPr="00A97BE6">
        <w:rPr>
          <w:rFonts w:cs="Times New Roman"/>
          <w:color w:val="auto"/>
          <w:sz w:val="26"/>
          <w:szCs w:val="26"/>
        </w:rPr>
        <w:t xml:space="preserve"> </w:t>
      </w:r>
      <w:r w:rsidR="00E625C9" w:rsidRPr="00A97BE6">
        <w:rPr>
          <w:rFonts w:cs="Times New Roman"/>
          <w:color w:val="auto"/>
          <w:sz w:val="26"/>
          <w:szCs w:val="26"/>
        </w:rPr>
        <w:t>p</w:t>
      </w:r>
      <w:r w:rsidRPr="00A97BE6">
        <w:rPr>
          <w:rFonts w:cs="Times New Roman"/>
          <w:color w:val="auto"/>
          <w:sz w:val="26"/>
          <w:szCs w:val="26"/>
        </w:rPr>
        <w:t xml:space="preserve">rivacy </w:t>
      </w:r>
      <w:r w:rsidR="00E625C9" w:rsidRPr="00A97BE6">
        <w:rPr>
          <w:rFonts w:cs="Times New Roman"/>
          <w:color w:val="auto"/>
          <w:sz w:val="26"/>
          <w:szCs w:val="26"/>
        </w:rPr>
        <w:t>c</w:t>
      </w:r>
      <w:r w:rsidRPr="00A97BE6">
        <w:rPr>
          <w:rFonts w:cs="Times New Roman"/>
          <w:color w:val="auto"/>
          <w:sz w:val="26"/>
          <w:szCs w:val="26"/>
        </w:rPr>
        <w:t xml:space="preserve">alculus perspective, recent research </w:t>
      </w:r>
      <w:r w:rsidR="00E625C9" w:rsidRPr="00A97BE6">
        <w:rPr>
          <w:rFonts w:cs="Times New Roman"/>
          <w:color w:val="auto"/>
          <w:sz w:val="26"/>
          <w:szCs w:val="26"/>
        </w:rPr>
        <w:t xml:space="preserve">has </w:t>
      </w:r>
      <w:r w:rsidRPr="00A97BE6">
        <w:rPr>
          <w:rFonts w:cs="Times New Roman"/>
          <w:color w:val="auto"/>
          <w:sz w:val="26"/>
          <w:szCs w:val="26"/>
        </w:rPr>
        <w:t xml:space="preserve">investigated these two </w:t>
      </w:r>
      <w:r w:rsidR="00E625C9" w:rsidRPr="00A97BE6">
        <w:rPr>
          <w:rFonts w:cs="Times New Roman"/>
          <w:color w:val="auto"/>
          <w:sz w:val="26"/>
          <w:szCs w:val="26"/>
        </w:rPr>
        <w:t xml:space="preserve">issues using </w:t>
      </w:r>
      <w:r w:rsidRPr="00A97BE6">
        <w:rPr>
          <w:rFonts w:cs="Times New Roman"/>
          <w:color w:val="auto"/>
          <w:sz w:val="26"/>
          <w:szCs w:val="26"/>
        </w:rPr>
        <w:t xml:space="preserve">one </w:t>
      </w:r>
      <w:r w:rsidR="00E625C9" w:rsidRPr="00A97BE6">
        <w:rPr>
          <w:rFonts w:cs="Times New Roman"/>
          <w:color w:val="auto"/>
          <w:sz w:val="26"/>
          <w:szCs w:val="26"/>
        </w:rPr>
        <w:t xml:space="preserve">integrated </w:t>
      </w:r>
      <w:r w:rsidRPr="00A97BE6">
        <w:rPr>
          <w:rFonts w:cs="Times New Roman"/>
          <w:color w:val="auto"/>
          <w:sz w:val="26"/>
          <w:szCs w:val="26"/>
        </w:rPr>
        <w:t>model. In a study on location-based SNS</w:t>
      </w:r>
      <w:r w:rsidR="00E625C9" w:rsidRPr="00A97BE6">
        <w:rPr>
          <w:rFonts w:cs="Times New Roman"/>
          <w:color w:val="auto"/>
          <w:sz w:val="26"/>
          <w:szCs w:val="26"/>
        </w:rPr>
        <w:t>s</w:t>
      </w:r>
      <w:r w:rsidRPr="00A97BE6">
        <w:rPr>
          <w:rFonts w:cs="Times New Roman"/>
          <w:color w:val="auto"/>
          <w:sz w:val="26"/>
          <w:szCs w:val="26"/>
        </w:rPr>
        <w:t xml:space="preserve"> in China, it </w:t>
      </w:r>
      <w:r w:rsidR="00E625C9" w:rsidRPr="00A97BE6">
        <w:rPr>
          <w:rFonts w:cs="Times New Roman"/>
          <w:color w:val="auto"/>
          <w:sz w:val="26"/>
          <w:szCs w:val="26"/>
        </w:rPr>
        <w:t xml:space="preserve">was </w:t>
      </w:r>
      <w:r w:rsidRPr="00A97BE6">
        <w:rPr>
          <w:rFonts w:cs="Times New Roman"/>
          <w:color w:val="auto"/>
          <w:sz w:val="26"/>
          <w:szCs w:val="26"/>
        </w:rPr>
        <w:t>revealed that both utilitarian and hedonic benefits positively influence perceived benefits</w:t>
      </w:r>
      <w:r w:rsidR="00E625C9" w:rsidRPr="00A97BE6">
        <w:rPr>
          <w:rFonts w:cs="Times New Roman"/>
          <w:color w:val="auto"/>
          <w:sz w:val="26"/>
          <w:szCs w:val="26"/>
        </w:rPr>
        <w:t>. Also</w:t>
      </w:r>
      <w:r w:rsidRPr="00A97BE6">
        <w:rPr>
          <w:rFonts w:cs="Times New Roman"/>
          <w:color w:val="auto"/>
          <w:sz w:val="26"/>
          <w:szCs w:val="26"/>
        </w:rPr>
        <w:t>,</w:t>
      </w:r>
      <w:r w:rsidR="00E625C9" w:rsidRPr="00A97BE6">
        <w:rPr>
          <w:rFonts w:cs="Times New Roman"/>
          <w:color w:val="auto"/>
          <w:sz w:val="26"/>
          <w:szCs w:val="26"/>
        </w:rPr>
        <w:t xml:space="preserve"> it was found that</w:t>
      </w:r>
      <w:r w:rsidRPr="00A97BE6">
        <w:rPr>
          <w:rFonts w:cs="Times New Roman"/>
          <w:color w:val="auto"/>
          <w:sz w:val="26"/>
          <w:szCs w:val="26"/>
        </w:rPr>
        <w:t xml:space="preserve"> privacy risks exert a </w:t>
      </w:r>
      <w:r w:rsidRPr="00A97BE6">
        <w:rPr>
          <w:rFonts w:cs="Times New Roman"/>
          <w:noProof/>
          <w:color w:val="auto"/>
          <w:sz w:val="26"/>
          <w:szCs w:val="26"/>
        </w:rPr>
        <w:t>positive</w:t>
      </w:r>
      <w:r w:rsidRPr="00A97BE6">
        <w:rPr>
          <w:rFonts w:cs="Times New Roman"/>
          <w:color w:val="auto"/>
          <w:sz w:val="26"/>
          <w:szCs w:val="26"/>
        </w:rPr>
        <w:t xml:space="preserve"> moderating effect on the relationship between perceived benefits and the propensity to disclose information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&lt;EndNote&gt;&lt;Cite&gt;&lt;Author&gt;Sun&lt;/Author&gt;&lt;Year&gt;2015&lt;/Year&gt;&lt;RecNum&gt;19276&lt;/RecNum&gt;&lt;DisplayText&gt;(Sun et al., 2015)&lt;/DisplayText&gt;&lt;record&gt;&lt;rec-number&gt;19276&lt;/rec-number&gt;&lt;foreign-keys&gt;&lt;key app="EN" db-id="efdarppp2aszwdedsavxp027vfv92w5zdrfd" timestamp="1530091568"&gt;19276&lt;/key&gt;&lt;/foreign-keys&gt;&lt;ref-type name="Journal Article"&gt;17&lt;/ref-type&gt;&lt;contributors&gt;&lt;authors&gt;&lt;author&gt;Sun, Yongqiang&lt;/author&gt;&lt;author&gt;Wang, Nan&lt;/author&gt;&lt;author&gt;Shen, Xiao-Liang&lt;/author&gt;&lt;author&gt;Zhang, Jacky Xi&lt;/author&gt;&lt;/authors&gt;&lt;/contributors&gt;&lt;titles&gt;&lt;title&gt;Location information disclosure in location-based social network services: Privacy calculus, benefit structure, and gender differences&lt;/title&gt;&lt;secondary-title&gt;Computers in Human Behavior&lt;/secondary-title&gt;&lt;/titles&gt;&lt;periodical&gt;&lt;full-title&gt;Computers in Human Behavior&lt;/full-title&gt;&lt;abbr-1&gt;Comput Hum Behav&lt;/abbr-1&gt;&lt;/periodical&gt;&lt;pages&gt;278-292&lt;/pages&gt;&lt;volume&gt;52&lt;/volume&gt;&lt;keywords&gt;&lt;keyword&gt;Location-based service&lt;/keyword&gt;&lt;keyword&gt;Social networks&lt;/keyword&gt;&lt;keyword&gt;Information disclosure&lt;/keyword&gt;&lt;keyword&gt;Privacy calculus&lt;/keyword&gt;&lt;keyword&gt;Benefit structure&lt;/keyword&gt;&lt;keyword&gt;Gender difference&lt;/keyword&gt;&lt;/keywords&gt;&lt;dates&gt;&lt;year&gt;2015&lt;/year&gt;&lt;pub-dates&gt;&lt;date&gt;2015/11/01/&lt;/date&gt;&lt;/pub-dates&gt;&lt;/dates&gt;&lt;isbn&gt;0747-5632&lt;/isbn&gt;&lt;urls&gt;&lt;related-urls&gt;&lt;url&gt;http://www.sciencedirect.com/science/article/pii/S0747563215004422&lt;/url&gt;&lt;/related-urls&gt;&lt;/urls&gt;&lt;electronic-resource-num&gt;https://doi.org/10.1016/j.chb.2015.06.006&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(Sun et al., 2015)</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 AuthorYear="1"&gt;&lt;Author&gt;Zhao&lt;/Author&gt;&lt;Year&gt;2012&lt;/Year&gt;&lt;RecNum&gt;19219&lt;/RecNum&gt;&lt;DisplayText&gt;Zhao et al. (2012)&lt;/DisplayText&gt;&lt;record&gt;&lt;rec-number&gt;19219&lt;/rec-number&gt;&lt;foreign-keys&gt;&lt;key app="EN" db-id="efdarppp2aszwdedsavxp027vfv92w5zdrfd" timestamp="1530090857"&gt;19219&lt;/key&gt;&lt;/foreign-keys&gt;&lt;ref-type name="Journal Article"&gt;17&lt;/ref-type&gt;&lt;contributors&gt;&lt;authors&gt;&lt;author&gt;Zhao, Ling&lt;/author&gt;&lt;author&gt;Lu, Yaobin&lt;/author&gt;&lt;author&gt;Gupta, Sumeet&lt;/author&gt;&lt;/authors&gt;&lt;/contributors&gt;&lt;titles&gt;&lt;title&gt;Disclosure intention of location-related information in location-based social network services&lt;/title&gt;&lt;secondary-title&gt;International Journal of Electronic Commerce&lt;/secondary-title&gt;&lt;/titles&gt;&lt;periodical&gt;&lt;full-title&gt;International Journal of Electronic Commerce&lt;/full-title&gt;&lt;/periodical&gt;&lt;pages&gt;53-90&lt;/pages&gt;&lt;volume&gt;16&lt;/volume&gt;&lt;number&gt;4&lt;/number&gt;&lt;dates&gt;&lt;year&gt;2012&lt;/year&gt;&lt;/dates&gt;&lt;isbn&gt;1086-4415&lt;/isbn&gt;&lt;urls&gt;&lt;/urls&gt;&lt;electronic-resource-num&gt;https://doi.org/10.2753/jec1086-4415160403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Zhao et al. (2012)</w:t>
      </w:r>
      <w:r w:rsidRPr="00A97BE6">
        <w:rPr>
          <w:rFonts w:cs="Times New Roman"/>
          <w:color w:val="auto"/>
          <w:sz w:val="26"/>
          <w:szCs w:val="26"/>
        </w:rPr>
        <w:fldChar w:fldCharType="end"/>
      </w:r>
      <w:r w:rsidRPr="00A97BE6">
        <w:rPr>
          <w:rFonts w:cs="Times New Roman"/>
          <w:color w:val="auto"/>
          <w:sz w:val="26"/>
          <w:szCs w:val="26"/>
        </w:rPr>
        <w:t xml:space="preserve"> demonstrated that incentive provision and interaction promotion are closely associated with personalization and connectedness, while privacy control and privacy policy significantly diminish </w:t>
      </w:r>
      <w:r w:rsidRPr="00A97BE6">
        <w:rPr>
          <w:rFonts w:cs="Times New Roman"/>
          <w:noProof/>
          <w:color w:val="auto"/>
          <w:sz w:val="26"/>
          <w:szCs w:val="26"/>
        </w:rPr>
        <w:t>users</w:t>
      </w:r>
      <w:r w:rsidR="00E625C9" w:rsidRPr="00A97BE6">
        <w:rPr>
          <w:rFonts w:cs="Times New Roman"/>
          <w:noProof/>
          <w:color w:val="auto"/>
          <w:sz w:val="26"/>
          <w:szCs w:val="26"/>
        </w:rPr>
        <w:t>’</w:t>
      </w:r>
      <w:r w:rsidRPr="00A97BE6">
        <w:rPr>
          <w:rFonts w:cs="Times New Roman"/>
          <w:color w:val="auto"/>
          <w:sz w:val="26"/>
          <w:szCs w:val="26"/>
        </w:rPr>
        <w:t xml:space="preserve"> privacy concern</w:t>
      </w:r>
      <w:r w:rsidR="002B3490" w:rsidRPr="00A97BE6">
        <w:rPr>
          <w:rFonts w:cs="Times New Roman"/>
          <w:color w:val="auto"/>
          <w:sz w:val="26"/>
          <w:szCs w:val="26"/>
        </w:rPr>
        <w:t>s</w:t>
      </w:r>
      <w:r w:rsidRPr="00A97BE6">
        <w:rPr>
          <w:rFonts w:cs="Times New Roman"/>
          <w:color w:val="auto"/>
          <w:sz w:val="26"/>
          <w:szCs w:val="26"/>
        </w:rPr>
        <w:t xml:space="preserve"> about sharing location information. In a recent study conducted in Vietnam,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AuthorYear="1"&gt;&lt;Author&gt;Chen&lt;/Author&gt;&lt;Year&gt;2017&lt;/Year&gt;&lt;RecNum&gt;19275&lt;/RecNum&gt;&lt;DisplayText&gt;Chen et al. (2017)&lt;/DisplayText&gt;&lt;record&gt;&lt;rec-number&gt;19275&lt;/rec-number&gt;&lt;foreign-keys&gt;&lt;key app="EN" db-id="efdarppp2aszwdedsavxp027vfv92w5zdrfd" timestamp="1530091474"&gt;19275&lt;/key&gt;&lt;/foreign-keys&gt;&lt;ref-type name="Journal Article"&gt;17&lt;/ref-type&gt;&lt;contributors&gt;&lt;authors&gt;&lt;author&gt;Chen, Jengchung Victor&lt;/author&gt;&lt;author&gt;Su, Bo-chiuan&lt;/author&gt;&lt;author&gt;Quyet, Hoang Manh&lt;/author&gt;&lt;/authors&gt;&lt;/contributors&gt;&lt;titles&gt;&lt;title&gt;Users&amp;apos; intention to disclose location on location-based social network sites (LBSNS) in mobile environment: privacy calculus and Big Five&lt;/title&gt;&lt;secondary-title&gt;International Journal of Mobile Communications&lt;/secondary-title&gt;&lt;/titles&gt;&lt;periodical&gt;&lt;full-title&gt;International Journal of Mobile Communications&lt;/full-title&gt;&lt;/periodical&gt;&lt;pages&gt;329-353&lt;/pages&gt;&lt;volume&gt;15&lt;/volume&gt;&lt;number&gt;3&lt;/number&gt;&lt;dates&gt;&lt;year&gt;2017&lt;/year&gt;&lt;pub-dates&gt;&lt;date&gt;2017/01/01&lt;/date&gt;&lt;/pub-dates&gt;&lt;/dates&gt;&lt;publisher&gt;Inderscience Publishers&lt;/publisher&gt;&lt;isbn&gt;1470-949X&lt;/isbn&gt;&lt;urls&gt;&lt;related-urls&gt;&lt;url&gt;https://www.inderscienceonline.com/doi/abs/10.1504/IJMC.2017.083465&lt;/url&gt;&lt;/related-urls&gt;&lt;/urls&gt;&lt;electronic-resource-num&gt;https://doi.org/10.1504/IJMC.2017.083465&lt;/electronic-resource-num&gt;&lt;access-date&gt;2018/06/27&lt;/access-date&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Chen et al. (2017)</w:t>
      </w:r>
      <w:r w:rsidRPr="00A97BE6">
        <w:rPr>
          <w:rFonts w:cs="Times New Roman"/>
          <w:color w:val="auto"/>
          <w:sz w:val="26"/>
          <w:szCs w:val="26"/>
        </w:rPr>
        <w:fldChar w:fldCharType="end"/>
      </w:r>
      <w:r w:rsidRPr="00A97BE6">
        <w:rPr>
          <w:rFonts w:cs="Times New Roman"/>
          <w:color w:val="auto"/>
          <w:sz w:val="26"/>
          <w:szCs w:val="26"/>
        </w:rPr>
        <w:t xml:space="preserve"> found that connectedness, </w:t>
      </w:r>
      <w:r w:rsidRPr="00A97BE6">
        <w:rPr>
          <w:rFonts w:cs="Times New Roman"/>
          <w:noProof/>
          <w:color w:val="auto"/>
          <w:sz w:val="26"/>
          <w:szCs w:val="26"/>
        </w:rPr>
        <w:t>localtability</w:t>
      </w:r>
      <w:r w:rsidRPr="00A97BE6">
        <w:rPr>
          <w:rFonts w:cs="Times New Roman"/>
          <w:color w:val="auto"/>
          <w:sz w:val="26"/>
          <w:szCs w:val="26"/>
        </w:rPr>
        <w:t xml:space="preserve">, and </w:t>
      </w:r>
      <w:r w:rsidRPr="00A97BE6">
        <w:rPr>
          <w:rFonts w:cs="Times New Roman"/>
          <w:noProof/>
          <w:color w:val="auto"/>
          <w:sz w:val="26"/>
          <w:szCs w:val="26"/>
        </w:rPr>
        <w:t>personalization</w:t>
      </w:r>
      <w:r w:rsidRPr="00A97BE6">
        <w:rPr>
          <w:rFonts w:cs="Times New Roman"/>
          <w:color w:val="auto"/>
          <w:sz w:val="26"/>
          <w:szCs w:val="26"/>
        </w:rPr>
        <w:t xml:space="preserve"> are three major aspects of benefits, while privacy concerns, as expected, significantly reduce disclosure intention. Interestingly, legislation awareness does not exert any impact on user privacy concern</w:t>
      </w:r>
      <w:r w:rsidR="00E625C9" w:rsidRPr="00A97BE6">
        <w:rPr>
          <w:rFonts w:cs="Times New Roman"/>
          <w:color w:val="auto"/>
          <w:sz w:val="26"/>
          <w:szCs w:val="26"/>
        </w:rPr>
        <w:t>s</w:t>
      </w:r>
      <w:r w:rsidRPr="00A97BE6">
        <w:rPr>
          <w:rFonts w:cs="Times New Roman"/>
          <w:color w:val="auto"/>
          <w:sz w:val="26"/>
          <w:szCs w:val="26"/>
        </w:rPr>
        <w:t xml:space="preserve"> </w:t>
      </w:r>
      <w:r w:rsidR="00E625C9" w:rsidRPr="00A97BE6">
        <w:rPr>
          <w:rFonts w:cs="Times New Roman"/>
          <w:color w:val="auto"/>
          <w:sz w:val="26"/>
          <w:szCs w:val="26"/>
        </w:rPr>
        <w:t xml:space="preserve">or </w:t>
      </w:r>
      <w:r w:rsidRPr="00A97BE6">
        <w:rPr>
          <w:rFonts w:cs="Times New Roman"/>
          <w:color w:val="auto"/>
          <w:sz w:val="26"/>
          <w:szCs w:val="26"/>
        </w:rPr>
        <w:t xml:space="preserve">disclosure intention. Despite </w:t>
      </w:r>
      <w:r w:rsidR="00E625C9" w:rsidRPr="00A97BE6">
        <w:rPr>
          <w:rFonts w:cs="Times New Roman"/>
          <w:color w:val="auto"/>
          <w:sz w:val="26"/>
          <w:szCs w:val="26"/>
        </w:rPr>
        <w:t xml:space="preserve">the fact that </w:t>
      </w:r>
      <w:r w:rsidRPr="00A97BE6">
        <w:rPr>
          <w:rFonts w:cs="Times New Roman"/>
          <w:color w:val="auto"/>
          <w:sz w:val="26"/>
          <w:szCs w:val="26"/>
        </w:rPr>
        <w:t xml:space="preserve">a variety of factors influencing </w:t>
      </w:r>
      <w:r w:rsidRPr="00A97BE6">
        <w:rPr>
          <w:rFonts w:cs="Times New Roman"/>
          <w:noProof/>
          <w:color w:val="auto"/>
          <w:sz w:val="26"/>
          <w:szCs w:val="26"/>
        </w:rPr>
        <w:t>users</w:t>
      </w:r>
      <w:r w:rsidR="00E625C9" w:rsidRPr="00A97BE6">
        <w:rPr>
          <w:rFonts w:cs="Times New Roman"/>
          <w:noProof/>
          <w:color w:val="auto"/>
          <w:sz w:val="26"/>
          <w:szCs w:val="26"/>
        </w:rPr>
        <w:t>’</w:t>
      </w:r>
      <w:r w:rsidRPr="00A97BE6">
        <w:rPr>
          <w:rFonts w:cs="Times New Roman"/>
          <w:color w:val="auto"/>
          <w:sz w:val="26"/>
          <w:szCs w:val="26"/>
        </w:rPr>
        <w:t xml:space="preserve"> perceived risks and benefits were found in the past literature, it </w:t>
      </w:r>
      <w:r w:rsidR="00E625C9" w:rsidRPr="00A97BE6">
        <w:rPr>
          <w:rFonts w:cs="Times New Roman"/>
          <w:color w:val="auto"/>
          <w:sz w:val="26"/>
          <w:szCs w:val="26"/>
        </w:rPr>
        <w:t xml:space="preserve">has been </w:t>
      </w:r>
      <w:r w:rsidRPr="00A97BE6">
        <w:rPr>
          <w:rFonts w:cs="Times New Roman"/>
          <w:color w:val="auto"/>
          <w:sz w:val="26"/>
          <w:szCs w:val="26"/>
        </w:rPr>
        <w:t>relatively consistent that</w:t>
      </w:r>
      <w:r w:rsidR="00E625C9" w:rsidRPr="00A97BE6">
        <w:rPr>
          <w:rFonts w:cs="Times New Roman"/>
          <w:color w:val="auto"/>
          <w:sz w:val="26"/>
          <w:szCs w:val="26"/>
        </w:rPr>
        <w:t xml:space="preserve"> in the findings that</w:t>
      </w:r>
      <w:r w:rsidRPr="00A97BE6">
        <w:rPr>
          <w:rFonts w:cs="Times New Roman"/>
          <w:color w:val="auto"/>
          <w:sz w:val="26"/>
          <w:szCs w:val="26"/>
        </w:rPr>
        <w:t xml:space="preserve"> compared to benefits, the extent to which risks impact user behavior tend to be smaller.  </w:t>
      </w:r>
    </w:p>
    <w:p w14:paraId="03BA2E07" w14:textId="77777777" w:rsidR="00B87E68" w:rsidRPr="00A97BE6" w:rsidRDefault="00B87E68" w:rsidP="00130330">
      <w:pPr>
        <w:pStyle w:val="Basictext"/>
        <w:spacing w:before="0" w:line="360" w:lineRule="exact"/>
        <w:ind w:firstLine="480"/>
        <w:rPr>
          <w:rFonts w:cs="Times New Roman"/>
          <w:color w:val="auto"/>
          <w:sz w:val="26"/>
          <w:szCs w:val="26"/>
        </w:rPr>
      </w:pPr>
    </w:p>
    <w:p w14:paraId="7AC19FE9" w14:textId="30E3D975" w:rsidR="00B60A63" w:rsidRPr="00A97BE6" w:rsidRDefault="00B60A63" w:rsidP="00130330">
      <w:pPr>
        <w:pStyle w:val="2"/>
        <w:spacing w:line="360" w:lineRule="exact"/>
        <w:ind w:left="851" w:hanging="851"/>
        <w:rPr>
          <w:rFonts w:ascii="Times New Roman" w:hAnsi="Times New Roman"/>
          <w:b w:val="0"/>
          <w:sz w:val="26"/>
          <w:szCs w:val="26"/>
        </w:rPr>
      </w:pPr>
      <w:r w:rsidRPr="00A97BE6">
        <w:rPr>
          <w:rFonts w:ascii="Times New Roman" w:hAnsi="Times New Roman"/>
          <w:sz w:val="26"/>
          <w:szCs w:val="26"/>
        </w:rPr>
        <w:t>Antecedent of Perceived Risk</w:t>
      </w:r>
    </w:p>
    <w:p w14:paraId="7120B590" w14:textId="6FDC0825" w:rsidR="00B60A63" w:rsidRPr="00A97BE6" w:rsidRDefault="00B60A63" w:rsidP="00130330">
      <w:pPr>
        <w:pStyle w:val="Heading3new"/>
        <w:spacing w:line="360" w:lineRule="exact"/>
        <w:rPr>
          <w:rFonts w:cs="Times New Roman"/>
          <w:b/>
          <w:i w:val="0"/>
          <w:color w:val="auto"/>
          <w:sz w:val="26"/>
          <w:szCs w:val="26"/>
        </w:rPr>
      </w:pPr>
      <w:r w:rsidRPr="00A97BE6">
        <w:rPr>
          <w:rFonts w:cs="Times New Roman"/>
          <w:b/>
          <w:i w:val="0"/>
          <w:color w:val="auto"/>
          <w:sz w:val="26"/>
          <w:szCs w:val="26"/>
        </w:rPr>
        <w:t>Privacy concern</w:t>
      </w:r>
    </w:p>
    <w:p w14:paraId="0EE24256" w14:textId="75F8802B" w:rsidR="00B60A63" w:rsidRPr="00A97BE6" w:rsidRDefault="00DB3E5F"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lastRenderedPageBreak/>
        <w:t xml:space="preserve">Since </w:t>
      </w:r>
      <w:r w:rsidR="00B60A63" w:rsidRPr="00A97BE6">
        <w:rPr>
          <w:rFonts w:cs="Times New Roman"/>
          <w:color w:val="auto"/>
          <w:sz w:val="26"/>
          <w:szCs w:val="26"/>
        </w:rPr>
        <w:t>location-based services</w:t>
      </w:r>
      <w:r w:rsidRPr="00A97BE6">
        <w:rPr>
          <w:rFonts w:cs="Times New Roman"/>
          <w:color w:val="auto"/>
          <w:sz w:val="26"/>
          <w:szCs w:val="26"/>
        </w:rPr>
        <w:t xml:space="preserve"> first became available</w:t>
      </w:r>
      <w:r w:rsidR="00B60A63" w:rsidRPr="00A97BE6">
        <w:rPr>
          <w:rFonts w:cs="Times New Roman"/>
          <w:color w:val="auto"/>
          <w:sz w:val="26"/>
          <w:szCs w:val="26"/>
        </w:rPr>
        <w:t xml:space="preserve">, information privacy, </w:t>
      </w:r>
      <w:r w:rsidR="00B60A63" w:rsidRPr="00A97BE6">
        <w:rPr>
          <w:rFonts w:cs="Times New Roman"/>
          <w:noProof/>
          <w:color w:val="auto"/>
          <w:sz w:val="26"/>
          <w:szCs w:val="26"/>
        </w:rPr>
        <w:t xml:space="preserve">especially, </w:t>
      </w:r>
      <w:r w:rsidR="00B60A63" w:rsidRPr="00A97BE6">
        <w:rPr>
          <w:rFonts w:cs="Times New Roman"/>
          <w:color w:val="auto"/>
          <w:sz w:val="26"/>
          <w:szCs w:val="26"/>
        </w:rPr>
        <w:t xml:space="preserve">location information, has become a primary concern among users </w:t>
      </w:r>
      <w:r w:rsidR="00B60A63"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&lt;EndNote&gt;&lt;Cite&gt;&lt;Author&gt;Barkhuus&lt;/Author&gt;&lt;Year&gt;2003&lt;/Year&gt;&lt;RecNum&gt;21127&lt;/RecNum&gt;&lt;DisplayText&gt;(Barkhuus &amp;amp; Dey, 2003)&lt;/DisplayText&gt;&lt;record&gt;&lt;rec-number&gt;21127&lt;/rec-number&gt;&lt;foreign-keys&gt;&lt;key app="EN" db-id="efdarppp2aszwdedsavxp027vfv92w5zdrfd" timestamp="1554258415"&gt;21127&lt;/key&gt;&lt;/foreign-keys&gt;&lt;ref-type name="Conference Proceedings"&gt;10&lt;/ref-type&gt;&lt;contributors&gt;&lt;authors&gt;&lt;author&gt;Barkhuus, L.&lt;/author&gt;&lt;author&gt;Dey, A.&lt;/author&gt;&lt;/authors&gt;&lt;/contributors&gt;&lt;titles&gt;&lt;title&gt;Location-Based Services for Mobile Telephony: a study of user&amp;apos;s privacy concerns&lt;/title&gt;&lt;secondary-title&gt;9TH IFIP TC13 International Conference On Human-Computer Interaction, INTERACT 2003&lt;/secondary-title&gt;&lt;/titles&gt;&lt;keywords&gt;&lt;keyword&gt;mobile&lt;/keyword&gt;&lt;keyword&gt;self-reporting&lt;/keyword&gt;&lt;/keywords&gt;&lt;dates&gt;&lt;year&gt;2003&lt;/year&gt;&lt;/dates&gt;&lt;urls&gt;&lt;related-urls&gt;&lt;url&gt;http://citeseerx.ist.psu.edu/viewdoc/summary?doi=10.1.1.10.527&lt;/url&gt;&lt;/related-urls&gt;&lt;/urls&gt;&lt;electronic-resource-num&gt;http://citeseerx.ist.psu.edu/viewdoc/summary?doi=10.1.1.10.527&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(Barkhuus &amp; Dey, 2003)</w:t>
      </w:r>
      <w:r w:rsidR="00B60A63" w:rsidRPr="00A97BE6">
        <w:rPr>
          <w:rFonts w:cs="Times New Roman"/>
          <w:color w:val="auto"/>
          <w:sz w:val="26"/>
          <w:szCs w:val="26"/>
        </w:rPr>
        <w:fldChar w:fldCharType="end"/>
      </w:r>
      <w:r w:rsidR="00B60A63" w:rsidRPr="00A97BE6">
        <w:rPr>
          <w:rFonts w:cs="Times New Roman"/>
          <w:color w:val="auto"/>
          <w:sz w:val="26"/>
          <w:szCs w:val="26"/>
        </w:rPr>
        <w:t xml:space="preserve">. Information privacy reflects the extent to which one assumes full control of his/her personal data </w:t>
      </w:r>
      <w:r w:rsidR="00B60A63"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&lt;EndNote&gt;&lt;Cite&gt;&lt;Author&gt;Stone&lt;/Author&gt;&lt;Year&gt;1983&lt;/Year&gt;&lt;RecNum&gt;21128&lt;/RecNum&gt;&lt;DisplayText&gt;(Stone, Gueutal, Gardner, &amp;amp; McClure, 1983)&lt;/DisplayText&gt;&lt;record&gt;&lt;rec-number&gt;21128&lt;/rec-number&gt;&lt;foreign-keys&gt;&lt;key app="EN" db-id="efdarppp2aszwdedsavxp027vfv92w5zdrfd" timestamp="1554258415"&gt;21128&lt;/key&gt;&lt;/foreign-keys&gt;&lt;ref-type name="Journal Article"&gt;17&lt;/ref-type&gt;&lt;contributors&gt;&lt;authors&gt;&lt;author&gt;Stone, Eugene F&lt;/author&gt;&lt;author&gt;Gueutal, Hal G&lt;/author&gt;&lt;author&gt;Gardner, Donald G&lt;/author&gt;&lt;author&gt;McClure, Stephen&lt;/author&gt;&lt;/authors&gt;&lt;/contributors&gt;&lt;titles&gt;&lt;title&gt;A field experiment comparing information-privacy values, beliefs, and attitudes across several types of organizations&lt;/title&gt;&lt;secondary-title&gt;Journal of Applied Psychology&lt;/secondary-title&gt;&lt;/titles&gt;&lt;periodical&gt;&lt;full-title&gt;Journal of Applied Psychology&lt;/full-title&gt;&lt;/periodical&gt;&lt;pages&gt;459&lt;/pages&gt;&lt;volume&gt;68&lt;/volume&gt;&lt;number&gt;3&lt;/number&gt;&lt;dates&gt;&lt;year&gt;1983&lt;/year&gt;&lt;/dates&gt;&lt;isbn&gt;1939-1854&lt;/isbn&gt;&lt;urls&gt;&lt;/urls&gt;&lt;electronic-resource-num&gt;https://doi.org/10.1037/0021-9010.68.3.459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(Stone, Gueutal, Gardner, &amp; McClure, 1983)</w:t>
      </w:r>
      <w:r w:rsidR="00B60A63" w:rsidRPr="00A97BE6">
        <w:rPr>
          <w:rFonts w:cs="Times New Roman"/>
          <w:color w:val="auto"/>
          <w:sz w:val="26"/>
          <w:szCs w:val="26"/>
        </w:rPr>
        <w:fldChar w:fldCharType="end"/>
      </w:r>
      <w:r w:rsidR="00B60A63" w:rsidRPr="00A97BE6">
        <w:rPr>
          <w:rFonts w:cs="Times New Roman"/>
          <w:color w:val="auto"/>
          <w:sz w:val="26"/>
          <w:szCs w:val="26"/>
        </w:rPr>
        <w:t>.</w:t>
      </w:r>
      <w:r w:rsidR="00B60A63" w:rsidRPr="00A97BE6">
        <w:rPr>
          <w:rFonts w:cs="Times New Roman"/>
          <w:i/>
          <w:color w:val="auto"/>
          <w:sz w:val="26"/>
          <w:szCs w:val="26"/>
        </w:rPr>
        <w:t xml:space="preserve"> </w:t>
      </w:r>
      <w:r w:rsidR="00B60A63" w:rsidRPr="00A97BE6">
        <w:rPr>
          <w:rFonts w:cs="Times New Roman"/>
          <w:color w:val="auto"/>
          <w:sz w:val="26"/>
          <w:szCs w:val="26"/>
        </w:rPr>
        <w:t xml:space="preserve">Information privacy is commonly viewed as a multidimensional construct. </w:t>
      </w:r>
      <w:r w:rsidR="00B60A63" w:rsidRPr="00A97BE6">
        <w:rPr>
          <w:rFonts w:cs="Times New Roman"/>
          <w:color w:val="auto"/>
          <w:sz w:val="26"/>
          <w:szCs w:val="26"/>
        </w:rPr>
        <w:fldChar w:fldCharType="begin"/>
      </w:r>
      <w:r w:rsidR="00B60A63" w:rsidRPr="00A97BE6">
        <w:rPr>
          <w:rFonts w:cs="Times New Roman"/>
          <w:color w:val="auto"/>
          <w:sz w:val="26"/>
          <w:szCs w:val="26"/>
        </w:rPr>
        <w:instrText xml:space="preserve"> ADDIN EN.CITE &lt;EndNote&gt;&lt;Cite AuthorYear="1"&gt;&lt;Author&gt;Smith&lt;/Author&gt;&lt;Year&gt;1996&lt;/Year&gt;&lt;RecNum&gt;140&lt;/RecNum&gt;&lt;DisplayText&gt;Smith, Milberg, and Burke (1996)&lt;/DisplayText&gt;&lt;record&gt;&lt;rec-number&gt;140&lt;/rec-number&gt;&lt;foreign-keys&gt;&lt;key app="EN" db-id="29px9rw9sasve9efxr1pwa9jfvzadf2zvpfa" timestamp="1531125403"&gt;140&lt;/key&gt;&lt;/foreign-keys&gt;&lt;ref-type name="Journal Article"&gt;17&lt;/ref-type&gt;&lt;contributors&gt;&lt;authors&gt;&lt;author&gt;Smith, H Jeff&lt;/author&gt;&lt;author&gt;Milberg, Sandra J&lt;/author&gt;&lt;author&gt;Burke, Sandra J&lt;/author&gt;&lt;/authors&gt;&lt;/contributors&gt;&lt;titles&gt;&lt;title&gt;Information privacy: measuring individuals&amp;apos; concerns about organizational practices&lt;/title&gt;&lt;secondary-title&gt;MIS quarterly&lt;/secondary-title&gt;&lt;/titles&gt;&lt;periodical&gt;&lt;full-title&gt;MIS quarterly&lt;/full-title&gt;&lt;/periodical&gt;&lt;pages&gt;167-196&lt;/pages&gt;&lt;dates&gt;&lt;year&gt;1996&lt;/year&gt;&lt;/dates&gt;&lt;isbn&gt;0276-7783&lt;/isbn&gt;&lt;urls&gt;&lt;/urls&gt;&lt;/record&gt;&lt;/Cite&gt;&lt;/EndNote&gt;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Smith, Milberg, and Burke (1996)</w:t>
      </w:r>
      <w:r w:rsidR="00B60A63" w:rsidRPr="00A97BE6">
        <w:rPr>
          <w:rFonts w:cs="Times New Roman"/>
          <w:color w:val="auto"/>
          <w:sz w:val="26"/>
          <w:szCs w:val="26"/>
        </w:rPr>
        <w:fldChar w:fldCharType="end"/>
      </w:r>
      <w:r w:rsidR="00B60A63" w:rsidRPr="00A97BE6">
        <w:rPr>
          <w:rFonts w:cs="Times New Roman"/>
          <w:color w:val="auto"/>
          <w:sz w:val="26"/>
          <w:szCs w:val="26"/>
        </w:rPr>
        <w:t xml:space="preserve"> suggested that data collection errors, unauthorized secondary internal use, unauthorized secondary external use, and improper access are four main issues of </w:t>
      </w:r>
      <w:r w:rsidRPr="00A97BE6">
        <w:rPr>
          <w:rFonts w:cs="Times New Roman"/>
          <w:color w:val="auto"/>
          <w:sz w:val="26"/>
          <w:szCs w:val="26"/>
        </w:rPr>
        <w:t>related to c</w:t>
      </w:r>
      <w:r w:rsidR="00B60A63" w:rsidRPr="00A97BE6">
        <w:rPr>
          <w:rFonts w:cs="Times New Roman"/>
          <w:color w:val="auto"/>
          <w:sz w:val="26"/>
          <w:szCs w:val="26"/>
        </w:rPr>
        <w:t>oncern</w:t>
      </w:r>
      <w:r w:rsidRPr="00A97BE6">
        <w:rPr>
          <w:rFonts w:cs="Times New Roman"/>
          <w:color w:val="auto"/>
          <w:sz w:val="26"/>
          <w:szCs w:val="26"/>
        </w:rPr>
        <w:t>s about i</w:t>
      </w:r>
      <w:r w:rsidR="00B60A63" w:rsidRPr="00A97BE6">
        <w:rPr>
          <w:rFonts w:cs="Times New Roman"/>
          <w:color w:val="auto"/>
          <w:sz w:val="26"/>
          <w:szCs w:val="26"/>
        </w:rPr>
        <w:t xml:space="preserve">nformation </w:t>
      </w:r>
      <w:r w:rsidRPr="00A97BE6">
        <w:rPr>
          <w:rFonts w:cs="Times New Roman"/>
          <w:color w:val="auto"/>
          <w:sz w:val="26"/>
          <w:szCs w:val="26"/>
        </w:rPr>
        <w:t>p</w:t>
      </w:r>
      <w:r w:rsidR="00B60A63" w:rsidRPr="00A97BE6">
        <w:rPr>
          <w:rFonts w:cs="Times New Roman"/>
          <w:color w:val="auto"/>
          <w:sz w:val="26"/>
          <w:szCs w:val="26"/>
        </w:rPr>
        <w:t xml:space="preserve">rivacy. Later, </w:t>
      </w:r>
      <w:r w:rsidR="00B60A63"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AuthorYear="1"&gt;&lt;Author&gt;Malhotra&lt;/Author&gt;&lt;Year&gt;2004&lt;/Year&gt;&lt;RecNum&gt;19107&lt;/RecNum&gt;&lt;DisplayText&gt;Malhotra, Kim, and Agarwal (2004)&lt;/DisplayText&gt;&lt;record&gt;&lt;rec-number&gt;19107&lt;/rec-number&gt;&lt;foreign-keys&gt;&lt;key app="EN" db-id="efdarppp2aszwdedsavxp027vfv92w5zdrfd" timestamp="1521378504"&gt;19107&lt;/key&gt;&lt;/foreign-keys&gt;&lt;ref-type name="Journal Article"&gt;17&lt;/ref-type&gt;&lt;contributors&gt;&lt;authors&gt;&lt;author&gt;Malhotra, Naresh K&lt;/author&gt;&lt;author&gt;Kim, Sung S&lt;/author&gt;&lt;author&gt;Agarwal, James&lt;/author&gt;&lt;/authors&gt;&lt;/contributors&gt;&lt;titles&gt;&lt;title&gt;Internet users&amp;apos; information privacy concerns (IUIPC): The construct, the scale, and a causal model&lt;/title&gt;&lt;secondary-title&gt;Information Systems Research&lt;/secondary-title&gt;&lt;/titles&gt;&lt;periodical&gt;&lt;full-title&gt;Information Systems Research&lt;/full-title&gt;&lt;/periodical&gt;&lt;pages&gt;336-355&lt;/pages&gt;&lt;volume&gt;15&lt;/volume&gt;&lt;number&gt;4&lt;/number&gt;&lt;dates&gt;&lt;year&gt;2004&lt;/year&gt;&lt;/dates&gt;&lt;isbn&gt;1047-7047&lt;/isbn&gt;&lt;urls&gt;&lt;/urls&gt;&lt;electronic-resource-num&gt;https://doi.org/10.1287/isre.1040.0032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Malhotra, Kim, and Agarwal (2004)</w:t>
      </w:r>
      <w:r w:rsidR="00B60A63" w:rsidRPr="00A97BE6">
        <w:rPr>
          <w:rFonts w:cs="Times New Roman"/>
          <w:color w:val="auto"/>
          <w:sz w:val="26"/>
          <w:szCs w:val="26"/>
        </w:rPr>
        <w:fldChar w:fldCharType="end"/>
      </w:r>
      <w:r w:rsidR="00B60A63" w:rsidRPr="00A97BE6">
        <w:rPr>
          <w:rFonts w:cs="Times New Roman"/>
          <w:color w:val="auto"/>
          <w:sz w:val="26"/>
          <w:szCs w:val="26"/>
        </w:rPr>
        <w:t xml:space="preserve"> argued that </w:t>
      </w:r>
      <w:r w:rsidRPr="00A97BE6">
        <w:rPr>
          <w:rFonts w:cs="Times New Roman"/>
          <w:color w:val="auto"/>
          <w:sz w:val="26"/>
          <w:szCs w:val="26"/>
        </w:rPr>
        <w:t xml:space="preserve">there are </w:t>
      </w:r>
      <w:r w:rsidR="00B60A63" w:rsidRPr="00A97BE6">
        <w:rPr>
          <w:rFonts w:cs="Times New Roman"/>
          <w:color w:val="auto"/>
          <w:sz w:val="26"/>
          <w:szCs w:val="26"/>
        </w:rPr>
        <w:t>three dimensions of privacy concern</w:t>
      </w:r>
      <w:r w:rsidRPr="00A97BE6">
        <w:rPr>
          <w:rFonts w:cs="Times New Roman"/>
          <w:color w:val="auto"/>
          <w:sz w:val="26"/>
          <w:szCs w:val="26"/>
        </w:rPr>
        <w:t>, including</w:t>
      </w:r>
      <w:r w:rsidR="00B60A63" w:rsidRPr="00A97BE6">
        <w:rPr>
          <w:rFonts w:cs="Times New Roman"/>
          <w:color w:val="auto"/>
          <w:sz w:val="26"/>
          <w:szCs w:val="26"/>
        </w:rPr>
        <w:t xml:space="preserve"> </w:t>
      </w:r>
      <w:r w:rsidR="00B60A63" w:rsidRPr="00A97BE6">
        <w:rPr>
          <w:rFonts w:cs="Times New Roman"/>
          <w:noProof/>
          <w:color w:val="auto"/>
          <w:sz w:val="26"/>
          <w:szCs w:val="26"/>
        </w:rPr>
        <w:t>collection</w:t>
      </w:r>
      <w:r w:rsidR="00B60A63" w:rsidRPr="00A97BE6">
        <w:rPr>
          <w:rFonts w:cs="Times New Roman"/>
          <w:color w:val="auto"/>
          <w:sz w:val="26"/>
          <w:szCs w:val="26"/>
        </w:rPr>
        <w:t>, control, and awareness</w:t>
      </w:r>
      <w:r w:rsidRPr="00A97BE6">
        <w:rPr>
          <w:rFonts w:cs="Times New Roman"/>
          <w:color w:val="auto"/>
          <w:sz w:val="26"/>
          <w:szCs w:val="26"/>
        </w:rPr>
        <w:t>, that</w:t>
      </w:r>
      <w:r w:rsidR="00B60A63" w:rsidRPr="00A97BE6">
        <w:rPr>
          <w:rFonts w:cs="Times New Roman"/>
          <w:color w:val="auto"/>
          <w:sz w:val="26"/>
          <w:szCs w:val="26"/>
        </w:rPr>
        <w:t xml:space="preserve"> should be taken into consideration. While collection and secondary use are the main antecedents of perceived risk, errors significantly influence </w:t>
      </w:r>
      <w:r w:rsidR="00B60A63" w:rsidRPr="00A97BE6">
        <w:rPr>
          <w:rFonts w:cs="Times New Roman"/>
          <w:noProof/>
          <w:color w:val="auto"/>
          <w:sz w:val="26"/>
          <w:szCs w:val="26"/>
        </w:rPr>
        <w:t>user</w:t>
      </w:r>
      <w:r w:rsidR="00B60A63" w:rsidRPr="00A97BE6">
        <w:rPr>
          <w:rFonts w:cs="Times New Roman"/>
          <w:color w:val="auto"/>
          <w:sz w:val="26"/>
          <w:szCs w:val="26"/>
        </w:rPr>
        <w:t xml:space="preserve"> trust </w:t>
      </w:r>
      <w:r w:rsidRPr="00A97BE6">
        <w:rPr>
          <w:rFonts w:cs="Times New Roman"/>
          <w:color w:val="auto"/>
          <w:sz w:val="26"/>
          <w:szCs w:val="26"/>
        </w:rPr>
        <w:t xml:space="preserve">in </w:t>
      </w:r>
      <w:r w:rsidR="00B60A63" w:rsidRPr="00A97BE6">
        <w:rPr>
          <w:rFonts w:cs="Times New Roman"/>
          <w:color w:val="auto"/>
          <w:sz w:val="26"/>
          <w:szCs w:val="26"/>
        </w:rPr>
        <w:t>service provider</w:t>
      </w:r>
      <w:r w:rsidRPr="00A97BE6">
        <w:rPr>
          <w:rFonts w:cs="Times New Roman"/>
          <w:color w:val="auto"/>
          <w:sz w:val="26"/>
          <w:szCs w:val="26"/>
        </w:rPr>
        <w:t>s</w:t>
      </w:r>
      <w:r w:rsidR="00B60A63" w:rsidRPr="00A97BE6">
        <w:rPr>
          <w:rFonts w:cs="Times New Roman"/>
          <w:color w:val="auto"/>
          <w:sz w:val="26"/>
          <w:szCs w:val="26"/>
        </w:rPr>
        <w:t xml:space="preserve"> </w:t>
      </w:r>
      <w:r w:rsidR="00B60A63"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&lt;EndNote&gt;&lt;Cite&gt;&lt;Author&gt;Zhou&lt;/Author&gt;&lt;Year&gt;2011&lt;/Year&gt;&lt;RecNum&gt;21115&lt;/RecNum&gt;&lt;DisplayText&gt;(Zhou, 2011)&lt;/DisplayText&gt;&lt;record&gt;&lt;rec-number&gt;21115&lt;/rec-number&gt;&lt;foreign-keys&gt;&lt;key app="EN" db-id="efdarppp2aszwdedsavxp027vfv92w5zdrfd" timestamp="1554258413"&gt;21115&lt;/key&gt;&lt;/foreign-keys&gt;&lt;ref-type name="Journal Article"&gt;17&lt;/ref-type&gt;&lt;contributors&gt;&lt;authors&gt;&lt;author&gt;Zhou, Tao&lt;/author&gt;&lt;/authors&gt;&lt;/contributors&gt;&lt;titles&gt;&lt;title&gt;The impact of privacy concern on user adoption of location-based services&lt;/title&gt;&lt;secondary-title&gt;Industrial Management &amp;amp; Data Systems&lt;/secondary-title&gt;&lt;/titles&gt;&lt;periodical&gt;&lt;full-title&gt;Industrial Management &amp;amp; Data Systems&lt;/full-title&gt;&lt;/periodical&gt;&lt;pages&gt;212-226&lt;/pages&gt;&lt;volume&gt;111&lt;/volume&gt;&lt;number&gt;2&lt;/number&gt;&lt;dates&gt;&lt;year&gt;2011&lt;/year&gt;&lt;/dates&gt;&lt;isbn&gt;0263-5577&lt;/isbn&gt;&lt;urls&gt;&lt;/urls&gt;&lt;electronic-resource-num&gt;https://doi.org/10.1108/02635571111115146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(Zhou, 2011)</w:t>
      </w:r>
      <w:r w:rsidR="00B60A63" w:rsidRPr="00A97BE6">
        <w:rPr>
          <w:rFonts w:cs="Times New Roman"/>
          <w:color w:val="auto"/>
          <w:sz w:val="26"/>
          <w:szCs w:val="26"/>
        </w:rPr>
        <w:fldChar w:fldCharType="end"/>
      </w:r>
      <w:r w:rsidR="00B60A63" w:rsidRPr="00A97BE6">
        <w:rPr>
          <w:rFonts w:cs="Times New Roman"/>
          <w:color w:val="auto"/>
          <w:sz w:val="26"/>
          <w:szCs w:val="26"/>
        </w:rPr>
        <w:t xml:space="preserve">. Similarly, </w:t>
      </w:r>
      <w:r w:rsidR="00B60A63"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AuthorYear="1"&gt;&lt;Author&gt;Raschke&lt;/Author&gt;&lt;Year&gt;2014&lt;/Year&gt;&lt;RecNum&gt;21129&lt;/RecNum&gt;&lt;DisplayText&gt;Raschke, Krishen, and Kachroo (2014)&lt;/DisplayText&gt;&lt;record&gt;&lt;rec-number&gt;21129&lt;/rec-number&gt;&lt;foreign-keys&gt;&lt;key app="EN" db-id="efdarppp2aszwdedsavxp027vfv92w5zdrfd" timestamp="1554258416"&gt;21129&lt;/key&gt;&lt;/foreign-keys&gt;&lt;ref-type name="Journal Article"&gt;17&lt;/ref-type&gt;&lt;contributors&gt;&lt;authors&gt;&lt;author&gt;Raschke, Robyn L&lt;/author&gt;&lt;author&gt;Krishen, Anjala S&lt;/author&gt;&lt;author&gt;Kachroo, Pushkin&lt;/author&gt;&lt;/authors&gt;&lt;/contributors&gt;&lt;titles&gt;&lt;title&gt;Understanding the components of information privacy threats for location-based services&lt;/title&gt;&lt;secondary-title&gt;Journal of Information Systems&lt;/secondary-title&gt;&lt;/titles&gt;&lt;periodical&gt;&lt;full-title&gt;Journal of Information Systems&lt;/full-title&gt;&lt;/periodical&gt;&lt;pages&gt;227-242&lt;/pages&gt;&lt;volume&gt;28&lt;/volume&gt;&lt;number&gt;1&lt;/number&gt;&lt;dates&gt;&lt;year&gt;2014&lt;/year&gt;&lt;/dates&gt;&lt;isbn&gt;1558-7959&lt;/isbn&gt;&lt;urls&gt;&lt;/urls&gt;&lt;electronic-resource-num&gt;https://doi.org/10.2308/isys-50696 &lt;/electronic-resource-num&gt;&lt;/record&gt;&lt;/Cite&gt;&lt;/EndNote&gt;</w:instrText>
      </w:r>
      <w:r w:rsidR="00B60A63" w:rsidRPr="00A97BE6">
        <w:rPr>
          <w:rFonts w:cs="Times New Roman"/>
          <w:color w:val="auto"/>
          <w:sz w:val="26"/>
          <w:szCs w:val="26"/>
        </w:rPr>
        <w:fldChar w:fldCharType="separate"/>
      </w:r>
      <w:r w:rsidR="00B60A63" w:rsidRPr="00A97BE6">
        <w:rPr>
          <w:rFonts w:cs="Times New Roman"/>
          <w:noProof/>
          <w:color w:val="auto"/>
          <w:sz w:val="26"/>
          <w:szCs w:val="26"/>
        </w:rPr>
        <w:t>Raschke, Krishen, and Kachroo (2014)</w:t>
      </w:r>
      <w:r w:rsidR="00B60A63" w:rsidRPr="00A97BE6">
        <w:rPr>
          <w:rFonts w:cs="Times New Roman"/>
          <w:color w:val="auto"/>
          <w:sz w:val="26"/>
          <w:szCs w:val="26"/>
        </w:rPr>
        <w:fldChar w:fldCharType="end"/>
      </w:r>
      <w:r w:rsidR="00B60A63" w:rsidRPr="00A97BE6">
        <w:rPr>
          <w:rFonts w:cs="Times New Roman"/>
          <w:color w:val="auto"/>
          <w:sz w:val="26"/>
          <w:szCs w:val="26"/>
        </w:rPr>
        <w:t xml:space="preserve"> found that among </w:t>
      </w:r>
      <w:r w:rsidRPr="00A97BE6">
        <w:rPr>
          <w:rFonts w:cs="Times New Roman"/>
          <w:color w:val="auto"/>
          <w:sz w:val="26"/>
          <w:szCs w:val="26"/>
        </w:rPr>
        <w:t xml:space="preserve">the </w:t>
      </w:r>
      <w:r w:rsidR="00B60A63" w:rsidRPr="00A97BE6">
        <w:rPr>
          <w:rFonts w:cs="Times New Roman"/>
          <w:color w:val="auto"/>
          <w:sz w:val="26"/>
          <w:szCs w:val="26"/>
        </w:rPr>
        <w:t>four types of privacy concerns</w:t>
      </w:r>
      <w:r w:rsidRPr="00A97BE6">
        <w:rPr>
          <w:rFonts w:cs="Times New Roman"/>
          <w:color w:val="auto"/>
          <w:sz w:val="26"/>
          <w:szCs w:val="26"/>
        </w:rPr>
        <w:t xml:space="preserve"> mentioned above</w:t>
      </w:r>
      <w:r w:rsidR="00B60A63" w:rsidRPr="00A97BE6">
        <w:rPr>
          <w:rFonts w:cs="Times New Roman"/>
          <w:color w:val="auto"/>
          <w:sz w:val="26"/>
          <w:szCs w:val="26"/>
        </w:rPr>
        <w:t xml:space="preserve">, collection and unauthorized use are </w:t>
      </w:r>
      <w:r w:rsidRPr="00A97BE6">
        <w:rPr>
          <w:rFonts w:cs="Times New Roman"/>
          <w:color w:val="auto"/>
          <w:sz w:val="26"/>
          <w:szCs w:val="26"/>
        </w:rPr>
        <w:t xml:space="preserve">the </w:t>
      </w:r>
      <w:r w:rsidR="00B60A63" w:rsidRPr="00A97BE6">
        <w:rPr>
          <w:rFonts w:cs="Times New Roman"/>
          <w:color w:val="auto"/>
          <w:sz w:val="26"/>
          <w:szCs w:val="26"/>
        </w:rPr>
        <w:t>two factors diminishing the likelihood to disclose information among location-based service users.</w:t>
      </w:r>
    </w:p>
    <w:p w14:paraId="19179BCF" w14:textId="66D01EC3"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Privacy concern</w:t>
      </w:r>
      <w:r w:rsidR="00785FA7" w:rsidRPr="00A97BE6">
        <w:rPr>
          <w:rFonts w:cs="Times New Roman"/>
          <w:color w:val="auto"/>
          <w:sz w:val="26"/>
          <w:szCs w:val="26"/>
        </w:rPr>
        <w:t>s</w:t>
      </w:r>
      <w:r w:rsidRPr="00A97BE6">
        <w:rPr>
          <w:rFonts w:cs="Times New Roman"/>
          <w:color w:val="auto"/>
          <w:sz w:val="26"/>
          <w:szCs w:val="26"/>
        </w:rPr>
        <w:t xml:space="preserve"> </w:t>
      </w:r>
      <w:r w:rsidR="00785FA7" w:rsidRPr="00A97BE6">
        <w:rPr>
          <w:rFonts w:cs="Times New Roman"/>
          <w:color w:val="auto"/>
          <w:sz w:val="26"/>
          <w:szCs w:val="26"/>
        </w:rPr>
        <w:t xml:space="preserve">comprise </w:t>
      </w:r>
      <w:r w:rsidRPr="00A97BE6">
        <w:rPr>
          <w:rFonts w:cs="Times New Roman"/>
          <w:color w:val="auto"/>
          <w:sz w:val="26"/>
          <w:szCs w:val="26"/>
        </w:rPr>
        <w:t xml:space="preserve">one of the critical constructs influencing </w:t>
      </w:r>
      <w:r w:rsidR="00785FA7" w:rsidRPr="00A97BE6">
        <w:rPr>
          <w:rFonts w:cs="Times New Roman"/>
          <w:color w:val="auto"/>
          <w:sz w:val="26"/>
          <w:szCs w:val="26"/>
        </w:rPr>
        <w:t>the</w:t>
      </w:r>
      <w:r w:rsidRPr="00A97BE6">
        <w:rPr>
          <w:rFonts w:cs="Times New Roman"/>
          <w:color w:val="auto"/>
          <w:sz w:val="26"/>
          <w:szCs w:val="26"/>
        </w:rPr>
        <w:t xml:space="preserve"> </w:t>
      </w:r>
      <w:r w:rsidRPr="00A97BE6">
        <w:rPr>
          <w:rFonts w:cs="Times New Roman"/>
          <w:noProof/>
          <w:color w:val="auto"/>
          <w:sz w:val="26"/>
          <w:szCs w:val="26"/>
        </w:rPr>
        <w:t>behavioral</w:t>
      </w:r>
      <w:r w:rsidRPr="00A97BE6">
        <w:rPr>
          <w:rFonts w:cs="Times New Roman"/>
          <w:color w:val="auto"/>
          <w:sz w:val="26"/>
          <w:szCs w:val="26"/>
        </w:rPr>
        <w:t xml:space="preserve"> intention </w:t>
      </w:r>
      <w:r w:rsidR="00785FA7" w:rsidRPr="00A97BE6">
        <w:rPr>
          <w:rFonts w:cs="Times New Roman"/>
          <w:color w:val="auto"/>
          <w:sz w:val="26"/>
          <w:szCs w:val="26"/>
        </w:rPr>
        <w:t xml:space="preserve">of users </w:t>
      </w:r>
      <w:r w:rsidRPr="00A97BE6">
        <w:rPr>
          <w:rFonts w:cs="Times New Roman"/>
          <w:color w:val="auto"/>
          <w:sz w:val="26"/>
          <w:szCs w:val="26"/>
        </w:rPr>
        <w:t xml:space="preserve">in </w:t>
      </w:r>
      <w:r w:rsidR="000F3D8C" w:rsidRPr="00A97BE6">
        <w:rPr>
          <w:rFonts w:cs="Times New Roman"/>
          <w:color w:val="auto"/>
          <w:sz w:val="26"/>
          <w:szCs w:val="26"/>
        </w:rPr>
        <w:t xml:space="preserve">an </w:t>
      </w:r>
      <w:r w:rsidRPr="00A97BE6">
        <w:rPr>
          <w:rFonts w:cs="Times New Roman"/>
          <w:noProof/>
          <w:color w:val="auto"/>
          <w:sz w:val="26"/>
          <w:szCs w:val="26"/>
        </w:rPr>
        <w:t>online</w:t>
      </w:r>
      <w:r w:rsidRPr="00A97BE6">
        <w:rPr>
          <w:rFonts w:cs="Times New Roman"/>
          <w:color w:val="auto"/>
          <w:sz w:val="26"/>
          <w:szCs w:val="26"/>
        </w:rPr>
        <w:t xml:space="preserve"> setting. Extant empirical research has </w:t>
      </w:r>
      <w:r w:rsidRPr="00A97BE6">
        <w:rPr>
          <w:rFonts w:cs="Times New Roman"/>
          <w:noProof/>
          <w:color w:val="auto"/>
          <w:sz w:val="26"/>
          <w:szCs w:val="26"/>
        </w:rPr>
        <w:t>shown</w:t>
      </w:r>
      <w:r w:rsidRPr="00A97BE6">
        <w:rPr>
          <w:rFonts w:cs="Times New Roman"/>
          <w:color w:val="auto"/>
          <w:sz w:val="26"/>
          <w:szCs w:val="26"/>
        </w:rPr>
        <w:t xml:space="preserve"> extensive evidence supporting its direct relationship in numerous contexts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AuthorYear="1"&gt;&lt;Author&gt;Chen&lt;/Author&gt;&lt;Year&gt;2017&lt;/Year&gt;&lt;RecNum&gt;19275&lt;/RecNum&gt;&lt;DisplayText&gt;Chen et al. (2017)&lt;/DisplayText&gt;&lt;record&gt;&lt;rec-number&gt;19275&lt;/rec-number&gt;&lt;foreign-keys&gt;&lt;key app="EN" db-id="efdarppp2aszwdedsavxp027vfv92w5zdrfd" timestamp="1530091474"&gt;19275&lt;/key&gt;&lt;/foreign-keys&gt;&lt;ref-type name="Journal Article"&gt;17&lt;/ref-type&gt;&lt;contributors&gt;&lt;authors&gt;&lt;author&gt;Chen, Jengchung Victor&lt;/author&gt;&lt;author&gt;Su, Bo-chiuan&lt;/author&gt;&lt;author&gt;Quyet, Hoang Manh&lt;/author&gt;&lt;/authors&gt;&lt;/contributors&gt;&lt;titles&gt;&lt;title&gt;Users&amp;apos; intention to disclose location on location-based social network sites (LBSNS) in mobile environment: privacy calculus and Big Five&lt;/title&gt;&lt;secondary-title&gt;International Journal of Mobile Communications&lt;/secondary-title&gt;&lt;/titles&gt;&lt;periodical&gt;&lt;full-title&gt;International Journal of Mobile Communications&lt;/full-title&gt;&lt;/periodical&gt;&lt;pages&gt;329-353&lt;/pages&gt;&lt;volume&gt;15&lt;/volume&gt;&lt;number&gt;3&lt;/number&gt;&lt;dates&gt;&lt;year&gt;2017&lt;/year&gt;&lt;pub-dates&gt;&lt;date&gt;2017/01/01&lt;/date&gt;&lt;/pub-dates&gt;&lt;/dates&gt;&lt;publisher&gt;Inderscience Publishers&lt;/publisher&gt;&lt;isbn&gt;1470-949X&lt;/isbn&gt;&lt;urls&gt;&lt;related-urls&gt;&lt;url&gt;https://www.inderscienceonline.com/doi/abs/10.1504/IJMC.2017.083465&lt;/url&gt;&lt;/related-urls&gt;&lt;/urls&gt;&lt;electronic-resource-num&gt;https://doi.org/10.1504/IJMC.2017.083465&lt;/electronic-resource-num&gt;&lt;access-date&gt;2018/06/27&lt;/access-date&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Chen et al</w:t>
      </w:r>
      <w:r w:rsidR="00B87E68" w:rsidRPr="00A97BE6">
        <w:rPr>
          <w:rFonts w:cs="Times New Roman"/>
          <w:noProof/>
          <w:color w:val="auto"/>
          <w:sz w:val="26"/>
          <w:szCs w:val="26"/>
        </w:rPr>
        <w:t>.,</w:t>
      </w:r>
      <w:r w:rsidRPr="00A97BE6">
        <w:rPr>
          <w:rFonts w:cs="Times New Roman"/>
          <w:noProof/>
          <w:color w:val="auto"/>
          <w:sz w:val="26"/>
          <w:szCs w:val="26"/>
        </w:rPr>
        <w:t xml:space="preserve"> 2017</w:t>
      </w:r>
      <w:r w:rsidR="00B87E68" w:rsidRPr="00A97BE6">
        <w:rPr>
          <w:rFonts w:cs="Times New Roman"/>
          <w:noProof/>
          <w:color w:val="auto"/>
          <w:sz w:val="26"/>
          <w:szCs w:val="26"/>
        </w:rPr>
        <w:t>;</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AuthorYear="1"&gt;&lt;Author&gt;Dienlin&lt;/Author&gt;&lt;Year&gt;2016&lt;/Year&gt;&lt;RecNum&gt;21126&lt;/RecNum&gt;&lt;DisplayText&gt;Dienlin and Metzger (2016)&lt;/DisplayText&gt;&lt;record&gt;&lt;rec-number&gt;21126&lt;/rec-number&gt;&lt;foreign-keys&gt;&lt;key app="EN" db-id="efdarppp2aszwdedsavxp027vfv92w5zdrfd" timestamp="1554258415"&gt;21126&lt;/key&gt;&lt;/foreign-keys&gt;&lt;ref-type name="Journal Article"&gt;17&lt;/ref-type&gt;&lt;contributors&gt;&lt;authors&gt;&lt;author&gt;Dienlin, Tobias&lt;/author&gt;&lt;author&gt;Metzger, Miriam J&lt;/author&gt;&lt;/authors&gt;&lt;/contributors&gt;&lt;titles&gt;&lt;title&gt;An extended privacy calculus model for SNSs: Analyzing self‐disclosure and self‐withdrawal in a representative US sample&lt;/title&gt;&lt;secondary-title&gt;Journal of Computer‐Mediated Communication&lt;/secondary-title&gt;&lt;/titles&gt;&lt;periodical&gt;&lt;full-title&gt;Journal of Computer‐Mediated Communication&lt;/full-title&gt;&lt;/periodical&gt;&lt;pages&gt;368-383&lt;/pages&gt;&lt;volume&gt;21&lt;/volume&gt;&lt;number&gt;5&lt;/number&gt;&lt;dates&gt;&lt;year&gt;2016&lt;/year&gt;&lt;/dates&gt;&lt;isbn&gt;1083-6101&lt;/isbn&gt;&lt;urls&gt;&lt;/urls&gt;&lt;electronic-resource-num&gt;https://doi.org/10.1111/jcc4.12163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 xml:space="preserve">Dienlin </w:t>
      </w:r>
      <w:r w:rsidR="00B87E68" w:rsidRPr="00A97BE6">
        <w:rPr>
          <w:rFonts w:cs="Times New Roman"/>
          <w:noProof/>
          <w:color w:val="auto"/>
          <w:sz w:val="26"/>
          <w:szCs w:val="26"/>
        </w:rPr>
        <w:t>&amp;</w:t>
      </w:r>
      <w:r w:rsidRPr="00A97BE6">
        <w:rPr>
          <w:rFonts w:cs="Times New Roman"/>
          <w:noProof/>
          <w:color w:val="auto"/>
          <w:sz w:val="26"/>
          <w:szCs w:val="26"/>
        </w:rPr>
        <w:t xml:space="preserve"> Metzger</w:t>
      </w:r>
      <w:r w:rsidR="00B87E68" w:rsidRPr="00A97BE6">
        <w:rPr>
          <w:rFonts w:cs="Times New Roman"/>
          <w:noProof/>
          <w:color w:val="auto"/>
          <w:sz w:val="26"/>
          <w:szCs w:val="26"/>
        </w:rPr>
        <w:t>,</w:t>
      </w:r>
      <w:r w:rsidRPr="00A97BE6">
        <w:rPr>
          <w:rFonts w:cs="Times New Roman"/>
          <w:noProof/>
          <w:color w:val="auto"/>
          <w:sz w:val="26"/>
          <w:szCs w:val="26"/>
        </w:rPr>
        <w:t xml:space="preserve"> 2016</w:t>
      </w:r>
      <w:r w:rsidR="00B87E68" w:rsidRPr="00A97BE6">
        <w:rPr>
          <w:rFonts w:cs="Times New Roman"/>
          <w:noProof/>
          <w:color w:val="auto"/>
          <w:sz w:val="26"/>
          <w:szCs w:val="26"/>
        </w:rPr>
        <w:t>;</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AuthorYear="1"&gt;&lt;Author&gt;Min&lt;/Author&gt;&lt;Year&gt;2015&lt;/Year&gt;&lt;RecNum&gt;19244&lt;/RecNum&gt;&lt;DisplayText&gt;Min and Kim (2015)&lt;/DisplayText&gt;&lt;record&gt;&lt;rec-number&gt;19244&lt;/rec-number&gt;&lt;foreign-keys&gt;&lt;key app="EN" db-id="efdarppp2aszwdedsavxp027vfv92w5zdrfd" timestamp="1530090862"&gt;19244&lt;/key&gt;&lt;/foreign-keys&gt;&lt;ref-type name="Journal Article"&gt;17&lt;/ref-type&gt;&lt;contributors&gt;&lt;authors&gt;&lt;author&gt;Min, Jinyoung&lt;/author&gt;&lt;author&gt;Kim, Byoungsoo&lt;/author&gt;&lt;/authors&gt;&lt;/contributors&gt;&lt;titles&gt;&lt;title&gt;How are people enticed to disclose personal information despite privacy concerns in social network sites? The calculus between benefit and cost&lt;/title&gt;&lt;secondary-title&gt;Journal of the Association for Information Science and Technology&lt;/secondary-title&gt;&lt;/titles&gt;&lt;periodical&gt;&lt;full-title&gt;Journal of the Association for Information Science and Technology&lt;/full-title&gt;&lt;abbr-1&gt;J Assoc Inf Sci Tech&lt;/abbr-1&gt;&lt;/periodical&gt;&lt;pages&gt;839-857&lt;/pages&gt;&lt;volume&gt;66&lt;/volume&gt;&lt;number&gt;4&lt;/number&gt;&lt;dates&gt;&lt;year&gt;2015&lt;/year&gt;&lt;/dates&gt;&lt;isbn&gt;2330-1643&lt;/isbn&gt;&lt;urls&gt;&lt;/urls&gt;&lt;electronic-resource-num&gt;https://doi.org/10.1002/asi.23206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 xml:space="preserve">Min </w:t>
      </w:r>
      <w:r w:rsidR="00B87E68" w:rsidRPr="00A97BE6">
        <w:rPr>
          <w:rFonts w:cs="Times New Roman"/>
          <w:noProof/>
          <w:color w:val="auto"/>
          <w:sz w:val="26"/>
          <w:szCs w:val="26"/>
        </w:rPr>
        <w:t>&amp;</w:t>
      </w:r>
      <w:r w:rsidRPr="00A97BE6">
        <w:rPr>
          <w:rFonts w:cs="Times New Roman"/>
          <w:noProof/>
          <w:color w:val="auto"/>
          <w:sz w:val="26"/>
          <w:szCs w:val="26"/>
        </w:rPr>
        <w:t xml:space="preserve"> Kim</w:t>
      </w:r>
      <w:r w:rsidR="00B87E68" w:rsidRPr="00A97BE6">
        <w:rPr>
          <w:rFonts w:cs="Times New Roman"/>
          <w:noProof/>
          <w:color w:val="auto"/>
          <w:sz w:val="26"/>
          <w:szCs w:val="26"/>
        </w:rPr>
        <w:t>,</w:t>
      </w:r>
      <w:r w:rsidRPr="00A97BE6">
        <w:rPr>
          <w:rFonts w:cs="Times New Roman"/>
          <w:noProof/>
          <w:color w:val="auto"/>
          <w:sz w:val="26"/>
          <w:szCs w:val="26"/>
        </w:rPr>
        <w:t xml:space="preserve"> 2015</w:t>
      </w:r>
      <w:r w:rsidR="00B87E68" w:rsidRPr="00A97BE6">
        <w:rPr>
          <w:rFonts w:cs="Times New Roman"/>
          <w:noProof/>
          <w:color w:val="auto"/>
          <w:sz w:val="26"/>
          <w:szCs w:val="26"/>
        </w:rPr>
        <w:t>;</w:t>
      </w:r>
      <w:r w:rsidRPr="00A97BE6">
        <w:rPr>
          <w:rFonts w:cs="Times New Roman"/>
          <w:color w:val="auto"/>
          <w:sz w:val="26"/>
          <w:szCs w:val="26"/>
        </w:rPr>
        <w:fldChar w:fldCharType="end"/>
      </w:r>
      <w:r w:rsidRPr="00A97BE6">
        <w:rPr>
          <w:rFonts w:cs="Times New Roman"/>
          <w:i/>
          <w:color w:val="auto"/>
          <w:sz w:val="26"/>
          <w:szCs w:val="26"/>
        </w:rPr>
        <w:t xml:space="preser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 AuthorYear="1"&gt;&lt;Author&gt;Yun&lt;/Author&gt;&lt;Year&gt;2013&lt;/Year&gt;&lt;RecNum&gt;21117&lt;/RecNum&gt;&lt;DisplayText&gt;Yun et al. (2013)&lt;/DisplayText&gt;&lt;record&gt;&lt;rec-number&gt;21117&lt;/rec-number&gt;&lt;foreign-keys&gt;&lt;key app="EN" db-id="efdarppp2aszwdedsavxp027vfv92w5zdrfd" timestamp="1554258413"&gt;21117&lt;/key&gt;&lt;/foreign-keys&gt;&lt;ref-type name="Journal Article"&gt;17&lt;/ref-type&gt;&lt;contributors&gt;&lt;authors&gt;&lt;author&gt;Yun, Haejung&lt;/author&gt;&lt;author&gt;Han, Dongho&lt;/author&gt;&lt;author&gt;Lee, Choong C&lt;/author&gt;&lt;/authors&gt;&lt;/contributors&gt;&lt;titles&gt;&lt;title&gt;Understanding the use of location-based service applications: Do privacy concerns matter?&lt;/title&gt;&lt;secondary-title&gt;Journal of Electronic Commerce Research&lt;/secondary-title&gt;&lt;/titles&gt;&lt;periodical&gt;&lt;full-title&gt;Journal of Electronic Commerce Research&lt;/full-title&gt;&lt;abbr-1&gt;J Electron Commer Re&lt;/abbr-1&gt;&lt;/periodical&gt;&lt;pages&gt;215&lt;/pages&gt;&lt;volume&gt;14&lt;/volume&gt;&lt;number&gt;3&lt;/number&gt;&lt;dates&gt;&lt;year&gt;2013&lt;/year&gt;&lt;/dates&gt;&lt;isbn&gt;1526-6133&lt;/isbn&gt;&lt;urls&gt;&lt;related-urls&gt;&lt;url&gt;ojs.jecr.org/jecr/sites/default/files/14_03_p2.pdf&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Yun et al.</w:t>
      </w:r>
      <w:r w:rsidR="00B87E68" w:rsidRPr="00A97BE6">
        <w:rPr>
          <w:rFonts w:cs="Times New Roman"/>
          <w:noProof/>
          <w:color w:val="auto"/>
          <w:sz w:val="26"/>
          <w:szCs w:val="26"/>
        </w:rPr>
        <w:t>,</w:t>
      </w:r>
      <w:r w:rsidRPr="00A97BE6">
        <w:rPr>
          <w:rFonts w:cs="Times New Roman"/>
          <w:noProof/>
          <w:color w:val="auto"/>
          <w:sz w:val="26"/>
          <w:szCs w:val="26"/>
        </w:rPr>
        <w:t xml:space="preserve"> 2013</w:t>
      </w:r>
      <w:r w:rsidRPr="00A97BE6">
        <w:rPr>
          <w:rFonts w:cs="Times New Roman"/>
          <w:color w:val="auto"/>
          <w:sz w:val="26"/>
          <w:szCs w:val="26"/>
        </w:rPr>
        <w:fldChar w:fldCharType="end"/>
      </w:r>
      <w:r w:rsidRPr="00A97BE6">
        <w:rPr>
          <w:rFonts w:cs="Times New Roman"/>
          <w:color w:val="auto"/>
          <w:sz w:val="26"/>
          <w:szCs w:val="26"/>
        </w:rPr>
        <w:t xml:space="preserve">). Besides </w:t>
      </w:r>
      <w:r w:rsidR="000F3D8C" w:rsidRPr="00A97BE6">
        <w:rPr>
          <w:rFonts w:cs="Times New Roman"/>
          <w:color w:val="auto"/>
          <w:sz w:val="26"/>
          <w:szCs w:val="26"/>
        </w:rPr>
        <w:t xml:space="preserve">a </w:t>
      </w:r>
      <w:r w:rsidRPr="00A97BE6">
        <w:rPr>
          <w:rFonts w:cs="Times New Roman"/>
          <w:color w:val="auto"/>
          <w:sz w:val="26"/>
          <w:szCs w:val="26"/>
        </w:rPr>
        <w:t xml:space="preserve">direct impact on user </w:t>
      </w:r>
      <w:r w:rsidRPr="00A97BE6">
        <w:rPr>
          <w:rFonts w:cs="Times New Roman"/>
          <w:noProof/>
          <w:color w:val="auto"/>
          <w:sz w:val="26"/>
          <w:szCs w:val="26"/>
        </w:rPr>
        <w:t>behavior</w:t>
      </w:r>
      <w:r w:rsidRPr="00A97BE6">
        <w:rPr>
          <w:rFonts w:cs="Times New Roman"/>
          <w:color w:val="auto"/>
          <w:sz w:val="26"/>
          <w:szCs w:val="26"/>
        </w:rPr>
        <w:t>, privacy concern</w:t>
      </w:r>
      <w:r w:rsidR="00785FA7" w:rsidRPr="00A97BE6">
        <w:rPr>
          <w:rFonts w:cs="Times New Roman"/>
          <w:color w:val="auto"/>
          <w:sz w:val="26"/>
          <w:szCs w:val="26"/>
        </w:rPr>
        <w:t>s</w:t>
      </w:r>
      <w:r w:rsidRPr="00A97BE6">
        <w:rPr>
          <w:rFonts w:cs="Times New Roman"/>
          <w:color w:val="auto"/>
          <w:sz w:val="26"/>
          <w:szCs w:val="26"/>
        </w:rPr>
        <w:t xml:space="preserve"> also </w:t>
      </w:r>
      <w:r w:rsidR="00785FA7" w:rsidRPr="00A97BE6">
        <w:rPr>
          <w:rFonts w:cs="Times New Roman"/>
          <w:color w:val="auto"/>
          <w:sz w:val="26"/>
          <w:szCs w:val="26"/>
        </w:rPr>
        <w:t>have</w:t>
      </w:r>
      <w:r w:rsidRPr="00A97BE6">
        <w:rPr>
          <w:rFonts w:cs="Times New Roman"/>
          <w:color w:val="auto"/>
          <w:sz w:val="26"/>
          <w:szCs w:val="26"/>
        </w:rPr>
        <w:t xml:space="preserve"> indirect influence</w:t>
      </w:r>
      <w:r w:rsidR="00785FA7" w:rsidRPr="00A97BE6">
        <w:rPr>
          <w:rFonts w:cs="Times New Roman"/>
          <w:color w:val="auto"/>
          <w:sz w:val="26"/>
          <w:szCs w:val="26"/>
        </w:rPr>
        <w:t>s</w:t>
      </w:r>
      <w:r w:rsidRPr="00A97BE6">
        <w:rPr>
          <w:rFonts w:cs="Times New Roman"/>
          <w:color w:val="auto"/>
          <w:sz w:val="26"/>
          <w:szCs w:val="26"/>
        </w:rPr>
        <w:t xml:space="preserve"> on user </w:t>
      </w:r>
      <w:r w:rsidRPr="00A97BE6">
        <w:rPr>
          <w:rFonts w:cs="Times New Roman"/>
          <w:noProof/>
          <w:color w:val="auto"/>
          <w:sz w:val="26"/>
          <w:szCs w:val="26"/>
        </w:rPr>
        <w:t>behavior</w:t>
      </w:r>
      <w:r w:rsidRPr="00A97BE6">
        <w:rPr>
          <w:rFonts w:cs="Times New Roman"/>
          <w:color w:val="auto"/>
          <w:sz w:val="26"/>
          <w:szCs w:val="26"/>
        </w:rPr>
        <w:t xml:space="preserve"> through trust, perceived usefulness, and perceived risk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&lt;EndNote&gt;&lt;Cite&gt;&lt;Author&gt;Zhou&lt;/Author&gt;&lt;Year&gt;2011&lt;/Year&gt;&lt;RecNum&gt;21115&lt;/RecNum&gt;&lt;DisplayText&gt;(Zhou, 2011)&lt;/DisplayText&gt;&lt;record&gt;&lt;rec-number&gt;21115&lt;/rec-number&gt;&lt;foreign-keys&gt;&lt;key app="EN" db-id="efdarppp2aszwdedsavxp027vfv92w5zdrfd" timestamp="1554258413"&gt;21115&lt;/key&gt;&lt;/foreign-keys&gt;&lt;ref-type name="Journal Article"&gt;17&lt;/ref-type&gt;&lt;contributors&gt;&lt;authors&gt;&lt;author&gt;Zhou, Tao&lt;/author&gt;&lt;/authors&gt;&lt;/contributors&gt;&lt;titles&gt;&lt;title&gt;The impact of privacy concern on user adoption of location-based services&lt;/title&gt;&lt;secondary-title&gt;Industrial Management &amp;amp; Data Systems&lt;/secondary-title&gt;&lt;/titles&gt;&lt;periodical&gt;&lt;full-title&gt;Industrial Management &amp;amp; Data Systems&lt;/full-title&gt;&lt;/periodical&gt;&lt;pages&gt;212-226&lt;/pages&gt;&lt;volume&gt;111&lt;/volume&gt;&lt;number&gt;2&lt;/number&gt;&lt;dates&gt;&lt;year&gt;2011&lt;/year&gt;&lt;/dates&gt;&lt;isbn&gt;0263-5577&lt;/isbn&gt;&lt;urls&gt;&lt;/urls&gt;&lt;electronic-resource-num&gt;https://doi.org/10.1108/02635571111115146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2011)</w:t>
      </w:r>
      <w:r w:rsidRPr="00A97BE6">
        <w:rPr>
          <w:rFonts w:cs="Times New Roman"/>
          <w:color w:val="auto"/>
          <w:sz w:val="26"/>
          <w:szCs w:val="26"/>
        </w:rPr>
        <w:fldChar w:fldCharType="end"/>
      </w:r>
      <w:r w:rsidRPr="00A97BE6">
        <w:rPr>
          <w:rFonts w:cs="Times New Roman"/>
          <w:color w:val="auto"/>
          <w:sz w:val="26"/>
          <w:szCs w:val="26"/>
        </w:rPr>
        <w:t xml:space="preserve">. Privacy concern and privacy risk have been empirically examined and proved to have a </w:t>
      </w:r>
      <w:r w:rsidRPr="00A97BE6">
        <w:rPr>
          <w:rFonts w:cs="Times New Roman"/>
          <w:noProof/>
          <w:color w:val="auto"/>
          <w:sz w:val="26"/>
          <w:szCs w:val="26"/>
        </w:rPr>
        <w:t>positive</w:t>
      </w:r>
      <w:r w:rsidRPr="00A97BE6">
        <w:rPr>
          <w:rFonts w:cs="Times New Roman"/>
          <w:color w:val="auto"/>
          <w:sz w:val="26"/>
          <w:szCs w:val="26"/>
        </w:rPr>
        <w:t xml:space="preserve"> correlation in prior studies on </w:t>
      </w:r>
      <w:r w:rsidR="000F3D8C" w:rsidRPr="00A97BE6">
        <w:rPr>
          <w:rFonts w:cs="Times New Roman"/>
          <w:color w:val="auto"/>
          <w:sz w:val="26"/>
          <w:szCs w:val="26"/>
        </w:rPr>
        <w:t xml:space="preserve">some </w:t>
      </w:r>
      <w:r w:rsidRPr="00A97BE6">
        <w:rPr>
          <w:rFonts w:cs="Times New Roman"/>
          <w:noProof/>
          <w:color w:val="auto"/>
          <w:sz w:val="26"/>
          <w:szCs w:val="26"/>
        </w:rPr>
        <w:t>information</w:t>
      </w:r>
      <w:r w:rsidRPr="00A97BE6">
        <w:rPr>
          <w:rFonts w:cs="Times New Roman"/>
          <w:color w:val="auto"/>
          <w:sz w:val="26"/>
          <w:szCs w:val="26"/>
        </w:rPr>
        <w:t xml:space="preserve"> system</w:t>
      </w:r>
      <w:r w:rsidR="000F3D8C" w:rsidRPr="00A97BE6">
        <w:rPr>
          <w:rFonts w:cs="Times New Roman"/>
          <w:color w:val="auto"/>
          <w:sz w:val="26"/>
          <w:szCs w:val="26"/>
        </w:rPr>
        <w:t>s</w:t>
      </w:r>
      <w:r w:rsidRPr="00A97BE6">
        <w:rPr>
          <w:rFonts w:cs="Times New Roman"/>
          <w:color w:val="auto"/>
          <w:sz w:val="26"/>
          <w:szCs w:val="26"/>
        </w:rPr>
        <w:t xml:space="preserve">, including </w:t>
      </w:r>
      <w:r w:rsidRPr="00A97BE6">
        <w:rPr>
          <w:rFonts w:cs="Times New Roman"/>
          <w:noProof/>
          <w:color w:val="auto"/>
          <w:sz w:val="26"/>
          <w:szCs w:val="26"/>
        </w:rPr>
        <w:t>e-commerce</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&lt;EndNote&gt;&lt;Cite&gt;&lt;Author&gt;Van Slyke&lt;/Author&gt;&lt;Year&gt;2006&lt;/Year&gt;&lt;RecNum&gt;21130&lt;/RecNum&gt;&lt;DisplayText&gt;(Fortes &amp;amp; Rita, 2016; Van Slyke, Shim, Johnson, &amp;amp; Jiang, 2006)&lt;/DisplayText&gt;&lt;record&gt;&lt;rec-number&gt;21130&lt;/rec-number&gt;&lt;foreign-keys&gt;&lt;key app="EN" db-id="efdarppp2aszwdedsavxp027vfv92w5zdrfd" timestamp="1554258416"&gt;21130&lt;/key&gt;&lt;/foreign-keys&gt;&lt;ref-type name="Journal Article"&gt;17&lt;/ref-type&gt;&lt;contributors&gt;&lt;authors&gt;&lt;author&gt;Van Slyke, Craig&lt;/author&gt;&lt;author&gt;Shim, JT&lt;/author&gt;&lt;author&gt;Johnson, Richard&lt;/author&gt;&lt;author&gt;Jiang, James J&lt;/author&gt;&lt;/authors&gt;&lt;/contributors&gt;&lt;titles&gt;&lt;title&gt;Concern for information privacy and online consumer purchasing&lt;/title&gt;&lt;secondary-title&gt;Journal of the Association for Information Systems&lt;/secondary-title&gt;&lt;/titles&gt;&lt;periodical&gt;&lt;full-title&gt;Journal of the Association for Information Systems&lt;/full-title&gt;&lt;/periodical&gt;&lt;pages&gt;16&lt;/pages&gt;&lt;volume&gt;7&lt;/volume&gt;&lt;number&gt;6&lt;/number&gt;&lt;dates&gt;&lt;year&gt;2006&lt;/year&gt;&lt;/dates&gt;&lt;urls&gt;&lt;/urls&gt;&lt;electronic-resource-num&gt;https://doi.org/10.17705/1jais.00092 &lt;/electronic-resource-num&gt;&lt;/record&gt;&lt;/Cite&gt;&lt;Cite&gt;&lt;Author&gt;Fortes&lt;/Author&gt;&lt;Year&gt;2016&lt;/Year&gt;&lt;RecNum&gt;21131&lt;/RecNum&gt;&lt;record&gt;&lt;rec-number&gt;21131&lt;/rec-number&gt;&lt;foreign-keys&gt;&lt;key app="EN" db-id="efdarppp2aszwdedsavxp027vfv92w5zdrfd" timestamp="1554258416"&gt;21131&lt;/key&gt;&lt;/foreign-keys&gt;&lt;ref-type name="Journal Article"&gt;17&lt;/ref-type&gt;&lt;contributors&gt;&lt;authors&gt;&lt;author&gt;Fortes, Nuno&lt;/author&gt;&lt;author&gt;Rita, Paulo&lt;/author&gt;&lt;/authors&gt;&lt;/contributors&gt;&lt;titles&gt;&lt;title&gt;Privacy concerns and online purchasing behaviour: Towards an integrated model&lt;/title&gt;&lt;secondary-title&gt;European Research on Management and Business Economics&lt;/secondary-title&gt;&lt;/titles&gt;&lt;periodical&gt;&lt;full-title&gt;European Research on Management and Business Economics&lt;/full-title&gt;&lt;/periodical&gt;&lt;pages&gt;167-176&lt;/pages&gt;&lt;volume&gt;22&lt;/volume&gt;&lt;number&gt;3&lt;/number&gt;&lt;dates&gt;&lt;year&gt;2016&lt;/year&gt;&lt;/dates&gt;&lt;isbn&gt;2444-8834&lt;/isbn&gt;&lt;urls&gt;&lt;/urls&gt;&lt;electronic-resource-num&gt;https://doi.org/10.1016/j.iedeen.2016.04.002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(Fortes &amp; Rita, 2016; Van Slyke, Shim, Johnson, &amp; Jiang, 2006)</w:t>
      </w:r>
      <w:r w:rsidRPr="00A97BE6">
        <w:rPr>
          <w:rFonts w:cs="Times New Roman"/>
          <w:color w:val="auto"/>
          <w:sz w:val="26"/>
          <w:szCs w:val="26"/>
        </w:rPr>
        <w:fldChar w:fldCharType="end"/>
      </w:r>
      <w:r w:rsidR="00785FA7" w:rsidRPr="00A97BE6">
        <w:rPr>
          <w:rFonts w:cs="Times New Roman"/>
          <w:color w:val="auto"/>
          <w:sz w:val="26"/>
          <w:szCs w:val="26"/>
        </w:rPr>
        <w:t xml:space="preserve"> and</w:t>
      </w:r>
      <w:r w:rsidRPr="00A97BE6">
        <w:rPr>
          <w:rFonts w:cs="Times New Roman"/>
          <w:color w:val="auto"/>
          <w:sz w:val="26"/>
          <w:szCs w:val="26"/>
        </w:rPr>
        <w:t xml:space="preserve"> SNS</w:t>
      </w:r>
      <w:r w:rsidR="00785FA7"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594ACB" w:rsidRPr="00A97BE6">
        <w:rPr>
          <w:rFonts w:cs="Times New Roman"/>
          <w:color w:val="auto"/>
          <w:sz w:val="26"/>
          <w:szCs w:val="26"/>
        </w:rPr>
        <w:instrText xml:space="preserve"> ADDIN EN.CITE &lt;EndNote&gt;&lt;Cite&gt;&lt;Author&gt;Zhou&lt;/Author&gt;&lt;Year&gt;2014&lt;/Year&gt;&lt;RecNum&gt;21132&lt;/RecNum&gt;&lt;DisplayText&gt;(Zhou &amp;amp; Li, 2014)&lt;/DisplayText&gt;&lt;record&gt;&lt;rec-number&gt;21132&lt;/rec-number&gt;&lt;foreign-keys&gt;&lt;key app="EN" db-id="efdarppp2aszwdedsavxp027vfv92w5zdrfd" timestamp="1554258416"&gt;21132&lt;/key&gt;&lt;/foreign-keys&gt;&lt;ref-type name="Journal Article"&gt;17&lt;/ref-type&gt;&lt;contributors&gt;&lt;authors&gt;&lt;author&gt;Zhou, Tao&lt;/author&gt;&lt;author&gt;Li, Hongxiu&lt;/author&gt;&lt;/authors&gt;&lt;/contributors&gt;&lt;titles&gt;&lt;title&gt;Understanding mobile SNS continuance usage in China from the perspectives of social influence and privacy concern&lt;/title&gt;&lt;secondary-title&gt;Computers in Human Behavior&lt;/secondary-title&gt;&lt;/titles&gt;&lt;periodical&gt;&lt;full-title&gt;Computers in Human Behavior&lt;/full-title&gt;&lt;abbr-1&gt;Comput Hum Behav&lt;/abbr-1&gt;&lt;/periodical&gt;&lt;pages&gt;283-289&lt;/pages&gt;&lt;volume&gt;37&lt;/volume&gt;&lt;dates&gt;&lt;year&gt;2014&lt;/year&gt;&lt;/dates&gt;&lt;isbn&gt;0747-5632&lt;/isbn&gt;&lt;urls&gt;&lt;/urls&gt;&lt;electronic-resource-num&gt;https://doi.org/10.1016/j.chb.2014.05.008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&amp; Li, 2014)</w:t>
      </w:r>
      <w:r w:rsidRPr="00A97BE6">
        <w:rPr>
          <w:rFonts w:cs="Times New Roman"/>
          <w:color w:val="auto"/>
          <w:sz w:val="26"/>
          <w:szCs w:val="26"/>
        </w:rPr>
        <w:fldChar w:fldCharType="end"/>
      </w:r>
      <w:r w:rsidRPr="00A97BE6">
        <w:rPr>
          <w:rFonts w:cs="Times New Roman"/>
          <w:color w:val="auto"/>
          <w:sz w:val="26"/>
          <w:szCs w:val="26"/>
        </w:rPr>
        <w:t xml:space="preserve">. Similarly, in the context of </w:t>
      </w:r>
      <w:r w:rsidRPr="00A97BE6">
        <w:rPr>
          <w:rFonts w:cs="Times New Roman"/>
          <w:noProof/>
          <w:color w:val="auto"/>
          <w:sz w:val="26"/>
          <w:szCs w:val="26"/>
        </w:rPr>
        <w:t>location-based</w:t>
      </w:r>
      <w:r w:rsidRPr="00A97BE6">
        <w:rPr>
          <w:rFonts w:cs="Times New Roman"/>
          <w:color w:val="auto"/>
          <w:sz w:val="26"/>
          <w:szCs w:val="26"/>
        </w:rPr>
        <w:t xml:space="preserve"> SNS</w:t>
      </w:r>
      <w:r w:rsidR="00785FA7" w:rsidRPr="00A97BE6">
        <w:rPr>
          <w:rFonts w:cs="Times New Roman"/>
          <w:color w:val="auto"/>
          <w:sz w:val="26"/>
          <w:szCs w:val="26"/>
        </w:rPr>
        <w:t>s</w:t>
      </w:r>
      <w:r w:rsidRPr="00A97BE6">
        <w:rPr>
          <w:rFonts w:cs="Times New Roman"/>
          <w:color w:val="auto"/>
          <w:sz w:val="26"/>
          <w:szCs w:val="26"/>
        </w:rPr>
        <w:t xml:space="preserve">, we posit that </w:t>
      </w:r>
      <w:r w:rsidR="00785FA7" w:rsidRPr="00A97BE6">
        <w:rPr>
          <w:rFonts w:cs="Times New Roman"/>
          <w:color w:val="auto"/>
          <w:sz w:val="26"/>
          <w:szCs w:val="26"/>
        </w:rPr>
        <w:t>when users have a higher degree of</w:t>
      </w:r>
      <w:r w:rsidRPr="00A97BE6">
        <w:rPr>
          <w:rFonts w:cs="Times New Roman"/>
          <w:color w:val="auto"/>
          <w:sz w:val="26"/>
          <w:szCs w:val="26"/>
        </w:rPr>
        <w:t xml:space="preserve"> concern users </w:t>
      </w:r>
      <w:r w:rsidR="00785FA7" w:rsidRPr="00A97BE6">
        <w:rPr>
          <w:rFonts w:cs="Times New Roman"/>
          <w:color w:val="auto"/>
          <w:sz w:val="26"/>
          <w:szCs w:val="26"/>
        </w:rPr>
        <w:t>about a</w:t>
      </w:r>
      <w:r w:rsidRPr="00A97BE6">
        <w:rPr>
          <w:rFonts w:cs="Times New Roman"/>
          <w:color w:val="auto"/>
          <w:sz w:val="26"/>
          <w:szCs w:val="26"/>
        </w:rPr>
        <w:t xml:space="preserve"> platform, they </w:t>
      </w:r>
      <w:r w:rsidR="00785FA7" w:rsidRPr="00A97BE6">
        <w:rPr>
          <w:rFonts w:cs="Times New Roman"/>
          <w:color w:val="auto"/>
          <w:sz w:val="26"/>
          <w:szCs w:val="26"/>
        </w:rPr>
        <w:t xml:space="preserve">will </w:t>
      </w:r>
      <w:r w:rsidRPr="00A97BE6">
        <w:rPr>
          <w:rFonts w:cs="Times New Roman"/>
          <w:color w:val="auto"/>
          <w:sz w:val="26"/>
          <w:szCs w:val="26"/>
        </w:rPr>
        <w:t>perceive</w:t>
      </w:r>
      <w:r w:rsidR="00785FA7" w:rsidRPr="00A97BE6">
        <w:rPr>
          <w:rFonts w:cs="Times New Roman"/>
          <w:color w:val="auto"/>
          <w:sz w:val="26"/>
          <w:szCs w:val="26"/>
        </w:rPr>
        <w:t xml:space="preserve"> more risk</w:t>
      </w:r>
      <w:r w:rsidRPr="00A97BE6">
        <w:rPr>
          <w:rFonts w:cs="Times New Roman"/>
          <w:color w:val="auto"/>
          <w:sz w:val="26"/>
          <w:szCs w:val="26"/>
        </w:rPr>
        <w:t>. Hence, we propose the following hypothesis:</w:t>
      </w:r>
    </w:p>
    <w:p w14:paraId="39C12160" w14:textId="02E878C9" w:rsidR="00B60A63" w:rsidRPr="00A97BE6" w:rsidRDefault="003D1DBE" w:rsidP="00CF72BF">
      <w:pPr>
        <w:pStyle w:val="HypothesisNew"/>
        <w:spacing w:before="0" w:after="0" w:line="360" w:lineRule="exact"/>
        <w:ind w:left="651" w:hangingChars="250" w:hanging="651"/>
        <w:rPr>
          <w:rFonts w:cs="Times New Roman"/>
          <w:i w:val="0"/>
          <w:color w:val="auto"/>
          <w:sz w:val="26"/>
          <w:szCs w:val="26"/>
        </w:rPr>
      </w:pPr>
      <w:r w:rsidRPr="00A97BE6">
        <w:rPr>
          <w:rFonts w:cs="Times New Roman"/>
          <w:b/>
          <w:i w:val="0"/>
          <w:color w:val="auto"/>
          <w:sz w:val="26"/>
          <w:szCs w:val="26"/>
        </w:rPr>
        <w:t>H</w:t>
      </w:r>
      <w:r w:rsidR="00B60A63" w:rsidRPr="00A97BE6">
        <w:rPr>
          <w:rFonts w:cs="Times New Roman"/>
          <w:b/>
          <w:i w:val="0"/>
          <w:color w:val="auto"/>
          <w:sz w:val="26"/>
          <w:szCs w:val="26"/>
        </w:rPr>
        <w:t>1</w:t>
      </w:r>
      <w:r w:rsidR="00B60A63" w:rsidRPr="00A97BE6">
        <w:rPr>
          <w:rFonts w:cs="Times New Roman"/>
          <w:i w:val="0"/>
          <w:color w:val="auto"/>
          <w:sz w:val="26"/>
          <w:szCs w:val="26"/>
        </w:rPr>
        <w:t xml:space="preserve">: </w:t>
      </w:r>
      <w:r w:rsidR="00CF72BF" w:rsidRPr="00A97BE6">
        <w:rPr>
          <w:rFonts w:cs="Times New Roman"/>
          <w:i w:val="0"/>
          <w:color w:val="auto"/>
          <w:sz w:val="26"/>
          <w:szCs w:val="26"/>
        </w:rPr>
        <w:tab/>
      </w:r>
      <w:r w:rsidR="00B60A63" w:rsidRPr="00A97BE6">
        <w:rPr>
          <w:rFonts w:cs="Times New Roman"/>
          <w:i w:val="0"/>
          <w:color w:val="auto"/>
          <w:sz w:val="26"/>
          <w:szCs w:val="26"/>
        </w:rPr>
        <w:t xml:space="preserve">Privacy concern has </w:t>
      </w:r>
      <w:r w:rsidR="00B60A63" w:rsidRPr="00A97BE6">
        <w:rPr>
          <w:rFonts w:cs="Times New Roman"/>
          <w:i w:val="0"/>
          <w:noProof/>
          <w:color w:val="auto"/>
          <w:sz w:val="26"/>
          <w:szCs w:val="26"/>
        </w:rPr>
        <w:t>a positive</w:t>
      </w:r>
      <w:r w:rsidR="00B60A63" w:rsidRPr="00A97BE6">
        <w:rPr>
          <w:rFonts w:cs="Times New Roman"/>
          <w:i w:val="0"/>
          <w:color w:val="auto"/>
          <w:sz w:val="26"/>
          <w:szCs w:val="26"/>
        </w:rPr>
        <w:t xml:space="preserve"> impact on </w:t>
      </w:r>
      <w:r w:rsidR="00785FA7" w:rsidRPr="00A97BE6">
        <w:rPr>
          <w:rFonts w:cs="Times New Roman"/>
          <w:i w:val="0"/>
          <w:color w:val="auto"/>
          <w:sz w:val="26"/>
          <w:szCs w:val="26"/>
        </w:rPr>
        <w:t>p</w:t>
      </w:r>
      <w:r w:rsidR="00B60A63" w:rsidRPr="00A97BE6">
        <w:rPr>
          <w:rFonts w:cs="Times New Roman"/>
          <w:i w:val="0"/>
          <w:color w:val="auto"/>
          <w:sz w:val="26"/>
          <w:szCs w:val="26"/>
        </w:rPr>
        <w:t xml:space="preserve">erceived </w:t>
      </w:r>
      <w:r w:rsidR="005F1598" w:rsidRPr="00A97BE6">
        <w:rPr>
          <w:rFonts w:cs="Times New Roman"/>
          <w:i w:val="0"/>
          <w:color w:val="auto"/>
          <w:sz w:val="26"/>
          <w:szCs w:val="26"/>
        </w:rPr>
        <w:t>r</w:t>
      </w:r>
      <w:r w:rsidR="00B60A63" w:rsidRPr="00A97BE6">
        <w:rPr>
          <w:rFonts w:cs="Times New Roman"/>
          <w:i w:val="0"/>
          <w:color w:val="auto"/>
          <w:sz w:val="26"/>
          <w:szCs w:val="26"/>
        </w:rPr>
        <w:t>isk</w:t>
      </w:r>
      <w:r w:rsidR="005F1598" w:rsidRPr="00A97BE6">
        <w:rPr>
          <w:rFonts w:cs="Times New Roman"/>
          <w:i w:val="0"/>
          <w:color w:val="auto"/>
          <w:sz w:val="26"/>
          <w:szCs w:val="26"/>
        </w:rPr>
        <w:t xml:space="preserve"> </w:t>
      </w:r>
      <w:r w:rsidR="00785FA7" w:rsidRPr="00A97BE6">
        <w:rPr>
          <w:rFonts w:cs="Times New Roman"/>
          <w:i w:val="0"/>
          <w:color w:val="auto"/>
          <w:sz w:val="26"/>
          <w:szCs w:val="26"/>
        </w:rPr>
        <w:t xml:space="preserve">related to </w:t>
      </w:r>
      <w:r w:rsidR="0066119E" w:rsidRPr="00A97BE6">
        <w:rPr>
          <w:rFonts w:cs="Times New Roman"/>
          <w:i w:val="0"/>
          <w:color w:val="auto"/>
          <w:sz w:val="26"/>
          <w:szCs w:val="26"/>
        </w:rPr>
        <w:t>location sharing</w:t>
      </w:r>
      <w:r w:rsidR="008D2A67" w:rsidRPr="00A97BE6">
        <w:rPr>
          <w:rFonts w:cs="Times New Roman"/>
          <w:i w:val="0"/>
          <w:color w:val="auto"/>
          <w:sz w:val="26"/>
          <w:szCs w:val="26"/>
        </w:rPr>
        <w:t>.</w:t>
      </w:r>
    </w:p>
    <w:p w14:paraId="5AF6BB37" w14:textId="77777777" w:rsidR="00845890" w:rsidRPr="00A97BE6" w:rsidRDefault="00845890" w:rsidP="00130330">
      <w:pPr>
        <w:pStyle w:val="Heading3new"/>
        <w:spacing w:line="360" w:lineRule="exact"/>
        <w:rPr>
          <w:rFonts w:cs="Times New Roman"/>
          <w:b/>
          <w:color w:val="auto"/>
          <w:sz w:val="26"/>
          <w:szCs w:val="26"/>
        </w:rPr>
      </w:pPr>
    </w:p>
    <w:p w14:paraId="412A3D29" w14:textId="11FABB79" w:rsidR="00B60A63" w:rsidRPr="00A97BE6" w:rsidRDefault="00B60A63" w:rsidP="00130330">
      <w:pPr>
        <w:pStyle w:val="Heading3new"/>
        <w:spacing w:line="360" w:lineRule="exact"/>
        <w:rPr>
          <w:rFonts w:cs="Times New Roman"/>
          <w:b/>
          <w:i w:val="0"/>
          <w:color w:val="auto"/>
          <w:sz w:val="26"/>
          <w:szCs w:val="26"/>
        </w:rPr>
      </w:pPr>
      <w:r w:rsidRPr="00A97BE6">
        <w:rPr>
          <w:rFonts w:cs="Times New Roman"/>
          <w:b/>
          <w:i w:val="0"/>
          <w:color w:val="auto"/>
          <w:sz w:val="26"/>
          <w:szCs w:val="26"/>
        </w:rPr>
        <w:t>Trusting belief</w:t>
      </w:r>
    </w:p>
    <w:p w14:paraId="0C792D35" w14:textId="12536C03"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noProof/>
          <w:color w:val="auto"/>
          <w:sz w:val="26"/>
          <w:szCs w:val="26"/>
        </w:rPr>
        <w:t>Early</w:t>
      </w:r>
      <w:r w:rsidRPr="00A97BE6">
        <w:rPr>
          <w:rFonts w:cs="Times New Roman"/>
          <w:color w:val="auto"/>
          <w:sz w:val="26"/>
          <w:szCs w:val="26"/>
        </w:rPr>
        <w:t xml:space="preserve"> studies</w:t>
      </w:r>
      <w:r w:rsidR="002E374D" w:rsidRPr="00A97BE6">
        <w:rPr>
          <w:rFonts w:cs="Times New Roman"/>
          <w:color w:val="auto"/>
          <w:sz w:val="26"/>
          <w:szCs w:val="26"/>
        </w:rPr>
        <w:t xml:space="preserve"> on e-commerce mainly emphasize</w:t>
      </w:r>
      <w:r w:rsidR="00F639F1" w:rsidRPr="00A97BE6">
        <w:rPr>
          <w:rFonts w:cs="Times New Roman"/>
          <w:color w:val="auto"/>
          <w:sz w:val="26"/>
          <w:szCs w:val="26"/>
        </w:rPr>
        <w:t>d</w:t>
      </w:r>
      <w:r w:rsidRPr="00A97BE6">
        <w:rPr>
          <w:rFonts w:cs="Times New Roman" w:hint="eastAsia"/>
          <w:color w:val="auto"/>
          <w:sz w:val="26"/>
          <w:szCs w:val="26"/>
          <w:lang w:eastAsia="zh-TW"/>
        </w:rPr>
        <w:t xml:space="preserve"> </w:t>
      </w:r>
      <w:r w:rsidR="00F639F1" w:rsidRPr="00A97BE6">
        <w:rPr>
          <w:rFonts w:cs="Times New Roman"/>
          <w:color w:val="auto"/>
          <w:sz w:val="26"/>
          <w:szCs w:val="26"/>
          <w:lang w:eastAsia="zh-TW"/>
        </w:rPr>
        <w:t xml:space="preserve">concerns related to </w:t>
      </w:r>
      <w:r w:rsidR="002E374D" w:rsidRPr="00A97BE6">
        <w:rPr>
          <w:rFonts w:cs="Times New Roman"/>
          <w:color w:val="auto"/>
          <w:sz w:val="26"/>
          <w:szCs w:val="26"/>
        </w:rPr>
        <w:t>privacy threat</w:t>
      </w:r>
      <w:r w:rsidR="00F639F1" w:rsidRPr="00A97BE6">
        <w:rPr>
          <w:rFonts w:cs="Times New Roman"/>
          <w:color w:val="auto"/>
          <w:sz w:val="26"/>
          <w:szCs w:val="26"/>
        </w:rPr>
        <w:t>s</w:t>
      </w:r>
      <w:r w:rsidR="002E374D" w:rsidRPr="00A97BE6">
        <w:rPr>
          <w:rFonts w:cs="Times New Roman"/>
          <w:color w:val="auto"/>
          <w:sz w:val="26"/>
          <w:szCs w:val="26"/>
        </w:rPr>
        <w:t xml:space="preserve"> and argue</w:t>
      </w:r>
      <w:r w:rsidR="00F639F1" w:rsidRPr="00A97BE6">
        <w:rPr>
          <w:rFonts w:cs="Times New Roman"/>
          <w:color w:val="auto"/>
          <w:sz w:val="26"/>
          <w:szCs w:val="26"/>
        </w:rPr>
        <w:t>d</w:t>
      </w:r>
      <w:r w:rsidRPr="00A97BE6">
        <w:rPr>
          <w:rFonts w:cs="Times New Roman"/>
          <w:color w:val="auto"/>
          <w:sz w:val="26"/>
          <w:szCs w:val="26"/>
        </w:rPr>
        <w:t xml:space="preserve"> that it is the main inhibitor of </w:t>
      </w:r>
      <w:r w:rsidRPr="00A97BE6">
        <w:rPr>
          <w:rFonts w:cs="Times New Roman"/>
          <w:noProof/>
          <w:color w:val="auto"/>
          <w:sz w:val="26"/>
          <w:szCs w:val="26"/>
        </w:rPr>
        <w:t>online</w:t>
      </w:r>
      <w:r w:rsidRPr="00A97BE6">
        <w:rPr>
          <w:rFonts w:cs="Times New Roman"/>
          <w:color w:val="auto"/>
          <w:sz w:val="26"/>
          <w:szCs w:val="26"/>
        </w:rPr>
        <w:t xml:space="preserve"> transaction</w:t>
      </w:r>
      <w:r w:rsidR="00F639F1"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&lt;EndNote&gt;&lt;Cite&gt;&lt;Author&gt;Dinev&lt;/Author&gt;&lt;Year&gt;2006&lt;/Year&gt;&lt;RecNum&gt;18692&lt;/RecNum&gt;&lt;DisplayText&gt;(Dinev &amp;amp; Hart, 2006)&lt;/DisplayText&gt;&lt;record&gt;&lt;rec-number&gt;18692&lt;/rec-number&gt;&lt;foreign-keys&gt;&lt;key app="EN" db-id="efdarppp2aszwdedsavxp027vfv92w5zdrfd" timestamp="1514359576"&gt;18692&lt;/key&gt;&lt;/foreign-keys&gt;&lt;ref-type name="Journal Article"&gt;17&lt;/ref-type&gt;&lt;contributors&gt;&lt;authors&gt;&lt;author&gt;Dinev, Tamara&lt;/author&gt;&lt;author&gt;Hart, Paul&lt;/author&gt;&lt;/authors&gt;&lt;/contributors&gt;&lt;auth-address&gt;tdinev@fau.edu&amp;#xD;1 -- Department of Information Technology and Operations Management, College of Business, Florida Atlantic University,777 Glades Road, Boca Raton, Florida 33431&amp;#xD;hart@fau.edu&lt;/auth-address&gt;&lt;titles&gt;&lt;title&gt;An Extended Privacy Calculus Model for E-Commerce Transactions&lt;/title&gt;&lt;secondary-title&gt;Information Systems Research&lt;/secondary-title&gt;&lt;/titles&gt;&lt;periodical&gt;&lt;full-title&gt;Information Systems Research&lt;/full-title&gt;&lt;/periodical&gt;&lt;pages&gt;61-80-80&lt;/pages&gt;&lt;volume&gt;17&lt;/volume&gt;&lt;number&gt;1&lt;/number&gt;&lt;section&gt;61&lt;/section&gt;&lt;keywords&gt;&lt;keyword&gt;Internet users -- Psychology&lt;/keyword&gt;&lt;keyword&gt;Privacy&lt;/keyword&gt;&lt;keyword&gt;Social psychology&lt;/keyword&gt;&lt;keyword&gt;Trust&lt;/keyword&gt;&lt;keyword&gt;E-Commerce&lt;/keyword&gt;&lt;keyword&gt;lisrel&lt;/keyword&gt;&lt;keyword&gt;privacy calculus&lt;/keyword&gt;&lt;keyword&gt;Electronic commerce&lt;/keyword&gt;&lt;keyword&gt;Mathematical analysis&lt;/keyword&gt;&lt;keyword&gt;Consumer attitudes&lt;/keyword&gt;&lt;keyword&gt;Consumer behavior&lt;/keyword&gt;&lt;/keywords&gt;&lt;dates&gt;&lt;year&gt;2006&lt;/year&gt;&lt;/dates&gt;&lt;isbn&gt;10477047&lt;/isbn&gt;&lt;accession-num&gt;20410277&lt;/accession-num&gt;&lt;urls&gt;&lt;related-urls&gt;&lt;url&gt;http://content.ebscohost.com/ContentServer.asp?T=P&amp;amp;P=AN&amp;amp;K=20410277&amp;amp;EbscoContent=dGJyMNXb4kSeqLU4wtvhOLCmr0%2BeprBSsKy4SbaWxWXS&amp;amp;ContentCustomer=dGJyMPGstEqurbdMuePfgeyx%2BEu3q64A&amp;amp;D=bth&lt;/url&gt;&lt;/related-urls&gt;&lt;/urls&gt;&lt;electronic-resource-num&gt;https://doi.org/10.1287/isre.1060.0080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(Dinev &amp; Hart, 2006)</w:t>
      </w:r>
      <w:r w:rsidRPr="00A97BE6">
        <w:rPr>
          <w:rFonts w:cs="Times New Roman"/>
          <w:color w:val="auto"/>
          <w:sz w:val="26"/>
          <w:szCs w:val="26"/>
        </w:rPr>
        <w:fldChar w:fldCharType="end"/>
      </w:r>
      <w:r w:rsidRPr="00A97BE6">
        <w:rPr>
          <w:rFonts w:cs="Times New Roman"/>
          <w:color w:val="auto"/>
          <w:sz w:val="26"/>
          <w:szCs w:val="26"/>
        </w:rPr>
        <w:t xml:space="preserve">. However, despite the existence of </w:t>
      </w:r>
      <w:r w:rsidR="00F639F1" w:rsidRPr="00A97BE6">
        <w:rPr>
          <w:rFonts w:cs="Times New Roman"/>
          <w:color w:val="auto"/>
          <w:sz w:val="26"/>
          <w:szCs w:val="26"/>
        </w:rPr>
        <w:t xml:space="preserve">this </w:t>
      </w:r>
      <w:r w:rsidRPr="00A97BE6">
        <w:rPr>
          <w:rFonts w:cs="Times New Roman"/>
          <w:color w:val="auto"/>
          <w:sz w:val="26"/>
          <w:szCs w:val="26"/>
        </w:rPr>
        <w:t>risk, the volume of online transaction</w:t>
      </w:r>
      <w:r w:rsidR="00F639F1" w:rsidRPr="00A97BE6">
        <w:rPr>
          <w:rFonts w:cs="Times New Roman"/>
          <w:color w:val="auto"/>
          <w:sz w:val="26"/>
          <w:szCs w:val="26"/>
        </w:rPr>
        <w:t>s</w:t>
      </w:r>
      <w:r w:rsidRPr="00A97BE6">
        <w:rPr>
          <w:rFonts w:cs="Times New Roman"/>
          <w:color w:val="auto"/>
          <w:sz w:val="26"/>
          <w:szCs w:val="26"/>
        </w:rPr>
        <w:t xml:space="preserve"> </w:t>
      </w:r>
      <w:r w:rsidR="00F639F1" w:rsidRPr="00A97BE6">
        <w:rPr>
          <w:rFonts w:cs="Times New Roman"/>
          <w:color w:val="auto"/>
          <w:sz w:val="26"/>
          <w:szCs w:val="26"/>
        </w:rPr>
        <w:t>continues to grow</w:t>
      </w:r>
      <w:r w:rsidRPr="00A97BE6">
        <w:rPr>
          <w:rFonts w:cs="Times New Roman"/>
          <w:color w:val="auto"/>
          <w:sz w:val="26"/>
          <w:szCs w:val="26"/>
        </w:rPr>
        <w:t xml:space="preserve">. Trust is one of the cost-mitigating factors that can </w:t>
      </w:r>
      <w:r w:rsidR="00F639F1" w:rsidRPr="00A97BE6">
        <w:rPr>
          <w:rFonts w:cs="Times New Roman"/>
          <w:color w:val="auto"/>
          <w:sz w:val="26"/>
          <w:szCs w:val="26"/>
        </w:rPr>
        <w:t xml:space="preserve">significantly </w:t>
      </w:r>
      <w:r w:rsidRPr="00A97BE6">
        <w:rPr>
          <w:rFonts w:cs="Times New Roman"/>
          <w:color w:val="auto"/>
          <w:sz w:val="26"/>
          <w:szCs w:val="26"/>
        </w:rPr>
        <w:t xml:space="preserve">contribute to </w:t>
      </w:r>
      <w:r w:rsidRPr="00A97BE6">
        <w:rPr>
          <w:rFonts w:cs="Times New Roman"/>
          <w:noProof/>
          <w:color w:val="auto"/>
          <w:sz w:val="26"/>
          <w:szCs w:val="26"/>
        </w:rPr>
        <w:t>lessening</w:t>
      </w:r>
      <w:r w:rsidRPr="00A97BE6">
        <w:rPr>
          <w:rFonts w:cs="Times New Roman"/>
          <w:color w:val="auto"/>
          <w:sz w:val="26"/>
          <w:szCs w:val="26"/>
        </w:rPr>
        <w:t xml:space="preserve"> the influence of risk on user </w:t>
      </w:r>
      <w:r w:rsidRPr="00A97BE6">
        <w:rPr>
          <w:rFonts w:cs="Times New Roman"/>
          <w:noProof/>
          <w:color w:val="auto"/>
          <w:sz w:val="26"/>
          <w:szCs w:val="26"/>
        </w:rPr>
        <w:t>behavior</w:t>
      </w:r>
      <w:r w:rsidRPr="00A97BE6">
        <w:rPr>
          <w:rFonts w:cs="Times New Roman"/>
          <w:color w:val="auto"/>
          <w:sz w:val="26"/>
          <w:szCs w:val="26"/>
        </w:rPr>
        <w:t xml:space="preserve">. Existing evidence </w:t>
      </w:r>
      <w:r w:rsidR="00F639F1" w:rsidRPr="00A97BE6">
        <w:rPr>
          <w:rFonts w:cs="Times New Roman"/>
          <w:color w:val="auto"/>
          <w:sz w:val="26"/>
          <w:szCs w:val="26"/>
        </w:rPr>
        <w:t xml:space="preserve">suggests </w:t>
      </w:r>
      <w:r w:rsidRPr="00A97BE6">
        <w:rPr>
          <w:rFonts w:cs="Times New Roman"/>
          <w:color w:val="auto"/>
          <w:sz w:val="26"/>
          <w:szCs w:val="26"/>
        </w:rPr>
        <w:t xml:space="preserve">that trust is a determinant of perceived risk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&lt;EndNote&gt;&lt;Cite&gt;&lt;Author&gt;Beldad&lt;/Author&gt;&lt;Year&gt;2011&lt;/Year&gt;&lt;RecNum&gt;21133&lt;/RecNum&gt;&lt;DisplayText&gt;(Beldad, de Jong, &amp;amp; Steehouder, 2011)&lt;/DisplayText&gt;&lt;record&gt;&lt;rec-number&gt;21133&lt;/rec-number&gt;&lt;foreign-keys&gt;&lt;key app="EN" db-id="efdarppp2aszwdedsavxp027vfv92w5zdrfd" timestamp="1554258416"&gt;21133&lt;/key&gt;&lt;/foreign-keys&gt;&lt;ref-type name="Journal Article"&gt;17&lt;/ref-type&gt;&lt;contributors&gt;&lt;authors&gt;&lt;author&gt;Beldad, Ardion&lt;/author&gt;&lt;author&gt;de Jong, Menno&lt;/author&gt;&lt;author&gt;Steehouder, Michaël&lt;/author&gt;&lt;/authors&gt;&lt;/contributors&gt;&lt;titles&gt;&lt;title&gt;I trust not therefore it must be risky: Determinants of the perceived risks of disclosing personal data for e-government transactions&lt;/title&gt;&lt;secondary-title&gt;Computers in Human Behavior&lt;/secondary-title&gt;&lt;/titles&gt;&lt;periodical&gt;&lt;full-title&gt;Computers in Human Behavior&lt;/full-title&gt;&lt;abbr-1&gt;Comput Hum Behav&lt;/abbr-1&gt;&lt;/periodical&gt;&lt;pages&gt;2233-2242&lt;/pages&gt;&lt;volume&gt;27&lt;/volume&gt;&lt;number&gt;6&lt;/number&gt;&lt;keywords&gt;&lt;keyword&gt;Online risks&lt;/keyword&gt;&lt;keyword&gt;Online trust&lt;/keyword&gt;&lt;keyword&gt;Information privacy&lt;/keyword&gt;&lt;keyword&gt;Personal data protection&lt;/keyword&gt;&lt;keyword&gt;e-government transactions&lt;/keyword&gt;&lt;/keywords&gt;&lt;dates&gt;&lt;year&gt;2011&lt;/year&gt;&lt;pub-dates&gt;&lt;date&gt;11//&lt;/date&gt;&lt;/pub-dates&gt;&lt;/dates&gt;&lt;isbn&gt;0747-5632&lt;/isbn&gt;&lt;urls&gt;&lt;related-urls&gt;&lt;url&gt;http://www.sciencedirect.com/science/article/pii/S0747563211001403&lt;/url&gt;&lt;/related-urls&gt;&lt;/urls&gt;&lt;electronic-resource-num&gt;http://dx.doi.org/10.1016/j.chb.2011.07.002&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de Jong, &amp; Steehouder, 2011)</w:t>
      </w:r>
      <w:r w:rsidRPr="00A97BE6">
        <w:rPr>
          <w:rFonts w:cs="Times New Roman"/>
          <w:color w:val="auto"/>
          <w:sz w:val="26"/>
          <w:szCs w:val="26"/>
        </w:rPr>
        <w:fldChar w:fldCharType="end"/>
      </w:r>
      <w:r w:rsidRPr="00A97BE6">
        <w:rPr>
          <w:rFonts w:cs="Times New Roman"/>
          <w:color w:val="auto"/>
          <w:sz w:val="26"/>
          <w:szCs w:val="26"/>
        </w:rPr>
        <w:t xml:space="preserve"> and</w:t>
      </w:r>
      <w:r w:rsidR="00F639F1" w:rsidRPr="00A97BE6">
        <w:rPr>
          <w:rFonts w:cs="Times New Roman"/>
          <w:color w:val="auto"/>
          <w:sz w:val="26"/>
          <w:szCs w:val="26"/>
        </w:rPr>
        <w:t xml:space="preserve"> that it</w:t>
      </w:r>
      <w:r w:rsidRPr="00A97BE6">
        <w:rPr>
          <w:rFonts w:cs="Times New Roman"/>
          <w:color w:val="auto"/>
          <w:sz w:val="26"/>
          <w:szCs w:val="26"/>
        </w:rPr>
        <w:t xml:space="preserve"> can directly facilitate user</w:t>
      </w:r>
      <w:r w:rsidR="00F639F1" w:rsidRPr="00A97BE6">
        <w:rPr>
          <w:rFonts w:cs="Times New Roman"/>
          <w:color w:val="auto"/>
          <w:sz w:val="26"/>
          <w:szCs w:val="26"/>
        </w:rPr>
        <w:t>’</w:t>
      </w:r>
      <w:r w:rsidRPr="00A97BE6">
        <w:rPr>
          <w:rFonts w:cs="Times New Roman"/>
          <w:color w:val="auto"/>
          <w:sz w:val="26"/>
          <w:szCs w:val="26"/>
        </w:rPr>
        <w:t>s disclosure intention</w:t>
      </w:r>
      <w:r w:rsidRPr="00A97BE6">
        <w:rPr>
          <w:rFonts w:cs="Times New Roman"/>
          <w:i/>
          <w:color w:val="auto"/>
          <w:sz w:val="26"/>
          <w:szCs w:val="26"/>
        </w:rPr>
        <w:t xml:space="preserve"> </w:t>
      </w:r>
      <w:r w:rsidRPr="00A97BE6">
        <w:rPr>
          <w:rFonts w:cs="Times New Roman"/>
          <w:color w:val="auto"/>
          <w:sz w:val="26"/>
          <w:szCs w:val="26"/>
        </w:rPr>
        <w:fldChar w:fldCharType="begin">
          <w:fldData xml:space="preserve">PEVuZE5vdGU+PENpdGU+PEF1dGhvcj5CYW5zYWw8L0F1dGhvcj48WWVhcj4yMDEwPC9ZZWFyPjxS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=
</w:fldData>
        </w:fldChar>
      </w:r>
      <w:r w:rsidR="00CF225A" w:rsidRPr="00A97BE6">
        <w:rPr>
          <w:rFonts w:cs="Times New Roman"/>
          <w:color w:val="auto"/>
          <w:sz w:val="26"/>
          <w:szCs w:val="26"/>
        </w:rPr>
        <w:instrText xml:space="preserve"> ADDIN EN.CITE </w:instrText>
      </w:r>
      <w:r w:rsidR="00CF225A" w:rsidRPr="00A97BE6">
        <w:rPr>
          <w:rFonts w:cs="Times New Roman"/>
          <w:color w:val="auto"/>
          <w:sz w:val="26"/>
          <w:szCs w:val="26"/>
        </w:rPr>
        <w:fldChar w:fldCharType="begin">
          <w:fldData xml:space="preserve">PEVuZE5vdGU+PENpdGU+PEF1dGhvcj5CYW5zYWw8L0F1dGhvcj48WWVhcj4yMDEwPC9ZZWFyPjxS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=
</w:fldData>
        </w:fldChar>
      </w:r>
      <w:r w:rsidR="00CF225A" w:rsidRPr="00A97BE6">
        <w:rPr>
          <w:rFonts w:cs="Times New Roman"/>
          <w:color w:val="auto"/>
          <w:sz w:val="26"/>
          <w:szCs w:val="26"/>
        </w:rPr>
        <w:instrText xml:space="preserve"> ADDIN EN.CITE.DATA </w:instrText>
      </w:r>
      <w:r w:rsidR="00CF225A" w:rsidRPr="00A97BE6">
        <w:rPr>
          <w:rFonts w:cs="Times New Roman"/>
          <w:color w:val="auto"/>
          <w:sz w:val="26"/>
          <w:szCs w:val="26"/>
        </w:rPr>
      </w:r>
      <w:r w:rsidR="00CF225A"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 xml:space="preserve">(Bansal &amp; Gefen, </w:t>
      </w:r>
      <w:r w:rsidRPr="00A97BE6">
        <w:rPr>
          <w:rFonts w:cs="Times New Roman"/>
          <w:noProof/>
          <w:color w:val="auto"/>
          <w:sz w:val="26"/>
          <w:szCs w:val="26"/>
        </w:rPr>
        <w:lastRenderedPageBreak/>
        <w:t>2010; Krasnova, Veltri, &amp; Günther, 2012)</w:t>
      </w:r>
      <w:r w:rsidRPr="00A97BE6">
        <w:rPr>
          <w:rFonts w:cs="Times New Roman"/>
          <w:color w:val="auto"/>
          <w:sz w:val="26"/>
          <w:szCs w:val="26"/>
        </w:rPr>
        <w:fldChar w:fldCharType="end"/>
      </w:r>
      <w:r w:rsidRPr="00A97BE6">
        <w:rPr>
          <w:rFonts w:cs="Times New Roman"/>
          <w:i/>
          <w:color w:val="auto"/>
          <w:sz w:val="26"/>
          <w:szCs w:val="26"/>
        </w:rPr>
        <w:t xml:space="preserve">, </w:t>
      </w:r>
      <w:r w:rsidRPr="00A97BE6">
        <w:rPr>
          <w:rFonts w:cs="Times New Roman"/>
          <w:color w:val="auto"/>
          <w:sz w:val="26"/>
          <w:szCs w:val="26"/>
        </w:rPr>
        <w:t>participation in web survey</w:t>
      </w:r>
      <w:r w:rsidR="00F639F1"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&lt;EndNote&gt;&lt;Cite&gt;&lt;Author&gt;Fang&lt;/Author&gt;&lt;Year&gt;2009&lt;/Year&gt;&lt;RecNum&gt;19265&lt;/RecNum&gt;&lt;DisplayText&gt;(Fang, Shao, &amp;amp; Lan, 2009)&lt;/DisplayText&gt;&lt;record&gt;&lt;rec-number&gt;19265&lt;/rec-number&gt;&lt;foreign-keys&gt;&lt;key app="EN" db-id="efdarppp2aszwdedsavxp027vfv92w5zdrfd" timestamp="1530090865"&gt;19265&lt;/key&gt;&lt;/foreign-keys&gt;&lt;ref-type name="Journal Article"&gt;17&lt;/ref-type&gt;&lt;contributors&gt;&lt;authors&gt;&lt;author&gt;Fang, J.&lt;/author&gt;&lt;author&gt;Shao, P.&lt;/author&gt;&lt;author&gt;Lan, G. &lt;/author&gt;&lt;/authors&gt;&lt;/contributors&gt;&lt;titles&gt;&lt;title&gt;Effects of innovativeness and trust on web survey participation&lt;/title&gt;&lt;secondary-title&gt;Computers in Human Behavior&lt;/secondary-title&gt;&lt;/titles&gt;&lt;periodical&gt;&lt;full-title&gt;Computers in Human Behavior&lt;/full-title&gt;&lt;abbr-1&gt;Comput Hum Behav&lt;/abbr-1&gt;&lt;/periodical&gt;&lt;pages&gt;144-152&lt;/pages&gt;&lt;volume&gt;25&lt;/volume&gt;&lt;number&gt;1&lt;/number&gt;&lt;dates&gt;&lt;year&gt;2009&lt;/year&gt;&lt;/dates&gt;&lt;urls&gt;&lt;/urls&gt;&lt;electronic-resource-num&gt;https://doi.org/10.1016/j.chb.2008.08.002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(Fang, Shao, &amp; Lan, 2009)</w:t>
      </w:r>
      <w:r w:rsidRPr="00A97BE6">
        <w:rPr>
          <w:rFonts w:cs="Times New Roman"/>
          <w:color w:val="auto"/>
          <w:sz w:val="26"/>
          <w:szCs w:val="26"/>
        </w:rPr>
        <w:fldChar w:fldCharType="end"/>
      </w:r>
      <w:r w:rsidRPr="00A97BE6">
        <w:rPr>
          <w:rFonts w:cs="Times New Roman"/>
          <w:color w:val="auto"/>
          <w:sz w:val="26"/>
          <w:szCs w:val="26"/>
        </w:rPr>
        <w:t>, online transaction</w:t>
      </w:r>
      <w:r w:rsidR="00F639F1"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&lt;EndNote&gt;&lt;Cite&gt;&lt;Author&gt;Beldad&lt;/Author&gt;&lt;Year&gt;2011&lt;/Year&gt;&lt;RecNum&gt;21133&lt;/RecNum&gt;&lt;DisplayText&gt;(Beldad et al., 2011)&lt;/DisplayText&gt;&lt;record&gt;&lt;rec-number&gt;21133&lt;/rec-number&gt;&lt;foreign-keys&gt;&lt;key app="EN" db-id="efdarppp2aszwdedsavxp027vfv92w5zdrfd" timestamp="1554258416"&gt;21133&lt;/key&gt;&lt;/foreign-keys&gt;&lt;ref-type name="Journal Article"&gt;17&lt;/ref-type&gt;&lt;contributors&gt;&lt;authors&gt;&lt;author&gt;Beldad, Ardion&lt;/author&gt;&lt;author&gt;de Jong, Menno&lt;/author&gt;&lt;author&gt;Steehouder, Michaël&lt;/author&gt;&lt;/authors&gt;&lt;/contributors&gt;&lt;titles&gt;&lt;title&gt;I trust not therefore it must be risky: Determinants of the perceived risks of disclosing personal data for e-government transactions&lt;/title&gt;&lt;secondary-title&gt;Computers in Human Behavior&lt;/secondary-title&gt;&lt;/titles&gt;&lt;periodical&gt;&lt;full-title&gt;Computers in Human Behavior&lt;/full-title&gt;&lt;abbr-1&gt;Comput Hum Behav&lt;/abbr-1&gt;&lt;/periodical&gt;&lt;pages&gt;2233-2242&lt;/pages&gt;&lt;volume&gt;27&lt;/volume&gt;&lt;number&gt;6&lt;/number&gt;&lt;keywords&gt;&lt;keyword&gt;Online risks&lt;/keyword&gt;&lt;keyword&gt;Online trust&lt;/keyword&gt;&lt;keyword&gt;Information privacy&lt;/keyword&gt;&lt;keyword&gt;Personal data protection&lt;/keyword&gt;&lt;keyword&gt;e-government transactions&lt;/keyword&gt;&lt;/keywords&gt;&lt;dates&gt;&lt;year&gt;2011&lt;/year&gt;&lt;pub-dates&gt;&lt;date&gt;11//&lt;/date&gt;&lt;/pub-dates&gt;&lt;/dates&gt;&lt;isbn&gt;0747-5632&lt;/isbn&gt;&lt;urls&gt;&lt;related-urls&gt;&lt;url&gt;http://www.sciencedirect.com/science/article/pii/S0747563211001403&lt;/url&gt;&lt;/related-urls&gt;&lt;/urls&gt;&lt;electronic-resource-num&gt;http://dx.doi.org/10.1016/j.chb.2011.07.002&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et al., 2011)</w:t>
      </w:r>
      <w:r w:rsidRPr="00A97BE6">
        <w:rPr>
          <w:rFonts w:cs="Times New Roman"/>
          <w:color w:val="auto"/>
          <w:sz w:val="26"/>
          <w:szCs w:val="26"/>
        </w:rPr>
        <w:fldChar w:fldCharType="end"/>
      </w:r>
      <w:r w:rsidRPr="00A97BE6">
        <w:rPr>
          <w:rFonts w:cs="Times New Roman"/>
          <w:color w:val="auto"/>
          <w:sz w:val="26"/>
          <w:szCs w:val="26"/>
        </w:rPr>
        <w:t xml:space="preserve"> online shopping intention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&lt;EndNote&gt;&lt;Cite&gt;&lt;Author&gt;Pengnate&lt;/Author&gt;&lt;Year&gt;2017&lt;/Year&gt;&lt;RecNum&gt;21134&lt;/RecNum&gt;&lt;DisplayText&gt;(Pengnate &amp;amp; Sarathy, 2017)&lt;/DisplayText&gt;&lt;record&gt;&lt;rec-number&gt;21134&lt;/rec-number&gt;&lt;foreign-keys&gt;&lt;key app="EN" db-id="efdarppp2aszwdedsavxp027vfv92w5zdrfd" timestamp="1554258416"&gt;21134&lt;/key&gt;&lt;/foreign-keys&gt;&lt;ref-type name="Journal Article"&gt;17&lt;/ref-type&gt;&lt;contributors&gt;&lt;authors&gt;&lt;author&gt;Pengnate, Supavich Fone&lt;/author&gt;&lt;author&gt;Sarathy, Rathindra&lt;/author&gt;&lt;/authors&gt;&lt;/contributors&gt;&lt;titles&gt;&lt;title&gt;An experimental investigation of the influence of website emotional design features on trust in unfamiliar online vendors&lt;/title&gt;&lt;secondary-title&gt;Computers in Human Behavior&lt;/secondary-title&gt;&lt;/titles&gt;&lt;periodical&gt;&lt;full-title&gt;Computers in Human Behavior&lt;/full-title&gt;&lt;abbr-1&gt;Comput Hum Behav&lt;/abbr-1&gt;&lt;/periodical&gt;&lt;pages&gt;49-60&lt;/pages&gt;&lt;volume&gt;67&lt;/volume&gt;&lt;dates&gt;&lt;year&gt;2017&lt;/year&gt;&lt;/dates&gt;&lt;isbn&gt;0747-5632&lt;/isbn&gt;&lt;urls&gt;&lt;/urls&gt;&lt;electronic-resource-num&gt;https://doi.org/10.1016/j.chb.2016.10.018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(Pengnate &amp; Sarathy, 2017)</w:t>
      </w:r>
      <w:r w:rsidRPr="00A97BE6">
        <w:rPr>
          <w:rFonts w:cs="Times New Roman"/>
          <w:color w:val="auto"/>
          <w:sz w:val="26"/>
          <w:szCs w:val="26"/>
        </w:rPr>
        <w:fldChar w:fldCharType="end"/>
      </w:r>
      <w:r w:rsidRPr="00A97BE6">
        <w:rPr>
          <w:rFonts w:cs="Times New Roman"/>
          <w:color w:val="auto"/>
          <w:sz w:val="26"/>
          <w:szCs w:val="26"/>
        </w:rPr>
        <w:t xml:space="preserve">, </w:t>
      </w:r>
      <w:r w:rsidR="00F639F1" w:rsidRPr="00A97BE6">
        <w:rPr>
          <w:rFonts w:cs="Times New Roman"/>
          <w:color w:val="auto"/>
          <w:sz w:val="26"/>
          <w:szCs w:val="26"/>
        </w:rPr>
        <w:t xml:space="preserve">and </w:t>
      </w:r>
      <w:r w:rsidRPr="00A97BE6">
        <w:rPr>
          <w:rFonts w:cs="Times New Roman"/>
          <w:color w:val="auto"/>
          <w:sz w:val="26"/>
          <w:szCs w:val="26"/>
        </w:rPr>
        <w:t xml:space="preserve">repurchase likelihood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&lt;EndNote&gt;&lt;Cite&gt;&lt;Author&gt;Hsu&lt;/Author&gt;&lt;Year&gt;2014&lt;/Year&gt;&lt;RecNum&gt;21135&lt;/RecNum&gt;&lt;DisplayText&gt;(Hsu, Chang, Chu, &amp;amp; Lee, 2014)&lt;/DisplayText&gt;&lt;record&gt;&lt;rec-number&gt;21135&lt;/rec-number&gt;&lt;foreign-keys&gt;&lt;key app="EN" db-id="efdarppp2aszwdedsavxp027vfv92w5zdrfd" timestamp="1554258416"&gt;21135&lt;/key&gt;&lt;/foreign-keys&gt;&lt;ref-type name="Journal Article"&gt;17&lt;/ref-type&gt;&lt;contributors&gt;&lt;authors&gt;&lt;author&gt;Hsu, Meng-Hsiang&lt;/author&gt;&lt;author&gt;Chang, Chun-Ming&lt;/author&gt;&lt;author&gt;Chu, Kuo-Kuang&lt;/author&gt;&lt;author&gt;Lee, Yi-Jung&lt;/author&gt;&lt;/authors&gt;&lt;/contributors&gt;&lt;titles&gt;&lt;title&gt;Determinants of repurchase intention in online group-buying: The perspectives of DeLone &amp;amp; McLean IS success model and trust&lt;/title&gt;&lt;secondary-title&gt;Computers in Human Behavior&lt;/secondary-title&gt;&lt;/titles&gt;&lt;periodical&gt;&lt;full-title&gt;Computers in Human Behavior&lt;/full-title&gt;&lt;abbr-1&gt;Comput Hum Behav&lt;/abbr-1&gt;&lt;/periodical&gt;&lt;pages&gt;234-245&lt;/pages&gt;&lt;volume&gt;36&lt;/volume&gt;&lt;dates&gt;&lt;year&gt;2014&lt;/year&gt;&lt;/dates&gt;&lt;isbn&gt;0747-5632&lt;/isbn&gt;&lt;urls&gt;&lt;/urls&gt;&lt;electronic-resource-num&gt;https://doi.org/10.1016/j.chb.2014.03.065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(Hsu, Chang, Chu, &amp; Lee, 2014)</w:t>
      </w:r>
      <w:r w:rsidRPr="00A97BE6">
        <w:rPr>
          <w:rFonts w:cs="Times New Roman"/>
          <w:color w:val="auto"/>
          <w:sz w:val="26"/>
          <w:szCs w:val="26"/>
        </w:rPr>
        <w:fldChar w:fldCharType="end"/>
      </w:r>
      <w:r w:rsidRPr="00A97BE6">
        <w:rPr>
          <w:rFonts w:cs="Times New Roman"/>
          <w:color w:val="auto"/>
          <w:sz w:val="26"/>
          <w:szCs w:val="26"/>
        </w:rPr>
        <w:t>. Different settings such as SNS</w:t>
      </w:r>
      <w:r w:rsidR="00F639F1" w:rsidRPr="00A97BE6">
        <w:rPr>
          <w:rFonts w:cs="Times New Roman"/>
          <w:color w:val="auto"/>
          <w:sz w:val="26"/>
          <w:szCs w:val="26"/>
        </w:rPr>
        <w:t>s</w:t>
      </w:r>
      <w:r w:rsidRPr="00A97BE6">
        <w:rPr>
          <w:rFonts w:cs="Times New Roman"/>
          <w:color w:val="auto"/>
          <w:sz w:val="26"/>
          <w:szCs w:val="26"/>
        </w:rPr>
        <w:t>, e-government service</w:t>
      </w:r>
      <w:r w:rsidR="00F639F1" w:rsidRPr="00A97BE6">
        <w:rPr>
          <w:rFonts w:cs="Times New Roman"/>
          <w:color w:val="auto"/>
          <w:sz w:val="26"/>
          <w:szCs w:val="26"/>
        </w:rPr>
        <w:t>s</w:t>
      </w:r>
      <w:r w:rsidRPr="00A97BE6">
        <w:rPr>
          <w:rFonts w:cs="Times New Roman"/>
          <w:color w:val="auto"/>
          <w:sz w:val="26"/>
          <w:szCs w:val="26"/>
        </w:rPr>
        <w:t xml:space="preserve">, </w:t>
      </w:r>
      <w:r w:rsidR="00F639F1" w:rsidRPr="00A97BE6">
        <w:rPr>
          <w:rFonts w:cs="Times New Roman"/>
          <w:color w:val="auto"/>
          <w:sz w:val="26"/>
          <w:szCs w:val="26"/>
        </w:rPr>
        <w:t xml:space="preserve">and </w:t>
      </w:r>
      <w:r w:rsidRPr="00A97BE6">
        <w:rPr>
          <w:rFonts w:cs="Times New Roman"/>
          <w:color w:val="auto"/>
          <w:sz w:val="26"/>
          <w:szCs w:val="26"/>
        </w:rPr>
        <w:t xml:space="preserve">online health system have been </w:t>
      </w:r>
      <w:r w:rsidR="00F639F1" w:rsidRPr="00A97BE6">
        <w:rPr>
          <w:rFonts w:cs="Times New Roman"/>
          <w:color w:val="auto"/>
          <w:sz w:val="26"/>
          <w:szCs w:val="26"/>
        </w:rPr>
        <w:t>investigated</w:t>
      </w:r>
      <w:r w:rsidRPr="00A97BE6">
        <w:rPr>
          <w:rFonts w:cs="Times New Roman"/>
          <w:color w:val="auto"/>
          <w:sz w:val="26"/>
          <w:szCs w:val="26"/>
        </w:rPr>
        <w:t>. However, trust in the context of location-based information sharing has not been extensively investigated</w:t>
      </w:r>
      <w:r w:rsidRPr="00A97BE6">
        <w:rPr>
          <w:rFonts w:cs="Times New Roman"/>
          <w:i/>
          <w:color w:val="auto"/>
          <w:sz w:val="26"/>
          <w:szCs w:val="26"/>
        </w:rPr>
        <w:t xml:space="preserve">. </w:t>
      </w:r>
      <w:r w:rsidRPr="00A97BE6">
        <w:rPr>
          <w:rFonts w:cs="Times New Roman"/>
          <w:color w:val="auto"/>
          <w:sz w:val="26"/>
          <w:szCs w:val="26"/>
        </w:rPr>
        <w:t xml:space="preserve">Most of the studies on this subject mainly view trust as a single construct, for </w:t>
      </w:r>
      <w:r w:rsidRPr="00A97BE6">
        <w:rPr>
          <w:rFonts w:cs="Times New Roman"/>
          <w:noProof/>
          <w:color w:val="auto"/>
          <w:sz w:val="26"/>
          <w:szCs w:val="26"/>
        </w:rPr>
        <w:t>example,</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AuthorYear="1"&gt;&lt;Author&gt;Jang&lt;/Author&gt;&lt;Year&gt;2018&lt;/Year&gt;&lt;RecNum&gt;21107&lt;/RecNum&gt;&lt;DisplayText&gt;Jang and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Jang and Lee (2018)</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 AuthorYear="1"&gt;&lt;Author&gt;Zhou&lt;/Author&gt;&lt;Year&gt;2012&lt;/Year&gt;&lt;RecNum&gt;19237&lt;/RecNum&gt;&lt;DisplayText&gt;Zhou (2012)&lt;/DisplayText&gt;&lt;record&gt;&lt;rec-number&gt;19237&lt;/rec-number&gt;&lt;foreign-keys&gt;&lt;key app="EN" db-id="efdarppp2aszwdedsavxp027vfv92w5zdrfd" timestamp="1530090860"&gt;19237&lt;/key&gt;&lt;/foreign-keys&gt;&lt;ref-type name="Journal Article"&gt;17&lt;/ref-type&gt;&lt;contributors&gt;&lt;authors&gt;&lt;author&gt;Zhou, Tao&lt;/author&gt;&lt;/authors&gt;&lt;/contributors&gt;&lt;titles&gt;&lt;title&gt;Examining location-based services usage from the perspectives of unified theory of acceptance and use of technology and privacy risk&lt;/title&gt;&lt;secondary-title&gt;Journal of Electronic Commerce Research&lt;/secondary-title&gt;&lt;/titles&gt;&lt;periodical&gt;&lt;full-title&gt;Journal of Electronic Commerce Research&lt;/full-title&gt;&lt;abbr-1&gt;J Electron Commer Re&lt;/abbr-1&gt;&lt;/periodical&gt;&lt;pages&gt;135&lt;/pages&gt;&lt;volume&gt;13&lt;/volume&gt;&lt;number&gt;2&lt;/number&gt;&lt;dates&gt;&lt;year&gt;2012&lt;/year&gt;&lt;/dates&gt;&lt;isbn&gt;1526-6133&lt;/isbn&gt;&lt;urls&gt;&lt;related-urls&gt;&lt;url&gt;http://www.jecr.org/node/50&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(2012)</w:t>
      </w:r>
      <w:r w:rsidRPr="00A97BE6">
        <w:rPr>
          <w:rFonts w:cs="Times New Roman"/>
          <w:color w:val="auto"/>
          <w:sz w:val="26"/>
          <w:szCs w:val="26"/>
        </w:rPr>
        <w:fldChar w:fldCharType="end"/>
      </w:r>
      <w:r w:rsidR="00F639F1" w:rsidRPr="00A97BE6">
        <w:rPr>
          <w:rFonts w:cs="Times New Roman"/>
          <w:color w:val="auto"/>
          <w:sz w:val="26"/>
          <w:szCs w:val="26"/>
        </w:rPr>
        <w:t xml:space="preserve"> and</w:t>
      </w:r>
      <w:r w:rsidRPr="00A97BE6">
        <w:rPr>
          <w:rFonts w:cs="Times New Roman"/>
          <w:color w:val="auto"/>
          <w:sz w:val="26"/>
          <w:szCs w:val="26"/>
        </w:rPr>
        <w:t xml:space="preserve">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 AuthorYear="1"&gt;&lt;Author&gt;Xu&lt;/Author&gt;&lt;Year&gt;2005&lt;/Year&gt;&lt;RecNum&gt;19238&lt;/RecNum&gt;&lt;DisplayText&gt;Xu et al. (2005)&lt;/DisplayText&gt;&lt;record&gt;&lt;rec-number&gt;19238&lt;/rec-number&gt;&lt;foreign-keys&gt;&lt;key app="EN" db-id="efdarppp2aszwdedsavxp027vfv92w5zdrfd" timestamp="1530090860"&gt;19238&lt;/key&gt;&lt;/foreign-keys&gt;&lt;ref-type name="Journal Article"&gt;17&lt;/ref-type&gt;&lt;contributors&gt;&lt;authors&gt;&lt;author&gt;Xu, Heng&lt;/author&gt;&lt;author&gt;Teo, Hock-Hai&lt;/author&gt;&lt;author&gt;Tan, Bernard&lt;/author&gt;&lt;/authors&gt;&lt;/contributors&gt;&lt;titles&gt;&lt;title&gt;Predicting the adoption of location-based services: the role of trust and perceived privacy risk&lt;/title&gt;&lt;secondary-title&gt;ICIS 2005 proceedings&lt;/secondary-title&gt;&lt;/titles&gt;&lt;periodical&gt;&lt;full-title&gt;ICIS 2005 proceedings&lt;/full-title&gt;&lt;/periodical&gt;&lt;pages&gt;71&lt;/pages&gt;&lt;dates&gt;&lt;year&gt;2005&lt;/year&gt;&lt;/dates&gt;&lt;urls&gt;&lt;related-urls&gt;&lt;url&gt;https://aisel.aisnet.org/icis2005/71/&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Xu et al. (2005)</w:t>
      </w:r>
      <w:r w:rsidRPr="00A97BE6">
        <w:rPr>
          <w:rFonts w:cs="Times New Roman"/>
          <w:color w:val="auto"/>
          <w:sz w:val="26"/>
          <w:szCs w:val="26"/>
        </w:rPr>
        <w:fldChar w:fldCharType="end"/>
      </w:r>
      <w:r w:rsidRPr="00A97BE6">
        <w:rPr>
          <w:rFonts w:cs="Times New Roman"/>
          <w:color w:val="auto"/>
          <w:sz w:val="26"/>
          <w:szCs w:val="26"/>
        </w:rPr>
        <w:t xml:space="preserve">. In this study, following </w:t>
      </w:r>
      <w:r w:rsidRPr="00A97BE6">
        <w:rPr>
          <w:rFonts w:cs="Times New Roman"/>
          <w:color w:val="auto"/>
          <w:sz w:val="26"/>
          <w:szCs w:val="26"/>
        </w:rPr>
        <w:fldChar w:fldCharType="begin"/>
      </w:r>
      <w:r w:rsidR="00D81049" w:rsidRPr="00A97BE6">
        <w:rPr>
          <w:rFonts w:cs="Times New Roman"/>
          <w:color w:val="auto"/>
          <w:sz w:val="26"/>
          <w:szCs w:val="26"/>
        </w:rPr>
        <w:instrText xml:space="preserve"> ADDIN EN.CITE &lt;EndNote&gt;&lt;Cite AuthorYear="1"&gt;&lt;Author&gt;Dinev&lt;/Author&gt;&lt;Year&gt;2006&lt;/Year&gt;&lt;RecNum&gt;18692&lt;/RecNum&gt;&lt;DisplayText&gt;Dinev and Hart (2006)&lt;/DisplayText&gt;&lt;record&gt;&lt;rec-number&gt;18692&lt;/rec-number&gt;&lt;foreign-keys&gt;&lt;key app="EN" db-id="efdarppp2aszwdedsavxp027vfv92w5zdrfd" timestamp="1514359576"&gt;18692&lt;/key&gt;&lt;/foreign-keys&gt;&lt;ref-type name="Journal Article"&gt;17&lt;/ref-type&gt;&lt;contributors&gt;&lt;authors&gt;&lt;author&gt;Dinev, Tamara&lt;/author&gt;&lt;author&gt;Hart, Paul&lt;/author&gt;&lt;/authors&gt;&lt;/contributors&gt;&lt;auth-address&gt;tdinev@fau.edu&amp;#xD;1 -- Department of Information Technology and Operations Management, College of Business, Florida Atlantic University,777 Glades Road, Boca Raton, Florida 33431&amp;#xD;hart@fau.edu&lt;/auth-address&gt;&lt;titles&gt;&lt;title&gt;An Extended Privacy Calculus Model for E-Commerce Transactions&lt;/title&gt;&lt;secondary-title&gt;Information Systems Research&lt;/secondary-title&gt;&lt;/titles&gt;&lt;periodical&gt;&lt;full-title&gt;Information Systems Research&lt;/full-title&gt;&lt;/periodical&gt;&lt;pages&gt;61-80-80&lt;/pages&gt;&lt;volume&gt;17&lt;/volume&gt;&lt;number&gt;1&lt;/number&gt;&lt;section&gt;61&lt;/section&gt;&lt;keywords&gt;&lt;keyword&gt;Internet users -- Psychology&lt;/keyword&gt;&lt;keyword&gt;Privacy&lt;/keyword&gt;&lt;keyword&gt;Social psychology&lt;/keyword&gt;&lt;keyword&gt;Trust&lt;/keyword&gt;&lt;keyword&gt;E-Commerce&lt;/keyword&gt;&lt;keyword&gt;lisrel&lt;/keyword&gt;&lt;keyword&gt;privacy calculus&lt;/keyword&gt;&lt;keyword&gt;Electronic commerce&lt;/keyword&gt;&lt;keyword&gt;Mathematical analysis&lt;/keyword&gt;&lt;keyword&gt;Consumer attitudes&lt;/keyword&gt;&lt;keyword&gt;Consumer behavior&lt;/keyword&gt;&lt;/keywords&gt;&lt;dates&gt;&lt;year&gt;2006&lt;/year&gt;&lt;/dates&gt;&lt;isbn&gt;10477047&lt;/isbn&gt;&lt;accession-num&gt;20410277&lt;/accession-num&gt;&lt;urls&gt;&lt;related-urls&gt;&lt;url&gt;http://content.ebscohost.com/ContentServer.asp?T=P&amp;amp;P=AN&amp;amp;K=20410277&amp;amp;EbscoContent=dGJyMNXb4kSeqLU4wtvhOLCmr0%2BeprBSsKy4SbaWxWXS&amp;amp;ContentCustomer=dGJyMPGstEqurbdMuePfgeyx%2BEu3q64A&amp;amp;D=bth&lt;/url&gt;&lt;/related-urls&gt;&lt;/urls&gt;&lt;electronic-resource-num&gt;https://doi.org/10.1287/isre.1060.0080 &lt;/electronic-resource-num&gt;&lt;/record&gt;&lt;/Cite&gt;&lt;/EndNote&gt;</w:instrText>
      </w:r>
      <w:r w:rsidRPr="00A97BE6">
        <w:rPr>
          <w:rFonts w:cs="Times New Roman"/>
          <w:color w:val="auto"/>
          <w:sz w:val="26"/>
          <w:szCs w:val="26"/>
        </w:rPr>
        <w:fldChar w:fldCharType="separate"/>
      </w:r>
      <w:r w:rsidR="00D81049" w:rsidRPr="00A97BE6">
        <w:rPr>
          <w:rFonts w:cs="Times New Roman"/>
          <w:noProof/>
          <w:color w:val="auto"/>
          <w:sz w:val="26"/>
          <w:szCs w:val="26"/>
        </w:rPr>
        <w:t>Dinev and Hart (2006)</w:t>
      </w:r>
      <w:r w:rsidRPr="00A97BE6">
        <w:rPr>
          <w:rFonts w:cs="Times New Roman"/>
          <w:color w:val="auto"/>
          <w:sz w:val="26"/>
          <w:szCs w:val="26"/>
        </w:rPr>
        <w:fldChar w:fldCharType="end"/>
      </w:r>
      <w:r w:rsidRPr="00A97BE6">
        <w:rPr>
          <w:rFonts w:cs="Times New Roman"/>
          <w:color w:val="auto"/>
          <w:sz w:val="26"/>
          <w:szCs w:val="26"/>
        </w:rPr>
        <w:t xml:space="preserve"> approach, we view </w:t>
      </w:r>
      <w:r w:rsidR="00F639F1" w:rsidRPr="00A97BE6">
        <w:rPr>
          <w:rFonts w:cs="Times New Roman"/>
          <w:color w:val="auto"/>
          <w:sz w:val="26"/>
          <w:szCs w:val="26"/>
        </w:rPr>
        <w:t xml:space="preserve">two aspects of </w:t>
      </w:r>
      <w:r w:rsidRPr="00A97BE6">
        <w:rPr>
          <w:rFonts w:cs="Times New Roman"/>
          <w:color w:val="auto"/>
          <w:sz w:val="26"/>
          <w:szCs w:val="26"/>
        </w:rPr>
        <w:t>trust</w:t>
      </w:r>
      <w:r w:rsidR="00F639F1" w:rsidRPr="00A97BE6">
        <w:rPr>
          <w:rFonts w:cs="Times New Roman"/>
          <w:color w:val="auto"/>
          <w:sz w:val="26"/>
          <w:szCs w:val="26"/>
        </w:rPr>
        <w:t>:</w:t>
      </w:r>
      <w:r w:rsidRPr="00A97BE6">
        <w:rPr>
          <w:rFonts w:cs="Times New Roman"/>
          <w:color w:val="auto"/>
          <w:sz w:val="26"/>
          <w:szCs w:val="26"/>
        </w:rPr>
        <w:t xml:space="preserve"> trust in </w:t>
      </w:r>
      <w:r w:rsidR="00F639F1" w:rsidRPr="00A97BE6">
        <w:rPr>
          <w:rFonts w:cs="Times New Roman"/>
          <w:color w:val="auto"/>
          <w:sz w:val="26"/>
          <w:szCs w:val="26"/>
        </w:rPr>
        <w:t xml:space="preserve">the </w:t>
      </w:r>
      <w:r w:rsidRPr="00A97BE6">
        <w:rPr>
          <w:rFonts w:cs="Times New Roman"/>
          <w:color w:val="auto"/>
          <w:sz w:val="26"/>
          <w:szCs w:val="26"/>
        </w:rPr>
        <w:t xml:space="preserve">service provider (SNS) and trust in </w:t>
      </w:r>
      <w:r w:rsidRPr="00A97BE6">
        <w:rPr>
          <w:rFonts w:cs="Times New Roman"/>
          <w:noProof/>
          <w:color w:val="auto"/>
          <w:sz w:val="26"/>
          <w:szCs w:val="26"/>
        </w:rPr>
        <w:t xml:space="preserve">members </w:t>
      </w:r>
      <w:r w:rsidR="00F639F1" w:rsidRPr="00A97BE6">
        <w:rPr>
          <w:rFonts w:cs="Times New Roman"/>
          <w:noProof/>
          <w:color w:val="auto"/>
          <w:sz w:val="26"/>
          <w:szCs w:val="26"/>
        </w:rPr>
        <w:t xml:space="preserve">on </w:t>
      </w:r>
      <w:r w:rsidRPr="00A97BE6">
        <w:rPr>
          <w:rFonts w:cs="Times New Roman"/>
          <w:noProof/>
          <w:color w:val="auto"/>
          <w:sz w:val="26"/>
          <w:szCs w:val="26"/>
        </w:rPr>
        <w:t>SNS</w:t>
      </w:r>
      <w:r w:rsidR="00F639F1" w:rsidRPr="00A97BE6">
        <w:rPr>
          <w:rFonts w:cs="Times New Roman"/>
          <w:noProof/>
          <w:color w:val="auto"/>
          <w:sz w:val="26"/>
          <w:szCs w:val="26"/>
        </w:rPr>
        <w:t>s</w:t>
      </w:r>
      <w:r w:rsidRPr="00A97BE6">
        <w:rPr>
          <w:rFonts w:cs="Times New Roman"/>
          <w:color w:val="auto"/>
          <w:sz w:val="26"/>
          <w:szCs w:val="26"/>
        </w:rPr>
        <w:t>.</w:t>
      </w:r>
    </w:p>
    <w:p w14:paraId="1FC7FF88" w14:textId="25847B27"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Since service provider</w:t>
      </w:r>
      <w:r w:rsidR="000F3D8C" w:rsidRPr="00A97BE6">
        <w:rPr>
          <w:rFonts w:cs="Times New Roman"/>
          <w:color w:val="auto"/>
          <w:sz w:val="26"/>
          <w:szCs w:val="26"/>
        </w:rPr>
        <w:t>s</w:t>
      </w:r>
      <w:r w:rsidRPr="00A97BE6">
        <w:rPr>
          <w:rFonts w:cs="Times New Roman"/>
          <w:color w:val="auto"/>
          <w:sz w:val="26"/>
          <w:szCs w:val="26"/>
        </w:rPr>
        <w:t xml:space="preserve"> ha</w:t>
      </w:r>
      <w:r w:rsidR="000F3D8C" w:rsidRPr="00A97BE6">
        <w:rPr>
          <w:rFonts w:cs="Times New Roman"/>
          <w:color w:val="auto"/>
          <w:sz w:val="26"/>
          <w:szCs w:val="26"/>
        </w:rPr>
        <w:t>ve</w:t>
      </w:r>
      <w:r w:rsidRPr="00A97BE6">
        <w:rPr>
          <w:rFonts w:cs="Times New Roman"/>
          <w:color w:val="auto"/>
          <w:sz w:val="26"/>
          <w:szCs w:val="26"/>
        </w:rPr>
        <w:t xml:space="preserve"> unlimited access to </w:t>
      </w:r>
      <w:r w:rsidR="00F639F1" w:rsidRPr="00A97BE6">
        <w:rPr>
          <w:rFonts w:cs="Times New Roman"/>
          <w:color w:val="auto"/>
          <w:sz w:val="26"/>
          <w:szCs w:val="26"/>
        </w:rPr>
        <w:t xml:space="preserve">the </w:t>
      </w:r>
      <w:r w:rsidRPr="00A97BE6">
        <w:rPr>
          <w:rFonts w:cs="Times New Roman"/>
          <w:color w:val="auto"/>
          <w:sz w:val="26"/>
          <w:szCs w:val="26"/>
        </w:rPr>
        <w:t>personal data</w:t>
      </w:r>
      <w:r w:rsidR="00F639F1" w:rsidRPr="00A97BE6">
        <w:rPr>
          <w:rFonts w:cs="Times New Roman"/>
          <w:color w:val="auto"/>
          <w:sz w:val="26"/>
          <w:szCs w:val="26"/>
        </w:rPr>
        <w:t xml:space="preserve"> of users</w:t>
      </w:r>
      <w:r w:rsidRPr="00A97BE6">
        <w:rPr>
          <w:rFonts w:cs="Times New Roman"/>
          <w:color w:val="auto"/>
          <w:sz w:val="26"/>
          <w:szCs w:val="26"/>
        </w:rPr>
        <w:t xml:space="preserve">, </w:t>
      </w:r>
      <w:r w:rsidR="00F639F1" w:rsidRPr="00A97BE6">
        <w:rPr>
          <w:rFonts w:cs="Times New Roman"/>
          <w:color w:val="auto"/>
          <w:sz w:val="26"/>
          <w:szCs w:val="26"/>
        </w:rPr>
        <w:t xml:space="preserve">their </w:t>
      </w:r>
      <w:r w:rsidRPr="00A97BE6">
        <w:rPr>
          <w:rFonts w:cs="Times New Roman"/>
          <w:color w:val="auto"/>
          <w:sz w:val="26"/>
          <w:szCs w:val="26"/>
        </w:rPr>
        <w:t>role is critically important in building user trust. The notion of trust towards service provider</w:t>
      </w:r>
      <w:r w:rsidR="00F639F1" w:rsidRPr="00A97BE6">
        <w:rPr>
          <w:rFonts w:cs="Times New Roman"/>
          <w:color w:val="auto"/>
          <w:sz w:val="26"/>
          <w:szCs w:val="26"/>
        </w:rPr>
        <w:t>s</w:t>
      </w:r>
      <w:r w:rsidRPr="00A97BE6">
        <w:rPr>
          <w:rFonts w:cs="Times New Roman"/>
          <w:color w:val="auto"/>
          <w:sz w:val="26"/>
          <w:szCs w:val="26"/>
        </w:rPr>
        <w:t xml:space="preserve"> </w:t>
      </w:r>
      <w:r w:rsidR="00F639F1" w:rsidRPr="00A97BE6">
        <w:rPr>
          <w:rFonts w:cs="Times New Roman"/>
          <w:color w:val="auto"/>
          <w:sz w:val="26"/>
          <w:szCs w:val="26"/>
        </w:rPr>
        <w:t xml:space="preserve">can </w:t>
      </w:r>
      <w:r w:rsidRPr="00A97BE6">
        <w:rPr>
          <w:rFonts w:cs="Times New Roman"/>
          <w:color w:val="auto"/>
          <w:sz w:val="26"/>
          <w:szCs w:val="26"/>
        </w:rPr>
        <w:t xml:space="preserve">be explained by employing two </w:t>
      </w:r>
      <w:r w:rsidRPr="00A97BE6">
        <w:rPr>
          <w:rFonts w:cs="Times New Roman"/>
          <w:noProof/>
          <w:color w:val="auto"/>
          <w:sz w:val="26"/>
          <w:szCs w:val="26"/>
        </w:rPr>
        <w:t>dimensions</w:t>
      </w:r>
      <w:r w:rsidRPr="00A97BE6">
        <w:rPr>
          <w:rFonts w:cs="Times New Roman"/>
          <w:color w:val="auto"/>
          <w:sz w:val="26"/>
          <w:szCs w:val="26"/>
        </w:rPr>
        <w:t xml:space="preserve"> suggested in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AuthorYear="1"&gt;&lt;Author&gt;McLain&lt;/Author&gt;&lt;Year&gt;1999&lt;/Year&gt;&lt;RecNum&gt;21136&lt;/RecNum&gt;&lt;DisplayText&gt;McLain and Hackman (1999)&lt;/DisplayText&gt;&lt;record&gt;&lt;rec-number&gt;21136&lt;/rec-number&gt;&lt;foreign-keys&gt;&lt;key app="EN" db-id="efdarppp2aszwdedsavxp027vfv92w5zdrfd" timestamp="1554258417"&gt;21136&lt;/key&gt;&lt;/foreign-keys&gt;&lt;ref-type name="Journal Article"&gt;17&lt;/ref-type&gt;&lt;contributors&gt;&lt;authors&gt;&lt;author&gt;McLain, David L&lt;/author&gt;&lt;author&gt;Hackman, Katarina&lt;/author&gt;&lt;/authors&gt;&lt;/contributors&gt;&lt;titles&gt;&lt;title&gt;Trust, risk, and decision-making in organizational change&lt;/title&gt;&lt;secondary-title&gt;Public Administration Quarterly&lt;/secondary-title&gt;&lt;/titles&gt;&lt;periodical&gt;&lt;full-title&gt;Public Administration Quarterly&lt;/full-title&gt;&lt;/periodical&gt;&lt;pages&gt;152-176&lt;/pages&gt;&lt;dates&gt;&lt;year&gt;1999&lt;/year&gt;&lt;/dates&gt;&lt;isbn&gt;0734-9149&lt;/isbn&gt;&lt;urls&gt;&lt;related-urls&gt;&lt;url&gt;https://www.jstor.org/stable/40861778&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McLain and Hackman (1999)</w:t>
      </w:r>
      <w:r w:rsidRPr="00A97BE6">
        <w:rPr>
          <w:rFonts w:cs="Times New Roman"/>
          <w:color w:val="auto"/>
          <w:sz w:val="26"/>
          <w:szCs w:val="26"/>
        </w:rPr>
        <w:fldChar w:fldCharType="end"/>
      </w:r>
      <w:r w:rsidR="00F639F1" w:rsidRPr="00A97BE6">
        <w:rPr>
          <w:rFonts w:cs="Times New Roman"/>
          <w:color w:val="auto"/>
          <w:sz w:val="26"/>
          <w:szCs w:val="26"/>
        </w:rPr>
        <w:t>:</w:t>
      </w:r>
      <w:r w:rsidRPr="00A97BE6">
        <w:rPr>
          <w:rFonts w:cs="Times New Roman"/>
          <w:color w:val="auto"/>
          <w:sz w:val="26"/>
          <w:szCs w:val="26"/>
        </w:rPr>
        <w:t xml:space="preserve"> </w:t>
      </w:r>
      <w:r w:rsidRPr="00A97BE6">
        <w:rPr>
          <w:rFonts w:cs="Times New Roman"/>
          <w:noProof/>
          <w:color w:val="auto"/>
          <w:sz w:val="26"/>
          <w:szCs w:val="26"/>
        </w:rPr>
        <w:t>organization</w:t>
      </w:r>
      <w:r w:rsidR="00F639F1" w:rsidRPr="00A97BE6">
        <w:rPr>
          <w:rFonts w:cs="Times New Roman"/>
          <w:noProof/>
          <w:color w:val="auto"/>
          <w:sz w:val="26"/>
          <w:szCs w:val="26"/>
        </w:rPr>
        <w:t>al</w:t>
      </w:r>
      <w:r w:rsidRPr="00A97BE6">
        <w:rPr>
          <w:rFonts w:cs="Times New Roman"/>
          <w:color w:val="auto"/>
          <w:sz w:val="26"/>
          <w:szCs w:val="26"/>
        </w:rPr>
        <w:t xml:space="preserve"> ability and willingness to protect user</w:t>
      </w:r>
      <w:r w:rsidR="00F639F1" w:rsidRPr="00A97BE6">
        <w:rPr>
          <w:rFonts w:cs="Times New Roman"/>
          <w:color w:val="auto"/>
          <w:sz w:val="26"/>
          <w:szCs w:val="26"/>
        </w:rPr>
        <w:t>’</w:t>
      </w:r>
      <w:r w:rsidRPr="00A97BE6">
        <w:rPr>
          <w:rFonts w:cs="Times New Roman"/>
          <w:color w:val="auto"/>
          <w:sz w:val="26"/>
          <w:szCs w:val="26"/>
        </w:rPr>
        <w:t xml:space="preserve">s data. Ability manifests in the way </w:t>
      </w:r>
      <w:r w:rsidR="00F639F1" w:rsidRPr="00A97BE6">
        <w:rPr>
          <w:rFonts w:cs="Times New Roman"/>
          <w:color w:val="auto"/>
          <w:sz w:val="26"/>
          <w:szCs w:val="26"/>
        </w:rPr>
        <w:t xml:space="preserve">a </w:t>
      </w:r>
      <w:r w:rsidRPr="00A97BE6">
        <w:rPr>
          <w:rFonts w:cs="Times New Roman"/>
          <w:noProof/>
          <w:color w:val="auto"/>
          <w:sz w:val="26"/>
          <w:szCs w:val="26"/>
        </w:rPr>
        <w:t>provider</w:t>
      </w:r>
      <w:r w:rsidRPr="00A97BE6">
        <w:rPr>
          <w:rFonts w:cs="Times New Roman"/>
          <w:color w:val="auto"/>
          <w:sz w:val="26"/>
          <w:szCs w:val="26"/>
        </w:rPr>
        <w:t xml:space="preserve"> </w:t>
      </w:r>
      <w:r w:rsidR="00F639F1" w:rsidRPr="00A97BE6">
        <w:rPr>
          <w:rFonts w:cs="Times New Roman"/>
          <w:color w:val="auto"/>
          <w:sz w:val="26"/>
          <w:szCs w:val="26"/>
        </w:rPr>
        <w:t xml:space="preserve">can </w:t>
      </w:r>
      <w:r w:rsidRPr="00A97BE6">
        <w:rPr>
          <w:rFonts w:cs="Times New Roman"/>
          <w:color w:val="auto"/>
          <w:sz w:val="26"/>
          <w:szCs w:val="26"/>
        </w:rPr>
        <w:t xml:space="preserve">adopt highly protective practices and have the </w:t>
      </w:r>
      <w:r w:rsidRPr="00A97BE6">
        <w:rPr>
          <w:rFonts w:cs="Times New Roman"/>
          <w:noProof/>
          <w:color w:val="auto"/>
          <w:sz w:val="26"/>
          <w:szCs w:val="26"/>
        </w:rPr>
        <w:t>competence</w:t>
      </w:r>
      <w:r w:rsidRPr="00A97BE6">
        <w:rPr>
          <w:rFonts w:cs="Times New Roman"/>
          <w:color w:val="auto"/>
          <w:sz w:val="26"/>
          <w:szCs w:val="26"/>
        </w:rPr>
        <w:t xml:space="preserve"> to guarantee </w:t>
      </w:r>
      <w:r w:rsidR="00F639F1" w:rsidRPr="00A97BE6">
        <w:rPr>
          <w:rFonts w:cs="Times New Roman"/>
          <w:color w:val="auto"/>
          <w:sz w:val="26"/>
          <w:szCs w:val="26"/>
        </w:rPr>
        <w:t xml:space="preserve">that use </w:t>
      </w:r>
      <w:r w:rsidRPr="00A97BE6">
        <w:rPr>
          <w:rFonts w:cs="Times New Roman"/>
          <w:color w:val="auto"/>
          <w:sz w:val="26"/>
          <w:szCs w:val="26"/>
        </w:rPr>
        <w:t xml:space="preserve">data </w:t>
      </w:r>
      <w:r w:rsidR="00F639F1" w:rsidRPr="00A97BE6">
        <w:rPr>
          <w:rFonts w:cs="Times New Roman"/>
          <w:color w:val="auto"/>
          <w:sz w:val="26"/>
          <w:szCs w:val="26"/>
        </w:rPr>
        <w:t>is</w:t>
      </w:r>
      <w:r w:rsidRPr="00A97BE6">
        <w:rPr>
          <w:rFonts w:cs="Times New Roman"/>
          <w:color w:val="auto"/>
          <w:sz w:val="26"/>
          <w:szCs w:val="26"/>
        </w:rPr>
        <w:t xml:space="preserve"> safe from harm. On the other hand, willingness means regardless of</w:t>
      </w:r>
      <w:r w:rsidR="00F639F1" w:rsidRPr="00A97BE6">
        <w:rPr>
          <w:rFonts w:cs="Times New Roman"/>
          <w:color w:val="auto"/>
          <w:sz w:val="26"/>
          <w:szCs w:val="26"/>
        </w:rPr>
        <w:t xml:space="preserve"> having</w:t>
      </w:r>
      <w:r w:rsidRPr="00A97BE6">
        <w:rPr>
          <w:rFonts w:cs="Times New Roman"/>
          <w:color w:val="auto"/>
          <w:sz w:val="26"/>
          <w:szCs w:val="26"/>
        </w:rPr>
        <w:t xml:space="preserve"> full control of user information, the service provider does not disclose their personal data to another party without prior consent </w:t>
      </w:r>
      <w:r w:rsidR="00F639F1" w:rsidRPr="00A97BE6">
        <w:rPr>
          <w:rFonts w:cs="Times New Roman"/>
          <w:color w:val="auto"/>
          <w:sz w:val="26"/>
          <w:szCs w:val="26"/>
        </w:rPr>
        <w:t xml:space="preserve">under </w:t>
      </w:r>
      <w:r w:rsidRPr="00A97BE6">
        <w:rPr>
          <w:rFonts w:cs="Times New Roman"/>
          <w:color w:val="auto"/>
          <w:sz w:val="26"/>
          <w:szCs w:val="26"/>
        </w:rPr>
        <w:t>any circumstance</w:t>
      </w:r>
      <w:r w:rsidR="00F639F1" w:rsidRPr="00A97BE6">
        <w:rPr>
          <w:rFonts w:cs="Times New Roman"/>
          <w:color w:val="auto"/>
          <w:sz w:val="26"/>
          <w:szCs w:val="26"/>
        </w:rPr>
        <w:t>s</w:t>
      </w:r>
      <w:r w:rsidRPr="00A97BE6">
        <w:rPr>
          <w:rFonts w:cs="Times New Roman"/>
          <w:color w:val="auto"/>
          <w:sz w:val="26"/>
          <w:szCs w:val="26"/>
        </w:rPr>
        <w:t xml:space="preserve">. </w:t>
      </w:r>
    </w:p>
    <w:p w14:paraId="56A2BD80" w14:textId="3C250F23"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 xml:space="preserve">Location-related information is considered </w:t>
      </w:r>
      <w:r w:rsidR="00210A5B" w:rsidRPr="00A97BE6">
        <w:rPr>
          <w:rFonts w:cs="Times New Roman"/>
          <w:color w:val="auto"/>
          <w:sz w:val="26"/>
          <w:szCs w:val="26"/>
        </w:rPr>
        <w:t xml:space="preserve">to be </w:t>
      </w:r>
      <w:r w:rsidRPr="00A97BE6">
        <w:rPr>
          <w:rFonts w:cs="Times New Roman"/>
          <w:color w:val="auto"/>
          <w:sz w:val="26"/>
          <w:szCs w:val="26"/>
        </w:rPr>
        <w:t xml:space="preserve">sensitive data in that once manipulated, it could </w:t>
      </w:r>
      <w:r w:rsidR="00210A5B" w:rsidRPr="00A97BE6">
        <w:rPr>
          <w:rFonts w:cs="Times New Roman"/>
          <w:color w:val="auto"/>
          <w:sz w:val="26"/>
          <w:szCs w:val="26"/>
        </w:rPr>
        <w:t xml:space="preserve">be used to </w:t>
      </w:r>
      <w:r w:rsidRPr="00A97BE6">
        <w:rPr>
          <w:rFonts w:cs="Times New Roman"/>
          <w:color w:val="auto"/>
          <w:sz w:val="26"/>
          <w:szCs w:val="26"/>
        </w:rPr>
        <w:t xml:space="preserve">generate </w:t>
      </w:r>
      <w:r w:rsidR="00210A5B" w:rsidRPr="00A97BE6">
        <w:rPr>
          <w:rFonts w:cs="Times New Roman"/>
          <w:color w:val="auto"/>
          <w:sz w:val="26"/>
          <w:szCs w:val="26"/>
        </w:rPr>
        <w:t>users’</w:t>
      </w:r>
      <w:r w:rsidRPr="00A97BE6">
        <w:rPr>
          <w:rFonts w:cs="Times New Roman"/>
          <w:color w:val="auto"/>
          <w:sz w:val="26"/>
          <w:szCs w:val="26"/>
        </w:rPr>
        <w:t xml:space="preserve"> pattern of use</w:t>
      </w:r>
      <w:r w:rsidR="00210A5B" w:rsidRPr="00A97BE6">
        <w:rPr>
          <w:rFonts w:cs="Times New Roman"/>
          <w:color w:val="auto"/>
          <w:sz w:val="26"/>
          <w:szCs w:val="26"/>
        </w:rPr>
        <w:t xml:space="preserve"> and</w:t>
      </w:r>
      <w:r w:rsidRPr="00A97BE6">
        <w:rPr>
          <w:rFonts w:cs="Times New Roman"/>
          <w:color w:val="auto"/>
          <w:sz w:val="26"/>
          <w:szCs w:val="26"/>
        </w:rPr>
        <w:t xml:space="preserve"> help to understand </w:t>
      </w:r>
      <w:r w:rsidR="00210A5B" w:rsidRPr="00A97BE6">
        <w:rPr>
          <w:rFonts w:cs="Times New Roman"/>
          <w:color w:val="auto"/>
          <w:sz w:val="26"/>
          <w:szCs w:val="26"/>
        </w:rPr>
        <w:t xml:space="preserve">their </w:t>
      </w:r>
      <w:r w:rsidR="00455902" w:rsidRPr="00A97BE6">
        <w:rPr>
          <w:rFonts w:cs="Times New Roman"/>
          <w:color w:val="auto"/>
          <w:sz w:val="26"/>
          <w:szCs w:val="26"/>
        </w:rPr>
        <w:t>behavior</w:t>
      </w:r>
      <w:r w:rsidR="00B54D65" w:rsidRPr="00A97BE6">
        <w:rPr>
          <w:rFonts w:cs="Times New Roman"/>
          <w:color w:val="auto"/>
          <w:sz w:val="26"/>
          <w:szCs w:val="26"/>
        </w:rPr>
        <w:t>, lifestyle</w:t>
      </w:r>
      <w:r w:rsidR="00210A5B" w:rsidRPr="00A97BE6">
        <w:rPr>
          <w:rFonts w:cs="Times New Roman"/>
          <w:color w:val="auto"/>
          <w:sz w:val="26"/>
          <w:szCs w:val="26"/>
        </w:rPr>
        <w:t>, habits,</w:t>
      </w:r>
      <w:r w:rsidR="00B54D65" w:rsidRPr="00A97BE6">
        <w:rPr>
          <w:rFonts w:cs="Times New Roman"/>
          <w:color w:val="auto"/>
          <w:sz w:val="26"/>
          <w:szCs w:val="26"/>
        </w:rPr>
        <w:t xml:space="preserve"> and </w:t>
      </w:r>
      <w:r w:rsidR="00210A5B" w:rsidRPr="00A97BE6">
        <w:rPr>
          <w:rFonts w:cs="Times New Roman"/>
          <w:color w:val="auto"/>
          <w:sz w:val="26"/>
          <w:szCs w:val="26"/>
        </w:rPr>
        <w:t xml:space="preserve">reveal their </w:t>
      </w:r>
      <w:r w:rsidR="00B54D65" w:rsidRPr="00A97BE6">
        <w:rPr>
          <w:rFonts w:cs="Times New Roman"/>
          <w:color w:val="auto"/>
          <w:sz w:val="26"/>
          <w:szCs w:val="26"/>
        </w:rPr>
        <w:t xml:space="preserve">personal identity </w:t>
      </w:r>
      <w:r w:rsidR="00B54D65" w:rsidRPr="00A97BE6">
        <w:rPr>
          <w:rFonts w:cs="Times New Roman"/>
          <w:color w:val="auto"/>
          <w:sz w:val="26"/>
          <w:szCs w:val="26"/>
        </w:rPr>
        <w:fldChar w:fldCharType="begin"/>
      </w:r>
      <w:r w:rsidR="005E1C32" w:rsidRPr="00A97BE6">
        <w:rPr>
          <w:rFonts w:cs="Times New Roman"/>
          <w:color w:val="auto"/>
          <w:sz w:val="26"/>
          <w:szCs w:val="26"/>
        </w:rPr>
        <w:instrText xml:space="preserve"> ADDIN EN.CITE &lt;EndNote&gt;&lt;Cite&gt;&lt;Author&gt;Xu&lt;/Author&gt;&lt;Year&gt;2010&lt;/Year&gt;&lt;RecNum&gt;24717&lt;/RecNum&gt;&lt;DisplayText&gt;(Xu, 2010)&lt;/DisplayText&gt;&lt;record&gt;&lt;rec-number&gt;24717&lt;/rec-number&gt;&lt;foreign-keys&gt;&lt;key app="EN" db-id="efdarppp2aszwdedsavxp027vfv92w5zdrfd" timestamp="1565431318"&gt;24717&lt;/key&gt;&lt;/foreign-keys&gt;&lt;ref-type name="Journal Article"&gt;17&lt;/ref-type&gt;&lt;contributors&gt;&lt;authors&gt;&lt;author&gt;Xu, Heng&lt;/author&gt;&lt;/authors&gt;&lt;/contributors&gt;&lt;titles&gt;&lt;title&gt;Locus of Control and Location Privacy: An Empirical Study in Singapore&lt;/title&gt;&lt;secondary-title&gt;Journal of Global Information Technology Management&lt;/secondary-title&gt;&lt;/titles&gt;&lt;periodical&gt;&lt;full-title&gt;Journal of Global Information Technology Management&lt;/full-title&gt;&lt;abbr-1&gt;J Glob Inf Tech Man&lt;/abbr-1&gt;&lt;/periodical&gt;&lt;pages&gt;63-87&lt;/pages&gt;&lt;volume&gt;13&lt;/volume&gt;&lt;number&gt;3&lt;/number&gt;&lt;dates&gt;&lt;year&gt;2010&lt;/year&gt;&lt;pub-dates&gt;&lt;date&gt;2010/07/01&lt;/date&gt;&lt;/pub-dates&gt;&lt;/dates&gt;&lt;publisher&gt;Routledge&lt;/publisher&gt;&lt;isbn&gt;1097-198X&lt;/isbn&gt;&lt;urls&gt;&lt;related-urls&gt;&lt;url&gt;https://doi.org/10.1080/1097198X.2010.10856520&lt;/url&gt;&lt;/related-urls&gt;&lt;/urls&gt;&lt;electronic-resource-num&gt;https://doi.org/10.1080/1097198X.2010.10856520&lt;/electronic-resource-num&gt;&lt;/record&gt;&lt;/Cite&gt;&lt;/EndNote&gt;</w:instrText>
      </w:r>
      <w:r w:rsidR="00B54D65" w:rsidRPr="00A97BE6">
        <w:rPr>
          <w:rFonts w:cs="Times New Roman"/>
          <w:color w:val="auto"/>
          <w:sz w:val="26"/>
          <w:szCs w:val="26"/>
        </w:rPr>
        <w:fldChar w:fldCharType="separate"/>
      </w:r>
      <w:r w:rsidR="00B54D65" w:rsidRPr="00A97BE6">
        <w:rPr>
          <w:rFonts w:cs="Times New Roman"/>
          <w:noProof/>
          <w:color w:val="auto"/>
          <w:sz w:val="26"/>
          <w:szCs w:val="26"/>
        </w:rPr>
        <w:t>(Xu, 2010)</w:t>
      </w:r>
      <w:r w:rsidR="00B54D65" w:rsidRPr="00A97BE6">
        <w:rPr>
          <w:rFonts w:cs="Times New Roman"/>
          <w:color w:val="auto"/>
          <w:sz w:val="26"/>
          <w:szCs w:val="26"/>
        </w:rPr>
        <w:fldChar w:fldCharType="end"/>
      </w:r>
      <w:r w:rsidR="00B54D65" w:rsidRPr="00A97BE6">
        <w:rPr>
          <w:rFonts w:cs="Times New Roman"/>
          <w:color w:val="auto"/>
          <w:sz w:val="26"/>
          <w:szCs w:val="26"/>
        </w:rPr>
        <w:t>.</w:t>
      </w:r>
      <w:r w:rsidR="00455902" w:rsidRPr="00A97BE6">
        <w:rPr>
          <w:rFonts w:cs="Times New Roman"/>
          <w:color w:val="auto"/>
          <w:sz w:val="26"/>
          <w:szCs w:val="26"/>
        </w:rPr>
        <w:t xml:space="preserve"> </w:t>
      </w:r>
      <w:r w:rsidR="005E1C32" w:rsidRPr="00A97BE6">
        <w:rPr>
          <w:rFonts w:cs="Times New Roman"/>
          <w:color w:val="auto"/>
          <w:sz w:val="26"/>
          <w:szCs w:val="26"/>
        </w:rPr>
        <w:t xml:space="preserve">This data type </w:t>
      </w:r>
      <w:r w:rsidR="00455902" w:rsidRPr="00A97BE6">
        <w:rPr>
          <w:rFonts w:cs="Times New Roman"/>
          <w:color w:val="auto"/>
          <w:sz w:val="26"/>
          <w:szCs w:val="26"/>
        </w:rPr>
        <w:t>possibly</w:t>
      </w:r>
      <w:r w:rsidRPr="00A97BE6">
        <w:rPr>
          <w:rFonts w:cs="Times New Roman"/>
          <w:color w:val="auto"/>
          <w:sz w:val="26"/>
          <w:szCs w:val="26"/>
        </w:rPr>
        <w:t xml:space="preserve"> benefit</w:t>
      </w:r>
      <w:r w:rsidR="00455902"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noProof/>
          <w:color w:val="auto"/>
          <w:sz w:val="26"/>
          <w:szCs w:val="26"/>
        </w:rPr>
        <w:t>location-based</w:t>
      </w:r>
      <w:r w:rsidRPr="00A97BE6">
        <w:rPr>
          <w:rFonts w:cs="Times New Roman"/>
          <w:color w:val="auto"/>
          <w:sz w:val="26"/>
          <w:szCs w:val="26"/>
        </w:rPr>
        <w:t xml:space="preserve"> service provider</w:t>
      </w:r>
      <w:r w:rsidR="00210A5B" w:rsidRPr="00A97BE6">
        <w:rPr>
          <w:rFonts w:cs="Times New Roman"/>
          <w:color w:val="auto"/>
          <w:sz w:val="26"/>
          <w:szCs w:val="26"/>
        </w:rPr>
        <w:t>s</w:t>
      </w:r>
      <w:r w:rsidRPr="00A97BE6">
        <w:rPr>
          <w:rFonts w:cs="Times New Roman"/>
          <w:color w:val="auto"/>
          <w:sz w:val="26"/>
          <w:szCs w:val="26"/>
        </w:rPr>
        <w:t>, wireless carrier</w:t>
      </w:r>
      <w:r w:rsidR="00210A5B" w:rsidRPr="00A97BE6">
        <w:rPr>
          <w:rFonts w:cs="Times New Roman"/>
          <w:color w:val="auto"/>
          <w:sz w:val="26"/>
          <w:szCs w:val="26"/>
        </w:rPr>
        <w:t>s</w:t>
      </w:r>
      <w:r w:rsidRPr="00A97BE6">
        <w:rPr>
          <w:rFonts w:cs="Times New Roman"/>
          <w:color w:val="auto"/>
          <w:sz w:val="26"/>
          <w:szCs w:val="26"/>
        </w:rPr>
        <w:t>, and mobile device</w:t>
      </w:r>
      <w:r w:rsidR="00143083" w:rsidRPr="00A97BE6">
        <w:rPr>
          <w:rFonts w:cs="Times New Roman"/>
          <w:color w:val="auto"/>
          <w:sz w:val="26"/>
          <w:szCs w:val="26"/>
        </w:rPr>
        <w:t>s</w:t>
      </w:r>
      <w:r w:rsidR="00210A5B" w:rsidRPr="00A97BE6">
        <w:rPr>
          <w:rFonts w:cs="Times New Roman"/>
          <w:color w:val="auto"/>
          <w:sz w:val="26"/>
          <w:szCs w:val="26"/>
        </w:rPr>
        <w:t xml:space="preserve"> suppliers</w:t>
      </w:r>
      <w:r w:rsidR="00455902" w:rsidRPr="00A97BE6">
        <w:rPr>
          <w:rFonts w:cs="Times New Roman"/>
          <w:color w:val="auto"/>
          <w:sz w:val="26"/>
          <w:szCs w:val="26"/>
        </w:rPr>
        <w:t xml:space="preserve"> </w:t>
      </w:r>
      <w:r w:rsidR="00455902" w:rsidRPr="00A97BE6">
        <w:rPr>
          <w:rFonts w:cs="Times New Roman"/>
          <w:color w:val="auto"/>
          <w:sz w:val="26"/>
          <w:szCs w:val="26"/>
        </w:rPr>
        <w:fldChar w:fldCharType="begin"/>
      </w:r>
      <w:r w:rsidR="00455902" w:rsidRPr="00A97BE6">
        <w:rPr>
          <w:rFonts w:cs="Times New Roman"/>
          <w:color w:val="auto"/>
          <w:sz w:val="26"/>
          <w:szCs w:val="26"/>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00455902" w:rsidRPr="00A97BE6">
        <w:rPr>
          <w:rFonts w:cs="Times New Roman"/>
          <w:color w:val="auto"/>
          <w:sz w:val="26"/>
          <w:szCs w:val="26"/>
        </w:rPr>
        <w:fldChar w:fldCharType="separate"/>
      </w:r>
      <w:r w:rsidR="00455902" w:rsidRPr="00A97BE6">
        <w:rPr>
          <w:rFonts w:cs="Times New Roman"/>
          <w:noProof/>
          <w:color w:val="auto"/>
          <w:sz w:val="26"/>
          <w:szCs w:val="26"/>
        </w:rPr>
        <w:t>(Beldad &amp; Citra Kusumadewi, 2015)</w:t>
      </w:r>
      <w:r w:rsidR="00455902"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hint="eastAsia"/>
          <w:color w:val="auto"/>
          <w:sz w:val="26"/>
          <w:szCs w:val="26"/>
          <w:lang w:eastAsia="zh-TW"/>
        </w:rPr>
        <w:t>G</w:t>
      </w:r>
      <w:r w:rsidRPr="00A97BE6">
        <w:rPr>
          <w:rFonts w:cs="Times New Roman"/>
          <w:color w:val="auto"/>
          <w:sz w:val="26"/>
          <w:szCs w:val="26"/>
        </w:rPr>
        <w:t xml:space="preserve">iven the sensitive nature of location information, in order to encourage users to share such information, they should be </w:t>
      </w:r>
      <w:r w:rsidR="00210A5B" w:rsidRPr="00A97BE6">
        <w:rPr>
          <w:rFonts w:cs="Times New Roman"/>
          <w:color w:val="auto"/>
          <w:sz w:val="26"/>
          <w:szCs w:val="26"/>
        </w:rPr>
        <w:t>en</w:t>
      </w:r>
      <w:r w:rsidRPr="00A97BE6">
        <w:rPr>
          <w:rFonts w:cs="Times New Roman"/>
          <w:color w:val="auto"/>
          <w:sz w:val="26"/>
          <w:szCs w:val="26"/>
        </w:rPr>
        <w:t>sure</w:t>
      </w:r>
      <w:r w:rsidR="00210A5B" w:rsidRPr="00A97BE6">
        <w:rPr>
          <w:rFonts w:cs="Times New Roman"/>
          <w:color w:val="auto"/>
          <w:sz w:val="26"/>
          <w:szCs w:val="26"/>
        </w:rPr>
        <w:t>d</w:t>
      </w:r>
      <w:r w:rsidRPr="00A97BE6">
        <w:rPr>
          <w:rFonts w:cs="Times New Roman"/>
          <w:color w:val="auto"/>
          <w:sz w:val="26"/>
          <w:szCs w:val="26"/>
        </w:rPr>
        <w:t xml:space="preserve"> that their data is warranted against prospective breach</w:t>
      </w:r>
      <w:r w:rsidR="00210A5B" w:rsidRPr="00A97BE6">
        <w:rPr>
          <w:rFonts w:cs="Times New Roman"/>
          <w:color w:val="auto"/>
          <w:sz w:val="26"/>
          <w:szCs w:val="26"/>
        </w:rPr>
        <w:t>es</w:t>
      </w:r>
      <w:r w:rsidRPr="00A97BE6">
        <w:rPr>
          <w:rFonts w:cs="Times New Roman"/>
          <w:color w:val="auto"/>
          <w:sz w:val="26"/>
          <w:szCs w:val="26"/>
        </w:rPr>
        <w:t xml:space="preserve"> and harmful manipulation. Belief in </w:t>
      </w:r>
      <w:r w:rsidR="004144F0" w:rsidRPr="00A97BE6">
        <w:rPr>
          <w:rFonts w:cs="Times New Roman"/>
          <w:color w:val="auto"/>
          <w:sz w:val="26"/>
          <w:szCs w:val="26"/>
        </w:rPr>
        <w:t xml:space="preserve">a </w:t>
      </w:r>
      <w:r w:rsidRPr="00A97BE6">
        <w:rPr>
          <w:rFonts w:cs="Times New Roman"/>
          <w:color w:val="auto"/>
          <w:sz w:val="26"/>
          <w:szCs w:val="26"/>
        </w:rPr>
        <w:t xml:space="preserve">service provider’s ability and willingness to protect personal data tends to diminish </w:t>
      </w:r>
      <w:r w:rsidR="00210A5B" w:rsidRPr="00A97BE6">
        <w:rPr>
          <w:rFonts w:cs="Times New Roman"/>
          <w:color w:val="auto"/>
          <w:sz w:val="26"/>
          <w:szCs w:val="26"/>
        </w:rPr>
        <w:t xml:space="preserve">users’ </w:t>
      </w:r>
      <w:r w:rsidRPr="00A97BE6">
        <w:rPr>
          <w:rFonts w:cs="Times New Roman"/>
          <w:color w:val="auto"/>
          <w:sz w:val="26"/>
          <w:szCs w:val="26"/>
        </w:rPr>
        <w:t xml:space="preserve">perceived risk when come to sharing location </w:t>
      </w:r>
      <w:r w:rsidR="00210A5B" w:rsidRPr="00A97BE6">
        <w:rPr>
          <w:rFonts w:cs="Times New Roman"/>
          <w:color w:val="auto"/>
          <w:sz w:val="26"/>
          <w:szCs w:val="26"/>
        </w:rPr>
        <w:t xml:space="preserve">on </w:t>
      </w:r>
      <w:r w:rsidRPr="00A97BE6">
        <w:rPr>
          <w:rFonts w:cs="Times New Roman"/>
          <w:noProof/>
          <w:color w:val="auto"/>
          <w:sz w:val="26"/>
          <w:szCs w:val="26"/>
        </w:rPr>
        <w:t>SNS</w:t>
      </w:r>
      <w:r w:rsidR="00210A5B" w:rsidRPr="00A97BE6">
        <w:rPr>
          <w:rFonts w:cs="Times New Roman"/>
          <w:noProof/>
          <w:color w:val="auto"/>
          <w:sz w:val="26"/>
          <w:szCs w:val="26"/>
        </w:rPr>
        <w:t>s</w:t>
      </w:r>
      <w:r w:rsidRPr="00A97BE6">
        <w:rPr>
          <w:rFonts w:cs="Times New Roman"/>
          <w:color w:val="auto"/>
          <w:sz w:val="26"/>
          <w:szCs w:val="26"/>
        </w:rPr>
        <w:t>. Thus, we propose the following hypothesis:</w:t>
      </w:r>
    </w:p>
    <w:p w14:paraId="3C4CC113" w14:textId="3EC9CBED" w:rsidR="00B60A63" w:rsidRPr="00A97BE6" w:rsidRDefault="003D1DBE" w:rsidP="00CF72BF">
      <w:pPr>
        <w:pStyle w:val="Basictext"/>
        <w:spacing w:before="0" w:line="360" w:lineRule="exact"/>
        <w:ind w:left="651" w:hangingChars="250" w:hanging="651"/>
        <w:rPr>
          <w:rFonts w:cs="Times New Roman"/>
          <w:color w:val="auto"/>
          <w:sz w:val="26"/>
          <w:szCs w:val="26"/>
        </w:rPr>
      </w:pPr>
      <w:r w:rsidRPr="00A97BE6">
        <w:rPr>
          <w:rFonts w:cs="Times New Roman"/>
          <w:b/>
          <w:color w:val="auto"/>
          <w:sz w:val="26"/>
          <w:szCs w:val="26"/>
        </w:rPr>
        <w:t>H</w:t>
      </w:r>
      <w:r w:rsidR="00B60A63" w:rsidRPr="00A97BE6">
        <w:rPr>
          <w:rFonts w:cs="Times New Roman"/>
          <w:b/>
          <w:color w:val="auto"/>
          <w:sz w:val="26"/>
          <w:szCs w:val="26"/>
        </w:rPr>
        <w:t xml:space="preserve">2: </w:t>
      </w:r>
      <w:r w:rsidR="00CF72BF" w:rsidRPr="00A97BE6">
        <w:rPr>
          <w:rFonts w:cs="Times New Roman"/>
          <w:b/>
          <w:color w:val="auto"/>
          <w:sz w:val="26"/>
          <w:szCs w:val="26"/>
        </w:rPr>
        <w:tab/>
      </w:r>
      <w:r w:rsidR="00B60A63" w:rsidRPr="00A97BE6">
        <w:rPr>
          <w:rFonts w:cs="Times New Roman"/>
          <w:color w:val="auto"/>
          <w:sz w:val="26"/>
          <w:szCs w:val="26"/>
          <w:lang w:val="en-US"/>
        </w:rPr>
        <w:t xml:space="preserve">Trust in </w:t>
      </w:r>
      <w:r w:rsidR="00210A5B" w:rsidRPr="00A97BE6">
        <w:rPr>
          <w:rFonts w:cs="Times New Roman"/>
          <w:color w:val="auto"/>
          <w:sz w:val="26"/>
          <w:szCs w:val="26"/>
          <w:lang w:val="en-US"/>
        </w:rPr>
        <w:t xml:space="preserve">an </w:t>
      </w:r>
      <w:r w:rsidR="00B60A63" w:rsidRPr="00A97BE6">
        <w:rPr>
          <w:rFonts w:cs="Times New Roman"/>
          <w:color w:val="auto"/>
          <w:sz w:val="26"/>
          <w:szCs w:val="26"/>
          <w:lang w:val="en-US"/>
        </w:rPr>
        <w:t xml:space="preserve">SNS provider </w:t>
      </w:r>
      <w:r w:rsidR="00B60A63" w:rsidRPr="00A97BE6">
        <w:rPr>
          <w:rFonts w:cs="Times New Roman"/>
          <w:color w:val="auto"/>
          <w:sz w:val="26"/>
          <w:szCs w:val="26"/>
        </w:rPr>
        <w:t xml:space="preserve">has </w:t>
      </w:r>
      <w:r w:rsidR="00B60A63" w:rsidRPr="00A97BE6">
        <w:rPr>
          <w:rFonts w:cs="Times New Roman"/>
          <w:noProof/>
          <w:color w:val="auto"/>
          <w:sz w:val="26"/>
          <w:szCs w:val="26"/>
        </w:rPr>
        <w:t>a negative</w:t>
      </w:r>
      <w:r w:rsidR="00B60A63" w:rsidRPr="00A97BE6">
        <w:rPr>
          <w:rFonts w:cs="Times New Roman"/>
          <w:color w:val="auto"/>
          <w:sz w:val="26"/>
          <w:szCs w:val="26"/>
        </w:rPr>
        <w:t xml:space="preserve"> impact on </w:t>
      </w:r>
      <w:r w:rsidR="00210A5B" w:rsidRPr="00A97BE6">
        <w:rPr>
          <w:rFonts w:cs="Times New Roman"/>
          <w:color w:val="auto"/>
          <w:sz w:val="26"/>
          <w:szCs w:val="26"/>
        </w:rPr>
        <w:t>p</w:t>
      </w:r>
      <w:r w:rsidR="00B60A63" w:rsidRPr="00A97BE6">
        <w:rPr>
          <w:rFonts w:cs="Times New Roman"/>
          <w:color w:val="auto"/>
          <w:sz w:val="26"/>
          <w:szCs w:val="26"/>
        </w:rPr>
        <w:t xml:space="preserve">erceived </w:t>
      </w:r>
      <w:r w:rsidR="005F1598" w:rsidRPr="00A97BE6">
        <w:rPr>
          <w:rFonts w:cs="Times New Roman"/>
          <w:color w:val="auto"/>
          <w:sz w:val="26"/>
          <w:szCs w:val="26"/>
        </w:rPr>
        <w:t>r</w:t>
      </w:r>
      <w:r w:rsidR="00B60A63" w:rsidRPr="00A97BE6">
        <w:rPr>
          <w:rFonts w:cs="Times New Roman"/>
          <w:color w:val="auto"/>
          <w:sz w:val="26"/>
          <w:szCs w:val="26"/>
        </w:rPr>
        <w:t>isk</w:t>
      </w:r>
      <w:r w:rsidR="005F1598" w:rsidRPr="00A97BE6">
        <w:rPr>
          <w:rFonts w:cs="Times New Roman"/>
          <w:color w:val="auto"/>
          <w:sz w:val="26"/>
          <w:szCs w:val="26"/>
        </w:rPr>
        <w:t xml:space="preserve"> </w:t>
      </w:r>
      <w:r w:rsidR="00210A5B" w:rsidRPr="00A97BE6">
        <w:rPr>
          <w:rFonts w:cs="Times New Roman"/>
          <w:color w:val="auto"/>
          <w:sz w:val="26"/>
          <w:szCs w:val="26"/>
        </w:rPr>
        <w:t xml:space="preserve">associated with </w:t>
      </w:r>
      <w:r w:rsidR="0066119E" w:rsidRPr="00A97BE6">
        <w:rPr>
          <w:rFonts w:cs="Times New Roman"/>
          <w:color w:val="auto"/>
          <w:sz w:val="26"/>
          <w:szCs w:val="26"/>
        </w:rPr>
        <w:t>location sharing</w:t>
      </w:r>
      <w:r w:rsidR="00210A5B" w:rsidRPr="00A97BE6">
        <w:rPr>
          <w:rFonts w:cs="Times New Roman"/>
          <w:color w:val="auto"/>
          <w:sz w:val="26"/>
          <w:szCs w:val="26"/>
        </w:rPr>
        <w:t>.</w:t>
      </w:r>
    </w:p>
    <w:p w14:paraId="7B82E4CF" w14:textId="77777777" w:rsidR="008D2A67" w:rsidRPr="00A97BE6" w:rsidRDefault="008D2A67" w:rsidP="008D2A67">
      <w:pPr>
        <w:pStyle w:val="Basictext"/>
        <w:spacing w:before="0" w:line="360" w:lineRule="exact"/>
        <w:ind w:left="521" w:hangingChars="200" w:hanging="521"/>
        <w:rPr>
          <w:rFonts w:cs="Times New Roman"/>
          <w:b/>
          <w:color w:val="auto"/>
          <w:sz w:val="26"/>
          <w:szCs w:val="26"/>
        </w:rPr>
      </w:pPr>
    </w:p>
    <w:p w14:paraId="6797CD1E" w14:textId="00168E87"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Since one of the most prominent characteristics of SNS</w:t>
      </w:r>
      <w:r w:rsidR="00180F1D" w:rsidRPr="00A97BE6">
        <w:rPr>
          <w:rFonts w:cs="Times New Roman"/>
          <w:color w:val="auto"/>
          <w:sz w:val="26"/>
          <w:szCs w:val="26"/>
        </w:rPr>
        <w:t>s</w:t>
      </w:r>
      <w:r w:rsidRPr="00A97BE6">
        <w:rPr>
          <w:rFonts w:cs="Times New Roman"/>
          <w:color w:val="auto"/>
          <w:sz w:val="26"/>
          <w:szCs w:val="26"/>
        </w:rPr>
        <w:t xml:space="preserve"> is member interaction, it is important to take trust in other members into consideration</w:t>
      </w:r>
      <w:r w:rsidR="00180F1D" w:rsidRPr="00A97BE6">
        <w:rPr>
          <w:rFonts w:cs="Times New Roman"/>
          <w:color w:val="auto"/>
          <w:sz w:val="26"/>
          <w:szCs w:val="26"/>
        </w:rPr>
        <w:t xml:space="preserve"> in research on this topic</w:t>
      </w:r>
      <w:r w:rsidRPr="00A97BE6">
        <w:rPr>
          <w:rFonts w:cs="Times New Roman"/>
          <w:color w:val="auto"/>
          <w:sz w:val="26"/>
          <w:szCs w:val="26"/>
        </w:rPr>
        <w:t>. SNS</w:t>
      </w:r>
      <w:r w:rsidR="00180F1D" w:rsidRPr="00A97BE6">
        <w:rPr>
          <w:rFonts w:cs="Times New Roman"/>
          <w:color w:val="auto"/>
          <w:sz w:val="26"/>
          <w:szCs w:val="26"/>
        </w:rPr>
        <w:t>s</w:t>
      </w:r>
      <w:r w:rsidRPr="00A97BE6">
        <w:rPr>
          <w:rFonts w:cs="Times New Roman"/>
          <w:color w:val="auto"/>
          <w:sz w:val="26"/>
          <w:szCs w:val="26"/>
        </w:rPr>
        <w:t xml:space="preserve"> </w:t>
      </w:r>
      <w:r w:rsidR="00180F1D" w:rsidRPr="00A97BE6">
        <w:rPr>
          <w:rFonts w:cs="Times New Roman"/>
          <w:color w:val="auto"/>
          <w:sz w:val="26"/>
          <w:szCs w:val="26"/>
        </w:rPr>
        <w:t xml:space="preserve">comprise </w:t>
      </w:r>
      <w:r w:rsidRPr="00A97BE6">
        <w:rPr>
          <w:rFonts w:cs="Times New Roman"/>
          <w:color w:val="auto"/>
          <w:sz w:val="26"/>
          <w:szCs w:val="26"/>
        </w:rPr>
        <w:t>open platform</w:t>
      </w:r>
      <w:r w:rsidR="00180F1D" w:rsidRPr="00A97BE6">
        <w:rPr>
          <w:rFonts w:cs="Times New Roman"/>
          <w:color w:val="auto"/>
          <w:sz w:val="26"/>
          <w:szCs w:val="26"/>
        </w:rPr>
        <w:t>s</w:t>
      </w:r>
      <w:r w:rsidRPr="00A97BE6">
        <w:rPr>
          <w:rFonts w:cs="Times New Roman"/>
          <w:color w:val="auto"/>
          <w:sz w:val="26"/>
          <w:szCs w:val="26"/>
        </w:rPr>
        <w:t xml:space="preserve"> where individual information is visible to a certain number of online </w:t>
      </w:r>
      <w:r w:rsidR="00180F1D" w:rsidRPr="00A97BE6">
        <w:rPr>
          <w:rFonts w:cs="Times New Roman"/>
          <w:color w:val="auto"/>
          <w:sz w:val="26"/>
          <w:szCs w:val="26"/>
        </w:rPr>
        <w:t>participants. U</w:t>
      </w:r>
      <w:r w:rsidRPr="00A97BE6">
        <w:rPr>
          <w:rFonts w:cs="Times New Roman"/>
          <w:color w:val="auto"/>
          <w:sz w:val="26"/>
          <w:szCs w:val="26"/>
        </w:rPr>
        <w:t>sers</w:t>
      </w:r>
      <w:r w:rsidR="00180F1D" w:rsidRPr="00A97BE6">
        <w:rPr>
          <w:rFonts w:cs="Times New Roman"/>
          <w:color w:val="auto"/>
          <w:sz w:val="26"/>
          <w:szCs w:val="26"/>
        </w:rPr>
        <w:t>’</w:t>
      </w:r>
      <w:r w:rsidRPr="00A97BE6">
        <w:rPr>
          <w:rFonts w:cs="Times New Roman"/>
          <w:color w:val="auto"/>
          <w:sz w:val="26"/>
          <w:szCs w:val="26"/>
        </w:rPr>
        <w:t xml:space="preserve"> activities</w:t>
      </w:r>
      <w:r w:rsidR="00180F1D" w:rsidRPr="00A97BE6">
        <w:rPr>
          <w:rFonts w:cs="Times New Roman"/>
          <w:color w:val="auto"/>
          <w:sz w:val="26"/>
          <w:szCs w:val="26"/>
        </w:rPr>
        <w:t xml:space="preserve"> can therefore</w:t>
      </w:r>
      <w:r w:rsidRPr="00A97BE6">
        <w:rPr>
          <w:rFonts w:cs="Times New Roman"/>
          <w:color w:val="auto"/>
          <w:sz w:val="26"/>
          <w:szCs w:val="26"/>
        </w:rPr>
        <w:t xml:space="preserve"> be </w:t>
      </w:r>
      <w:r w:rsidR="00AB60D9" w:rsidRPr="00A97BE6">
        <w:rPr>
          <w:rFonts w:cs="Times New Roman"/>
          <w:color w:val="auto"/>
          <w:sz w:val="26"/>
          <w:szCs w:val="26"/>
        </w:rPr>
        <w:t>followed</w:t>
      </w:r>
      <w:r w:rsidRPr="00A97BE6">
        <w:rPr>
          <w:rFonts w:cs="Times New Roman"/>
          <w:color w:val="auto"/>
          <w:sz w:val="26"/>
          <w:szCs w:val="26"/>
        </w:rPr>
        <w:t xml:space="preserve">, secretly shared for </w:t>
      </w:r>
      <w:r w:rsidR="00180F1D" w:rsidRPr="00A97BE6">
        <w:rPr>
          <w:rFonts w:cs="Times New Roman"/>
          <w:color w:val="auto"/>
          <w:sz w:val="26"/>
          <w:szCs w:val="26"/>
        </w:rPr>
        <w:t xml:space="preserve">the purpose of </w:t>
      </w:r>
      <w:r w:rsidRPr="00A97BE6">
        <w:rPr>
          <w:rFonts w:cs="Times New Roman"/>
          <w:color w:val="auto"/>
          <w:sz w:val="26"/>
          <w:szCs w:val="26"/>
        </w:rPr>
        <w:t xml:space="preserve">gossip, or manipulated for harmful purposes by other members </w:t>
      </w:r>
      <w:r w:rsidRPr="00A97BE6">
        <w:rPr>
          <w:rFonts w:cs="Times New Roman"/>
          <w:color w:val="auto"/>
          <w:sz w:val="26"/>
          <w:szCs w:val="26"/>
        </w:rPr>
        <w:lastRenderedPageBreak/>
        <w:fldChar w:fldCharType="begin">
          <w:fldData xml:space="preserve">PEVuZE5vdGU+PENpdGU+PEF1dGhvcj5LcmFzbm92YTwvQXV0aG9yPjxZZWFyPjIwMTI8L1llYXI+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</w:fldData>
        </w:fldChar>
      </w:r>
      <w:r w:rsidR="00E634F2" w:rsidRPr="00A97BE6">
        <w:rPr>
          <w:rFonts w:cs="Times New Roman"/>
          <w:color w:val="auto"/>
          <w:sz w:val="26"/>
          <w:szCs w:val="26"/>
        </w:rPr>
        <w:instrText xml:space="preserve"> ADDIN EN.CITE </w:instrText>
      </w:r>
      <w:r w:rsidR="00E634F2" w:rsidRPr="00A97BE6">
        <w:rPr>
          <w:rFonts w:cs="Times New Roman"/>
          <w:color w:val="auto"/>
          <w:sz w:val="26"/>
          <w:szCs w:val="26"/>
        </w:rPr>
        <w:fldChar w:fldCharType="begin">
          <w:fldData xml:space="preserve">PEVuZE5vdGU+PENpdGU+PEF1dGhvcj5LcmFzbm92YTwvQXV0aG9yPjxZZWFyPjIwMTI8L1llYXI+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</w:fldData>
        </w:fldChar>
      </w:r>
      <w:r w:rsidR="00E634F2" w:rsidRPr="00A97BE6">
        <w:rPr>
          <w:rFonts w:cs="Times New Roman"/>
          <w:color w:val="auto"/>
          <w:sz w:val="26"/>
          <w:szCs w:val="26"/>
        </w:rPr>
        <w:instrText xml:space="preserve"> ADDIN EN.CITE.DATA </w:instrText>
      </w:r>
      <w:r w:rsidR="00E634F2" w:rsidRPr="00A97BE6">
        <w:rPr>
          <w:rFonts w:cs="Times New Roman"/>
          <w:color w:val="auto"/>
          <w:sz w:val="26"/>
          <w:szCs w:val="26"/>
        </w:rPr>
      </w:r>
      <w:r w:rsidR="00E634F2"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(Fusco, Michael, &amp; Michael, 2010; Krasnova et al., 2012)</w:t>
      </w:r>
      <w:r w:rsidRPr="00A97BE6">
        <w:rPr>
          <w:rFonts w:cs="Times New Roman"/>
          <w:color w:val="auto"/>
          <w:sz w:val="26"/>
          <w:szCs w:val="26"/>
        </w:rPr>
        <w:fldChar w:fldCharType="end"/>
      </w:r>
      <w:r w:rsidRPr="00A97BE6">
        <w:rPr>
          <w:rFonts w:cs="Times New Roman"/>
          <w:color w:val="auto"/>
          <w:sz w:val="26"/>
          <w:szCs w:val="26"/>
        </w:rPr>
        <w:t xml:space="preserve">. In </w:t>
      </w:r>
      <w:r w:rsidRPr="00A97BE6">
        <w:rPr>
          <w:rFonts w:cs="Times New Roman"/>
          <w:noProof/>
          <w:color w:val="auto"/>
          <w:sz w:val="26"/>
          <w:szCs w:val="26"/>
        </w:rPr>
        <w:t>location-based</w:t>
      </w:r>
      <w:r w:rsidRPr="00A97BE6">
        <w:rPr>
          <w:rFonts w:cs="Times New Roman"/>
          <w:color w:val="auto"/>
          <w:sz w:val="26"/>
          <w:szCs w:val="26"/>
        </w:rPr>
        <w:t xml:space="preserve"> SNS</w:t>
      </w:r>
      <w:r w:rsidR="00AB60D9" w:rsidRPr="00A97BE6">
        <w:rPr>
          <w:rFonts w:cs="Times New Roman"/>
          <w:color w:val="auto"/>
          <w:sz w:val="26"/>
          <w:szCs w:val="26"/>
        </w:rPr>
        <w:t>s</w:t>
      </w:r>
      <w:r w:rsidRPr="00A97BE6">
        <w:rPr>
          <w:rFonts w:cs="Times New Roman"/>
          <w:color w:val="auto"/>
          <w:sz w:val="26"/>
          <w:szCs w:val="26"/>
        </w:rPr>
        <w:t xml:space="preserve">, </w:t>
      </w:r>
      <w:r w:rsidR="00AB60D9" w:rsidRPr="00A97BE6">
        <w:rPr>
          <w:rFonts w:cs="Times New Roman"/>
          <w:color w:val="auto"/>
          <w:sz w:val="26"/>
          <w:szCs w:val="26"/>
        </w:rPr>
        <w:t xml:space="preserve">the </w:t>
      </w:r>
      <w:r w:rsidRPr="00A97BE6">
        <w:rPr>
          <w:rFonts w:cs="Times New Roman"/>
          <w:color w:val="auto"/>
          <w:sz w:val="26"/>
          <w:szCs w:val="26"/>
        </w:rPr>
        <w:t xml:space="preserve">location tracking or sharing function could provide data </w:t>
      </w:r>
      <w:r w:rsidR="00AB60D9" w:rsidRPr="00A97BE6">
        <w:rPr>
          <w:rFonts w:cs="Times New Roman"/>
          <w:color w:val="auto"/>
          <w:sz w:val="26"/>
          <w:szCs w:val="26"/>
        </w:rPr>
        <w:t xml:space="preserve">that could be used </w:t>
      </w:r>
      <w:r w:rsidRPr="00A97BE6">
        <w:rPr>
          <w:rFonts w:cs="Times New Roman"/>
          <w:color w:val="auto"/>
          <w:sz w:val="26"/>
          <w:szCs w:val="26"/>
        </w:rPr>
        <w:t xml:space="preserve">to trace </w:t>
      </w:r>
      <w:r w:rsidR="00AB60D9" w:rsidRPr="00A97BE6">
        <w:rPr>
          <w:rFonts w:cs="Times New Roman"/>
          <w:color w:val="auto"/>
          <w:sz w:val="26"/>
          <w:szCs w:val="26"/>
        </w:rPr>
        <w:t xml:space="preserve">the </w:t>
      </w:r>
      <w:r w:rsidRPr="00A97BE6">
        <w:rPr>
          <w:rFonts w:cs="Times New Roman"/>
          <w:color w:val="auto"/>
          <w:sz w:val="26"/>
          <w:szCs w:val="26"/>
        </w:rPr>
        <w:t>whereabouts or preferential routes</w:t>
      </w:r>
      <w:r w:rsidR="00AB60D9" w:rsidRPr="00A97BE6">
        <w:rPr>
          <w:rFonts w:cs="Times New Roman"/>
          <w:color w:val="auto"/>
          <w:sz w:val="26"/>
          <w:szCs w:val="26"/>
        </w:rPr>
        <w:t xml:space="preserve"> of users</w:t>
      </w:r>
      <w:r w:rsidRPr="00A97BE6">
        <w:rPr>
          <w:rFonts w:cs="Times New Roman"/>
          <w:color w:val="auto"/>
          <w:sz w:val="26"/>
          <w:szCs w:val="26"/>
        </w:rPr>
        <w:t xml:space="preserve">, which might place </w:t>
      </w:r>
      <w:r w:rsidR="004144F0" w:rsidRPr="00A97BE6">
        <w:rPr>
          <w:rFonts w:cs="Times New Roman"/>
          <w:color w:val="auto"/>
          <w:sz w:val="26"/>
          <w:szCs w:val="26"/>
        </w:rPr>
        <w:t xml:space="preserve">a </w:t>
      </w:r>
      <w:r w:rsidRPr="00A97BE6">
        <w:rPr>
          <w:rFonts w:cs="Times New Roman"/>
          <w:noProof/>
          <w:color w:val="auto"/>
          <w:sz w:val="26"/>
          <w:szCs w:val="26"/>
        </w:rPr>
        <w:t>user</w:t>
      </w:r>
      <w:r w:rsidRPr="00A97BE6">
        <w:rPr>
          <w:rFonts w:cs="Times New Roman"/>
          <w:color w:val="auto"/>
          <w:sz w:val="26"/>
          <w:szCs w:val="26"/>
        </w:rPr>
        <w:t xml:space="preserve"> </w:t>
      </w:r>
      <w:r w:rsidR="00AB60D9" w:rsidRPr="00A97BE6">
        <w:rPr>
          <w:rFonts w:cs="Times New Roman"/>
          <w:color w:val="auto"/>
          <w:sz w:val="26"/>
          <w:szCs w:val="26"/>
        </w:rPr>
        <w:t xml:space="preserve">in </w:t>
      </w:r>
      <w:r w:rsidRPr="00A97BE6">
        <w:rPr>
          <w:rFonts w:cs="Times New Roman"/>
          <w:color w:val="auto"/>
          <w:sz w:val="26"/>
          <w:szCs w:val="26"/>
        </w:rPr>
        <w:t xml:space="preserve">a </w:t>
      </w:r>
      <w:r w:rsidRPr="00A97BE6">
        <w:rPr>
          <w:rFonts w:cs="Times New Roman"/>
          <w:noProof/>
          <w:color w:val="auto"/>
          <w:sz w:val="26"/>
          <w:szCs w:val="26"/>
        </w:rPr>
        <w:t>risky</w:t>
      </w:r>
      <w:r w:rsidRPr="00A97BE6">
        <w:rPr>
          <w:rFonts w:cs="Times New Roman"/>
          <w:color w:val="auto"/>
          <w:sz w:val="26"/>
          <w:szCs w:val="26"/>
        </w:rPr>
        <w:t xml:space="preserve"> situation. Recent research by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AuthorYear="1"&gt;&lt;Author&gt;Beldad&lt;/Author&gt;&lt;Year&gt;2015&lt;/Year&gt;&lt;RecNum&gt;21114&lt;/RecNum&gt;&lt;DisplayText&gt;Beldad and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and Citra Kusumadewi (2015)</w:t>
      </w:r>
      <w:r w:rsidRPr="00A97BE6">
        <w:rPr>
          <w:rFonts w:cs="Times New Roman"/>
          <w:color w:val="auto"/>
          <w:sz w:val="26"/>
          <w:szCs w:val="26"/>
        </w:rPr>
        <w:fldChar w:fldCharType="end"/>
      </w:r>
      <w:r w:rsidRPr="00A97BE6">
        <w:rPr>
          <w:rFonts w:cs="Times New Roman"/>
          <w:color w:val="auto"/>
          <w:sz w:val="26"/>
          <w:szCs w:val="26"/>
        </w:rPr>
        <w:t xml:space="preserve"> is the first study on location-based service</w:t>
      </w:r>
      <w:r w:rsidR="00AB60D9" w:rsidRPr="00A97BE6">
        <w:rPr>
          <w:rFonts w:cs="Times New Roman"/>
          <w:color w:val="auto"/>
          <w:sz w:val="26"/>
          <w:szCs w:val="26"/>
        </w:rPr>
        <w:t>s</w:t>
      </w:r>
      <w:r w:rsidRPr="00A97BE6">
        <w:rPr>
          <w:rFonts w:cs="Times New Roman"/>
          <w:color w:val="auto"/>
          <w:sz w:val="26"/>
          <w:szCs w:val="26"/>
        </w:rPr>
        <w:t xml:space="preserve"> looking into trust in other members. The</w:t>
      </w:r>
      <w:r w:rsidR="00AB60D9" w:rsidRPr="00A97BE6">
        <w:rPr>
          <w:rFonts w:cs="Times New Roman"/>
          <w:color w:val="auto"/>
          <w:sz w:val="26"/>
          <w:szCs w:val="26"/>
        </w:rPr>
        <w:t>ir</w:t>
      </w:r>
      <w:r w:rsidRPr="00A97BE6">
        <w:rPr>
          <w:rFonts w:cs="Times New Roman"/>
          <w:color w:val="auto"/>
          <w:sz w:val="26"/>
          <w:szCs w:val="26"/>
        </w:rPr>
        <w:t xml:space="preserve"> finding</w:t>
      </w:r>
      <w:r w:rsidR="00AB60D9" w:rsidRPr="00A97BE6">
        <w:rPr>
          <w:rFonts w:cs="Times New Roman"/>
          <w:color w:val="auto"/>
          <w:sz w:val="26"/>
          <w:szCs w:val="26"/>
        </w:rPr>
        <w:t>s</w:t>
      </w:r>
      <w:r w:rsidRPr="00A97BE6">
        <w:rPr>
          <w:rFonts w:cs="Times New Roman"/>
          <w:color w:val="auto"/>
          <w:sz w:val="26"/>
          <w:szCs w:val="26"/>
        </w:rPr>
        <w:t xml:space="preserve"> demonstrate that though not as statistically significant as trust in </w:t>
      </w:r>
      <w:r w:rsidRPr="00A97BE6">
        <w:rPr>
          <w:rFonts w:cs="Times New Roman"/>
          <w:noProof/>
          <w:color w:val="auto"/>
          <w:sz w:val="26"/>
          <w:szCs w:val="26"/>
        </w:rPr>
        <w:t>service</w:t>
      </w:r>
      <w:r w:rsidRPr="00A97BE6">
        <w:rPr>
          <w:rFonts w:cs="Times New Roman"/>
          <w:color w:val="auto"/>
          <w:sz w:val="26"/>
          <w:szCs w:val="26"/>
        </w:rPr>
        <w:t xml:space="preserve"> provider</w:t>
      </w:r>
      <w:r w:rsidR="00AB60D9" w:rsidRPr="00A97BE6">
        <w:rPr>
          <w:rFonts w:cs="Times New Roman"/>
          <w:color w:val="auto"/>
          <w:sz w:val="26"/>
          <w:szCs w:val="26"/>
        </w:rPr>
        <w:t>s</w:t>
      </w:r>
      <w:r w:rsidRPr="00A97BE6">
        <w:rPr>
          <w:rFonts w:cs="Times New Roman"/>
          <w:color w:val="auto"/>
          <w:sz w:val="26"/>
          <w:szCs w:val="26"/>
        </w:rPr>
        <w:t>, trust in other members still positively impacts the use of location sharing application</w:t>
      </w:r>
      <w:r w:rsidR="00AB60D9" w:rsidRPr="00A97BE6">
        <w:rPr>
          <w:rFonts w:cs="Times New Roman"/>
          <w:color w:val="auto"/>
          <w:sz w:val="26"/>
          <w:szCs w:val="26"/>
        </w:rPr>
        <w:t>s</w:t>
      </w:r>
      <w:r w:rsidRPr="00A97BE6">
        <w:rPr>
          <w:rFonts w:cs="Times New Roman"/>
          <w:color w:val="auto"/>
          <w:sz w:val="26"/>
          <w:szCs w:val="26"/>
        </w:rPr>
        <w:t>. In this study, we</w:t>
      </w:r>
      <w:r w:rsidR="00AB60D9" w:rsidRPr="00A97BE6">
        <w:rPr>
          <w:rFonts w:cs="Times New Roman"/>
          <w:color w:val="auto"/>
          <w:sz w:val="26"/>
          <w:szCs w:val="26"/>
        </w:rPr>
        <w:t xml:space="preserve"> thus</w:t>
      </w:r>
      <w:r w:rsidRPr="00A97BE6">
        <w:rPr>
          <w:rFonts w:cs="Times New Roman"/>
          <w:color w:val="auto"/>
          <w:sz w:val="26"/>
          <w:szCs w:val="26"/>
        </w:rPr>
        <w:t xml:space="preserve"> propose the following hypothesis:</w:t>
      </w:r>
    </w:p>
    <w:p w14:paraId="45A4E239" w14:textId="7FC44690" w:rsidR="00B60A63" w:rsidRPr="00A97BE6" w:rsidRDefault="00EC7D22" w:rsidP="00CF72BF">
      <w:pPr>
        <w:pStyle w:val="HypothesisNew"/>
        <w:spacing w:before="0" w:after="0" w:line="360" w:lineRule="exact"/>
        <w:ind w:left="651" w:hangingChars="250" w:hanging="651"/>
        <w:rPr>
          <w:rFonts w:cs="Times New Roman"/>
          <w:i w:val="0"/>
          <w:color w:val="auto"/>
          <w:sz w:val="26"/>
          <w:szCs w:val="26"/>
        </w:rPr>
      </w:pPr>
      <w:r w:rsidRPr="00A97BE6">
        <w:rPr>
          <w:rFonts w:cs="Times New Roman"/>
          <w:b/>
          <w:i w:val="0"/>
          <w:color w:val="auto"/>
          <w:sz w:val="26"/>
          <w:szCs w:val="26"/>
        </w:rPr>
        <w:t>H</w:t>
      </w:r>
      <w:r w:rsidR="00B60A63" w:rsidRPr="00A97BE6">
        <w:rPr>
          <w:rFonts w:cs="Times New Roman"/>
          <w:b/>
          <w:i w:val="0"/>
          <w:color w:val="auto"/>
          <w:sz w:val="26"/>
          <w:szCs w:val="26"/>
        </w:rPr>
        <w:t>3</w:t>
      </w:r>
      <w:r w:rsidR="00B60A63" w:rsidRPr="00A97BE6">
        <w:rPr>
          <w:rFonts w:cs="Times New Roman"/>
          <w:i w:val="0"/>
          <w:color w:val="auto"/>
          <w:sz w:val="26"/>
          <w:szCs w:val="26"/>
        </w:rPr>
        <w:t xml:space="preserve">: </w:t>
      </w:r>
      <w:r w:rsidR="00CF72BF" w:rsidRPr="00A97BE6">
        <w:rPr>
          <w:rFonts w:cs="Times New Roman"/>
          <w:i w:val="0"/>
          <w:color w:val="auto"/>
          <w:sz w:val="26"/>
          <w:szCs w:val="26"/>
        </w:rPr>
        <w:tab/>
      </w:r>
      <w:r w:rsidR="00B60A63" w:rsidRPr="00A97BE6">
        <w:rPr>
          <w:rFonts w:cs="Times New Roman"/>
          <w:i w:val="0"/>
          <w:color w:val="auto"/>
          <w:sz w:val="26"/>
          <w:szCs w:val="26"/>
          <w:lang w:val="en-US"/>
        </w:rPr>
        <w:t>Trust in SNS member</w:t>
      </w:r>
      <w:r w:rsidR="00455902" w:rsidRPr="00A97BE6">
        <w:rPr>
          <w:rFonts w:cs="Times New Roman"/>
          <w:i w:val="0"/>
          <w:color w:val="auto"/>
          <w:sz w:val="26"/>
          <w:szCs w:val="26"/>
          <w:lang w:val="en-US"/>
        </w:rPr>
        <w:t>s</w:t>
      </w:r>
      <w:r w:rsidR="00B60A63" w:rsidRPr="00A97BE6">
        <w:rPr>
          <w:rFonts w:cs="Times New Roman"/>
          <w:i w:val="0"/>
          <w:color w:val="auto"/>
          <w:sz w:val="26"/>
          <w:szCs w:val="26"/>
          <w:lang w:val="en-US"/>
        </w:rPr>
        <w:t xml:space="preserve"> </w:t>
      </w:r>
      <w:r w:rsidR="00B60A63" w:rsidRPr="00A97BE6">
        <w:rPr>
          <w:rFonts w:cs="Times New Roman"/>
          <w:i w:val="0"/>
          <w:color w:val="auto"/>
          <w:sz w:val="26"/>
          <w:szCs w:val="26"/>
        </w:rPr>
        <w:t xml:space="preserve">has </w:t>
      </w:r>
      <w:r w:rsidR="00B60A63" w:rsidRPr="00A97BE6">
        <w:rPr>
          <w:rFonts w:cs="Times New Roman"/>
          <w:i w:val="0"/>
          <w:noProof/>
          <w:color w:val="auto"/>
          <w:sz w:val="26"/>
          <w:szCs w:val="26"/>
        </w:rPr>
        <w:t>a negative</w:t>
      </w:r>
      <w:r w:rsidR="00B60A63" w:rsidRPr="00A97BE6">
        <w:rPr>
          <w:rFonts w:cs="Times New Roman"/>
          <w:i w:val="0"/>
          <w:color w:val="auto"/>
          <w:sz w:val="26"/>
          <w:szCs w:val="26"/>
        </w:rPr>
        <w:t xml:space="preserve"> impact on </w:t>
      </w:r>
      <w:r w:rsidR="00AB60D9" w:rsidRPr="00A97BE6">
        <w:rPr>
          <w:rFonts w:cs="Times New Roman"/>
          <w:i w:val="0"/>
          <w:color w:val="auto"/>
          <w:sz w:val="26"/>
          <w:szCs w:val="26"/>
        </w:rPr>
        <w:t>p</w:t>
      </w:r>
      <w:r w:rsidR="00B60A63" w:rsidRPr="00A97BE6">
        <w:rPr>
          <w:rFonts w:cs="Times New Roman"/>
          <w:i w:val="0"/>
          <w:color w:val="auto"/>
          <w:sz w:val="26"/>
          <w:szCs w:val="26"/>
        </w:rPr>
        <w:t xml:space="preserve">erceived </w:t>
      </w:r>
      <w:r w:rsidR="005F1598" w:rsidRPr="00A97BE6">
        <w:rPr>
          <w:rFonts w:cs="Times New Roman"/>
          <w:i w:val="0"/>
          <w:color w:val="auto"/>
          <w:sz w:val="26"/>
          <w:szCs w:val="26"/>
        </w:rPr>
        <w:t>r</w:t>
      </w:r>
      <w:r w:rsidR="00B60A63" w:rsidRPr="00A97BE6">
        <w:rPr>
          <w:rFonts w:cs="Times New Roman"/>
          <w:i w:val="0"/>
          <w:color w:val="auto"/>
          <w:sz w:val="26"/>
          <w:szCs w:val="26"/>
        </w:rPr>
        <w:t>isk</w:t>
      </w:r>
      <w:r w:rsidR="00AB60D9" w:rsidRPr="00A97BE6">
        <w:rPr>
          <w:rFonts w:cs="Times New Roman"/>
          <w:i w:val="0"/>
          <w:color w:val="auto"/>
          <w:sz w:val="26"/>
          <w:szCs w:val="26"/>
        </w:rPr>
        <w:t>s</w:t>
      </w:r>
      <w:r w:rsidR="005F1598" w:rsidRPr="00A97BE6">
        <w:rPr>
          <w:rFonts w:cs="Times New Roman"/>
          <w:i w:val="0"/>
          <w:color w:val="auto"/>
          <w:sz w:val="26"/>
          <w:szCs w:val="26"/>
        </w:rPr>
        <w:t xml:space="preserve"> </w:t>
      </w:r>
      <w:r w:rsidR="00AB60D9" w:rsidRPr="00A97BE6">
        <w:rPr>
          <w:rFonts w:cs="Times New Roman"/>
          <w:i w:val="0"/>
          <w:color w:val="auto"/>
          <w:sz w:val="26"/>
          <w:szCs w:val="26"/>
        </w:rPr>
        <w:t xml:space="preserve">associated with </w:t>
      </w:r>
      <w:r w:rsidR="0066119E" w:rsidRPr="00A97BE6">
        <w:rPr>
          <w:rFonts w:cs="Times New Roman"/>
          <w:i w:val="0"/>
          <w:color w:val="auto"/>
          <w:sz w:val="26"/>
          <w:szCs w:val="26"/>
        </w:rPr>
        <w:t>location sharing</w:t>
      </w:r>
      <w:r w:rsidR="00AB60D9" w:rsidRPr="00A97BE6">
        <w:rPr>
          <w:rFonts w:cs="Times New Roman"/>
          <w:i w:val="0"/>
          <w:color w:val="auto"/>
          <w:sz w:val="26"/>
          <w:szCs w:val="26"/>
        </w:rPr>
        <w:t>.</w:t>
      </w:r>
    </w:p>
    <w:p w14:paraId="47816CF8" w14:textId="77777777" w:rsidR="00845890" w:rsidRPr="00A97BE6" w:rsidRDefault="00845890" w:rsidP="00130330">
      <w:pPr>
        <w:pStyle w:val="Basictext"/>
        <w:spacing w:before="0" w:line="360" w:lineRule="exact"/>
        <w:rPr>
          <w:rFonts w:cs="Times New Roman"/>
          <w:b/>
          <w:color w:val="auto"/>
          <w:sz w:val="26"/>
          <w:szCs w:val="26"/>
        </w:rPr>
      </w:pPr>
      <w:bookmarkStart w:id="1" w:name="_Toc422828834"/>
    </w:p>
    <w:p w14:paraId="618774E1" w14:textId="68363C2F" w:rsidR="00B60A63" w:rsidRPr="00A97BE6" w:rsidRDefault="00B60A63" w:rsidP="00130330">
      <w:pPr>
        <w:pStyle w:val="Basictext"/>
        <w:spacing w:before="0" w:line="360" w:lineRule="exact"/>
        <w:rPr>
          <w:rFonts w:cs="Times New Roman"/>
          <w:b/>
          <w:color w:val="auto"/>
          <w:sz w:val="26"/>
          <w:szCs w:val="26"/>
        </w:rPr>
      </w:pPr>
      <w:r w:rsidRPr="00A97BE6">
        <w:rPr>
          <w:rFonts w:cs="Times New Roman"/>
          <w:b/>
          <w:color w:val="auto"/>
          <w:sz w:val="26"/>
          <w:szCs w:val="26"/>
        </w:rPr>
        <w:t xml:space="preserve">Perceived </w:t>
      </w:r>
      <w:r w:rsidR="008D2A67" w:rsidRPr="00A97BE6">
        <w:rPr>
          <w:rFonts w:cs="Times New Roman"/>
          <w:b/>
          <w:color w:val="auto"/>
          <w:sz w:val="26"/>
          <w:szCs w:val="26"/>
        </w:rPr>
        <w:t>Benefit</w:t>
      </w:r>
      <w:bookmarkEnd w:id="1"/>
      <w:r w:rsidR="008D2A67" w:rsidRPr="00A97BE6">
        <w:rPr>
          <w:rFonts w:cs="Times New Roman"/>
          <w:b/>
          <w:color w:val="auto"/>
          <w:sz w:val="26"/>
          <w:szCs w:val="26"/>
        </w:rPr>
        <w:t xml:space="preserve"> </w:t>
      </w:r>
    </w:p>
    <w:p w14:paraId="249BC337" w14:textId="44D5292A" w:rsidR="00B60A63" w:rsidRPr="00A97BE6" w:rsidRDefault="008D2A67" w:rsidP="00130330">
      <w:pPr>
        <w:pStyle w:val="Basictext"/>
        <w:spacing w:before="0" w:line="360" w:lineRule="exact"/>
        <w:rPr>
          <w:rFonts w:cs="Times New Roman"/>
          <w:b/>
          <w:color w:val="auto"/>
          <w:sz w:val="26"/>
          <w:szCs w:val="26"/>
          <w:lang w:val="vi-VN"/>
        </w:rPr>
      </w:pPr>
      <w:r w:rsidRPr="00A97BE6">
        <w:rPr>
          <w:rFonts w:cs="Times New Roman"/>
          <w:b/>
          <w:color w:val="auto"/>
          <w:sz w:val="26"/>
          <w:szCs w:val="26"/>
          <w:lang w:val="vi-VN"/>
        </w:rPr>
        <w:t>Impression management</w:t>
      </w:r>
    </w:p>
    <w:p w14:paraId="069CE8E7" w14:textId="7829E400"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 xml:space="preserve">The notion of impression management or </w:t>
      </w:r>
      <w:r w:rsidRPr="00A97BE6">
        <w:rPr>
          <w:rFonts w:cs="Times New Roman"/>
          <w:noProof/>
          <w:color w:val="auto"/>
          <w:sz w:val="26"/>
          <w:szCs w:val="26"/>
        </w:rPr>
        <w:t>self-presentation</w:t>
      </w:r>
      <w:r w:rsidRPr="00A97BE6">
        <w:rPr>
          <w:rFonts w:cs="Times New Roman"/>
          <w:color w:val="auto"/>
          <w:sz w:val="26"/>
          <w:szCs w:val="26"/>
        </w:rPr>
        <w:t xml:space="preserve"> first appeared in interpersonal </w:t>
      </w:r>
      <w:r w:rsidRPr="00A97BE6">
        <w:rPr>
          <w:rFonts w:cs="Times New Roman"/>
          <w:noProof/>
          <w:color w:val="auto"/>
          <w:sz w:val="26"/>
          <w:szCs w:val="26"/>
        </w:rPr>
        <w:t>behavior</w:t>
      </w:r>
      <w:r w:rsidRPr="00A97BE6">
        <w:rPr>
          <w:rFonts w:cs="Times New Roman"/>
          <w:color w:val="auto"/>
          <w:sz w:val="26"/>
          <w:szCs w:val="26"/>
        </w:rPr>
        <w:t xml:space="preserve"> stud</w:t>
      </w:r>
      <w:r w:rsidR="00AB60D9" w:rsidRPr="00A97BE6">
        <w:rPr>
          <w:rFonts w:cs="Times New Roman"/>
          <w:color w:val="auto"/>
          <w:sz w:val="26"/>
          <w:szCs w:val="26"/>
        </w:rPr>
        <w:t>ies and</w:t>
      </w:r>
      <w:r w:rsidRPr="00A97BE6">
        <w:rPr>
          <w:rFonts w:cs="Times New Roman"/>
          <w:color w:val="auto"/>
          <w:sz w:val="26"/>
          <w:szCs w:val="26"/>
        </w:rPr>
        <w:t xml:space="preserve"> is defined as the process by which </w:t>
      </w:r>
      <w:r w:rsidR="00AB60D9" w:rsidRPr="00A97BE6">
        <w:rPr>
          <w:rFonts w:cs="Times New Roman"/>
          <w:color w:val="auto"/>
          <w:sz w:val="26"/>
          <w:szCs w:val="26"/>
        </w:rPr>
        <w:t xml:space="preserve">people try </w:t>
      </w:r>
      <w:r w:rsidRPr="00A97BE6">
        <w:rPr>
          <w:rFonts w:cs="Times New Roman"/>
          <w:color w:val="auto"/>
          <w:sz w:val="26"/>
          <w:szCs w:val="26"/>
        </w:rPr>
        <w:t xml:space="preserve">to influence </w:t>
      </w:r>
      <w:r w:rsidR="00AB60D9" w:rsidRPr="00A97BE6">
        <w:rPr>
          <w:rFonts w:cs="Times New Roman"/>
          <w:color w:val="auto"/>
          <w:sz w:val="26"/>
          <w:szCs w:val="26"/>
        </w:rPr>
        <w:t xml:space="preserve">others’ </w:t>
      </w:r>
      <w:r w:rsidRPr="00A97BE6">
        <w:rPr>
          <w:rFonts w:cs="Times New Roman"/>
          <w:color w:val="auto"/>
          <w:sz w:val="26"/>
          <w:szCs w:val="26"/>
        </w:rPr>
        <w:t>impression</w:t>
      </w:r>
      <w:r w:rsidR="00AB60D9" w:rsidRPr="00A97BE6">
        <w:rPr>
          <w:rFonts w:cs="Times New Roman"/>
          <w:color w:val="auto"/>
          <w:sz w:val="26"/>
          <w:szCs w:val="26"/>
        </w:rPr>
        <w:t>s</w:t>
      </w:r>
      <w:r w:rsidRPr="00A97BE6">
        <w:rPr>
          <w:rFonts w:cs="Times New Roman"/>
          <w:color w:val="auto"/>
          <w:sz w:val="26"/>
          <w:szCs w:val="26"/>
        </w:rPr>
        <w:t xml:space="preserve"> </w:t>
      </w:r>
      <w:r w:rsidR="00AB60D9" w:rsidRPr="00A97BE6">
        <w:rPr>
          <w:rFonts w:cs="Times New Roman"/>
          <w:color w:val="auto"/>
          <w:sz w:val="26"/>
          <w:szCs w:val="26"/>
        </w:rPr>
        <w:t>of them</w:t>
      </w:r>
      <w:r w:rsidRPr="00A97BE6">
        <w:rPr>
          <w:rFonts w:cs="Times New Roman"/>
          <w:color w:val="auto"/>
          <w:sz w:val="26"/>
          <w:szCs w:val="26"/>
        </w:rPr>
        <w:t xml:space="preserve"> in a </w:t>
      </w:r>
      <w:r w:rsidRPr="00A97BE6">
        <w:rPr>
          <w:rFonts w:cs="Times New Roman"/>
          <w:noProof/>
          <w:color w:val="auto"/>
          <w:sz w:val="26"/>
          <w:szCs w:val="26"/>
        </w:rPr>
        <w:t>favorable</w:t>
      </w:r>
      <w:r w:rsidRPr="00A97BE6">
        <w:rPr>
          <w:rFonts w:cs="Times New Roman"/>
          <w:color w:val="auto"/>
          <w:sz w:val="26"/>
          <w:szCs w:val="26"/>
        </w:rPr>
        <w:t xml:space="preserve"> way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&lt;EndNote&gt;&lt;Cite&gt;&lt;Author&gt;Leary&lt;/Author&gt;&lt;Year&gt;1990&lt;/Year&gt;&lt;RecNum&gt;21138&lt;/RecNum&gt;&lt;DisplayText&gt;(Leary &amp;amp; Kowalski, 1990)&lt;/DisplayText&gt;&lt;record&gt;&lt;rec-number&gt;21138&lt;/rec-number&gt;&lt;foreign-keys&gt;&lt;key app="EN" db-id="efdarppp2aszwdedsavxp027vfv92w5zdrfd" timestamp="1554258417"&gt;21138&lt;/key&gt;&lt;/foreign-keys&gt;&lt;ref-type name="Journal Article"&gt;17&lt;/ref-type&gt;&lt;contributors&gt;&lt;authors&gt;&lt;author&gt;Leary, Mark R&lt;/author&gt;&lt;author&gt;Kowalski, Robin M&lt;/author&gt;&lt;/authors&gt;&lt;/contributors&gt;&lt;titles&gt;&lt;title&gt;Impression management: A literature review and two-component model&lt;/title&gt;&lt;secondary-title&gt;Psychological Bulletin&lt;/secondary-title&gt;&lt;/titles&gt;&lt;periodical&gt;&lt;full-title&gt;Psychological Bulletin&lt;/full-title&gt;&lt;/periodical&gt;&lt;pages&gt;34&lt;/pages&gt;&lt;volume&gt;107&lt;/volume&gt;&lt;number&gt;1&lt;/number&gt;&lt;dates&gt;&lt;year&gt;1990&lt;/year&gt;&lt;/dates&gt;&lt;isbn&gt;1939-1455&lt;/isbn&gt;&lt;urls&gt;&lt;/urls&gt;&lt;electronic-resource-num&gt;https://doi.org/10.1037//0033-2909.107.1.34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(Leary &amp; Kowalski, 1990)</w:t>
      </w:r>
      <w:r w:rsidRPr="00A97BE6">
        <w:rPr>
          <w:rFonts w:cs="Times New Roman"/>
          <w:color w:val="auto"/>
          <w:sz w:val="26"/>
          <w:szCs w:val="26"/>
        </w:rPr>
        <w:fldChar w:fldCharType="end"/>
      </w:r>
      <w:r w:rsidRPr="00A97BE6">
        <w:rPr>
          <w:rFonts w:cs="Times New Roman"/>
          <w:color w:val="auto"/>
          <w:sz w:val="26"/>
          <w:szCs w:val="26"/>
        </w:rPr>
        <w:t xml:space="preserve">. For example, in </w:t>
      </w:r>
      <w:r w:rsidR="00AB60D9" w:rsidRPr="00A97BE6">
        <w:rPr>
          <w:rFonts w:cs="Times New Roman"/>
          <w:color w:val="auto"/>
          <w:sz w:val="26"/>
          <w:szCs w:val="26"/>
        </w:rPr>
        <w:t xml:space="preserve">the </w:t>
      </w:r>
      <w:r w:rsidRPr="00A97BE6">
        <w:rPr>
          <w:rFonts w:cs="Times New Roman"/>
          <w:color w:val="auto"/>
          <w:sz w:val="26"/>
          <w:szCs w:val="26"/>
        </w:rPr>
        <w:t>SNS setting, users may share information or post photos with the aim of creating a socially desirable self-image such as beauty, popularity, thoughtfulness</w:t>
      </w:r>
      <w:r w:rsidR="00AB60D9" w:rsidRPr="00A97BE6">
        <w:rPr>
          <w:rFonts w:cs="Times New Roman"/>
          <w:color w:val="auto"/>
          <w:sz w:val="26"/>
          <w:szCs w:val="26"/>
        </w:rPr>
        <w:t>,</w:t>
      </w:r>
      <w:r w:rsidRPr="00A97BE6">
        <w:rPr>
          <w:rFonts w:cs="Times New Roman"/>
          <w:color w:val="auto"/>
          <w:sz w:val="26"/>
          <w:szCs w:val="26"/>
        </w:rPr>
        <w:t xml:space="preserve"> or well-roundedness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&lt;EndNote&gt;&lt;Cite&gt;&lt;Author&gt;Wang&lt;/Author&gt;&lt;Year&gt;2013&lt;/Year&gt;&lt;RecNum&gt;19224&lt;/RecNum&gt;&lt;DisplayText&gt;(Wang &amp;amp; Stefanone, 2013)&lt;/DisplayText&gt;&lt;record&gt;&lt;rec-number&gt;19224&lt;/rec-number&gt;&lt;foreign-keys&gt;&lt;key app="EN" db-id="efdarppp2aszwdedsavxp027vfv92w5zdrfd" timestamp="1530090858"&gt;19224&lt;/key&gt;&lt;/foreign-keys&gt;&lt;ref-type name="Journal Article"&gt;17&lt;/ref-type&gt;&lt;contributors&gt;&lt;authors&gt;&lt;author&gt;Wang, Shaojung Sharon&lt;/author&gt;&lt;author&gt;Stefanone, Michael A&lt;/author&gt;&lt;/authors&gt;&lt;/contributors&gt;&lt;titles&gt;&lt;title&gt;Showing off? Human mobility and the interplay of traits, self-disclosure, and Facebook check-ins&lt;/title&gt;&lt;secondary-title&gt;Social Science Computer Review&lt;/secondary-title&gt;&lt;/titles&gt;&lt;periodical&gt;&lt;full-title&gt;Social Science Computer Review&lt;/full-title&gt;&lt;/periodical&gt;&lt;pages&gt;0894439313481424&lt;/pages&gt;&lt;dates&gt;&lt;year&gt;2013&lt;/year&gt;&lt;/dates&gt;&lt;isbn&gt;0894-4393&lt;/isbn&gt;&lt;urls&gt;&lt;/urls&gt;&lt;electronic-resource-num&gt;https://doi.org/10.1177/0894439313481424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(Wang &amp; Stefanone, 2013)</w:t>
      </w:r>
      <w:r w:rsidRPr="00A97BE6">
        <w:rPr>
          <w:rFonts w:cs="Times New Roman"/>
          <w:color w:val="auto"/>
          <w:sz w:val="26"/>
          <w:szCs w:val="26"/>
        </w:rPr>
        <w:fldChar w:fldCharType="end"/>
      </w:r>
      <w:r w:rsidRPr="00A97BE6">
        <w:rPr>
          <w:rFonts w:cs="Times New Roman"/>
          <w:color w:val="auto"/>
          <w:sz w:val="26"/>
          <w:szCs w:val="26"/>
        </w:rPr>
        <w:t xml:space="preserve">. In </w:t>
      </w:r>
      <w:r w:rsidRPr="00A97BE6">
        <w:rPr>
          <w:rFonts w:cs="Times New Roman"/>
          <w:noProof/>
          <w:color w:val="auto"/>
          <w:sz w:val="26"/>
          <w:szCs w:val="26"/>
        </w:rPr>
        <w:t>SNS</w:t>
      </w:r>
      <w:r w:rsidR="00AB60D9" w:rsidRPr="00A97BE6">
        <w:rPr>
          <w:rFonts w:cs="Times New Roman"/>
          <w:noProof/>
          <w:color w:val="auto"/>
          <w:sz w:val="26"/>
          <w:szCs w:val="26"/>
        </w:rPr>
        <w:t>s</w:t>
      </w:r>
      <w:r w:rsidRPr="00A97BE6">
        <w:rPr>
          <w:rFonts w:cs="Times New Roman"/>
          <w:color w:val="auto"/>
          <w:sz w:val="26"/>
          <w:szCs w:val="26"/>
        </w:rPr>
        <w:t>, people nearly have full control over what they want to disclose</w:t>
      </w:r>
      <w:r w:rsidR="00AB60D9" w:rsidRPr="00A97BE6">
        <w:rPr>
          <w:rFonts w:cs="Times New Roman"/>
          <w:color w:val="auto"/>
          <w:sz w:val="26"/>
          <w:szCs w:val="26"/>
        </w:rPr>
        <w:t>;</w:t>
      </w:r>
      <w:r w:rsidRPr="00A97BE6">
        <w:rPr>
          <w:rFonts w:cs="Times New Roman"/>
          <w:color w:val="auto"/>
          <w:sz w:val="26"/>
          <w:szCs w:val="26"/>
        </w:rPr>
        <w:t xml:space="preserve"> hence, </w:t>
      </w:r>
      <w:r w:rsidR="00AB60D9" w:rsidRPr="00A97BE6">
        <w:rPr>
          <w:rFonts w:cs="Times New Roman"/>
          <w:color w:val="auto"/>
          <w:sz w:val="26"/>
          <w:szCs w:val="26"/>
        </w:rPr>
        <w:t xml:space="preserve">they </w:t>
      </w:r>
      <w:r w:rsidRPr="00A97BE6">
        <w:rPr>
          <w:rFonts w:cs="Times New Roman"/>
          <w:color w:val="auto"/>
          <w:sz w:val="26"/>
          <w:szCs w:val="26"/>
        </w:rPr>
        <w:t xml:space="preserve">tend to reveal information </w:t>
      </w:r>
      <w:r w:rsidR="00AB60D9" w:rsidRPr="00A97BE6">
        <w:rPr>
          <w:rFonts w:cs="Times New Roman"/>
          <w:color w:val="auto"/>
          <w:sz w:val="26"/>
          <w:szCs w:val="26"/>
        </w:rPr>
        <w:t xml:space="preserve">that is </w:t>
      </w:r>
      <w:r w:rsidRPr="00A97BE6">
        <w:rPr>
          <w:rFonts w:cs="Times New Roman"/>
          <w:noProof/>
          <w:color w:val="auto"/>
          <w:sz w:val="26"/>
          <w:szCs w:val="26"/>
        </w:rPr>
        <w:t>favorable</w:t>
      </w:r>
      <w:r w:rsidRPr="00A97BE6">
        <w:rPr>
          <w:rFonts w:cs="Times New Roman"/>
          <w:color w:val="auto"/>
          <w:sz w:val="26"/>
          <w:szCs w:val="26"/>
        </w:rPr>
        <w:t xml:space="preserve"> to them. When people reveal their location, which could be any place they </w:t>
      </w:r>
      <w:r w:rsidR="00AB60D9" w:rsidRPr="00A97BE6">
        <w:rPr>
          <w:rFonts w:cs="Times New Roman"/>
          <w:color w:val="auto"/>
          <w:sz w:val="26"/>
          <w:szCs w:val="26"/>
        </w:rPr>
        <w:t xml:space="preserve">are </w:t>
      </w:r>
      <w:r w:rsidRPr="00A97BE6">
        <w:rPr>
          <w:rFonts w:cs="Times New Roman"/>
          <w:color w:val="auto"/>
          <w:sz w:val="26"/>
          <w:szCs w:val="26"/>
        </w:rPr>
        <w:t>visit</w:t>
      </w:r>
      <w:r w:rsidR="00AB60D9" w:rsidRPr="00A97BE6">
        <w:rPr>
          <w:rFonts w:cs="Times New Roman"/>
          <w:color w:val="auto"/>
          <w:sz w:val="26"/>
          <w:szCs w:val="26"/>
        </w:rPr>
        <w:t>ing</w:t>
      </w:r>
      <w:r w:rsidRPr="00A97BE6">
        <w:rPr>
          <w:rFonts w:cs="Times New Roman"/>
          <w:color w:val="auto"/>
          <w:sz w:val="26"/>
          <w:szCs w:val="26"/>
        </w:rPr>
        <w:t xml:space="preserve">, they may want others to understand or have an impression </w:t>
      </w:r>
      <w:r w:rsidR="00AB60D9" w:rsidRPr="00A97BE6">
        <w:rPr>
          <w:rFonts w:cs="Times New Roman"/>
          <w:color w:val="auto"/>
          <w:sz w:val="26"/>
          <w:szCs w:val="26"/>
        </w:rPr>
        <w:t xml:space="preserve">of </w:t>
      </w:r>
      <w:r w:rsidRPr="00A97BE6">
        <w:rPr>
          <w:rFonts w:cs="Times New Roman"/>
          <w:color w:val="auto"/>
          <w:sz w:val="26"/>
          <w:szCs w:val="26"/>
        </w:rPr>
        <w:t xml:space="preserve">their lifestyle and social life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&lt;EndNote&gt;&lt;Cite&gt;&lt;Author&gt;Wang&lt;/Author&gt;&lt;Year&gt;2013&lt;/Year&gt;&lt;RecNum&gt;19224&lt;/RecNum&gt;&lt;DisplayText&gt;(Wang &amp;amp; Stefanone, 2013)&lt;/DisplayText&gt;&lt;record&gt;&lt;rec-number&gt;19224&lt;/rec-number&gt;&lt;foreign-keys&gt;&lt;key app="EN" db-id="efdarppp2aszwdedsavxp027vfv92w5zdrfd" timestamp="1530090858"&gt;19224&lt;/key&gt;&lt;/foreign-keys&gt;&lt;ref-type name="Journal Article"&gt;17&lt;/ref-type&gt;&lt;contributors&gt;&lt;authors&gt;&lt;author&gt;Wang, Shaojung Sharon&lt;/author&gt;&lt;author&gt;Stefanone, Michael A&lt;/author&gt;&lt;/authors&gt;&lt;/contributors&gt;&lt;titles&gt;&lt;title&gt;Showing off? Human mobility and the interplay of traits, self-disclosure, and Facebook check-ins&lt;/title&gt;&lt;secondary-title&gt;Social Science Computer Review&lt;/secondary-title&gt;&lt;/titles&gt;&lt;periodical&gt;&lt;full-title&gt;Social Science Computer Review&lt;/full-title&gt;&lt;/periodical&gt;&lt;pages&gt;0894439313481424&lt;/pages&gt;&lt;dates&gt;&lt;year&gt;2013&lt;/year&gt;&lt;/dates&gt;&lt;isbn&gt;0894-4393&lt;/isbn&gt;&lt;urls&gt;&lt;/urls&gt;&lt;electronic-resource-num&gt;https://doi.org/10.1177/0894439313481424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(Wang &amp; Stefanone, 2013)</w:t>
      </w:r>
      <w:r w:rsidRPr="00A97BE6">
        <w:rPr>
          <w:rFonts w:cs="Times New Roman"/>
          <w:color w:val="auto"/>
          <w:sz w:val="26"/>
          <w:szCs w:val="26"/>
        </w:rPr>
        <w:fldChar w:fldCharType="end"/>
      </w:r>
      <w:r w:rsidRPr="00A97BE6">
        <w:rPr>
          <w:rFonts w:cs="Times New Roman"/>
          <w:color w:val="auto"/>
          <w:sz w:val="26"/>
          <w:szCs w:val="26"/>
        </w:rPr>
        <w:t>. It should be noted that these places may not be those they strongly prefer but</w:t>
      </w:r>
      <w:r w:rsidR="00AB60D9" w:rsidRPr="00A97BE6">
        <w:rPr>
          <w:rFonts w:cs="Times New Roman"/>
          <w:color w:val="auto"/>
          <w:sz w:val="26"/>
          <w:szCs w:val="26"/>
        </w:rPr>
        <w:t xml:space="preserve"> rather those</w:t>
      </w:r>
      <w:r w:rsidRPr="00A97BE6">
        <w:rPr>
          <w:rFonts w:cs="Times New Roman"/>
          <w:color w:val="auto"/>
          <w:sz w:val="26"/>
          <w:szCs w:val="26"/>
        </w:rPr>
        <w:t xml:space="preserve"> they </w:t>
      </w:r>
      <w:r w:rsidR="00AB60D9" w:rsidRPr="00A97BE6">
        <w:rPr>
          <w:rFonts w:cs="Times New Roman"/>
          <w:color w:val="auto"/>
          <w:sz w:val="26"/>
          <w:szCs w:val="26"/>
        </w:rPr>
        <w:t>feel may be</w:t>
      </w:r>
      <w:r w:rsidRPr="00A97BE6">
        <w:rPr>
          <w:rFonts w:cs="Times New Roman"/>
          <w:color w:val="auto"/>
          <w:sz w:val="26"/>
          <w:szCs w:val="26"/>
        </w:rPr>
        <w:t xml:space="preserve"> interesting to other users and help to create desirable self-images. </w:t>
      </w:r>
    </w:p>
    <w:p w14:paraId="4C9FAA2D" w14:textId="6AFBD5C3" w:rsidR="00B60A63" w:rsidRPr="00A97BE6" w:rsidRDefault="00B60A63" w:rsidP="00130330">
      <w:pPr>
        <w:pStyle w:val="Basictext"/>
        <w:spacing w:before="0" w:line="360" w:lineRule="exact"/>
        <w:ind w:firstLine="720"/>
        <w:rPr>
          <w:rFonts w:cs="Times New Roman"/>
          <w:color w:val="auto"/>
          <w:sz w:val="26"/>
          <w:szCs w:val="26"/>
        </w:rPr>
      </w:pPr>
      <w:r w:rsidRPr="00A97BE6">
        <w:rPr>
          <w:rFonts w:cs="Times New Roman"/>
          <w:color w:val="auto"/>
          <w:sz w:val="26"/>
          <w:szCs w:val="26"/>
        </w:rPr>
        <w:t>Past studies</w:t>
      </w:r>
      <w:r w:rsidR="00AB60D9" w:rsidRPr="00A97BE6">
        <w:rPr>
          <w:rFonts w:cs="Times New Roman"/>
          <w:color w:val="auto"/>
          <w:sz w:val="26"/>
          <w:szCs w:val="26"/>
        </w:rPr>
        <w:t xml:space="preserve"> have</w:t>
      </w:r>
      <w:r w:rsidRPr="00A97BE6">
        <w:rPr>
          <w:rFonts w:cs="Times New Roman"/>
          <w:color w:val="auto"/>
          <w:sz w:val="26"/>
          <w:szCs w:val="26"/>
        </w:rPr>
        <w:t xml:space="preserve"> </w:t>
      </w:r>
      <w:r w:rsidRPr="00A97BE6">
        <w:rPr>
          <w:rFonts w:cs="Times New Roman"/>
          <w:noProof/>
          <w:color w:val="auto"/>
          <w:sz w:val="26"/>
          <w:szCs w:val="26"/>
        </w:rPr>
        <w:t>revealed</w:t>
      </w:r>
      <w:r w:rsidRPr="00A97BE6">
        <w:rPr>
          <w:rFonts w:cs="Times New Roman"/>
          <w:color w:val="auto"/>
          <w:sz w:val="26"/>
          <w:szCs w:val="26"/>
        </w:rPr>
        <w:t xml:space="preserve"> that </w:t>
      </w:r>
      <w:r w:rsidR="00AB60D9" w:rsidRPr="00A97BE6">
        <w:rPr>
          <w:rFonts w:cs="Times New Roman"/>
          <w:color w:val="auto"/>
          <w:sz w:val="26"/>
          <w:szCs w:val="26"/>
        </w:rPr>
        <w:t xml:space="preserve">a </w:t>
      </w:r>
      <w:r w:rsidRPr="00A97BE6">
        <w:rPr>
          <w:rFonts w:cs="Times New Roman"/>
          <w:color w:val="auto"/>
          <w:sz w:val="26"/>
          <w:szCs w:val="26"/>
        </w:rPr>
        <w:t xml:space="preserve">higher degree of self-disclosure on Facebook </w:t>
      </w:r>
      <w:r w:rsidR="00AB60D9" w:rsidRPr="00A97BE6">
        <w:rPr>
          <w:rFonts w:cs="Times New Roman"/>
          <w:color w:val="auto"/>
          <w:sz w:val="26"/>
          <w:szCs w:val="26"/>
        </w:rPr>
        <w:t xml:space="preserve">will </w:t>
      </w:r>
      <w:r w:rsidRPr="00A97BE6">
        <w:rPr>
          <w:rFonts w:cs="Times New Roman"/>
          <w:color w:val="auto"/>
          <w:sz w:val="26"/>
          <w:szCs w:val="26"/>
        </w:rPr>
        <w:t>result in the greater extent of exhibitionistic motivation (i.e. motivation to</w:t>
      </w:r>
      <w:r w:rsidR="00AB60D9" w:rsidRPr="00A97BE6">
        <w:rPr>
          <w:rFonts w:cs="Times New Roman"/>
          <w:color w:val="auto"/>
          <w:sz w:val="26"/>
          <w:szCs w:val="26"/>
        </w:rPr>
        <w:t xml:space="preserve"> </w:t>
      </w:r>
      <w:r w:rsidRPr="00A97BE6">
        <w:rPr>
          <w:rFonts w:cs="Times New Roman"/>
          <w:color w:val="auto"/>
          <w:sz w:val="26"/>
          <w:szCs w:val="26"/>
        </w:rPr>
        <w:t xml:space="preserve">publicize </w:t>
      </w:r>
      <w:r w:rsidR="00AB60D9" w:rsidRPr="00A97BE6">
        <w:rPr>
          <w:rFonts w:cs="Times New Roman"/>
          <w:color w:val="auto"/>
          <w:sz w:val="26"/>
          <w:szCs w:val="26"/>
        </w:rPr>
        <w:t xml:space="preserve">one’s </w:t>
      </w:r>
      <w:r w:rsidRPr="00A97BE6">
        <w:rPr>
          <w:rFonts w:cs="Times New Roman"/>
          <w:color w:val="auto"/>
          <w:sz w:val="26"/>
          <w:szCs w:val="26"/>
        </w:rPr>
        <w:t xml:space="preserve">individual private life) and later check-in </w:t>
      </w:r>
      <w:r w:rsidRPr="00A97BE6">
        <w:rPr>
          <w:rFonts w:cs="Times New Roman"/>
          <w:noProof/>
          <w:color w:val="auto"/>
          <w:sz w:val="26"/>
          <w:szCs w:val="26"/>
        </w:rPr>
        <w:t>behavior</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&lt;EndNote&gt;&lt;Cite&gt;&lt;Author&gt;Wang&lt;/Author&gt;&lt;Year&gt;2013&lt;/Year&gt;&lt;RecNum&gt;19224&lt;/RecNum&gt;&lt;DisplayText&gt;(Wang &amp;amp; Stefanone, 2013)&lt;/DisplayText&gt;&lt;record&gt;&lt;rec-number&gt;19224&lt;/rec-number&gt;&lt;foreign-keys&gt;&lt;key app="EN" db-id="efdarppp2aszwdedsavxp027vfv92w5zdrfd" timestamp="1530090858"&gt;19224&lt;/key&gt;&lt;/foreign-keys&gt;&lt;ref-type name="Journal Article"&gt;17&lt;/ref-type&gt;&lt;contributors&gt;&lt;authors&gt;&lt;author&gt;Wang, Shaojung Sharon&lt;/author&gt;&lt;author&gt;Stefanone, Michael A&lt;/author&gt;&lt;/authors&gt;&lt;/contributors&gt;&lt;titles&gt;&lt;title&gt;Showing off? Human mobility and the interplay of traits, self-disclosure, and Facebook check-ins&lt;/title&gt;&lt;secondary-title&gt;Social Science Computer Review&lt;/secondary-title&gt;&lt;/titles&gt;&lt;periodical&gt;&lt;full-title&gt;Social Science Computer Review&lt;/full-title&gt;&lt;/periodical&gt;&lt;pages&gt;0894439313481424&lt;/pages&gt;&lt;dates&gt;&lt;year&gt;2013&lt;/year&gt;&lt;/dates&gt;&lt;isbn&gt;0894-4393&lt;/isbn&gt;&lt;urls&gt;&lt;/urls&gt;&lt;electronic-resource-num&gt;https://doi.org/10.1177/0894439313481424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(Wang &amp; Stefanone, 2013)</w:t>
      </w:r>
      <w:r w:rsidRPr="00A97BE6">
        <w:rPr>
          <w:rFonts w:cs="Times New Roman"/>
          <w:color w:val="auto"/>
          <w:sz w:val="26"/>
          <w:szCs w:val="26"/>
        </w:rPr>
        <w:fldChar w:fldCharType="end"/>
      </w:r>
      <w:r w:rsidRPr="00A97BE6">
        <w:rPr>
          <w:rFonts w:cs="Times New Roman"/>
          <w:color w:val="auto"/>
          <w:sz w:val="26"/>
          <w:szCs w:val="26"/>
        </w:rPr>
        <w:t xml:space="preserve">. </w:t>
      </w:r>
      <w:r w:rsidR="00AB60D9" w:rsidRPr="00A97BE6">
        <w:rPr>
          <w:rFonts w:cs="Times New Roman"/>
          <w:noProof/>
          <w:color w:val="auto"/>
          <w:sz w:val="26"/>
          <w:szCs w:val="26"/>
        </w:rPr>
        <w:t xml:space="preserve">A </w:t>
      </w:r>
      <w:r w:rsidRPr="00A97BE6">
        <w:rPr>
          <w:rFonts w:cs="Times New Roman"/>
          <w:color w:val="auto"/>
          <w:sz w:val="26"/>
          <w:szCs w:val="26"/>
        </w:rPr>
        <w:t xml:space="preserve">study </w:t>
      </w:r>
      <w:r w:rsidR="00AB60D9" w:rsidRPr="00A97BE6">
        <w:rPr>
          <w:rFonts w:cs="Times New Roman"/>
          <w:color w:val="auto"/>
          <w:sz w:val="26"/>
          <w:szCs w:val="26"/>
        </w:rPr>
        <w:t xml:space="preserve">conducted by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 AuthorYear="1"&gt;&lt;Author&gt;Beldad&lt;/Author&gt;&lt;Year&gt;2015&lt;/Year&gt;&lt;RecNum&gt;21114&lt;/RecNum&gt;&lt;DisplayText&gt;Beldad and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and Citra Kusumadewi (2015)</w:t>
      </w:r>
      <w:r w:rsidRPr="00A97BE6">
        <w:rPr>
          <w:rFonts w:cs="Times New Roman"/>
          <w:color w:val="auto"/>
          <w:sz w:val="26"/>
          <w:szCs w:val="26"/>
        </w:rPr>
        <w:fldChar w:fldCharType="end"/>
      </w:r>
      <w:r w:rsidRPr="00A97BE6">
        <w:rPr>
          <w:rFonts w:cs="Times New Roman"/>
          <w:color w:val="auto"/>
          <w:sz w:val="26"/>
          <w:szCs w:val="26"/>
        </w:rPr>
        <w:t xml:space="preserve"> also demonstrated that among four types of proposed benefits</w:t>
      </w:r>
      <w:r w:rsidR="00455902" w:rsidRPr="00A97BE6">
        <w:rPr>
          <w:rFonts w:cs="Times New Roman"/>
          <w:color w:val="auto"/>
          <w:sz w:val="26"/>
          <w:szCs w:val="26"/>
        </w:rPr>
        <w:t xml:space="preserve"> from online location sharing activit</w:t>
      </w:r>
      <w:r w:rsidR="00AB60D9" w:rsidRPr="00A97BE6">
        <w:rPr>
          <w:rFonts w:cs="Times New Roman"/>
          <w:color w:val="auto"/>
          <w:sz w:val="26"/>
          <w:szCs w:val="26"/>
        </w:rPr>
        <w:t>ies</w:t>
      </w:r>
      <w:r w:rsidR="00455902" w:rsidRPr="00A97BE6">
        <w:rPr>
          <w:rFonts w:cs="Times New Roman"/>
          <w:color w:val="auto"/>
          <w:sz w:val="26"/>
          <w:szCs w:val="26"/>
        </w:rPr>
        <w:t xml:space="preserve"> (impression management, entertainment, information search, information dissemination), </w:t>
      </w:r>
      <w:r w:rsidRPr="00A97BE6">
        <w:rPr>
          <w:rFonts w:cs="Times New Roman"/>
          <w:color w:val="auto"/>
          <w:sz w:val="26"/>
          <w:szCs w:val="26"/>
        </w:rPr>
        <w:t xml:space="preserve">only impression management </w:t>
      </w:r>
      <w:r w:rsidRPr="00A97BE6">
        <w:rPr>
          <w:rFonts w:cs="Times New Roman"/>
          <w:noProof/>
          <w:color w:val="auto"/>
          <w:sz w:val="26"/>
          <w:szCs w:val="26"/>
        </w:rPr>
        <w:t>and</w:t>
      </w:r>
      <w:r w:rsidRPr="00A97BE6">
        <w:rPr>
          <w:rFonts w:cs="Times New Roman"/>
          <w:color w:val="auto"/>
          <w:sz w:val="26"/>
          <w:szCs w:val="26"/>
        </w:rPr>
        <w:t xml:space="preserve"> entertainment significantly influence location sharing among Indonesian students. In this study, we propose the following hypothesis:</w:t>
      </w:r>
    </w:p>
    <w:p w14:paraId="24506C65" w14:textId="2E1BD5FD" w:rsidR="00B60A63" w:rsidRPr="00A97BE6" w:rsidRDefault="00B60A63" w:rsidP="00CF72BF">
      <w:pPr>
        <w:pStyle w:val="HypothesisNew"/>
        <w:spacing w:before="0" w:after="0" w:line="360" w:lineRule="exact"/>
        <w:ind w:left="651" w:hangingChars="250" w:hanging="651"/>
        <w:rPr>
          <w:rFonts w:cs="Times New Roman"/>
          <w:i w:val="0"/>
          <w:color w:val="auto"/>
          <w:sz w:val="26"/>
          <w:szCs w:val="26"/>
          <w:lang w:val="vi-VN"/>
        </w:rPr>
      </w:pPr>
      <w:r w:rsidRPr="00A97BE6">
        <w:rPr>
          <w:rFonts w:cs="Times New Roman"/>
          <w:b/>
          <w:i w:val="0"/>
          <w:color w:val="auto"/>
          <w:sz w:val="26"/>
          <w:szCs w:val="26"/>
        </w:rPr>
        <w:t>H</w:t>
      </w:r>
      <w:r w:rsidRPr="00A97BE6">
        <w:rPr>
          <w:rFonts w:cs="Times New Roman"/>
          <w:b/>
          <w:i w:val="0"/>
          <w:color w:val="auto"/>
          <w:sz w:val="26"/>
          <w:szCs w:val="26"/>
          <w:lang w:val="vi-VN"/>
        </w:rPr>
        <w:t>4</w:t>
      </w:r>
      <w:r w:rsidRPr="00A97BE6">
        <w:rPr>
          <w:rFonts w:cs="Times New Roman"/>
          <w:i w:val="0"/>
          <w:color w:val="auto"/>
          <w:sz w:val="26"/>
          <w:szCs w:val="26"/>
          <w:lang w:val="vi-VN"/>
        </w:rPr>
        <w:t xml:space="preserve">: </w:t>
      </w:r>
      <w:r w:rsidR="00CF72BF" w:rsidRPr="00A97BE6">
        <w:rPr>
          <w:rFonts w:cs="Times New Roman"/>
          <w:i w:val="0"/>
          <w:color w:val="auto"/>
          <w:sz w:val="26"/>
          <w:szCs w:val="26"/>
          <w:lang w:val="vi-VN"/>
        </w:rPr>
        <w:tab/>
      </w:r>
      <w:r w:rsidRPr="00A97BE6">
        <w:rPr>
          <w:rFonts w:cs="Times New Roman"/>
          <w:i w:val="0"/>
          <w:color w:val="auto"/>
          <w:sz w:val="26"/>
          <w:szCs w:val="26"/>
          <w:lang w:val="vi-VN"/>
        </w:rPr>
        <w:t xml:space="preserve">Impression </w:t>
      </w:r>
      <w:r w:rsidR="009B3262" w:rsidRPr="00A97BE6">
        <w:rPr>
          <w:rFonts w:cs="Times New Roman"/>
          <w:i w:val="0"/>
          <w:color w:val="auto"/>
          <w:sz w:val="26"/>
          <w:szCs w:val="26"/>
          <w:lang w:val="en-US"/>
        </w:rPr>
        <w:t>m</w:t>
      </w:r>
      <w:r w:rsidRPr="00A97BE6">
        <w:rPr>
          <w:rFonts w:cs="Times New Roman"/>
          <w:i w:val="0"/>
          <w:color w:val="auto"/>
          <w:sz w:val="26"/>
          <w:szCs w:val="26"/>
          <w:lang w:val="vi-VN"/>
        </w:rPr>
        <w:t>anagement</w:t>
      </w:r>
      <w:r w:rsidRPr="00A97BE6">
        <w:rPr>
          <w:rFonts w:cs="Times New Roman"/>
          <w:i w:val="0"/>
          <w:color w:val="auto"/>
          <w:sz w:val="26"/>
          <w:szCs w:val="26"/>
        </w:rPr>
        <w:t xml:space="preserve"> has </w:t>
      </w:r>
      <w:r w:rsidRPr="00A97BE6">
        <w:rPr>
          <w:rFonts w:cs="Times New Roman"/>
          <w:i w:val="0"/>
          <w:noProof/>
          <w:color w:val="auto"/>
          <w:sz w:val="26"/>
          <w:szCs w:val="26"/>
        </w:rPr>
        <w:t>a positive</w:t>
      </w:r>
      <w:r w:rsidRPr="00A97BE6">
        <w:rPr>
          <w:rFonts w:cs="Times New Roman"/>
          <w:i w:val="0"/>
          <w:color w:val="auto"/>
          <w:sz w:val="26"/>
          <w:szCs w:val="26"/>
        </w:rPr>
        <w:t xml:space="preserve"> impact on </w:t>
      </w:r>
      <w:r w:rsidR="00AB60D9" w:rsidRPr="00A97BE6">
        <w:rPr>
          <w:rFonts w:cs="Times New Roman"/>
          <w:i w:val="0"/>
          <w:color w:val="auto"/>
          <w:sz w:val="26"/>
          <w:szCs w:val="26"/>
        </w:rPr>
        <w:t>p</w:t>
      </w:r>
      <w:r w:rsidRPr="00A97BE6">
        <w:rPr>
          <w:rFonts w:cs="Times New Roman"/>
          <w:i w:val="0"/>
          <w:color w:val="auto"/>
          <w:sz w:val="26"/>
          <w:szCs w:val="26"/>
        </w:rPr>
        <w:t xml:space="preserve">erceived </w:t>
      </w:r>
      <w:r w:rsidR="009B3262" w:rsidRPr="00A97BE6">
        <w:rPr>
          <w:rFonts w:cs="Times New Roman"/>
          <w:i w:val="0"/>
          <w:color w:val="auto"/>
          <w:sz w:val="26"/>
          <w:szCs w:val="26"/>
        </w:rPr>
        <w:t>b</w:t>
      </w:r>
      <w:r w:rsidRPr="00A97BE6">
        <w:rPr>
          <w:rFonts w:cs="Times New Roman"/>
          <w:i w:val="0"/>
          <w:color w:val="auto"/>
          <w:sz w:val="26"/>
          <w:szCs w:val="26"/>
        </w:rPr>
        <w:t>enefit</w:t>
      </w:r>
      <w:r w:rsidR="00AB60D9" w:rsidRPr="00A97BE6">
        <w:rPr>
          <w:rFonts w:cs="Times New Roman"/>
          <w:i w:val="0"/>
          <w:color w:val="auto"/>
          <w:sz w:val="26"/>
          <w:szCs w:val="26"/>
        </w:rPr>
        <w:t>s associated with</w:t>
      </w:r>
      <w:r w:rsidR="0066119E" w:rsidRPr="00A97BE6">
        <w:rPr>
          <w:rFonts w:cs="Times New Roman"/>
          <w:i w:val="0"/>
          <w:color w:val="auto"/>
          <w:sz w:val="26"/>
          <w:szCs w:val="26"/>
        </w:rPr>
        <w:t xml:space="preserve"> location sharing</w:t>
      </w:r>
      <w:r w:rsidR="00EB7150" w:rsidRPr="00A97BE6">
        <w:rPr>
          <w:rFonts w:cs="Times New Roman"/>
          <w:i w:val="0"/>
          <w:color w:val="auto"/>
          <w:sz w:val="26"/>
          <w:szCs w:val="26"/>
        </w:rPr>
        <w:t>.</w:t>
      </w:r>
    </w:p>
    <w:p w14:paraId="4CD54A90" w14:textId="77777777" w:rsidR="00845890" w:rsidRPr="00A97BE6" w:rsidRDefault="00845890" w:rsidP="00130330">
      <w:pPr>
        <w:pStyle w:val="Basictext"/>
        <w:spacing w:before="0" w:line="360" w:lineRule="exact"/>
        <w:rPr>
          <w:rFonts w:cs="Times New Roman"/>
          <w:b/>
          <w:i/>
          <w:color w:val="auto"/>
          <w:sz w:val="26"/>
          <w:szCs w:val="26"/>
        </w:rPr>
      </w:pPr>
    </w:p>
    <w:p w14:paraId="3C5B35AF" w14:textId="1E15FE9B" w:rsidR="00B60A63" w:rsidRPr="00A97BE6" w:rsidRDefault="00B60A63" w:rsidP="00130330">
      <w:pPr>
        <w:pStyle w:val="Basictext"/>
        <w:spacing w:before="0" w:line="360" w:lineRule="exact"/>
        <w:rPr>
          <w:rFonts w:cs="Times New Roman"/>
          <w:b/>
          <w:color w:val="auto"/>
          <w:sz w:val="26"/>
          <w:szCs w:val="26"/>
        </w:rPr>
      </w:pPr>
      <w:r w:rsidRPr="00A97BE6">
        <w:rPr>
          <w:rFonts w:cs="Times New Roman"/>
          <w:b/>
          <w:color w:val="auto"/>
          <w:sz w:val="26"/>
          <w:szCs w:val="26"/>
        </w:rPr>
        <w:lastRenderedPageBreak/>
        <w:t>Incentive</w:t>
      </w:r>
    </w:p>
    <w:p w14:paraId="12274FFF" w14:textId="6AE77D5D"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noProof/>
          <w:color w:val="auto"/>
          <w:sz w:val="26"/>
          <w:szCs w:val="26"/>
        </w:rPr>
        <w:t>Incentive</w:t>
      </w:r>
      <w:r w:rsidR="002D3B3B" w:rsidRPr="00A97BE6">
        <w:rPr>
          <w:rFonts w:cs="Times New Roman"/>
          <w:noProof/>
          <w:color w:val="auto"/>
          <w:sz w:val="26"/>
          <w:szCs w:val="26"/>
        </w:rPr>
        <w:t>s</w:t>
      </w:r>
      <w:r w:rsidRPr="00A97BE6">
        <w:rPr>
          <w:rFonts w:cs="Times New Roman"/>
          <w:color w:val="auto"/>
          <w:sz w:val="26"/>
          <w:szCs w:val="26"/>
        </w:rPr>
        <w:t xml:space="preserve"> </w:t>
      </w:r>
      <w:r w:rsidR="002D3B3B" w:rsidRPr="00A97BE6">
        <w:rPr>
          <w:rFonts w:cs="Times New Roman"/>
          <w:color w:val="auto"/>
          <w:sz w:val="26"/>
          <w:szCs w:val="26"/>
        </w:rPr>
        <w:t>can be defined as</w:t>
      </w:r>
      <w:r w:rsidRPr="00A97BE6">
        <w:rPr>
          <w:rFonts w:cs="Times New Roman"/>
          <w:color w:val="auto"/>
          <w:sz w:val="26"/>
          <w:szCs w:val="26"/>
        </w:rPr>
        <w:t xml:space="preserve"> reward</w:t>
      </w:r>
      <w:r w:rsidR="002D3B3B" w:rsidRPr="00A97BE6">
        <w:rPr>
          <w:rFonts w:cs="Times New Roman"/>
          <w:color w:val="auto"/>
          <w:sz w:val="26"/>
          <w:szCs w:val="26"/>
        </w:rPr>
        <w:t>s</w:t>
      </w:r>
      <w:r w:rsidRPr="00A97BE6">
        <w:rPr>
          <w:rFonts w:cs="Times New Roman"/>
          <w:color w:val="auto"/>
          <w:sz w:val="26"/>
          <w:szCs w:val="26"/>
        </w:rPr>
        <w:t xml:space="preserve"> given to participants for taking part in an activity. Online service</w:t>
      </w:r>
      <w:r w:rsidR="002D3B3B" w:rsidRPr="00A97BE6">
        <w:rPr>
          <w:rFonts w:cs="Times New Roman"/>
          <w:color w:val="auto"/>
          <w:sz w:val="26"/>
          <w:szCs w:val="26"/>
        </w:rPr>
        <w:t>s</w:t>
      </w:r>
      <w:r w:rsidRPr="00A97BE6">
        <w:rPr>
          <w:rFonts w:cs="Times New Roman"/>
          <w:color w:val="auto"/>
          <w:sz w:val="26"/>
          <w:szCs w:val="26"/>
        </w:rPr>
        <w:t xml:space="preserve"> usually encourage user involvement by offering monetary or nonmonetary incentives, such as gaining extra points for free upgrad</w:t>
      </w:r>
      <w:r w:rsidR="002D3B3B" w:rsidRPr="00A97BE6">
        <w:rPr>
          <w:rFonts w:cs="Times New Roman"/>
          <w:color w:val="auto"/>
          <w:sz w:val="26"/>
          <w:szCs w:val="26"/>
        </w:rPr>
        <w:t>es</w:t>
      </w:r>
      <w:r w:rsidRPr="00A97BE6">
        <w:rPr>
          <w:rFonts w:cs="Times New Roman"/>
          <w:color w:val="auto"/>
          <w:sz w:val="26"/>
          <w:szCs w:val="26"/>
        </w:rPr>
        <w:t xml:space="preserve">, earning badges or virtual items, </w:t>
      </w:r>
      <w:r w:rsidR="002D3B3B" w:rsidRPr="00A97BE6">
        <w:rPr>
          <w:rFonts w:cs="Times New Roman"/>
          <w:color w:val="auto"/>
          <w:sz w:val="26"/>
          <w:szCs w:val="26"/>
        </w:rPr>
        <w:t xml:space="preserve">or </w:t>
      </w:r>
      <w:r w:rsidRPr="00A97BE6">
        <w:rPr>
          <w:rFonts w:cs="Times New Roman"/>
          <w:color w:val="auto"/>
          <w:sz w:val="26"/>
          <w:szCs w:val="26"/>
        </w:rPr>
        <w:t xml:space="preserve">downloading some specialized features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&lt;EndNote&gt;&lt;Cite&gt;&lt;Author&gt;Zhao&lt;/Author&gt;&lt;Year&gt;2012&lt;/Year&gt;&lt;RecNum&gt;19219&lt;/RecNum&gt;&lt;DisplayText&gt;(Zhao et al., 2012)&lt;/DisplayText&gt;&lt;record&gt;&lt;rec-number&gt;19219&lt;/rec-number&gt;&lt;foreign-keys&gt;&lt;key app="EN" db-id="efdarppp2aszwdedsavxp027vfv92w5zdrfd" timestamp="1530090857"&gt;19219&lt;/key&gt;&lt;/foreign-keys&gt;&lt;ref-type name="Journal Article"&gt;17&lt;/ref-type&gt;&lt;contributors&gt;&lt;authors&gt;&lt;author&gt;Zhao, Ling&lt;/author&gt;&lt;author&gt;Lu, Yaobin&lt;/author&gt;&lt;author&gt;Gupta, Sumeet&lt;/author&gt;&lt;/authors&gt;&lt;/contributors&gt;&lt;titles&gt;&lt;title&gt;Disclosure intention of location-related information in location-based social network services&lt;/title&gt;&lt;secondary-title&gt;International Journal of Electronic Commerce&lt;/secondary-title&gt;&lt;/titles&gt;&lt;periodical&gt;&lt;full-title&gt;International Journal of Electronic Commerce&lt;/full-title&gt;&lt;/periodical&gt;&lt;pages&gt;53-90&lt;/pages&gt;&lt;volume&gt;16&lt;/volume&gt;&lt;number&gt;4&lt;/number&gt;&lt;dates&gt;&lt;year&gt;2012&lt;/year&gt;&lt;/dates&gt;&lt;isbn&gt;1086-4415&lt;/isbn&gt;&lt;urls&gt;&lt;/urls&gt;&lt;electronic-resource-num&gt;https://doi.org/10.2753/jec1086-4415160403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(Zhao et al., 2012)</w:t>
      </w:r>
      <w:r w:rsidRPr="00A97BE6">
        <w:rPr>
          <w:rFonts w:cs="Times New Roman"/>
          <w:color w:val="auto"/>
          <w:sz w:val="26"/>
          <w:szCs w:val="26"/>
        </w:rPr>
        <w:fldChar w:fldCharType="end"/>
      </w:r>
      <w:r w:rsidRPr="00A97BE6">
        <w:rPr>
          <w:rFonts w:cs="Times New Roman"/>
          <w:color w:val="auto"/>
          <w:sz w:val="26"/>
          <w:szCs w:val="26"/>
        </w:rPr>
        <w:t xml:space="preserve">. With regard to online information disclosure, users </w:t>
      </w:r>
      <w:r w:rsidR="002D3B3B" w:rsidRPr="00A97BE6">
        <w:rPr>
          <w:rFonts w:cs="Times New Roman"/>
          <w:color w:val="auto"/>
          <w:sz w:val="26"/>
          <w:szCs w:val="26"/>
        </w:rPr>
        <w:t xml:space="preserve">may </w:t>
      </w:r>
      <w:r w:rsidRPr="00A97BE6">
        <w:rPr>
          <w:rFonts w:cs="Times New Roman"/>
          <w:color w:val="auto"/>
          <w:sz w:val="26"/>
          <w:szCs w:val="26"/>
        </w:rPr>
        <w:t xml:space="preserve">be asked </w:t>
      </w:r>
      <w:r w:rsidR="002D3B3B" w:rsidRPr="00A97BE6">
        <w:rPr>
          <w:rFonts w:cs="Times New Roman"/>
          <w:color w:val="auto"/>
          <w:sz w:val="26"/>
          <w:szCs w:val="26"/>
        </w:rPr>
        <w:t xml:space="preserve">to </w:t>
      </w:r>
      <w:r w:rsidRPr="00A97BE6">
        <w:rPr>
          <w:rFonts w:cs="Times New Roman"/>
          <w:color w:val="auto"/>
          <w:sz w:val="26"/>
          <w:szCs w:val="26"/>
        </w:rPr>
        <w:t>shar</w:t>
      </w:r>
      <w:r w:rsidR="002D3B3B" w:rsidRPr="00A97BE6">
        <w:rPr>
          <w:rFonts w:cs="Times New Roman"/>
          <w:color w:val="auto"/>
          <w:sz w:val="26"/>
          <w:szCs w:val="26"/>
        </w:rPr>
        <w:t>e</w:t>
      </w:r>
      <w:r w:rsidRPr="00A97BE6">
        <w:rPr>
          <w:rFonts w:cs="Times New Roman"/>
          <w:color w:val="auto"/>
          <w:sz w:val="26"/>
          <w:szCs w:val="26"/>
        </w:rPr>
        <w:t xml:space="preserve"> </w:t>
      </w:r>
      <w:r w:rsidR="002D3B3B" w:rsidRPr="00A97BE6">
        <w:rPr>
          <w:rFonts w:cs="Times New Roman"/>
          <w:color w:val="auto"/>
          <w:sz w:val="26"/>
          <w:szCs w:val="26"/>
        </w:rPr>
        <w:t xml:space="preserve">specific </w:t>
      </w:r>
      <w:r w:rsidRPr="00A97BE6">
        <w:rPr>
          <w:rFonts w:cs="Times New Roman"/>
          <w:color w:val="auto"/>
          <w:sz w:val="26"/>
          <w:szCs w:val="26"/>
        </w:rPr>
        <w:t xml:space="preserve">information to receive rewards, which could be financial advantages (e.g. cash </w:t>
      </w:r>
      <w:r w:rsidR="00F65D08" w:rsidRPr="00A97BE6">
        <w:rPr>
          <w:rFonts w:cs="Times New Roman"/>
          <w:color w:val="auto"/>
          <w:sz w:val="26"/>
          <w:szCs w:val="26"/>
        </w:rPr>
        <w:t>pay-outs</w:t>
      </w:r>
      <w:r w:rsidR="002D3B3B" w:rsidRPr="00A97BE6">
        <w:rPr>
          <w:rFonts w:cs="Times New Roman"/>
          <w:color w:val="auto"/>
          <w:sz w:val="26"/>
          <w:szCs w:val="26"/>
        </w:rPr>
        <w:t xml:space="preserve"> or</w:t>
      </w:r>
      <w:r w:rsidRPr="00A97BE6">
        <w:rPr>
          <w:rFonts w:cs="Times New Roman"/>
          <w:color w:val="auto"/>
          <w:sz w:val="26"/>
          <w:szCs w:val="26"/>
        </w:rPr>
        <w:t xml:space="preserve"> reduction</w:t>
      </w:r>
      <w:r w:rsidR="002D3B3B" w:rsidRPr="00A97BE6">
        <w:rPr>
          <w:rFonts w:cs="Times New Roman"/>
          <w:color w:val="auto"/>
          <w:sz w:val="26"/>
          <w:szCs w:val="26"/>
        </w:rPr>
        <w:t>s</w:t>
      </w:r>
      <w:r w:rsidRPr="00A97BE6">
        <w:rPr>
          <w:rFonts w:cs="Times New Roman"/>
          <w:color w:val="auto"/>
          <w:sz w:val="26"/>
          <w:szCs w:val="26"/>
        </w:rPr>
        <w:t xml:space="preserve"> in service charge</w:t>
      </w:r>
      <w:r w:rsidR="002D3B3B" w:rsidRPr="00A97BE6">
        <w:rPr>
          <w:rFonts w:cs="Times New Roman"/>
          <w:color w:val="auto"/>
          <w:sz w:val="26"/>
          <w:szCs w:val="26"/>
        </w:rPr>
        <w:t>s</w:t>
      </w:r>
      <w:r w:rsidRPr="00A97BE6">
        <w:rPr>
          <w:rFonts w:cs="Times New Roman"/>
          <w:color w:val="auto"/>
          <w:sz w:val="26"/>
          <w:szCs w:val="26"/>
        </w:rPr>
        <w:t>) or information benefit</w:t>
      </w:r>
      <w:r w:rsidR="002D3B3B" w:rsidRPr="00A97BE6">
        <w:rPr>
          <w:rFonts w:cs="Times New Roman"/>
          <w:color w:val="auto"/>
          <w:sz w:val="26"/>
          <w:szCs w:val="26"/>
        </w:rPr>
        <w:t>s</w:t>
      </w:r>
      <w:r w:rsidRPr="00A97BE6">
        <w:rPr>
          <w:rFonts w:cs="Times New Roman"/>
          <w:color w:val="auto"/>
          <w:sz w:val="26"/>
          <w:szCs w:val="26"/>
        </w:rPr>
        <w:t xml:space="preserve"> (e.g. access to information sources that are not widely public)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&lt;EndNote&gt;&lt;Cite&gt;&lt;Author&gt;Sheehan&lt;/Author&gt;&lt;Year&gt;2000&lt;/Year&gt;&lt;RecNum&gt;19111&lt;/RecNum&gt;&lt;DisplayText&gt;(Sheehan &amp;amp; Hoy, 2000)&lt;/DisplayText&gt;&lt;record&gt;&lt;rec-number&gt;19111&lt;/rec-number&gt;&lt;foreign-keys&gt;&lt;key app="EN" db-id="efdarppp2aszwdedsavxp027vfv92w5zdrfd" timestamp="1521378504"&gt;19111&lt;/key&gt;&lt;/foreign-keys&gt;&lt;ref-type name="Journal Article"&gt;17&lt;/ref-type&gt;&lt;contributors&gt;&lt;authors&gt;&lt;author&gt;Sheehan, Kim Bartel&lt;/author&gt;&lt;author&gt;Hoy, Mariea Grubbs&lt;/author&gt;&lt;/authors&gt;&lt;/contributors&gt;&lt;titles&gt;&lt;title&gt;Dimensions of privacy concern among online consumers&lt;/title&gt;&lt;secondary-title&gt;Journal of Public Policy &amp;amp; Marketing&lt;/secondary-title&gt;&lt;/titles&gt;&lt;periodical&gt;&lt;full-title&gt;Journal of Public Policy &amp;amp; Marketing&lt;/full-title&gt;&lt;/periodical&gt;&lt;pages&gt;62-73&lt;/pages&gt;&lt;volume&gt;19&lt;/volume&gt;&lt;number&gt;1&lt;/number&gt;&lt;dates&gt;&lt;year&gt;2000&lt;/year&gt;&lt;/dates&gt;&lt;isbn&gt;0743-9156&lt;/isbn&gt;&lt;urls&gt;&lt;/urls&gt;&lt;electronic-resource-num&gt;ttps://doi.org/10.1509/jppm.19.1.62.16949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(Sheehan &amp; Hoy, 2000)</w:t>
      </w:r>
      <w:r w:rsidRPr="00A97BE6">
        <w:rPr>
          <w:rFonts w:cs="Times New Roman"/>
          <w:color w:val="auto"/>
          <w:sz w:val="26"/>
          <w:szCs w:val="26"/>
        </w:rPr>
        <w:fldChar w:fldCharType="end"/>
      </w:r>
      <w:r w:rsidRPr="00A97BE6">
        <w:rPr>
          <w:rFonts w:cs="Times New Roman"/>
          <w:color w:val="auto"/>
          <w:sz w:val="26"/>
          <w:szCs w:val="26"/>
        </w:rPr>
        <w:t>. Recently, check-in on SNS</w:t>
      </w:r>
      <w:r w:rsidR="002D3B3B" w:rsidRPr="00A97BE6">
        <w:rPr>
          <w:rFonts w:cs="Times New Roman"/>
          <w:color w:val="auto"/>
          <w:sz w:val="26"/>
          <w:szCs w:val="26"/>
        </w:rPr>
        <w:t>s</w:t>
      </w:r>
      <w:r w:rsidRPr="00A97BE6">
        <w:rPr>
          <w:rFonts w:cs="Times New Roman"/>
          <w:color w:val="auto"/>
          <w:sz w:val="26"/>
          <w:szCs w:val="26"/>
        </w:rPr>
        <w:t xml:space="preserve"> </w:t>
      </w:r>
      <w:r w:rsidR="002D3B3B" w:rsidRPr="00A97BE6">
        <w:rPr>
          <w:rFonts w:cs="Times New Roman"/>
          <w:color w:val="auto"/>
          <w:sz w:val="26"/>
          <w:szCs w:val="26"/>
        </w:rPr>
        <w:t xml:space="preserve">has been </w:t>
      </w:r>
      <w:r w:rsidRPr="00A97BE6">
        <w:rPr>
          <w:rFonts w:cs="Times New Roman"/>
          <w:color w:val="auto"/>
          <w:sz w:val="26"/>
          <w:szCs w:val="26"/>
        </w:rPr>
        <w:t>adopted by many restaurants, clothing shops</w:t>
      </w:r>
      <w:r w:rsidR="002C693C" w:rsidRPr="00A97BE6">
        <w:rPr>
          <w:rFonts w:cs="Times New Roman"/>
          <w:color w:val="auto"/>
          <w:sz w:val="26"/>
          <w:szCs w:val="26"/>
        </w:rPr>
        <w:t>, and many other stores</w:t>
      </w:r>
      <w:r w:rsidRPr="00A97BE6">
        <w:rPr>
          <w:rFonts w:cs="Times New Roman"/>
          <w:color w:val="auto"/>
          <w:sz w:val="26"/>
          <w:szCs w:val="26"/>
        </w:rPr>
        <w:t xml:space="preserve"> as a way </w:t>
      </w:r>
      <w:r w:rsidR="002D3B3B" w:rsidRPr="00A97BE6">
        <w:rPr>
          <w:rFonts w:cs="Times New Roman"/>
          <w:color w:val="auto"/>
          <w:sz w:val="26"/>
          <w:szCs w:val="26"/>
        </w:rPr>
        <w:t xml:space="preserve">to </w:t>
      </w:r>
      <w:r w:rsidRPr="00A97BE6">
        <w:rPr>
          <w:rFonts w:cs="Times New Roman"/>
          <w:color w:val="auto"/>
          <w:sz w:val="26"/>
          <w:szCs w:val="26"/>
        </w:rPr>
        <w:t>promot</w:t>
      </w:r>
      <w:r w:rsidR="002D3B3B" w:rsidRPr="00A97BE6">
        <w:rPr>
          <w:rFonts w:cs="Times New Roman"/>
          <w:color w:val="auto"/>
          <w:sz w:val="26"/>
          <w:szCs w:val="26"/>
        </w:rPr>
        <w:t>e</w:t>
      </w:r>
      <w:r w:rsidRPr="00A97BE6">
        <w:rPr>
          <w:rFonts w:cs="Times New Roman"/>
          <w:color w:val="auto"/>
          <w:sz w:val="26"/>
          <w:szCs w:val="26"/>
        </w:rPr>
        <w:t xml:space="preserve"> their services. </w:t>
      </w:r>
      <w:r w:rsidRPr="00A97BE6">
        <w:rPr>
          <w:rFonts w:cs="Times New Roman"/>
          <w:noProof/>
          <w:color w:val="auto"/>
          <w:sz w:val="26"/>
          <w:szCs w:val="26"/>
        </w:rPr>
        <w:t>Customer</w:t>
      </w:r>
      <w:r w:rsidR="002D3B3B" w:rsidRPr="00A97BE6">
        <w:rPr>
          <w:rFonts w:cs="Times New Roman"/>
          <w:noProof/>
          <w:color w:val="auto"/>
          <w:sz w:val="26"/>
          <w:szCs w:val="26"/>
        </w:rPr>
        <w:t>s</w:t>
      </w:r>
      <w:r w:rsidRPr="00A97BE6">
        <w:rPr>
          <w:rFonts w:cs="Times New Roman"/>
          <w:color w:val="auto"/>
          <w:sz w:val="26"/>
          <w:szCs w:val="26"/>
        </w:rPr>
        <w:t xml:space="preserve"> </w:t>
      </w:r>
      <w:r w:rsidR="002D3B3B" w:rsidRPr="00A97BE6">
        <w:rPr>
          <w:rFonts w:cs="Times New Roman"/>
          <w:color w:val="auto"/>
          <w:sz w:val="26"/>
          <w:szCs w:val="26"/>
        </w:rPr>
        <w:t xml:space="preserve">are </w:t>
      </w:r>
      <w:r w:rsidRPr="00A97BE6">
        <w:rPr>
          <w:rFonts w:cs="Times New Roman"/>
          <w:color w:val="auto"/>
          <w:sz w:val="26"/>
          <w:szCs w:val="26"/>
        </w:rPr>
        <w:t xml:space="preserve">asked </w:t>
      </w:r>
      <w:r w:rsidR="002D3B3B" w:rsidRPr="00A97BE6">
        <w:rPr>
          <w:rFonts w:cs="Times New Roman"/>
          <w:color w:val="auto"/>
          <w:sz w:val="26"/>
          <w:szCs w:val="26"/>
        </w:rPr>
        <w:t>t</w:t>
      </w:r>
      <w:r w:rsidR="00143083" w:rsidRPr="00A97BE6">
        <w:rPr>
          <w:rFonts w:cs="Times New Roman"/>
          <w:color w:val="auto"/>
          <w:sz w:val="26"/>
          <w:szCs w:val="26"/>
        </w:rPr>
        <w:t>o</w:t>
      </w:r>
      <w:r w:rsidR="002D3B3B" w:rsidRPr="00A97BE6">
        <w:rPr>
          <w:rFonts w:cs="Times New Roman"/>
          <w:color w:val="auto"/>
          <w:sz w:val="26"/>
          <w:szCs w:val="26"/>
        </w:rPr>
        <w:t xml:space="preserve"> </w:t>
      </w:r>
      <w:r w:rsidRPr="00A97BE6">
        <w:rPr>
          <w:rFonts w:cs="Times New Roman"/>
          <w:color w:val="auto"/>
          <w:sz w:val="26"/>
          <w:szCs w:val="26"/>
        </w:rPr>
        <w:t xml:space="preserve">check-in in exchange for a </w:t>
      </w:r>
      <w:r w:rsidR="002D3B3B" w:rsidRPr="00A97BE6">
        <w:rPr>
          <w:rFonts w:cs="Times New Roman"/>
          <w:color w:val="auto"/>
          <w:sz w:val="26"/>
          <w:szCs w:val="26"/>
        </w:rPr>
        <w:t xml:space="preserve">specific </w:t>
      </w:r>
      <w:r w:rsidRPr="00A97BE6">
        <w:rPr>
          <w:rFonts w:cs="Times New Roman"/>
          <w:color w:val="auto"/>
          <w:sz w:val="26"/>
          <w:szCs w:val="26"/>
        </w:rPr>
        <w:t>discount or free items. By this way, service providers can capitalize on their customers’ SNS</w:t>
      </w:r>
      <w:r w:rsidR="002D3B3B" w:rsidRPr="00A97BE6">
        <w:rPr>
          <w:rFonts w:cs="Times New Roman"/>
          <w:color w:val="auto"/>
          <w:sz w:val="26"/>
          <w:szCs w:val="26"/>
        </w:rPr>
        <w:t>s,</w:t>
      </w:r>
      <w:r w:rsidRPr="00A97BE6">
        <w:rPr>
          <w:rFonts w:cs="Times New Roman"/>
          <w:color w:val="auto"/>
          <w:sz w:val="26"/>
          <w:szCs w:val="26"/>
        </w:rPr>
        <w:t xml:space="preserve"> </w:t>
      </w:r>
      <w:r w:rsidR="002D3B3B" w:rsidRPr="00A97BE6">
        <w:rPr>
          <w:rFonts w:cs="Times New Roman"/>
          <w:color w:val="auto"/>
          <w:sz w:val="26"/>
          <w:szCs w:val="26"/>
        </w:rPr>
        <w:t>so</w:t>
      </w:r>
      <w:r w:rsidRPr="00A97BE6">
        <w:rPr>
          <w:rFonts w:cs="Times New Roman"/>
          <w:color w:val="auto"/>
          <w:sz w:val="26"/>
          <w:szCs w:val="26"/>
        </w:rPr>
        <w:t xml:space="preserve"> more people</w:t>
      </w:r>
      <w:r w:rsidR="002D3B3B" w:rsidRPr="00A97BE6">
        <w:rPr>
          <w:rFonts w:cs="Times New Roman"/>
          <w:color w:val="auto"/>
          <w:sz w:val="26"/>
          <w:szCs w:val="26"/>
        </w:rPr>
        <w:t xml:space="preserve"> will</w:t>
      </w:r>
      <w:r w:rsidRPr="00A97BE6">
        <w:rPr>
          <w:rFonts w:cs="Times New Roman"/>
          <w:color w:val="auto"/>
          <w:sz w:val="26"/>
          <w:szCs w:val="26"/>
        </w:rPr>
        <w:t xml:space="preserve"> know about the</w:t>
      </w:r>
      <w:r w:rsidR="002D3B3B" w:rsidRPr="00A97BE6">
        <w:rPr>
          <w:rFonts w:cs="Times New Roman"/>
          <w:color w:val="auto"/>
          <w:sz w:val="26"/>
          <w:szCs w:val="26"/>
        </w:rPr>
        <w:t>ir</w:t>
      </w:r>
      <w:r w:rsidRPr="00A97BE6">
        <w:rPr>
          <w:rFonts w:cs="Times New Roman"/>
          <w:color w:val="auto"/>
          <w:sz w:val="26"/>
          <w:szCs w:val="26"/>
        </w:rPr>
        <w:t xml:space="preserve"> service</w:t>
      </w:r>
      <w:r w:rsidR="002D3B3B" w:rsidRPr="00A97BE6">
        <w:rPr>
          <w:rFonts w:cs="Times New Roman"/>
          <w:color w:val="auto"/>
          <w:sz w:val="26"/>
          <w:szCs w:val="26"/>
        </w:rPr>
        <w:t>s</w:t>
      </w:r>
      <w:r w:rsidRPr="00A97BE6">
        <w:rPr>
          <w:rFonts w:cs="Times New Roman"/>
          <w:color w:val="auto"/>
          <w:sz w:val="26"/>
          <w:szCs w:val="26"/>
        </w:rPr>
        <w:t xml:space="preserve">. </w:t>
      </w:r>
    </w:p>
    <w:p w14:paraId="09349FD0" w14:textId="5B350905" w:rsidR="00B60A63" w:rsidRPr="00A97BE6" w:rsidRDefault="00B60A63" w:rsidP="00130330">
      <w:pPr>
        <w:pStyle w:val="Basictext"/>
        <w:spacing w:before="0" w:line="360" w:lineRule="exact"/>
        <w:ind w:firstLine="720"/>
        <w:rPr>
          <w:rFonts w:cs="Times New Roman"/>
          <w:color w:val="auto"/>
          <w:sz w:val="26"/>
          <w:szCs w:val="26"/>
        </w:rPr>
      </w:pPr>
      <w:r w:rsidRPr="00A97BE6">
        <w:rPr>
          <w:rFonts w:cs="Times New Roman"/>
          <w:color w:val="auto"/>
          <w:sz w:val="26"/>
          <w:szCs w:val="26"/>
        </w:rPr>
        <w:t xml:space="preserve">From </w:t>
      </w:r>
      <w:r w:rsidR="002D3B3B" w:rsidRPr="00A97BE6">
        <w:rPr>
          <w:rFonts w:cs="Times New Roman"/>
          <w:color w:val="auto"/>
          <w:sz w:val="26"/>
          <w:szCs w:val="26"/>
        </w:rPr>
        <w:t xml:space="preserve">a </w:t>
      </w:r>
      <w:r w:rsidRPr="00A97BE6">
        <w:rPr>
          <w:rFonts w:cs="Times New Roman"/>
          <w:noProof/>
          <w:color w:val="auto"/>
          <w:sz w:val="26"/>
          <w:szCs w:val="26"/>
        </w:rPr>
        <w:t>cost-benefit</w:t>
      </w:r>
      <w:r w:rsidRPr="00A97BE6">
        <w:rPr>
          <w:rFonts w:cs="Times New Roman"/>
          <w:color w:val="auto"/>
          <w:sz w:val="26"/>
          <w:szCs w:val="26"/>
        </w:rPr>
        <w:t xml:space="preserve"> perspective, </w:t>
      </w:r>
      <w:r w:rsidRPr="00A97BE6">
        <w:rPr>
          <w:rFonts w:cs="Times New Roman"/>
          <w:noProof/>
          <w:color w:val="auto"/>
          <w:sz w:val="26"/>
          <w:szCs w:val="26"/>
        </w:rPr>
        <w:t>incentive</w:t>
      </w:r>
      <w:r w:rsidRPr="00A97BE6">
        <w:rPr>
          <w:rFonts w:cs="Times New Roman"/>
          <w:color w:val="auto"/>
          <w:sz w:val="26"/>
          <w:szCs w:val="26"/>
        </w:rPr>
        <w:t xml:space="preserve"> is explained as the compensation for </w:t>
      </w:r>
      <w:r w:rsidR="007666B4" w:rsidRPr="00A97BE6">
        <w:rPr>
          <w:rFonts w:cs="Times New Roman"/>
          <w:color w:val="auto"/>
          <w:sz w:val="26"/>
          <w:szCs w:val="26"/>
        </w:rPr>
        <w:t xml:space="preserve">a </w:t>
      </w:r>
      <w:r w:rsidRPr="00A97BE6">
        <w:rPr>
          <w:rFonts w:cs="Times New Roman"/>
          <w:color w:val="auto"/>
          <w:sz w:val="26"/>
          <w:szCs w:val="26"/>
        </w:rPr>
        <w:t>user’s loss of privacy as well as benefits derived from disclosing private information. Prior studies on location-based service</w:t>
      </w:r>
      <w:r w:rsidR="007666B4" w:rsidRPr="00A97BE6">
        <w:rPr>
          <w:rFonts w:cs="Times New Roman"/>
          <w:color w:val="auto"/>
          <w:sz w:val="26"/>
          <w:szCs w:val="26"/>
        </w:rPr>
        <w:t>s have</w:t>
      </w:r>
      <w:r w:rsidRPr="00A97BE6">
        <w:rPr>
          <w:rFonts w:cs="Times New Roman"/>
          <w:color w:val="auto"/>
          <w:sz w:val="26"/>
          <w:szCs w:val="26"/>
        </w:rPr>
        <w:t xml:space="preserve"> found that the practice of offering compensation or incentive</w:t>
      </w:r>
      <w:r w:rsidR="007666B4" w:rsidRPr="00A97BE6">
        <w:rPr>
          <w:rFonts w:cs="Times New Roman"/>
          <w:color w:val="auto"/>
          <w:sz w:val="26"/>
          <w:szCs w:val="26"/>
        </w:rPr>
        <w:t>s</w:t>
      </w:r>
      <w:r w:rsidRPr="00A97BE6">
        <w:rPr>
          <w:rFonts w:cs="Times New Roman"/>
          <w:color w:val="auto"/>
          <w:sz w:val="26"/>
          <w:szCs w:val="26"/>
        </w:rPr>
        <w:t xml:space="preserve"> could influence users</w:t>
      </w:r>
      <w:r w:rsidR="007666B4" w:rsidRPr="00A97BE6">
        <w:rPr>
          <w:rFonts w:cs="Times New Roman"/>
          <w:color w:val="auto"/>
          <w:sz w:val="26"/>
          <w:szCs w:val="26"/>
        </w:rPr>
        <w:t>’</w:t>
      </w:r>
      <w:r w:rsidRPr="00A97BE6">
        <w:rPr>
          <w:rFonts w:cs="Times New Roman"/>
          <w:color w:val="auto"/>
          <w:sz w:val="26"/>
          <w:szCs w:val="26"/>
        </w:rPr>
        <w:t xml:space="preserve"> perceived benefits, which in turn </w:t>
      </w:r>
      <w:r w:rsidR="007666B4" w:rsidRPr="00A97BE6">
        <w:rPr>
          <w:rFonts w:cs="Times New Roman"/>
          <w:color w:val="auto"/>
          <w:sz w:val="26"/>
          <w:szCs w:val="26"/>
        </w:rPr>
        <w:t xml:space="preserve">may </w:t>
      </w:r>
      <w:r w:rsidRPr="00A97BE6">
        <w:rPr>
          <w:rFonts w:cs="Times New Roman"/>
          <w:color w:val="auto"/>
          <w:sz w:val="26"/>
          <w:szCs w:val="26"/>
        </w:rPr>
        <w:t xml:space="preserve">increase the likelihood of disclosing location information </w:t>
      </w:r>
      <w:r w:rsidRPr="00A97BE6">
        <w:rPr>
          <w:rFonts w:cs="Times New Roman"/>
          <w:color w:val="auto"/>
          <w:sz w:val="26"/>
          <w:szCs w:val="26"/>
        </w:rPr>
        <w:fldChar w:fldCharType="begin">
          <w:fldData xml:space="preserve">PEVuZE5vdGU+PENpdGU+PEF1dGhvcj5YdTwvQXV0aG9yPjxZZWFyPjIwMDk8L1llYXI+PFJlY051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</w:fldData>
        </w:fldChar>
      </w:r>
      <w:r w:rsidR="00CF225A" w:rsidRPr="00A97BE6">
        <w:rPr>
          <w:rFonts w:cs="Times New Roman"/>
          <w:color w:val="auto"/>
          <w:sz w:val="26"/>
          <w:szCs w:val="26"/>
        </w:rPr>
        <w:instrText xml:space="preserve"> ADDIN EN.CITE </w:instrText>
      </w:r>
      <w:r w:rsidR="00CF225A" w:rsidRPr="00A97BE6">
        <w:rPr>
          <w:rFonts w:cs="Times New Roman"/>
          <w:color w:val="auto"/>
          <w:sz w:val="26"/>
          <w:szCs w:val="26"/>
        </w:rPr>
        <w:fldChar w:fldCharType="begin">
          <w:fldData xml:space="preserve">PEVuZE5vdGU+PENpdGU+PEF1dGhvcj5YdTwvQXV0aG9yPjxZZWFyPjIwMDk8L1llYXI+PFJlY051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</w:fldData>
        </w:fldChar>
      </w:r>
      <w:r w:rsidR="00CF225A" w:rsidRPr="00A97BE6">
        <w:rPr>
          <w:rFonts w:cs="Times New Roman"/>
          <w:color w:val="auto"/>
          <w:sz w:val="26"/>
          <w:szCs w:val="26"/>
        </w:rPr>
        <w:instrText xml:space="preserve"> ADDIN EN.CITE.DATA </w:instrText>
      </w:r>
      <w:r w:rsidR="00CF225A" w:rsidRPr="00A97BE6">
        <w:rPr>
          <w:rFonts w:cs="Times New Roman"/>
          <w:color w:val="auto"/>
          <w:sz w:val="26"/>
          <w:szCs w:val="26"/>
        </w:rPr>
      </w:r>
      <w:r w:rsidR="00CF225A"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(Koohikamali et al., 2015; Xu, Teo, Tan, &amp; Agarwal, 2009; Zhao et al., 2012)</w:t>
      </w:r>
      <w:r w:rsidRPr="00A97BE6">
        <w:rPr>
          <w:rFonts w:cs="Times New Roman"/>
          <w:color w:val="auto"/>
          <w:sz w:val="26"/>
          <w:szCs w:val="26"/>
        </w:rPr>
        <w:fldChar w:fldCharType="end"/>
      </w:r>
      <w:r w:rsidRPr="00A97BE6">
        <w:rPr>
          <w:rFonts w:cs="Times New Roman"/>
          <w:color w:val="auto"/>
          <w:sz w:val="26"/>
          <w:szCs w:val="26"/>
        </w:rPr>
        <w:t xml:space="preserve">. In </w:t>
      </w:r>
      <w:r w:rsidRPr="00A97BE6">
        <w:rPr>
          <w:rFonts w:cs="Times New Roman"/>
          <w:color w:val="auto"/>
          <w:sz w:val="26"/>
          <w:szCs w:val="26"/>
        </w:rPr>
        <w:fldChar w:fldCharType="begin"/>
      </w:r>
      <w:r w:rsidR="00D81049" w:rsidRPr="00A97BE6">
        <w:rPr>
          <w:rFonts w:cs="Times New Roman"/>
          <w:color w:val="auto"/>
          <w:sz w:val="26"/>
          <w:szCs w:val="26"/>
        </w:rPr>
        <w:instrText xml:space="preserve"> ADDIN EN.CITE &lt;EndNote&gt;&lt;Cite AuthorYear="1"&gt;&lt;Author&gt;Zhao&lt;/Author&gt;&lt;Year&gt;2012&lt;/Year&gt;&lt;RecNum&gt;19219&lt;/RecNum&gt;&lt;DisplayText&gt;Zhao et al. (2012)&lt;/DisplayText&gt;&lt;record&gt;&lt;rec-number&gt;19219&lt;/rec-number&gt;&lt;foreign-keys&gt;&lt;key app="EN" db-id="efdarppp2aszwdedsavxp027vfv92w5zdrfd" timestamp="1530090857"&gt;19219&lt;/key&gt;&lt;/foreign-keys&gt;&lt;ref-type name="Journal Article"&gt;17&lt;/ref-type&gt;&lt;contributors&gt;&lt;authors&gt;&lt;author&gt;Zhao, Ling&lt;/author&gt;&lt;author&gt;Lu, Yaobin&lt;/author&gt;&lt;author&gt;Gupta, Sumeet&lt;/author&gt;&lt;/authors&gt;&lt;/contributors&gt;&lt;titles&gt;&lt;title&gt;Disclosure intention of location-related information in location-based social network services&lt;/title&gt;&lt;secondary-title&gt;International Journal of Electronic Commerce&lt;/secondary-title&gt;&lt;/titles&gt;&lt;periodical&gt;&lt;full-title&gt;International Journal of Electronic Commerce&lt;/full-title&gt;&lt;/periodical&gt;&lt;pages&gt;53-90&lt;/pages&gt;&lt;volume&gt;16&lt;/volume&gt;&lt;number&gt;4&lt;/number&gt;&lt;dates&gt;&lt;year&gt;2012&lt;/year&gt;&lt;/dates&gt;&lt;isbn&gt;1086-4415&lt;/isbn&gt;&lt;urls&gt;&lt;/urls&gt;&lt;electronic-resource-num&gt;https://doi.org/10.2753/jec1086-4415160403 &lt;/electronic-resource-num&gt;&lt;/record&gt;&lt;/Cite&gt;&lt;/EndNote&gt;</w:instrText>
      </w:r>
      <w:r w:rsidRPr="00A97BE6">
        <w:rPr>
          <w:rFonts w:cs="Times New Roman"/>
          <w:color w:val="auto"/>
          <w:sz w:val="26"/>
          <w:szCs w:val="26"/>
        </w:rPr>
        <w:fldChar w:fldCharType="separate"/>
      </w:r>
      <w:r w:rsidR="00D81049" w:rsidRPr="00A97BE6">
        <w:rPr>
          <w:rFonts w:cs="Times New Roman"/>
          <w:noProof/>
          <w:color w:val="auto"/>
          <w:sz w:val="26"/>
          <w:szCs w:val="26"/>
        </w:rPr>
        <w:t>Zhao et al. (2012)</w:t>
      </w:r>
      <w:r w:rsidRPr="00A97BE6">
        <w:rPr>
          <w:rFonts w:cs="Times New Roman"/>
          <w:color w:val="auto"/>
          <w:sz w:val="26"/>
          <w:szCs w:val="26"/>
        </w:rPr>
        <w:fldChar w:fldCharType="end"/>
      </w:r>
      <w:r w:rsidRPr="00A97BE6">
        <w:rPr>
          <w:rFonts w:cs="Times New Roman"/>
          <w:color w:val="auto"/>
          <w:sz w:val="26"/>
          <w:szCs w:val="26"/>
        </w:rPr>
        <w:t xml:space="preserve"> study on </w:t>
      </w:r>
      <w:r w:rsidRPr="00A97BE6">
        <w:rPr>
          <w:rFonts w:cs="Times New Roman"/>
          <w:noProof/>
          <w:color w:val="auto"/>
          <w:sz w:val="26"/>
          <w:szCs w:val="26"/>
        </w:rPr>
        <w:t>Digu</w:t>
      </w:r>
      <w:r w:rsidRPr="00A97BE6">
        <w:rPr>
          <w:rFonts w:cs="Times New Roman"/>
          <w:color w:val="auto"/>
          <w:sz w:val="26"/>
          <w:szCs w:val="26"/>
        </w:rPr>
        <w:t xml:space="preserve">, </w:t>
      </w:r>
      <w:r w:rsidRPr="00A97BE6">
        <w:rPr>
          <w:rFonts w:cs="Times New Roman"/>
          <w:noProof/>
          <w:color w:val="auto"/>
          <w:sz w:val="26"/>
          <w:szCs w:val="26"/>
        </w:rPr>
        <w:t>a location-based</w:t>
      </w:r>
      <w:r w:rsidRPr="00A97BE6">
        <w:rPr>
          <w:rFonts w:cs="Times New Roman"/>
          <w:color w:val="auto"/>
          <w:sz w:val="26"/>
          <w:szCs w:val="26"/>
        </w:rPr>
        <w:t xml:space="preserve"> website in China, among different benefit and privacy factors, incentive provision </w:t>
      </w:r>
      <w:r w:rsidR="007666B4" w:rsidRPr="00A97BE6">
        <w:rPr>
          <w:rFonts w:cs="Times New Roman"/>
          <w:color w:val="auto"/>
          <w:sz w:val="26"/>
          <w:szCs w:val="26"/>
        </w:rPr>
        <w:t xml:space="preserve">was found to be </w:t>
      </w:r>
      <w:r w:rsidRPr="00A97BE6">
        <w:rPr>
          <w:rFonts w:cs="Times New Roman"/>
          <w:color w:val="auto"/>
          <w:sz w:val="26"/>
          <w:szCs w:val="26"/>
        </w:rPr>
        <w:t xml:space="preserve">the strongest antecedent of </w:t>
      </w:r>
      <w:r w:rsidR="007666B4" w:rsidRPr="00A97BE6">
        <w:rPr>
          <w:rFonts w:cs="Times New Roman"/>
          <w:color w:val="auto"/>
          <w:sz w:val="26"/>
          <w:szCs w:val="26"/>
        </w:rPr>
        <w:t xml:space="preserve">a </w:t>
      </w:r>
      <w:r w:rsidRPr="00A97BE6">
        <w:rPr>
          <w:rFonts w:cs="Times New Roman"/>
          <w:color w:val="auto"/>
          <w:sz w:val="26"/>
          <w:szCs w:val="26"/>
        </w:rPr>
        <w:t>user’s propensity to reveal</w:t>
      </w:r>
      <w:r w:rsidR="007666B4" w:rsidRPr="00A97BE6">
        <w:rPr>
          <w:rFonts w:cs="Times New Roman"/>
          <w:color w:val="auto"/>
          <w:sz w:val="26"/>
          <w:szCs w:val="26"/>
        </w:rPr>
        <w:t xml:space="preserve"> information</w:t>
      </w:r>
      <w:r w:rsidRPr="00A97BE6">
        <w:rPr>
          <w:rFonts w:cs="Times New Roman"/>
          <w:color w:val="auto"/>
          <w:sz w:val="26"/>
          <w:szCs w:val="26"/>
        </w:rPr>
        <w:t xml:space="preserve">. In another qualitative study, participants stated </w:t>
      </w:r>
      <w:r w:rsidR="007666B4" w:rsidRPr="00A97BE6">
        <w:rPr>
          <w:rFonts w:cs="Times New Roman"/>
          <w:color w:val="auto"/>
          <w:sz w:val="26"/>
          <w:szCs w:val="26"/>
        </w:rPr>
        <w:t xml:space="preserve">firmly </w:t>
      </w:r>
      <w:r w:rsidRPr="00A97BE6">
        <w:rPr>
          <w:rFonts w:cs="Times New Roman"/>
          <w:color w:val="auto"/>
          <w:sz w:val="26"/>
          <w:szCs w:val="26"/>
        </w:rPr>
        <w:t xml:space="preserve">that the reasons for using Foursquare, a location-based social network, </w:t>
      </w:r>
      <w:r w:rsidR="007666B4" w:rsidRPr="00A97BE6">
        <w:rPr>
          <w:rFonts w:cs="Times New Roman"/>
          <w:color w:val="auto"/>
          <w:sz w:val="26"/>
          <w:szCs w:val="26"/>
        </w:rPr>
        <w:t xml:space="preserve">is their </w:t>
      </w:r>
      <w:r w:rsidRPr="00A97BE6">
        <w:rPr>
          <w:rFonts w:cs="Times New Roman"/>
          <w:color w:val="auto"/>
          <w:sz w:val="26"/>
          <w:szCs w:val="26"/>
        </w:rPr>
        <w:t xml:space="preserve">special offers or </w:t>
      </w:r>
      <w:r w:rsidR="007666B4" w:rsidRPr="00A97BE6">
        <w:rPr>
          <w:rFonts w:cs="Times New Roman"/>
          <w:color w:val="auto"/>
          <w:sz w:val="26"/>
          <w:szCs w:val="26"/>
        </w:rPr>
        <w:t xml:space="preserve">earning </w:t>
      </w:r>
      <w:r w:rsidRPr="00A97BE6">
        <w:rPr>
          <w:rFonts w:cs="Times New Roman"/>
          <w:color w:val="auto"/>
          <w:sz w:val="26"/>
          <w:szCs w:val="26"/>
        </w:rPr>
        <w:t>badges, which makes them feel proud of</w:t>
      </w:r>
      <w:r w:rsidR="007666B4" w:rsidRPr="00A97BE6">
        <w:rPr>
          <w:rFonts w:cs="Times New Roman"/>
          <w:color w:val="auto"/>
          <w:sz w:val="26"/>
          <w:szCs w:val="26"/>
        </w:rPr>
        <w:t xml:space="preserve"> themselves</w:t>
      </w:r>
      <w:r w:rsidRPr="00A97BE6">
        <w:rPr>
          <w:rFonts w:cs="Times New Roman"/>
          <w:color w:val="auto"/>
          <w:sz w:val="26"/>
          <w:szCs w:val="26"/>
        </w:rPr>
        <w:t xml:space="preserve"> and </w:t>
      </w:r>
      <w:r w:rsidR="007666B4" w:rsidRPr="00A97BE6">
        <w:rPr>
          <w:rFonts w:cs="Times New Roman"/>
          <w:color w:val="auto"/>
          <w:sz w:val="26"/>
          <w:szCs w:val="26"/>
        </w:rPr>
        <w:t>as if they are</w:t>
      </w:r>
      <w:r w:rsidRPr="00A97BE6">
        <w:rPr>
          <w:rFonts w:cs="Times New Roman"/>
          <w:color w:val="auto"/>
          <w:sz w:val="26"/>
          <w:szCs w:val="26"/>
        </w:rPr>
        <w:t xml:space="preserve"> in a competitive game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&lt;EndNote&gt;&lt;Cite&gt;&lt;Author&gt;Lindqvist&lt;/Author&gt;&lt;Year&gt;2011&lt;/Year&gt;&lt;RecNum&gt;19251&lt;/RecNum&gt;&lt;DisplayText&gt;(Lindqvist, Cranshaw, Wiese, Hong, &amp;amp; Zimmerman, 2011)&lt;/DisplayText&gt;&lt;record&gt;&lt;rec-number&gt;19251&lt;/rec-number&gt;&lt;foreign-keys&gt;&lt;key app="EN" db-id="efdarppp2aszwdedsavxp027vfv92w5zdrfd" timestamp="1530090863"&gt;19251&lt;/key&gt;&lt;/foreign-keys&gt;&lt;ref-type name="Conference Proceedings"&gt;10&lt;/ref-type&gt;&lt;contributors&gt;&lt;authors&gt;&lt;author&gt;Lindqvist, Janne&lt;/author&gt;&lt;author&gt;Cranshaw, Justin&lt;/author&gt;&lt;author&gt;Wiese, Jason&lt;/author&gt;&lt;author&gt;Hong, Jason&lt;/author&gt;&lt;author&gt;Zimmerman, John&lt;/author&gt;&lt;/authors&gt;&lt;/contributors&gt;&lt;titles&gt;&lt;title&gt;I&amp;apos;m the mayor of my house: examining why people use foursquare-a social-driven location sharing application&lt;/title&gt;&lt;secondary-title&gt;Proceedings of the SIGCHI conference on human factors in computing systems&lt;/secondary-title&gt;&lt;/titles&gt;&lt;pages&gt;2409-2418&lt;/pages&gt;&lt;dates&gt;&lt;year&gt;2011&lt;/year&gt;&lt;/dates&gt;&lt;publisher&gt;ACM&lt;/publisher&gt;&lt;isbn&gt;1450302289&lt;/isbn&gt;&lt;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(Lindqvist, Cranshaw, Wiese, Hong, &amp; Zimmerman, 2011)</w:t>
      </w:r>
      <w:r w:rsidRPr="00A97BE6">
        <w:rPr>
          <w:rFonts w:cs="Times New Roman"/>
          <w:color w:val="auto"/>
          <w:sz w:val="26"/>
          <w:szCs w:val="26"/>
        </w:rPr>
        <w:fldChar w:fldCharType="end"/>
      </w:r>
      <w:r w:rsidRPr="00A97BE6">
        <w:rPr>
          <w:rFonts w:cs="Times New Roman"/>
          <w:color w:val="auto"/>
          <w:sz w:val="26"/>
          <w:szCs w:val="26"/>
        </w:rPr>
        <w:t>. Thus, we argue that the existence of incentive</w:t>
      </w:r>
      <w:r w:rsidR="007666B4" w:rsidRPr="00A97BE6">
        <w:rPr>
          <w:rFonts w:cs="Times New Roman"/>
          <w:color w:val="auto"/>
          <w:sz w:val="26"/>
          <w:szCs w:val="26"/>
        </w:rPr>
        <w:t>s</w:t>
      </w:r>
      <w:r w:rsidRPr="00A97BE6">
        <w:rPr>
          <w:rFonts w:cs="Times New Roman"/>
          <w:color w:val="auto"/>
          <w:sz w:val="26"/>
          <w:szCs w:val="26"/>
        </w:rPr>
        <w:t xml:space="preserve"> will make people more aware of the benefits they </w:t>
      </w:r>
      <w:r w:rsidR="007666B4" w:rsidRPr="00A97BE6">
        <w:rPr>
          <w:rFonts w:cs="Times New Roman"/>
          <w:color w:val="auto"/>
          <w:sz w:val="26"/>
          <w:szCs w:val="26"/>
        </w:rPr>
        <w:t xml:space="preserve">may be able to </w:t>
      </w:r>
      <w:r w:rsidRPr="00A97BE6">
        <w:rPr>
          <w:rFonts w:cs="Times New Roman"/>
          <w:color w:val="auto"/>
          <w:sz w:val="26"/>
          <w:szCs w:val="26"/>
        </w:rPr>
        <w:t xml:space="preserve">gain when making a </w:t>
      </w:r>
      <w:r w:rsidRPr="00A97BE6">
        <w:rPr>
          <w:rFonts w:cs="Times New Roman"/>
          <w:noProof/>
          <w:color w:val="auto"/>
          <w:sz w:val="26"/>
          <w:szCs w:val="26"/>
        </w:rPr>
        <w:t>decision</w:t>
      </w:r>
      <w:r w:rsidRPr="00A97BE6">
        <w:rPr>
          <w:rFonts w:cs="Times New Roman"/>
          <w:color w:val="auto"/>
          <w:sz w:val="26"/>
          <w:szCs w:val="26"/>
        </w:rPr>
        <w:t xml:space="preserve"> to share location information </w:t>
      </w:r>
      <w:r w:rsidR="007666B4" w:rsidRPr="00A97BE6">
        <w:rPr>
          <w:rFonts w:cs="Times New Roman"/>
          <w:color w:val="auto"/>
          <w:sz w:val="26"/>
          <w:szCs w:val="26"/>
        </w:rPr>
        <w:t>on a</w:t>
      </w:r>
      <w:r w:rsidRPr="00A97BE6">
        <w:rPr>
          <w:rFonts w:cs="Times New Roman"/>
          <w:color w:val="auto"/>
          <w:sz w:val="26"/>
          <w:szCs w:val="26"/>
        </w:rPr>
        <w:t xml:space="preserve"> social network. The next hypothesis is as follow</w:t>
      </w:r>
      <w:r w:rsidR="007666B4" w:rsidRPr="00A97BE6">
        <w:rPr>
          <w:rFonts w:cs="Times New Roman"/>
          <w:color w:val="auto"/>
          <w:sz w:val="26"/>
          <w:szCs w:val="26"/>
        </w:rPr>
        <w:t>s</w:t>
      </w:r>
      <w:r w:rsidRPr="00A97BE6">
        <w:rPr>
          <w:rFonts w:cs="Times New Roman"/>
          <w:color w:val="auto"/>
          <w:sz w:val="26"/>
          <w:szCs w:val="26"/>
        </w:rPr>
        <w:t>:</w:t>
      </w:r>
    </w:p>
    <w:p w14:paraId="5F6053D3" w14:textId="14467537" w:rsidR="005E1C32" w:rsidRPr="00A97BE6" w:rsidRDefault="00B60A63" w:rsidP="00CF72BF">
      <w:pPr>
        <w:pStyle w:val="HypothesisNew"/>
        <w:spacing w:before="0" w:after="0" w:line="360" w:lineRule="exact"/>
        <w:ind w:left="651" w:hangingChars="250" w:hanging="651"/>
        <w:rPr>
          <w:rFonts w:cs="Times New Roman"/>
          <w:i w:val="0"/>
          <w:color w:val="auto"/>
          <w:sz w:val="26"/>
          <w:szCs w:val="26"/>
          <w:lang w:val="vi-VN"/>
        </w:rPr>
      </w:pPr>
      <w:r w:rsidRPr="00A97BE6">
        <w:rPr>
          <w:rFonts w:cs="Times New Roman"/>
          <w:b/>
          <w:i w:val="0"/>
          <w:color w:val="auto"/>
          <w:sz w:val="26"/>
          <w:szCs w:val="26"/>
        </w:rPr>
        <w:t>H</w:t>
      </w:r>
      <w:r w:rsidRPr="00A97BE6">
        <w:rPr>
          <w:rFonts w:cs="Times New Roman"/>
          <w:b/>
          <w:i w:val="0"/>
          <w:color w:val="auto"/>
          <w:sz w:val="26"/>
          <w:szCs w:val="26"/>
          <w:lang w:val="vi-VN"/>
        </w:rPr>
        <w:t>5</w:t>
      </w:r>
      <w:r w:rsidRPr="00A97BE6">
        <w:rPr>
          <w:rFonts w:cs="Times New Roman"/>
          <w:i w:val="0"/>
          <w:color w:val="auto"/>
          <w:sz w:val="26"/>
          <w:szCs w:val="26"/>
          <w:lang w:val="vi-VN"/>
        </w:rPr>
        <w:t xml:space="preserve">: </w:t>
      </w:r>
      <w:r w:rsidR="00CF72BF" w:rsidRPr="00A97BE6">
        <w:rPr>
          <w:rFonts w:cs="Times New Roman"/>
          <w:i w:val="0"/>
          <w:color w:val="auto"/>
          <w:sz w:val="26"/>
          <w:szCs w:val="26"/>
          <w:lang w:val="vi-VN"/>
        </w:rPr>
        <w:tab/>
      </w:r>
      <w:r w:rsidRPr="00A97BE6">
        <w:rPr>
          <w:rFonts w:cs="Times New Roman"/>
          <w:i w:val="0"/>
          <w:color w:val="auto"/>
          <w:sz w:val="26"/>
          <w:szCs w:val="26"/>
        </w:rPr>
        <w:t xml:space="preserve">Incentive has </w:t>
      </w:r>
      <w:r w:rsidRPr="00A97BE6">
        <w:rPr>
          <w:rFonts w:cs="Times New Roman"/>
          <w:i w:val="0"/>
          <w:noProof/>
          <w:color w:val="auto"/>
          <w:sz w:val="26"/>
          <w:szCs w:val="26"/>
        </w:rPr>
        <w:t>a positive</w:t>
      </w:r>
      <w:r w:rsidRPr="00A97BE6">
        <w:rPr>
          <w:rFonts w:cs="Times New Roman"/>
          <w:i w:val="0"/>
          <w:color w:val="auto"/>
          <w:sz w:val="26"/>
          <w:szCs w:val="26"/>
        </w:rPr>
        <w:t xml:space="preserve"> impact on </w:t>
      </w:r>
      <w:r w:rsidR="007666B4" w:rsidRPr="00A97BE6">
        <w:rPr>
          <w:rFonts w:cs="Times New Roman"/>
          <w:i w:val="0"/>
          <w:color w:val="auto"/>
          <w:sz w:val="26"/>
          <w:szCs w:val="26"/>
        </w:rPr>
        <w:t>p</w:t>
      </w:r>
      <w:r w:rsidRPr="00A97BE6">
        <w:rPr>
          <w:rFonts w:cs="Times New Roman"/>
          <w:i w:val="0"/>
          <w:color w:val="auto"/>
          <w:sz w:val="26"/>
          <w:szCs w:val="26"/>
        </w:rPr>
        <w:t xml:space="preserve">erceived </w:t>
      </w:r>
      <w:r w:rsidR="005E1C32" w:rsidRPr="00A97BE6">
        <w:rPr>
          <w:rFonts w:cs="Times New Roman"/>
          <w:i w:val="0"/>
          <w:color w:val="auto"/>
          <w:sz w:val="26"/>
          <w:szCs w:val="26"/>
        </w:rPr>
        <w:t>b</w:t>
      </w:r>
      <w:r w:rsidRPr="00A97BE6">
        <w:rPr>
          <w:rFonts w:cs="Times New Roman"/>
          <w:i w:val="0"/>
          <w:color w:val="auto"/>
          <w:sz w:val="26"/>
          <w:szCs w:val="26"/>
        </w:rPr>
        <w:t>enefit</w:t>
      </w:r>
      <w:r w:rsidR="007666B4" w:rsidRPr="00A97BE6">
        <w:rPr>
          <w:rFonts w:cs="Times New Roman"/>
          <w:i w:val="0"/>
          <w:color w:val="auto"/>
          <w:sz w:val="26"/>
          <w:szCs w:val="26"/>
        </w:rPr>
        <w:t>s</w:t>
      </w:r>
      <w:r w:rsidR="005E1C32" w:rsidRPr="00A97BE6">
        <w:rPr>
          <w:rFonts w:cs="Times New Roman"/>
          <w:i w:val="0"/>
          <w:color w:val="auto"/>
          <w:sz w:val="26"/>
          <w:szCs w:val="26"/>
        </w:rPr>
        <w:t xml:space="preserve"> </w:t>
      </w:r>
      <w:r w:rsidR="007666B4" w:rsidRPr="00A97BE6">
        <w:rPr>
          <w:rFonts w:cs="Times New Roman"/>
          <w:i w:val="0"/>
          <w:color w:val="auto"/>
          <w:sz w:val="26"/>
          <w:szCs w:val="26"/>
        </w:rPr>
        <w:t xml:space="preserve">associated with </w:t>
      </w:r>
      <w:r w:rsidR="0066119E" w:rsidRPr="00A97BE6">
        <w:rPr>
          <w:rFonts w:cs="Times New Roman"/>
          <w:i w:val="0"/>
          <w:color w:val="auto"/>
          <w:sz w:val="26"/>
          <w:szCs w:val="26"/>
        </w:rPr>
        <w:t>location sharing</w:t>
      </w:r>
      <w:r w:rsidR="007666B4" w:rsidRPr="00A97BE6">
        <w:rPr>
          <w:rFonts w:cs="Times New Roman"/>
          <w:i w:val="0"/>
          <w:color w:val="auto"/>
          <w:sz w:val="26"/>
          <w:szCs w:val="26"/>
        </w:rPr>
        <w:t>.</w:t>
      </w:r>
    </w:p>
    <w:p w14:paraId="64C031D5" w14:textId="77777777" w:rsidR="00845890" w:rsidRPr="00A97BE6" w:rsidRDefault="00845890" w:rsidP="00130330">
      <w:pPr>
        <w:pStyle w:val="2"/>
        <w:spacing w:line="360" w:lineRule="exact"/>
        <w:ind w:left="851" w:hanging="851"/>
        <w:rPr>
          <w:rFonts w:ascii="Times New Roman" w:hAnsi="Times New Roman"/>
          <w:sz w:val="26"/>
          <w:szCs w:val="26"/>
        </w:rPr>
      </w:pPr>
    </w:p>
    <w:p w14:paraId="33AC35B5" w14:textId="67E5A9CC" w:rsidR="00B60A63" w:rsidRPr="00A97BE6" w:rsidRDefault="00B60A63" w:rsidP="00130330">
      <w:pPr>
        <w:pStyle w:val="2"/>
        <w:spacing w:line="360" w:lineRule="exact"/>
        <w:ind w:left="851" w:hanging="851"/>
        <w:rPr>
          <w:rFonts w:ascii="Times New Roman" w:hAnsi="Times New Roman"/>
          <w:b w:val="0"/>
          <w:sz w:val="26"/>
          <w:szCs w:val="26"/>
        </w:rPr>
      </w:pPr>
      <w:r w:rsidRPr="00A97BE6">
        <w:rPr>
          <w:rFonts w:ascii="Times New Roman" w:hAnsi="Times New Roman"/>
          <w:sz w:val="26"/>
          <w:szCs w:val="26"/>
        </w:rPr>
        <w:t xml:space="preserve">Privacy calculus and </w:t>
      </w:r>
      <w:r w:rsidR="007666B4" w:rsidRPr="00A97BE6">
        <w:rPr>
          <w:rFonts w:ascii="Times New Roman" w:hAnsi="Times New Roman"/>
          <w:sz w:val="26"/>
          <w:szCs w:val="26"/>
        </w:rPr>
        <w:t>attitude</w:t>
      </w:r>
      <w:r w:rsidRPr="00A97BE6">
        <w:rPr>
          <w:rFonts w:ascii="Times New Roman" w:hAnsi="Times New Roman"/>
          <w:sz w:val="26"/>
          <w:szCs w:val="26"/>
        </w:rPr>
        <w:t xml:space="preserve"> to</w:t>
      </w:r>
      <w:r w:rsidR="007666B4" w:rsidRPr="00A97BE6">
        <w:rPr>
          <w:rFonts w:ascii="Times New Roman" w:hAnsi="Times New Roman"/>
          <w:sz w:val="26"/>
          <w:szCs w:val="26"/>
          <w:lang w:val="en-US"/>
        </w:rPr>
        <w:t>ward</w:t>
      </w:r>
      <w:r w:rsidRPr="00A97BE6">
        <w:rPr>
          <w:rFonts w:ascii="Times New Roman" w:hAnsi="Times New Roman"/>
          <w:sz w:val="26"/>
          <w:szCs w:val="26"/>
        </w:rPr>
        <w:t xml:space="preserve"> location sharing</w:t>
      </w:r>
    </w:p>
    <w:p w14:paraId="70953C77" w14:textId="0275B072" w:rsidR="00B60A63" w:rsidRPr="00A97BE6" w:rsidRDefault="00B60A63" w:rsidP="00130330">
      <w:pPr>
        <w:pStyle w:val="Basictext"/>
        <w:spacing w:before="0" w:line="360" w:lineRule="exact"/>
        <w:ind w:firstLine="480"/>
        <w:rPr>
          <w:rFonts w:cs="Times New Roman"/>
          <w:color w:val="auto"/>
          <w:sz w:val="26"/>
          <w:szCs w:val="26"/>
        </w:rPr>
      </w:pPr>
      <w:bookmarkStart w:id="2" w:name="_Toc422828835"/>
      <w:r w:rsidRPr="00A97BE6">
        <w:rPr>
          <w:rFonts w:cs="Times New Roman"/>
          <w:color w:val="auto"/>
          <w:sz w:val="26"/>
          <w:szCs w:val="26"/>
        </w:rPr>
        <w:t xml:space="preserve">Privacy risk is defined as </w:t>
      </w:r>
      <w:r w:rsidR="004144F0" w:rsidRPr="00A97BE6">
        <w:rPr>
          <w:rFonts w:cs="Times New Roman"/>
          <w:color w:val="auto"/>
          <w:sz w:val="26"/>
          <w:szCs w:val="26"/>
        </w:rPr>
        <w:t>a</w:t>
      </w:r>
      <w:r w:rsidRPr="00A97BE6">
        <w:rPr>
          <w:rFonts w:cs="Times New Roman"/>
          <w:color w:val="auto"/>
          <w:sz w:val="26"/>
          <w:szCs w:val="26"/>
        </w:rPr>
        <w:t xml:space="preserve"> situation where personal information is leaked and used for harmful purposes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&lt;EndNote&gt;&lt;Cite&gt;&lt;Author&gt;Zhou&lt;/Author&gt;&lt;Year&gt;2012&lt;/Year&gt;&lt;RecNum&gt;19237&lt;/RecNum&gt;&lt;DisplayText&gt;(Xu et al., 2005; Zhou, 2012)&lt;/DisplayText&gt;&lt;record&gt;&lt;rec-number&gt;19237&lt;/rec-number&gt;&lt;foreign-keys&gt;&lt;key app="EN" db-id="efdarppp2aszwdedsavxp027vfv92w5zdrfd" timestamp="1530090860"&gt;19237&lt;/key&gt;&lt;/foreign-keys&gt;&lt;ref-type name="Journal Article"&gt;17&lt;/ref-type&gt;&lt;contributors&gt;&lt;authors&gt;&lt;author&gt;Zhou, Tao&lt;/author&gt;&lt;/authors&gt;&lt;/contributors&gt;&lt;titles&gt;&lt;title&gt;Examining location-based services usage from the perspectives of unified theory of acceptance and use of technology and privacy risk&lt;/title&gt;&lt;secondary-title&gt;Journal of Electronic Commerce Research&lt;/secondary-title&gt;&lt;/titles&gt;&lt;periodical&gt;&lt;full-title&gt;Journal of Electronic Commerce Research&lt;/full-title&gt;&lt;abbr-1&gt;J Electron Commer Re&lt;/abbr-1&gt;&lt;/periodical&gt;&lt;pages&gt;135&lt;/pages&gt;&lt;volume&gt;13&lt;/volume&gt;&lt;number&gt;2&lt;/number&gt;&lt;dates&gt;&lt;year&gt;2012&lt;/year&gt;&lt;/dates&gt;&lt;isbn&gt;1526-6133&lt;/isbn&gt;&lt;urls&gt;&lt;related-urls&gt;&lt;url&gt;http://www.jecr.org/node/50&lt;/url&gt;&lt;/related-urls&gt;&lt;/urls&gt;&lt;/record&gt;&lt;/Cite&gt;&lt;Cite&gt;&lt;Author&gt;Xu&lt;/Author&gt;&lt;Year&gt;2005&lt;/Year&gt;&lt;RecNum&gt;19238&lt;/RecNum&gt;&lt;record&gt;&lt;rec-number&gt;19238&lt;/rec-number&gt;&lt;foreign-keys&gt;&lt;key app="EN" db-id="efdarppp2aszwdedsavxp027vfv92w5zdrfd" timestamp="1530090860"&gt;19238&lt;/key&gt;&lt;/foreign-keys&gt;&lt;ref-type name="Journal Article"&gt;17&lt;/ref-type&gt;&lt;contributors&gt;&lt;authors&gt;&lt;author&gt;Xu, Heng&lt;/author&gt;&lt;author&gt;Teo, Hock-Hai&lt;/author&gt;&lt;author&gt;Tan, Bernard&lt;/author&gt;&lt;/authors&gt;&lt;/contributors&gt;&lt;titles&gt;&lt;title&gt;Predicting the adoption of location-based services: the role of trust and perceived privacy risk&lt;/title&gt;&lt;secondary-title&gt;ICIS 2005 proceedings&lt;/secondary-title&gt;&lt;/titles&gt;&lt;periodical&gt;&lt;full-title&gt;ICIS 2005 proceedings&lt;/full-title&gt;&lt;/periodical&gt;&lt;pages&gt;71&lt;/pages&gt;&lt;dates&gt;&lt;year&gt;2005&lt;/year&gt;&lt;/dates&gt;&lt;urls&gt;&lt;related-urls&gt;&lt;url&gt;https://aisel.aisnet.org/icis2005/71/&lt;/url&gt;&lt;/related-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(Xu et al., 2005; Zhou, 2012)</w:t>
      </w:r>
      <w:r w:rsidRPr="00A97BE6">
        <w:rPr>
          <w:rFonts w:cs="Times New Roman"/>
          <w:color w:val="auto"/>
          <w:sz w:val="26"/>
          <w:szCs w:val="26"/>
        </w:rPr>
        <w:fldChar w:fldCharType="end"/>
      </w:r>
      <w:r w:rsidRPr="00A97BE6">
        <w:rPr>
          <w:rFonts w:cs="Times New Roman"/>
          <w:color w:val="auto"/>
          <w:sz w:val="26"/>
          <w:szCs w:val="26"/>
        </w:rPr>
        <w:t xml:space="preserve">. In the context of </w:t>
      </w:r>
      <w:r w:rsidR="004144F0" w:rsidRPr="00A97BE6">
        <w:rPr>
          <w:rFonts w:cs="Times New Roman"/>
          <w:color w:val="auto"/>
          <w:sz w:val="26"/>
          <w:szCs w:val="26"/>
        </w:rPr>
        <w:t>SNS</w:t>
      </w:r>
      <w:r w:rsidR="007666B4" w:rsidRPr="00A97BE6">
        <w:rPr>
          <w:rFonts w:cs="Times New Roman"/>
          <w:color w:val="auto"/>
          <w:sz w:val="26"/>
          <w:szCs w:val="26"/>
        </w:rPr>
        <w:t>s</w:t>
      </w:r>
      <w:r w:rsidRPr="00A97BE6">
        <w:rPr>
          <w:rFonts w:cs="Times New Roman"/>
          <w:color w:val="auto"/>
          <w:sz w:val="26"/>
          <w:szCs w:val="26"/>
        </w:rPr>
        <w:t xml:space="preserve">, this risky situation could be caused by </w:t>
      </w:r>
      <w:r w:rsidR="001172FC" w:rsidRPr="00A97BE6">
        <w:rPr>
          <w:rFonts w:cs="Times New Roman"/>
          <w:color w:val="auto"/>
          <w:sz w:val="26"/>
          <w:szCs w:val="26"/>
        </w:rPr>
        <w:t xml:space="preserve">a </w:t>
      </w:r>
      <w:r w:rsidRPr="00A97BE6">
        <w:rPr>
          <w:rFonts w:cs="Times New Roman"/>
          <w:color w:val="auto"/>
          <w:sz w:val="26"/>
          <w:szCs w:val="26"/>
        </w:rPr>
        <w:t xml:space="preserve">lack of competence and willingness </w:t>
      </w:r>
      <w:r w:rsidR="007666B4" w:rsidRPr="00A97BE6">
        <w:rPr>
          <w:rFonts w:cs="Times New Roman"/>
          <w:color w:val="auto"/>
          <w:sz w:val="26"/>
          <w:szCs w:val="26"/>
        </w:rPr>
        <w:t xml:space="preserve">on the part of </w:t>
      </w:r>
      <w:r w:rsidRPr="00A97BE6">
        <w:rPr>
          <w:rFonts w:cs="Times New Roman"/>
          <w:color w:val="auto"/>
          <w:sz w:val="26"/>
          <w:szCs w:val="26"/>
        </w:rPr>
        <w:t>the service provider</w:t>
      </w:r>
      <w:r w:rsidR="007666B4" w:rsidRPr="00A97BE6">
        <w:rPr>
          <w:rFonts w:cs="Times New Roman"/>
          <w:color w:val="auto"/>
          <w:sz w:val="26"/>
          <w:szCs w:val="26"/>
        </w:rPr>
        <w:t xml:space="preserve"> or</w:t>
      </w:r>
      <w:r w:rsidRPr="00A97BE6">
        <w:rPr>
          <w:rFonts w:cs="Times New Roman"/>
          <w:color w:val="auto"/>
          <w:sz w:val="26"/>
          <w:szCs w:val="26"/>
        </w:rPr>
        <w:t xml:space="preserve"> </w:t>
      </w:r>
      <w:r w:rsidR="007666B4" w:rsidRPr="00A97BE6">
        <w:rPr>
          <w:rFonts w:cs="Times New Roman"/>
          <w:color w:val="auto"/>
          <w:sz w:val="26"/>
          <w:szCs w:val="26"/>
        </w:rPr>
        <w:t xml:space="preserve">illegal or unethical </w:t>
      </w:r>
      <w:r w:rsidRPr="00A97BE6">
        <w:rPr>
          <w:rFonts w:cs="Times New Roman"/>
          <w:color w:val="auto"/>
          <w:sz w:val="26"/>
          <w:szCs w:val="26"/>
        </w:rPr>
        <w:t xml:space="preserve">purposes of third party or other users within one’s </w:t>
      </w:r>
      <w:r w:rsidRPr="00A97BE6">
        <w:rPr>
          <w:rFonts w:cs="Times New Roman"/>
          <w:color w:val="auto"/>
          <w:sz w:val="26"/>
          <w:szCs w:val="26"/>
        </w:rPr>
        <w:lastRenderedPageBreak/>
        <w:t xml:space="preserve">social network. A considerable body of study on disclosure </w:t>
      </w:r>
      <w:r w:rsidRPr="00A97BE6">
        <w:rPr>
          <w:rFonts w:cs="Times New Roman"/>
          <w:noProof/>
          <w:color w:val="auto"/>
          <w:sz w:val="26"/>
          <w:szCs w:val="26"/>
        </w:rPr>
        <w:t>behavior</w:t>
      </w:r>
      <w:r w:rsidRPr="00A97BE6">
        <w:rPr>
          <w:rFonts w:cs="Times New Roman"/>
          <w:color w:val="auto"/>
          <w:sz w:val="26"/>
          <w:szCs w:val="26"/>
        </w:rPr>
        <w:t xml:space="preserve"> in </w:t>
      </w:r>
      <w:r w:rsidR="00A96C30" w:rsidRPr="00A97BE6">
        <w:rPr>
          <w:rFonts w:cs="Times New Roman"/>
          <w:color w:val="auto"/>
          <w:sz w:val="26"/>
          <w:szCs w:val="26"/>
        </w:rPr>
        <w:t xml:space="preserve">an </w:t>
      </w:r>
      <w:r w:rsidRPr="00A97BE6">
        <w:rPr>
          <w:rFonts w:cs="Times New Roman"/>
          <w:noProof/>
          <w:color w:val="auto"/>
          <w:sz w:val="26"/>
          <w:szCs w:val="26"/>
        </w:rPr>
        <w:t>online</w:t>
      </w:r>
      <w:r w:rsidRPr="00A97BE6">
        <w:rPr>
          <w:rFonts w:cs="Times New Roman"/>
          <w:color w:val="auto"/>
          <w:sz w:val="26"/>
          <w:szCs w:val="26"/>
        </w:rPr>
        <w:t xml:space="preserve"> setting has empirically investigated the relationship between perceived risk and </w:t>
      </w:r>
      <w:r w:rsidR="007666B4" w:rsidRPr="00A97BE6">
        <w:rPr>
          <w:rFonts w:cs="Times New Roman"/>
          <w:color w:val="auto"/>
          <w:sz w:val="26"/>
          <w:szCs w:val="26"/>
        </w:rPr>
        <w:t xml:space="preserve">the </w:t>
      </w:r>
      <w:r w:rsidRPr="00A97BE6">
        <w:rPr>
          <w:rFonts w:cs="Times New Roman"/>
          <w:color w:val="auto"/>
          <w:sz w:val="26"/>
          <w:szCs w:val="26"/>
          <w:lang w:val="en-US"/>
        </w:rPr>
        <w:t>behavioral</w:t>
      </w:r>
      <w:r w:rsidRPr="00A97BE6">
        <w:rPr>
          <w:rFonts w:cs="Times New Roman"/>
          <w:color w:val="auto"/>
          <w:sz w:val="26"/>
          <w:szCs w:val="26"/>
        </w:rPr>
        <w:t xml:space="preserve"> intention</w:t>
      </w:r>
      <w:r w:rsidR="007666B4" w:rsidRPr="00A97BE6">
        <w:rPr>
          <w:rFonts w:cs="Times New Roman"/>
          <w:color w:val="auto"/>
          <w:sz w:val="26"/>
          <w:szCs w:val="26"/>
        </w:rPr>
        <w:t>s of users</w:t>
      </w:r>
      <w:r w:rsidRPr="00A97BE6">
        <w:rPr>
          <w:rFonts w:cs="Times New Roman"/>
          <w:color w:val="auto"/>
          <w:sz w:val="26"/>
          <w:szCs w:val="26"/>
        </w:rPr>
        <w:t xml:space="preserve">. Privacy risk </w:t>
      </w:r>
      <w:r w:rsidR="007666B4" w:rsidRPr="00A97BE6">
        <w:rPr>
          <w:rFonts w:cs="Times New Roman"/>
          <w:color w:val="auto"/>
          <w:sz w:val="26"/>
          <w:szCs w:val="26"/>
        </w:rPr>
        <w:t xml:space="preserve">has been </w:t>
      </w:r>
      <w:r w:rsidRPr="00A97BE6">
        <w:rPr>
          <w:rFonts w:cs="Times New Roman"/>
          <w:color w:val="auto"/>
          <w:sz w:val="26"/>
          <w:szCs w:val="26"/>
        </w:rPr>
        <w:t xml:space="preserve">found to negatively influence user disclosure </w:t>
      </w:r>
      <w:r w:rsidRPr="00A97BE6">
        <w:rPr>
          <w:rFonts w:cs="Times New Roman"/>
          <w:noProof/>
          <w:color w:val="auto"/>
          <w:sz w:val="26"/>
          <w:szCs w:val="26"/>
        </w:rPr>
        <w:t>behavior</w:t>
      </w:r>
      <w:r w:rsidRPr="00A97BE6">
        <w:rPr>
          <w:rFonts w:cs="Times New Roman"/>
          <w:color w:val="auto"/>
          <w:sz w:val="26"/>
          <w:szCs w:val="26"/>
        </w:rPr>
        <w:t xml:space="preserve"> on mobile application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&lt;EndNote&gt;&lt;Cite&gt;&lt;Author&gt;Keith&lt;/Author&gt;&lt;Year&gt;2013&lt;/Year&gt;&lt;RecNum&gt;18390&lt;/RecNum&gt;&lt;DisplayText&gt;(Keith et al., 2013)&lt;/DisplayText&gt;&lt;record&gt;&lt;rec-number&gt;18390&lt;/rec-number&gt;&lt;foreign-keys&gt;&lt;key app="EN" db-id="efdarppp2aszwdedsavxp027vfv92w5zdrfd" timestamp="1514025037"&gt;18390&lt;/key&gt;&lt;/foreign-keys&gt;&lt;ref-type name="Journal Article"&gt;17&lt;/ref-type&gt;&lt;contributors&gt;&lt;authors&gt;&lt;author&gt;Keith, Mark J&lt;/author&gt;&lt;author&gt;Thompson, Samuel C&lt;/author&gt;&lt;author&gt;Hale, Joanne&lt;/author&gt;&lt;author&gt;Lowry, Paul Benjamin&lt;/author&gt;&lt;author&gt;Greer, Chapman&lt;/author&gt;&lt;/authors&gt;&lt;/contributors&gt;&lt;titles&gt;&lt;title&gt;Information disclosure on mobile devices: Re-examining privacy calculus with actual user behavior&lt;/title&gt;&lt;secondary-title&gt;International Journal of Human-Computer Studies&lt;/secondary-title&gt;&lt;/titles&gt;&lt;periodical&gt;&lt;full-title&gt;International Journal of Human-Computer Studies&lt;/full-title&gt;&lt;abbr-1&gt;Int J Hum-Comput St&lt;/abbr-1&gt;&lt;/periodical&gt;&lt;pages&gt;1163-1173&lt;/pages&gt;&lt;volume&gt;71&lt;/volume&gt;&lt;number&gt;12&lt;/number&gt;&lt;dates&gt;&lt;year&gt;2013&lt;/year&gt;&lt;/dates&gt;&lt;isbn&gt;1071-5819&lt;/isbn&gt;&lt;urls&gt;&lt;/urls&gt;&lt;electronic-resource-num&gt;https://doi.org/10.1016/j.ijhcs.2013.08.016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(Keith et al., 2013)</w:t>
      </w:r>
      <w:r w:rsidRPr="00A97BE6">
        <w:rPr>
          <w:rFonts w:cs="Times New Roman"/>
          <w:color w:val="auto"/>
          <w:sz w:val="26"/>
          <w:szCs w:val="26"/>
        </w:rPr>
        <w:fldChar w:fldCharType="end"/>
      </w:r>
      <w:r w:rsidRPr="00A97BE6">
        <w:rPr>
          <w:rFonts w:cs="Times New Roman"/>
          <w:color w:val="auto"/>
          <w:sz w:val="26"/>
          <w:szCs w:val="26"/>
        </w:rPr>
        <w:t>, on e-government transaction</w:t>
      </w:r>
      <w:r w:rsidR="007666B4"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&lt;EndNote&gt;&lt;Cite&gt;&lt;Author&gt;Beldad&lt;/Author&gt;&lt;Year&gt;2011&lt;/Year&gt;&lt;RecNum&gt;21133&lt;/RecNum&gt;&lt;DisplayText&gt;(Beldad et al., 2011)&lt;/DisplayText&gt;&lt;record&gt;&lt;rec-number&gt;21133&lt;/rec-number&gt;&lt;foreign-keys&gt;&lt;key app="EN" db-id="efdarppp2aszwdedsavxp027vfv92w5zdrfd" timestamp="1554258416"&gt;21133&lt;/key&gt;&lt;/foreign-keys&gt;&lt;ref-type name="Journal Article"&gt;17&lt;/ref-type&gt;&lt;contributors&gt;&lt;authors&gt;&lt;author&gt;Beldad, Ardion&lt;/author&gt;&lt;author&gt;de Jong, Menno&lt;/author&gt;&lt;author&gt;Steehouder, Michaël&lt;/author&gt;&lt;/authors&gt;&lt;/contributors&gt;&lt;titles&gt;&lt;title&gt;I trust not therefore it must be risky: Determinants of the perceived risks of disclosing personal data for e-government transactions&lt;/title&gt;&lt;secondary-title&gt;Computers in Human Behavior&lt;/secondary-title&gt;&lt;/titles&gt;&lt;periodical&gt;&lt;full-title&gt;Computers in Human Behavior&lt;/full-title&gt;&lt;abbr-1&gt;Comput Hum Behav&lt;/abbr-1&gt;&lt;/periodical&gt;&lt;pages&gt;2233-2242&lt;/pages&gt;&lt;volume&gt;27&lt;/volume&gt;&lt;number&gt;6&lt;/number&gt;&lt;keywords&gt;&lt;keyword&gt;Online risks&lt;/keyword&gt;&lt;keyword&gt;Online trust&lt;/keyword&gt;&lt;keyword&gt;Information privacy&lt;/keyword&gt;&lt;keyword&gt;Personal data protection&lt;/keyword&gt;&lt;keyword&gt;e-government transactions&lt;/keyword&gt;&lt;/keywords&gt;&lt;dates&gt;&lt;year&gt;2011&lt;/year&gt;&lt;pub-dates&gt;&lt;date&gt;11//&lt;/date&gt;&lt;/pub-dates&gt;&lt;/dates&gt;&lt;isbn&gt;0747-5632&lt;/isbn&gt;&lt;urls&gt;&lt;related-urls&gt;&lt;url&gt;http://www.sciencedirect.com/science/article/pii/S0747563211001403&lt;/url&gt;&lt;/related-urls&gt;&lt;/urls&gt;&lt;electronic-resource-num&gt;http://dx.doi.org/10.1016/j.chb.2011.07.002&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(Beldad et al., 2011)</w:t>
      </w:r>
      <w:r w:rsidRPr="00A97BE6">
        <w:rPr>
          <w:rFonts w:cs="Times New Roman"/>
          <w:color w:val="auto"/>
          <w:sz w:val="26"/>
          <w:szCs w:val="26"/>
        </w:rPr>
        <w:fldChar w:fldCharType="end"/>
      </w:r>
      <w:r w:rsidRPr="00A97BE6">
        <w:rPr>
          <w:rFonts w:cs="Times New Roman"/>
          <w:color w:val="auto"/>
          <w:sz w:val="26"/>
          <w:szCs w:val="26"/>
        </w:rPr>
        <w:t xml:space="preserve">, intention to purchase online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&lt;EndNote&gt;&lt;Cite&gt;&lt;Author&gt;Fortes&lt;/Author&gt;&lt;Year&gt;2016&lt;/Year&gt;&lt;RecNum&gt;21131&lt;/RecNum&gt;&lt;DisplayText&gt;(Fortes &amp;amp; Rita, 2016)&lt;/DisplayText&gt;&lt;record&gt;&lt;rec-number&gt;21131&lt;/rec-number&gt;&lt;foreign-keys&gt;&lt;key app="EN" db-id="efdarppp2aszwdedsavxp027vfv92w5zdrfd" timestamp="1554258416"&gt;21131&lt;/key&gt;&lt;/foreign-keys&gt;&lt;ref-type name="Journal Article"&gt;17&lt;/ref-type&gt;&lt;contributors&gt;&lt;authors&gt;&lt;author&gt;Fortes, Nuno&lt;/author&gt;&lt;author&gt;Rita, Paulo&lt;/author&gt;&lt;/authors&gt;&lt;/contributors&gt;&lt;titles&gt;&lt;title&gt;Privacy concerns and online purchasing behaviour: Towards an integrated model&lt;/title&gt;&lt;secondary-title&gt;European Research on Management and Business Economics&lt;/secondary-title&gt;&lt;/titles&gt;&lt;periodical&gt;&lt;full-title&gt;European Research on Management and Business Economics&lt;/full-title&gt;&lt;/periodical&gt;&lt;pages&gt;167-176&lt;/pages&gt;&lt;volume&gt;22&lt;/volume&gt;&lt;number&gt;3&lt;/number&gt;&lt;dates&gt;&lt;year&gt;2016&lt;/year&gt;&lt;/dates&gt;&lt;isbn&gt;2444-8834&lt;/isbn&gt;&lt;urls&gt;&lt;/urls&gt;&lt;electronic-resource-num&gt;https://doi.org/10.1016/j.iedeen.2016.04.002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(Fortes &amp; Rita, 2016)</w:t>
      </w:r>
      <w:r w:rsidRPr="00A97BE6">
        <w:rPr>
          <w:rFonts w:cs="Times New Roman"/>
          <w:color w:val="auto"/>
          <w:sz w:val="26"/>
          <w:szCs w:val="26"/>
        </w:rPr>
        <w:fldChar w:fldCharType="end"/>
      </w:r>
      <w:r w:rsidRPr="00A97BE6">
        <w:rPr>
          <w:rFonts w:cs="Times New Roman"/>
          <w:color w:val="auto"/>
          <w:sz w:val="26"/>
          <w:szCs w:val="26"/>
        </w:rPr>
        <w:t>, adopt internet banking service</w:t>
      </w:r>
      <w:r w:rsidR="007666B4"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&lt;EndNote&gt;&lt;Cite&gt;&lt;Author&gt;Giovanis&lt;/Author&gt;&lt;Year&gt;2012&lt;/Year&gt;&lt;RecNum&gt;21139&lt;/RecNum&gt;&lt;DisplayText&gt;(Giovanis, Binioris, &amp;amp; Polychronopoulos, 2012)&lt;/DisplayText&gt;&lt;record&gt;&lt;rec-number&gt;21139&lt;/rec-number&gt;&lt;foreign-keys&gt;&lt;key app="EN" db-id="efdarppp2aszwdedsavxp027vfv92w5zdrfd" timestamp="1554258418"&gt;21139&lt;/key&gt;&lt;/foreign-keys&gt;&lt;ref-type name="Journal Article"&gt;17&lt;/ref-type&gt;&lt;contributors&gt;&lt;authors&gt;&lt;author&gt;Giovanis, Apostolos N&lt;/author&gt;&lt;author&gt;Binioris, Spyridon&lt;/author&gt;&lt;author&gt;Polychronopoulos, George&lt;/author&gt;&lt;/authors&gt;&lt;/contributors&gt;&lt;titles&gt;&lt;title&gt;An extension of TAM model with IDT and security/privacy risk in the adoption of internet banking services in Greece&lt;/title&gt;&lt;secondary-title&gt;EuroMed Journal of Business&lt;/secondary-title&gt;&lt;/titles&gt;&lt;periodical&gt;&lt;full-title&gt;EuroMed Journal of Business&lt;/full-title&gt;&lt;/periodical&gt;&lt;pages&gt;24-53&lt;/pages&gt;&lt;volume&gt;7&lt;/volume&gt;&lt;number&gt;1&lt;/number&gt;&lt;dates&gt;&lt;year&gt;2012&lt;/year&gt;&lt;/dates&gt;&lt;isbn&gt;1450-2194&lt;/isbn&gt;&lt;urls&gt;&lt;/urls&gt;&lt;electronic-resource-num&gt;https://doi.org/10.1108/14502191211225365&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(Giovanis, Binioris, &amp; Polychronopoulos, 2012)</w:t>
      </w:r>
      <w:r w:rsidRPr="00A97BE6">
        <w:rPr>
          <w:rFonts w:cs="Times New Roman"/>
          <w:color w:val="auto"/>
          <w:sz w:val="26"/>
          <w:szCs w:val="26"/>
        </w:rPr>
        <w:fldChar w:fldCharType="end"/>
      </w:r>
      <w:r w:rsidRPr="00A97BE6">
        <w:rPr>
          <w:rFonts w:cs="Times New Roman"/>
          <w:color w:val="auto"/>
          <w:sz w:val="26"/>
          <w:szCs w:val="26"/>
        </w:rPr>
        <w:t xml:space="preserve">, </w:t>
      </w:r>
      <w:r w:rsidR="007666B4" w:rsidRPr="00A97BE6">
        <w:rPr>
          <w:rFonts w:cs="Times New Roman"/>
          <w:color w:val="auto"/>
          <w:sz w:val="26"/>
          <w:szCs w:val="26"/>
        </w:rPr>
        <w:t xml:space="preserve">and </w:t>
      </w:r>
      <w:r w:rsidRPr="00A97BE6">
        <w:rPr>
          <w:rFonts w:cs="Times New Roman"/>
          <w:color w:val="auto"/>
          <w:sz w:val="26"/>
          <w:szCs w:val="26"/>
        </w:rPr>
        <w:t xml:space="preserve">continuance usage </w:t>
      </w:r>
      <w:r w:rsidR="007666B4" w:rsidRPr="00A97BE6">
        <w:rPr>
          <w:rFonts w:cs="Times New Roman"/>
          <w:color w:val="auto"/>
          <w:sz w:val="26"/>
          <w:szCs w:val="26"/>
        </w:rPr>
        <w:t xml:space="preserve">of </w:t>
      </w:r>
      <w:r w:rsidRPr="00A97BE6">
        <w:rPr>
          <w:rFonts w:cs="Times New Roman"/>
          <w:color w:val="auto"/>
          <w:sz w:val="26"/>
          <w:szCs w:val="26"/>
        </w:rPr>
        <w:t>mobile SNS</w:t>
      </w:r>
      <w:r w:rsidR="007666B4"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594ACB" w:rsidRPr="00A97BE6">
        <w:rPr>
          <w:rFonts w:cs="Times New Roman"/>
          <w:color w:val="auto"/>
          <w:sz w:val="26"/>
          <w:szCs w:val="26"/>
        </w:rPr>
        <w:instrText xml:space="preserve"> ADDIN EN.CITE &lt;EndNote&gt;&lt;Cite&gt;&lt;Author&gt;Zhou&lt;/Author&gt;&lt;Year&gt;2014&lt;/Year&gt;&lt;RecNum&gt;21132&lt;/RecNum&gt;&lt;DisplayText&gt;(Zhou &amp;amp; Li, 2014)&lt;/DisplayText&gt;&lt;record&gt;&lt;rec-number&gt;21132&lt;/rec-number&gt;&lt;foreign-keys&gt;&lt;key app="EN" db-id="efdarppp2aszwdedsavxp027vfv92w5zdrfd" timestamp="1554258416"&gt;21132&lt;/key&gt;&lt;/foreign-keys&gt;&lt;ref-type name="Journal Article"&gt;17&lt;/ref-type&gt;&lt;contributors&gt;&lt;authors&gt;&lt;author&gt;Zhou, Tao&lt;/author&gt;&lt;author&gt;Li, Hongxiu&lt;/author&gt;&lt;/authors&gt;&lt;/contributors&gt;&lt;titles&gt;&lt;title&gt;Understanding mobile SNS continuance usage in China from the perspectives of social influence and privacy concern&lt;/title&gt;&lt;secondary-title&gt;Computers in Human Behavior&lt;/secondary-title&gt;&lt;/titles&gt;&lt;periodical&gt;&lt;full-title&gt;Computers in Human Behavior&lt;/full-title&gt;&lt;abbr-1&gt;Comput Hum Behav&lt;/abbr-1&gt;&lt;/periodical&gt;&lt;pages&gt;283-289&lt;/pages&gt;&lt;volume&gt;37&lt;/volume&gt;&lt;dates&gt;&lt;year&gt;2014&lt;/year&gt;&lt;/dates&gt;&lt;isbn&gt;0747-5632&lt;/isbn&gt;&lt;urls&gt;&lt;/urls&gt;&lt;electronic-resource-num&gt;https://doi.org/10.1016/j.chb.2014.05.008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(Zhou &amp; Li, 2014)</w:t>
      </w:r>
      <w:r w:rsidRPr="00A97BE6">
        <w:rPr>
          <w:rFonts w:cs="Times New Roman"/>
          <w:color w:val="auto"/>
          <w:sz w:val="26"/>
          <w:szCs w:val="26"/>
        </w:rPr>
        <w:fldChar w:fldCharType="end"/>
      </w:r>
      <w:r w:rsidRPr="00A97BE6">
        <w:rPr>
          <w:rFonts w:cs="Times New Roman"/>
          <w:color w:val="auto"/>
          <w:sz w:val="26"/>
          <w:szCs w:val="26"/>
        </w:rPr>
        <w:t xml:space="preserve">. In addition to </w:t>
      </w:r>
      <w:r w:rsidR="007666B4" w:rsidRPr="00A97BE6">
        <w:rPr>
          <w:rFonts w:cs="Times New Roman"/>
          <w:color w:val="auto"/>
          <w:sz w:val="26"/>
          <w:szCs w:val="26"/>
        </w:rPr>
        <w:t xml:space="preserve">this </w:t>
      </w:r>
      <w:r w:rsidRPr="00A97BE6">
        <w:rPr>
          <w:rFonts w:cs="Times New Roman"/>
          <w:color w:val="auto"/>
          <w:sz w:val="26"/>
          <w:szCs w:val="26"/>
        </w:rPr>
        <w:t xml:space="preserve">direct relationship, a </w:t>
      </w:r>
      <w:r w:rsidRPr="00A97BE6">
        <w:rPr>
          <w:rFonts w:cs="Times New Roman"/>
          <w:noProof/>
          <w:color w:val="auto"/>
          <w:sz w:val="26"/>
          <w:szCs w:val="26"/>
        </w:rPr>
        <w:t>recent</w:t>
      </w:r>
      <w:r w:rsidRPr="00A97BE6">
        <w:rPr>
          <w:rFonts w:cs="Times New Roman"/>
          <w:color w:val="auto"/>
          <w:sz w:val="26"/>
          <w:szCs w:val="26"/>
        </w:rPr>
        <w:t xml:space="preserve"> study also demonstrated the potential moderating effect of privacy risk on the positive correlation between perceived benefit and intention to disclose location information among Chinese users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&lt;EndNote&gt;&lt;Cite&gt;&lt;Author&gt;Sun&lt;/Author&gt;&lt;Year&gt;2015&lt;/Year&gt;&lt;RecNum&gt;19276&lt;/RecNum&gt;&lt;DisplayText&gt;(Sun et al., 2015)&lt;/DisplayText&gt;&lt;record&gt;&lt;rec-number&gt;19276&lt;/rec-number&gt;&lt;foreign-keys&gt;&lt;key app="EN" db-id="efdarppp2aszwdedsavxp027vfv92w5zdrfd" timestamp="1530091568"&gt;19276&lt;/key&gt;&lt;/foreign-keys&gt;&lt;ref-type name="Journal Article"&gt;17&lt;/ref-type&gt;&lt;contributors&gt;&lt;authors&gt;&lt;author&gt;Sun, Yongqiang&lt;/author&gt;&lt;author&gt;Wang, Nan&lt;/author&gt;&lt;author&gt;Shen, Xiao-Liang&lt;/author&gt;&lt;author&gt;Zhang, Jacky Xi&lt;/author&gt;&lt;/authors&gt;&lt;/contributors&gt;&lt;titles&gt;&lt;title&gt;Location information disclosure in location-based social network services: Privacy calculus, benefit structure, and gender differences&lt;/title&gt;&lt;secondary-title&gt;Computers in Human Behavior&lt;/secondary-title&gt;&lt;/titles&gt;&lt;periodical&gt;&lt;full-title&gt;Computers in Human Behavior&lt;/full-title&gt;&lt;abbr-1&gt;Comput Hum Behav&lt;/abbr-1&gt;&lt;/periodical&gt;&lt;pages&gt;278-292&lt;/pages&gt;&lt;volume&gt;52&lt;/volume&gt;&lt;keywords&gt;&lt;keyword&gt;Location-based service&lt;/keyword&gt;&lt;keyword&gt;Social networks&lt;/keyword&gt;&lt;keyword&gt;Information disclosure&lt;/keyword&gt;&lt;keyword&gt;Privacy calculus&lt;/keyword&gt;&lt;keyword&gt;Benefit structure&lt;/keyword&gt;&lt;keyword&gt;Gender difference&lt;/keyword&gt;&lt;/keywords&gt;&lt;dates&gt;&lt;year&gt;2015&lt;/year&gt;&lt;pub-dates&gt;&lt;date&gt;2015/11/01/&lt;/date&gt;&lt;/pub-dates&gt;&lt;/dates&gt;&lt;isbn&gt;0747-5632&lt;/isbn&gt;&lt;urls&gt;&lt;related-urls&gt;&lt;url&gt;http://www.sciencedirect.com/science/article/pii/S0747563215004422&lt;/url&gt;&lt;/related-urls&gt;&lt;/urls&gt;&lt;electronic-resource-num&gt;https://doi.org/10.1016/j.chb.2015.06.006&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(Sun et al., 2015)</w:t>
      </w:r>
      <w:r w:rsidRPr="00A97BE6">
        <w:rPr>
          <w:rFonts w:cs="Times New Roman"/>
          <w:color w:val="auto"/>
          <w:sz w:val="26"/>
          <w:szCs w:val="26"/>
        </w:rPr>
        <w:fldChar w:fldCharType="end"/>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 AuthorYear="1"&gt;&lt;Author&gt;Raschke&lt;/Author&gt;&lt;Year&gt;2014&lt;/Year&gt;&lt;RecNum&gt;21129&lt;/RecNum&gt;&lt;DisplayText&gt;Raschke et al. (2014)&lt;/DisplayText&gt;&lt;record&gt;&lt;rec-number&gt;21129&lt;/rec-number&gt;&lt;foreign-keys&gt;&lt;key app="EN" db-id="efdarppp2aszwdedsavxp027vfv92w5zdrfd" timestamp="1554258416"&gt;21129&lt;/key&gt;&lt;/foreign-keys&gt;&lt;ref-type name="Journal Article"&gt;17&lt;/ref-type&gt;&lt;contributors&gt;&lt;authors&gt;&lt;author&gt;Raschke, Robyn L&lt;/author&gt;&lt;author&gt;Krishen, Anjala S&lt;/author&gt;&lt;author&gt;Kachroo, Pushkin&lt;/author&gt;&lt;/authors&gt;&lt;/contributors&gt;&lt;titles&gt;&lt;title&gt;Understanding the components of information privacy threats for location-based services&lt;/title&gt;&lt;secondary-title&gt;Journal of Information Systems&lt;/secondary-title&gt;&lt;/titles&gt;&lt;periodical&gt;&lt;full-title&gt;Journal of Information Systems&lt;/full-title&gt;&lt;/periodical&gt;&lt;pages&gt;227-242&lt;/pages&gt;&lt;volume&gt;28&lt;/volume&gt;&lt;number&gt;1&lt;/number&gt;&lt;dates&gt;&lt;year&gt;2014&lt;/year&gt;&lt;/dates&gt;&lt;isbn&gt;1558-7959&lt;/isbn&gt;&lt;urls&gt;&lt;/urls&gt;&lt;electronic-resource-num&gt;https://doi.org/10.2308/isys-50696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Raschke et al. (2014)</w:t>
      </w:r>
      <w:r w:rsidRPr="00A97BE6">
        <w:rPr>
          <w:rFonts w:cs="Times New Roman"/>
          <w:color w:val="auto"/>
          <w:sz w:val="26"/>
          <w:szCs w:val="26"/>
        </w:rPr>
        <w:fldChar w:fldCharType="end"/>
      </w:r>
      <w:r w:rsidRPr="00A97BE6">
        <w:rPr>
          <w:rFonts w:cs="Times New Roman"/>
          <w:color w:val="auto"/>
          <w:sz w:val="26"/>
          <w:szCs w:val="26"/>
        </w:rPr>
        <w:t xml:space="preserve"> argued that perceived privacy risk </w:t>
      </w:r>
      <w:r w:rsidR="007666B4" w:rsidRPr="00A97BE6">
        <w:rPr>
          <w:rFonts w:cs="Times New Roman"/>
          <w:color w:val="auto"/>
          <w:sz w:val="26"/>
          <w:szCs w:val="26"/>
        </w:rPr>
        <w:t xml:space="preserve">will </w:t>
      </w:r>
      <w:r w:rsidRPr="00A97BE6">
        <w:rPr>
          <w:rFonts w:cs="Times New Roman"/>
          <w:color w:val="auto"/>
          <w:sz w:val="26"/>
          <w:szCs w:val="26"/>
        </w:rPr>
        <w:t>negatively lead to the likelihood of sharing location information via concern</w:t>
      </w:r>
      <w:r w:rsidR="007666B4" w:rsidRPr="00A97BE6">
        <w:rPr>
          <w:rFonts w:cs="Times New Roman"/>
          <w:color w:val="auto"/>
          <w:sz w:val="26"/>
          <w:szCs w:val="26"/>
        </w:rPr>
        <w:t>s</w:t>
      </w:r>
      <w:r w:rsidRPr="00A97BE6">
        <w:rPr>
          <w:rFonts w:cs="Times New Roman"/>
          <w:color w:val="auto"/>
          <w:sz w:val="26"/>
          <w:szCs w:val="26"/>
        </w:rPr>
        <w:t xml:space="preserve"> </w:t>
      </w:r>
      <w:r w:rsidR="007666B4" w:rsidRPr="00A97BE6">
        <w:rPr>
          <w:rFonts w:cs="Times New Roman"/>
          <w:color w:val="auto"/>
          <w:sz w:val="26"/>
          <w:szCs w:val="26"/>
        </w:rPr>
        <w:t xml:space="preserve">related to </w:t>
      </w:r>
      <w:r w:rsidRPr="00A97BE6">
        <w:rPr>
          <w:rFonts w:cs="Times New Roman"/>
          <w:color w:val="auto"/>
          <w:sz w:val="26"/>
          <w:szCs w:val="26"/>
        </w:rPr>
        <w:t xml:space="preserve">collection. </w:t>
      </w:r>
      <w:r w:rsidR="007666B4" w:rsidRPr="00A97BE6">
        <w:rPr>
          <w:rFonts w:cs="Times New Roman"/>
          <w:color w:val="auto"/>
          <w:sz w:val="26"/>
          <w:szCs w:val="26"/>
        </w:rPr>
        <w:t xml:space="preserve">To briefly </w:t>
      </w:r>
      <w:r w:rsidRPr="00A97BE6">
        <w:rPr>
          <w:rFonts w:cs="Times New Roman"/>
          <w:color w:val="auto"/>
          <w:sz w:val="26"/>
          <w:szCs w:val="26"/>
        </w:rPr>
        <w:t>sum</w:t>
      </w:r>
      <w:r w:rsidR="007666B4" w:rsidRPr="00A97BE6">
        <w:rPr>
          <w:rFonts w:cs="Times New Roman"/>
          <w:color w:val="auto"/>
          <w:sz w:val="26"/>
          <w:szCs w:val="26"/>
        </w:rPr>
        <w:t>marize</w:t>
      </w:r>
      <w:r w:rsidRPr="00A97BE6">
        <w:rPr>
          <w:rFonts w:cs="Times New Roman"/>
          <w:color w:val="auto"/>
          <w:sz w:val="26"/>
          <w:szCs w:val="26"/>
        </w:rPr>
        <w:t>, we posit that the more risk users associate with the idea of sharing</w:t>
      </w:r>
      <w:r w:rsidR="007666B4" w:rsidRPr="00A97BE6">
        <w:rPr>
          <w:rFonts w:cs="Times New Roman"/>
          <w:color w:val="auto"/>
          <w:sz w:val="26"/>
          <w:szCs w:val="26"/>
        </w:rPr>
        <w:t xml:space="preserve"> their</w:t>
      </w:r>
      <w:r w:rsidRPr="00A97BE6">
        <w:rPr>
          <w:rFonts w:cs="Times New Roman"/>
          <w:color w:val="auto"/>
          <w:sz w:val="26"/>
          <w:szCs w:val="26"/>
        </w:rPr>
        <w:t xml:space="preserve"> location on </w:t>
      </w:r>
      <w:r w:rsidRPr="00A97BE6">
        <w:rPr>
          <w:rFonts w:cs="Times New Roman"/>
          <w:noProof/>
          <w:color w:val="auto"/>
          <w:sz w:val="26"/>
          <w:szCs w:val="26"/>
        </w:rPr>
        <w:t>SNS</w:t>
      </w:r>
      <w:r w:rsidR="007666B4" w:rsidRPr="00A97BE6">
        <w:rPr>
          <w:rFonts w:cs="Times New Roman"/>
          <w:noProof/>
          <w:color w:val="auto"/>
          <w:sz w:val="26"/>
          <w:szCs w:val="26"/>
        </w:rPr>
        <w:t>s</w:t>
      </w:r>
      <w:r w:rsidRPr="00A97BE6">
        <w:rPr>
          <w:rFonts w:cs="Times New Roman"/>
          <w:color w:val="auto"/>
          <w:sz w:val="26"/>
          <w:szCs w:val="26"/>
        </w:rPr>
        <w:t xml:space="preserve">, the less </w:t>
      </w:r>
      <w:r w:rsidRPr="00A97BE6">
        <w:rPr>
          <w:rFonts w:cs="Times New Roman"/>
          <w:noProof/>
          <w:color w:val="auto"/>
          <w:sz w:val="26"/>
          <w:szCs w:val="26"/>
        </w:rPr>
        <w:t>willing</w:t>
      </w:r>
      <w:r w:rsidRPr="00A97BE6">
        <w:rPr>
          <w:rFonts w:cs="Times New Roman"/>
          <w:color w:val="auto"/>
          <w:sz w:val="26"/>
          <w:szCs w:val="26"/>
        </w:rPr>
        <w:t xml:space="preserve"> they </w:t>
      </w:r>
      <w:r w:rsidR="007666B4" w:rsidRPr="00A97BE6">
        <w:rPr>
          <w:rFonts w:cs="Times New Roman"/>
          <w:color w:val="auto"/>
          <w:sz w:val="26"/>
          <w:szCs w:val="26"/>
        </w:rPr>
        <w:t>will be to do so</w:t>
      </w:r>
      <w:r w:rsidRPr="00A97BE6">
        <w:rPr>
          <w:rFonts w:cs="Times New Roman"/>
          <w:color w:val="auto"/>
          <w:sz w:val="26"/>
          <w:szCs w:val="26"/>
        </w:rPr>
        <w:t>. Thus, the next hypothesis is as follow</w:t>
      </w:r>
      <w:r w:rsidR="007666B4" w:rsidRPr="00A97BE6">
        <w:rPr>
          <w:rFonts w:cs="Times New Roman"/>
          <w:color w:val="auto"/>
          <w:sz w:val="26"/>
          <w:szCs w:val="26"/>
        </w:rPr>
        <w:t>s</w:t>
      </w:r>
      <w:r w:rsidRPr="00A97BE6">
        <w:rPr>
          <w:rFonts w:cs="Times New Roman"/>
          <w:color w:val="auto"/>
          <w:sz w:val="26"/>
          <w:szCs w:val="26"/>
        </w:rPr>
        <w:t>:</w:t>
      </w:r>
    </w:p>
    <w:p w14:paraId="283D87A9" w14:textId="0ED18387" w:rsidR="00B60A63" w:rsidRPr="00A97BE6" w:rsidRDefault="00B60A63" w:rsidP="00CF72BF">
      <w:pPr>
        <w:pStyle w:val="HypothesisNew"/>
        <w:spacing w:before="0" w:after="0" w:line="360" w:lineRule="exact"/>
        <w:ind w:left="651" w:hangingChars="250" w:hanging="651"/>
        <w:rPr>
          <w:rFonts w:cs="Times New Roman"/>
          <w:i w:val="0"/>
          <w:color w:val="auto"/>
          <w:sz w:val="26"/>
          <w:szCs w:val="26"/>
        </w:rPr>
      </w:pPr>
      <w:r w:rsidRPr="00A97BE6">
        <w:rPr>
          <w:rFonts w:cs="Times New Roman"/>
          <w:b/>
          <w:i w:val="0"/>
          <w:color w:val="auto"/>
          <w:sz w:val="26"/>
          <w:szCs w:val="26"/>
        </w:rPr>
        <w:t>H6</w:t>
      </w:r>
      <w:r w:rsidRPr="00A97BE6">
        <w:rPr>
          <w:rFonts w:cs="Times New Roman"/>
          <w:color w:val="auto"/>
          <w:sz w:val="26"/>
          <w:szCs w:val="26"/>
        </w:rPr>
        <w:t xml:space="preserve">: </w:t>
      </w:r>
      <w:r w:rsidR="00CF72BF" w:rsidRPr="00A97BE6">
        <w:rPr>
          <w:rFonts w:cs="Times New Roman"/>
          <w:color w:val="auto"/>
          <w:sz w:val="26"/>
          <w:szCs w:val="26"/>
        </w:rPr>
        <w:tab/>
      </w:r>
      <w:r w:rsidRPr="00A97BE6">
        <w:rPr>
          <w:rFonts w:cs="Times New Roman"/>
          <w:i w:val="0"/>
          <w:color w:val="auto"/>
          <w:sz w:val="26"/>
          <w:szCs w:val="26"/>
        </w:rPr>
        <w:t xml:space="preserve">Perceived </w:t>
      </w:r>
      <w:r w:rsidR="005E1C32" w:rsidRPr="00A97BE6">
        <w:rPr>
          <w:rFonts w:cs="Times New Roman"/>
          <w:i w:val="0"/>
          <w:color w:val="auto"/>
          <w:sz w:val="26"/>
          <w:szCs w:val="26"/>
        </w:rPr>
        <w:t>r</w:t>
      </w:r>
      <w:r w:rsidRPr="00A97BE6">
        <w:rPr>
          <w:rFonts w:cs="Times New Roman"/>
          <w:i w:val="0"/>
          <w:color w:val="auto"/>
          <w:sz w:val="26"/>
          <w:szCs w:val="26"/>
        </w:rPr>
        <w:t>isk</w:t>
      </w:r>
      <w:r w:rsidR="007666B4" w:rsidRPr="00A97BE6">
        <w:rPr>
          <w:rFonts w:cs="Times New Roman"/>
          <w:i w:val="0"/>
          <w:color w:val="auto"/>
          <w:sz w:val="26"/>
          <w:szCs w:val="26"/>
        </w:rPr>
        <w:t>s associated with</w:t>
      </w:r>
      <w:r w:rsidR="0066119E" w:rsidRPr="00A97BE6">
        <w:rPr>
          <w:rFonts w:cs="Times New Roman"/>
          <w:i w:val="0"/>
          <w:color w:val="auto"/>
          <w:sz w:val="26"/>
          <w:szCs w:val="26"/>
        </w:rPr>
        <w:t xml:space="preserve"> location sharing</w:t>
      </w:r>
      <w:r w:rsidRPr="00A97BE6">
        <w:rPr>
          <w:rFonts w:cs="Times New Roman"/>
          <w:i w:val="0"/>
          <w:color w:val="auto"/>
          <w:sz w:val="26"/>
          <w:szCs w:val="26"/>
        </w:rPr>
        <w:t xml:space="preserve"> ha</w:t>
      </w:r>
      <w:r w:rsidR="007666B4" w:rsidRPr="00A97BE6">
        <w:rPr>
          <w:rFonts w:cs="Times New Roman"/>
          <w:i w:val="0"/>
          <w:color w:val="auto"/>
          <w:sz w:val="26"/>
          <w:szCs w:val="26"/>
        </w:rPr>
        <w:t>ve</w:t>
      </w:r>
      <w:r w:rsidRPr="00A97BE6">
        <w:rPr>
          <w:rFonts w:cs="Times New Roman"/>
          <w:i w:val="0"/>
          <w:color w:val="auto"/>
          <w:sz w:val="26"/>
          <w:szCs w:val="26"/>
        </w:rPr>
        <w:t xml:space="preserve"> </w:t>
      </w:r>
      <w:r w:rsidRPr="00A97BE6">
        <w:rPr>
          <w:rFonts w:cs="Times New Roman"/>
          <w:i w:val="0"/>
          <w:noProof/>
          <w:color w:val="auto"/>
          <w:sz w:val="26"/>
          <w:szCs w:val="26"/>
        </w:rPr>
        <w:t>a negative</w:t>
      </w:r>
      <w:r w:rsidRPr="00A97BE6">
        <w:rPr>
          <w:rFonts w:cs="Times New Roman"/>
          <w:i w:val="0"/>
          <w:color w:val="auto"/>
          <w:sz w:val="26"/>
          <w:szCs w:val="26"/>
        </w:rPr>
        <w:t xml:space="preserve"> impact on </w:t>
      </w:r>
      <w:r w:rsidR="007666B4" w:rsidRPr="00A97BE6">
        <w:rPr>
          <w:rFonts w:cs="Times New Roman"/>
          <w:i w:val="0"/>
          <w:color w:val="auto"/>
          <w:sz w:val="26"/>
          <w:szCs w:val="26"/>
        </w:rPr>
        <w:t>a</w:t>
      </w:r>
      <w:r w:rsidRPr="00A97BE6">
        <w:rPr>
          <w:rFonts w:cs="Times New Roman"/>
          <w:i w:val="0"/>
          <w:color w:val="auto"/>
          <w:sz w:val="26"/>
          <w:szCs w:val="26"/>
        </w:rPr>
        <w:t>ttitude</w:t>
      </w:r>
      <w:r w:rsidR="007666B4" w:rsidRPr="00A97BE6">
        <w:rPr>
          <w:rFonts w:cs="Times New Roman"/>
          <w:i w:val="0"/>
          <w:color w:val="auto"/>
          <w:sz w:val="26"/>
          <w:szCs w:val="26"/>
        </w:rPr>
        <w:t>s</w:t>
      </w:r>
      <w:r w:rsidRPr="00A97BE6">
        <w:rPr>
          <w:rFonts w:cs="Times New Roman"/>
          <w:i w:val="0"/>
          <w:color w:val="auto"/>
          <w:sz w:val="26"/>
          <w:szCs w:val="26"/>
        </w:rPr>
        <w:t xml:space="preserve"> to</w:t>
      </w:r>
      <w:r w:rsidR="007666B4" w:rsidRPr="00A97BE6">
        <w:rPr>
          <w:rFonts w:cs="Times New Roman"/>
          <w:i w:val="0"/>
          <w:color w:val="auto"/>
          <w:sz w:val="26"/>
          <w:szCs w:val="26"/>
        </w:rPr>
        <w:t>ward</w:t>
      </w:r>
      <w:r w:rsidRPr="00A97BE6">
        <w:rPr>
          <w:rFonts w:cs="Times New Roman"/>
          <w:i w:val="0"/>
          <w:color w:val="auto"/>
          <w:sz w:val="26"/>
          <w:szCs w:val="26"/>
        </w:rPr>
        <w:t xml:space="preserve"> shar</w:t>
      </w:r>
      <w:r w:rsidR="007666B4" w:rsidRPr="00A97BE6">
        <w:rPr>
          <w:rFonts w:cs="Times New Roman"/>
          <w:i w:val="0"/>
          <w:color w:val="auto"/>
          <w:sz w:val="26"/>
          <w:szCs w:val="26"/>
        </w:rPr>
        <w:t>ing</w:t>
      </w:r>
      <w:r w:rsidRPr="00A97BE6">
        <w:rPr>
          <w:rFonts w:cs="Times New Roman"/>
          <w:i w:val="0"/>
          <w:color w:val="auto"/>
          <w:sz w:val="26"/>
          <w:szCs w:val="26"/>
        </w:rPr>
        <w:t xml:space="preserve"> location</w:t>
      </w:r>
      <w:r w:rsidR="007666B4" w:rsidRPr="00A97BE6">
        <w:rPr>
          <w:rFonts w:cs="Times New Roman"/>
          <w:i w:val="0"/>
          <w:color w:val="auto"/>
          <w:sz w:val="26"/>
          <w:szCs w:val="26"/>
        </w:rPr>
        <w:t>.</w:t>
      </w:r>
    </w:p>
    <w:p w14:paraId="33409660" w14:textId="77777777" w:rsidR="00EB7150" w:rsidRPr="00A97BE6" w:rsidRDefault="00EB7150" w:rsidP="00EB7150">
      <w:pPr>
        <w:pStyle w:val="HypothesisNew"/>
        <w:spacing w:before="0" w:after="0" w:line="360" w:lineRule="exact"/>
        <w:ind w:left="520" w:hangingChars="200" w:hanging="520"/>
        <w:rPr>
          <w:rFonts w:cs="Times New Roman"/>
          <w:color w:val="auto"/>
          <w:sz w:val="26"/>
          <w:szCs w:val="26"/>
        </w:rPr>
      </w:pPr>
    </w:p>
    <w:p w14:paraId="5B8A1D8F" w14:textId="1C171CFF"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 xml:space="preserve">According to </w:t>
      </w:r>
      <w:r w:rsidR="007666B4" w:rsidRPr="00A97BE6">
        <w:rPr>
          <w:rFonts w:cs="Times New Roman"/>
          <w:color w:val="auto"/>
          <w:sz w:val="26"/>
          <w:szCs w:val="26"/>
        </w:rPr>
        <w:t>the p</w:t>
      </w:r>
      <w:r w:rsidR="000B7489" w:rsidRPr="00A97BE6">
        <w:rPr>
          <w:rFonts w:cs="Times New Roman"/>
          <w:color w:val="auto"/>
          <w:sz w:val="26"/>
          <w:szCs w:val="26"/>
        </w:rPr>
        <w:t xml:space="preserve">rivacy </w:t>
      </w:r>
      <w:r w:rsidR="007666B4" w:rsidRPr="00A97BE6">
        <w:rPr>
          <w:rFonts w:cs="Times New Roman"/>
          <w:color w:val="auto"/>
          <w:sz w:val="26"/>
          <w:szCs w:val="26"/>
        </w:rPr>
        <w:t>c</w:t>
      </w:r>
      <w:r w:rsidR="000B7489" w:rsidRPr="00A97BE6">
        <w:rPr>
          <w:rFonts w:cs="Times New Roman"/>
          <w:color w:val="auto"/>
          <w:sz w:val="26"/>
          <w:szCs w:val="26"/>
        </w:rPr>
        <w:t xml:space="preserve">alculus </w:t>
      </w:r>
      <w:r w:rsidR="007666B4" w:rsidRPr="00A97BE6">
        <w:rPr>
          <w:rFonts w:cs="Times New Roman"/>
          <w:color w:val="auto"/>
          <w:sz w:val="26"/>
          <w:szCs w:val="26"/>
        </w:rPr>
        <w:t>m</w:t>
      </w:r>
      <w:r w:rsidR="000B7489" w:rsidRPr="00A97BE6">
        <w:rPr>
          <w:rFonts w:cs="Times New Roman"/>
          <w:color w:val="auto"/>
          <w:sz w:val="26"/>
          <w:szCs w:val="26"/>
        </w:rPr>
        <w:t>odel</w:t>
      </w:r>
      <w:r w:rsidRPr="00A97BE6">
        <w:rPr>
          <w:rFonts w:cs="Times New Roman"/>
          <w:color w:val="auto"/>
          <w:sz w:val="26"/>
          <w:szCs w:val="26"/>
        </w:rPr>
        <w:t xml:space="preserve">, one will disclose his or her personal information only when the </w:t>
      </w:r>
      <w:r w:rsidRPr="00A97BE6">
        <w:rPr>
          <w:rFonts w:cs="Times New Roman"/>
          <w:noProof/>
          <w:color w:val="auto"/>
          <w:sz w:val="26"/>
          <w:szCs w:val="26"/>
        </w:rPr>
        <w:t>greater</w:t>
      </w:r>
      <w:r w:rsidRPr="00A97BE6">
        <w:rPr>
          <w:rFonts w:cs="Times New Roman"/>
          <w:color w:val="auto"/>
          <w:sz w:val="26"/>
          <w:szCs w:val="26"/>
        </w:rPr>
        <w:t xml:space="preserve"> benefit of sharing is perceived. Previous studies have revealed a variety of benefits explaining location sharing </w:t>
      </w:r>
      <w:r w:rsidRPr="00A97BE6">
        <w:rPr>
          <w:rFonts w:cs="Times New Roman"/>
          <w:noProof/>
          <w:color w:val="auto"/>
          <w:sz w:val="26"/>
          <w:szCs w:val="26"/>
        </w:rPr>
        <w:t>behavior</w:t>
      </w:r>
      <w:r w:rsidRPr="00A97BE6">
        <w:rPr>
          <w:rFonts w:cs="Times New Roman"/>
          <w:color w:val="auto"/>
          <w:sz w:val="26"/>
          <w:szCs w:val="26"/>
        </w:rPr>
        <w:t xml:space="preserve">. </w:t>
      </w:r>
      <w:r w:rsidRPr="00A97BE6">
        <w:rPr>
          <w:rFonts w:cs="Times New Roman"/>
          <w:noProof/>
          <w:color w:val="auto"/>
          <w:sz w:val="26"/>
          <w:szCs w:val="26"/>
        </w:rPr>
        <w:t>A user</w:t>
      </w:r>
      <w:r w:rsidRPr="00A97BE6">
        <w:rPr>
          <w:rFonts w:cs="Times New Roman"/>
          <w:color w:val="auto"/>
          <w:sz w:val="26"/>
          <w:szCs w:val="26"/>
        </w:rPr>
        <w:t xml:space="preserve"> may feel that sharing information about past locations could positively impact society in that it helps others reduce the </w:t>
      </w:r>
      <w:r w:rsidRPr="00A97BE6">
        <w:rPr>
          <w:rFonts w:cs="Times New Roman"/>
          <w:noProof/>
          <w:color w:val="auto"/>
          <w:sz w:val="26"/>
          <w:szCs w:val="26"/>
        </w:rPr>
        <w:t>time</w:t>
      </w:r>
      <w:r w:rsidRPr="00A97BE6">
        <w:rPr>
          <w:rFonts w:cs="Times New Roman"/>
          <w:color w:val="auto"/>
          <w:sz w:val="26"/>
          <w:szCs w:val="26"/>
        </w:rPr>
        <w:t xml:space="preserve"> </w:t>
      </w:r>
      <w:r w:rsidR="007666B4" w:rsidRPr="00A97BE6">
        <w:rPr>
          <w:rFonts w:cs="Times New Roman"/>
          <w:color w:val="auto"/>
          <w:sz w:val="26"/>
          <w:szCs w:val="26"/>
        </w:rPr>
        <w:t xml:space="preserve">required for </w:t>
      </w:r>
      <w:r w:rsidRPr="00A97BE6">
        <w:rPr>
          <w:rFonts w:cs="Times New Roman"/>
          <w:color w:val="auto"/>
          <w:sz w:val="26"/>
          <w:szCs w:val="26"/>
        </w:rPr>
        <w:t>searching</w:t>
      </w:r>
      <w:r w:rsidR="007666B4" w:rsidRPr="00A97BE6">
        <w:rPr>
          <w:rFonts w:cs="Times New Roman"/>
          <w:color w:val="auto"/>
          <w:sz w:val="26"/>
          <w:szCs w:val="26"/>
        </w:rPr>
        <w:t>,</w:t>
      </w:r>
      <w:r w:rsidRPr="00A97BE6">
        <w:rPr>
          <w:rFonts w:cs="Times New Roman"/>
          <w:color w:val="auto"/>
          <w:sz w:val="26"/>
          <w:szCs w:val="26"/>
        </w:rPr>
        <w:t xml:space="preserve"> and </w:t>
      </w:r>
      <w:r w:rsidR="007666B4" w:rsidRPr="00A97BE6">
        <w:rPr>
          <w:rFonts w:cs="Times New Roman"/>
          <w:color w:val="auto"/>
          <w:sz w:val="26"/>
          <w:szCs w:val="26"/>
        </w:rPr>
        <w:t>the</w:t>
      </w:r>
      <w:r w:rsidR="001172FC" w:rsidRPr="00A97BE6">
        <w:rPr>
          <w:rFonts w:cs="Times New Roman"/>
          <w:color w:val="auto"/>
          <w:sz w:val="26"/>
          <w:szCs w:val="26"/>
        </w:rPr>
        <w:t>y</w:t>
      </w:r>
      <w:r w:rsidR="007666B4" w:rsidRPr="00A97BE6">
        <w:rPr>
          <w:rFonts w:cs="Times New Roman"/>
          <w:color w:val="auto"/>
          <w:sz w:val="26"/>
          <w:szCs w:val="26"/>
        </w:rPr>
        <w:t xml:space="preserve"> will be </w:t>
      </w:r>
      <w:r w:rsidRPr="00A97BE6">
        <w:rPr>
          <w:rFonts w:cs="Times New Roman"/>
          <w:color w:val="auto"/>
          <w:sz w:val="26"/>
          <w:szCs w:val="26"/>
        </w:rPr>
        <w:t xml:space="preserve">more reviews to consider before going to </w:t>
      </w:r>
      <w:r w:rsidR="007666B4" w:rsidRPr="00A97BE6">
        <w:rPr>
          <w:rFonts w:cs="Times New Roman"/>
          <w:color w:val="auto"/>
          <w:sz w:val="26"/>
          <w:szCs w:val="26"/>
        </w:rPr>
        <w:t xml:space="preserve">a given </w:t>
      </w:r>
      <w:r w:rsidRPr="00A97BE6">
        <w:rPr>
          <w:rFonts w:cs="Times New Roman"/>
          <w:color w:val="auto"/>
          <w:sz w:val="26"/>
          <w:szCs w:val="26"/>
        </w:rPr>
        <w:t xml:space="preserve">place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(Koohikamali et al., 2015)</w:t>
      </w:r>
      <w:r w:rsidRPr="00A97BE6">
        <w:rPr>
          <w:rFonts w:cs="Times New Roman"/>
          <w:color w:val="auto"/>
          <w:sz w:val="26"/>
          <w:szCs w:val="26"/>
        </w:rPr>
        <w:fldChar w:fldCharType="end"/>
      </w:r>
      <w:r w:rsidRPr="00A97BE6">
        <w:rPr>
          <w:rFonts w:cs="Times New Roman"/>
          <w:color w:val="auto"/>
          <w:sz w:val="26"/>
          <w:szCs w:val="26"/>
        </w:rPr>
        <w:t>. Besides benefits user</w:t>
      </w:r>
      <w:r w:rsidR="007666B4" w:rsidRPr="00A97BE6">
        <w:rPr>
          <w:rFonts w:cs="Times New Roman"/>
          <w:color w:val="auto"/>
          <w:sz w:val="26"/>
          <w:szCs w:val="26"/>
        </w:rPr>
        <w:t>s</w:t>
      </w:r>
      <w:r w:rsidRPr="00A97BE6">
        <w:rPr>
          <w:rFonts w:cs="Times New Roman"/>
          <w:color w:val="auto"/>
          <w:sz w:val="26"/>
          <w:szCs w:val="26"/>
        </w:rPr>
        <w:t xml:space="preserve"> believe that they </w:t>
      </w:r>
      <w:r w:rsidR="007666B4" w:rsidRPr="00A97BE6">
        <w:rPr>
          <w:rFonts w:cs="Times New Roman"/>
          <w:color w:val="auto"/>
          <w:sz w:val="26"/>
          <w:szCs w:val="26"/>
        </w:rPr>
        <w:t xml:space="preserve">can </w:t>
      </w:r>
      <w:r w:rsidRPr="00A97BE6">
        <w:rPr>
          <w:rFonts w:cs="Times New Roman"/>
          <w:color w:val="auto"/>
          <w:sz w:val="26"/>
          <w:szCs w:val="26"/>
        </w:rPr>
        <w:t xml:space="preserve">contribute to society, </w:t>
      </w:r>
      <w:r w:rsidR="007666B4" w:rsidRPr="00A97BE6">
        <w:rPr>
          <w:rFonts w:cs="Times New Roman"/>
          <w:color w:val="auto"/>
          <w:sz w:val="26"/>
          <w:szCs w:val="26"/>
        </w:rPr>
        <w:t>they</w:t>
      </w:r>
      <w:r w:rsidRPr="00A97BE6">
        <w:rPr>
          <w:rFonts w:cs="Times New Roman"/>
          <w:color w:val="auto"/>
          <w:sz w:val="26"/>
          <w:szCs w:val="26"/>
        </w:rPr>
        <w:t xml:space="preserve"> </w:t>
      </w:r>
      <w:r w:rsidR="007666B4" w:rsidRPr="00A97BE6">
        <w:rPr>
          <w:rFonts w:cs="Times New Roman"/>
          <w:color w:val="auto"/>
          <w:sz w:val="26"/>
          <w:szCs w:val="26"/>
        </w:rPr>
        <w:t xml:space="preserve">will </w:t>
      </w:r>
      <w:r w:rsidRPr="00A97BE6">
        <w:rPr>
          <w:rFonts w:cs="Times New Roman"/>
          <w:color w:val="auto"/>
          <w:sz w:val="26"/>
          <w:szCs w:val="26"/>
        </w:rPr>
        <w:t xml:space="preserve">choose to reveal information due to </w:t>
      </w:r>
      <w:r w:rsidR="00A96C30" w:rsidRPr="00A97BE6">
        <w:rPr>
          <w:rFonts w:cs="Times New Roman"/>
          <w:color w:val="auto"/>
          <w:sz w:val="26"/>
          <w:szCs w:val="26"/>
        </w:rPr>
        <w:t xml:space="preserve">the </w:t>
      </w:r>
      <w:r w:rsidRPr="00A97BE6">
        <w:rPr>
          <w:rFonts w:cs="Times New Roman"/>
          <w:color w:val="auto"/>
          <w:sz w:val="26"/>
          <w:szCs w:val="26"/>
        </w:rPr>
        <w:t xml:space="preserve">advantages they can gain. When users share their location information in their network, they can gain the </w:t>
      </w:r>
      <w:r w:rsidRPr="00A97BE6">
        <w:rPr>
          <w:rFonts w:cs="Times New Roman"/>
          <w:noProof/>
          <w:color w:val="auto"/>
          <w:sz w:val="26"/>
          <w:szCs w:val="26"/>
        </w:rPr>
        <w:t>benefit</w:t>
      </w:r>
      <w:r w:rsidRPr="00A97BE6">
        <w:rPr>
          <w:rFonts w:cs="Times New Roman"/>
          <w:color w:val="auto"/>
          <w:sz w:val="26"/>
          <w:szCs w:val="26"/>
        </w:rPr>
        <w:t xml:space="preserve"> of incentive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(Koohikamali et al., 2015)</w:t>
      </w:r>
      <w:r w:rsidRPr="00A97BE6">
        <w:rPr>
          <w:rFonts w:cs="Times New Roman"/>
          <w:color w:val="auto"/>
          <w:sz w:val="26"/>
          <w:szCs w:val="26"/>
        </w:rPr>
        <w:fldChar w:fldCharType="end"/>
      </w:r>
      <w:r w:rsidRPr="00A97BE6">
        <w:rPr>
          <w:rFonts w:cs="Times New Roman"/>
          <w:color w:val="auto"/>
          <w:sz w:val="26"/>
          <w:szCs w:val="26"/>
        </w:rPr>
        <w:t xml:space="preserve">, impression management, entertainment </w:t>
      </w:r>
      <w:r w:rsidRPr="00A97BE6">
        <w:rPr>
          <w:rFonts w:cs="Times New Roman"/>
          <w:color w:val="auto"/>
          <w:sz w:val="26"/>
          <w:szCs w:val="26"/>
        </w:rPr>
        <w:fldChar w:fldCharType="begin">
          <w:fldData xml:space="preserve">PEVuZE5vdGU+PENpdGU+PEF1dGhvcj5CZWxkYWQ8L0F1dGhvcj48WWVhcj4yMDExPC9ZZWFyPjxS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=
</w:fldData>
        </w:fldChar>
      </w:r>
      <w:r w:rsidR="00E634F2" w:rsidRPr="00A97BE6">
        <w:rPr>
          <w:rFonts w:cs="Times New Roman"/>
          <w:color w:val="auto"/>
          <w:sz w:val="26"/>
          <w:szCs w:val="26"/>
        </w:rPr>
        <w:instrText xml:space="preserve"> ADDIN EN.CITE </w:instrText>
      </w:r>
      <w:r w:rsidR="00E634F2" w:rsidRPr="00A97BE6">
        <w:rPr>
          <w:rFonts w:cs="Times New Roman"/>
          <w:color w:val="auto"/>
          <w:sz w:val="26"/>
          <w:szCs w:val="26"/>
        </w:rPr>
        <w:fldChar w:fldCharType="begin">
          <w:fldData xml:space="preserve">PEVuZE5vdGU+PENpdGU+PEF1dGhvcj5CZWxkYWQ8L0F1dGhvcj48WWVhcj4yMDExPC9ZZWFyPjxS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=
</w:fldData>
        </w:fldChar>
      </w:r>
      <w:r w:rsidR="00E634F2" w:rsidRPr="00A97BE6">
        <w:rPr>
          <w:rFonts w:cs="Times New Roman"/>
          <w:color w:val="auto"/>
          <w:sz w:val="26"/>
          <w:szCs w:val="26"/>
        </w:rPr>
        <w:instrText xml:space="preserve"> ADDIN EN.CITE.DATA </w:instrText>
      </w:r>
      <w:r w:rsidR="00E634F2" w:rsidRPr="00A97BE6">
        <w:rPr>
          <w:rFonts w:cs="Times New Roman"/>
          <w:color w:val="auto"/>
          <w:sz w:val="26"/>
          <w:szCs w:val="26"/>
        </w:rPr>
      </w:r>
      <w:r w:rsidR="00E634F2" w:rsidRPr="00A97BE6">
        <w:rPr>
          <w:rFonts w:cs="Times New Roman"/>
          <w:color w:val="auto"/>
          <w:sz w:val="26"/>
          <w:szCs w:val="26"/>
        </w:rPr>
        <w:fldChar w:fldCharType="end"/>
      </w:r>
      <w:r w:rsidRPr="00A97BE6">
        <w:rPr>
          <w:rFonts w:cs="Times New Roman"/>
          <w:color w:val="auto"/>
          <w:sz w:val="26"/>
          <w:szCs w:val="26"/>
        </w:rPr>
      </w:r>
      <w:r w:rsidRPr="00A97BE6">
        <w:rPr>
          <w:rFonts w:cs="Times New Roman"/>
          <w:color w:val="auto"/>
          <w:sz w:val="26"/>
          <w:szCs w:val="26"/>
        </w:rPr>
        <w:fldChar w:fldCharType="separate"/>
      </w:r>
      <w:r w:rsidRPr="00A97BE6">
        <w:rPr>
          <w:rFonts w:cs="Times New Roman"/>
          <w:noProof/>
          <w:color w:val="auto"/>
          <w:sz w:val="26"/>
          <w:szCs w:val="26"/>
        </w:rPr>
        <w:t>(Beldad et al., 2011; Wagner et al., 2010)</w:t>
      </w:r>
      <w:r w:rsidRPr="00A97BE6">
        <w:rPr>
          <w:rFonts w:cs="Times New Roman"/>
          <w:color w:val="auto"/>
          <w:sz w:val="26"/>
          <w:szCs w:val="26"/>
        </w:rPr>
        <w:fldChar w:fldCharType="end"/>
      </w:r>
      <w:r w:rsidRPr="00A97BE6">
        <w:rPr>
          <w:rFonts w:cs="Times New Roman"/>
          <w:color w:val="auto"/>
          <w:sz w:val="26"/>
          <w:szCs w:val="26"/>
        </w:rPr>
        <w:t xml:space="preserve">, personalization, </w:t>
      </w:r>
      <w:r w:rsidR="007666B4" w:rsidRPr="00A97BE6">
        <w:rPr>
          <w:rFonts w:cs="Times New Roman"/>
          <w:color w:val="auto"/>
          <w:sz w:val="26"/>
          <w:szCs w:val="26"/>
        </w:rPr>
        <w:t xml:space="preserve">and </w:t>
      </w:r>
      <w:r w:rsidRPr="00A97BE6">
        <w:rPr>
          <w:rFonts w:cs="Times New Roman"/>
          <w:color w:val="auto"/>
          <w:sz w:val="26"/>
          <w:szCs w:val="26"/>
        </w:rPr>
        <w:t xml:space="preserve">connectedness </w:t>
      </w:r>
      <w:r w:rsidRPr="00A97BE6">
        <w:rPr>
          <w:rFonts w:cs="Times New Roman"/>
          <w:color w:val="auto"/>
          <w:sz w:val="26"/>
          <w:szCs w:val="26"/>
        </w:rPr>
        <w:fldChar w:fldCharType="begin"/>
      </w:r>
      <w:r w:rsidR="00CF225A" w:rsidRPr="00A97BE6">
        <w:rPr>
          <w:rFonts w:cs="Times New Roman"/>
          <w:color w:val="auto"/>
          <w:sz w:val="26"/>
          <w:szCs w:val="26"/>
        </w:rPr>
        <w:instrText xml:space="preserve"> ADDIN EN.CITE &lt;EndNote&gt;&lt;Cite&gt;&lt;Author&gt;Zhao&lt;/Author&gt;&lt;Year&gt;2012&lt;/Year&gt;&lt;RecNum&gt;19219&lt;/RecNum&gt;&lt;DisplayText&gt;(Zhao et al., 2012)&lt;/DisplayText&gt;&lt;record&gt;&lt;rec-number&gt;19219&lt;/rec-number&gt;&lt;foreign-keys&gt;&lt;key app="EN" db-id="efdarppp2aszwdedsavxp027vfv92w5zdrfd" timestamp="1530090857"&gt;19219&lt;/key&gt;&lt;/foreign-keys&gt;&lt;ref-type name="Journal Article"&gt;17&lt;/ref-type&gt;&lt;contributors&gt;&lt;authors&gt;&lt;author&gt;Zhao, Ling&lt;/author&gt;&lt;author&gt;Lu, Yaobin&lt;/author&gt;&lt;author&gt;Gupta, Sumeet&lt;/author&gt;&lt;/authors&gt;&lt;/contributors&gt;&lt;titles&gt;&lt;title&gt;Disclosure intention of location-related information in location-based social network services&lt;/title&gt;&lt;secondary-title&gt;International Journal of Electronic Commerce&lt;/secondary-title&gt;&lt;/titles&gt;&lt;periodical&gt;&lt;full-title&gt;International Journal of Electronic Commerce&lt;/full-title&gt;&lt;/periodical&gt;&lt;pages&gt;53-90&lt;/pages&gt;&lt;volume&gt;16&lt;/volume&gt;&lt;number&gt;4&lt;/number&gt;&lt;dates&gt;&lt;year&gt;2012&lt;/year&gt;&lt;/dates&gt;&lt;isbn&gt;1086-4415&lt;/isbn&gt;&lt;urls&gt;&lt;/urls&gt;&lt;electronic-resource-num&gt;https://doi.org/10.2753/jec1086-4415160403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(Zhao et al., 2012)</w:t>
      </w:r>
      <w:r w:rsidRPr="00A97BE6">
        <w:rPr>
          <w:rFonts w:cs="Times New Roman"/>
          <w:color w:val="auto"/>
          <w:sz w:val="26"/>
          <w:szCs w:val="26"/>
        </w:rPr>
        <w:fldChar w:fldCharType="end"/>
      </w:r>
      <w:r w:rsidRPr="00A97BE6">
        <w:rPr>
          <w:rFonts w:cs="Times New Roman"/>
          <w:color w:val="auto"/>
          <w:sz w:val="26"/>
          <w:szCs w:val="26"/>
        </w:rPr>
        <w:t xml:space="preserve">. Prior empirical research employing </w:t>
      </w:r>
      <w:r w:rsidR="007666B4" w:rsidRPr="00A97BE6">
        <w:rPr>
          <w:rFonts w:cs="Times New Roman"/>
          <w:color w:val="auto"/>
          <w:sz w:val="26"/>
          <w:szCs w:val="26"/>
        </w:rPr>
        <w:t>the p</w:t>
      </w:r>
      <w:r w:rsidR="000B7489" w:rsidRPr="00A97BE6">
        <w:rPr>
          <w:rFonts w:cs="Times New Roman"/>
          <w:color w:val="auto"/>
          <w:sz w:val="26"/>
          <w:szCs w:val="26"/>
        </w:rPr>
        <w:t xml:space="preserve">rivacy </w:t>
      </w:r>
      <w:r w:rsidR="007666B4" w:rsidRPr="00A97BE6">
        <w:rPr>
          <w:rFonts w:cs="Times New Roman"/>
          <w:color w:val="auto"/>
          <w:sz w:val="26"/>
          <w:szCs w:val="26"/>
        </w:rPr>
        <w:t>c</w:t>
      </w:r>
      <w:r w:rsidR="000B7489" w:rsidRPr="00A97BE6">
        <w:rPr>
          <w:rFonts w:cs="Times New Roman"/>
          <w:color w:val="auto"/>
          <w:sz w:val="26"/>
          <w:szCs w:val="26"/>
        </w:rPr>
        <w:t xml:space="preserve">alculus </w:t>
      </w:r>
      <w:r w:rsidR="007666B4" w:rsidRPr="00A97BE6">
        <w:rPr>
          <w:rFonts w:cs="Times New Roman"/>
          <w:color w:val="auto"/>
          <w:sz w:val="26"/>
          <w:szCs w:val="26"/>
        </w:rPr>
        <w:t>m</w:t>
      </w:r>
      <w:r w:rsidR="000B7489" w:rsidRPr="00A97BE6">
        <w:rPr>
          <w:rFonts w:cs="Times New Roman"/>
          <w:color w:val="auto"/>
          <w:sz w:val="26"/>
          <w:szCs w:val="26"/>
        </w:rPr>
        <w:t>odel</w:t>
      </w:r>
      <w:r w:rsidRPr="00A97BE6">
        <w:rPr>
          <w:rFonts w:cs="Times New Roman"/>
          <w:color w:val="auto"/>
          <w:sz w:val="26"/>
          <w:szCs w:val="26"/>
        </w:rPr>
        <w:t xml:space="preserve"> </w:t>
      </w:r>
      <w:r w:rsidR="007666B4" w:rsidRPr="00A97BE6">
        <w:rPr>
          <w:rFonts w:cs="Times New Roman"/>
          <w:color w:val="auto"/>
          <w:sz w:val="26"/>
          <w:szCs w:val="26"/>
        </w:rPr>
        <w:t xml:space="preserve">has </w:t>
      </w:r>
      <w:r w:rsidRPr="00A97BE6">
        <w:rPr>
          <w:rFonts w:cs="Times New Roman"/>
          <w:color w:val="auto"/>
          <w:sz w:val="26"/>
          <w:szCs w:val="26"/>
        </w:rPr>
        <w:t xml:space="preserve">consistently demonstrated that the impact of perceived benefit is stronger than privacy risk </w:t>
      </w:r>
      <w:r w:rsidRPr="00A97BE6">
        <w:rPr>
          <w:rFonts w:cs="Times New Roman"/>
          <w:bCs/>
          <w:color w:val="auto"/>
          <w:sz w:val="26"/>
          <w:szCs w:val="26"/>
          <w:lang w:val="en-US"/>
        </w:rPr>
        <w:fldChar w:fldCharType="begin">
          <w:fldData xml:space="preserve">PEVuZE5vdGU+PENpdGU+PEF1dGhvcj5DaGVuPC9BdXRob3I+PFllYXI+MjAxNzwvWWVhcj48UmVj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</w:fldData>
        </w:fldChar>
      </w:r>
      <w:r w:rsidR="00CF225A" w:rsidRPr="00A97BE6">
        <w:rPr>
          <w:rFonts w:cs="Times New Roman"/>
          <w:bCs/>
          <w:color w:val="auto"/>
          <w:sz w:val="26"/>
          <w:szCs w:val="26"/>
          <w:lang w:val="en-US"/>
        </w:rPr>
        <w:instrText xml:space="preserve"> ADDIN EN.CITE </w:instrText>
      </w:r>
      <w:r w:rsidR="00CF225A" w:rsidRPr="00A97BE6">
        <w:rPr>
          <w:rFonts w:cs="Times New Roman"/>
          <w:bCs/>
          <w:color w:val="auto"/>
          <w:sz w:val="26"/>
          <w:szCs w:val="26"/>
          <w:lang w:val="en-US"/>
        </w:rPr>
        <w:fldChar w:fldCharType="begin">
          <w:fldData xml:space="preserve">PEVuZE5vdGU+PENpdGU+PEF1dGhvcj5DaGVuPC9BdXRob3I+PFllYXI+MjAxNzwvWWVhcj48UmVj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</w:fldData>
        </w:fldChar>
      </w:r>
      <w:r w:rsidR="00CF225A" w:rsidRPr="00A97BE6">
        <w:rPr>
          <w:rFonts w:cs="Times New Roman"/>
          <w:bCs/>
          <w:color w:val="auto"/>
          <w:sz w:val="26"/>
          <w:szCs w:val="26"/>
          <w:lang w:val="en-US"/>
        </w:rPr>
        <w:instrText xml:space="preserve"> ADDIN EN.CITE.DATA </w:instrText>
      </w:r>
      <w:r w:rsidR="00CF225A" w:rsidRPr="00A97BE6">
        <w:rPr>
          <w:rFonts w:cs="Times New Roman"/>
          <w:bCs/>
          <w:color w:val="auto"/>
          <w:sz w:val="26"/>
          <w:szCs w:val="26"/>
          <w:lang w:val="en-US"/>
        </w:rPr>
      </w:r>
      <w:r w:rsidR="00CF225A" w:rsidRPr="00A97BE6">
        <w:rPr>
          <w:rFonts w:cs="Times New Roman"/>
          <w:bCs/>
          <w:color w:val="auto"/>
          <w:sz w:val="26"/>
          <w:szCs w:val="26"/>
          <w:lang w:val="en-US"/>
        </w:rPr>
        <w:fldChar w:fldCharType="end"/>
      </w:r>
      <w:r w:rsidRPr="00A97BE6">
        <w:rPr>
          <w:rFonts w:cs="Times New Roman"/>
          <w:bCs/>
          <w:color w:val="auto"/>
          <w:sz w:val="26"/>
          <w:szCs w:val="26"/>
          <w:lang w:val="en-US"/>
        </w:rPr>
      </w:r>
      <w:r w:rsidRPr="00A97BE6">
        <w:rPr>
          <w:rFonts w:cs="Times New Roman"/>
          <w:bCs/>
          <w:color w:val="auto"/>
          <w:sz w:val="26"/>
          <w:szCs w:val="26"/>
          <w:lang w:val="en-US"/>
        </w:rPr>
        <w:fldChar w:fldCharType="separate"/>
      </w:r>
      <w:r w:rsidRPr="00A97BE6">
        <w:rPr>
          <w:rFonts w:cs="Times New Roman"/>
          <w:bCs/>
          <w:noProof/>
          <w:color w:val="auto"/>
          <w:sz w:val="26"/>
          <w:szCs w:val="26"/>
          <w:lang w:val="en-US"/>
        </w:rPr>
        <w:t>(Chen et al., 2017; Sun et al., 2015; Xu &amp; Gupta, 2009; Zhao et al., 2012)</w:t>
      </w:r>
      <w:r w:rsidRPr="00A97BE6">
        <w:rPr>
          <w:rFonts w:cs="Times New Roman"/>
          <w:bCs/>
          <w:color w:val="auto"/>
          <w:sz w:val="26"/>
          <w:szCs w:val="26"/>
          <w:lang w:val="en-US"/>
        </w:rPr>
        <w:fldChar w:fldCharType="end"/>
      </w:r>
      <w:r w:rsidRPr="00A97BE6">
        <w:rPr>
          <w:rFonts w:cs="Times New Roman"/>
          <w:bCs/>
          <w:color w:val="auto"/>
          <w:sz w:val="26"/>
          <w:szCs w:val="26"/>
          <w:lang w:val="en-US"/>
        </w:rPr>
        <w:t xml:space="preserve">. In this study, we also argue that people will have a </w:t>
      </w:r>
      <w:r w:rsidRPr="00A97BE6">
        <w:rPr>
          <w:rFonts w:cs="Times New Roman"/>
          <w:bCs/>
          <w:noProof/>
          <w:color w:val="auto"/>
          <w:sz w:val="26"/>
          <w:szCs w:val="26"/>
          <w:lang w:val="en-US"/>
        </w:rPr>
        <w:t>more</w:t>
      </w:r>
      <w:r w:rsidRPr="00A97BE6">
        <w:rPr>
          <w:rFonts w:cs="Times New Roman"/>
          <w:bCs/>
          <w:color w:val="auto"/>
          <w:sz w:val="26"/>
          <w:szCs w:val="26"/>
          <w:lang w:val="en-US"/>
        </w:rPr>
        <w:t xml:space="preserve"> favorable attitude toward information disclosure on location-based SNS</w:t>
      </w:r>
      <w:r w:rsidR="002436FE" w:rsidRPr="00A97BE6">
        <w:rPr>
          <w:rFonts w:cs="Times New Roman"/>
          <w:bCs/>
          <w:color w:val="auto"/>
          <w:sz w:val="26"/>
          <w:szCs w:val="26"/>
          <w:lang w:val="en-US"/>
        </w:rPr>
        <w:t>s</w:t>
      </w:r>
      <w:r w:rsidRPr="00A97BE6">
        <w:rPr>
          <w:rFonts w:cs="Times New Roman"/>
          <w:bCs/>
          <w:color w:val="auto"/>
          <w:sz w:val="26"/>
          <w:szCs w:val="26"/>
          <w:lang w:val="en-US"/>
        </w:rPr>
        <w:t xml:space="preserve"> if they believe in the value of such </w:t>
      </w:r>
      <w:r w:rsidR="002436FE" w:rsidRPr="00A97BE6">
        <w:rPr>
          <w:rFonts w:cs="Times New Roman"/>
          <w:bCs/>
          <w:color w:val="auto"/>
          <w:sz w:val="26"/>
          <w:szCs w:val="26"/>
          <w:lang w:val="en-US"/>
        </w:rPr>
        <w:t xml:space="preserve">a </w:t>
      </w:r>
      <w:r w:rsidRPr="00A97BE6">
        <w:rPr>
          <w:rFonts w:cs="Times New Roman"/>
          <w:bCs/>
          <w:color w:val="auto"/>
          <w:sz w:val="26"/>
          <w:szCs w:val="26"/>
          <w:lang w:val="en-US"/>
        </w:rPr>
        <w:t xml:space="preserve">practice. We </w:t>
      </w:r>
      <w:r w:rsidR="002436FE" w:rsidRPr="00A97BE6">
        <w:rPr>
          <w:rFonts w:cs="Times New Roman"/>
          <w:bCs/>
          <w:color w:val="auto"/>
          <w:sz w:val="26"/>
          <w:szCs w:val="26"/>
          <w:lang w:val="en-US"/>
        </w:rPr>
        <w:t xml:space="preserve">thus </w:t>
      </w:r>
      <w:r w:rsidRPr="00A97BE6">
        <w:rPr>
          <w:rFonts w:cs="Times New Roman"/>
          <w:bCs/>
          <w:color w:val="auto"/>
          <w:sz w:val="26"/>
          <w:szCs w:val="26"/>
          <w:lang w:val="en-US"/>
        </w:rPr>
        <w:t>propose the following hypothesis:</w:t>
      </w:r>
    </w:p>
    <w:bookmarkEnd w:id="2"/>
    <w:p w14:paraId="5C9CD582" w14:textId="2B08AA0D" w:rsidR="00B60A63" w:rsidRPr="00A97BE6" w:rsidRDefault="00B60A63" w:rsidP="00CF72BF">
      <w:pPr>
        <w:pStyle w:val="HypothesisNew"/>
        <w:spacing w:before="0" w:after="0" w:line="360" w:lineRule="exact"/>
        <w:ind w:left="651" w:hangingChars="250" w:hanging="651"/>
        <w:rPr>
          <w:rFonts w:cs="Times New Roman"/>
          <w:i w:val="0"/>
          <w:color w:val="auto"/>
          <w:sz w:val="26"/>
          <w:szCs w:val="26"/>
        </w:rPr>
      </w:pPr>
      <w:r w:rsidRPr="00A97BE6">
        <w:rPr>
          <w:rFonts w:cs="Times New Roman"/>
          <w:b/>
          <w:i w:val="0"/>
          <w:color w:val="auto"/>
          <w:sz w:val="26"/>
          <w:szCs w:val="26"/>
        </w:rPr>
        <w:t>H7</w:t>
      </w:r>
      <w:r w:rsidRPr="00A97BE6">
        <w:rPr>
          <w:rFonts w:cs="Times New Roman"/>
          <w:color w:val="auto"/>
          <w:sz w:val="26"/>
          <w:szCs w:val="26"/>
        </w:rPr>
        <w:t xml:space="preserve">: </w:t>
      </w:r>
      <w:r w:rsidR="00CF72BF" w:rsidRPr="00A97BE6">
        <w:rPr>
          <w:rFonts w:cs="Times New Roman"/>
          <w:color w:val="auto"/>
          <w:sz w:val="26"/>
          <w:szCs w:val="26"/>
        </w:rPr>
        <w:tab/>
      </w:r>
      <w:r w:rsidRPr="00A97BE6">
        <w:rPr>
          <w:rFonts w:cs="Times New Roman"/>
          <w:i w:val="0"/>
          <w:color w:val="auto"/>
          <w:sz w:val="26"/>
          <w:szCs w:val="26"/>
        </w:rPr>
        <w:t xml:space="preserve">Perceived </w:t>
      </w:r>
      <w:r w:rsidR="005E1C32" w:rsidRPr="00A97BE6">
        <w:rPr>
          <w:rFonts w:cs="Times New Roman"/>
          <w:i w:val="0"/>
          <w:color w:val="auto"/>
          <w:sz w:val="26"/>
          <w:szCs w:val="26"/>
        </w:rPr>
        <w:t>b</w:t>
      </w:r>
      <w:r w:rsidRPr="00A97BE6">
        <w:rPr>
          <w:rFonts w:cs="Times New Roman"/>
          <w:i w:val="0"/>
          <w:color w:val="auto"/>
          <w:sz w:val="26"/>
          <w:szCs w:val="26"/>
        </w:rPr>
        <w:t>enefit</w:t>
      </w:r>
      <w:r w:rsidR="002436FE" w:rsidRPr="00A97BE6">
        <w:rPr>
          <w:rFonts w:cs="Times New Roman"/>
          <w:i w:val="0"/>
          <w:color w:val="auto"/>
          <w:sz w:val="26"/>
          <w:szCs w:val="26"/>
        </w:rPr>
        <w:t>s associated with</w:t>
      </w:r>
      <w:r w:rsidR="0066119E" w:rsidRPr="00A97BE6">
        <w:rPr>
          <w:rFonts w:cs="Times New Roman"/>
          <w:i w:val="0"/>
          <w:color w:val="auto"/>
          <w:sz w:val="26"/>
          <w:szCs w:val="26"/>
        </w:rPr>
        <w:t xml:space="preserve"> location sharing</w:t>
      </w:r>
      <w:r w:rsidR="005E1C32" w:rsidRPr="00A97BE6">
        <w:rPr>
          <w:rFonts w:cs="Times New Roman"/>
          <w:i w:val="0"/>
          <w:color w:val="auto"/>
          <w:sz w:val="26"/>
          <w:szCs w:val="26"/>
        </w:rPr>
        <w:t xml:space="preserve"> </w:t>
      </w:r>
      <w:r w:rsidRPr="00A97BE6">
        <w:rPr>
          <w:rFonts w:cs="Times New Roman"/>
          <w:i w:val="0"/>
          <w:color w:val="auto"/>
          <w:sz w:val="26"/>
          <w:szCs w:val="26"/>
        </w:rPr>
        <w:t>ha</w:t>
      </w:r>
      <w:r w:rsidR="002436FE" w:rsidRPr="00A97BE6">
        <w:rPr>
          <w:rFonts w:cs="Times New Roman"/>
          <w:i w:val="0"/>
          <w:color w:val="auto"/>
          <w:sz w:val="26"/>
          <w:szCs w:val="26"/>
        </w:rPr>
        <w:t>ve</w:t>
      </w:r>
      <w:r w:rsidRPr="00A97BE6">
        <w:rPr>
          <w:rFonts w:cs="Times New Roman"/>
          <w:i w:val="0"/>
          <w:color w:val="auto"/>
          <w:sz w:val="26"/>
          <w:szCs w:val="26"/>
        </w:rPr>
        <w:t xml:space="preserve"> </w:t>
      </w:r>
      <w:r w:rsidR="00900935" w:rsidRPr="00A97BE6">
        <w:rPr>
          <w:rFonts w:cs="Times New Roman"/>
          <w:i w:val="0"/>
          <w:noProof/>
          <w:color w:val="auto"/>
          <w:sz w:val="26"/>
          <w:szCs w:val="26"/>
        </w:rPr>
        <w:t>a</w:t>
      </w:r>
      <w:r w:rsidRPr="00A97BE6">
        <w:rPr>
          <w:rFonts w:cs="Times New Roman"/>
          <w:i w:val="0"/>
          <w:noProof/>
          <w:color w:val="auto"/>
          <w:sz w:val="26"/>
          <w:szCs w:val="26"/>
        </w:rPr>
        <w:t xml:space="preserve"> positive</w:t>
      </w:r>
      <w:r w:rsidRPr="00A97BE6">
        <w:rPr>
          <w:rFonts w:cs="Times New Roman"/>
          <w:i w:val="0"/>
          <w:color w:val="auto"/>
          <w:sz w:val="26"/>
          <w:szCs w:val="26"/>
        </w:rPr>
        <w:t xml:space="preserve"> impact on </w:t>
      </w:r>
      <w:r w:rsidR="002436FE" w:rsidRPr="00A97BE6">
        <w:rPr>
          <w:rFonts w:cs="Times New Roman"/>
          <w:i w:val="0"/>
          <w:color w:val="auto"/>
          <w:sz w:val="26"/>
          <w:szCs w:val="26"/>
        </w:rPr>
        <w:t>a</w:t>
      </w:r>
      <w:r w:rsidRPr="00A97BE6">
        <w:rPr>
          <w:rFonts w:cs="Times New Roman"/>
          <w:i w:val="0"/>
          <w:color w:val="auto"/>
          <w:sz w:val="26"/>
          <w:szCs w:val="26"/>
        </w:rPr>
        <w:t>ttitude to</w:t>
      </w:r>
      <w:r w:rsidR="002436FE" w:rsidRPr="00A97BE6">
        <w:rPr>
          <w:rFonts w:cs="Times New Roman"/>
          <w:i w:val="0"/>
          <w:color w:val="auto"/>
          <w:sz w:val="26"/>
          <w:szCs w:val="26"/>
        </w:rPr>
        <w:t>ward</w:t>
      </w:r>
      <w:r w:rsidRPr="00A97BE6">
        <w:rPr>
          <w:rFonts w:cs="Times New Roman"/>
          <w:i w:val="0"/>
          <w:color w:val="auto"/>
          <w:sz w:val="26"/>
          <w:szCs w:val="26"/>
        </w:rPr>
        <w:t xml:space="preserve"> shar</w:t>
      </w:r>
      <w:r w:rsidR="002436FE" w:rsidRPr="00A97BE6">
        <w:rPr>
          <w:rFonts w:cs="Times New Roman"/>
          <w:i w:val="0"/>
          <w:color w:val="auto"/>
          <w:sz w:val="26"/>
          <w:szCs w:val="26"/>
        </w:rPr>
        <w:t>ing</w:t>
      </w:r>
      <w:r w:rsidRPr="00A97BE6">
        <w:rPr>
          <w:rFonts w:cs="Times New Roman"/>
          <w:i w:val="0"/>
          <w:color w:val="auto"/>
          <w:sz w:val="26"/>
          <w:szCs w:val="26"/>
        </w:rPr>
        <w:t xml:space="preserve"> location</w:t>
      </w:r>
      <w:r w:rsidR="002436FE" w:rsidRPr="00A97BE6">
        <w:rPr>
          <w:rFonts w:cs="Times New Roman"/>
          <w:i w:val="0"/>
          <w:color w:val="auto"/>
          <w:sz w:val="26"/>
          <w:szCs w:val="26"/>
        </w:rPr>
        <w:t>.</w:t>
      </w:r>
    </w:p>
    <w:p w14:paraId="1E16670E" w14:textId="77777777" w:rsidR="007F473E" w:rsidRPr="00A97BE6" w:rsidRDefault="007F473E" w:rsidP="00130330">
      <w:pPr>
        <w:pStyle w:val="Basictext"/>
        <w:spacing w:before="0" w:line="360" w:lineRule="exact"/>
        <w:rPr>
          <w:rFonts w:cs="Times New Roman"/>
          <w:b/>
          <w:color w:val="auto"/>
          <w:sz w:val="26"/>
          <w:szCs w:val="26"/>
        </w:rPr>
      </w:pPr>
    </w:p>
    <w:p w14:paraId="07B7BEE9" w14:textId="651BFA36" w:rsidR="00B60A63" w:rsidRPr="00A97BE6" w:rsidRDefault="00B60A63" w:rsidP="00130330">
      <w:pPr>
        <w:pStyle w:val="Basictext"/>
        <w:spacing w:before="0" w:line="360" w:lineRule="exact"/>
        <w:rPr>
          <w:rFonts w:cs="Times New Roman"/>
          <w:color w:val="auto"/>
          <w:sz w:val="26"/>
          <w:szCs w:val="26"/>
        </w:rPr>
      </w:pPr>
      <w:r w:rsidRPr="00A97BE6">
        <w:rPr>
          <w:rFonts w:cs="Times New Roman"/>
          <w:b/>
          <w:color w:val="auto"/>
          <w:sz w:val="26"/>
          <w:szCs w:val="26"/>
        </w:rPr>
        <w:t>Attitude to</w:t>
      </w:r>
      <w:r w:rsidR="002436FE" w:rsidRPr="00A97BE6">
        <w:rPr>
          <w:rFonts w:cs="Times New Roman"/>
          <w:b/>
          <w:color w:val="auto"/>
          <w:sz w:val="26"/>
          <w:szCs w:val="26"/>
        </w:rPr>
        <w:t>ward</w:t>
      </w:r>
      <w:r w:rsidRPr="00A97BE6">
        <w:rPr>
          <w:rFonts w:cs="Times New Roman"/>
          <w:b/>
          <w:color w:val="auto"/>
          <w:sz w:val="26"/>
          <w:szCs w:val="26"/>
        </w:rPr>
        <w:t xml:space="preserve"> location sharing and </w:t>
      </w:r>
      <w:r w:rsidR="00AB6CCE" w:rsidRPr="00A97BE6">
        <w:rPr>
          <w:rFonts w:cs="Times New Roman"/>
          <w:b/>
          <w:color w:val="auto"/>
          <w:sz w:val="26"/>
          <w:szCs w:val="26"/>
        </w:rPr>
        <w:t xml:space="preserve">intention to </w:t>
      </w:r>
      <w:r w:rsidR="002436FE" w:rsidRPr="00A97BE6">
        <w:rPr>
          <w:rFonts w:cs="Times New Roman"/>
          <w:b/>
          <w:color w:val="auto"/>
          <w:sz w:val="26"/>
          <w:szCs w:val="26"/>
        </w:rPr>
        <w:t>c</w:t>
      </w:r>
      <w:r w:rsidRPr="00A97BE6">
        <w:rPr>
          <w:rFonts w:cs="Times New Roman"/>
          <w:b/>
          <w:color w:val="auto"/>
          <w:sz w:val="26"/>
          <w:szCs w:val="26"/>
        </w:rPr>
        <w:t>ontinu</w:t>
      </w:r>
      <w:r w:rsidR="00AB6CCE" w:rsidRPr="00A97BE6">
        <w:rPr>
          <w:rFonts w:cs="Times New Roman"/>
          <w:b/>
          <w:color w:val="auto"/>
          <w:sz w:val="26"/>
          <w:szCs w:val="26"/>
        </w:rPr>
        <w:t>e sharing</w:t>
      </w:r>
    </w:p>
    <w:p w14:paraId="2F23AC97" w14:textId="43940AF7" w:rsidR="00B60A63" w:rsidRPr="00A97BE6" w:rsidRDefault="00B60A63" w:rsidP="00130330">
      <w:pPr>
        <w:spacing w:line="360" w:lineRule="exact"/>
        <w:ind w:firstLine="480"/>
        <w:jc w:val="both"/>
        <w:rPr>
          <w:sz w:val="26"/>
          <w:szCs w:val="26"/>
          <w:lang w:val="en-GB"/>
        </w:rPr>
      </w:pPr>
      <w:bookmarkStart w:id="3" w:name="_Toc422828837"/>
      <w:r w:rsidRPr="00A97BE6">
        <w:rPr>
          <w:sz w:val="26"/>
          <w:szCs w:val="26"/>
          <w:lang w:val="en-GB"/>
        </w:rPr>
        <w:lastRenderedPageBreak/>
        <w:t xml:space="preserve">Information system continuance is a critical construct in the literature </w:t>
      </w:r>
      <w:r w:rsidR="002436FE" w:rsidRPr="00A97BE6">
        <w:rPr>
          <w:sz w:val="26"/>
          <w:szCs w:val="26"/>
          <w:lang w:val="en-GB"/>
        </w:rPr>
        <w:t xml:space="preserve">on </w:t>
      </w:r>
      <w:r w:rsidRPr="00A97BE6">
        <w:rPr>
          <w:sz w:val="26"/>
          <w:szCs w:val="26"/>
          <w:lang w:val="en-GB"/>
        </w:rPr>
        <w:t>information system</w:t>
      </w:r>
      <w:r w:rsidR="002436FE" w:rsidRPr="00A97BE6">
        <w:rPr>
          <w:sz w:val="26"/>
          <w:szCs w:val="26"/>
          <w:lang w:val="en-GB"/>
        </w:rPr>
        <w:t>s</w:t>
      </w:r>
      <w:r w:rsidRPr="00A97BE6">
        <w:rPr>
          <w:sz w:val="26"/>
          <w:szCs w:val="26"/>
          <w:lang w:val="en-GB"/>
        </w:rPr>
        <w:t xml:space="preserve">, </w:t>
      </w:r>
      <w:r w:rsidR="002436FE" w:rsidRPr="00A97BE6">
        <w:rPr>
          <w:sz w:val="26"/>
          <w:szCs w:val="26"/>
          <w:lang w:val="en-GB"/>
        </w:rPr>
        <w:t xml:space="preserve">and is </w:t>
      </w:r>
      <w:r w:rsidRPr="00A97BE6">
        <w:rPr>
          <w:sz w:val="26"/>
          <w:szCs w:val="26"/>
          <w:lang w:val="en-GB"/>
        </w:rPr>
        <w:t>defined as the extent to which user</w:t>
      </w:r>
      <w:r w:rsidR="002436FE" w:rsidRPr="00A97BE6">
        <w:rPr>
          <w:sz w:val="26"/>
          <w:szCs w:val="26"/>
          <w:lang w:val="en-GB"/>
        </w:rPr>
        <w:t>s</w:t>
      </w:r>
      <w:r w:rsidRPr="00A97BE6">
        <w:rPr>
          <w:sz w:val="26"/>
          <w:szCs w:val="26"/>
          <w:lang w:val="en-GB"/>
        </w:rPr>
        <w:t xml:space="preserve"> plan to continuously use </w:t>
      </w:r>
      <w:r w:rsidR="002436FE" w:rsidRPr="00A97BE6">
        <w:rPr>
          <w:sz w:val="26"/>
          <w:szCs w:val="26"/>
          <w:lang w:val="en-GB"/>
        </w:rPr>
        <w:t xml:space="preserve">such </w:t>
      </w:r>
      <w:r w:rsidR="00D45EAF" w:rsidRPr="00A97BE6">
        <w:rPr>
          <w:sz w:val="26"/>
          <w:szCs w:val="26"/>
          <w:lang w:val="en-GB"/>
        </w:rPr>
        <w:t>system</w:t>
      </w:r>
      <w:r w:rsidR="002436FE" w:rsidRPr="00A97BE6">
        <w:rPr>
          <w:sz w:val="26"/>
          <w:szCs w:val="26"/>
          <w:lang w:val="en-GB"/>
        </w:rPr>
        <w:t>s</w:t>
      </w:r>
      <w:r w:rsidR="00D45EAF" w:rsidRPr="00A97BE6">
        <w:rPr>
          <w:sz w:val="26"/>
          <w:szCs w:val="26"/>
          <w:lang w:val="en-GB"/>
        </w:rPr>
        <w:t xml:space="preserve"> </w:t>
      </w:r>
      <w:r w:rsidRPr="00A97BE6">
        <w:rPr>
          <w:sz w:val="26"/>
          <w:szCs w:val="26"/>
          <w:lang w:val="en-GB"/>
        </w:rPr>
        <w:t xml:space="preserve">in the future. While </w:t>
      </w:r>
      <w:r w:rsidR="001172FC" w:rsidRPr="00A97BE6">
        <w:rPr>
          <w:sz w:val="26"/>
          <w:szCs w:val="26"/>
          <w:lang w:val="en-GB"/>
        </w:rPr>
        <w:t xml:space="preserve">the </w:t>
      </w:r>
      <w:r w:rsidRPr="00A97BE6">
        <w:rPr>
          <w:sz w:val="26"/>
          <w:szCs w:val="26"/>
          <w:lang w:val="en-GB"/>
        </w:rPr>
        <w:t xml:space="preserve">initial adoption of an </w:t>
      </w:r>
      <w:r w:rsidRPr="00A97BE6">
        <w:rPr>
          <w:noProof/>
          <w:sz w:val="26"/>
          <w:szCs w:val="26"/>
          <w:lang w:val="en-GB"/>
        </w:rPr>
        <w:t>information</w:t>
      </w:r>
      <w:r w:rsidRPr="00A97BE6">
        <w:rPr>
          <w:sz w:val="26"/>
          <w:szCs w:val="26"/>
          <w:lang w:val="en-GB"/>
        </w:rPr>
        <w:t xml:space="preserve"> system is an important first step, the factor determining the </w:t>
      </w:r>
      <w:r w:rsidRPr="00A97BE6">
        <w:rPr>
          <w:noProof/>
          <w:sz w:val="26"/>
          <w:szCs w:val="26"/>
          <w:lang w:val="en-GB"/>
        </w:rPr>
        <w:t>eventual</w:t>
      </w:r>
      <w:r w:rsidRPr="00A97BE6">
        <w:rPr>
          <w:sz w:val="26"/>
          <w:szCs w:val="26"/>
          <w:lang w:val="en-GB"/>
        </w:rPr>
        <w:t xml:space="preserve"> success of an electronic firm lies in continuance usage </w:t>
      </w:r>
      <w:r w:rsidRPr="00A97BE6">
        <w:rPr>
          <w:sz w:val="26"/>
          <w:szCs w:val="26"/>
          <w:lang w:val="en-GB"/>
        </w:rPr>
        <w:fldChar w:fldCharType="begin"/>
      </w:r>
      <w:r w:rsidR="00594ACB" w:rsidRPr="00A97BE6">
        <w:rPr>
          <w:sz w:val="26"/>
          <w:szCs w:val="26"/>
          <w:lang w:val="en-GB"/>
        </w:rPr>
        <w:instrText xml:space="preserve"> ADDIN EN.CITE &lt;EndNote&gt;&lt;Cite&gt;&lt;Author&gt;Bhattacherjee&lt;/Author&gt;&lt;Year&gt;2001&lt;/Year&gt;&lt;RecNum&gt;10374&lt;/RecNum&gt;&lt;DisplayText&gt;(Bhattacherjee, 2001)&lt;/DisplayText&gt;&lt;record&gt;&lt;rec-number&gt;10374&lt;/rec-number&gt;&lt;foreign-keys&gt;&lt;key app="EN" db-id="efdarppp2aszwdedsavxp027vfv92w5zdrfd" timestamp="1506610876"&gt;10374&lt;/key&gt;&lt;/foreign-keys&gt;&lt;ref-type name="Journal Article"&gt;17&lt;/ref-type&gt;&lt;contributors&gt;&lt;authors&gt;&lt;author&gt;Bhattacherjee, Anol&lt;/author&gt;&lt;/authors&gt;&lt;/contributors&gt;&lt;titles&gt;&lt;title&gt;Understanding information systems continuance: An expectation-confirmation model&lt;/title&gt;&lt;secondary-title&gt;MIS Quarterly&lt;/secondary-title&gt;&lt;/titles&gt;&lt;periodical&gt;&lt;full-title&gt;MIS Quarterly&lt;/full-title&gt;&lt;/periodical&gt;&lt;pages&gt;351-370&lt;/pages&gt;&lt;volume&gt;25&lt;/volume&gt;&lt;number&gt;3&lt;/number&gt;&lt;keywords&gt;&lt;keyword&gt;INFORMATION resources management&lt;/keyword&gt;&lt;keyword&gt;CONSUMER behavior&lt;/keyword&gt;&lt;keyword&gt;CONSUMERS -- Attitudes&lt;/keyword&gt;&lt;keyword&gt;INFORMATION resources&lt;/keyword&gt;&lt;keyword&gt;INTERNET banking&lt;/keyword&gt;&lt;keyword&gt;CONSUMER satisfaction&lt;/keyword&gt;&lt;keyword&gt;MARKET share&lt;/keyword&gt;&lt;keyword&gt;HUMAN behavior&lt;/keyword&gt;&lt;keyword&gt;DIFFUSION of innovations theory (Communication)&lt;/keyword&gt;&lt;keyword&gt;TECHNOLOGY Acceptance Model&lt;/keyword&gt;&lt;/keywords&gt;&lt;dates&gt;&lt;year&gt;2001&lt;/year&gt;&lt;/dates&gt;&lt;publisher&gt;MIS Quarterly &amp;amp; The Society for Information Management&lt;/publisher&gt;&lt;isbn&gt;02767783&lt;/isbn&gt;&lt;work-type&gt;Article&lt;/work-type&gt;&lt;urls&gt;&lt;related-urls&gt;&lt;url&gt;http://search.ebscohost.com/login.aspx?direct=true&amp;amp;db=bth&amp;amp;AN=6401354&amp;amp;amp;lang=zh-tw&amp;amp;site=ehost-live&lt;/url&gt;&lt;/related-urls&gt;&lt;/urls&gt;&lt;electronic-resource-num&gt;https://doi.org/10.2307/3250921 &lt;/electronic-resource-num&gt;&lt;remote-database-name&gt;bth&lt;/remote-database-name&gt;&lt;remote-database-provider&gt;EBSCOhost&lt;/remote-database-provider&gt;&lt;/record&gt;&lt;/Cite&gt;&lt;/EndNote&gt;</w:instrText>
      </w:r>
      <w:r w:rsidRPr="00A97BE6">
        <w:rPr>
          <w:sz w:val="26"/>
          <w:szCs w:val="26"/>
          <w:lang w:val="en-GB"/>
        </w:rPr>
        <w:fldChar w:fldCharType="separate"/>
      </w:r>
      <w:r w:rsidRPr="00A97BE6">
        <w:rPr>
          <w:noProof/>
          <w:sz w:val="26"/>
          <w:szCs w:val="26"/>
          <w:lang w:val="en-GB"/>
        </w:rPr>
        <w:t>(Bhattacherjee, 2001)</w:t>
      </w:r>
      <w:r w:rsidRPr="00A97BE6">
        <w:rPr>
          <w:sz w:val="26"/>
          <w:szCs w:val="26"/>
          <w:lang w:val="en-GB"/>
        </w:rPr>
        <w:fldChar w:fldCharType="end"/>
      </w:r>
      <w:r w:rsidRPr="00A97BE6">
        <w:rPr>
          <w:sz w:val="26"/>
          <w:szCs w:val="26"/>
          <w:lang w:val="en-GB"/>
        </w:rPr>
        <w:t xml:space="preserve">. </w:t>
      </w:r>
      <w:r w:rsidR="002436FE" w:rsidRPr="00A97BE6">
        <w:rPr>
          <w:sz w:val="26"/>
          <w:szCs w:val="26"/>
          <w:lang w:val="en-GB"/>
        </w:rPr>
        <w:t>This is because</w:t>
      </w:r>
      <w:r w:rsidRPr="00A97BE6">
        <w:rPr>
          <w:sz w:val="26"/>
          <w:szCs w:val="26"/>
          <w:lang w:val="en-GB"/>
        </w:rPr>
        <w:t xml:space="preserve"> </w:t>
      </w:r>
      <w:r w:rsidR="002436FE" w:rsidRPr="00A97BE6">
        <w:rPr>
          <w:sz w:val="26"/>
          <w:szCs w:val="26"/>
          <w:lang w:val="en-GB"/>
        </w:rPr>
        <w:t>a</w:t>
      </w:r>
      <w:r w:rsidRPr="00A97BE6">
        <w:rPr>
          <w:sz w:val="26"/>
          <w:szCs w:val="26"/>
          <w:lang w:val="en-GB"/>
        </w:rPr>
        <w:t>dditional expense</w:t>
      </w:r>
      <w:r w:rsidR="002436FE" w:rsidRPr="00A97BE6">
        <w:rPr>
          <w:sz w:val="26"/>
          <w:szCs w:val="26"/>
          <w:lang w:val="en-GB"/>
        </w:rPr>
        <w:t>s</w:t>
      </w:r>
      <w:r w:rsidRPr="00A97BE6">
        <w:rPr>
          <w:sz w:val="26"/>
          <w:szCs w:val="26"/>
          <w:lang w:val="en-GB"/>
        </w:rPr>
        <w:t xml:space="preserve"> for market research, new account setup, promotional campaign</w:t>
      </w:r>
      <w:r w:rsidR="002436FE" w:rsidRPr="00A97BE6">
        <w:rPr>
          <w:sz w:val="26"/>
          <w:szCs w:val="26"/>
          <w:lang w:val="en-GB"/>
        </w:rPr>
        <w:t>s</w:t>
      </w:r>
      <w:r w:rsidRPr="00A97BE6">
        <w:rPr>
          <w:sz w:val="26"/>
          <w:szCs w:val="26"/>
          <w:lang w:val="en-GB"/>
        </w:rPr>
        <w:t>, exploring new markets</w:t>
      </w:r>
      <w:r w:rsidR="00D45EAF" w:rsidRPr="00A97BE6">
        <w:rPr>
          <w:sz w:val="26"/>
          <w:szCs w:val="26"/>
          <w:lang w:val="en-GB"/>
        </w:rPr>
        <w:t>,</w:t>
      </w:r>
      <w:r w:rsidRPr="00A97BE6">
        <w:rPr>
          <w:sz w:val="26"/>
          <w:szCs w:val="26"/>
          <w:lang w:val="en-GB"/>
        </w:rPr>
        <w:t xml:space="preserve"> or gaining new customers usually generates much higher cost than retaining current customers </w:t>
      </w:r>
      <w:r w:rsidRPr="00A97BE6">
        <w:rPr>
          <w:sz w:val="26"/>
          <w:szCs w:val="26"/>
          <w:lang w:val="en-GB"/>
        </w:rPr>
        <w:fldChar w:fldCharType="begin"/>
      </w:r>
      <w:r w:rsidR="00AB4BF0" w:rsidRPr="00A97BE6">
        <w:rPr>
          <w:sz w:val="26"/>
          <w:szCs w:val="26"/>
          <w:lang w:val="en-GB"/>
        </w:rPr>
        <w:instrText xml:space="preserve"> ADDIN EN.CITE &lt;EndNote&gt;&lt;Cite&gt;&lt;Author&gt;Bhattacherjee&lt;/Author&gt;&lt;Year&gt;2001&lt;/Year&gt;&lt;RecNum&gt;62&lt;/RecNum&gt;&lt;DisplayText&gt;(Bhattacherjee, 2001)&lt;/DisplayText&gt;&lt;record&gt;&lt;rec-number&gt;62&lt;/rec-number&gt;&lt;foreign-keys&gt;&lt;key app="EN" db-id="dftesa5rzvrre1efrenv9xfypav50rzaads0" timestamp="1554260368"&gt;62&lt;/key&gt;&lt;/foreign-keys&gt;&lt;ref-type name="Journal Article"&gt;17&lt;/ref-type&gt;&lt;contributors&gt;&lt;authors&gt;&lt;author&gt;Bhattacherjee, Anol&lt;/author&gt;&lt;/authors&gt;&lt;/contributors&gt;&lt;titles&gt;&lt;title&gt;Understanding information systems continuance: An expectation-confirmation model&lt;/title&gt;&lt;secondary-title&gt;MIS Quarterly&lt;/secondary-title&gt;&lt;/titles&gt;&lt;pages&gt;351-370&lt;/pages&gt;&lt;volume&gt;25&lt;/volume&gt;&lt;number&gt;3&lt;/number&gt;&lt;keywords&gt;&lt;keyword&gt;INFORMATION resources management&lt;/keyword&gt;&lt;keyword&gt;CONSUMER behavior&lt;/keyword&gt;&lt;keyword&gt;CONSUMERS -- Attitudes&lt;/keyword&gt;&lt;keyword&gt;INFORMATION resources&lt;/keyword&gt;&lt;keyword&gt;INTERNET banking&lt;/keyword&gt;&lt;keyword&gt;CONSUMER satisfaction&lt;/keyword&gt;&lt;keyword&gt;MARKET share&lt;/keyword&gt;&lt;keyword&gt;HUMAN behavior&lt;/keyword&gt;&lt;keyword&gt;DIFFUSION of innovations theory (Communication)&lt;/keyword&gt;&lt;keyword&gt;TECHNOLOGY Acceptance Model&lt;/keyword&gt;&lt;/keywords&gt;&lt;dates&gt;&lt;year&gt;2001&lt;/year&gt;&lt;/dates&gt;&lt;publisher&gt;MIS Quarterly &amp;amp; The Society for Information Management&lt;/publisher&gt;&lt;isbn&gt;02767783&lt;/isbn&gt;&lt;work-type&gt;Article&lt;/work-type&gt;&lt;urls&gt;&lt;related-urls&gt;&lt;url&gt;http://search.ebscohost.com/login.aspx?direct=true&amp;amp;db=bth&amp;amp;AN=6401354&amp;amp;amp;lang=zh-tw&amp;amp;site=ehost-live&lt;/url&gt;&lt;/related-urls&gt;&lt;/urls&gt;&lt;remote-database-name&gt;bth&lt;/remote-database-name&gt;&lt;remote-database-provider&gt;EBSCOhost&lt;/remote-database-provider&gt;&lt;/record&gt;&lt;/Cite&gt;&lt;/EndNote&gt;</w:instrText>
      </w:r>
      <w:r w:rsidRPr="00A97BE6">
        <w:rPr>
          <w:sz w:val="26"/>
          <w:szCs w:val="26"/>
          <w:lang w:val="en-GB"/>
        </w:rPr>
        <w:fldChar w:fldCharType="separate"/>
      </w:r>
      <w:r w:rsidRPr="00A97BE6">
        <w:rPr>
          <w:noProof/>
          <w:sz w:val="26"/>
          <w:szCs w:val="26"/>
          <w:lang w:val="en-GB"/>
        </w:rPr>
        <w:t>(Bhattacherjee, 2001)</w:t>
      </w:r>
      <w:r w:rsidRPr="00A97BE6">
        <w:rPr>
          <w:sz w:val="26"/>
          <w:szCs w:val="26"/>
          <w:lang w:val="en-GB"/>
        </w:rPr>
        <w:fldChar w:fldCharType="end"/>
      </w:r>
      <w:r w:rsidRPr="00A97BE6">
        <w:rPr>
          <w:sz w:val="26"/>
          <w:szCs w:val="26"/>
          <w:lang w:val="en-GB"/>
        </w:rPr>
        <w:t xml:space="preserve">. </w:t>
      </w:r>
      <w:r w:rsidR="000C5F20" w:rsidRPr="00A97BE6">
        <w:rPr>
          <w:sz w:val="26"/>
          <w:szCs w:val="26"/>
          <w:lang w:val="en-GB"/>
        </w:rPr>
        <w:t>In addition</w:t>
      </w:r>
      <w:r w:rsidRPr="00A97BE6">
        <w:rPr>
          <w:sz w:val="26"/>
          <w:szCs w:val="26"/>
          <w:lang w:val="en-GB"/>
        </w:rPr>
        <w:t xml:space="preserve">, in the era of technology, with </w:t>
      </w:r>
      <w:r w:rsidR="001172FC" w:rsidRPr="00A97BE6">
        <w:rPr>
          <w:sz w:val="26"/>
          <w:szCs w:val="26"/>
          <w:lang w:val="en-GB"/>
        </w:rPr>
        <w:t xml:space="preserve">a </w:t>
      </w:r>
      <w:r w:rsidRPr="00A97BE6">
        <w:rPr>
          <w:sz w:val="26"/>
          <w:szCs w:val="26"/>
          <w:lang w:val="en-GB"/>
        </w:rPr>
        <w:t xml:space="preserve">high rate of new product development, the market </w:t>
      </w:r>
      <w:r w:rsidRPr="00A97BE6">
        <w:rPr>
          <w:noProof/>
          <w:sz w:val="26"/>
          <w:szCs w:val="26"/>
          <w:lang w:val="en-GB"/>
        </w:rPr>
        <w:t>for</w:t>
      </w:r>
      <w:r w:rsidRPr="00A97BE6">
        <w:rPr>
          <w:sz w:val="26"/>
          <w:szCs w:val="26"/>
          <w:lang w:val="en-GB"/>
        </w:rPr>
        <w:t xml:space="preserve"> technology products is highly competitive. </w:t>
      </w:r>
      <w:r w:rsidRPr="00A97BE6">
        <w:rPr>
          <w:noProof/>
          <w:sz w:val="26"/>
          <w:szCs w:val="26"/>
          <w:lang w:val="en-GB"/>
        </w:rPr>
        <w:t>Customers</w:t>
      </w:r>
      <w:r w:rsidRPr="00A97BE6">
        <w:rPr>
          <w:sz w:val="26"/>
          <w:szCs w:val="26"/>
          <w:lang w:val="en-GB"/>
        </w:rPr>
        <w:t xml:space="preserve"> can easily adopt new service</w:t>
      </w:r>
      <w:r w:rsidR="000C5F20" w:rsidRPr="00A97BE6">
        <w:rPr>
          <w:sz w:val="26"/>
          <w:szCs w:val="26"/>
          <w:lang w:val="en-GB"/>
        </w:rPr>
        <w:t>s</w:t>
      </w:r>
      <w:r w:rsidRPr="00A97BE6">
        <w:rPr>
          <w:sz w:val="26"/>
          <w:szCs w:val="26"/>
          <w:lang w:val="en-GB"/>
        </w:rPr>
        <w:t xml:space="preserve"> but also </w:t>
      </w:r>
      <w:r w:rsidR="000C5F20" w:rsidRPr="00A97BE6">
        <w:rPr>
          <w:sz w:val="26"/>
          <w:szCs w:val="26"/>
          <w:lang w:val="en-GB"/>
        </w:rPr>
        <w:t xml:space="preserve">can </w:t>
      </w:r>
      <w:r w:rsidRPr="00A97BE6">
        <w:rPr>
          <w:sz w:val="26"/>
          <w:szCs w:val="26"/>
          <w:lang w:val="en-GB"/>
        </w:rPr>
        <w:t>quickly switch to another product if the</w:t>
      </w:r>
      <w:r w:rsidR="000C5F20" w:rsidRPr="00A97BE6">
        <w:rPr>
          <w:sz w:val="26"/>
          <w:szCs w:val="26"/>
          <w:lang w:val="en-GB"/>
        </w:rPr>
        <w:t>ir</w:t>
      </w:r>
      <w:r w:rsidRPr="00A97BE6">
        <w:rPr>
          <w:sz w:val="26"/>
          <w:szCs w:val="26"/>
          <w:lang w:val="en-GB"/>
        </w:rPr>
        <w:t xml:space="preserve"> experience is unsatisfactory. Encouraging users to continue </w:t>
      </w:r>
      <w:r w:rsidR="001172FC" w:rsidRPr="00A97BE6">
        <w:rPr>
          <w:sz w:val="26"/>
          <w:szCs w:val="26"/>
          <w:lang w:val="en-GB"/>
        </w:rPr>
        <w:t xml:space="preserve">using </w:t>
      </w:r>
      <w:r w:rsidRPr="00A97BE6">
        <w:rPr>
          <w:sz w:val="26"/>
          <w:szCs w:val="26"/>
          <w:lang w:val="en-GB"/>
        </w:rPr>
        <w:t xml:space="preserve">is considered </w:t>
      </w:r>
      <w:r w:rsidR="000C5F20" w:rsidRPr="00A97BE6">
        <w:rPr>
          <w:sz w:val="26"/>
          <w:szCs w:val="26"/>
          <w:lang w:val="en-GB"/>
        </w:rPr>
        <w:t xml:space="preserve">to play </w:t>
      </w:r>
      <w:r w:rsidRPr="00A97BE6">
        <w:rPr>
          <w:sz w:val="26"/>
          <w:szCs w:val="26"/>
          <w:lang w:val="en-GB"/>
        </w:rPr>
        <w:t xml:space="preserve">a central </w:t>
      </w:r>
      <w:r w:rsidR="000C5F20" w:rsidRPr="00A97BE6">
        <w:rPr>
          <w:sz w:val="26"/>
          <w:szCs w:val="26"/>
          <w:lang w:val="en-GB"/>
        </w:rPr>
        <w:t>role in</w:t>
      </w:r>
      <w:r w:rsidRPr="00A97BE6">
        <w:rPr>
          <w:sz w:val="26"/>
          <w:szCs w:val="26"/>
          <w:lang w:val="en-GB"/>
        </w:rPr>
        <w:t xml:space="preserve"> </w:t>
      </w:r>
      <w:r w:rsidRPr="00A97BE6">
        <w:rPr>
          <w:noProof/>
          <w:sz w:val="26"/>
          <w:szCs w:val="26"/>
          <w:lang w:val="en-GB"/>
        </w:rPr>
        <w:t>firm</w:t>
      </w:r>
      <w:r w:rsidRPr="00A97BE6">
        <w:rPr>
          <w:sz w:val="26"/>
          <w:szCs w:val="26"/>
          <w:lang w:val="en-GB"/>
        </w:rPr>
        <w:t xml:space="preserve"> survival. Given the above reasons, </w:t>
      </w:r>
      <w:bookmarkStart w:id="4" w:name="_Hlk20918365"/>
      <w:r w:rsidRPr="00A97BE6">
        <w:rPr>
          <w:sz w:val="26"/>
          <w:szCs w:val="26"/>
          <w:lang w:val="en-GB"/>
        </w:rPr>
        <w:t>it is of critical importance that more effort is spent examin</w:t>
      </w:r>
      <w:r w:rsidR="000C5F20" w:rsidRPr="00A97BE6">
        <w:rPr>
          <w:sz w:val="26"/>
          <w:szCs w:val="26"/>
          <w:lang w:val="en-GB"/>
        </w:rPr>
        <w:t>ing</w:t>
      </w:r>
      <w:r w:rsidRPr="00A97BE6">
        <w:rPr>
          <w:sz w:val="26"/>
          <w:szCs w:val="26"/>
          <w:lang w:val="en-GB"/>
        </w:rPr>
        <w:t xml:space="preserve"> the issue of continuance usage</w:t>
      </w:r>
      <w:bookmarkEnd w:id="4"/>
      <w:r w:rsidRPr="00A97BE6">
        <w:rPr>
          <w:sz w:val="26"/>
          <w:szCs w:val="26"/>
          <w:lang w:val="en-GB"/>
        </w:rPr>
        <w:t xml:space="preserve">. </w:t>
      </w:r>
    </w:p>
    <w:p w14:paraId="06A0DC53" w14:textId="5270CD55" w:rsidR="00B60A63" w:rsidRPr="00A97BE6" w:rsidRDefault="000C5F20" w:rsidP="00130330">
      <w:pPr>
        <w:spacing w:line="360" w:lineRule="exact"/>
        <w:ind w:firstLine="720"/>
        <w:jc w:val="both"/>
        <w:rPr>
          <w:sz w:val="26"/>
          <w:szCs w:val="26"/>
          <w:lang w:val="en-GB"/>
        </w:rPr>
      </w:pPr>
      <w:r w:rsidRPr="00A97BE6">
        <w:rPr>
          <w:sz w:val="26"/>
          <w:szCs w:val="26"/>
          <w:lang w:val="en-GB"/>
        </w:rPr>
        <w:t>The</w:t>
      </w:r>
      <w:r w:rsidR="00B60A63" w:rsidRPr="00A97BE6">
        <w:rPr>
          <w:sz w:val="26"/>
          <w:szCs w:val="26"/>
          <w:lang w:val="en-GB"/>
        </w:rPr>
        <w:t xml:space="preserve"> relationship </w:t>
      </w:r>
      <w:r w:rsidRPr="00A97BE6">
        <w:rPr>
          <w:sz w:val="26"/>
          <w:szCs w:val="26"/>
          <w:lang w:val="en-GB"/>
        </w:rPr>
        <w:t xml:space="preserve">between attitude and continuance usage intention </w:t>
      </w:r>
      <w:r w:rsidR="00B60A63" w:rsidRPr="00A97BE6">
        <w:rPr>
          <w:sz w:val="26"/>
          <w:szCs w:val="26"/>
          <w:lang w:val="en-GB"/>
        </w:rPr>
        <w:t xml:space="preserve">has been well examined in </w:t>
      </w:r>
      <w:r w:rsidR="00900935" w:rsidRPr="00A97BE6">
        <w:rPr>
          <w:sz w:val="26"/>
          <w:szCs w:val="26"/>
          <w:lang w:val="en-GB"/>
        </w:rPr>
        <w:t>several</w:t>
      </w:r>
      <w:r w:rsidR="00B60A63" w:rsidRPr="00A97BE6">
        <w:rPr>
          <w:sz w:val="26"/>
          <w:szCs w:val="26"/>
          <w:lang w:val="en-GB"/>
        </w:rPr>
        <w:t xml:space="preserve"> studies on information system</w:t>
      </w:r>
      <w:r w:rsidRPr="00A97BE6">
        <w:rPr>
          <w:sz w:val="26"/>
          <w:szCs w:val="26"/>
          <w:lang w:val="en-GB"/>
        </w:rPr>
        <w:t>s</w:t>
      </w:r>
      <w:r w:rsidR="00B60A63" w:rsidRPr="00A97BE6">
        <w:rPr>
          <w:sz w:val="26"/>
          <w:szCs w:val="26"/>
          <w:lang w:val="en-GB"/>
        </w:rPr>
        <w:t xml:space="preserve"> (</w:t>
      </w:r>
      <w:r w:rsidR="00B60A63" w:rsidRPr="00A97BE6">
        <w:rPr>
          <w:sz w:val="26"/>
          <w:szCs w:val="26"/>
          <w:lang w:val="en-GB"/>
        </w:rPr>
        <w:fldChar w:fldCharType="begin">
          <w:fldData xml:space="preserve">PEVuZE5vdGU+PENpdGUgQXV0aG9yWWVhcj0iMSI+PEF1dGhvcj5Ic3U8L0F1dGhvcj48WWVhcj4y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</w:fldData>
        </w:fldChar>
      </w:r>
      <w:r w:rsidR="00D81049" w:rsidRPr="00A97BE6">
        <w:rPr>
          <w:sz w:val="26"/>
          <w:szCs w:val="26"/>
          <w:lang w:val="en-GB"/>
        </w:rPr>
        <w:instrText xml:space="preserve"> ADDIN EN.CITE </w:instrText>
      </w:r>
      <w:r w:rsidR="00D81049" w:rsidRPr="00A97BE6">
        <w:rPr>
          <w:sz w:val="26"/>
          <w:szCs w:val="26"/>
          <w:lang w:val="en-GB"/>
        </w:rPr>
        <w:fldChar w:fldCharType="begin">
          <w:fldData xml:space="preserve">PEVuZE5vdGU+PENpdGUgQXV0aG9yWWVhcj0iMSI+PEF1dGhvcj5Ic3U8L0F1dGhvcj48WWVhcj4y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</w:fldData>
        </w:fldChar>
      </w:r>
      <w:r w:rsidR="00D81049" w:rsidRPr="00A97BE6">
        <w:rPr>
          <w:sz w:val="26"/>
          <w:szCs w:val="26"/>
          <w:lang w:val="en-GB"/>
        </w:rPr>
        <w:instrText xml:space="preserve"> ADDIN EN.CITE.DATA </w:instrText>
      </w:r>
      <w:r w:rsidR="00D81049" w:rsidRPr="00A97BE6">
        <w:rPr>
          <w:sz w:val="26"/>
          <w:szCs w:val="26"/>
          <w:lang w:val="en-GB"/>
        </w:rPr>
      </w:r>
      <w:r w:rsidR="00D81049" w:rsidRPr="00A97BE6">
        <w:rPr>
          <w:sz w:val="26"/>
          <w:szCs w:val="26"/>
          <w:lang w:val="en-GB"/>
        </w:rPr>
        <w:fldChar w:fldCharType="end"/>
      </w:r>
      <w:r w:rsidR="00B60A63" w:rsidRPr="00A97BE6">
        <w:rPr>
          <w:sz w:val="26"/>
          <w:szCs w:val="26"/>
          <w:lang w:val="en-GB"/>
        </w:rPr>
      </w:r>
      <w:r w:rsidR="00B60A63" w:rsidRPr="00A97BE6">
        <w:rPr>
          <w:sz w:val="26"/>
          <w:szCs w:val="26"/>
          <w:lang w:val="en-GB"/>
        </w:rPr>
        <w:fldChar w:fldCharType="separate"/>
      </w:r>
      <w:r w:rsidR="00D81049" w:rsidRPr="00A97BE6">
        <w:rPr>
          <w:noProof/>
          <w:sz w:val="26"/>
          <w:szCs w:val="26"/>
          <w:lang w:val="en-GB"/>
        </w:rPr>
        <w:t xml:space="preserve">Chen </w:t>
      </w:r>
      <w:r w:rsidR="00E77BCD" w:rsidRPr="00A97BE6">
        <w:rPr>
          <w:noProof/>
          <w:sz w:val="26"/>
          <w:szCs w:val="26"/>
          <w:lang w:val="en-GB"/>
        </w:rPr>
        <w:t xml:space="preserve">&amp; </w:t>
      </w:r>
      <w:r w:rsidR="00D81049" w:rsidRPr="00A97BE6">
        <w:rPr>
          <w:noProof/>
          <w:sz w:val="26"/>
          <w:szCs w:val="26"/>
          <w:lang w:val="en-GB"/>
        </w:rPr>
        <w:t>Li</w:t>
      </w:r>
      <w:r w:rsidR="00E77BCD" w:rsidRPr="00A97BE6">
        <w:rPr>
          <w:noProof/>
          <w:sz w:val="26"/>
          <w:szCs w:val="26"/>
          <w:lang w:val="en-GB"/>
        </w:rPr>
        <w:t>,</w:t>
      </w:r>
      <w:r w:rsidR="00D81049" w:rsidRPr="00A97BE6">
        <w:rPr>
          <w:noProof/>
          <w:sz w:val="26"/>
          <w:szCs w:val="26"/>
          <w:lang w:val="en-GB"/>
        </w:rPr>
        <w:t xml:space="preserve"> 2010; Hsu, Yen, Chiu, </w:t>
      </w:r>
      <w:r w:rsidR="00E77BCD" w:rsidRPr="00A97BE6">
        <w:rPr>
          <w:noProof/>
          <w:sz w:val="26"/>
          <w:szCs w:val="26"/>
          <w:lang w:val="en-GB"/>
        </w:rPr>
        <w:t>&amp;</w:t>
      </w:r>
      <w:r w:rsidR="00D81049" w:rsidRPr="00A97BE6">
        <w:rPr>
          <w:noProof/>
          <w:sz w:val="26"/>
          <w:szCs w:val="26"/>
          <w:lang w:val="en-GB"/>
        </w:rPr>
        <w:t xml:space="preserve"> Chang</w:t>
      </w:r>
      <w:r w:rsidR="00E77BCD" w:rsidRPr="00A97BE6">
        <w:rPr>
          <w:noProof/>
          <w:sz w:val="26"/>
          <w:szCs w:val="26"/>
          <w:lang w:val="en-GB"/>
        </w:rPr>
        <w:t>,</w:t>
      </w:r>
      <w:r w:rsidR="00D81049" w:rsidRPr="00A97BE6">
        <w:rPr>
          <w:noProof/>
          <w:sz w:val="26"/>
          <w:szCs w:val="26"/>
          <w:lang w:val="en-GB"/>
        </w:rPr>
        <w:t xml:space="preserve"> 2006</w:t>
      </w:r>
      <w:r w:rsidR="00B60A63" w:rsidRPr="00A97BE6">
        <w:rPr>
          <w:sz w:val="26"/>
          <w:szCs w:val="26"/>
          <w:lang w:val="en-GB"/>
        </w:rPr>
        <w:fldChar w:fldCharType="end"/>
      </w:r>
      <w:r w:rsidR="00B60A63" w:rsidRPr="00A97BE6">
        <w:rPr>
          <w:sz w:val="26"/>
          <w:szCs w:val="26"/>
          <w:lang w:val="en-GB"/>
        </w:rPr>
        <w:t xml:space="preserve">; </w:t>
      </w:r>
      <w:r w:rsidR="00B60A63" w:rsidRPr="00A97BE6">
        <w:rPr>
          <w:sz w:val="26"/>
          <w:szCs w:val="26"/>
          <w:lang w:val="en-GB"/>
        </w:rPr>
        <w:fldChar w:fldCharType="begin"/>
      </w:r>
      <w:r w:rsidR="00D81049" w:rsidRPr="00A97BE6">
        <w:rPr>
          <w:sz w:val="26"/>
          <w:szCs w:val="26"/>
          <w:lang w:val="en-GB"/>
        </w:rPr>
        <w:instrText xml:space="preserve"> ADDIN EN.CITE &lt;EndNote&gt;&lt;Cite AuthorYear="1"&gt;&lt;Author&gt;Lee&lt;/Author&gt;&lt;Year&gt;2010&lt;/Year&gt;&lt;RecNum&gt;21143&lt;/RecNum&gt;&lt;DisplayText&gt;Lee and Tsai (2010)&lt;/DisplayText&gt;&lt;record&gt;&lt;rec-number&gt;21143&lt;/rec-number&gt;&lt;foreign-keys&gt;&lt;key app="EN" db-id="efdarppp2aszwdedsavxp027vfv92w5zdrfd" timestamp="1554258419"&gt;21143&lt;/key&gt;&lt;/foreign-keys&gt;&lt;ref-type name="Journal Article"&gt;17&lt;/ref-type&gt;&lt;contributors&gt;&lt;authors&gt;&lt;author&gt;Lee, Ming-Chi&lt;/author&gt;&lt;author&gt;Tsai, Tzung-Ru&lt;/author&gt;&lt;/authors&gt;&lt;/contributors&gt;&lt;titles&gt;&lt;title&gt;What drives people to continue to play online games? An extension of technology model and theory of planned behavior&lt;/title&gt;&lt;secondary-title&gt;International Journal of Human–Computer Interaction&lt;/secondary-title&gt;&lt;/titles&gt;&lt;periodical&gt;&lt;full-title&gt;International Journal of Human–Computer Interaction&lt;/full-title&gt;&lt;/periodical&gt;&lt;pages&gt;601-620&lt;/pages&gt;&lt;volume&gt;26&lt;/volume&gt;&lt;number&gt;6&lt;/number&gt;&lt;dates&gt;&lt;year&gt;2010&lt;/year&gt;&lt;/dates&gt;&lt;isbn&gt;1044-7318&lt;/isbn&gt;&lt;urls&gt;&lt;/urls&gt;&lt;electronic-resource-num&gt;https://doi.org/10.1080/10447311003781318 &lt;/electronic-resource-num&gt;&lt;/record&gt;&lt;/Cite&gt;&lt;/EndNote&gt;</w:instrText>
      </w:r>
      <w:r w:rsidR="00B60A63" w:rsidRPr="00A97BE6">
        <w:rPr>
          <w:sz w:val="26"/>
          <w:szCs w:val="26"/>
          <w:lang w:val="en-GB"/>
        </w:rPr>
        <w:fldChar w:fldCharType="separate"/>
      </w:r>
      <w:r w:rsidR="00D81049" w:rsidRPr="00A97BE6">
        <w:rPr>
          <w:noProof/>
          <w:sz w:val="26"/>
          <w:szCs w:val="26"/>
          <w:lang w:val="en-GB"/>
        </w:rPr>
        <w:t xml:space="preserve">Lee </w:t>
      </w:r>
      <w:r w:rsidR="00E77BCD" w:rsidRPr="00A97BE6">
        <w:rPr>
          <w:noProof/>
          <w:sz w:val="26"/>
          <w:szCs w:val="26"/>
          <w:lang w:val="en-GB"/>
        </w:rPr>
        <w:t>&amp;</w:t>
      </w:r>
      <w:r w:rsidR="00D81049" w:rsidRPr="00A97BE6">
        <w:rPr>
          <w:noProof/>
          <w:sz w:val="26"/>
          <w:szCs w:val="26"/>
          <w:lang w:val="en-GB"/>
        </w:rPr>
        <w:t xml:space="preserve"> Tsai</w:t>
      </w:r>
      <w:r w:rsidR="00E77BCD" w:rsidRPr="00A97BE6">
        <w:rPr>
          <w:noProof/>
          <w:sz w:val="26"/>
          <w:szCs w:val="26"/>
          <w:lang w:val="en-GB"/>
        </w:rPr>
        <w:t>,</w:t>
      </w:r>
      <w:r w:rsidR="00D81049" w:rsidRPr="00A97BE6">
        <w:rPr>
          <w:noProof/>
          <w:sz w:val="26"/>
          <w:szCs w:val="26"/>
          <w:lang w:val="en-GB"/>
        </w:rPr>
        <w:t xml:space="preserve"> 2010)</w:t>
      </w:r>
      <w:r w:rsidR="00B60A63" w:rsidRPr="00A97BE6">
        <w:rPr>
          <w:sz w:val="26"/>
          <w:szCs w:val="26"/>
          <w:lang w:val="en-GB"/>
        </w:rPr>
        <w:fldChar w:fldCharType="end"/>
      </w:r>
      <w:r w:rsidR="00B60A63" w:rsidRPr="00A97BE6">
        <w:rPr>
          <w:sz w:val="26"/>
          <w:szCs w:val="26"/>
          <w:lang w:val="en-GB"/>
        </w:rPr>
        <w:t>. In the context of location-based service</w:t>
      </w:r>
      <w:r w:rsidRPr="00A97BE6">
        <w:rPr>
          <w:sz w:val="26"/>
          <w:szCs w:val="26"/>
          <w:lang w:val="en-GB"/>
        </w:rPr>
        <w:t>s</w:t>
      </w:r>
      <w:r w:rsidR="00B60A63" w:rsidRPr="00A97BE6">
        <w:rPr>
          <w:sz w:val="26"/>
          <w:szCs w:val="26"/>
          <w:lang w:val="en-GB"/>
        </w:rPr>
        <w:t xml:space="preserve">, we also argue that </w:t>
      </w:r>
      <w:r w:rsidRPr="00A97BE6">
        <w:rPr>
          <w:sz w:val="26"/>
          <w:szCs w:val="26"/>
          <w:lang w:val="en-GB"/>
        </w:rPr>
        <w:t xml:space="preserve">a </w:t>
      </w:r>
      <w:r w:rsidR="00B60A63" w:rsidRPr="00A97BE6">
        <w:rPr>
          <w:sz w:val="26"/>
          <w:szCs w:val="26"/>
          <w:lang w:val="en-GB"/>
        </w:rPr>
        <w:t xml:space="preserve">more </w:t>
      </w:r>
      <w:r w:rsidR="00B60A63" w:rsidRPr="00A97BE6">
        <w:rPr>
          <w:noProof/>
          <w:sz w:val="26"/>
          <w:szCs w:val="26"/>
          <w:lang w:val="en-GB"/>
        </w:rPr>
        <w:t>favorable</w:t>
      </w:r>
      <w:r w:rsidR="00B60A63" w:rsidRPr="00A97BE6">
        <w:rPr>
          <w:sz w:val="26"/>
          <w:szCs w:val="26"/>
          <w:lang w:val="en-GB"/>
        </w:rPr>
        <w:t xml:space="preserve"> attitude will lead to a </w:t>
      </w:r>
      <w:r w:rsidR="00B60A63" w:rsidRPr="00A97BE6">
        <w:rPr>
          <w:noProof/>
          <w:sz w:val="26"/>
          <w:szCs w:val="26"/>
          <w:lang w:val="en-GB"/>
        </w:rPr>
        <w:t>greater</w:t>
      </w:r>
      <w:r w:rsidR="00B60A63" w:rsidRPr="00A97BE6">
        <w:rPr>
          <w:sz w:val="26"/>
          <w:szCs w:val="26"/>
          <w:lang w:val="en-GB"/>
        </w:rPr>
        <w:t xml:space="preserve"> likelihood of continuously sharing location information </w:t>
      </w:r>
      <w:r w:rsidRPr="00A97BE6">
        <w:rPr>
          <w:sz w:val="26"/>
          <w:szCs w:val="26"/>
          <w:lang w:val="en-GB"/>
        </w:rPr>
        <w:t xml:space="preserve">on </w:t>
      </w:r>
      <w:r w:rsidR="00B60A63" w:rsidRPr="00A97BE6">
        <w:rPr>
          <w:sz w:val="26"/>
          <w:szCs w:val="26"/>
          <w:lang w:val="en-GB"/>
        </w:rPr>
        <w:t>social networking site</w:t>
      </w:r>
      <w:r w:rsidRPr="00A97BE6">
        <w:rPr>
          <w:sz w:val="26"/>
          <w:szCs w:val="26"/>
          <w:lang w:val="en-GB"/>
        </w:rPr>
        <w:t>s</w:t>
      </w:r>
      <w:r w:rsidR="00B60A63" w:rsidRPr="00A97BE6">
        <w:rPr>
          <w:sz w:val="26"/>
          <w:szCs w:val="26"/>
          <w:lang w:val="en-GB"/>
        </w:rPr>
        <w:t>. Thus, the next hypothesis is:</w:t>
      </w:r>
    </w:p>
    <w:p w14:paraId="0F613116" w14:textId="2131E73B" w:rsidR="00845890" w:rsidRPr="00A97BE6" w:rsidRDefault="00B60A63" w:rsidP="00CF72BF">
      <w:pPr>
        <w:pStyle w:val="HypothesisNew"/>
        <w:spacing w:before="0" w:after="0" w:line="360" w:lineRule="exact"/>
        <w:ind w:left="651" w:hangingChars="250" w:hanging="651"/>
        <w:rPr>
          <w:rFonts w:cs="Times New Roman"/>
          <w:i w:val="0"/>
          <w:color w:val="auto"/>
          <w:sz w:val="26"/>
          <w:szCs w:val="26"/>
        </w:rPr>
      </w:pPr>
      <w:r w:rsidRPr="00A97BE6">
        <w:rPr>
          <w:rFonts w:cs="Times New Roman"/>
          <w:b/>
          <w:i w:val="0"/>
          <w:color w:val="auto"/>
          <w:sz w:val="26"/>
          <w:szCs w:val="26"/>
        </w:rPr>
        <w:t>H8</w:t>
      </w:r>
      <w:r w:rsidRPr="00A97BE6">
        <w:rPr>
          <w:rFonts w:cs="Times New Roman"/>
          <w:color w:val="auto"/>
          <w:sz w:val="26"/>
          <w:szCs w:val="26"/>
        </w:rPr>
        <w:t>:</w:t>
      </w:r>
      <w:r w:rsidRPr="00A97BE6">
        <w:rPr>
          <w:rFonts w:cs="Times New Roman"/>
          <w:i w:val="0"/>
          <w:color w:val="auto"/>
          <w:sz w:val="26"/>
          <w:szCs w:val="26"/>
        </w:rPr>
        <w:t xml:space="preserve"> </w:t>
      </w:r>
      <w:r w:rsidR="00CF72BF" w:rsidRPr="00A97BE6">
        <w:rPr>
          <w:rFonts w:cs="Times New Roman"/>
          <w:i w:val="0"/>
          <w:color w:val="auto"/>
          <w:sz w:val="26"/>
          <w:szCs w:val="26"/>
        </w:rPr>
        <w:tab/>
      </w:r>
      <w:r w:rsidRPr="00A97BE6">
        <w:rPr>
          <w:rFonts w:cs="Times New Roman"/>
          <w:i w:val="0"/>
          <w:color w:val="auto"/>
          <w:sz w:val="26"/>
          <w:szCs w:val="26"/>
        </w:rPr>
        <w:t>Attitude to</w:t>
      </w:r>
      <w:r w:rsidR="000C5F20" w:rsidRPr="00A97BE6">
        <w:rPr>
          <w:rFonts w:cs="Times New Roman"/>
          <w:i w:val="0"/>
          <w:color w:val="auto"/>
          <w:sz w:val="26"/>
          <w:szCs w:val="26"/>
        </w:rPr>
        <w:t>ward</w:t>
      </w:r>
      <w:r w:rsidRPr="00A97BE6">
        <w:rPr>
          <w:rFonts w:cs="Times New Roman"/>
          <w:i w:val="0"/>
          <w:color w:val="auto"/>
          <w:sz w:val="26"/>
          <w:szCs w:val="26"/>
        </w:rPr>
        <w:t xml:space="preserve"> </w:t>
      </w:r>
      <w:r w:rsidR="005E1C32" w:rsidRPr="00A97BE6">
        <w:rPr>
          <w:rFonts w:cs="Times New Roman"/>
          <w:i w:val="0"/>
          <w:color w:val="auto"/>
          <w:sz w:val="26"/>
          <w:szCs w:val="26"/>
        </w:rPr>
        <w:t>l</w:t>
      </w:r>
      <w:r w:rsidRPr="00A97BE6">
        <w:rPr>
          <w:rFonts w:cs="Times New Roman"/>
          <w:i w:val="0"/>
          <w:color w:val="auto"/>
          <w:sz w:val="26"/>
          <w:szCs w:val="26"/>
        </w:rPr>
        <w:t xml:space="preserve">ocation </w:t>
      </w:r>
      <w:r w:rsidR="005E1C32" w:rsidRPr="00A97BE6">
        <w:rPr>
          <w:rFonts w:cs="Times New Roman"/>
          <w:i w:val="0"/>
          <w:color w:val="auto"/>
          <w:sz w:val="26"/>
          <w:szCs w:val="26"/>
        </w:rPr>
        <w:t>s</w:t>
      </w:r>
      <w:r w:rsidRPr="00A97BE6">
        <w:rPr>
          <w:rFonts w:cs="Times New Roman"/>
          <w:i w:val="0"/>
          <w:color w:val="auto"/>
          <w:sz w:val="26"/>
          <w:szCs w:val="26"/>
        </w:rPr>
        <w:t xml:space="preserve">haring has </w:t>
      </w:r>
      <w:r w:rsidRPr="00A97BE6">
        <w:rPr>
          <w:rFonts w:cs="Times New Roman"/>
          <w:i w:val="0"/>
          <w:noProof/>
          <w:color w:val="auto"/>
          <w:sz w:val="26"/>
          <w:szCs w:val="26"/>
        </w:rPr>
        <w:t>a positive</w:t>
      </w:r>
      <w:r w:rsidRPr="00A97BE6">
        <w:rPr>
          <w:rFonts w:cs="Times New Roman"/>
          <w:i w:val="0"/>
          <w:color w:val="auto"/>
          <w:sz w:val="26"/>
          <w:szCs w:val="26"/>
        </w:rPr>
        <w:t xml:space="preserve"> impact on </w:t>
      </w:r>
      <w:r w:rsidR="007F473E" w:rsidRPr="00A97BE6">
        <w:rPr>
          <w:rFonts w:cs="Times New Roman"/>
          <w:i w:val="0"/>
          <w:color w:val="auto"/>
          <w:sz w:val="26"/>
          <w:szCs w:val="26"/>
        </w:rPr>
        <w:t>Continued sharing of location</w:t>
      </w:r>
      <w:r w:rsidR="00E77BCD" w:rsidRPr="00A97BE6">
        <w:rPr>
          <w:rFonts w:cs="Times New Roman"/>
          <w:i w:val="0"/>
          <w:color w:val="auto"/>
          <w:sz w:val="26"/>
          <w:szCs w:val="26"/>
        </w:rPr>
        <w:t>.</w:t>
      </w:r>
    </w:p>
    <w:p w14:paraId="61105683" w14:textId="77777777" w:rsidR="007F473E" w:rsidRPr="00A97BE6" w:rsidRDefault="007F473E" w:rsidP="00130330">
      <w:pPr>
        <w:pStyle w:val="HypothesisNew"/>
        <w:spacing w:before="0" w:after="0" w:line="360" w:lineRule="exact"/>
        <w:rPr>
          <w:color w:val="auto"/>
          <w:sz w:val="26"/>
          <w:szCs w:val="26"/>
        </w:rPr>
      </w:pPr>
    </w:p>
    <w:p w14:paraId="48540F1E" w14:textId="3A46F689" w:rsidR="00B60A63" w:rsidRPr="00A97BE6" w:rsidRDefault="00B60A63" w:rsidP="00130330">
      <w:pPr>
        <w:pStyle w:val="Heading2new"/>
        <w:spacing w:line="360" w:lineRule="exact"/>
        <w:rPr>
          <w:sz w:val="26"/>
          <w:szCs w:val="26"/>
        </w:rPr>
      </w:pPr>
      <w:r w:rsidRPr="00A97BE6">
        <w:rPr>
          <w:sz w:val="26"/>
          <w:szCs w:val="26"/>
        </w:rPr>
        <w:t xml:space="preserve">Moderation effect of </w:t>
      </w:r>
      <w:r w:rsidR="000C5F20" w:rsidRPr="00A97BE6">
        <w:rPr>
          <w:sz w:val="26"/>
          <w:szCs w:val="26"/>
        </w:rPr>
        <w:t>p</w:t>
      </w:r>
      <w:r w:rsidRPr="00A97BE6">
        <w:rPr>
          <w:sz w:val="26"/>
          <w:szCs w:val="26"/>
        </w:rPr>
        <w:t xml:space="preserve">ositive feedback and </w:t>
      </w:r>
      <w:r w:rsidR="000C5F20" w:rsidRPr="00A97BE6">
        <w:rPr>
          <w:sz w:val="26"/>
          <w:szCs w:val="26"/>
        </w:rPr>
        <w:t>p</w:t>
      </w:r>
      <w:r w:rsidR="00132611" w:rsidRPr="00A97BE6">
        <w:rPr>
          <w:sz w:val="26"/>
          <w:szCs w:val="26"/>
        </w:rPr>
        <w:t>erceived promotion innovativeness</w:t>
      </w:r>
    </w:p>
    <w:p w14:paraId="5BD4D5B4" w14:textId="50CEA005" w:rsidR="00B60A63" w:rsidRPr="00A97BE6" w:rsidRDefault="000C5F20" w:rsidP="00130330">
      <w:pPr>
        <w:spacing w:line="360" w:lineRule="exact"/>
        <w:ind w:firstLine="480"/>
        <w:jc w:val="both"/>
        <w:rPr>
          <w:sz w:val="26"/>
          <w:szCs w:val="26"/>
          <w:lang w:val="en-GB"/>
        </w:rPr>
      </w:pPr>
      <w:r w:rsidRPr="00A97BE6">
        <w:rPr>
          <w:sz w:val="26"/>
          <w:szCs w:val="26"/>
          <w:lang w:val="en-GB"/>
        </w:rPr>
        <w:t xml:space="preserve">Thus </w:t>
      </w:r>
      <w:r w:rsidR="00B60A63" w:rsidRPr="00A97BE6">
        <w:rPr>
          <w:sz w:val="26"/>
          <w:szCs w:val="26"/>
          <w:lang w:val="en-GB"/>
        </w:rPr>
        <w:t xml:space="preserve">far, the </w:t>
      </w:r>
      <w:r w:rsidR="00B60A63" w:rsidRPr="00A97BE6">
        <w:rPr>
          <w:noProof/>
          <w:sz w:val="26"/>
          <w:szCs w:val="26"/>
          <w:lang w:val="en-GB"/>
        </w:rPr>
        <w:t>moderating</w:t>
      </w:r>
      <w:r w:rsidR="00B60A63" w:rsidRPr="00A97BE6">
        <w:rPr>
          <w:sz w:val="26"/>
          <w:szCs w:val="26"/>
          <w:lang w:val="en-GB"/>
        </w:rPr>
        <w:t xml:space="preserve"> effect of user </w:t>
      </w:r>
      <w:r w:rsidR="00B60A63" w:rsidRPr="00A97BE6">
        <w:rPr>
          <w:noProof/>
          <w:sz w:val="26"/>
          <w:szCs w:val="26"/>
        </w:rPr>
        <w:t>behavior</w:t>
      </w:r>
      <w:r w:rsidR="00B60A63" w:rsidRPr="00A97BE6">
        <w:rPr>
          <w:sz w:val="26"/>
          <w:szCs w:val="26"/>
          <w:lang w:val="en-GB"/>
        </w:rPr>
        <w:t xml:space="preserve"> has not received much attention in the literature </w:t>
      </w:r>
      <w:r w:rsidRPr="00A97BE6">
        <w:rPr>
          <w:sz w:val="26"/>
          <w:szCs w:val="26"/>
          <w:lang w:val="en-GB"/>
        </w:rPr>
        <w:t xml:space="preserve">on </w:t>
      </w:r>
      <w:r w:rsidR="00B60A63" w:rsidRPr="00A97BE6">
        <w:rPr>
          <w:sz w:val="26"/>
          <w:szCs w:val="26"/>
          <w:lang w:val="en-GB"/>
        </w:rPr>
        <w:t xml:space="preserve">location sharing </w:t>
      </w:r>
      <w:r w:rsidR="00B60A63" w:rsidRPr="00A97BE6">
        <w:rPr>
          <w:noProof/>
          <w:sz w:val="26"/>
          <w:szCs w:val="26"/>
          <w:lang w:val="en-GB"/>
        </w:rPr>
        <w:t>behavior</w:t>
      </w:r>
      <w:r w:rsidR="00B60A63" w:rsidRPr="00A97BE6">
        <w:rPr>
          <w:sz w:val="26"/>
          <w:szCs w:val="26"/>
          <w:lang w:val="en-GB"/>
        </w:rPr>
        <w:t xml:space="preserve">. Only </w:t>
      </w:r>
      <w:r w:rsidRPr="00A97BE6">
        <w:rPr>
          <w:sz w:val="26"/>
          <w:szCs w:val="26"/>
          <w:lang w:val="en-GB"/>
        </w:rPr>
        <w:t xml:space="preserve">a few </w:t>
      </w:r>
      <w:r w:rsidR="00B60A63" w:rsidRPr="00A97BE6">
        <w:rPr>
          <w:sz w:val="26"/>
          <w:szCs w:val="26"/>
          <w:lang w:val="en-GB"/>
        </w:rPr>
        <w:t xml:space="preserve">moderators have been integrated into the research model </w:t>
      </w:r>
      <w:r w:rsidRPr="00A97BE6">
        <w:rPr>
          <w:sz w:val="26"/>
          <w:szCs w:val="26"/>
          <w:lang w:val="en-GB"/>
        </w:rPr>
        <w:t xml:space="preserve">used in </w:t>
      </w:r>
      <w:r w:rsidR="00B60A63" w:rsidRPr="00A97BE6">
        <w:rPr>
          <w:sz w:val="26"/>
          <w:szCs w:val="26"/>
          <w:lang w:val="en-GB"/>
        </w:rPr>
        <w:t xml:space="preserve">recent studies. For instance, innovativeness </w:t>
      </w:r>
      <w:r w:rsidRPr="00A97BE6">
        <w:rPr>
          <w:sz w:val="26"/>
          <w:szCs w:val="26"/>
          <w:lang w:val="en-GB"/>
        </w:rPr>
        <w:t xml:space="preserve">has been </w:t>
      </w:r>
      <w:r w:rsidR="00B60A63" w:rsidRPr="00A97BE6">
        <w:rPr>
          <w:sz w:val="26"/>
          <w:szCs w:val="26"/>
          <w:lang w:val="en-GB"/>
        </w:rPr>
        <w:t>found to moderate the relationship between reputation, trust, entertainment</w:t>
      </w:r>
      <w:r w:rsidRPr="00A97BE6">
        <w:rPr>
          <w:sz w:val="26"/>
          <w:szCs w:val="26"/>
          <w:lang w:val="en-GB"/>
        </w:rPr>
        <w:t>,</w:t>
      </w:r>
      <w:r w:rsidR="00B60A63" w:rsidRPr="00A97BE6">
        <w:rPr>
          <w:sz w:val="26"/>
          <w:szCs w:val="26"/>
          <w:lang w:val="en-GB"/>
        </w:rPr>
        <w:t xml:space="preserve"> and user attitude</w:t>
      </w:r>
      <w:r w:rsidRPr="00A97BE6">
        <w:rPr>
          <w:sz w:val="26"/>
          <w:szCs w:val="26"/>
          <w:lang w:val="en-GB"/>
        </w:rPr>
        <w:t>s</w:t>
      </w:r>
      <w:r w:rsidR="00B60A63" w:rsidRPr="00A97BE6">
        <w:rPr>
          <w:sz w:val="26"/>
          <w:szCs w:val="26"/>
          <w:lang w:val="en-GB"/>
        </w:rPr>
        <w:t xml:space="preserve"> towards LBS service</w:t>
      </w:r>
      <w:r w:rsidRPr="00A97BE6">
        <w:rPr>
          <w:sz w:val="26"/>
          <w:szCs w:val="26"/>
          <w:lang w:val="en-GB"/>
        </w:rPr>
        <w:t>s</w:t>
      </w:r>
      <w:r w:rsidR="00B60A63" w:rsidRPr="00A97BE6">
        <w:rPr>
          <w:sz w:val="26"/>
          <w:szCs w:val="26"/>
          <w:lang w:val="en-GB"/>
        </w:rPr>
        <w:t xml:space="preserve"> </w:t>
      </w:r>
      <w:r w:rsidR="00B60A63" w:rsidRPr="00A97BE6">
        <w:rPr>
          <w:sz w:val="26"/>
          <w:szCs w:val="26"/>
          <w:lang w:val="en-GB"/>
        </w:rPr>
        <w:fldChar w:fldCharType="begin"/>
      </w:r>
      <w:r w:rsidR="00E634F2" w:rsidRPr="00A97BE6">
        <w:rPr>
          <w:sz w:val="26"/>
          <w:szCs w:val="26"/>
          <w:lang w:val="en-GB"/>
        </w:rPr>
        <w:instrText xml:space="preserve"> ADDIN EN.CITE &lt;EndNote&gt;&lt;Cite&gt;&lt;Author&gt;Jang&lt;/Author&gt;&lt;Year&gt;2018&lt;/Year&gt;&lt;RecNum&gt;21107&lt;/RecNum&gt;&lt;DisplayText&gt;(Jang &amp;amp;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00B60A63" w:rsidRPr="00A97BE6">
        <w:rPr>
          <w:sz w:val="26"/>
          <w:szCs w:val="26"/>
          <w:lang w:val="en-GB"/>
        </w:rPr>
        <w:fldChar w:fldCharType="separate"/>
      </w:r>
      <w:r w:rsidR="00B60A63" w:rsidRPr="00A97BE6">
        <w:rPr>
          <w:noProof/>
          <w:sz w:val="26"/>
          <w:szCs w:val="26"/>
          <w:lang w:val="en-GB"/>
        </w:rPr>
        <w:t>(Jang &amp; Lee, 2018)</w:t>
      </w:r>
      <w:r w:rsidR="00B60A63" w:rsidRPr="00A97BE6">
        <w:rPr>
          <w:sz w:val="26"/>
          <w:szCs w:val="26"/>
          <w:lang w:val="en-GB"/>
        </w:rPr>
        <w:fldChar w:fldCharType="end"/>
      </w:r>
      <w:r w:rsidRPr="00A97BE6">
        <w:rPr>
          <w:sz w:val="26"/>
          <w:szCs w:val="26"/>
          <w:lang w:val="en-GB"/>
        </w:rPr>
        <w:t>, and</w:t>
      </w:r>
      <w:r w:rsidR="00B60A63" w:rsidRPr="00A97BE6">
        <w:rPr>
          <w:sz w:val="26"/>
          <w:szCs w:val="26"/>
          <w:lang w:val="en-GB"/>
        </w:rPr>
        <w:t xml:space="preserve"> privacy risk</w:t>
      </w:r>
      <w:r w:rsidRPr="00A97BE6">
        <w:rPr>
          <w:sz w:val="26"/>
          <w:szCs w:val="26"/>
          <w:lang w:val="en-GB"/>
        </w:rPr>
        <w:t xml:space="preserve"> has been shown to</w:t>
      </w:r>
      <w:r w:rsidR="00B60A63" w:rsidRPr="00A97BE6">
        <w:rPr>
          <w:sz w:val="26"/>
          <w:szCs w:val="26"/>
          <w:lang w:val="en-GB"/>
        </w:rPr>
        <w:t xml:space="preserve"> moderate the link between </w:t>
      </w:r>
      <w:r w:rsidR="00B60A63" w:rsidRPr="00A97BE6">
        <w:rPr>
          <w:noProof/>
          <w:sz w:val="26"/>
          <w:szCs w:val="26"/>
          <w:lang w:val="en-GB"/>
        </w:rPr>
        <w:t>users</w:t>
      </w:r>
      <w:r w:rsidRPr="00A97BE6">
        <w:rPr>
          <w:noProof/>
          <w:sz w:val="26"/>
          <w:szCs w:val="26"/>
          <w:lang w:val="en-GB"/>
        </w:rPr>
        <w:t>’</w:t>
      </w:r>
      <w:r w:rsidR="00B60A63" w:rsidRPr="00A97BE6">
        <w:rPr>
          <w:sz w:val="26"/>
          <w:szCs w:val="26"/>
          <w:lang w:val="en-GB"/>
        </w:rPr>
        <w:t xml:space="preserve"> perceived benefits and self-disclosure behavior </w:t>
      </w:r>
      <w:r w:rsidR="00B60A63" w:rsidRPr="00A97BE6">
        <w:rPr>
          <w:sz w:val="26"/>
          <w:szCs w:val="26"/>
          <w:lang w:val="en-GB"/>
        </w:rPr>
        <w:fldChar w:fldCharType="begin"/>
      </w:r>
      <w:r w:rsidR="00AB4BF0" w:rsidRPr="00A97BE6">
        <w:rPr>
          <w:sz w:val="26"/>
          <w:szCs w:val="26"/>
          <w:lang w:val="en-GB"/>
        </w:rPr>
        <w:instrText xml:space="preserve"> ADDIN EN.CITE &lt;EndNote&gt;&lt;Cite&gt;&lt;Author&gt;Sun&lt;/Author&gt;&lt;Year&gt;2015&lt;/Year&gt;&lt;RecNum&gt;19276&lt;/RecNum&gt;&lt;DisplayText&gt;(Sun et al., 2015)&lt;/DisplayText&gt;&lt;record&gt;&lt;rec-number&gt;19276&lt;/rec-number&gt;&lt;foreign-keys&gt;&lt;key app="EN" db-id="efdarppp2aszwdedsavxp027vfv92w5zdrfd" timestamp="1530091568"&gt;19276&lt;/key&gt;&lt;/foreign-keys&gt;&lt;ref-type name="Journal Article"&gt;17&lt;/ref-type&gt;&lt;contributors&gt;&lt;authors&gt;&lt;author&gt;Sun, Yongqiang&lt;/author&gt;&lt;author&gt;Wang, Nan&lt;/author&gt;&lt;author&gt;Shen, Xiao-Liang&lt;/author&gt;&lt;author&gt;Zhang, Jacky Xi&lt;/author&gt;&lt;/authors&gt;&lt;/contributors&gt;&lt;titles&gt;&lt;title&gt;Location information disclosure in location-based social network services: Privacy calculus, benefit structure, and gender differences&lt;/title&gt;&lt;secondary-title&gt;Computers in Human Behavior&lt;/secondary-title&gt;&lt;/titles&gt;&lt;periodical&gt;&lt;full-title&gt;Computers in Human Behavior&lt;/full-title&gt;&lt;abbr-1&gt;Comput Hum Behav&lt;/abbr-1&gt;&lt;/periodical&gt;&lt;pages&gt;278-292&lt;/pages&gt;&lt;volume&gt;52&lt;/volume&gt;&lt;keywords&gt;&lt;keyword&gt;Location-based service&lt;/keyword&gt;&lt;keyword&gt;Social networks&lt;/keyword&gt;&lt;keyword&gt;Information disclosure&lt;/keyword&gt;&lt;keyword&gt;Privacy calculus&lt;/keyword&gt;&lt;keyword&gt;Benefit structure&lt;/keyword&gt;&lt;keyword&gt;Gender difference&lt;/keyword&gt;&lt;/keywords&gt;&lt;dates&gt;&lt;year&gt;2015&lt;/year&gt;&lt;pub-dates&gt;&lt;date&gt;2015/11/01/&lt;/date&gt;&lt;/pub-dates&gt;&lt;/dates&gt;&lt;isbn&gt;0747-5632&lt;/isbn&gt;&lt;urls&gt;&lt;related-urls&gt;&lt;url&gt;http://www.sciencedirect.com/science/article/pii/S0747563215004422&lt;/url&gt;&lt;/related-urls&gt;&lt;/urls&gt;&lt;electronic-resource-num&gt;https://doi.org/10.1016/j.chb.2015.06.006&lt;/electronic-resource-num&gt;&lt;/record&gt;&lt;/Cite&gt;&lt;/EndNote&gt;</w:instrText>
      </w:r>
      <w:r w:rsidR="00B60A63" w:rsidRPr="00A97BE6">
        <w:rPr>
          <w:sz w:val="26"/>
          <w:szCs w:val="26"/>
          <w:lang w:val="en-GB"/>
        </w:rPr>
        <w:fldChar w:fldCharType="separate"/>
      </w:r>
      <w:r w:rsidR="00B60A63" w:rsidRPr="00A97BE6">
        <w:rPr>
          <w:noProof/>
          <w:sz w:val="26"/>
          <w:szCs w:val="26"/>
          <w:lang w:val="en-GB"/>
        </w:rPr>
        <w:t>(Sun et al., 2015)</w:t>
      </w:r>
      <w:r w:rsidR="00B60A63" w:rsidRPr="00A97BE6">
        <w:rPr>
          <w:sz w:val="26"/>
          <w:szCs w:val="26"/>
          <w:lang w:val="en-GB"/>
        </w:rPr>
        <w:fldChar w:fldCharType="end"/>
      </w:r>
      <w:r w:rsidR="00B60A63" w:rsidRPr="00A97BE6">
        <w:rPr>
          <w:sz w:val="26"/>
          <w:szCs w:val="26"/>
          <w:lang w:val="en-GB"/>
        </w:rPr>
        <w:t xml:space="preserve">. In addition, the positive impact of performance expectancy on continuous usage intention will be stronger </w:t>
      </w:r>
      <w:r w:rsidRPr="00A97BE6">
        <w:rPr>
          <w:sz w:val="26"/>
          <w:szCs w:val="26"/>
          <w:lang w:val="en-GB"/>
        </w:rPr>
        <w:t>in those with</w:t>
      </w:r>
      <w:r w:rsidR="00B60A63" w:rsidRPr="00A97BE6">
        <w:rPr>
          <w:sz w:val="26"/>
          <w:szCs w:val="26"/>
          <w:lang w:val="en-GB"/>
        </w:rPr>
        <w:t xml:space="preserve"> </w:t>
      </w:r>
      <w:r w:rsidR="00B60A63" w:rsidRPr="00A97BE6">
        <w:rPr>
          <w:noProof/>
          <w:sz w:val="26"/>
          <w:szCs w:val="26"/>
          <w:lang w:val="en-GB"/>
        </w:rPr>
        <w:t>lower</w:t>
      </w:r>
      <w:r w:rsidR="00B60A63" w:rsidRPr="00A97BE6">
        <w:rPr>
          <w:sz w:val="26"/>
          <w:szCs w:val="26"/>
          <w:lang w:val="en-GB"/>
        </w:rPr>
        <w:t xml:space="preserve"> level</w:t>
      </w:r>
      <w:r w:rsidRPr="00A97BE6">
        <w:rPr>
          <w:sz w:val="26"/>
          <w:szCs w:val="26"/>
          <w:lang w:val="en-GB"/>
        </w:rPr>
        <w:t>s</w:t>
      </w:r>
      <w:r w:rsidR="00B60A63" w:rsidRPr="00A97BE6">
        <w:rPr>
          <w:sz w:val="26"/>
          <w:szCs w:val="26"/>
          <w:lang w:val="en-GB"/>
        </w:rPr>
        <w:t xml:space="preserve"> of privacy concern </w:t>
      </w:r>
      <w:r w:rsidR="00B60A63" w:rsidRPr="00A97BE6">
        <w:rPr>
          <w:sz w:val="26"/>
          <w:szCs w:val="26"/>
          <w:lang w:val="en-GB"/>
        </w:rPr>
        <w:fldChar w:fldCharType="begin"/>
      </w:r>
      <w:r w:rsidR="00CF225A" w:rsidRPr="00A97BE6">
        <w:rPr>
          <w:sz w:val="26"/>
          <w:szCs w:val="26"/>
          <w:lang w:val="en-GB"/>
        </w:rPr>
        <w:instrText xml:space="preserve"> ADDIN EN.CITE &lt;EndNote&gt;&lt;Cite&gt;&lt;Author&gt;Yun&lt;/Author&gt;&lt;Year&gt;2013&lt;/Year&gt;&lt;RecNum&gt;21117&lt;/RecNum&gt;&lt;DisplayText&gt;(Yun et al., 2013)&lt;/DisplayText&gt;&lt;record&gt;&lt;rec-number&gt;21117&lt;/rec-number&gt;&lt;foreign-keys&gt;&lt;key app="EN" db-id="efdarppp2aszwdedsavxp027vfv92w5zdrfd" timestamp="1554258413"&gt;21117&lt;/key&gt;&lt;/foreign-keys&gt;&lt;ref-type name="Journal Article"&gt;17&lt;/ref-type&gt;&lt;contributors&gt;&lt;authors&gt;&lt;author&gt;Yun, Haejung&lt;/author&gt;&lt;author&gt;Han, Dongho&lt;/author&gt;&lt;author&gt;Lee, Choong C&lt;/author&gt;&lt;/authors&gt;&lt;/contributors&gt;&lt;titles&gt;&lt;title&gt;Understanding the use of location-based service applications: Do privacy concerns matter?&lt;/title&gt;&lt;secondary-title&gt;Journal of Electronic Commerce Research&lt;/secondary-title&gt;&lt;/titles&gt;&lt;periodical&gt;&lt;full-title&gt;Journal of Electronic Commerce Research&lt;/full-title&gt;&lt;abbr-1&gt;J Electron Commer Re&lt;/abbr-1&gt;&lt;/periodical&gt;&lt;pages&gt;215&lt;/pages&gt;&lt;volume&gt;14&lt;/volume&gt;&lt;number&gt;3&lt;/number&gt;&lt;dates&gt;&lt;year&gt;2013&lt;/year&gt;&lt;/dates&gt;&lt;isbn&gt;1526-6133&lt;/isbn&gt;&lt;urls&gt;&lt;related-urls&gt;&lt;url&gt;ojs.jecr.org/jecr/sites/default/files/14_03_p2.pdf&lt;/url&gt;&lt;/related-urls&gt;&lt;/urls&gt;&lt;/record&gt;&lt;/Cite&gt;&lt;/EndNote&gt;</w:instrText>
      </w:r>
      <w:r w:rsidR="00B60A63" w:rsidRPr="00A97BE6">
        <w:rPr>
          <w:sz w:val="26"/>
          <w:szCs w:val="26"/>
          <w:lang w:val="en-GB"/>
        </w:rPr>
        <w:fldChar w:fldCharType="separate"/>
      </w:r>
      <w:r w:rsidR="00B60A63" w:rsidRPr="00A97BE6">
        <w:rPr>
          <w:noProof/>
          <w:sz w:val="26"/>
          <w:szCs w:val="26"/>
          <w:lang w:val="en-GB"/>
        </w:rPr>
        <w:t>(Yun et al., 2013)</w:t>
      </w:r>
      <w:r w:rsidR="00B60A63" w:rsidRPr="00A97BE6">
        <w:rPr>
          <w:sz w:val="26"/>
          <w:szCs w:val="26"/>
          <w:lang w:val="en-GB"/>
        </w:rPr>
        <w:fldChar w:fldCharType="end"/>
      </w:r>
      <w:r w:rsidR="00B60A63" w:rsidRPr="00A97BE6">
        <w:rPr>
          <w:sz w:val="26"/>
          <w:szCs w:val="26"/>
          <w:lang w:val="en-GB"/>
        </w:rPr>
        <w:t>. In this study, we propose investigating two prospective moderators</w:t>
      </w:r>
      <w:r w:rsidRPr="00A97BE6">
        <w:rPr>
          <w:sz w:val="26"/>
          <w:szCs w:val="26"/>
          <w:lang w:val="en-GB"/>
        </w:rPr>
        <w:t>:</w:t>
      </w:r>
      <w:r w:rsidR="00B60A63" w:rsidRPr="00A97BE6">
        <w:rPr>
          <w:sz w:val="26"/>
          <w:szCs w:val="26"/>
          <w:lang w:val="en-GB"/>
        </w:rPr>
        <w:t xml:space="preserve"> positive feedback and promotion innovative</w:t>
      </w:r>
      <w:r w:rsidR="00AE5279" w:rsidRPr="00A97BE6">
        <w:rPr>
          <w:sz w:val="26"/>
          <w:szCs w:val="26"/>
          <w:lang w:val="en-GB"/>
        </w:rPr>
        <w:t>ness</w:t>
      </w:r>
      <w:r w:rsidR="00B60A63" w:rsidRPr="00A97BE6">
        <w:rPr>
          <w:sz w:val="26"/>
          <w:szCs w:val="26"/>
          <w:lang w:val="en-GB"/>
        </w:rPr>
        <w:t xml:space="preserve">. </w:t>
      </w:r>
      <w:r w:rsidR="008A4034" w:rsidRPr="00A97BE6">
        <w:rPr>
          <w:sz w:val="26"/>
          <w:szCs w:val="26"/>
        </w:rPr>
        <w:t>To date</w:t>
      </w:r>
      <w:r w:rsidR="00B60A63" w:rsidRPr="00A97BE6">
        <w:rPr>
          <w:sz w:val="26"/>
          <w:szCs w:val="26"/>
          <w:lang w:val="en-GB"/>
        </w:rPr>
        <w:t xml:space="preserve">, these two factors have not been studied </w:t>
      </w:r>
      <w:r w:rsidRPr="00A97BE6">
        <w:rPr>
          <w:sz w:val="26"/>
          <w:szCs w:val="26"/>
          <w:lang w:val="en-GB"/>
        </w:rPr>
        <w:t xml:space="preserve">extensively </w:t>
      </w:r>
      <w:r w:rsidR="00B60A63" w:rsidRPr="00A97BE6">
        <w:rPr>
          <w:sz w:val="26"/>
          <w:szCs w:val="26"/>
          <w:lang w:val="en-GB"/>
        </w:rPr>
        <w:t xml:space="preserve">in the context of location sharing </w:t>
      </w:r>
      <w:r w:rsidR="00B60A63" w:rsidRPr="00A97BE6">
        <w:rPr>
          <w:sz w:val="26"/>
          <w:szCs w:val="26"/>
        </w:rPr>
        <w:t>behavior</w:t>
      </w:r>
      <w:r w:rsidR="00B60A63" w:rsidRPr="00A97BE6">
        <w:rPr>
          <w:sz w:val="26"/>
          <w:szCs w:val="26"/>
          <w:lang w:val="en-GB"/>
        </w:rPr>
        <w:t>.</w:t>
      </w:r>
    </w:p>
    <w:p w14:paraId="4F238014" w14:textId="77777777" w:rsidR="00845890" w:rsidRPr="00A97BE6" w:rsidRDefault="00845890" w:rsidP="00130330">
      <w:pPr>
        <w:pStyle w:val="Heading3new"/>
        <w:spacing w:line="360" w:lineRule="exact"/>
        <w:rPr>
          <w:rFonts w:cs="Times New Roman"/>
          <w:b/>
          <w:color w:val="auto"/>
          <w:sz w:val="26"/>
          <w:szCs w:val="26"/>
        </w:rPr>
      </w:pPr>
    </w:p>
    <w:p w14:paraId="0F173223" w14:textId="2A2A819B" w:rsidR="00B60A63" w:rsidRPr="00A97BE6" w:rsidRDefault="00E77BCD" w:rsidP="00130330">
      <w:pPr>
        <w:pStyle w:val="Heading3new"/>
        <w:spacing w:line="360" w:lineRule="exact"/>
        <w:rPr>
          <w:rFonts w:cs="Times New Roman"/>
          <w:b/>
          <w:i w:val="0"/>
          <w:color w:val="auto"/>
          <w:sz w:val="26"/>
          <w:szCs w:val="26"/>
        </w:rPr>
      </w:pPr>
      <w:r w:rsidRPr="00A97BE6">
        <w:rPr>
          <w:rFonts w:cs="Times New Roman"/>
          <w:b/>
          <w:i w:val="0"/>
          <w:color w:val="auto"/>
          <w:sz w:val="26"/>
          <w:szCs w:val="26"/>
        </w:rPr>
        <w:t>Positive Feedback</w:t>
      </w:r>
      <w:bookmarkEnd w:id="3"/>
      <w:r w:rsidRPr="00A97BE6">
        <w:rPr>
          <w:rFonts w:cs="Times New Roman"/>
          <w:b/>
          <w:i w:val="0"/>
          <w:color w:val="auto"/>
          <w:sz w:val="26"/>
          <w:szCs w:val="26"/>
        </w:rPr>
        <w:t xml:space="preserve"> </w:t>
      </w:r>
    </w:p>
    <w:p w14:paraId="07EB10BB" w14:textId="4A7475E9"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lastRenderedPageBreak/>
        <w:t xml:space="preserve">In a </w:t>
      </w:r>
      <w:r w:rsidRPr="00A97BE6">
        <w:rPr>
          <w:rFonts w:cs="Times New Roman"/>
          <w:noProof/>
          <w:color w:val="auto"/>
          <w:sz w:val="26"/>
          <w:szCs w:val="26"/>
        </w:rPr>
        <w:t>location-based</w:t>
      </w:r>
      <w:r w:rsidRPr="00A97BE6">
        <w:rPr>
          <w:rFonts w:cs="Times New Roman"/>
          <w:color w:val="auto"/>
          <w:sz w:val="26"/>
          <w:szCs w:val="26"/>
        </w:rPr>
        <w:t xml:space="preserve"> SNS, feedback is provided </w:t>
      </w:r>
      <w:r w:rsidR="00302C07" w:rsidRPr="00A97BE6">
        <w:rPr>
          <w:rFonts w:cs="Times New Roman"/>
          <w:color w:val="auto"/>
          <w:sz w:val="26"/>
          <w:szCs w:val="26"/>
        </w:rPr>
        <w:t>about who is</w:t>
      </w:r>
      <w:r w:rsidRPr="00A97BE6">
        <w:rPr>
          <w:rFonts w:cs="Times New Roman"/>
          <w:color w:val="auto"/>
          <w:sz w:val="26"/>
          <w:szCs w:val="26"/>
        </w:rPr>
        <w:t xml:space="preserve"> request</w:t>
      </w:r>
      <w:r w:rsidR="000C5F20" w:rsidRPr="00A97BE6">
        <w:rPr>
          <w:rFonts w:cs="Times New Roman"/>
          <w:color w:val="auto"/>
          <w:sz w:val="26"/>
          <w:szCs w:val="26"/>
        </w:rPr>
        <w:t xml:space="preserve">ing </w:t>
      </w:r>
      <w:r w:rsidR="00302C07" w:rsidRPr="00A97BE6">
        <w:rPr>
          <w:rFonts w:cs="Times New Roman"/>
          <w:color w:val="auto"/>
          <w:sz w:val="26"/>
          <w:szCs w:val="26"/>
        </w:rPr>
        <w:t>a</w:t>
      </w:r>
      <w:r w:rsidR="000C5F20" w:rsidRPr="00A97BE6">
        <w:rPr>
          <w:rFonts w:cs="Times New Roman"/>
          <w:color w:val="auto"/>
          <w:sz w:val="26"/>
          <w:szCs w:val="26"/>
        </w:rPr>
        <w:t xml:space="preserve"> user to share his/her</w:t>
      </w:r>
      <w:r w:rsidRPr="00A97BE6">
        <w:rPr>
          <w:rFonts w:cs="Times New Roman"/>
          <w:color w:val="auto"/>
          <w:sz w:val="26"/>
          <w:szCs w:val="26"/>
        </w:rPr>
        <w:t xml:space="preserve"> location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(Tsai et al., 2009)</w:t>
      </w:r>
      <w:r w:rsidRPr="00A97BE6">
        <w:rPr>
          <w:rFonts w:cs="Times New Roman"/>
          <w:color w:val="auto"/>
          <w:sz w:val="26"/>
          <w:szCs w:val="26"/>
        </w:rPr>
        <w:fldChar w:fldCharType="end"/>
      </w:r>
      <w:r w:rsidRPr="00A97BE6">
        <w:rPr>
          <w:rFonts w:cs="Times New Roman"/>
          <w:color w:val="auto"/>
          <w:sz w:val="26"/>
          <w:szCs w:val="26"/>
        </w:rPr>
        <w:t xml:space="preserve">. </w:t>
      </w:r>
      <w:r w:rsidR="000C5F20" w:rsidRPr="00A97BE6">
        <w:rPr>
          <w:rFonts w:cs="Times New Roman"/>
          <w:color w:val="auto"/>
          <w:sz w:val="26"/>
          <w:szCs w:val="26"/>
        </w:rPr>
        <w:t>Awareness that</w:t>
      </w:r>
      <w:r w:rsidRPr="00A97BE6">
        <w:rPr>
          <w:rFonts w:cs="Times New Roman"/>
          <w:color w:val="auto"/>
          <w:sz w:val="26"/>
          <w:szCs w:val="26"/>
        </w:rPr>
        <w:t xml:space="preserve"> shared content is viewed by many people </w:t>
      </w:r>
      <w:r w:rsidR="000C5F20" w:rsidRPr="00A97BE6">
        <w:rPr>
          <w:rFonts w:cs="Times New Roman"/>
          <w:color w:val="auto"/>
          <w:sz w:val="26"/>
          <w:szCs w:val="26"/>
        </w:rPr>
        <w:t xml:space="preserve">will potentially </w:t>
      </w:r>
      <w:r w:rsidRPr="00A97BE6">
        <w:rPr>
          <w:rFonts w:cs="Times New Roman"/>
          <w:color w:val="auto"/>
          <w:sz w:val="26"/>
          <w:szCs w:val="26"/>
        </w:rPr>
        <w:t xml:space="preserve">make users feel </w:t>
      </w:r>
      <w:r w:rsidR="000C5F20" w:rsidRPr="00A97BE6">
        <w:rPr>
          <w:rFonts w:cs="Times New Roman"/>
          <w:color w:val="auto"/>
          <w:sz w:val="26"/>
          <w:szCs w:val="26"/>
        </w:rPr>
        <w:t xml:space="preserve">that they are </w:t>
      </w:r>
      <w:r w:rsidRPr="00A97BE6">
        <w:rPr>
          <w:rFonts w:cs="Times New Roman"/>
          <w:color w:val="auto"/>
          <w:sz w:val="26"/>
          <w:szCs w:val="26"/>
        </w:rPr>
        <w:t>help</w:t>
      </w:r>
      <w:r w:rsidR="000C5F20" w:rsidRPr="00A97BE6">
        <w:rPr>
          <w:rFonts w:cs="Times New Roman"/>
          <w:color w:val="auto"/>
          <w:sz w:val="26"/>
          <w:szCs w:val="26"/>
        </w:rPr>
        <w:t>ing their online community</w:t>
      </w:r>
      <w:r w:rsidRPr="00A97BE6">
        <w:rPr>
          <w:rFonts w:cs="Times New Roman"/>
          <w:color w:val="auto"/>
          <w:sz w:val="26"/>
          <w:szCs w:val="26"/>
        </w:rPr>
        <w:t xml:space="preserve">, which in turn could encourage them to be more proactive </w:t>
      </w:r>
      <w:r w:rsidR="000C5F20" w:rsidRPr="00A97BE6">
        <w:rPr>
          <w:rFonts w:cs="Times New Roman"/>
          <w:color w:val="auto"/>
          <w:sz w:val="26"/>
          <w:szCs w:val="26"/>
        </w:rPr>
        <w:t xml:space="preserve">on </w:t>
      </w:r>
      <w:r w:rsidRPr="00A97BE6">
        <w:rPr>
          <w:rFonts w:cs="Times New Roman"/>
          <w:color w:val="auto"/>
          <w:sz w:val="26"/>
          <w:szCs w:val="26"/>
        </w:rPr>
        <w:t>the platform</w:t>
      </w:r>
      <w:r w:rsidR="005E1C32" w:rsidRPr="00A97BE6">
        <w:rPr>
          <w:rFonts w:cs="Times New Roman"/>
          <w:color w:val="auto"/>
          <w:sz w:val="26"/>
          <w:szCs w:val="26"/>
        </w:rPr>
        <w:t xml:space="preserve">, </w:t>
      </w:r>
      <w:r w:rsidR="000C5F20" w:rsidRPr="00A97BE6">
        <w:rPr>
          <w:rFonts w:cs="Times New Roman"/>
          <w:color w:val="auto"/>
          <w:sz w:val="26"/>
          <w:szCs w:val="26"/>
        </w:rPr>
        <w:t xml:space="preserve">thus </w:t>
      </w:r>
      <w:r w:rsidR="005E1C32" w:rsidRPr="00A97BE6">
        <w:rPr>
          <w:rFonts w:cs="Times New Roman"/>
          <w:color w:val="auto"/>
          <w:sz w:val="26"/>
          <w:szCs w:val="26"/>
        </w:rPr>
        <w:t>increas</w:t>
      </w:r>
      <w:r w:rsidR="000C5F20" w:rsidRPr="00A97BE6">
        <w:rPr>
          <w:rFonts w:cs="Times New Roman"/>
          <w:color w:val="auto"/>
          <w:sz w:val="26"/>
          <w:szCs w:val="26"/>
        </w:rPr>
        <w:t>ing</w:t>
      </w:r>
      <w:r w:rsidR="005E1C32" w:rsidRPr="00A97BE6">
        <w:rPr>
          <w:rFonts w:cs="Times New Roman"/>
          <w:color w:val="auto"/>
          <w:sz w:val="26"/>
          <w:szCs w:val="26"/>
        </w:rPr>
        <w:t xml:space="preserve"> their </w:t>
      </w:r>
      <w:r w:rsidR="00302C07" w:rsidRPr="00A97BE6">
        <w:rPr>
          <w:rFonts w:cs="Times New Roman"/>
          <w:color w:val="auto"/>
          <w:sz w:val="26"/>
          <w:szCs w:val="26"/>
        </w:rPr>
        <w:t xml:space="preserve">benefits </w:t>
      </w:r>
      <w:r w:rsidR="005E1C32" w:rsidRPr="00A97BE6">
        <w:rPr>
          <w:rFonts w:cs="Times New Roman"/>
          <w:color w:val="auto"/>
          <w:sz w:val="26"/>
          <w:szCs w:val="26"/>
        </w:rPr>
        <w:t xml:space="preserve">and </w:t>
      </w:r>
      <w:r w:rsidR="000C5F20" w:rsidRPr="00A97BE6">
        <w:rPr>
          <w:rFonts w:cs="Times New Roman"/>
          <w:color w:val="auto"/>
          <w:sz w:val="26"/>
          <w:szCs w:val="26"/>
        </w:rPr>
        <w:t xml:space="preserve">degree of </w:t>
      </w:r>
      <w:r w:rsidR="005E1C32" w:rsidRPr="00A97BE6">
        <w:rPr>
          <w:rFonts w:cs="Times New Roman"/>
          <w:color w:val="auto"/>
          <w:sz w:val="26"/>
          <w:szCs w:val="26"/>
        </w:rPr>
        <w:t xml:space="preserve">loyalty </w:t>
      </w:r>
      <w:r w:rsidR="005E1C32" w:rsidRPr="00A97BE6">
        <w:rPr>
          <w:rFonts w:cs="Times New Roman"/>
          <w:color w:val="auto"/>
          <w:sz w:val="26"/>
          <w:szCs w:val="26"/>
        </w:rPr>
        <w:fldChar w:fldCharType="begin"/>
      </w:r>
      <w:r w:rsidR="00CD3631" w:rsidRPr="00A97BE6">
        <w:rPr>
          <w:rFonts w:cs="Times New Roman"/>
          <w:color w:val="auto"/>
          <w:sz w:val="26"/>
          <w:szCs w:val="26"/>
        </w:rPr>
        <w:instrText xml:space="preserve"> ADDIN EN.CITE &lt;EndNote&gt;&lt;Cite&gt;&lt;Author&gt;Ha&lt;/Author&gt;&lt;Year&gt;2016&lt;/Year&gt;&lt;RecNum&gt;24716&lt;/RecNum&gt;&lt;DisplayText&gt;(Ha &amp;amp; Chen, 2016)&lt;/DisplayText&gt;&lt;record&gt;&lt;rec-number&gt;24716&lt;/rec-number&gt;&lt;foreign-keys&gt;&lt;key app="EN" db-id="efdarppp2aszwdedsavxp027vfv92w5zdrfd" timestamp="1565429592"&gt;24716&lt;/key&gt;&lt;/foreign-keys&gt;&lt;ref-type name="Conference Paper"&gt;47&lt;/ref-type&gt;&lt;contributors&gt;&lt;authors&gt;&lt;author&gt;Ha, Quang-An&lt;/author&gt;&lt;author&gt;Chen, Jeng-Chung Victor&lt;/author&gt;&lt;/authors&gt;&lt;/contributors&gt;&lt;titles&gt;&lt;title&gt;Strategy to Promote Location Sharing on Social Network under Perspectives of Culture.&lt;/title&gt;&lt;secondary-title&gt;Pacific Asia Conference on Information Systems, PACIS 2016&lt;/secondary-title&gt;&lt;/titles&gt;&lt;dates&gt;&lt;year&gt;2016&lt;/year&gt;&lt;/dates&gt;&lt;pub-location&gt;Chiayi&lt;/pub-location&gt;&lt;publisher&gt;Pacific Asia Conference on Information Systems&lt;/publisher&gt;&lt;urls&gt;&lt;related-urls&gt;&lt;url&gt;https://aisel.aisnet.org/pacis2016/91&lt;/url&gt;&lt;/related-urls&gt;&lt;/urls&gt;&lt;electronic-resource-num&gt;https://aisel.aisnet.org/pacis2016/91&lt;/electronic-resource-num&gt;&lt;/record&gt;&lt;/Cite&gt;&lt;/EndNote&gt;</w:instrText>
      </w:r>
      <w:r w:rsidR="005E1C32" w:rsidRPr="00A97BE6">
        <w:rPr>
          <w:rFonts w:cs="Times New Roman"/>
          <w:color w:val="auto"/>
          <w:sz w:val="26"/>
          <w:szCs w:val="26"/>
        </w:rPr>
        <w:fldChar w:fldCharType="separate"/>
      </w:r>
      <w:r w:rsidR="005E1C32" w:rsidRPr="00A97BE6">
        <w:rPr>
          <w:rFonts w:cs="Times New Roman"/>
          <w:noProof/>
          <w:color w:val="auto"/>
          <w:sz w:val="26"/>
          <w:szCs w:val="26"/>
        </w:rPr>
        <w:t>(Ha &amp; Chen, 2016)</w:t>
      </w:r>
      <w:r w:rsidR="005E1C32" w:rsidRPr="00A97BE6">
        <w:rPr>
          <w:rFonts w:cs="Times New Roman"/>
          <w:color w:val="auto"/>
          <w:sz w:val="26"/>
          <w:szCs w:val="26"/>
        </w:rPr>
        <w:fldChar w:fldCharType="end"/>
      </w:r>
      <w:r w:rsidRPr="00A97BE6">
        <w:rPr>
          <w:rFonts w:cs="Times New Roman"/>
          <w:color w:val="auto"/>
          <w:sz w:val="26"/>
          <w:szCs w:val="26"/>
        </w:rPr>
        <w:t>. Furthermore, making histor</w:t>
      </w:r>
      <w:r w:rsidR="000C5F20" w:rsidRPr="00A97BE6">
        <w:rPr>
          <w:rFonts w:cs="Times New Roman"/>
          <w:color w:val="auto"/>
          <w:sz w:val="26"/>
          <w:szCs w:val="26"/>
        </w:rPr>
        <w:t>ic</w:t>
      </w:r>
      <w:r w:rsidRPr="00A97BE6">
        <w:rPr>
          <w:rFonts w:cs="Times New Roman"/>
          <w:color w:val="auto"/>
          <w:sz w:val="26"/>
          <w:szCs w:val="26"/>
        </w:rPr>
        <w:t xml:space="preserve"> activities visible is argued to be one of three characteristics of</w:t>
      </w:r>
      <w:r w:rsidR="000C5F20" w:rsidRPr="00A97BE6">
        <w:rPr>
          <w:rFonts w:cs="Times New Roman"/>
          <w:color w:val="auto"/>
          <w:sz w:val="26"/>
          <w:szCs w:val="26"/>
        </w:rPr>
        <w:t xml:space="preserve"> a</w:t>
      </w:r>
      <w:r w:rsidRPr="00A97BE6">
        <w:rPr>
          <w:rFonts w:cs="Times New Roman"/>
          <w:color w:val="auto"/>
          <w:sz w:val="26"/>
          <w:szCs w:val="26"/>
        </w:rPr>
        <w:t xml:space="preserve"> “socially translucent system” designed to support communication via </w:t>
      </w:r>
      <w:r w:rsidRPr="00A97BE6">
        <w:rPr>
          <w:rFonts w:cs="Times New Roman"/>
          <w:noProof/>
          <w:color w:val="auto"/>
          <w:sz w:val="26"/>
          <w:szCs w:val="26"/>
        </w:rPr>
        <w:t>computer</w:t>
      </w:r>
      <w:r w:rsidRPr="00A97BE6">
        <w:rPr>
          <w:rFonts w:cs="Times New Roman"/>
          <w:color w:val="auto"/>
          <w:sz w:val="26"/>
          <w:szCs w:val="26"/>
        </w:rPr>
        <w:t xml:space="preserve"> network</w:t>
      </w:r>
      <w:r w:rsidR="000C5F20" w:rsidRPr="00A97BE6">
        <w:rPr>
          <w:rFonts w:cs="Times New Roman"/>
          <w:color w:val="auto"/>
          <w:sz w:val="26"/>
          <w:szCs w:val="26"/>
        </w:rPr>
        <w:t>s</w:t>
      </w:r>
      <w:r w:rsidRPr="00A97BE6">
        <w:rPr>
          <w:rFonts w:cs="Times New Roman"/>
          <w:color w:val="auto"/>
          <w:sz w:val="26"/>
          <w:szCs w:val="26"/>
        </w:rPr>
        <w:t xml:space="preser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&lt;EndNote&gt;&lt;Cite&gt;&lt;Author&gt;Erickson&lt;/Author&gt;&lt;Year&gt;2000&lt;/Year&gt;&lt;RecNum&gt;21144&lt;/RecNum&gt;&lt;DisplayText&gt;(Erickson &amp;amp; Kellogg, 2000)&lt;/DisplayText&gt;&lt;record&gt;&lt;rec-number&gt;21144&lt;/rec-number&gt;&lt;foreign-keys&gt;&lt;key app="EN" db-id="efdarppp2aszwdedsavxp027vfv92w5zdrfd" timestamp="1554258419"&gt;21144&lt;/key&gt;&lt;/foreign-keys&gt;&lt;ref-type name="Journal Article"&gt;17&lt;/ref-type&gt;&lt;contributors&gt;&lt;authors&gt;&lt;author&gt;Erickson, Thomas&lt;/author&gt;&lt;author&gt;Kellogg, Wendy A&lt;/author&gt;&lt;/authors&gt;&lt;/contributors&gt;&lt;titles&gt;&lt;title&gt;Social translucence: an approach to designing systems that support social processes&lt;/title&gt;&lt;secondary-title&gt;ACM transactions on computer-human interaction (TOCHI)&lt;/secondary-title&gt;&lt;/titles&gt;&lt;periodical&gt;&lt;full-title&gt;ACM transactions on computer-human interaction (TOCHI)&lt;/full-title&gt;&lt;/periodical&gt;&lt;pages&gt;59-83&lt;/pages&gt;&lt;volume&gt;7&lt;/volume&gt;&lt;number&gt;1&lt;/number&gt;&lt;dates&gt;&lt;year&gt;2000&lt;/year&gt;&lt;/dates&gt;&lt;isbn&gt;1073-0516&lt;/isbn&gt;&lt;urls&gt;&lt;/urls&gt;&lt;electronic-resource-num&gt;https://doi.org/10.1145/344949.345004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(Erickson &amp; Kellogg, 2000)</w:t>
      </w:r>
      <w:r w:rsidRPr="00A97BE6">
        <w:rPr>
          <w:rFonts w:cs="Times New Roman"/>
          <w:color w:val="auto"/>
          <w:sz w:val="26"/>
          <w:szCs w:val="26"/>
        </w:rPr>
        <w:fldChar w:fldCharType="end"/>
      </w:r>
      <w:r w:rsidRPr="00A97BE6">
        <w:rPr>
          <w:rFonts w:cs="Times New Roman"/>
          <w:color w:val="auto"/>
          <w:sz w:val="26"/>
          <w:szCs w:val="26"/>
        </w:rPr>
        <w:t xml:space="preserve">. </w:t>
      </w:r>
      <w:r w:rsidR="000C5F20" w:rsidRPr="00A97BE6">
        <w:rPr>
          <w:rFonts w:cs="Times New Roman"/>
          <w:color w:val="auto"/>
          <w:sz w:val="26"/>
          <w:szCs w:val="26"/>
        </w:rPr>
        <w:t>S</w:t>
      </w:r>
      <w:r w:rsidRPr="00A97BE6">
        <w:rPr>
          <w:rFonts w:cs="Times New Roman"/>
          <w:color w:val="auto"/>
          <w:sz w:val="26"/>
          <w:szCs w:val="26"/>
        </w:rPr>
        <w:t xml:space="preserve">ite transparency, in turn, </w:t>
      </w:r>
      <w:r w:rsidR="000C5F20" w:rsidRPr="00A97BE6">
        <w:rPr>
          <w:rFonts w:cs="Times New Roman"/>
          <w:color w:val="auto"/>
          <w:sz w:val="26"/>
          <w:szCs w:val="26"/>
        </w:rPr>
        <w:t xml:space="preserve">will </w:t>
      </w:r>
      <w:r w:rsidRPr="00A97BE6">
        <w:rPr>
          <w:rFonts w:cs="Times New Roman"/>
          <w:color w:val="auto"/>
          <w:sz w:val="26"/>
          <w:szCs w:val="26"/>
        </w:rPr>
        <w:t>help to decrease privacy concern</w:t>
      </w:r>
      <w:r w:rsidR="000C5F20" w:rsidRPr="00A97BE6">
        <w:rPr>
          <w:rFonts w:cs="Times New Roman"/>
          <w:color w:val="auto"/>
          <w:sz w:val="26"/>
          <w:szCs w:val="26"/>
        </w:rPr>
        <w:t xml:space="preserve">s related to </w:t>
      </w:r>
      <w:r w:rsidR="001172FC" w:rsidRPr="00A97BE6">
        <w:rPr>
          <w:rFonts w:cs="Times New Roman"/>
          <w:color w:val="auto"/>
          <w:sz w:val="26"/>
          <w:szCs w:val="26"/>
        </w:rPr>
        <w:t xml:space="preserve">the </w:t>
      </w:r>
      <w:r w:rsidR="000C5F20" w:rsidRPr="00A97BE6">
        <w:rPr>
          <w:rFonts w:cs="Times New Roman"/>
          <w:color w:val="auto"/>
          <w:sz w:val="26"/>
          <w:szCs w:val="26"/>
        </w:rPr>
        <w:t>misuse of personal information</w:t>
      </w:r>
      <w:r w:rsidRPr="00A97BE6">
        <w:rPr>
          <w:rFonts w:cs="Times New Roman"/>
          <w:color w:val="auto"/>
          <w:sz w:val="26"/>
          <w:szCs w:val="26"/>
        </w:rPr>
        <w:t xml:space="preserve">. In a study adopting field deployment of </w:t>
      </w:r>
      <w:r w:rsidR="000C5F20" w:rsidRPr="00A97BE6">
        <w:rPr>
          <w:rFonts w:cs="Times New Roman"/>
          <w:color w:val="auto"/>
          <w:sz w:val="26"/>
          <w:szCs w:val="26"/>
        </w:rPr>
        <w:t xml:space="preserve">a </w:t>
      </w:r>
      <w:r w:rsidRPr="00A97BE6">
        <w:rPr>
          <w:rFonts w:cs="Times New Roman"/>
          <w:color w:val="auto"/>
          <w:sz w:val="26"/>
          <w:szCs w:val="26"/>
        </w:rPr>
        <w:t xml:space="preserve">mobile location sharing system, the group having access to a </w:t>
      </w:r>
      <w:r w:rsidRPr="00A97BE6">
        <w:rPr>
          <w:rFonts w:cs="Times New Roman"/>
          <w:noProof/>
          <w:color w:val="auto"/>
          <w:sz w:val="26"/>
          <w:szCs w:val="26"/>
        </w:rPr>
        <w:t>history</w:t>
      </w:r>
      <w:r w:rsidRPr="00A97BE6">
        <w:rPr>
          <w:rFonts w:cs="Times New Roman"/>
          <w:color w:val="auto"/>
          <w:sz w:val="26"/>
          <w:szCs w:val="26"/>
        </w:rPr>
        <w:t xml:space="preserve"> of </w:t>
      </w:r>
      <w:r w:rsidRPr="00A97BE6">
        <w:rPr>
          <w:rFonts w:cs="Times New Roman"/>
          <w:noProof/>
          <w:color w:val="auto"/>
          <w:sz w:val="26"/>
          <w:szCs w:val="26"/>
        </w:rPr>
        <w:t>request</w:t>
      </w:r>
      <w:r w:rsidR="000C5F20" w:rsidRPr="00A97BE6">
        <w:rPr>
          <w:rFonts w:cs="Times New Roman"/>
          <w:noProof/>
          <w:color w:val="auto"/>
          <w:sz w:val="26"/>
          <w:szCs w:val="26"/>
        </w:rPr>
        <w:t>s</w:t>
      </w:r>
      <w:r w:rsidRPr="00A97BE6">
        <w:rPr>
          <w:rFonts w:cs="Times New Roman"/>
          <w:color w:val="auto"/>
          <w:sz w:val="26"/>
          <w:szCs w:val="26"/>
        </w:rPr>
        <w:t xml:space="preserve"> </w:t>
      </w:r>
      <w:r w:rsidR="000C5F20" w:rsidRPr="00A97BE6">
        <w:rPr>
          <w:rFonts w:cs="Times New Roman"/>
          <w:color w:val="auto"/>
          <w:sz w:val="26"/>
          <w:szCs w:val="26"/>
        </w:rPr>
        <w:t xml:space="preserve">was </w:t>
      </w:r>
      <w:r w:rsidRPr="00A97BE6">
        <w:rPr>
          <w:rFonts w:cs="Times New Roman"/>
          <w:color w:val="auto"/>
          <w:sz w:val="26"/>
          <w:szCs w:val="26"/>
        </w:rPr>
        <w:t xml:space="preserve">found to </w:t>
      </w:r>
      <w:r w:rsidR="000C5F20" w:rsidRPr="00A97BE6">
        <w:rPr>
          <w:rFonts w:cs="Times New Roman"/>
          <w:color w:val="auto"/>
          <w:sz w:val="26"/>
          <w:szCs w:val="26"/>
        </w:rPr>
        <w:t xml:space="preserve">exhibit </w:t>
      </w:r>
      <w:r w:rsidRPr="00A97BE6">
        <w:rPr>
          <w:rFonts w:cs="Times New Roman"/>
          <w:color w:val="auto"/>
          <w:sz w:val="26"/>
          <w:szCs w:val="26"/>
        </w:rPr>
        <w:t xml:space="preserve">greater </w:t>
      </w:r>
      <w:r w:rsidR="000C5F20" w:rsidRPr="00A97BE6">
        <w:rPr>
          <w:rFonts w:cs="Times New Roman"/>
          <w:color w:val="auto"/>
          <w:sz w:val="26"/>
          <w:szCs w:val="26"/>
        </w:rPr>
        <w:t xml:space="preserve">levels of </w:t>
      </w:r>
      <w:r w:rsidRPr="00A97BE6">
        <w:rPr>
          <w:rFonts w:cs="Times New Roman"/>
          <w:color w:val="auto"/>
          <w:sz w:val="26"/>
          <w:szCs w:val="26"/>
        </w:rPr>
        <w:t xml:space="preserve">comfort and </w:t>
      </w:r>
      <w:r w:rsidR="000C5F20" w:rsidRPr="00A97BE6">
        <w:rPr>
          <w:rFonts w:cs="Times New Roman"/>
          <w:color w:val="auto"/>
          <w:sz w:val="26"/>
          <w:szCs w:val="26"/>
        </w:rPr>
        <w:t xml:space="preserve">a lower degree of </w:t>
      </w:r>
      <w:r w:rsidRPr="00A97BE6">
        <w:rPr>
          <w:rFonts w:cs="Times New Roman"/>
          <w:color w:val="auto"/>
          <w:sz w:val="26"/>
          <w:szCs w:val="26"/>
        </w:rPr>
        <w:t>privacy concern</w:t>
      </w:r>
      <w:r w:rsidR="000C5F20" w:rsidRPr="00A97BE6">
        <w:rPr>
          <w:rFonts w:cs="Times New Roman"/>
          <w:color w:val="auto"/>
          <w:sz w:val="26"/>
          <w:szCs w:val="26"/>
        </w:rPr>
        <w:t>s</w:t>
      </w:r>
      <w:r w:rsidRPr="00A97BE6">
        <w:rPr>
          <w:rFonts w:cs="Times New Roman"/>
          <w:color w:val="auto"/>
          <w:sz w:val="26"/>
          <w:szCs w:val="26"/>
        </w:rPr>
        <w:t xml:space="preserve"> than </w:t>
      </w:r>
      <w:r w:rsidR="000C5F20" w:rsidRPr="00A97BE6">
        <w:rPr>
          <w:rFonts w:cs="Times New Roman"/>
          <w:color w:val="auto"/>
          <w:sz w:val="26"/>
          <w:szCs w:val="26"/>
        </w:rPr>
        <w:t xml:space="preserve">a group </w:t>
      </w:r>
      <w:r w:rsidRPr="00A97BE6">
        <w:rPr>
          <w:rFonts w:cs="Times New Roman"/>
          <w:color w:val="auto"/>
          <w:sz w:val="26"/>
          <w:szCs w:val="26"/>
        </w:rPr>
        <w:t xml:space="preserve">given no feedback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(Tsai et al., 2009)</w:t>
      </w:r>
      <w:r w:rsidRPr="00A97BE6">
        <w:rPr>
          <w:rFonts w:cs="Times New Roman"/>
          <w:color w:val="auto"/>
          <w:sz w:val="26"/>
          <w:szCs w:val="26"/>
        </w:rPr>
        <w:fldChar w:fldCharType="end"/>
      </w:r>
      <w:r w:rsidRPr="00A97BE6">
        <w:rPr>
          <w:rFonts w:cs="Times New Roman"/>
          <w:color w:val="auto"/>
          <w:sz w:val="26"/>
          <w:szCs w:val="26"/>
        </w:rPr>
        <w:t xml:space="preserve">. </w:t>
      </w:r>
      <w:r w:rsidR="000C5F20" w:rsidRPr="00A97BE6">
        <w:rPr>
          <w:rFonts w:cs="Times New Roman"/>
          <w:color w:val="auto"/>
          <w:sz w:val="26"/>
          <w:szCs w:val="26"/>
        </w:rPr>
        <w:t>Specifically</w:t>
      </w:r>
      <w:r w:rsidRPr="00A97BE6">
        <w:rPr>
          <w:rFonts w:cs="Times New Roman"/>
          <w:color w:val="auto"/>
          <w:sz w:val="26"/>
          <w:szCs w:val="26"/>
        </w:rPr>
        <w:t xml:space="preserve">, participants in the former group </w:t>
      </w:r>
      <w:r w:rsidR="000C5F20" w:rsidRPr="00A97BE6">
        <w:rPr>
          <w:rFonts w:cs="Times New Roman"/>
          <w:color w:val="auto"/>
          <w:sz w:val="26"/>
          <w:szCs w:val="26"/>
        </w:rPr>
        <w:t xml:space="preserve">felt </w:t>
      </w:r>
      <w:r w:rsidRPr="00A97BE6">
        <w:rPr>
          <w:rFonts w:cs="Times New Roman"/>
          <w:color w:val="auto"/>
          <w:sz w:val="26"/>
          <w:szCs w:val="26"/>
        </w:rPr>
        <w:t xml:space="preserve">comfortable with being located not only by those </w:t>
      </w:r>
      <w:r w:rsidR="000C5F20" w:rsidRPr="00A97BE6">
        <w:rPr>
          <w:rFonts w:cs="Times New Roman"/>
          <w:color w:val="auto"/>
          <w:sz w:val="26"/>
          <w:szCs w:val="26"/>
        </w:rPr>
        <w:t>on their</w:t>
      </w:r>
      <w:r w:rsidRPr="00A97BE6">
        <w:rPr>
          <w:rFonts w:cs="Times New Roman"/>
          <w:color w:val="auto"/>
          <w:sz w:val="26"/>
          <w:szCs w:val="26"/>
        </w:rPr>
        <w:t xml:space="preserve"> social contact list but also </w:t>
      </w:r>
      <w:r w:rsidR="000C5F20" w:rsidRPr="00A97BE6">
        <w:rPr>
          <w:rFonts w:cs="Times New Roman"/>
          <w:color w:val="auto"/>
          <w:sz w:val="26"/>
          <w:szCs w:val="26"/>
        </w:rPr>
        <w:t xml:space="preserve">by </w:t>
      </w:r>
      <w:r w:rsidRPr="00A97BE6">
        <w:rPr>
          <w:rFonts w:cs="Times New Roman"/>
          <w:color w:val="auto"/>
          <w:sz w:val="26"/>
          <w:szCs w:val="26"/>
        </w:rPr>
        <w:t xml:space="preserve">strangers. </w:t>
      </w:r>
    </w:p>
    <w:p w14:paraId="5FED8942" w14:textId="29567A7E" w:rsidR="00B60A63" w:rsidRPr="00A97BE6" w:rsidRDefault="00B60A63" w:rsidP="00130330">
      <w:pPr>
        <w:pStyle w:val="Basictext"/>
        <w:spacing w:before="0" w:line="360" w:lineRule="exact"/>
        <w:ind w:firstLine="720"/>
        <w:rPr>
          <w:rFonts w:cs="Times New Roman"/>
          <w:color w:val="auto"/>
          <w:sz w:val="26"/>
          <w:szCs w:val="26"/>
        </w:rPr>
      </w:pPr>
      <w:r w:rsidRPr="00A97BE6">
        <w:rPr>
          <w:rFonts w:cs="Times New Roman"/>
          <w:color w:val="auto"/>
          <w:sz w:val="26"/>
          <w:szCs w:val="26"/>
        </w:rPr>
        <w:t xml:space="preserve">It should be noted that the presence of feedback should be carefully taken into consideration. The reason is that various </w:t>
      </w:r>
      <w:r w:rsidR="00302C07" w:rsidRPr="00A97BE6">
        <w:rPr>
          <w:rFonts w:cs="Times New Roman"/>
          <w:color w:val="auto"/>
          <w:sz w:val="26"/>
          <w:szCs w:val="26"/>
        </w:rPr>
        <w:t xml:space="preserve">feedback </w:t>
      </w:r>
      <w:r w:rsidRPr="00A97BE6">
        <w:rPr>
          <w:rFonts w:cs="Times New Roman"/>
          <w:color w:val="auto"/>
          <w:sz w:val="26"/>
          <w:szCs w:val="26"/>
        </w:rPr>
        <w:t xml:space="preserve">content, which could </w:t>
      </w:r>
      <w:r w:rsidR="00302C07" w:rsidRPr="00A97BE6">
        <w:rPr>
          <w:rFonts w:cs="Times New Roman"/>
          <w:color w:val="auto"/>
          <w:sz w:val="26"/>
          <w:szCs w:val="26"/>
        </w:rPr>
        <w:t xml:space="preserve">have </w:t>
      </w:r>
      <w:r w:rsidRPr="00A97BE6">
        <w:rPr>
          <w:rFonts w:cs="Times New Roman"/>
          <w:color w:val="auto"/>
          <w:sz w:val="26"/>
          <w:szCs w:val="26"/>
        </w:rPr>
        <w:t>no meaning</w:t>
      </w:r>
      <w:r w:rsidR="00302C07" w:rsidRPr="00A97BE6">
        <w:rPr>
          <w:rFonts w:cs="Times New Roman"/>
          <w:color w:val="auto"/>
          <w:sz w:val="26"/>
          <w:szCs w:val="26"/>
        </w:rPr>
        <w:t xml:space="preserve"> or</w:t>
      </w:r>
      <w:r w:rsidRPr="00A97BE6">
        <w:rPr>
          <w:rFonts w:cs="Times New Roman"/>
          <w:color w:val="auto"/>
          <w:sz w:val="26"/>
          <w:szCs w:val="26"/>
        </w:rPr>
        <w:t xml:space="preserve"> </w:t>
      </w:r>
      <w:r w:rsidR="00302C07" w:rsidRPr="00A97BE6">
        <w:rPr>
          <w:rFonts w:cs="Times New Roman"/>
          <w:color w:val="auto"/>
          <w:sz w:val="26"/>
          <w:szCs w:val="26"/>
        </w:rPr>
        <w:t xml:space="preserve">offer </w:t>
      </w:r>
      <w:r w:rsidRPr="00A97BE6">
        <w:rPr>
          <w:rFonts w:cs="Times New Roman"/>
          <w:color w:val="auto"/>
          <w:sz w:val="26"/>
          <w:szCs w:val="26"/>
        </w:rPr>
        <w:t xml:space="preserve">negative or positive feedback, could exert a </w:t>
      </w:r>
      <w:r w:rsidRPr="00A97BE6">
        <w:rPr>
          <w:rFonts w:cs="Times New Roman"/>
          <w:noProof/>
          <w:color w:val="auto"/>
          <w:sz w:val="26"/>
          <w:szCs w:val="26"/>
        </w:rPr>
        <w:t>distinct</w:t>
      </w:r>
      <w:r w:rsidRPr="00A97BE6">
        <w:rPr>
          <w:rFonts w:cs="Times New Roman"/>
          <w:color w:val="auto"/>
          <w:sz w:val="26"/>
          <w:szCs w:val="26"/>
        </w:rPr>
        <w:t xml:space="preserve"> impact on user </w:t>
      </w:r>
      <w:r w:rsidRPr="00A97BE6">
        <w:rPr>
          <w:rFonts w:cs="Times New Roman"/>
          <w:color w:val="auto"/>
          <w:sz w:val="26"/>
          <w:szCs w:val="26"/>
          <w:lang w:val="en-US"/>
        </w:rPr>
        <w:t>behavior</w:t>
      </w:r>
      <w:r w:rsidRPr="00A97BE6">
        <w:rPr>
          <w:rFonts w:cs="Times New Roman"/>
          <w:color w:val="auto"/>
          <w:sz w:val="26"/>
          <w:szCs w:val="26"/>
        </w:rPr>
        <w:t xml:space="preserv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&lt;EndNote&gt;&lt;Cite&gt;&lt;Author&gt;Johnson&lt;/Author&gt;&lt;Year&gt;2015&lt;/Year&gt;&lt;RecNum&gt;21145&lt;/RecNum&gt;&lt;DisplayText&gt;(Johnson &amp;amp; Van Der Heide, 2015)&lt;/DisplayText&gt;&lt;record&gt;&lt;rec-number&gt;21145&lt;/rec-number&gt;&lt;foreign-keys&gt;&lt;key app="EN" db-id="efdarppp2aszwdedsavxp027vfv92w5zdrfd" timestamp="1554258419"&gt;21145&lt;/key&gt;&lt;/foreign-keys&gt;&lt;ref-type name="Journal Article"&gt;17&lt;/ref-type&gt;&lt;contributors&gt;&lt;authors&gt;&lt;author&gt;Johnson, Benjamin K.&lt;/author&gt;&lt;author&gt;Van Der Heide, Brandon&lt;/author&gt;&lt;/authors&gt;&lt;/contributors&gt;&lt;titles&gt;&lt;title&gt;Can sharing affect liking? Online taste performances, feedback, and subsequent media preferences&lt;/title&gt;&lt;secondary-title&gt;Computers in Human Behavior&lt;/secondary-title&gt;&lt;/titles&gt;&lt;periodical&gt;&lt;full-title&gt;Computers in Human Behavior&lt;/full-title&gt;&lt;abbr-1&gt;Comput Hum Behav&lt;/abbr-1&gt;&lt;/periodical&gt;&lt;pages&gt;181-190&lt;/pages&gt;&lt;volume&gt;46&lt;/volume&gt;&lt;number&gt;0&lt;/number&gt;&lt;keywords&gt;&lt;keyword&gt;Impression management&lt;/keyword&gt;&lt;keyword&gt;Identity shift&lt;/keyword&gt;&lt;keyword&gt;Taste performance&lt;/keyword&gt;&lt;keyword&gt;Feedback&lt;/keyword&gt;&lt;keyword&gt;Media preferences&lt;/keyword&gt;&lt;keyword&gt;Media sharing&lt;/keyword&gt;&lt;/keywords&gt;&lt;dates&gt;&lt;year&gt;2015&lt;/year&gt;&lt;pub-dates&gt;&lt;date&gt;5//&lt;/date&gt;&lt;/pub-dates&gt;&lt;/dates&gt;&lt;isbn&gt;0747-5632&lt;/isbn&gt;&lt;urls&gt;&lt;related-urls&gt;&lt;url&gt;http://www.sciencedirect.com/science/article/pii/S0747563215000308&lt;/url&gt;&lt;/related-urls&gt;&lt;/urls&gt;&lt;electronic-resource-num&gt;http://dx.doi.org/10.1016/j.chb.2015.01.018&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(Johnson &amp; Van Der Heide, 2015)</w:t>
      </w:r>
      <w:r w:rsidRPr="00A97BE6">
        <w:rPr>
          <w:rFonts w:cs="Times New Roman"/>
          <w:color w:val="auto"/>
          <w:sz w:val="26"/>
          <w:szCs w:val="26"/>
        </w:rPr>
        <w:fldChar w:fldCharType="end"/>
      </w:r>
      <w:r w:rsidRPr="00A97BE6">
        <w:rPr>
          <w:rFonts w:cs="Times New Roman"/>
          <w:color w:val="auto"/>
          <w:sz w:val="26"/>
          <w:szCs w:val="26"/>
        </w:rPr>
        <w:t xml:space="preserve">. Hence, in the scope of this study, we only focus on investigating positive feedback. </w:t>
      </w:r>
      <w:r w:rsidR="004F7BCB" w:rsidRPr="00A97BE6">
        <w:rPr>
          <w:rFonts w:cs="Times New Roman"/>
          <w:color w:val="auto"/>
          <w:sz w:val="26"/>
          <w:szCs w:val="26"/>
        </w:rPr>
        <w:t xml:space="preserve">When a </w:t>
      </w:r>
      <w:r w:rsidRPr="00A97BE6">
        <w:rPr>
          <w:rFonts w:cs="Times New Roman"/>
          <w:color w:val="auto"/>
          <w:sz w:val="26"/>
          <w:szCs w:val="26"/>
        </w:rPr>
        <w:t xml:space="preserve">more </w:t>
      </w:r>
      <w:r w:rsidRPr="00A97BE6">
        <w:rPr>
          <w:rFonts w:cs="Times New Roman"/>
          <w:noProof/>
          <w:color w:val="auto"/>
          <w:sz w:val="26"/>
          <w:szCs w:val="26"/>
        </w:rPr>
        <w:t>favorable</w:t>
      </w:r>
      <w:r w:rsidRPr="00A97BE6">
        <w:rPr>
          <w:rFonts w:cs="Times New Roman"/>
          <w:color w:val="auto"/>
          <w:sz w:val="26"/>
          <w:szCs w:val="26"/>
        </w:rPr>
        <w:t xml:space="preserve"> attitude </w:t>
      </w:r>
      <w:r w:rsidR="004F7BCB" w:rsidRPr="00A97BE6">
        <w:rPr>
          <w:rFonts w:cs="Times New Roman"/>
          <w:color w:val="auto"/>
          <w:sz w:val="26"/>
          <w:szCs w:val="26"/>
        </w:rPr>
        <w:t xml:space="preserve">is </w:t>
      </w:r>
      <w:r w:rsidRPr="00A97BE6">
        <w:rPr>
          <w:rFonts w:cs="Times New Roman"/>
          <w:color w:val="auto"/>
          <w:sz w:val="26"/>
          <w:szCs w:val="26"/>
        </w:rPr>
        <w:t>derived from receiv</w:t>
      </w:r>
      <w:r w:rsidR="004F7BCB" w:rsidRPr="00A97BE6">
        <w:rPr>
          <w:rFonts w:cs="Times New Roman"/>
          <w:color w:val="auto"/>
          <w:sz w:val="26"/>
          <w:szCs w:val="26"/>
        </w:rPr>
        <w:t>ing</w:t>
      </w:r>
      <w:r w:rsidRPr="00A97BE6">
        <w:rPr>
          <w:rFonts w:cs="Times New Roman"/>
          <w:color w:val="auto"/>
          <w:sz w:val="26"/>
          <w:szCs w:val="26"/>
        </w:rPr>
        <w:t xml:space="preserve"> positive feedback, </w:t>
      </w:r>
      <w:r w:rsidR="004F7BCB" w:rsidRPr="00A97BE6">
        <w:rPr>
          <w:rFonts w:cs="Times New Roman"/>
          <w:color w:val="auto"/>
          <w:sz w:val="26"/>
          <w:szCs w:val="26"/>
        </w:rPr>
        <w:t xml:space="preserve">it will be </w:t>
      </w:r>
      <w:r w:rsidRPr="00A97BE6">
        <w:rPr>
          <w:rFonts w:cs="Times New Roman"/>
          <w:color w:val="auto"/>
          <w:sz w:val="26"/>
          <w:szCs w:val="26"/>
        </w:rPr>
        <w:t xml:space="preserve">more </w:t>
      </w:r>
      <w:r w:rsidRPr="00A97BE6">
        <w:rPr>
          <w:rFonts w:cs="Times New Roman"/>
          <w:noProof/>
          <w:color w:val="auto"/>
          <w:sz w:val="26"/>
          <w:szCs w:val="26"/>
        </w:rPr>
        <w:t>likely</w:t>
      </w:r>
      <w:r w:rsidRPr="00A97BE6">
        <w:rPr>
          <w:rFonts w:cs="Times New Roman"/>
          <w:color w:val="auto"/>
          <w:sz w:val="26"/>
          <w:szCs w:val="26"/>
        </w:rPr>
        <w:t xml:space="preserve"> </w:t>
      </w:r>
      <w:r w:rsidR="004F7BCB" w:rsidRPr="00A97BE6">
        <w:rPr>
          <w:rFonts w:cs="Times New Roman"/>
          <w:color w:val="auto"/>
          <w:sz w:val="26"/>
          <w:szCs w:val="26"/>
        </w:rPr>
        <w:t xml:space="preserve">that </w:t>
      </w:r>
      <w:r w:rsidRPr="00A97BE6">
        <w:rPr>
          <w:rFonts w:cs="Times New Roman"/>
          <w:color w:val="auto"/>
          <w:sz w:val="26"/>
          <w:szCs w:val="26"/>
        </w:rPr>
        <w:t xml:space="preserve">users </w:t>
      </w:r>
      <w:r w:rsidR="004F7BCB" w:rsidRPr="00A97BE6">
        <w:rPr>
          <w:rFonts w:cs="Times New Roman"/>
          <w:color w:val="auto"/>
          <w:sz w:val="26"/>
          <w:szCs w:val="26"/>
        </w:rPr>
        <w:t>will continue</w:t>
      </w:r>
      <w:r w:rsidRPr="00A97BE6">
        <w:rPr>
          <w:rFonts w:cs="Times New Roman"/>
          <w:color w:val="auto"/>
          <w:sz w:val="26"/>
          <w:szCs w:val="26"/>
        </w:rPr>
        <w:t xml:space="preserve"> location sharing in the future </w:t>
      </w:r>
      <w:r w:rsidRPr="00A97BE6">
        <w:rPr>
          <w:rFonts w:cs="Times New Roman"/>
          <w:color w:val="auto"/>
          <w:sz w:val="26"/>
          <w:szCs w:val="26"/>
        </w:rPr>
        <w:fldChar w:fldCharType="begin"/>
      </w:r>
      <w:r w:rsidR="00AB4BF0" w:rsidRPr="00A97BE6">
        <w:rPr>
          <w:rFonts w:cs="Times New Roman"/>
          <w:color w:val="auto"/>
          <w:sz w:val="26"/>
          <w:szCs w:val="26"/>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(Tsai et al., 2009)</w:t>
      </w:r>
      <w:r w:rsidRPr="00A97BE6">
        <w:rPr>
          <w:rFonts w:cs="Times New Roman"/>
          <w:color w:val="auto"/>
          <w:sz w:val="26"/>
          <w:szCs w:val="26"/>
        </w:rPr>
        <w:fldChar w:fldCharType="end"/>
      </w:r>
      <w:r w:rsidRPr="00A97BE6">
        <w:rPr>
          <w:rFonts w:cs="Times New Roman"/>
          <w:color w:val="auto"/>
          <w:sz w:val="26"/>
          <w:szCs w:val="26"/>
        </w:rPr>
        <w:t xml:space="preserve">. </w:t>
      </w:r>
      <w:r w:rsidR="004F7BCB" w:rsidRPr="00A97BE6">
        <w:rPr>
          <w:rFonts w:cs="Times New Roman"/>
          <w:color w:val="auto"/>
          <w:sz w:val="26"/>
          <w:szCs w:val="26"/>
        </w:rPr>
        <w:t>Further</w:t>
      </w:r>
      <w:r w:rsidR="005F1AEB" w:rsidRPr="00A97BE6">
        <w:rPr>
          <w:rFonts w:cs="Times New Roman"/>
          <w:color w:val="auto"/>
          <w:sz w:val="26"/>
          <w:szCs w:val="26"/>
        </w:rPr>
        <w:t xml:space="preserve">, </w:t>
      </w:r>
      <w:r w:rsidR="005F1AEB" w:rsidRPr="00A97BE6">
        <w:rPr>
          <w:rFonts w:cs="Times New Roman"/>
          <w:noProof/>
          <w:color w:val="auto"/>
          <w:sz w:val="26"/>
          <w:szCs w:val="26"/>
        </w:rPr>
        <w:t>favorable</w:t>
      </w:r>
      <w:r w:rsidR="005F1AEB" w:rsidRPr="00A97BE6">
        <w:rPr>
          <w:rFonts w:cs="Times New Roman"/>
          <w:color w:val="auto"/>
          <w:sz w:val="26"/>
          <w:szCs w:val="26"/>
        </w:rPr>
        <w:t xml:space="preserve"> attitudes derived from receiv</w:t>
      </w:r>
      <w:r w:rsidR="004F7BCB" w:rsidRPr="00A97BE6">
        <w:rPr>
          <w:rFonts w:cs="Times New Roman"/>
          <w:color w:val="auto"/>
          <w:sz w:val="26"/>
          <w:szCs w:val="26"/>
        </w:rPr>
        <w:t>ing</w:t>
      </w:r>
      <w:r w:rsidR="005F1AEB" w:rsidRPr="00A97BE6">
        <w:rPr>
          <w:rFonts w:cs="Times New Roman"/>
          <w:color w:val="auto"/>
          <w:sz w:val="26"/>
          <w:szCs w:val="26"/>
        </w:rPr>
        <w:t xml:space="preserve"> positive feedback </w:t>
      </w:r>
      <w:r w:rsidR="004F7BCB" w:rsidRPr="00A97BE6">
        <w:rPr>
          <w:rFonts w:cs="Times New Roman"/>
          <w:color w:val="auto"/>
          <w:sz w:val="26"/>
          <w:szCs w:val="26"/>
        </w:rPr>
        <w:t xml:space="preserve">may </w:t>
      </w:r>
      <w:r w:rsidR="005F1AEB" w:rsidRPr="00A97BE6">
        <w:rPr>
          <w:rFonts w:cs="Times New Roman"/>
          <w:color w:val="auto"/>
          <w:sz w:val="26"/>
          <w:szCs w:val="26"/>
        </w:rPr>
        <w:t>increase satisfaction with the system, a key factor that positively influenc</w:t>
      </w:r>
      <w:r w:rsidR="004F7BCB" w:rsidRPr="00A97BE6">
        <w:rPr>
          <w:rFonts w:cs="Times New Roman"/>
          <w:color w:val="auto"/>
          <w:sz w:val="26"/>
          <w:szCs w:val="26"/>
        </w:rPr>
        <w:t xml:space="preserve">es </w:t>
      </w:r>
      <w:r w:rsidR="005F1AEB" w:rsidRPr="00A97BE6">
        <w:rPr>
          <w:rFonts w:cs="Times New Roman"/>
          <w:color w:val="auto"/>
          <w:sz w:val="26"/>
          <w:szCs w:val="26"/>
        </w:rPr>
        <w:t xml:space="preserve">continuance usage </w:t>
      </w:r>
      <w:r w:rsidR="004F7BCB" w:rsidRPr="00A97BE6">
        <w:rPr>
          <w:rFonts w:cs="Times New Roman"/>
          <w:color w:val="auto"/>
          <w:sz w:val="26"/>
          <w:szCs w:val="26"/>
        </w:rPr>
        <w:t xml:space="preserve">related to </w:t>
      </w:r>
      <w:r w:rsidR="005F1AEB" w:rsidRPr="00A97BE6">
        <w:rPr>
          <w:rFonts w:cs="Times New Roman"/>
          <w:color w:val="auto"/>
          <w:sz w:val="26"/>
          <w:szCs w:val="26"/>
        </w:rPr>
        <w:t xml:space="preserve">information systems (IS) </w:t>
      </w:r>
      <w:r w:rsidR="002513A3" w:rsidRPr="00A97BE6">
        <w:rPr>
          <w:rFonts w:cs="Times New Roman"/>
          <w:color w:val="auto"/>
          <w:sz w:val="26"/>
          <w:szCs w:val="26"/>
        </w:rPr>
        <w:fldChar w:fldCharType="begin">
          <w:fldData xml:space="preserve">PEVuZE5vdGU+PENpdGU+PEF1dGhvcj5DaGVuPC9BdXRob3I+PFllYXI+MjAxOTwvWWVhcj48UmVj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</w:fldData>
        </w:fldChar>
      </w:r>
      <w:r w:rsidR="004C572C" w:rsidRPr="00A97BE6">
        <w:rPr>
          <w:rFonts w:cs="Times New Roman"/>
          <w:color w:val="auto"/>
          <w:sz w:val="26"/>
          <w:szCs w:val="26"/>
        </w:rPr>
        <w:instrText xml:space="preserve"> ADDIN EN.CITE </w:instrText>
      </w:r>
      <w:r w:rsidR="004C572C" w:rsidRPr="00A97BE6">
        <w:rPr>
          <w:rFonts w:cs="Times New Roman"/>
          <w:color w:val="auto"/>
          <w:sz w:val="26"/>
          <w:szCs w:val="26"/>
        </w:rPr>
        <w:fldChar w:fldCharType="begin">
          <w:fldData xml:space="preserve">PEVuZE5vdGU+PENpdGU+PEF1dGhvcj5DaGVuPC9BdXRob3I+PFllYXI+MjAxOTwvWWVhcj48UmVj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</w:fldData>
        </w:fldChar>
      </w:r>
      <w:r w:rsidR="004C572C" w:rsidRPr="00A97BE6">
        <w:rPr>
          <w:rFonts w:cs="Times New Roman"/>
          <w:color w:val="auto"/>
          <w:sz w:val="26"/>
          <w:szCs w:val="26"/>
        </w:rPr>
        <w:instrText xml:space="preserve"> ADDIN EN.CITE.DATA </w:instrText>
      </w:r>
      <w:r w:rsidR="004C572C" w:rsidRPr="00A97BE6">
        <w:rPr>
          <w:rFonts w:cs="Times New Roman"/>
          <w:color w:val="auto"/>
          <w:sz w:val="26"/>
          <w:szCs w:val="26"/>
        </w:rPr>
      </w:r>
      <w:r w:rsidR="004C572C" w:rsidRPr="00A97BE6">
        <w:rPr>
          <w:rFonts w:cs="Times New Roman"/>
          <w:color w:val="auto"/>
          <w:sz w:val="26"/>
          <w:szCs w:val="26"/>
        </w:rPr>
        <w:fldChar w:fldCharType="end"/>
      </w:r>
      <w:r w:rsidR="002513A3" w:rsidRPr="00A97BE6">
        <w:rPr>
          <w:rFonts w:cs="Times New Roman"/>
          <w:color w:val="auto"/>
          <w:sz w:val="26"/>
          <w:szCs w:val="26"/>
        </w:rPr>
      </w:r>
      <w:r w:rsidR="002513A3" w:rsidRPr="00A97BE6">
        <w:rPr>
          <w:rFonts w:cs="Times New Roman"/>
          <w:color w:val="auto"/>
          <w:sz w:val="26"/>
          <w:szCs w:val="26"/>
        </w:rPr>
        <w:fldChar w:fldCharType="separate"/>
      </w:r>
      <w:r w:rsidR="004C572C" w:rsidRPr="00A97BE6">
        <w:rPr>
          <w:rFonts w:cs="Times New Roman"/>
          <w:noProof/>
          <w:color w:val="auto"/>
          <w:sz w:val="26"/>
          <w:szCs w:val="26"/>
        </w:rPr>
        <w:t>(Chen, Elakhdary, &amp; Ha, 2019; Limayem &amp; Cheung, 2008; Mouakket, 2015)</w:t>
      </w:r>
      <w:r w:rsidR="002513A3" w:rsidRPr="00A97BE6">
        <w:rPr>
          <w:rFonts w:cs="Times New Roman"/>
          <w:color w:val="auto"/>
          <w:sz w:val="26"/>
          <w:szCs w:val="26"/>
        </w:rPr>
        <w:fldChar w:fldCharType="end"/>
      </w:r>
      <w:r w:rsidR="005F1AEB" w:rsidRPr="00A97BE6">
        <w:rPr>
          <w:rFonts w:cs="Times New Roman"/>
          <w:color w:val="auto"/>
          <w:sz w:val="26"/>
          <w:szCs w:val="26"/>
        </w:rPr>
        <w:t xml:space="preserve">. </w:t>
      </w:r>
      <w:r w:rsidRPr="00A97BE6">
        <w:rPr>
          <w:rFonts w:cs="Times New Roman"/>
          <w:color w:val="auto"/>
          <w:sz w:val="26"/>
          <w:szCs w:val="26"/>
        </w:rPr>
        <w:t xml:space="preserve">Based on the above discussion, we propose the </w:t>
      </w:r>
      <w:r w:rsidR="004F7BCB" w:rsidRPr="00A97BE6">
        <w:rPr>
          <w:rFonts w:cs="Times New Roman"/>
          <w:color w:val="auto"/>
          <w:sz w:val="26"/>
          <w:szCs w:val="26"/>
        </w:rPr>
        <w:t xml:space="preserve">following </w:t>
      </w:r>
      <w:r w:rsidRPr="00A97BE6">
        <w:rPr>
          <w:rFonts w:cs="Times New Roman"/>
          <w:color w:val="auto"/>
          <w:sz w:val="26"/>
          <w:szCs w:val="26"/>
        </w:rPr>
        <w:t>hypothesis:</w:t>
      </w:r>
    </w:p>
    <w:p w14:paraId="467C2B3C" w14:textId="372A4323" w:rsidR="00845890" w:rsidRPr="00A97BE6" w:rsidRDefault="00B60A63" w:rsidP="00CF72BF">
      <w:pPr>
        <w:pStyle w:val="HypothesisNew"/>
        <w:spacing w:before="0" w:after="0" w:line="360" w:lineRule="exact"/>
        <w:ind w:left="651" w:hangingChars="250" w:hanging="651"/>
        <w:rPr>
          <w:i w:val="0"/>
          <w:color w:val="auto"/>
          <w:sz w:val="26"/>
          <w:szCs w:val="26"/>
          <w:lang w:val="en-US"/>
        </w:rPr>
      </w:pPr>
      <w:r w:rsidRPr="00A97BE6">
        <w:rPr>
          <w:rFonts w:cs="Times New Roman"/>
          <w:b/>
          <w:i w:val="0"/>
          <w:color w:val="auto"/>
          <w:sz w:val="26"/>
          <w:szCs w:val="26"/>
        </w:rPr>
        <w:t>H9</w:t>
      </w:r>
      <w:r w:rsidRPr="00A97BE6">
        <w:rPr>
          <w:rFonts w:cs="Times New Roman"/>
          <w:i w:val="0"/>
          <w:color w:val="auto"/>
          <w:sz w:val="26"/>
          <w:szCs w:val="26"/>
        </w:rPr>
        <w:t xml:space="preserve">: </w:t>
      </w:r>
      <w:r w:rsidR="00CF72BF" w:rsidRPr="00A97BE6">
        <w:rPr>
          <w:rFonts w:cs="Times New Roman"/>
          <w:i w:val="0"/>
          <w:color w:val="auto"/>
          <w:sz w:val="26"/>
          <w:szCs w:val="26"/>
        </w:rPr>
        <w:tab/>
      </w:r>
      <w:r w:rsidRPr="00A97BE6">
        <w:rPr>
          <w:rFonts w:cs="Times New Roman"/>
          <w:i w:val="0"/>
          <w:color w:val="auto"/>
          <w:sz w:val="26"/>
          <w:szCs w:val="26"/>
        </w:rPr>
        <w:t xml:space="preserve">Positive feedback </w:t>
      </w:r>
      <w:r w:rsidR="004F7BCB" w:rsidRPr="00A97BE6">
        <w:rPr>
          <w:rFonts w:cs="Times New Roman"/>
          <w:i w:val="0"/>
          <w:color w:val="auto"/>
          <w:sz w:val="26"/>
          <w:szCs w:val="26"/>
        </w:rPr>
        <w:t xml:space="preserve">for </w:t>
      </w:r>
      <w:r w:rsidRPr="00A97BE6">
        <w:rPr>
          <w:rFonts w:cs="Times New Roman"/>
          <w:i w:val="0"/>
          <w:color w:val="auto"/>
          <w:sz w:val="26"/>
          <w:szCs w:val="26"/>
        </w:rPr>
        <w:t>users</w:t>
      </w:r>
      <w:r w:rsidR="004F7BCB" w:rsidRPr="00A97BE6">
        <w:rPr>
          <w:rFonts w:cs="Times New Roman"/>
          <w:i w:val="0"/>
          <w:color w:val="auto"/>
          <w:sz w:val="26"/>
          <w:szCs w:val="26"/>
        </w:rPr>
        <w:t>’</w:t>
      </w:r>
      <w:r w:rsidRPr="00A97BE6">
        <w:rPr>
          <w:rFonts w:cs="Times New Roman"/>
          <w:i w:val="0"/>
          <w:color w:val="auto"/>
          <w:sz w:val="26"/>
          <w:szCs w:val="26"/>
        </w:rPr>
        <w:t xml:space="preserve"> location sharing has a positive impact on the relationship between </w:t>
      </w:r>
      <w:r w:rsidR="004F7BCB" w:rsidRPr="00A97BE6">
        <w:rPr>
          <w:rFonts w:cs="Times New Roman"/>
          <w:i w:val="0"/>
          <w:color w:val="auto"/>
          <w:sz w:val="26"/>
          <w:szCs w:val="26"/>
        </w:rPr>
        <w:t>a</w:t>
      </w:r>
      <w:r w:rsidRPr="00A97BE6">
        <w:rPr>
          <w:rFonts w:cs="Times New Roman"/>
          <w:i w:val="0"/>
          <w:color w:val="auto"/>
          <w:sz w:val="26"/>
          <w:szCs w:val="26"/>
        </w:rPr>
        <w:t xml:space="preserve">ttitude towards location sharing and </w:t>
      </w:r>
      <w:r w:rsidR="007F473E" w:rsidRPr="00A97BE6">
        <w:rPr>
          <w:i w:val="0"/>
          <w:color w:val="auto"/>
          <w:sz w:val="26"/>
          <w:szCs w:val="26"/>
          <w:lang w:val="en-US"/>
        </w:rPr>
        <w:t>continued sharing of location.</w:t>
      </w:r>
    </w:p>
    <w:p w14:paraId="597AFE58" w14:textId="77777777" w:rsidR="00743A6B" w:rsidRPr="00A97BE6" w:rsidRDefault="00743A6B" w:rsidP="00130330">
      <w:pPr>
        <w:pStyle w:val="HypothesisNew"/>
        <w:spacing w:before="0" w:after="0" w:line="360" w:lineRule="exact"/>
        <w:rPr>
          <w:rFonts w:cs="Times New Roman"/>
          <w:b/>
          <w:i w:val="0"/>
          <w:color w:val="auto"/>
          <w:sz w:val="26"/>
          <w:szCs w:val="26"/>
        </w:rPr>
      </w:pPr>
    </w:p>
    <w:p w14:paraId="3B922189" w14:textId="7393B807" w:rsidR="00B60A63" w:rsidRPr="00A97BE6" w:rsidRDefault="00132611" w:rsidP="00130330">
      <w:pPr>
        <w:pStyle w:val="Basictext"/>
        <w:spacing w:before="0" w:line="360" w:lineRule="exact"/>
        <w:rPr>
          <w:rFonts w:cs="Times New Roman"/>
          <w:b/>
          <w:color w:val="auto"/>
          <w:sz w:val="26"/>
          <w:szCs w:val="26"/>
        </w:rPr>
      </w:pPr>
      <w:r w:rsidRPr="00A97BE6">
        <w:rPr>
          <w:rFonts w:cs="Times New Roman"/>
          <w:b/>
          <w:color w:val="auto"/>
          <w:sz w:val="26"/>
          <w:szCs w:val="26"/>
        </w:rPr>
        <w:t>Perceived promotion innovativeness</w:t>
      </w:r>
    </w:p>
    <w:p w14:paraId="701D523E" w14:textId="1209C722" w:rsidR="00B60A63" w:rsidRPr="00A97BE6" w:rsidRDefault="00B60A63" w:rsidP="00130330">
      <w:pPr>
        <w:pStyle w:val="Basictext"/>
        <w:spacing w:before="0" w:line="360" w:lineRule="exact"/>
        <w:rPr>
          <w:rFonts w:cs="Times New Roman"/>
          <w:color w:val="auto"/>
          <w:sz w:val="26"/>
          <w:szCs w:val="26"/>
        </w:rPr>
      </w:pPr>
      <w:r w:rsidRPr="00A97BE6">
        <w:rPr>
          <w:rFonts w:cs="Times New Roman"/>
          <w:color w:val="auto"/>
          <w:sz w:val="26"/>
          <w:szCs w:val="26"/>
        </w:rPr>
        <w:t xml:space="preserve">Innovation plays an indispensable role in creating a </w:t>
      </w:r>
      <w:r w:rsidRPr="00A97BE6">
        <w:rPr>
          <w:rFonts w:cs="Times New Roman"/>
          <w:noProof/>
          <w:color w:val="auto"/>
          <w:sz w:val="26"/>
          <w:szCs w:val="26"/>
        </w:rPr>
        <w:t>sustainable</w:t>
      </w:r>
      <w:r w:rsidRPr="00A97BE6">
        <w:rPr>
          <w:rFonts w:cs="Times New Roman"/>
          <w:color w:val="auto"/>
          <w:sz w:val="26"/>
          <w:szCs w:val="26"/>
        </w:rPr>
        <w:t xml:space="preserve"> competitive advantage for any firm, especially in the </w:t>
      </w:r>
      <w:r w:rsidR="00432F62" w:rsidRPr="00A97BE6">
        <w:rPr>
          <w:rFonts w:cs="Times New Roman"/>
          <w:color w:val="auto"/>
          <w:sz w:val="26"/>
          <w:szCs w:val="26"/>
        </w:rPr>
        <w:t xml:space="preserve">information technology </w:t>
      </w:r>
      <w:r w:rsidRPr="00A97BE6">
        <w:rPr>
          <w:rFonts w:cs="Times New Roman"/>
          <w:color w:val="auto"/>
          <w:sz w:val="26"/>
          <w:szCs w:val="26"/>
        </w:rPr>
        <w:t xml:space="preserve">industry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&lt;EndNote&gt;&lt;Cite&gt;&lt;Author&gt;Mahmod&lt;/Author&gt;&lt;Year&gt;2010&lt;/Year&gt;&lt;RecNum&gt;21146&lt;/RecNum&gt;&lt;DisplayText&gt;(Mahmod, Ibrahim, &amp;amp; Yousif, 2010)&lt;/DisplayText&gt;&lt;record&gt;&lt;rec-number&gt;21146&lt;/rec-number&gt;&lt;foreign-keys&gt;&lt;key app="EN" db-id="efdarppp2aszwdedsavxp027vfv92w5zdrfd" timestamp="1554258419"&gt;21146&lt;/key&gt;&lt;/foreign-keys&gt;&lt;ref-type name="Journal Article"&gt;17&lt;/ref-type&gt;&lt;contributors&gt;&lt;authors&gt;&lt;author&gt;Mahmod, J Alsamydai&lt;/author&gt;&lt;author&gt;Ibrahim, AM&lt;/author&gt;&lt;author&gt;Yousif, Rodina A&lt;/author&gt;&lt;/authors&gt;&lt;/contributors&gt;&lt;titles&gt;&lt;title&gt;The Impact of marketing innovation on creating a sustainable competitive advantage: the case of private commercial banks in Jordan&lt;/title&gt;&lt;secondary-title&gt;Asian Journal of Marketing&lt;/secondary-title&gt;&lt;/titles&gt;&lt;periodical&gt;&lt;full-title&gt;Asian Journal of Marketing&lt;/full-title&gt;&lt;/periodical&gt;&lt;pages&gt;113-130&lt;/pages&gt;&lt;volume&gt;4&lt;/volume&gt;&lt;dates&gt;&lt;year&gt;2010&lt;/year&gt;&lt;/dates&gt;&lt;urls&gt;&lt;/urls&gt;&lt;electronic-resource-num&gt;https://doi.org/10.3923/ajm.2010.113.130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(Mahmod, Ibrahim, &amp; Yousif, 2010)</w:t>
      </w:r>
      <w:r w:rsidRPr="00A97BE6">
        <w:rPr>
          <w:rFonts w:cs="Times New Roman"/>
          <w:color w:val="auto"/>
          <w:sz w:val="26"/>
          <w:szCs w:val="26"/>
        </w:rPr>
        <w:fldChar w:fldCharType="end"/>
      </w:r>
      <w:r w:rsidRPr="00A97BE6">
        <w:rPr>
          <w:rFonts w:cs="Times New Roman"/>
          <w:color w:val="auto"/>
          <w:sz w:val="26"/>
          <w:szCs w:val="26"/>
        </w:rPr>
        <w:t xml:space="preserve">. However, in order for a firm to gain such an </w:t>
      </w:r>
      <w:r w:rsidRPr="00A97BE6">
        <w:rPr>
          <w:rFonts w:cs="Times New Roman"/>
          <w:noProof/>
          <w:color w:val="auto"/>
          <w:sz w:val="26"/>
          <w:szCs w:val="26"/>
        </w:rPr>
        <w:t>advantageous</w:t>
      </w:r>
      <w:r w:rsidRPr="00A97BE6">
        <w:rPr>
          <w:rFonts w:cs="Times New Roman"/>
          <w:color w:val="auto"/>
          <w:sz w:val="26"/>
          <w:szCs w:val="26"/>
        </w:rPr>
        <w:t xml:space="preserve"> position, it is important that user</w:t>
      </w:r>
      <w:r w:rsidR="00432F62" w:rsidRPr="00A97BE6">
        <w:rPr>
          <w:rFonts w:cs="Times New Roman"/>
          <w:color w:val="auto"/>
          <w:sz w:val="26"/>
          <w:szCs w:val="26"/>
        </w:rPr>
        <w:t>s</w:t>
      </w:r>
      <w:r w:rsidRPr="00A97BE6">
        <w:rPr>
          <w:rFonts w:cs="Times New Roman"/>
          <w:color w:val="auto"/>
          <w:sz w:val="26"/>
          <w:szCs w:val="26"/>
        </w:rPr>
        <w:t xml:space="preserve"> or customer</w:t>
      </w:r>
      <w:r w:rsidR="00432F62" w:rsidRPr="00A97BE6">
        <w:rPr>
          <w:rFonts w:cs="Times New Roman"/>
          <w:color w:val="auto"/>
          <w:sz w:val="26"/>
          <w:szCs w:val="26"/>
        </w:rPr>
        <w:t>s</w:t>
      </w:r>
      <w:r w:rsidRPr="00A97BE6">
        <w:rPr>
          <w:rFonts w:cs="Times New Roman"/>
          <w:color w:val="auto"/>
          <w:sz w:val="26"/>
          <w:szCs w:val="26"/>
        </w:rPr>
        <w:t xml:space="preserve"> perceive the offering as innovative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&lt;EndNote&gt;&lt;Cite&gt;&lt;Author&gt;O’Cass&lt;/Author&gt;&lt;Year&gt;2012&lt;/Year&gt;&lt;RecNum&gt;21147&lt;/RecNum&gt;&lt;DisplayText&gt;(O’Cass &amp;amp; Carlson, 2012)&lt;/DisplayText&gt;&lt;record&gt;&lt;rec-number&gt;21147&lt;/rec-number&gt;&lt;foreign-keys&gt;&lt;key app="EN" db-id="efdarppp2aszwdedsavxp027vfv92w5zdrfd" timestamp="1554258420"&gt;21147&lt;/key&gt;&lt;/foreign-keys&gt;&lt;ref-type name="Journal Article"&gt;17&lt;/ref-type&gt;&lt;contributors&gt;&lt;authors&gt;&lt;author&gt;O’Cass, Aron&lt;/author&gt;&lt;author&gt;Carlson, Jamie&lt;/author&gt;&lt;/authors&gt;&lt;/contributors&gt;&lt;titles&gt;&lt;title&gt;An e-retailing assessment of perceived website-service innovativeness: Implications for website quality evaluations, trust, loyalty and word of mouth&lt;/title&gt;&lt;secondary-title&gt;Australasian Marketing Journal&lt;/secondary-title&gt;&lt;/titles&gt;&lt;periodical&gt;&lt;full-title&gt;Australasian Marketing Journal&lt;/full-title&gt;&lt;/periodical&gt;&lt;pages&gt;28-36&lt;/pages&gt;&lt;volume&gt;20&lt;/volume&gt;&lt;number&gt;1&lt;/number&gt;&lt;dates&gt;&lt;year&gt;2012&lt;/year&gt;&lt;/dates&gt;&lt;isbn&gt;1441-3582&lt;/isbn&gt;&lt;urls&gt;&lt;/urls&gt;&lt;electronic-resource-num&gt;https://doi.org/10.1016/j.ausmj.2011.10.012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(O’Cass &amp; Carlson, 2012)</w:t>
      </w:r>
      <w:r w:rsidRPr="00A97BE6">
        <w:rPr>
          <w:rFonts w:cs="Times New Roman"/>
          <w:color w:val="auto"/>
          <w:sz w:val="26"/>
          <w:szCs w:val="26"/>
        </w:rPr>
        <w:fldChar w:fldCharType="end"/>
      </w:r>
      <w:r w:rsidRPr="00A97BE6">
        <w:rPr>
          <w:rFonts w:cs="Times New Roman"/>
          <w:color w:val="auto"/>
          <w:sz w:val="26"/>
          <w:szCs w:val="26"/>
        </w:rPr>
        <w:t xml:space="preserve">. The extent to which one subjectively assesses </w:t>
      </w:r>
      <w:r w:rsidR="00432F62" w:rsidRPr="00A97BE6">
        <w:rPr>
          <w:rFonts w:cs="Times New Roman"/>
          <w:color w:val="auto"/>
          <w:sz w:val="26"/>
          <w:szCs w:val="26"/>
        </w:rPr>
        <w:t xml:space="preserve">a </w:t>
      </w:r>
      <w:r w:rsidRPr="00A97BE6">
        <w:rPr>
          <w:rFonts w:cs="Times New Roman"/>
          <w:color w:val="auto"/>
          <w:sz w:val="26"/>
          <w:szCs w:val="26"/>
        </w:rPr>
        <w:t xml:space="preserve">product or service as having adopted innovative features is defined as perceived innovativeness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&lt;EndNote&gt;&lt;Cite&gt;&lt;Author&gt;Wu&lt;/Author&gt;&lt;Year&gt;2004&lt;/Year&gt;&lt;RecNum&gt;21148&lt;/RecNum&gt;&lt;DisplayText&gt;(Wu, Balasubramanian, &amp;amp; Mahajan, 2004)&lt;/DisplayText&gt;&lt;record&gt;&lt;rec-number&gt;21148&lt;/rec-number&gt;&lt;foreign-keys&gt;&lt;key app="EN" db-id="efdarppp2aszwdedsavxp027vfv92w5zdrfd" timestamp="1554258420"&gt;21148&lt;/key&gt;&lt;/foreign-keys&gt;&lt;ref-type name="Journal Article"&gt;17&lt;/ref-type&gt;&lt;contributors&gt;&lt;authors&gt;&lt;author&gt;Wu, Yuhong&lt;/author&gt;&lt;author&gt;Balasubramanian, Sridhar&lt;/author&gt;&lt;author&gt;Mahajan, Vijay&lt;/author&gt;&lt;/authors&gt;&lt;/contributors&gt;&lt;titles&gt;&lt;title&gt;When is a preannounced new product likely to be delayed?&lt;/title&gt;&lt;secondary-title&gt;Journal of Marketing&lt;/secondary-title&gt;&lt;/titles&gt;&lt;periodical&gt;&lt;full-title&gt;Journal of Marketing&lt;/full-title&gt;&lt;/periodical&gt;&lt;pages&gt;101-113&lt;/pages&gt;&lt;volume&gt;68&lt;/volume&gt;&lt;number&gt;2&lt;/number&gt;&lt;dates&gt;&lt;year&gt;2004&lt;/year&gt;&lt;/dates&gt;&lt;isbn&gt;0022-2429&lt;/isbn&gt;&lt;urls&gt;&lt;/urls&gt;&lt;electronic-resource-num&gt;https://doi.org/10.1509/jmkg.68.2.101.27792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(Wu, Balasubramanian, &amp; Mahajan, 2004)</w:t>
      </w:r>
      <w:r w:rsidRPr="00A97BE6">
        <w:rPr>
          <w:rFonts w:cs="Times New Roman"/>
          <w:color w:val="auto"/>
          <w:sz w:val="26"/>
          <w:szCs w:val="26"/>
        </w:rPr>
        <w:fldChar w:fldCharType="end"/>
      </w:r>
      <w:r w:rsidRPr="00A97BE6">
        <w:rPr>
          <w:rFonts w:cs="Times New Roman"/>
          <w:color w:val="auto"/>
          <w:sz w:val="26"/>
          <w:szCs w:val="26"/>
        </w:rPr>
        <w:t xml:space="preserve">. Existing literature has provided ample evidence </w:t>
      </w:r>
      <w:r w:rsidR="00432F62" w:rsidRPr="00A97BE6">
        <w:rPr>
          <w:rFonts w:cs="Times New Roman"/>
          <w:color w:val="auto"/>
          <w:sz w:val="26"/>
          <w:szCs w:val="26"/>
        </w:rPr>
        <w:lastRenderedPageBreak/>
        <w:t xml:space="preserve">of </w:t>
      </w:r>
      <w:r w:rsidRPr="00A97BE6">
        <w:rPr>
          <w:rFonts w:cs="Times New Roman"/>
          <w:color w:val="auto"/>
          <w:sz w:val="26"/>
          <w:szCs w:val="26"/>
        </w:rPr>
        <w:t>the impact of perceived innovativeness on users</w:t>
      </w:r>
      <w:r w:rsidR="00432F62" w:rsidRPr="00A97BE6">
        <w:rPr>
          <w:rFonts w:cs="Times New Roman"/>
          <w:color w:val="auto"/>
          <w:sz w:val="26"/>
          <w:szCs w:val="26"/>
        </w:rPr>
        <w:t>’</w:t>
      </w:r>
      <w:r w:rsidRPr="00A97BE6">
        <w:rPr>
          <w:rFonts w:cs="Times New Roman"/>
          <w:color w:val="auto"/>
          <w:sz w:val="26"/>
          <w:szCs w:val="26"/>
        </w:rPr>
        <w:t xml:space="preserve"> behavioral outcomes, such as technology adoption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&lt;EndNote&gt;&lt;Cite&gt;&lt;Author&gt;Chihui&lt;/Author&gt;&lt;Year&gt;2009&lt;/Year&gt;&lt;RecNum&gt;21149&lt;/RecNum&gt;&lt;DisplayText&gt;(Chihui, 2009; Seliaman &amp;amp; Al-Turki, 2012)&lt;/DisplayText&gt;&lt;record&gt;&lt;rec-number&gt;21149&lt;/rec-number&gt;&lt;foreign-keys&gt;&lt;key app="EN" db-id="efdarppp2aszwdedsavxp027vfv92w5zdrfd" timestamp="1554258420"&gt;21149&lt;/key&gt;&lt;/foreign-keys&gt;&lt;ref-type name="Conference Proceedings"&gt;10&lt;/ref-type&gt;&lt;contributors&gt;&lt;authors&gt;&lt;author&gt;Chihui, Chiang&lt;/author&gt;&lt;/authors&gt;&lt;/contributors&gt;&lt;titles&gt;&lt;title&gt;Perceived innovativeness, perceived convenience and TAM: Effects on mobile knowledge management&lt;/title&gt;&lt;secondary-title&gt;Third International Conference on Multimedia and Ubiquitous Engineering, 2009. MUE&amp;apos;09. &lt;/secondary-title&gt;&lt;/titles&gt;&lt;pages&gt;413-420&lt;/pages&gt;&lt;dates&gt;&lt;year&gt;2009&lt;/year&gt;&lt;/dates&gt;&lt;publisher&gt;IEEE&lt;/publisher&gt;&lt;isbn&gt;0769536581&lt;/isbn&gt;&lt;urls&gt;&lt;/urls&gt;&lt;electronic-resource-num&gt;https://doi.org/10.1109/mue.2009.75 &lt;/electronic-resource-num&gt;&lt;/record&gt;&lt;/Cite&gt;&lt;Cite&gt;&lt;Author&gt;Seliaman&lt;/Author&gt;&lt;Year&gt;2012&lt;/Year&gt;&lt;RecNum&gt;21150&lt;/RecNum&gt;&lt;record&gt;&lt;rec-number&gt;21150&lt;/rec-number&gt;&lt;foreign-keys&gt;&lt;key app="EN" db-id="efdarppp2aszwdedsavxp027vfv92w5zdrfd" timestamp="1554258420"&gt;21150&lt;/key&gt;&lt;/foreign-keys&gt;&lt;ref-type name="Journal Article"&gt;17&lt;/ref-type&gt;&lt;contributors&gt;&lt;authors&gt;&lt;author&gt;Seliaman, Mohamed E&lt;/author&gt;&lt;author&gt;Al-Turki, MS&lt;/author&gt;&lt;/authors&gt;&lt;/contributors&gt;&lt;titles&gt;&lt;title&gt;Mobile learning adoption in Saudi Arabia&lt;/title&gt;&lt;secondary-title&gt;World Academy of Science, Engineering and Technology&lt;/secondary-title&gt;&lt;/titles&gt;&lt;periodical&gt;&lt;full-title&gt;World Academy of Science, Engineering and Technology&lt;/full-title&gt;&lt;/periodical&gt;&lt;pages&gt;391-293&lt;/pages&gt;&lt;volume&gt;69&lt;/volume&gt;&lt;number&gt;9&lt;/number&gt;&lt;dates&gt;&lt;year&gt;2012&lt;/year&gt;&lt;/dates&gt;&lt;urls&gt;&lt;/urls&gt;&lt;/record&gt;&lt;/Cite&gt;&lt;/EndNote&gt;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(Chihui, 2009; Seliaman &amp; Al-Turki, 2012)</w:t>
      </w:r>
      <w:r w:rsidRPr="00A97BE6">
        <w:rPr>
          <w:rFonts w:cs="Times New Roman"/>
          <w:color w:val="auto"/>
          <w:sz w:val="26"/>
          <w:szCs w:val="26"/>
        </w:rPr>
        <w:fldChar w:fldCharType="end"/>
      </w:r>
      <w:r w:rsidRPr="00A97BE6">
        <w:rPr>
          <w:rFonts w:cs="Times New Roman"/>
          <w:color w:val="auto"/>
          <w:sz w:val="26"/>
          <w:szCs w:val="26"/>
        </w:rPr>
        <w:t xml:space="preserve">, willingness to purchase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&lt;EndNote&gt;&lt;Cite&gt;&lt;Author&gt;Fu&lt;/Author&gt;&lt;Year&gt;2013&lt;/Year&gt;&lt;RecNum&gt;21119&lt;/RecNum&gt;&lt;DisplayText&gt;(Fu &amp;amp; Elliott, 2013; Lafferty &amp;amp; Goldsmith, 2004)&lt;/DisplayText&gt;&lt;record&gt;&lt;rec-number&gt;21119&lt;/rec-number&gt;&lt;foreign-keys&gt;&lt;key app="EN" db-id="efdarppp2aszwdedsavxp027vfv92w5zdrfd" timestamp="1554258414"&gt;21119&lt;/key&gt;&lt;/foreign-keys&gt;&lt;ref-type name="Journal Article"&gt;17&lt;/ref-type&gt;&lt;contributors&gt;&lt;authors&gt;&lt;author&gt;Fu, Frank Q&lt;/author&gt;&lt;author&gt;Elliott, Michael T&lt;/author&gt;&lt;/authors&gt;&lt;/contributors&gt;&lt;titles&gt;&lt;title&gt;The moderating effect of perceived product innovativeness and product knowledge on new product adoption: An integrated model&lt;/title&gt;&lt;secondary-title&gt;Journal of Marketing Theory and Practice&lt;/secondary-title&gt;&lt;/titles&gt;&lt;periodical&gt;&lt;full-title&gt;Journal of Marketing Theory and Practice&lt;/full-title&gt;&lt;/periodical&gt;&lt;pages&gt;257-272&lt;/pages&gt;&lt;volume&gt;21&lt;/volume&gt;&lt;number&gt;3&lt;/number&gt;&lt;dates&gt;&lt;year&gt;2013&lt;/year&gt;&lt;/dates&gt;&lt;isbn&gt;1069-6679&lt;/isbn&gt;&lt;urls&gt;&lt;/urls&gt;&lt;electronic-resource-num&gt;https://doi.org/10.2753/mtp1069-6679210302 &lt;/electronic-resource-num&gt;&lt;/record&gt;&lt;/Cite&gt;&lt;Cite&gt;&lt;Author&gt;Lafferty&lt;/Author&gt;&lt;Year&gt;2004&lt;/Year&gt;&lt;RecNum&gt;21120&lt;/RecNum&gt;&lt;record&gt;&lt;rec-number&gt;21120&lt;/rec-number&gt;&lt;foreign-keys&gt;&lt;key app="EN" db-id="efdarppp2aszwdedsavxp027vfv92w5zdrfd" timestamp="1554258414"&gt;21120&lt;/key&gt;&lt;/foreign-keys&gt;&lt;ref-type name="Journal Article"&gt;17&lt;/ref-type&gt;&lt;contributors&gt;&lt;authors&gt;&lt;author&gt;Lafferty, Barbara A&lt;/author&gt;&lt;author&gt;Goldsmith, Ronald E&lt;/author&gt;&lt;/authors&gt;&lt;/contributors&gt;&lt;titles&gt;&lt;title&gt;How influential are corporate credibility and endorser attractiveness when innovators react to advertisements for a new high-technology product?&lt;/title&gt;&lt;secondary-title&gt;Corporate Reputation Review&lt;/secondary-title&gt;&lt;/titles&gt;&lt;periodical&gt;&lt;full-title&gt;Corporate Reputation Review&lt;/full-title&gt;&lt;/periodical&gt;&lt;pages&gt;24-36&lt;/pages&gt;&lt;volume&gt;7&lt;/volume&gt;&lt;number&gt;1&lt;/number&gt;&lt;dates&gt;&lt;year&gt;2004&lt;/year&gt;&lt;/dates&gt;&lt;isbn&gt;1363-3589&lt;/isbn&gt;&lt;urls&gt;&lt;/urls&gt;&lt;electronic-resource-num&gt;https://doi.org/10.1057/palgrave.crr.1540209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(Fu &amp; Elliott, 2013; Lafferty &amp; Goldsmith, 2004)</w:t>
      </w:r>
      <w:r w:rsidRPr="00A97BE6">
        <w:rPr>
          <w:rFonts w:cs="Times New Roman"/>
          <w:color w:val="auto"/>
          <w:sz w:val="26"/>
          <w:szCs w:val="26"/>
        </w:rPr>
        <w:fldChar w:fldCharType="end"/>
      </w:r>
      <w:r w:rsidRPr="00A97BE6">
        <w:rPr>
          <w:rFonts w:cs="Times New Roman"/>
          <w:color w:val="auto"/>
          <w:sz w:val="26"/>
          <w:szCs w:val="26"/>
        </w:rPr>
        <w:t xml:space="preserve">, </w:t>
      </w:r>
      <w:r w:rsidR="00432F62" w:rsidRPr="00A97BE6">
        <w:rPr>
          <w:rFonts w:cs="Times New Roman"/>
          <w:color w:val="auto"/>
          <w:sz w:val="26"/>
          <w:szCs w:val="26"/>
        </w:rPr>
        <w:t xml:space="preserve">and the </w:t>
      </w:r>
      <w:r w:rsidRPr="00A97BE6">
        <w:rPr>
          <w:rFonts w:cs="Times New Roman"/>
          <w:color w:val="auto"/>
          <w:sz w:val="26"/>
          <w:szCs w:val="26"/>
        </w:rPr>
        <w:t xml:space="preserve">seller-buyer relationship </w:t>
      </w:r>
      <w:r w:rsidRPr="00A97BE6">
        <w:rPr>
          <w:rFonts w:cs="Times New Roman"/>
          <w:color w:val="auto"/>
          <w:sz w:val="26"/>
          <w:szCs w:val="26"/>
        </w:rPr>
        <w:fldChar w:fldCharType="begin"/>
      </w:r>
      <w:r w:rsidR="00E634F2" w:rsidRPr="00A97BE6">
        <w:rPr>
          <w:rFonts w:cs="Times New Roman"/>
          <w:color w:val="auto"/>
          <w:sz w:val="26"/>
          <w:szCs w:val="26"/>
        </w:rPr>
        <w:instrText xml:space="preserve"> ADDIN EN.CITE &lt;EndNote&gt;&lt;Cite&gt;&lt;Author&gt;Falkenreck&lt;/Author&gt;&lt;Year&gt;2011&lt;/Year&gt;&lt;RecNum&gt;21151&lt;/RecNum&gt;&lt;DisplayText&gt;(Falkenreck &amp;amp; Wagner, 2011)&lt;/DisplayText&gt;&lt;record&gt;&lt;rec-number&gt;21151&lt;/rec-number&gt;&lt;foreign-keys&gt;&lt;key app="EN" db-id="efdarppp2aszwdedsavxp027vfv92w5zdrfd" timestamp="1554258420"&gt;21151&lt;/key&gt;&lt;/foreign-keys&gt;&lt;ref-type name="Journal Article"&gt;17&lt;/ref-type&gt;&lt;contributors&gt;&lt;authors&gt;&lt;author&gt;Falkenreck, Christine&lt;/author&gt;&lt;author&gt;Wagner, Ralf&lt;/author&gt;&lt;/authors&gt;&lt;/contributors&gt;&lt;titles&gt;&lt;title&gt;The impact of perceived innovativeness on maintaining a buyer–seller relationship in health care markets: A cross-cultural study&lt;/title&gt;&lt;secondary-title&gt;Journal of Marketing Management&lt;/secondary-title&gt;&lt;/titles&gt;&lt;periodical&gt;&lt;full-title&gt;Journal of Marketing Management&lt;/full-title&gt;&lt;/periodical&gt;&lt;pages&gt;225-242&lt;/pages&gt;&lt;volume&gt;27&lt;/volume&gt;&lt;number&gt;3-4&lt;/number&gt;&lt;dates&gt;&lt;year&gt;2011&lt;/year&gt;&lt;/dates&gt;&lt;isbn&gt;0267-257X&lt;/isbn&gt;&lt;urls&gt;&lt;/urls&gt;&lt;electronic-resource-num&gt;https://doi.org/10.1080/0267257x.2011.545672 &lt;/electronic-resource-num&gt;&lt;/record&gt;&lt;/Cite&gt;&lt;/EndNote&gt;</w:instrText>
      </w:r>
      <w:r w:rsidRPr="00A97BE6">
        <w:rPr>
          <w:rFonts w:cs="Times New Roman"/>
          <w:color w:val="auto"/>
          <w:sz w:val="26"/>
          <w:szCs w:val="26"/>
        </w:rPr>
        <w:fldChar w:fldCharType="separate"/>
      </w:r>
      <w:r w:rsidRPr="00A97BE6">
        <w:rPr>
          <w:rFonts w:cs="Times New Roman"/>
          <w:noProof/>
          <w:color w:val="auto"/>
          <w:sz w:val="26"/>
          <w:szCs w:val="26"/>
        </w:rPr>
        <w:t>(Falkenreck &amp; Wagner, 2011)</w:t>
      </w:r>
      <w:r w:rsidRPr="00A97BE6">
        <w:rPr>
          <w:rFonts w:cs="Times New Roman"/>
          <w:color w:val="auto"/>
          <w:sz w:val="26"/>
          <w:szCs w:val="26"/>
        </w:rPr>
        <w:fldChar w:fldCharType="end"/>
      </w:r>
      <w:r w:rsidRPr="00A97BE6">
        <w:rPr>
          <w:rFonts w:cs="Times New Roman"/>
          <w:color w:val="auto"/>
          <w:sz w:val="26"/>
          <w:szCs w:val="26"/>
        </w:rPr>
        <w:t xml:space="preserve">. </w:t>
      </w:r>
    </w:p>
    <w:p w14:paraId="2FE90DAF" w14:textId="751295D4" w:rsidR="00B60A63" w:rsidRPr="00A97BE6" w:rsidRDefault="00B60A63" w:rsidP="00130330">
      <w:pPr>
        <w:pStyle w:val="Basictext"/>
        <w:spacing w:before="0" w:line="360" w:lineRule="exact"/>
        <w:ind w:firstLine="480"/>
        <w:rPr>
          <w:rFonts w:cs="Times New Roman"/>
          <w:color w:val="auto"/>
          <w:sz w:val="26"/>
          <w:szCs w:val="26"/>
        </w:rPr>
      </w:pPr>
      <w:r w:rsidRPr="00A97BE6">
        <w:rPr>
          <w:rFonts w:cs="Times New Roman"/>
          <w:color w:val="auto"/>
          <w:sz w:val="26"/>
          <w:szCs w:val="26"/>
        </w:rPr>
        <w:t>Past studies on location-based SNS</w:t>
      </w:r>
      <w:r w:rsidR="00432F62" w:rsidRPr="00A97BE6">
        <w:rPr>
          <w:rFonts w:cs="Times New Roman"/>
          <w:color w:val="auto"/>
          <w:sz w:val="26"/>
          <w:szCs w:val="26"/>
        </w:rPr>
        <w:t>s</w:t>
      </w:r>
      <w:r w:rsidRPr="00A97BE6">
        <w:rPr>
          <w:rFonts w:cs="Times New Roman"/>
          <w:color w:val="auto"/>
          <w:sz w:val="26"/>
          <w:szCs w:val="26"/>
        </w:rPr>
        <w:t xml:space="preserve"> have investigated the moderating effect of personal innovativeness (i.e. users</w:t>
      </w:r>
      <w:r w:rsidR="00432F62" w:rsidRPr="00A97BE6">
        <w:rPr>
          <w:rFonts w:cs="Times New Roman"/>
          <w:color w:val="auto"/>
          <w:sz w:val="26"/>
          <w:szCs w:val="26"/>
        </w:rPr>
        <w:t>’</w:t>
      </w:r>
      <w:r w:rsidRPr="00A97BE6">
        <w:rPr>
          <w:rFonts w:cs="Times New Roman"/>
          <w:color w:val="auto"/>
          <w:sz w:val="26"/>
          <w:szCs w:val="26"/>
        </w:rPr>
        <w:t xml:space="preserve"> tendency to experience new service</w:t>
      </w:r>
      <w:r w:rsidR="00432F62" w:rsidRPr="00A97BE6">
        <w:rPr>
          <w:rFonts w:cs="Times New Roman"/>
          <w:color w:val="auto"/>
          <w:sz w:val="26"/>
          <w:szCs w:val="26"/>
        </w:rPr>
        <w:t>s</w:t>
      </w:r>
      <w:r w:rsidRPr="00A97BE6">
        <w:rPr>
          <w:rFonts w:cs="Times New Roman"/>
          <w:color w:val="auto"/>
          <w:sz w:val="26"/>
          <w:szCs w:val="26"/>
        </w:rPr>
        <w:t xml:space="preserve">) on location awareness and attitude towards the service. In this study, we approach innovativeness in the sense of </w:t>
      </w:r>
      <w:r w:rsidR="00432F62" w:rsidRPr="00A97BE6">
        <w:rPr>
          <w:rFonts w:cs="Times New Roman"/>
          <w:color w:val="auto"/>
          <w:sz w:val="26"/>
          <w:szCs w:val="26"/>
        </w:rPr>
        <w:t xml:space="preserve">a </w:t>
      </w:r>
      <w:r w:rsidRPr="00A97BE6">
        <w:rPr>
          <w:rFonts w:cs="Times New Roman"/>
          <w:color w:val="auto"/>
          <w:sz w:val="26"/>
          <w:szCs w:val="26"/>
        </w:rPr>
        <w:t>service provider’s characteristic</w:t>
      </w:r>
      <w:r w:rsidR="00432F62" w:rsidRPr="00A97BE6">
        <w:rPr>
          <w:rFonts w:cs="Times New Roman"/>
          <w:color w:val="auto"/>
          <w:sz w:val="26"/>
          <w:szCs w:val="26"/>
        </w:rPr>
        <w:t>s</w:t>
      </w:r>
      <w:r w:rsidRPr="00A97BE6">
        <w:rPr>
          <w:rFonts w:cs="Times New Roman"/>
          <w:color w:val="auto"/>
          <w:sz w:val="26"/>
          <w:szCs w:val="26"/>
        </w:rPr>
        <w:t>. As mentioned before, marketers</w:t>
      </w:r>
      <w:r w:rsidR="00432F62" w:rsidRPr="00A97BE6">
        <w:rPr>
          <w:rFonts w:cs="Times New Roman"/>
          <w:color w:val="auto"/>
          <w:sz w:val="26"/>
          <w:szCs w:val="26"/>
        </w:rPr>
        <w:t xml:space="preserve"> are increasingly adopting the sharing of location</w:t>
      </w:r>
      <w:r w:rsidRPr="00A97BE6">
        <w:rPr>
          <w:rFonts w:cs="Times New Roman"/>
          <w:color w:val="auto"/>
          <w:sz w:val="26"/>
          <w:szCs w:val="26"/>
        </w:rPr>
        <w:t xml:space="preserve"> as </w:t>
      </w:r>
      <w:r w:rsidR="00432F62" w:rsidRPr="00A97BE6">
        <w:rPr>
          <w:rFonts w:cs="Times New Roman"/>
          <w:color w:val="auto"/>
          <w:sz w:val="26"/>
          <w:szCs w:val="26"/>
        </w:rPr>
        <w:t xml:space="preserve">a </w:t>
      </w:r>
      <w:r w:rsidRPr="00A97BE6">
        <w:rPr>
          <w:rFonts w:cs="Times New Roman"/>
          <w:color w:val="auto"/>
          <w:sz w:val="26"/>
          <w:szCs w:val="26"/>
        </w:rPr>
        <w:t xml:space="preserve">way </w:t>
      </w:r>
      <w:r w:rsidR="00432F62" w:rsidRPr="00A97BE6">
        <w:rPr>
          <w:rFonts w:cs="Times New Roman"/>
          <w:color w:val="auto"/>
          <w:sz w:val="26"/>
          <w:szCs w:val="26"/>
        </w:rPr>
        <w:t xml:space="preserve">to help </w:t>
      </w:r>
      <w:r w:rsidRPr="00A97BE6">
        <w:rPr>
          <w:rFonts w:cs="Times New Roman"/>
          <w:color w:val="auto"/>
          <w:sz w:val="26"/>
          <w:szCs w:val="26"/>
        </w:rPr>
        <w:t>more people know about the</w:t>
      </w:r>
      <w:r w:rsidR="00432F62" w:rsidRPr="00A97BE6">
        <w:rPr>
          <w:rFonts w:cs="Times New Roman"/>
          <w:color w:val="auto"/>
          <w:sz w:val="26"/>
          <w:szCs w:val="26"/>
        </w:rPr>
        <w:t>ir</w:t>
      </w:r>
      <w:r w:rsidRPr="00A97BE6">
        <w:rPr>
          <w:rFonts w:cs="Times New Roman"/>
          <w:color w:val="auto"/>
          <w:sz w:val="26"/>
          <w:szCs w:val="26"/>
        </w:rPr>
        <w:t xml:space="preserve"> business</w:t>
      </w:r>
      <w:r w:rsidR="00432F62" w:rsidRPr="00A97BE6">
        <w:rPr>
          <w:rFonts w:cs="Times New Roman"/>
          <w:color w:val="auto"/>
          <w:sz w:val="26"/>
          <w:szCs w:val="26"/>
        </w:rPr>
        <w:t>es</w:t>
      </w:r>
      <w:r w:rsidRPr="00A97BE6">
        <w:rPr>
          <w:rFonts w:cs="Times New Roman"/>
          <w:color w:val="auto"/>
          <w:sz w:val="26"/>
          <w:szCs w:val="26"/>
        </w:rPr>
        <w:t xml:space="preserve">. Besides earning incentives, </w:t>
      </w:r>
      <w:r w:rsidR="00432F62" w:rsidRPr="00A97BE6">
        <w:rPr>
          <w:rFonts w:cs="Times New Roman"/>
          <w:color w:val="auto"/>
          <w:sz w:val="26"/>
          <w:szCs w:val="26"/>
        </w:rPr>
        <w:t xml:space="preserve">consumers </w:t>
      </w:r>
      <w:r w:rsidRPr="00A97BE6">
        <w:rPr>
          <w:rFonts w:cs="Times New Roman"/>
          <w:color w:val="auto"/>
          <w:sz w:val="26"/>
          <w:szCs w:val="26"/>
        </w:rPr>
        <w:t>will be more willing to check-in the</w:t>
      </w:r>
      <w:r w:rsidR="00432F62" w:rsidRPr="00A97BE6">
        <w:rPr>
          <w:rFonts w:cs="Times New Roman"/>
          <w:color w:val="auto"/>
          <w:sz w:val="26"/>
          <w:szCs w:val="26"/>
        </w:rPr>
        <w:t>ir</w:t>
      </w:r>
      <w:r w:rsidRPr="00A97BE6">
        <w:rPr>
          <w:rFonts w:cs="Times New Roman"/>
          <w:color w:val="auto"/>
          <w:sz w:val="26"/>
          <w:szCs w:val="26"/>
        </w:rPr>
        <w:t xml:space="preserve"> location if they perceive the innovativeness of </w:t>
      </w:r>
      <w:r w:rsidR="00432F62" w:rsidRPr="00A97BE6">
        <w:rPr>
          <w:rFonts w:cs="Times New Roman"/>
          <w:color w:val="auto"/>
          <w:sz w:val="26"/>
          <w:szCs w:val="26"/>
        </w:rPr>
        <w:t xml:space="preserve">the </w:t>
      </w:r>
      <w:r w:rsidRPr="00A97BE6">
        <w:rPr>
          <w:rFonts w:cs="Times New Roman"/>
          <w:color w:val="auto"/>
          <w:sz w:val="26"/>
          <w:szCs w:val="26"/>
        </w:rPr>
        <w:t>service</w:t>
      </w:r>
      <w:r w:rsidR="00432F62" w:rsidRPr="00A97BE6">
        <w:rPr>
          <w:rFonts w:cs="Times New Roman"/>
          <w:color w:val="auto"/>
          <w:sz w:val="26"/>
          <w:szCs w:val="26"/>
        </w:rPr>
        <w:t xml:space="preserve"> they are investigating and</w:t>
      </w:r>
      <w:r w:rsidRPr="00A97BE6">
        <w:rPr>
          <w:rFonts w:cs="Times New Roman"/>
          <w:color w:val="auto"/>
          <w:sz w:val="26"/>
          <w:szCs w:val="26"/>
        </w:rPr>
        <w:t xml:space="preserve"> want to let others know and</w:t>
      </w:r>
      <w:r w:rsidR="00432F62" w:rsidRPr="00A97BE6">
        <w:rPr>
          <w:rFonts w:cs="Times New Roman"/>
          <w:color w:val="auto"/>
          <w:sz w:val="26"/>
          <w:szCs w:val="26"/>
        </w:rPr>
        <w:t xml:space="preserve"> encourage them to</w:t>
      </w:r>
      <w:r w:rsidRPr="00A97BE6">
        <w:rPr>
          <w:rFonts w:cs="Times New Roman"/>
          <w:color w:val="auto"/>
          <w:sz w:val="26"/>
          <w:szCs w:val="26"/>
        </w:rPr>
        <w:t xml:space="preserve"> give it a try. The more changes and unique features of </w:t>
      </w:r>
      <w:r w:rsidR="00432F62" w:rsidRPr="00A97BE6">
        <w:rPr>
          <w:rFonts w:cs="Times New Roman"/>
          <w:color w:val="auto"/>
          <w:sz w:val="26"/>
          <w:szCs w:val="26"/>
        </w:rPr>
        <w:t xml:space="preserve">a </w:t>
      </w:r>
      <w:r w:rsidRPr="00A97BE6">
        <w:rPr>
          <w:rFonts w:cs="Times New Roman"/>
          <w:color w:val="auto"/>
          <w:sz w:val="26"/>
          <w:szCs w:val="26"/>
        </w:rPr>
        <w:t xml:space="preserve">service an individual perceive </w:t>
      </w:r>
      <w:r w:rsidR="00432F62" w:rsidRPr="00A97BE6">
        <w:rPr>
          <w:rFonts w:cs="Times New Roman"/>
          <w:color w:val="auto"/>
          <w:sz w:val="26"/>
          <w:szCs w:val="26"/>
        </w:rPr>
        <w:t>over</w:t>
      </w:r>
      <w:r w:rsidRPr="00A97BE6">
        <w:rPr>
          <w:rFonts w:cs="Times New Roman"/>
          <w:color w:val="auto"/>
          <w:sz w:val="26"/>
          <w:szCs w:val="26"/>
        </w:rPr>
        <w:t xml:space="preserve"> time, the more likely he/she will </w:t>
      </w:r>
      <w:r w:rsidR="00432F62" w:rsidRPr="00A97BE6">
        <w:rPr>
          <w:rFonts w:cs="Times New Roman"/>
          <w:color w:val="auto"/>
          <w:sz w:val="26"/>
          <w:szCs w:val="26"/>
        </w:rPr>
        <w:t xml:space="preserve">be to </w:t>
      </w:r>
      <w:r w:rsidRPr="00A97BE6">
        <w:rPr>
          <w:rFonts w:cs="Times New Roman"/>
          <w:color w:val="auto"/>
          <w:sz w:val="26"/>
          <w:szCs w:val="26"/>
        </w:rPr>
        <w:t>continue shar</w:t>
      </w:r>
      <w:r w:rsidR="00432F62" w:rsidRPr="00A97BE6">
        <w:rPr>
          <w:rFonts w:cs="Times New Roman"/>
          <w:color w:val="auto"/>
          <w:sz w:val="26"/>
          <w:szCs w:val="26"/>
        </w:rPr>
        <w:t>ing</w:t>
      </w:r>
      <w:r w:rsidRPr="00A97BE6">
        <w:rPr>
          <w:rFonts w:cs="Times New Roman"/>
          <w:color w:val="auto"/>
          <w:sz w:val="26"/>
          <w:szCs w:val="26"/>
        </w:rPr>
        <w:t xml:space="preserve"> its location </w:t>
      </w:r>
      <w:r w:rsidR="00432F62" w:rsidRPr="00A97BE6">
        <w:rPr>
          <w:rFonts w:cs="Times New Roman"/>
          <w:color w:val="auto"/>
          <w:sz w:val="26"/>
          <w:szCs w:val="26"/>
        </w:rPr>
        <w:t xml:space="preserve">on a </w:t>
      </w:r>
      <w:r w:rsidRPr="00A97BE6">
        <w:rPr>
          <w:rFonts w:cs="Times New Roman"/>
          <w:noProof/>
          <w:color w:val="auto"/>
          <w:sz w:val="26"/>
          <w:szCs w:val="26"/>
        </w:rPr>
        <w:t>SNS</w:t>
      </w:r>
      <w:r w:rsidRPr="00A97BE6">
        <w:rPr>
          <w:rFonts w:cs="Times New Roman"/>
          <w:color w:val="auto"/>
          <w:sz w:val="26"/>
          <w:szCs w:val="26"/>
        </w:rPr>
        <w:t>.</w:t>
      </w:r>
    </w:p>
    <w:p w14:paraId="31772591" w14:textId="38E099B7" w:rsidR="00B60A63" w:rsidRPr="00A97BE6" w:rsidRDefault="00B60A63" w:rsidP="00CF72BF">
      <w:pPr>
        <w:pStyle w:val="HypothesisNew"/>
        <w:spacing w:before="0" w:after="0" w:line="360" w:lineRule="exact"/>
        <w:ind w:left="651" w:hangingChars="250" w:hanging="651"/>
        <w:rPr>
          <w:i w:val="0"/>
          <w:color w:val="auto"/>
          <w:sz w:val="26"/>
          <w:szCs w:val="26"/>
          <w:lang w:val="en-US"/>
        </w:rPr>
      </w:pPr>
      <w:r w:rsidRPr="00A97BE6">
        <w:rPr>
          <w:rFonts w:cs="Times New Roman"/>
          <w:b/>
          <w:i w:val="0"/>
          <w:color w:val="auto"/>
          <w:sz w:val="26"/>
          <w:szCs w:val="26"/>
        </w:rPr>
        <w:t>H10</w:t>
      </w:r>
      <w:r w:rsidR="00CF72BF" w:rsidRPr="00A97BE6">
        <w:rPr>
          <w:rFonts w:cs="Times New Roman"/>
          <w:color w:val="auto"/>
          <w:sz w:val="26"/>
          <w:szCs w:val="26"/>
        </w:rPr>
        <w:t>:</w:t>
      </w:r>
      <w:r w:rsidR="00CF72BF" w:rsidRPr="00A97BE6">
        <w:rPr>
          <w:rFonts w:cs="Times New Roman"/>
          <w:color w:val="auto"/>
          <w:sz w:val="26"/>
          <w:szCs w:val="26"/>
        </w:rPr>
        <w:tab/>
      </w:r>
      <w:r w:rsidR="00132611" w:rsidRPr="00A97BE6">
        <w:rPr>
          <w:rFonts w:cs="Times New Roman"/>
          <w:i w:val="0"/>
          <w:color w:val="auto"/>
          <w:sz w:val="26"/>
          <w:szCs w:val="26"/>
        </w:rPr>
        <w:t>Perceived promotion innovativeness</w:t>
      </w:r>
      <w:r w:rsidRPr="00A97BE6">
        <w:rPr>
          <w:rFonts w:cs="Times New Roman"/>
          <w:i w:val="0"/>
          <w:color w:val="auto"/>
          <w:sz w:val="26"/>
          <w:szCs w:val="26"/>
        </w:rPr>
        <w:t xml:space="preserve"> has a positive impact on the relationship between </w:t>
      </w:r>
      <w:r w:rsidR="00432F62" w:rsidRPr="00A97BE6">
        <w:rPr>
          <w:rFonts w:cs="Times New Roman"/>
          <w:i w:val="0"/>
          <w:color w:val="auto"/>
          <w:sz w:val="26"/>
          <w:szCs w:val="26"/>
        </w:rPr>
        <w:t>a</w:t>
      </w:r>
      <w:r w:rsidRPr="00A97BE6">
        <w:rPr>
          <w:rFonts w:cs="Times New Roman"/>
          <w:i w:val="0"/>
          <w:color w:val="auto"/>
          <w:sz w:val="26"/>
          <w:szCs w:val="26"/>
        </w:rPr>
        <w:t xml:space="preserve">ttitude towards location sharing and </w:t>
      </w:r>
      <w:r w:rsidR="007F473E" w:rsidRPr="00A97BE6">
        <w:rPr>
          <w:i w:val="0"/>
          <w:color w:val="auto"/>
          <w:sz w:val="26"/>
          <w:szCs w:val="26"/>
          <w:lang w:val="en-US"/>
        </w:rPr>
        <w:t>continued sharing of location</w:t>
      </w:r>
      <w:r w:rsidR="00CF72BF" w:rsidRPr="00A97BE6">
        <w:rPr>
          <w:i w:val="0"/>
          <w:color w:val="auto"/>
          <w:sz w:val="26"/>
          <w:szCs w:val="26"/>
          <w:lang w:val="en-US"/>
        </w:rPr>
        <w:t>.</w:t>
      </w:r>
    </w:p>
    <w:p w14:paraId="118A22A8" w14:textId="77777777" w:rsidR="00743A6B" w:rsidRPr="00A97BE6" w:rsidRDefault="00743A6B" w:rsidP="00130330">
      <w:pPr>
        <w:widowControl w:val="0"/>
        <w:spacing w:line="360" w:lineRule="exact"/>
        <w:contextualSpacing/>
        <w:jc w:val="center"/>
        <w:outlineLvl w:val="0"/>
        <w:rPr>
          <w:rFonts w:eastAsia="標楷體"/>
          <w:b/>
          <w:sz w:val="26"/>
          <w:szCs w:val="26"/>
        </w:rPr>
      </w:pPr>
    </w:p>
    <w:p w14:paraId="039A893E" w14:textId="42CEC5E1" w:rsidR="00743A6B" w:rsidRPr="00A97BE6" w:rsidRDefault="00743A6B" w:rsidP="00130330">
      <w:pPr>
        <w:widowControl w:val="0"/>
        <w:spacing w:line="360" w:lineRule="exact"/>
        <w:contextualSpacing/>
        <w:jc w:val="center"/>
        <w:outlineLvl w:val="0"/>
        <w:rPr>
          <w:rFonts w:eastAsia="標楷體"/>
          <w:b/>
          <w:sz w:val="26"/>
          <w:szCs w:val="26"/>
        </w:rPr>
      </w:pPr>
      <w:r w:rsidRPr="00A97BE6">
        <w:rPr>
          <w:rFonts w:eastAsia="標楷體"/>
          <w:b/>
          <w:sz w:val="26"/>
          <w:szCs w:val="26"/>
        </w:rPr>
        <w:t>RESEARCH METHODOLOGY</w:t>
      </w:r>
    </w:p>
    <w:p w14:paraId="5A71CF10" w14:textId="1426884E" w:rsidR="00743A6B" w:rsidRPr="00A97BE6" w:rsidRDefault="00743A6B" w:rsidP="00130330">
      <w:pPr>
        <w:pStyle w:val="-12"/>
        <w:widowControl w:val="0"/>
        <w:spacing w:line="360" w:lineRule="exact"/>
        <w:ind w:leftChars="0" w:left="0"/>
        <w:contextualSpacing/>
        <w:rPr>
          <w:rFonts w:ascii="Times New Roman" w:hAnsi="Times New Roman"/>
          <w:b/>
          <w:szCs w:val="22"/>
        </w:rPr>
      </w:pPr>
      <w:r w:rsidRPr="00A97BE6">
        <w:rPr>
          <w:rFonts w:ascii="Times New Roman" w:hAnsi="Times New Roman"/>
          <w:b/>
          <w:szCs w:val="22"/>
        </w:rPr>
        <w:t>Sample and Data Collection Procedure</w:t>
      </w:r>
    </w:p>
    <w:p w14:paraId="5B218E39" w14:textId="77777777" w:rsidR="00743A6B" w:rsidRPr="00A97BE6" w:rsidRDefault="00743A6B" w:rsidP="00130330">
      <w:pPr>
        <w:pStyle w:val="-12"/>
        <w:widowControl w:val="0"/>
        <w:spacing w:line="360" w:lineRule="exact"/>
        <w:ind w:leftChars="0" w:left="0" w:firstLine="480"/>
        <w:contextualSpacing/>
      </w:pPr>
      <w:r w:rsidRPr="00A97BE6">
        <w:rPr>
          <w:rFonts w:ascii="Times New Roman" w:hAnsi="Times New Roman"/>
          <w:noProof/>
          <w:sz w:val="26"/>
          <w:szCs w:val="26"/>
          <w:lang w:val="en-US"/>
        </w:rPr>
        <w:t>W</w:t>
      </w:r>
      <w:r w:rsidRPr="00A97BE6">
        <w:rPr>
          <w:rFonts w:ascii="Times New Roman" w:hAnsi="Times New Roman"/>
          <w:noProof/>
          <w:sz w:val="26"/>
          <w:szCs w:val="26"/>
        </w:rPr>
        <w:t>e collected data using an online survey</w:t>
      </w:r>
      <w:r w:rsidRPr="00A97BE6">
        <w:rPr>
          <w:rFonts w:ascii="Times New Roman" w:hAnsi="Times New Roman"/>
          <w:noProof/>
          <w:sz w:val="26"/>
          <w:szCs w:val="26"/>
          <w:lang w:val="en-US"/>
        </w:rPr>
        <w:t xml:space="preserve"> in the USA due to the popularity of location-based SNSs here. Using the MTurk platform, we obtained 230 responses, and after data cleaning, we retained 210 samples for further analysis. All participants used Facebook as the platform on which to share their locations. The demographic data of the respondents is shown in Table 1.</w:t>
      </w:r>
      <w:r w:rsidRPr="00A97BE6">
        <w:t xml:space="preserve"> </w:t>
      </w:r>
    </w:p>
    <w:p w14:paraId="28CB30A3" w14:textId="77777777" w:rsidR="00743A6B" w:rsidRPr="00A97BE6" w:rsidRDefault="00743A6B" w:rsidP="00743A6B">
      <w:pPr>
        <w:pStyle w:val="HypothesisNew"/>
        <w:spacing w:line="240" w:lineRule="auto"/>
        <w:ind w:left="0"/>
        <w:rPr>
          <w:rFonts w:cs="Times New Roman"/>
          <w:i w:val="0"/>
          <w:color w:val="auto"/>
          <w:sz w:val="26"/>
          <w:szCs w:val="26"/>
        </w:rPr>
      </w:pPr>
    </w:p>
    <w:p w14:paraId="25D42B71" w14:textId="40ADAC1B" w:rsidR="00A90B8B" w:rsidRPr="00A97BE6" w:rsidRDefault="0044685F" w:rsidP="000D145C">
      <w:pPr>
        <w:contextualSpacing/>
        <w:jc w:val="center"/>
        <w:outlineLvl w:val="0"/>
        <w:rPr>
          <w:sz w:val="26"/>
          <w:szCs w:val="26"/>
        </w:rPr>
      </w:pPr>
      <w:r w:rsidRPr="00A97BE6">
        <w:rPr>
          <w:noProof/>
          <w:sz w:val="26"/>
          <w:szCs w:val="26"/>
        </w:rPr>
        <w:lastRenderedPageBreak/>
        <w:drawing>
          <wp:anchor distT="0" distB="0" distL="114300" distR="114300" simplePos="0" relativeHeight="251658240" behindDoc="0" locked="0" layoutInCell="1" allowOverlap="1" wp14:anchorId="4581187A" wp14:editId="0A51F442">
            <wp:simplePos x="0" y="0"/>
            <wp:positionH relativeFrom="margin">
              <wp:align>left</wp:align>
            </wp:positionH>
            <wp:positionV relativeFrom="paragraph">
              <wp:posOffset>23334</wp:posOffset>
            </wp:positionV>
            <wp:extent cx="5883910" cy="3098800"/>
            <wp:effectExtent l="0" t="0" r="2540" b="6350"/>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val="0"/>
                        </a:ext>
                      </a:extLst>
                    </a:blip>
                    <a:srcRect b="6316"/>
                    <a:stretch/>
                  </pic:blipFill>
                  <pic:spPr bwMode="auto">
                    <a:xfrm>
                      <a:off x="0" y="0"/>
                      <a:ext cx="5883910" cy="30988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3166A" w:rsidRPr="00A97BE6">
        <w:rPr>
          <w:sz w:val="26"/>
          <w:szCs w:val="26"/>
        </w:rPr>
        <w:t xml:space="preserve"> </w:t>
      </w:r>
      <w:r w:rsidR="0014765C" w:rsidRPr="00A97BE6">
        <w:rPr>
          <w:sz w:val="26"/>
          <w:szCs w:val="26"/>
        </w:rPr>
        <w:t>Figure 1</w:t>
      </w:r>
      <w:r w:rsidR="00C72AB1" w:rsidRPr="00A97BE6">
        <w:rPr>
          <w:sz w:val="26"/>
          <w:szCs w:val="26"/>
        </w:rPr>
        <w:t>.</w:t>
      </w:r>
      <w:r w:rsidR="0014765C" w:rsidRPr="00A97BE6">
        <w:rPr>
          <w:sz w:val="26"/>
          <w:szCs w:val="26"/>
        </w:rPr>
        <w:t xml:space="preserve"> </w:t>
      </w:r>
      <w:r w:rsidR="00833983" w:rsidRPr="00A97BE6">
        <w:rPr>
          <w:rFonts w:hint="eastAsia"/>
          <w:sz w:val="26"/>
          <w:szCs w:val="26"/>
        </w:rPr>
        <w:t xml:space="preserve"> </w:t>
      </w:r>
      <w:r w:rsidR="0014765C" w:rsidRPr="00A97BE6">
        <w:rPr>
          <w:sz w:val="26"/>
          <w:szCs w:val="26"/>
        </w:rPr>
        <w:t xml:space="preserve">Research </w:t>
      </w:r>
      <w:r w:rsidR="0014765C" w:rsidRPr="00A97BE6">
        <w:rPr>
          <w:noProof/>
          <w:sz w:val="26"/>
          <w:szCs w:val="26"/>
        </w:rPr>
        <w:t>Frame</w:t>
      </w:r>
      <w:r w:rsidR="00FB0D33" w:rsidRPr="00A97BE6">
        <w:rPr>
          <w:noProof/>
          <w:sz w:val="26"/>
          <w:szCs w:val="26"/>
        </w:rPr>
        <w:t>work</w:t>
      </w:r>
    </w:p>
    <w:p w14:paraId="5E7A83F5" w14:textId="34435B84" w:rsidR="00FB0D33" w:rsidRPr="00A97BE6" w:rsidRDefault="00FB0D33" w:rsidP="00845ED9">
      <w:pPr>
        <w:pStyle w:val="Web"/>
        <w:spacing w:before="0" w:beforeAutospacing="0" w:after="0" w:afterAutospacing="0"/>
        <w:contextualSpacing/>
        <w:jc w:val="both"/>
        <w:rPr>
          <w:rFonts w:ascii="Times New Roman" w:eastAsia="標楷體" w:hAnsi="Times New Roman"/>
          <w:color w:val="auto"/>
          <w:sz w:val="26"/>
          <w:szCs w:val="26"/>
        </w:rPr>
      </w:pPr>
    </w:p>
    <w:p w14:paraId="67DD419D" w14:textId="6F703C8C" w:rsidR="00DA5B01" w:rsidRPr="00A97BE6" w:rsidRDefault="00DA5B01" w:rsidP="00C72AB1">
      <w:pPr>
        <w:contextualSpacing/>
        <w:jc w:val="center"/>
        <w:outlineLvl w:val="0"/>
        <w:rPr>
          <w:noProof/>
          <w:sz w:val="26"/>
          <w:szCs w:val="26"/>
        </w:rPr>
      </w:pPr>
      <w:r w:rsidRPr="00A97BE6">
        <w:rPr>
          <w:noProof/>
          <w:sz w:val="26"/>
          <w:szCs w:val="26"/>
        </w:rPr>
        <w:t xml:space="preserve">Table 1. </w:t>
      </w:r>
      <w:r w:rsidR="00CF72BF" w:rsidRPr="00A97BE6">
        <w:rPr>
          <w:noProof/>
          <w:sz w:val="26"/>
          <w:szCs w:val="26"/>
        </w:rPr>
        <w:t xml:space="preserve"> </w:t>
      </w:r>
      <w:r w:rsidRPr="00A97BE6">
        <w:rPr>
          <w:noProof/>
          <w:sz w:val="26"/>
          <w:szCs w:val="26"/>
        </w:rPr>
        <w:t>Demographics</w:t>
      </w:r>
    </w:p>
    <w:tbl>
      <w:tblPr>
        <w:tblW w:w="4138" w:type="pct"/>
        <w:tblInd w:w="990" w:type="dxa"/>
        <w:tblLayout w:type="fixed"/>
        <w:tblLook w:val="04A0" w:firstRow="1" w:lastRow="0" w:firstColumn="1" w:lastColumn="0" w:noHBand="0" w:noVBand="1"/>
      </w:tblPr>
      <w:tblGrid>
        <w:gridCol w:w="3328"/>
        <w:gridCol w:w="2071"/>
        <w:gridCol w:w="2071"/>
      </w:tblGrid>
      <w:tr w:rsidR="00DA5B01" w:rsidRPr="00A97BE6" w14:paraId="0E1B7BE7" w14:textId="77777777" w:rsidTr="007F473E">
        <w:trPr>
          <w:trHeight w:val="395"/>
          <w:tblHeader/>
        </w:trPr>
        <w:tc>
          <w:tcPr>
            <w:tcW w:w="2228" w:type="pct"/>
            <w:tcBorders>
              <w:top w:val="single" w:sz="4" w:space="0" w:color="auto"/>
              <w:bottom w:val="single" w:sz="4" w:space="0" w:color="auto"/>
            </w:tcBorders>
            <w:shd w:val="clear" w:color="auto" w:fill="auto"/>
            <w:noWrap/>
            <w:vAlign w:val="center"/>
            <w:hideMark/>
          </w:tcPr>
          <w:p w14:paraId="7BA70109" w14:textId="77777777" w:rsidR="00DA5B01" w:rsidRPr="00A97BE6" w:rsidRDefault="00DA5B01" w:rsidP="00845ED9">
            <w:pPr>
              <w:pStyle w:val="TableHeaderCentered"/>
              <w:jc w:val="left"/>
              <w:rPr>
                <w:szCs w:val="22"/>
              </w:rPr>
            </w:pPr>
            <w:r w:rsidRPr="00A97BE6">
              <w:rPr>
                <w:szCs w:val="22"/>
              </w:rPr>
              <w:t>Characteristics</w:t>
            </w:r>
          </w:p>
        </w:tc>
        <w:tc>
          <w:tcPr>
            <w:tcW w:w="1386" w:type="pct"/>
            <w:tcBorders>
              <w:top w:val="single" w:sz="4" w:space="0" w:color="auto"/>
              <w:bottom w:val="single" w:sz="4" w:space="0" w:color="auto"/>
            </w:tcBorders>
            <w:shd w:val="clear" w:color="auto" w:fill="auto"/>
            <w:noWrap/>
            <w:hideMark/>
          </w:tcPr>
          <w:p w14:paraId="50DFBD2D" w14:textId="28B3C84D" w:rsidR="00DA5B01" w:rsidRPr="00A97BE6" w:rsidRDefault="00DA5B01" w:rsidP="00845ED9">
            <w:pPr>
              <w:pStyle w:val="TableHeaderCentered"/>
              <w:rPr>
                <w:szCs w:val="22"/>
              </w:rPr>
            </w:pPr>
            <w:r w:rsidRPr="00A97BE6">
              <w:rPr>
                <w:szCs w:val="22"/>
              </w:rPr>
              <w:t>Frequency (N=210)</w:t>
            </w:r>
          </w:p>
        </w:tc>
        <w:tc>
          <w:tcPr>
            <w:tcW w:w="1386" w:type="pct"/>
            <w:tcBorders>
              <w:top w:val="single" w:sz="4" w:space="0" w:color="auto"/>
              <w:bottom w:val="single" w:sz="4" w:space="0" w:color="auto"/>
            </w:tcBorders>
            <w:shd w:val="clear" w:color="auto" w:fill="auto"/>
            <w:noWrap/>
            <w:hideMark/>
          </w:tcPr>
          <w:p w14:paraId="3269562B" w14:textId="77777777" w:rsidR="00DA5B01" w:rsidRPr="00A97BE6" w:rsidRDefault="00DA5B01" w:rsidP="00845ED9">
            <w:pPr>
              <w:pStyle w:val="TableHeaderCentered"/>
              <w:rPr>
                <w:szCs w:val="22"/>
              </w:rPr>
            </w:pPr>
            <w:r w:rsidRPr="00A97BE6">
              <w:rPr>
                <w:szCs w:val="22"/>
              </w:rPr>
              <w:t>Percent (100%)</w:t>
            </w:r>
          </w:p>
        </w:tc>
      </w:tr>
      <w:tr w:rsidR="00DA5B01" w:rsidRPr="00A97BE6" w14:paraId="2330BA50" w14:textId="77777777" w:rsidTr="00E27135">
        <w:trPr>
          <w:trHeight w:val="144"/>
        </w:trPr>
        <w:tc>
          <w:tcPr>
            <w:tcW w:w="5000" w:type="pct"/>
            <w:gridSpan w:val="3"/>
            <w:tcBorders>
              <w:top w:val="single" w:sz="4" w:space="0" w:color="auto"/>
            </w:tcBorders>
            <w:shd w:val="clear" w:color="auto" w:fill="auto"/>
            <w:noWrap/>
            <w:vAlign w:val="center"/>
            <w:hideMark/>
          </w:tcPr>
          <w:p w14:paraId="4F6CFCF2" w14:textId="77777777" w:rsidR="00DA5B01" w:rsidRPr="00A97BE6" w:rsidRDefault="00DA5B01" w:rsidP="00845ED9">
            <w:pPr>
              <w:pStyle w:val="TableHeaderCentered"/>
              <w:jc w:val="both"/>
              <w:rPr>
                <w:szCs w:val="22"/>
              </w:rPr>
            </w:pPr>
            <w:r w:rsidRPr="00A97BE6">
              <w:rPr>
                <w:szCs w:val="22"/>
              </w:rPr>
              <w:t>Gender</w:t>
            </w:r>
          </w:p>
        </w:tc>
      </w:tr>
      <w:tr w:rsidR="00265441" w:rsidRPr="00A97BE6" w14:paraId="58D578D0" w14:textId="77777777" w:rsidTr="00E27135">
        <w:trPr>
          <w:trHeight w:val="144"/>
        </w:trPr>
        <w:tc>
          <w:tcPr>
            <w:tcW w:w="2228" w:type="pct"/>
            <w:shd w:val="clear" w:color="auto" w:fill="auto"/>
            <w:noWrap/>
            <w:vAlign w:val="bottom"/>
            <w:hideMark/>
          </w:tcPr>
          <w:p w14:paraId="1F686635" w14:textId="77777777" w:rsidR="00265441" w:rsidRPr="00A97BE6" w:rsidRDefault="00265441" w:rsidP="00845ED9">
            <w:pPr>
              <w:pStyle w:val="TableContentsLeft"/>
              <w:jc w:val="both"/>
              <w:rPr>
                <w:szCs w:val="22"/>
              </w:rPr>
            </w:pPr>
            <w:r w:rsidRPr="00A97BE6">
              <w:rPr>
                <w:szCs w:val="22"/>
              </w:rPr>
              <w:t>Male</w:t>
            </w:r>
          </w:p>
        </w:tc>
        <w:tc>
          <w:tcPr>
            <w:tcW w:w="1386" w:type="pct"/>
            <w:shd w:val="clear" w:color="auto" w:fill="auto"/>
            <w:noWrap/>
          </w:tcPr>
          <w:p w14:paraId="0325BC40" w14:textId="741A0EBE" w:rsidR="00265441" w:rsidRPr="00A97BE6" w:rsidRDefault="00265441" w:rsidP="00845ED9">
            <w:pPr>
              <w:pStyle w:val="TableContentsCentered"/>
              <w:rPr>
                <w:szCs w:val="22"/>
              </w:rPr>
            </w:pPr>
            <w:r w:rsidRPr="00A97BE6">
              <w:rPr>
                <w:szCs w:val="22"/>
              </w:rPr>
              <w:t>84</w:t>
            </w:r>
          </w:p>
        </w:tc>
        <w:tc>
          <w:tcPr>
            <w:tcW w:w="1386" w:type="pct"/>
            <w:shd w:val="clear" w:color="auto" w:fill="auto"/>
            <w:noWrap/>
          </w:tcPr>
          <w:p w14:paraId="59B3912E" w14:textId="26B48124" w:rsidR="00265441" w:rsidRPr="00A97BE6" w:rsidRDefault="00265441" w:rsidP="00845ED9">
            <w:pPr>
              <w:pStyle w:val="TableContentsCentered"/>
              <w:rPr>
                <w:szCs w:val="22"/>
              </w:rPr>
            </w:pPr>
            <w:r w:rsidRPr="00A97BE6">
              <w:rPr>
                <w:szCs w:val="22"/>
              </w:rPr>
              <w:t>40.0</w:t>
            </w:r>
          </w:p>
        </w:tc>
      </w:tr>
      <w:tr w:rsidR="00265441" w:rsidRPr="00A97BE6" w14:paraId="7EAFEE5E" w14:textId="77777777" w:rsidTr="00E27135">
        <w:trPr>
          <w:trHeight w:val="144"/>
        </w:trPr>
        <w:tc>
          <w:tcPr>
            <w:tcW w:w="2228" w:type="pct"/>
            <w:shd w:val="clear" w:color="auto" w:fill="auto"/>
            <w:noWrap/>
            <w:vAlign w:val="bottom"/>
            <w:hideMark/>
          </w:tcPr>
          <w:p w14:paraId="1088B203" w14:textId="77777777" w:rsidR="00265441" w:rsidRPr="00A97BE6" w:rsidRDefault="00265441" w:rsidP="00845ED9">
            <w:pPr>
              <w:pStyle w:val="TableContentsLeft"/>
              <w:jc w:val="both"/>
              <w:rPr>
                <w:szCs w:val="22"/>
              </w:rPr>
            </w:pPr>
            <w:r w:rsidRPr="00A97BE6">
              <w:rPr>
                <w:szCs w:val="22"/>
              </w:rPr>
              <w:t>Female</w:t>
            </w:r>
          </w:p>
        </w:tc>
        <w:tc>
          <w:tcPr>
            <w:tcW w:w="1386" w:type="pct"/>
            <w:shd w:val="clear" w:color="auto" w:fill="auto"/>
            <w:noWrap/>
          </w:tcPr>
          <w:p w14:paraId="6721C686" w14:textId="75CB0E21" w:rsidR="00265441" w:rsidRPr="00A97BE6" w:rsidRDefault="00265441" w:rsidP="00845ED9">
            <w:pPr>
              <w:pStyle w:val="TableContentsCentered"/>
              <w:rPr>
                <w:szCs w:val="22"/>
              </w:rPr>
            </w:pPr>
            <w:r w:rsidRPr="00A97BE6">
              <w:rPr>
                <w:szCs w:val="22"/>
              </w:rPr>
              <w:t>126</w:t>
            </w:r>
          </w:p>
        </w:tc>
        <w:tc>
          <w:tcPr>
            <w:tcW w:w="1386" w:type="pct"/>
            <w:shd w:val="clear" w:color="auto" w:fill="auto"/>
            <w:noWrap/>
          </w:tcPr>
          <w:p w14:paraId="15C9EDAE" w14:textId="09E9EFD8" w:rsidR="00265441" w:rsidRPr="00A97BE6" w:rsidRDefault="00265441" w:rsidP="00845ED9">
            <w:pPr>
              <w:pStyle w:val="TableContentsCentered"/>
              <w:rPr>
                <w:szCs w:val="22"/>
              </w:rPr>
            </w:pPr>
            <w:r w:rsidRPr="00A97BE6">
              <w:rPr>
                <w:szCs w:val="22"/>
              </w:rPr>
              <w:t>60.0</w:t>
            </w:r>
          </w:p>
        </w:tc>
      </w:tr>
      <w:tr w:rsidR="00DA5B01" w:rsidRPr="00A97BE6" w14:paraId="684930C7" w14:textId="77777777" w:rsidTr="00E27135">
        <w:trPr>
          <w:trHeight w:val="144"/>
        </w:trPr>
        <w:tc>
          <w:tcPr>
            <w:tcW w:w="5000" w:type="pct"/>
            <w:gridSpan w:val="3"/>
            <w:tcBorders>
              <w:top w:val="single" w:sz="4" w:space="0" w:color="auto"/>
            </w:tcBorders>
            <w:shd w:val="clear" w:color="auto" w:fill="auto"/>
            <w:noWrap/>
            <w:hideMark/>
          </w:tcPr>
          <w:p w14:paraId="3E589B43" w14:textId="77777777" w:rsidR="00DA5B01" w:rsidRPr="00A97BE6" w:rsidRDefault="00DA5B01" w:rsidP="00845ED9">
            <w:pPr>
              <w:pStyle w:val="TableHeaderCentered"/>
              <w:jc w:val="left"/>
              <w:rPr>
                <w:bCs w:val="0"/>
                <w:szCs w:val="22"/>
              </w:rPr>
            </w:pPr>
            <w:r w:rsidRPr="00A97BE6">
              <w:rPr>
                <w:bCs w:val="0"/>
                <w:szCs w:val="22"/>
              </w:rPr>
              <w:t>Age</w:t>
            </w:r>
          </w:p>
        </w:tc>
      </w:tr>
      <w:tr w:rsidR="0090067C" w:rsidRPr="00A97BE6" w14:paraId="3053AD72" w14:textId="77777777" w:rsidTr="00E27135">
        <w:trPr>
          <w:trHeight w:val="144"/>
        </w:trPr>
        <w:tc>
          <w:tcPr>
            <w:tcW w:w="2228" w:type="pct"/>
            <w:shd w:val="clear" w:color="auto" w:fill="auto"/>
            <w:noWrap/>
            <w:vAlign w:val="bottom"/>
            <w:hideMark/>
          </w:tcPr>
          <w:p w14:paraId="5AE14185" w14:textId="76BE3395" w:rsidR="0090067C" w:rsidRPr="00A97BE6" w:rsidRDefault="0090067C" w:rsidP="00845ED9">
            <w:pPr>
              <w:pStyle w:val="TableContentsLeft"/>
              <w:jc w:val="both"/>
              <w:rPr>
                <w:szCs w:val="22"/>
              </w:rPr>
            </w:pPr>
            <w:r w:rsidRPr="00A97BE6">
              <w:rPr>
                <w:szCs w:val="22"/>
              </w:rPr>
              <w:t>Under 20</w:t>
            </w:r>
          </w:p>
        </w:tc>
        <w:tc>
          <w:tcPr>
            <w:tcW w:w="1386" w:type="pct"/>
            <w:shd w:val="clear" w:color="auto" w:fill="auto"/>
            <w:noWrap/>
          </w:tcPr>
          <w:p w14:paraId="0E9B757E" w14:textId="6F1F05FB" w:rsidR="0090067C" w:rsidRPr="00A97BE6" w:rsidRDefault="0090067C" w:rsidP="00845ED9">
            <w:pPr>
              <w:pStyle w:val="TableContentsCentered"/>
              <w:rPr>
                <w:szCs w:val="22"/>
              </w:rPr>
            </w:pPr>
            <w:r w:rsidRPr="00A97BE6">
              <w:rPr>
                <w:szCs w:val="22"/>
              </w:rPr>
              <w:t>3</w:t>
            </w:r>
          </w:p>
        </w:tc>
        <w:tc>
          <w:tcPr>
            <w:tcW w:w="1386" w:type="pct"/>
            <w:shd w:val="clear" w:color="auto" w:fill="auto"/>
            <w:noWrap/>
          </w:tcPr>
          <w:p w14:paraId="7CF72502" w14:textId="1435683F" w:rsidR="0090067C" w:rsidRPr="00A97BE6" w:rsidRDefault="0090067C" w:rsidP="00845ED9">
            <w:pPr>
              <w:pStyle w:val="TableContentsCentered"/>
              <w:rPr>
                <w:szCs w:val="22"/>
              </w:rPr>
            </w:pPr>
            <w:r w:rsidRPr="00A97BE6">
              <w:rPr>
                <w:szCs w:val="22"/>
              </w:rPr>
              <w:t>1.4</w:t>
            </w:r>
          </w:p>
        </w:tc>
      </w:tr>
      <w:tr w:rsidR="0090067C" w:rsidRPr="00A97BE6" w14:paraId="1BF05B07" w14:textId="77777777" w:rsidTr="00E27135">
        <w:trPr>
          <w:trHeight w:val="144"/>
        </w:trPr>
        <w:tc>
          <w:tcPr>
            <w:tcW w:w="2228" w:type="pct"/>
            <w:shd w:val="clear" w:color="auto" w:fill="auto"/>
            <w:noWrap/>
            <w:vAlign w:val="bottom"/>
            <w:hideMark/>
          </w:tcPr>
          <w:p w14:paraId="1531C1AA" w14:textId="69869C12" w:rsidR="0090067C" w:rsidRPr="00A97BE6" w:rsidRDefault="0090067C" w:rsidP="00845ED9">
            <w:pPr>
              <w:pStyle w:val="TableContentsLeft"/>
              <w:jc w:val="both"/>
              <w:rPr>
                <w:szCs w:val="22"/>
              </w:rPr>
            </w:pPr>
            <w:r w:rsidRPr="00A97BE6">
              <w:rPr>
                <w:szCs w:val="22"/>
              </w:rPr>
              <w:t>21–30</w:t>
            </w:r>
          </w:p>
        </w:tc>
        <w:tc>
          <w:tcPr>
            <w:tcW w:w="1386" w:type="pct"/>
            <w:shd w:val="clear" w:color="auto" w:fill="auto"/>
            <w:noWrap/>
          </w:tcPr>
          <w:p w14:paraId="30DF42AB" w14:textId="5FECE851" w:rsidR="0090067C" w:rsidRPr="00A97BE6" w:rsidRDefault="0090067C" w:rsidP="00845ED9">
            <w:pPr>
              <w:pStyle w:val="TableContentsCentered"/>
              <w:rPr>
                <w:szCs w:val="22"/>
              </w:rPr>
            </w:pPr>
            <w:r w:rsidRPr="00A97BE6">
              <w:rPr>
                <w:szCs w:val="22"/>
              </w:rPr>
              <w:t>89</w:t>
            </w:r>
          </w:p>
        </w:tc>
        <w:tc>
          <w:tcPr>
            <w:tcW w:w="1386" w:type="pct"/>
            <w:shd w:val="clear" w:color="auto" w:fill="auto"/>
            <w:noWrap/>
          </w:tcPr>
          <w:p w14:paraId="000D5E89" w14:textId="1E994471" w:rsidR="0090067C" w:rsidRPr="00A97BE6" w:rsidRDefault="0090067C" w:rsidP="00845ED9">
            <w:pPr>
              <w:pStyle w:val="TableContentsCentered"/>
              <w:rPr>
                <w:szCs w:val="22"/>
              </w:rPr>
            </w:pPr>
            <w:r w:rsidRPr="00A97BE6">
              <w:rPr>
                <w:szCs w:val="22"/>
              </w:rPr>
              <w:t>42.4</w:t>
            </w:r>
          </w:p>
        </w:tc>
      </w:tr>
      <w:tr w:rsidR="0090067C" w:rsidRPr="00A97BE6" w14:paraId="15FD809C" w14:textId="77777777" w:rsidTr="00E27135">
        <w:trPr>
          <w:trHeight w:val="144"/>
        </w:trPr>
        <w:tc>
          <w:tcPr>
            <w:tcW w:w="2228" w:type="pct"/>
            <w:shd w:val="clear" w:color="auto" w:fill="auto"/>
            <w:noWrap/>
            <w:vAlign w:val="bottom"/>
            <w:hideMark/>
          </w:tcPr>
          <w:p w14:paraId="6EE0EA4B" w14:textId="6378F874" w:rsidR="0090067C" w:rsidRPr="00A97BE6" w:rsidRDefault="0090067C" w:rsidP="00845ED9">
            <w:pPr>
              <w:pStyle w:val="TableContentsLeft"/>
              <w:jc w:val="both"/>
              <w:rPr>
                <w:szCs w:val="22"/>
              </w:rPr>
            </w:pPr>
            <w:r w:rsidRPr="00A97BE6">
              <w:rPr>
                <w:szCs w:val="22"/>
              </w:rPr>
              <w:t>31-40</w:t>
            </w:r>
          </w:p>
        </w:tc>
        <w:tc>
          <w:tcPr>
            <w:tcW w:w="1386" w:type="pct"/>
            <w:shd w:val="clear" w:color="auto" w:fill="auto"/>
            <w:noWrap/>
          </w:tcPr>
          <w:p w14:paraId="4589230D" w14:textId="78E374CB" w:rsidR="0090067C" w:rsidRPr="00A97BE6" w:rsidRDefault="0090067C" w:rsidP="00845ED9">
            <w:pPr>
              <w:pStyle w:val="TableContentsCentered"/>
              <w:rPr>
                <w:szCs w:val="22"/>
              </w:rPr>
            </w:pPr>
            <w:r w:rsidRPr="00A97BE6">
              <w:rPr>
                <w:szCs w:val="22"/>
              </w:rPr>
              <w:t>74</w:t>
            </w:r>
          </w:p>
        </w:tc>
        <w:tc>
          <w:tcPr>
            <w:tcW w:w="1386" w:type="pct"/>
            <w:shd w:val="clear" w:color="auto" w:fill="auto"/>
            <w:noWrap/>
          </w:tcPr>
          <w:p w14:paraId="39128177" w14:textId="49049678" w:rsidR="0090067C" w:rsidRPr="00A97BE6" w:rsidRDefault="0090067C" w:rsidP="00845ED9">
            <w:pPr>
              <w:pStyle w:val="TableContentsCentered"/>
              <w:rPr>
                <w:szCs w:val="22"/>
              </w:rPr>
            </w:pPr>
            <w:r w:rsidRPr="00A97BE6">
              <w:rPr>
                <w:szCs w:val="22"/>
              </w:rPr>
              <w:t>35.2</w:t>
            </w:r>
          </w:p>
        </w:tc>
      </w:tr>
      <w:tr w:rsidR="0090067C" w:rsidRPr="00A97BE6" w14:paraId="5CCE2FEF" w14:textId="77777777" w:rsidTr="00E27135">
        <w:trPr>
          <w:trHeight w:val="144"/>
        </w:trPr>
        <w:tc>
          <w:tcPr>
            <w:tcW w:w="2228" w:type="pct"/>
            <w:shd w:val="clear" w:color="auto" w:fill="auto"/>
            <w:noWrap/>
            <w:vAlign w:val="bottom"/>
            <w:hideMark/>
          </w:tcPr>
          <w:p w14:paraId="393B9400" w14:textId="658678E2" w:rsidR="0090067C" w:rsidRPr="00A97BE6" w:rsidRDefault="0090067C" w:rsidP="00845ED9">
            <w:pPr>
              <w:pStyle w:val="TableContentsLeft"/>
              <w:jc w:val="both"/>
              <w:rPr>
                <w:szCs w:val="22"/>
              </w:rPr>
            </w:pPr>
            <w:r w:rsidRPr="00A97BE6">
              <w:rPr>
                <w:szCs w:val="22"/>
              </w:rPr>
              <w:t>41-50</w:t>
            </w:r>
          </w:p>
        </w:tc>
        <w:tc>
          <w:tcPr>
            <w:tcW w:w="1386" w:type="pct"/>
            <w:shd w:val="clear" w:color="auto" w:fill="auto"/>
            <w:noWrap/>
          </w:tcPr>
          <w:p w14:paraId="3DA987BC" w14:textId="500D43D9" w:rsidR="0090067C" w:rsidRPr="00A97BE6" w:rsidRDefault="0090067C" w:rsidP="00845ED9">
            <w:pPr>
              <w:pStyle w:val="TableContentsCentered"/>
              <w:rPr>
                <w:szCs w:val="22"/>
              </w:rPr>
            </w:pPr>
            <w:r w:rsidRPr="00A97BE6">
              <w:rPr>
                <w:szCs w:val="22"/>
              </w:rPr>
              <w:t>23</w:t>
            </w:r>
          </w:p>
        </w:tc>
        <w:tc>
          <w:tcPr>
            <w:tcW w:w="1386" w:type="pct"/>
            <w:shd w:val="clear" w:color="auto" w:fill="auto"/>
            <w:noWrap/>
          </w:tcPr>
          <w:p w14:paraId="2BC918EE" w14:textId="27F0B5E6" w:rsidR="0090067C" w:rsidRPr="00A97BE6" w:rsidRDefault="0090067C" w:rsidP="00845ED9">
            <w:pPr>
              <w:pStyle w:val="TableContentsCentered"/>
              <w:rPr>
                <w:szCs w:val="22"/>
              </w:rPr>
            </w:pPr>
            <w:r w:rsidRPr="00A97BE6">
              <w:rPr>
                <w:szCs w:val="22"/>
              </w:rPr>
              <w:t>11.0</w:t>
            </w:r>
          </w:p>
        </w:tc>
      </w:tr>
      <w:tr w:rsidR="0090067C" w:rsidRPr="00A97BE6" w14:paraId="016BB4AE" w14:textId="77777777" w:rsidTr="00E27135">
        <w:trPr>
          <w:trHeight w:val="144"/>
        </w:trPr>
        <w:tc>
          <w:tcPr>
            <w:tcW w:w="2228" w:type="pct"/>
            <w:shd w:val="clear" w:color="auto" w:fill="auto"/>
            <w:noWrap/>
            <w:vAlign w:val="bottom"/>
            <w:hideMark/>
          </w:tcPr>
          <w:p w14:paraId="6D11DCFB" w14:textId="74D224EB" w:rsidR="0090067C" w:rsidRPr="00A97BE6" w:rsidRDefault="0090067C" w:rsidP="00845ED9">
            <w:pPr>
              <w:pStyle w:val="TableContentsLeft"/>
              <w:jc w:val="both"/>
              <w:rPr>
                <w:szCs w:val="22"/>
              </w:rPr>
            </w:pPr>
            <w:r w:rsidRPr="00A97BE6">
              <w:rPr>
                <w:szCs w:val="22"/>
              </w:rPr>
              <w:t>&gt; 50</w:t>
            </w:r>
          </w:p>
        </w:tc>
        <w:tc>
          <w:tcPr>
            <w:tcW w:w="1386" w:type="pct"/>
            <w:shd w:val="clear" w:color="auto" w:fill="auto"/>
            <w:noWrap/>
          </w:tcPr>
          <w:p w14:paraId="61577E5F" w14:textId="587EF8C4" w:rsidR="0090067C" w:rsidRPr="00A97BE6" w:rsidRDefault="0090067C" w:rsidP="00845ED9">
            <w:pPr>
              <w:pStyle w:val="TableContentsCentered"/>
              <w:rPr>
                <w:szCs w:val="22"/>
              </w:rPr>
            </w:pPr>
            <w:r w:rsidRPr="00A97BE6">
              <w:rPr>
                <w:szCs w:val="22"/>
              </w:rPr>
              <w:t>21</w:t>
            </w:r>
          </w:p>
        </w:tc>
        <w:tc>
          <w:tcPr>
            <w:tcW w:w="1386" w:type="pct"/>
            <w:shd w:val="clear" w:color="auto" w:fill="auto"/>
            <w:noWrap/>
          </w:tcPr>
          <w:p w14:paraId="7497DFA5" w14:textId="1A1A6A98" w:rsidR="0090067C" w:rsidRPr="00A97BE6" w:rsidRDefault="0090067C" w:rsidP="00845ED9">
            <w:pPr>
              <w:pStyle w:val="TableContentsCentered"/>
              <w:rPr>
                <w:szCs w:val="22"/>
              </w:rPr>
            </w:pPr>
            <w:r w:rsidRPr="00A97BE6">
              <w:rPr>
                <w:szCs w:val="22"/>
              </w:rPr>
              <w:t>10.0</w:t>
            </w:r>
          </w:p>
        </w:tc>
      </w:tr>
      <w:tr w:rsidR="00DA5B01" w:rsidRPr="00A97BE6" w14:paraId="2D0FAB7D" w14:textId="77777777" w:rsidTr="00E27135">
        <w:trPr>
          <w:trHeight w:val="144"/>
        </w:trPr>
        <w:tc>
          <w:tcPr>
            <w:tcW w:w="5000" w:type="pct"/>
            <w:gridSpan w:val="3"/>
            <w:tcBorders>
              <w:top w:val="single" w:sz="4" w:space="0" w:color="auto"/>
            </w:tcBorders>
            <w:shd w:val="clear" w:color="auto" w:fill="auto"/>
            <w:noWrap/>
            <w:hideMark/>
          </w:tcPr>
          <w:p w14:paraId="0F39877E" w14:textId="77777777" w:rsidR="00DA5B01" w:rsidRPr="00A97BE6" w:rsidRDefault="00DA5B01" w:rsidP="00845ED9">
            <w:pPr>
              <w:pStyle w:val="TableHeaderCentered"/>
              <w:jc w:val="left"/>
              <w:rPr>
                <w:bCs w:val="0"/>
                <w:szCs w:val="22"/>
              </w:rPr>
            </w:pPr>
            <w:r w:rsidRPr="00A97BE6">
              <w:rPr>
                <w:bCs w:val="0"/>
                <w:szCs w:val="22"/>
              </w:rPr>
              <w:t>Education</w:t>
            </w:r>
          </w:p>
        </w:tc>
      </w:tr>
      <w:tr w:rsidR="0090067C" w:rsidRPr="00A97BE6" w14:paraId="3DCE144C" w14:textId="77777777" w:rsidTr="00E27135">
        <w:trPr>
          <w:trHeight w:val="144"/>
        </w:trPr>
        <w:tc>
          <w:tcPr>
            <w:tcW w:w="2228" w:type="pct"/>
            <w:shd w:val="clear" w:color="auto" w:fill="auto"/>
            <w:noWrap/>
            <w:vAlign w:val="bottom"/>
            <w:hideMark/>
          </w:tcPr>
          <w:p w14:paraId="4D32B586" w14:textId="294EAA21" w:rsidR="0090067C" w:rsidRPr="00A97BE6" w:rsidRDefault="0090067C" w:rsidP="00845ED9">
            <w:pPr>
              <w:pStyle w:val="TableContentsLeft"/>
              <w:jc w:val="both"/>
              <w:rPr>
                <w:szCs w:val="22"/>
              </w:rPr>
            </w:pPr>
            <w:r w:rsidRPr="00A97BE6">
              <w:rPr>
                <w:szCs w:val="22"/>
              </w:rPr>
              <w:t>High school or below</w:t>
            </w:r>
          </w:p>
        </w:tc>
        <w:tc>
          <w:tcPr>
            <w:tcW w:w="1386" w:type="pct"/>
            <w:shd w:val="clear" w:color="auto" w:fill="auto"/>
          </w:tcPr>
          <w:p w14:paraId="2D6AAABA" w14:textId="055B44F9" w:rsidR="0090067C" w:rsidRPr="00A97BE6" w:rsidRDefault="0090067C" w:rsidP="00845ED9">
            <w:pPr>
              <w:pStyle w:val="TableContentsCentered"/>
              <w:rPr>
                <w:szCs w:val="22"/>
              </w:rPr>
            </w:pPr>
            <w:r w:rsidRPr="00A97BE6">
              <w:rPr>
                <w:szCs w:val="22"/>
              </w:rPr>
              <w:t>47</w:t>
            </w:r>
          </w:p>
        </w:tc>
        <w:tc>
          <w:tcPr>
            <w:tcW w:w="1386" w:type="pct"/>
            <w:shd w:val="clear" w:color="auto" w:fill="auto"/>
          </w:tcPr>
          <w:p w14:paraId="70245B43" w14:textId="1971B863" w:rsidR="0090067C" w:rsidRPr="00A97BE6" w:rsidRDefault="0090067C" w:rsidP="00845ED9">
            <w:pPr>
              <w:pStyle w:val="TableContentsCentered"/>
              <w:rPr>
                <w:szCs w:val="22"/>
              </w:rPr>
            </w:pPr>
            <w:r w:rsidRPr="00A97BE6">
              <w:rPr>
                <w:szCs w:val="22"/>
              </w:rPr>
              <w:t>22.4</w:t>
            </w:r>
          </w:p>
        </w:tc>
      </w:tr>
      <w:tr w:rsidR="0090067C" w:rsidRPr="00A97BE6" w14:paraId="340F828D" w14:textId="77777777" w:rsidTr="00E27135">
        <w:trPr>
          <w:trHeight w:val="144"/>
        </w:trPr>
        <w:tc>
          <w:tcPr>
            <w:tcW w:w="2228" w:type="pct"/>
            <w:shd w:val="clear" w:color="auto" w:fill="auto"/>
            <w:noWrap/>
            <w:vAlign w:val="bottom"/>
            <w:hideMark/>
          </w:tcPr>
          <w:p w14:paraId="25ED844C" w14:textId="69A9969D" w:rsidR="0090067C" w:rsidRPr="00A97BE6" w:rsidRDefault="0090067C" w:rsidP="00845ED9">
            <w:pPr>
              <w:pStyle w:val="TableContentsLeft"/>
              <w:jc w:val="both"/>
              <w:rPr>
                <w:szCs w:val="22"/>
              </w:rPr>
            </w:pPr>
            <w:r w:rsidRPr="00A97BE6">
              <w:rPr>
                <w:szCs w:val="22"/>
              </w:rPr>
              <w:t>Bachelor’s degree</w:t>
            </w:r>
          </w:p>
        </w:tc>
        <w:tc>
          <w:tcPr>
            <w:tcW w:w="1386" w:type="pct"/>
            <w:shd w:val="clear" w:color="auto" w:fill="auto"/>
          </w:tcPr>
          <w:p w14:paraId="23F92589" w14:textId="3ABB5CB9" w:rsidR="0090067C" w:rsidRPr="00A97BE6" w:rsidRDefault="0090067C" w:rsidP="00845ED9">
            <w:pPr>
              <w:pStyle w:val="TableContentsCentered"/>
              <w:rPr>
                <w:szCs w:val="22"/>
              </w:rPr>
            </w:pPr>
            <w:r w:rsidRPr="00A97BE6">
              <w:rPr>
                <w:szCs w:val="22"/>
              </w:rPr>
              <w:t>123</w:t>
            </w:r>
          </w:p>
        </w:tc>
        <w:tc>
          <w:tcPr>
            <w:tcW w:w="1386" w:type="pct"/>
            <w:shd w:val="clear" w:color="auto" w:fill="auto"/>
          </w:tcPr>
          <w:p w14:paraId="2821CF04" w14:textId="40E0E5DF" w:rsidR="0090067C" w:rsidRPr="00A97BE6" w:rsidRDefault="0090067C" w:rsidP="00845ED9">
            <w:pPr>
              <w:pStyle w:val="TableContentsCentered"/>
              <w:rPr>
                <w:szCs w:val="22"/>
              </w:rPr>
            </w:pPr>
            <w:r w:rsidRPr="00A97BE6">
              <w:rPr>
                <w:szCs w:val="22"/>
              </w:rPr>
              <w:t>58.6</w:t>
            </w:r>
          </w:p>
        </w:tc>
      </w:tr>
      <w:tr w:rsidR="0090067C" w:rsidRPr="00A97BE6" w14:paraId="0A31F3EC" w14:textId="77777777" w:rsidTr="00E27135">
        <w:trPr>
          <w:trHeight w:val="144"/>
        </w:trPr>
        <w:tc>
          <w:tcPr>
            <w:tcW w:w="2228" w:type="pct"/>
            <w:shd w:val="clear" w:color="auto" w:fill="auto"/>
            <w:noWrap/>
            <w:vAlign w:val="bottom"/>
            <w:hideMark/>
          </w:tcPr>
          <w:p w14:paraId="52103A9B" w14:textId="736453B5" w:rsidR="0090067C" w:rsidRPr="00A97BE6" w:rsidRDefault="0090067C" w:rsidP="00845ED9">
            <w:pPr>
              <w:pStyle w:val="TableContentsLeft"/>
              <w:jc w:val="both"/>
              <w:rPr>
                <w:szCs w:val="22"/>
              </w:rPr>
            </w:pPr>
            <w:r w:rsidRPr="00A97BE6">
              <w:rPr>
                <w:szCs w:val="22"/>
              </w:rPr>
              <w:t>Master’s degree</w:t>
            </w:r>
          </w:p>
        </w:tc>
        <w:tc>
          <w:tcPr>
            <w:tcW w:w="1386" w:type="pct"/>
            <w:shd w:val="clear" w:color="auto" w:fill="auto"/>
          </w:tcPr>
          <w:p w14:paraId="53A52EEA" w14:textId="0EDF6C7D" w:rsidR="0090067C" w:rsidRPr="00A97BE6" w:rsidRDefault="0090067C" w:rsidP="00845ED9">
            <w:pPr>
              <w:pStyle w:val="TableContentsCentered"/>
              <w:rPr>
                <w:szCs w:val="22"/>
              </w:rPr>
            </w:pPr>
            <w:r w:rsidRPr="00A97BE6">
              <w:rPr>
                <w:szCs w:val="22"/>
              </w:rPr>
              <w:t>34</w:t>
            </w:r>
          </w:p>
        </w:tc>
        <w:tc>
          <w:tcPr>
            <w:tcW w:w="1386" w:type="pct"/>
            <w:shd w:val="clear" w:color="auto" w:fill="auto"/>
          </w:tcPr>
          <w:p w14:paraId="0305A259" w14:textId="2C51AE09" w:rsidR="0090067C" w:rsidRPr="00A97BE6" w:rsidRDefault="0090067C" w:rsidP="00845ED9">
            <w:pPr>
              <w:pStyle w:val="TableContentsCentered"/>
              <w:rPr>
                <w:szCs w:val="22"/>
              </w:rPr>
            </w:pPr>
            <w:r w:rsidRPr="00A97BE6">
              <w:rPr>
                <w:szCs w:val="22"/>
              </w:rPr>
              <w:t>16.2</w:t>
            </w:r>
          </w:p>
        </w:tc>
      </w:tr>
      <w:tr w:rsidR="0090067C" w:rsidRPr="00A97BE6" w14:paraId="10D38F47" w14:textId="77777777" w:rsidTr="00E27135">
        <w:trPr>
          <w:trHeight w:val="144"/>
        </w:trPr>
        <w:tc>
          <w:tcPr>
            <w:tcW w:w="2228" w:type="pct"/>
            <w:shd w:val="clear" w:color="auto" w:fill="auto"/>
            <w:noWrap/>
            <w:vAlign w:val="bottom"/>
            <w:hideMark/>
          </w:tcPr>
          <w:p w14:paraId="39675212" w14:textId="012F4796" w:rsidR="0090067C" w:rsidRPr="00A97BE6" w:rsidRDefault="0090067C" w:rsidP="00845ED9">
            <w:pPr>
              <w:pStyle w:val="TableContentsLeft"/>
              <w:jc w:val="both"/>
              <w:rPr>
                <w:szCs w:val="22"/>
              </w:rPr>
            </w:pPr>
            <w:r w:rsidRPr="00A97BE6">
              <w:rPr>
                <w:szCs w:val="22"/>
              </w:rPr>
              <w:t>Doctoral degree</w:t>
            </w:r>
          </w:p>
        </w:tc>
        <w:tc>
          <w:tcPr>
            <w:tcW w:w="1386" w:type="pct"/>
            <w:shd w:val="clear" w:color="auto" w:fill="auto"/>
          </w:tcPr>
          <w:p w14:paraId="4BC442E3" w14:textId="548E52B4" w:rsidR="0090067C" w:rsidRPr="00A97BE6" w:rsidRDefault="0090067C" w:rsidP="00845ED9">
            <w:pPr>
              <w:pStyle w:val="TableContentsCentered"/>
              <w:rPr>
                <w:szCs w:val="22"/>
              </w:rPr>
            </w:pPr>
            <w:r w:rsidRPr="00A97BE6">
              <w:rPr>
                <w:szCs w:val="22"/>
              </w:rPr>
              <w:t>6</w:t>
            </w:r>
          </w:p>
        </w:tc>
        <w:tc>
          <w:tcPr>
            <w:tcW w:w="1386" w:type="pct"/>
            <w:shd w:val="clear" w:color="auto" w:fill="auto"/>
          </w:tcPr>
          <w:p w14:paraId="4346DE86" w14:textId="7307AF82" w:rsidR="0090067C" w:rsidRPr="00A97BE6" w:rsidRDefault="0090067C" w:rsidP="00845ED9">
            <w:pPr>
              <w:pStyle w:val="TableContentsCentered"/>
              <w:rPr>
                <w:szCs w:val="22"/>
              </w:rPr>
            </w:pPr>
            <w:r w:rsidRPr="00A97BE6">
              <w:rPr>
                <w:szCs w:val="22"/>
              </w:rPr>
              <w:t>2.9</w:t>
            </w:r>
          </w:p>
        </w:tc>
      </w:tr>
      <w:tr w:rsidR="0090067C" w:rsidRPr="00A97BE6" w14:paraId="019465F5" w14:textId="77777777" w:rsidTr="00E27135">
        <w:trPr>
          <w:trHeight w:val="144"/>
        </w:trPr>
        <w:tc>
          <w:tcPr>
            <w:tcW w:w="5000" w:type="pct"/>
            <w:gridSpan w:val="3"/>
            <w:tcBorders>
              <w:top w:val="single" w:sz="4" w:space="0" w:color="auto"/>
            </w:tcBorders>
            <w:shd w:val="clear" w:color="auto" w:fill="auto"/>
            <w:noWrap/>
            <w:vAlign w:val="bottom"/>
            <w:hideMark/>
          </w:tcPr>
          <w:p w14:paraId="1F2C4D0B" w14:textId="2092F7BA" w:rsidR="0090067C" w:rsidRPr="00A97BE6" w:rsidRDefault="0090067C" w:rsidP="00845ED9">
            <w:pPr>
              <w:pStyle w:val="TableHeaderCentered"/>
              <w:jc w:val="left"/>
              <w:rPr>
                <w:bCs w:val="0"/>
                <w:szCs w:val="22"/>
              </w:rPr>
            </w:pPr>
            <w:r w:rsidRPr="00A97BE6">
              <w:rPr>
                <w:bCs w:val="0"/>
                <w:szCs w:val="22"/>
              </w:rPr>
              <w:t>Employment Status</w:t>
            </w:r>
          </w:p>
        </w:tc>
      </w:tr>
      <w:tr w:rsidR="0090067C" w:rsidRPr="00A97BE6" w14:paraId="384E4A9C" w14:textId="77777777" w:rsidTr="00E27135">
        <w:trPr>
          <w:trHeight w:val="144"/>
        </w:trPr>
        <w:tc>
          <w:tcPr>
            <w:tcW w:w="2228" w:type="pct"/>
            <w:shd w:val="clear" w:color="auto" w:fill="auto"/>
            <w:noWrap/>
            <w:vAlign w:val="bottom"/>
            <w:hideMark/>
          </w:tcPr>
          <w:p w14:paraId="35181C01" w14:textId="5DB5B900" w:rsidR="0090067C" w:rsidRPr="00A97BE6" w:rsidRDefault="0090067C" w:rsidP="00845ED9">
            <w:pPr>
              <w:pStyle w:val="TableContentsLeft"/>
              <w:jc w:val="both"/>
              <w:rPr>
                <w:szCs w:val="22"/>
              </w:rPr>
            </w:pPr>
            <w:r w:rsidRPr="00A97BE6">
              <w:rPr>
                <w:szCs w:val="22"/>
              </w:rPr>
              <w:t>Unemployed</w:t>
            </w:r>
          </w:p>
        </w:tc>
        <w:tc>
          <w:tcPr>
            <w:tcW w:w="1386" w:type="pct"/>
            <w:shd w:val="clear" w:color="auto" w:fill="auto"/>
            <w:noWrap/>
          </w:tcPr>
          <w:p w14:paraId="78F72E73" w14:textId="700932F2" w:rsidR="0090067C" w:rsidRPr="00A97BE6" w:rsidRDefault="0090067C" w:rsidP="00845ED9">
            <w:pPr>
              <w:pStyle w:val="TableContentsCentered"/>
              <w:rPr>
                <w:szCs w:val="22"/>
              </w:rPr>
            </w:pPr>
            <w:r w:rsidRPr="00A97BE6">
              <w:rPr>
                <w:szCs w:val="22"/>
              </w:rPr>
              <w:t>19</w:t>
            </w:r>
          </w:p>
        </w:tc>
        <w:tc>
          <w:tcPr>
            <w:tcW w:w="1386" w:type="pct"/>
            <w:shd w:val="clear" w:color="auto" w:fill="auto"/>
            <w:noWrap/>
          </w:tcPr>
          <w:p w14:paraId="3DBDE02F" w14:textId="2BF45A0A" w:rsidR="0090067C" w:rsidRPr="00A97BE6" w:rsidRDefault="0090067C" w:rsidP="00845ED9">
            <w:pPr>
              <w:pStyle w:val="TableContentsCentered"/>
              <w:rPr>
                <w:szCs w:val="22"/>
              </w:rPr>
            </w:pPr>
            <w:r w:rsidRPr="00A97BE6">
              <w:rPr>
                <w:szCs w:val="22"/>
              </w:rPr>
              <w:t>9.0</w:t>
            </w:r>
          </w:p>
        </w:tc>
      </w:tr>
      <w:tr w:rsidR="0090067C" w:rsidRPr="00A97BE6" w14:paraId="0FF4A7C9" w14:textId="77777777" w:rsidTr="00E27135">
        <w:trPr>
          <w:trHeight w:val="144"/>
        </w:trPr>
        <w:tc>
          <w:tcPr>
            <w:tcW w:w="2228" w:type="pct"/>
            <w:shd w:val="clear" w:color="auto" w:fill="auto"/>
            <w:noWrap/>
            <w:vAlign w:val="bottom"/>
            <w:hideMark/>
          </w:tcPr>
          <w:p w14:paraId="2E910CDA" w14:textId="7922B361" w:rsidR="0090067C" w:rsidRPr="00A97BE6" w:rsidRDefault="0090067C" w:rsidP="00845ED9">
            <w:pPr>
              <w:pStyle w:val="TableContentsLeft"/>
              <w:jc w:val="both"/>
              <w:rPr>
                <w:szCs w:val="22"/>
              </w:rPr>
            </w:pPr>
            <w:r w:rsidRPr="00A97BE6">
              <w:rPr>
                <w:szCs w:val="22"/>
              </w:rPr>
              <w:t>Part-time employ</w:t>
            </w:r>
            <w:r w:rsidR="00432F62" w:rsidRPr="00A97BE6">
              <w:rPr>
                <w:szCs w:val="22"/>
              </w:rPr>
              <w:t>ment</w:t>
            </w:r>
          </w:p>
        </w:tc>
        <w:tc>
          <w:tcPr>
            <w:tcW w:w="1386" w:type="pct"/>
            <w:shd w:val="clear" w:color="auto" w:fill="auto"/>
            <w:noWrap/>
          </w:tcPr>
          <w:p w14:paraId="0DA6DA4B" w14:textId="582EE94E" w:rsidR="0090067C" w:rsidRPr="00A97BE6" w:rsidRDefault="0090067C" w:rsidP="00845ED9">
            <w:pPr>
              <w:pStyle w:val="TableContentsCentered"/>
              <w:rPr>
                <w:szCs w:val="22"/>
              </w:rPr>
            </w:pPr>
            <w:r w:rsidRPr="00A97BE6">
              <w:rPr>
                <w:szCs w:val="22"/>
              </w:rPr>
              <w:t>35</w:t>
            </w:r>
          </w:p>
        </w:tc>
        <w:tc>
          <w:tcPr>
            <w:tcW w:w="1386" w:type="pct"/>
            <w:shd w:val="clear" w:color="auto" w:fill="auto"/>
            <w:noWrap/>
          </w:tcPr>
          <w:p w14:paraId="55113394" w14:textId="1AB92D9B" w:rsidR="0090067C" w:rsidRPr="00A97BE6" w:rsidRDefault="0090067C" w:rsidP="00845ED9">
            <w:pPr>
              <w:pStyle w:val="TableContentsCentered"/>
              <w:rPr>
                <w:szCs w:val="22"/>
              </w:rPr>
            </w:pPr>
            <w:r w:rsidRPr="00A97BE6">
              <w:rPr>
                <w:szCs w:val="22"/>
              </w:rPr>
              <w:t>16.7</w:t>
            </w:r>
          </w:p>
        </w:tc>
      </w:tr>
      <w:tr w:rsidR="0090067C" w:rsidRPr="00A97BE6" w14:paraId="6857C439" w14:textId="77777777" w:rsidTr="00E27135">
        <w:trPr>
          <w:trHeight w:val="144"/>
        </w:trPr>
        <w:tc>
          <w:tcPr>
            <w:tcW w:w="2228" w:type="pct"/>
            <w:shd w:val="clear" w:color="auto" w:fill="auto"/>
            <w:noWrap/>
            <w:vAlign w:val="bottom"/>
            <w:hideMark/>
          </w:tcPr>
          <w:p w14:paraId="37D57687" w14:textId="5197A58F" w:rsidR="0090067C" w:rsidRPr="00A97BE6" w:rsidRDefault="0090067C" w:rsidP="00845ED9">
            <w:pPr>
              <w:pStyle w:val="TableContentsLeft"/>
              <w:jc w:val="both"/>
              <w:rPr>
                <w:szCs w:val="22"/>
              </w:rPr>
            </w:pPr>
            <w:r w:rsidRPr="00A97BE6">
              <w:rPr>
                <w:szCs w:val="22"/>
              </w:rPr>
              <w:t>Student</w:t>
            </w:r>
          </w:p>
        </w:tc>
        <w:tc>
          <w:tcPr>
            <w:tcW w:w="1386" w:type="pct"/>
            <w:shd w:val="clear" w:color="auto" w:fill="auto"/>
            <w:noWrap/>
          </w:tcPr>
          <w:p w14:paraId="1330EED7" w14:textId="4D1745BC" w:rsidR="0090067C" w:rsidRPr="00A97BE6" w:rsidRDefault="0090067C" w:rsidP="00845ED9">
            <w:pPr>
              <w:pStyle w:val="TableContentsCentered"/>
              <w:rPr>
                <w:szCs w:val="22"/>
              </w:rPr>
            </w:pPr>
            <w:r w:rsidRPr="00A97BE6">
              <w:rPr>
                <w:szCs w:val="22"/>
              </w:rPr>
              <w:t>12</w:t>
            </w:r>
          </w:p>
        </w:tc>
        <w:tc>
          <w:tcPr>
            <w:tcW w:w="1386" w:type="pct"/>
            <w:shd w:val="clear" w:color="auto" w:fill="auto"/>
            <w:noWrap/>
          </w:tcPr>
          <w:p w14:paraId="574760C2" w14:textId="10DB2081" w:rsidR="0090067C" w:rsidRPr="00A97BE6" w:rsidRDefault="0090067C" w:rsidP="00845ED9">
            <w:pPr>
              <w:pStyle w:val="TableContentsCentered"/>
              <w:rPr>
                <w:szCs w:val="22"/>
              </w:rPr>
            </w:pPr>
            <w:r w:rsidRPr="00A97BE6">
              <w:rPr>
                <w:szCs w:val="22"/>
              </w:rPr>
              <w:t>5.7</w:t>
            </w:r>
          </w:p>
        </w:tc>
      </w:tr>
      <w:tr w:rsidR="0090067C" w:rsidRPr="00A97BE6" w14:paraId="21FBD7FA" w14:textId="77777777" w:rsidTr="00E27135">
        <w:trPr>
          <w:trHeight w:val="144"/>
        </w:trPr>
        <w:tc>
          <w:tcPr>
            <w:tcW w:w="2228" w:type="pct"/>
            <w:shd w:val="clear" w:color="auto" w:fill="auto"/>
            <w:noWrap/>
            <w:vAlign w:val="bottom"/>
            <w:hideMark/>
          </w:tcPr>
          <w:p w14:paraId="0A0F9F12" w14:textId="1EA24F1C" w:rsidR="0090067C" w:rsidRPr="00A97BE6" w:rsidRDefault="0090067C" w:rsidP="00845ED9">
            <w:pPr>
              <w:pStyle w:val="TableContentsLeft"/>
              <w:jc w:val="both"/>
              <w:rPr>
                <w:szCs w:val="22"/>
              </w:rPr>
            </w:pPr>
            <w:r w:rsidRPr="00A97BE6">
              <w:rPr>
                <w:szCs w:val="22"/>
              </w:rPr>
              <w:t>Full-time employ</w:t>
            </w:r>
            <w:r w:rsidR="00432F62" w:rsidRPr="00A97BE6">
              <w:rPr>
                <w:szCs w:val="22"/>
              </w:rPr>
              <w:t>ment</w:t>
            </w:r>
          </w:p>
        </w:tc>
        <w:tc>
          <w:tcPr>
            <w:tcW w:w="1386" w:type="pct"/>
            <w:shd w:val="clear" w:color="auto" w:fill="auto"/>
            <w:noWrap/>
          </w:tcPr>
          <w:p w14:paraId="14561948" w14:textId="417ABB39" w:rsidR="0090067C" w:rsidRPr="00A97BE6" w:rsidRDefault="0090067C" w:rsidP="00845ED9">
            <w:pPr>
              <w:pStyle w:val="TableContentsCentered"/>
              <w:rPr>
                <w:szCs w:val="22"/>
              </w:rPr>
            </w:pPr>
            <w:r w:rsidRPr="00A97BE6">
              <w:rPr>
                <w:szCs w:val="22"/>
              </w:rPr>
              <w:t>144</w:t>
            </w:r>
          </w:p>
        </w:tc>
        <w:tc>
          <w:tcPr>
            <w:tcW w:w="1386" w:type="pct"/>
            <w:shd w:val="clear" w:color="auto" w:fill="auto"/>
            <w:noWrap/>
          </w:tcPr>
          <w:p w14:paraId="4614AB49" w14:textId="1C6D42B1" w:rsidR="0090067C" w:rsidRPr="00A97BE6" w:rsidRDefault="0090067C" w:rsidP="00845ED9">
            <w:pPr>
              <w:pStyle w:val="TableContentsCentered"/>
              <w:rPr>
                <w:szCs w:val="22"/>
              </w:rPr>
            </w:pPr>
            <w:r w:rsidRPr="00A97BE6">
              <w:rPr>
                <w:szCs w:val="22"/>
              </w:rPr>
              <w:t>68.6</w:t>
            </w:r>
          </w:p>
        </w:tc>
      </w:tr>
      <w:tr w:rsidR="0090067C" w:rsidRPr="00A97BE6" w14:paraId="77BBBB79" w14:textId="77777777" w:rsidTr="00E27135">
        <w:trPr>
          <w:trHeight w:val="144"/>
        </w:trPr>
        <w:tc>
          <w:tcPr>
            <w:tcW w:w="5000" w:type="pct"/>
            <w:gridSpan w:val="3"/>
            <w:tcBorders>
              <w:top w:val="single" w:sz="4" w:space="0" w:color="auto"/>
            </w:tcBorders>
            <w:shd w:val="clear" w:color="auto" w:fill="auto"/>
            <w:noWrap/>
            <w:vAlign w:val="bottom"/>
            <w:hideMark/>
          </w:tcPr>
          <w:p w14:paraId="55995E19" w14:textId="0E64CC0E" w:rsidR="0090067C" w:rsidRPr="00A97BE6" w:rsidRDefault="0090067C" w:rsidP="00845ED9">
            <w:pPr>
              <w:pStyle w:val="TableHeaderCentered"/>
              <w:jc w:val="left"/>
              <w:rPr>
                <w:bCs w:val="0"/>
                <w:szCs w:val="22"/>
              </w:rPr>
            </w:pPr>
            <w:r w:rsidRPr="00A97BE6">
              <w:rPr>
                <w:bCs w:val="0"/>
                <w:szCs w:val="22"/>
              </w:rPr>
              <w:lastRenderedPageBreak/>
              <w:t>Working experience (years)</w:t>
            </w:r>
          </w:p>
        </w:tc>
      </w:tr>
      <w:tr w:rsidR="006D5E3A" w:rsidRPr="00A97BE6" w14:paraId="2D084E45" w14:textId="77777777" w:rsidTr="00E27135">
        <w:trPr>
          <w:trHeight w:val="144"/>
        </w:trPr>
        <w:tc>
          <w:tcPr>
            <w:tcW w:w="2228" w:type="pct"/>
            <w:shd w:val="clear" w:color="auto" w:fill="auto"/>
            <w:noWrap/>
            <w:vAlign w:val="bottom"/>
            <w:hideMark/>
          </w:tcPr>
          <w:p w14:paraId="7813FB5A" w14:textId="10EEC6EE" w:rsidR="006D5E3A" w:rsidRPr="00A97BE6" w:rsidRDefault="006D5E3A" w:rsidP="00845ED9">
            <w:pPr>
              <w:pStyle w:val="TableContentsLeft"/>
              <w:jc w:val="both"/>
              <w:rPr>
                <w:szCs w:val="22"/>
              </w:rPr>
            </w:pPr>
            <w:r w:rsidRPr="00A97BE6">
              <w:rPr>
                <w:rFonts w:ascii="Arial" w:hAnsi="Arial" w:cs="Arial"/>
                <w:sz w:val="20"/>
              </w:rPr>
              <w:t>1-5</w:t>
            </w:r>
          </w:p>
        </w:tc>
        <w:tc>
          <w:tcPr>
            <w:tcW w:w="1386" w:type="pct"/>
            <w:shd w:val="clear" w:color="auto" w:fill="auto"/>
            <w:noWrap/>
          </w:tcPr>
          <w:p w14:paraId="319EA934" w14:textId="1E5D0BB1" w:rsidR="006D5E3A" w:rsidRPr="00A97BE6" w:rsidRDefault="006D5E3A" w:rsidP="00845ED9">
            <w:pPr>
              <w:pStyle w:val="TableContentsCentered"/>
              <w:rPr>
                <w:szCs w:val="22"/>
              </w:rPr>
            </w:pPr>
            <w:r w:rsidRPr="00A97BE6">
              <w:rPr>
                <w:szCs w:val="22"/>
              </w:rPr>
              <w:t>63</w:t>
            </w:r>
          </w:p>
        </w:tc>
        <w:tc>
          <w:tcPr>
            <w:tcW w:w="1386" w:type="pct"/>
            <w:shd w:val="clear" w:color="auto" w:fill="auto"/>
            <w:noWrap/>
          </w:tcPr>
          <w:p w14:paraId="2ECDECF5" w14:textId="729634BA" w:rsidR="006D5E3A" w:rsidRPr="00A97BE6" w:rsidRDefault="006D5E3A" w:rsidP="00845ED9">
            <w:pPr>
              <w:pStyle w:val="TableContentsCentered"/>
              <w:rPr>
                <w:szCs w:val="22"/>
              </w:rPr>
            </w:pPr>
            <w:r w:rsidRPr="00A97BE6">
              <w:rPr>
                <w:szCs w:val="22"/>
              </w:rPr>
              <w:t>30.0</w:t>
            </w:r>
          </w:p>
        </w:tc>
      </w:tr>
      <w:tr w:rsidR="006D5E3A" w:rsidRPr="00A97BE6" w14:paraId="7FF5EF0D" w14:textId="77777777" w:rsidTr="00E27135">
        <w:trPr>
          <w:trHeight w:val="144"/>
        </w:trPr>
        <w:tc>
          <w:tcPr>
            <w:tcW w:w="2228" w:type="pct"/>
            <w:shd w:val="clear" w:color="auto" w:fill="auto"/>
            <w:noWrap/>
            <w:vAlign w:val="bottom"/>
            <w:hideMark/>
          </w:tcPr>
          <w:p w14:paraId="32AF69AF" w14:textId="7A5CE3A5" w:rsidR="006D5E3A" w:rsidRPr="00A97BE6" w:rsidRDefault="006D5E3A" w:rsidP="00845ED9">
            <w:pPr>
              <w:pStyle w:val="TableContentsLeft"/>
              <w:jc w:val="both"/>
              <w:rPr>
                <w:szCs w:val="22"/>
              </w:rPr>
            </w:pPr>
            <w:r w:rsidRPr="00A97BE6">
              <w:rPr>
                <w:rFonts w:ascii="Arial" w:hAnsi="Arial" w:cs="Arial"/>
                <w:sz w:val="20"/>
              </w:rPr>
              <w:t>5-10</w:t>
            </w:r>
          </w:p>
        </w:tc>
        <w:tc>
          <w:tcPr>
            <w:tcW w:w="1386" w:type="pct"/>
            <w:shd w:val="clear" w:color="auto" w:fill="auto"/>
            <w:noWrap/>
          </w:tcPr>
          <w:p w14:paraId="0E763665" w14:textId="0771C2F4" w:rsidR="006D5E3A" w:rsidRPr="00A97BE6" w:rsidRDefault="006D5E3A" w:rsidP="00845ED9">
            <w:pPr>
              <w:pStyle w:val="TableContentsCentered"/>
              <w:rPr>
                <w:szCs w:val="22"/>
              </w:rPr>
            </w:pPr>
            <w:r w:rsidRPr="00A97BE6">
              <w:rPr>
                <w:szCs w:val="22"/>
              </w:rPr>
              <w:t>54</w:t>
            </w:r>
          </w:p>
        </w:tc>
        <w:tc>
          <w:tcPr>
            <w:tcW w:w="1386" w:type="pct"/>
            <w:shd w:val="clear" w:color="auto" w:fill="auto"/>
            <w:noWrap/>
          </w:tcPr>
          <w:p w14:paraId="68116FAB" w14:textId="3250B606" w:rsidR="006D5E3A" w:rsidRPr="00A97BE6" w:rsidRDefault="006D5E3A" w:rsidP="00845ED9">
            <w:pPr>
              <w:pStyle w:val="TableContentsCentered"/>
              <w:rPr>
                <w:szCs w:val="22"/>
              </w:rPr>
            </w:pPr>
            <w:r w:rsidRPr="00A97BE6">
              <w:rPr>
                <w:szCs w:val="22"/>
              </w:rPr>
              <w:t>25.7</w:t>
            </w:r>
          </w:p>
        </w:tc>
      </w:tr>
      <w:tr w:rsidR="006D5E3A" w:rsidRPr="00A97BE6" w14:paraId="5D5CD051" w14:textId="77777777" w:rsidTr="00E27135">
        <w:trPr>
          <w:trHeight w:val="144"/>
        </w:trPr>
        <w:tc>
          <w:tcPr>
            <w:tcW w:w="2228" w:type="pct"/>
            <w:shd w:val="clear" w:color="auto" w:fill="auto"/>
            <w:noWrap/>
            <w:vAlign w:val="bottom"/>
            <w:hideMark/>
          </w:tcPr>
          <w:p w14:paraId="18E0B033" w14:textId="1463F024" w:rsidR="006D5E3A" w:rsidRPr="00A97BE6" w:rsidRDefault="006D5E3A" w:rsidP="00845ED9">
            <w:pPr>
              <w:pStyle w:val="TableContentsLeft"/>
              <w:jc w:val="both"/>
              <w:rPr>
                <w:szCs w:val="22"/>
              </w:rPr>
            </w:pPr>
            <w:r w:rsidRPr="00A97BE6">
              <w:rPr>
                <w:rFonts w:ascii="Arial" w:hAnsi="Arial" w:cs="Arial"/>
                <w:sz w:val="20"/>
              </w:rPr>
              <w:t>10-20</w:t>
            </w:r>
          </w:p>
        </w:tc>
        <w:tc>
          <w:tcPr>
            <w:tcW w:w="1386" w:type="pct"/>
            <w:shd w:val="clear" w:color="auto" w:fill="auto"/>
            <w:noWrap/>
          </w:tcPr>
          <w:p w14:paraId="7ED44C58" w14:textId="5D63E489" w:rsidR="006D5E3A" w:rsidRPr="00A97BE6" w:rsidRDefault="006D5E3A" w:rsidP="00845ED9">
            <w:pPr>
              <w:pStyle w:val="TableContentsCentered"/>
              <w:rPr>
                <w:szCs w:val="22"/>
              </w:rPr>
            </w:pPr>
            <w:r w:rsidRPr="00A97BE6">
              <w:rPr>
                <w:szCs w:val="22"/>
              </w:rPr>
              <w:t>42</w:t>
            </w:r>
          </w:p>
        </w:tc>
        <w:tc>
          <w:tcPr>
            <w:tcW w:w="1386" w:type="pct"/>
            <w:shd w:val="clear" w:color="auto" w:fill="auto"/>
            <w:noWrap/>
          </w:tcPr>
          <w:p w14:paraId="3181D889" w14:textId="5C434C3C" w:rsidR="006D5E3A" w:rsidRPr="00A97BE6" w:rsidRDefault="006D5E3A" w:rsidP="00845ED9">
            <w:pPr>
              <w:pStyle w:val="TableContentsCentered"/>
              <w:rPr>
                <w:szCs w:val="22"/>
              </w:rPr>
            </w:pPr>
            <w:r w:rsidRPr="00A97BE6">
              <w:rPr>
                <w:szCs w:val="22"/>
              </w:rPr>
              <w:t>20.0</w:t>
            </w:r>
          </w:p>
        </w:tc>
      </w:tr>
      <w:tr w:rsidR="006D5E3A" w:rsidRPr="00A97BE6" w14:paraId="2047694E" w14:textId="77777777" w:rsidTr="00E27135">
        <w:trPr>
          <w:trHeight w:val="144"/>
        </w:trPr>
        <w:tc>
          <w:tcPr>
            <w:tcW w:w="2228" w:type="pct"/>
            <w:shd w:val="clear" w:color="auto" w:fill="auto"/>
            <w:noWrap/>
            <w:vAlign w:val="bottom"/>
            <w:hideMark/>
          </w:tcPr>
          <w:p w14:paraId="4CB09761" w14:textId="7B9019E2" w:rsidR="006D5E3A" w:rsidRPr="00A97BE6" w:rsidRDefault="006D5E3A" w:rsidP="00845ED9">
            <w:pPr>
              <w:pStyle w:val="TableContentsLeft"/>
              <w:jc w:val="both"/>
              <w:rPr>
                <w:szCs w:val="22"/>
              </w:rPr>
            </w:pPr>
            <w:r w:rsidRPr="00A97BE6">
              <w:rPr>
                <w:rFonts w:ascii="Arial" w:hAnsi="Arial" w:cs="Arial"/>
                <w:sz w:val="20"/>
              </w:rPr>
              <w:t>&gt; 20</w:t>
            </w:r>
          </w:p>
        </w:tc>
        <w:tc>
          <w:tcPr>
            <w:tcW w:w="1386" w:type="pct"/>
            <w:shd w:val="clear" w:color="auto" w:fill="auto"/>
            <w:noWrap/>
          </w:tcPr>
          <w:p w14:paraId="2DAC49EB" w14:textId="1CD08C4A" w:rsidR="006D5E3A" w:rsidRPr="00A97BE6" w:rsidRDefault="006D5E3A" w:rsidP="00845ED9">
            <w:pPr>
              <w:pStyle w:val="TableContentsCentered"/>
              <w:rPr>
                <w:szCs w:val="22"/>
              </w:rPr>
            </w:pPr>
            <w:r w:rsidRPr="00A97BE6">
              <w:rPr>
                <w:szCs w:val="22"/>
              </w:rPr>
              <w:t>50</w:t>
            </w:r>
          </w:p>
        </w:tc>
        <w:tc>
          <w:tcPr>
            <w:tcW w:w="1386" w:type="pct"/>
            <w:shd w:val="clear" w:color="auto" w:fill="auto"/>
            <w:noWrap/>
          </w:tcPr>
          <w:p w14:paraId="459C8281" w14:textId="07A2BB58" w:rsidR="006D5E3A" w:rsidRPr="00A97BE6" w:rsidRDefault="006D5E3A" w:rsidP="00845ED9">
            <w:pPr>
              <w:pStyle w:val="TableContentsCentered"/>
              <w:rPr>
                <w:szCs w:val="22"/>
              </w:rPr>
            </w:pPr>
            <w:r w:rsidRPr="00A97BE6">
              <w:rPr>
                <w:szCs w:val="22"/>
              </w:rPr>
              <w:t>23.8</w:t>
            </w:r>
          </w:p>
        </w:tc>
      </w:tr>
      <w:tr w:rsidR="00DA5B01" w:rsidRPr="00A97BE6" w14:paraId="157C2193" w14:textId="77777777" w:rsidTr="00E27135">
        <w:trPr>
          <w:trHeight w:val="144"/>
        </w:trPr>
        <w:tc>
          <w:tcPr>
            <w:tcW w:w="5000" w:type="pct"/>
            <w:gridSpan w:val="3"/>
            <w:tcBorders>
              <w:top w:val="single" w:sz="4" w:space="0" w:color="auto"/>
            </w:tcBorders>
            <w:shd w:val="clear" w:color="auto" w:fill="auto"/>
            <w:noWrap/>
            <w:hideMark/>
          </w:tcPr>
          <w:p w14:paraId="54427B2C" w14:textId="384CC3CD" w:rsidR="00DA5B01" w:rsidRPr="00A97BE6" w:rsidRDefault="0090067C" w:rsidP="00845ED9">
            <w:pPr>
              <w:pStyle w:val="TableHeaderCentered"/>
              <w:jc w:val="left"/>
              <w:rPr>
                <w:bCs w:val="0"/>
                <w:szCs w:val="22"/>
              </w:rPr>
            </w:pPr>
            <w:r w:rsidRPr="00A97BE6">
              <w:rPr>
                <w:bCs w:val="0"/>
                <w:szCs w:val="22"/>
              </w:rPr>
              <w:t>Income</w:t>
            </w:r>
          </w:p>
        </w:tc>
      </w:tr>
      <w:tr w:rsidR="0090067C" w:rsidRPr="00A97BE6" w14:paraId="2A0869A7" w14:textId="77777777" w:rsidTr="00E27135">
        <w:trPr>
          <w:trHeight w:val="144"/>
        </w:trPr>
        <w:tc>
          <w:tcPr>
            <w:tcW w:w="2228" w:type="pct"/>
            <w:shd w:val="clear" w:color="auto" w:fill="auto"/>
            <w:noWrap/>
            <w:vAlign w:val="bottom"/>
            <w:hideMark/>
          </w:tcPr>
          <w:p w14:paraId="5620CF08" w14:textId="2FFA8F14" w:rsidR="0090067C" w:rsidRPr="00A97BE6" w:rsidRDefault="0090067C" w:rsidP="00845ED9">
            <w:pPr>
              <w:pStyle w:val="TableContentsCentered"/>
              <w:jc w:val="left"/>
              <w:rPr>
                <w:szCs w:val="22"/>
              </w:rPr>
            </w:pPr>
            <w:r w:rsidRPr="00A97BE6">
              <w:rPr>
                <w:szCs w:val="22"/>
              </w:rPr>
              <w:t>Less than USD 500</w:t>
            </w:r>
          </w:p>
        </w:tc>
        <w:tc>
          <w:tcPr>
            <w:tcW w:w="1386" w:type="pct"/>
            <w:shd w:val="clear" w:color="auto" w:fill="auto"/>
            <w:noWrap/>
          </w:tcPr>
          <w:p w14:paraId="43B33C73" w14:textId="6BC4FAF4" w:rsidR="0090067C" w:rsidRPr="00A97BE6" w:rsidRDefault="0090067C" w:rsidP="00845ED9">
            <w:pPr>
              <w:pStyle w:val="TableContentsCentered"/>
              <w:rPr>
                <w:szCs w:val="22"/>
              </w:rPr>
            </w:pPr>
            <w:r w:rsidRPr="00A97BE6">
              <w:rPr>
                <w:szCs w:val="22"/>
              </w:rPr>
              <w:t>14</w:t>
            </w:r>
          </w:p>
        </w:tc>
        <w:tc>
          <w:tcPr>
            <w:tcW w:w="1386" w:type="pct"/>
            <w:shd w:val="clear" w:color="auto" w:fill="auto"/>
            <w:noWrap/>
          </w:tcPr>
          <w:p w14:paraId="4E22D9C0" w14:textId="7EDC5893" w:rsidR="0090067C" w:rsidRPr="00A97BE6" w:rsidRDefault="0090067C" w:rsidP="00845ED9">
            <w:pPr>
              <w:pStyle w:val="TableContentsCentered"/>
              <w:rPr>
                <w:szCs w:val="22"/>
              </w:rPr>
            </w:pPr>
            <w:r w:rsidRPr="00A97BE6">
              <w:rPr>
                <w:szCs w:val="22"/>
              </w:rPr>
              <w:t>6.7</w:t>
            </w:r>
          </w:p>
        </w:tc>
      </w:tr>
      <w:tr w:rsidR="0090067C" w:rsidRPr="00A97BE6" w14:paraId="16C96B1B" w14:textId="77777777" w:rsidTr="00E27135">
        <w:trPr>
          <w:trHeight w:val="144"/>
        </w:trPr>
        <w:tc>
          <w:tcPr>
            <w:tcW w:w="2228" w:type="pct"/>
            <w:shd w:val="clear" w:color="auto" w:fill="auto"/>
            <w:noWrap/>
            <w:vAlign w:val="bottom"/>
            <w:hideMark/>
          </w:tcPr>
          <w:p w14:paraId="1FC9E969" w14:textId="1F8FF96D" w:rsidR="0090067C" w:rsidRPr="00A97BE6" w:rsidRDefault="0090067C" w:rsidP="00845ED9">
            <w:pPr>
              <w:pStyle w:val="TableContentsCentered"/>
              <w:jc w:val="left"/>
              <w:rPr>
                <w:szCs w:val="22"/>
              </w:rPr>
            </w:pPr>
            <w:r w:rsidRPr="00A97BE6">
              <w:rPr>
                <w:szCs w:val="22"/>
              </w:rPr>
              <w:t>USD 500–1000</w:t>
            </w:r>
          </w:p>
        </w:tc>
        <w:tc>
          <w:tcPr>
            <w:tcW w:w="1386" w:type="pct"/>
            <w:shd w:val="clear" w:color="auto" w:fill="auto"/>
            <w:noWrap/>
          </w:tcPr>
          <w:p w14:paraId="200C2E66" w14:textId="663EFC02" w:rsidR="0090067C" w:rsidRPr="00A97BE6" w:rsidRDefault="0090067C" w:rsidP="00845ED9">
            <w:pPr>
              <w:pStyle w:val="TableContentsCentered"/>
              <w:rPr>
                <w:szCs w:val="22"/>
              </w:rPr>
            </w:pPr>
            <w:r w:rsidRPr="00A97BE6">
              <w:rPr>
                <w:szCs w:val="22"/>
              </w:rPr>
              <w:t>26</w:t>
            </w:r>
          </w:p>
        </w:tc>
        <w:tc>
          <w:tcPr>
            <w:tcW w:w="1386" w:type="pct"/>
            <w:shd w:val="clear" w:color="auto" w:fill="auto"/>
            <w:noWrap/>
          </w:tcPr>
          <w:p w14:paraId="0E5CBCF3" w14:textId="1956B544" w:rsidR="0090067C" w:rsidRPr="00A97BE6" w:rsidRDefault="0090067C" w:rsidP="00845ED9">
            <w:pPr>
              <w:pStyle w:val="TableContentsCentered"/>
              <w:rPr>
                <w:szCs w:val="22"/>
              </w:rPr>
            </w:pPr>
            <w:r w:rsidRPr="00A97BE6">
              <w:rPr>
                <w:szCs w:val="22"/>
              </w:rPr>
              <w:t>12.4</w:t>
            </w:r>
          </w:p>
        </w:tc>
      </w:tr>
      <w:tr w:rsidR="0090067C" w:rsidRPr="00A97BE6" w14:paraId="6C3F70E7" w14:textId="77777777" w:rsidTr="00E27135">
        <w:trPr>
          <w:trHeight w:val="144"/>
        </w:trPr>
        <w:tc>
          <w:tcPr>
            <w:tcW w:w="2228" w:type="pct"/>
            <w:shd w:val="clear" w:color="auto" w:fill="auto"/>
            <w:noWrap/>
            <w:vAlign w:val="bottom"/>
            <w:hideMark/>
          </w:tcPr>
          <w:p w14:paraId="481EA075" w14:textId="20D0EE0C" w:rsidR="0090067C" w:rsidRPr="00A97BE6" w:rsidRDefault="0090067C" w:rsidP="00845ED9">
            <w:pPr>
              <w:pStyle w:val="TableContentsCentered"/>
              <w:jc w:val="left"/>
              <w:rPr>
                <w:szCs w:val="22"/>
              </w:rPr>
            </w:pPr>
            <w:r w:rsidRPr="00A97BE6">
              <w:rPr>
                <w:szCs w:val="22"/>
              </w:rPr>
              <w:t>USD 1001–2000</w:t>
            </w:r>
          </w:p>
        </w:tc>
        <w:tc>
          <w:tcPr>
            <w:tcW w:w="1386" w:type="pct"/>
            <w:shd w:val="clear" w:color="auto" w:fill="auto"/>
            <w:noWrap/>
          </w:tcPr>
          <w:p w14:paraId="59FE8471" w14:textId="2E74B1B1" w:rsidR="0090067C" w:rsidRPr="00A97BE6" w:rsidRDefault="0090067C" w:rsidP="00845ED9">
            <w:pPr>
              <w:pStyle w:val="TableContentsCentered"/>
              <w:rPr>
                <w:szCs w:val="22"/>
              </w:rPr>
            </w:pPr>
            <w:r w:rsidRPr="00A97BE6">
              <w:rPr>
                <w:szCs w:val="22"/>
              </w:rPr>
              <w:t>44</w:t>
            </w:r>
          </w:p>
        </w:tc>
        <w:tc>
          <w:tcPr>
            <w:tcW w:w="1386" w:type="pct"/>
            <w:shd w:val="clear" w:color="auto" w:fill="auto"/>
            <w:noWrap/>
          </w:tcPr>
          <w:p w14:paraId="142BB806" w14:textId="4DD1B1C9" w:rsidR="0090067C" w:rsidRPr="00A97BE6" w:rsidRDefault="0090067C" w:rsidP="00845ED9">
            <w:pPr>
              <w:pStyle w:val="TableContentsCentered"/>
              <w:rPr>
                <w:szCs w:val="22"/>
              </w:rPr>
            </w:pPr>
            <w:r w:rsidRPr="00A97BE6">
              <w:rPr>
                <w:szCs w:val="22"/>
              </w:rPr>
              <w:t>21.0</w:t>
            </w:r>
          </w:p>
        </w:tc>
      </w:tr>
      <w:tr w:rsidR="0090067C" w:rsidRPr="00A97BE6" w14:paraId="0D924751" w14:textId="77777777" w:rsidTr="00E27135">
        <w:trPr>
          <w:trHeight w:val="144"/>
        </w:trPr>
        <w:tc>
          <w:tcPr>
            <w:tcW w:w="2228" w:type="pct"/>
            <w:shd w:val="clear" w:color="auto" w:fill="auto"/>
            <w:noWrap/>
            <w:vAlign w:val="bottom"/>
            <w:hideMark/>
          </w:tcPr>
          <w:p w14:paraId="58DB4CFF" w14:textId="2DD20FFB" w:rsidR="0090067C" w:rsidRPr="00A97BE6" w:rsidRDefault="0090067C" w:rsidP="00845ED9">
            <w:pPr>
              <w:pStyle w:val="TableContentsCentered"/>
              <w:jc w:val="left"/>
              <w:rPr>
                <w:szCs w:val="22"/>
              </w:rPr>
            </w:pPr>
            <w:r w:rsidRPr="00A97BE6">
              <w:rPr>
                <w:szCs w:val="22"/>
              </w:rPr>
              <w:t>USD 2001–3000</w:t>
            </w:r>
          </w:p>
        </w:tc>
        <w:tc>
          <w:tcPr>
            <w:tcW w:w="1386" w:type="pct"/>
            <w:shd w:val="clear" w:color="auto" w:fill="auto"/>
            <w:noWrap/>
          </w:tcPr>
          <w:p w14:paraId="7025AEDF" w14:textId="009E47BC" w:rsidR="0090067C" w:rsidRPr="00A97BE6" w:rsidRDefault="0090067C" w:rsidP="00845ED9">
            <w:pPr>
              <w:pStyle w:val="TableContentsCentered"/>
              <w:rPr>
                <w:szCs w:val="22"/>
              </w:rPr>
            </w:pPr>
            <w:r w:rsidRPr="00A97BE6">
              <w:rPr>
                <w:szCs w:val="22"/>
              </w:rPr>
              <w:t>62</w:t>
            </w:r>
          </w:p>
        </w:tc>
        <w:tc>
          <w:tcPr>
            <w:tcW w:w="1386" w:type="pct"/>
            <w:shd w:val="clear" w:color="auto" w:fill="auto"/>
            <w:noWrap/>
          </w:tcPr>
          <w:p w14:paraId="70B291DA" w14:textId="5332B75C" w:rsidR="0090067C" w:rsidRPr="00A97BE6" w:rsidRDefault="0090067C" w:rsidP="00845ED9">
            <w:pPr>
              <w:pStyle w:val="TableContentsCentered"/>
              <w:rPr>
                <w:szCs w:val="22"/>
              </w:rPr>
            </w:pPr>
            <w:r w:rsidRPr="00A97BE6">
              <w:rPr>
                <w:szCs w:val="22"/>
              </w:rPr>
              <w:t>29.5</w:t>
            </w:r>
          </w:p>
        </w:tc>
      </w:tr>
      <w:tr w:rsidR="0090067C" w:rsidRPr="00A97BE6" w14:paraId="022C040C" w14:textId="77777777" w:rsidTr="00E27135">
        <w:trPr>
          <w:trHeight w:val="144"/>
        </w:trPr>
        <w:tc>
          <w:tcPr>
            <w:tcW w:w="2228" w:type="pct"/>
            <w:shd w:val="clear" w:color="auto" w:fill="auto"/>
            <w:noWrap/>
            <w:vAlign w:val="bottom"/>
            <w:hideMark/>
          </w:tcPr>
          <w:p w14:paraId="3FC6B04A" w14:textId="3A24B8D1" w:rsidR="0090067C" w:rsidRPr="00A97BE6" w:rsidRDefault="0090067C" w:rsidP="00845ED9">
            <w:pPr>
              <w:pStyle w:val="TableContentsCentered"/>
              <w:jc w:val="left"/>
              <w:rPr>
                <w:szCs w:val="22"/>
              </w:rPr>
            </w:pPr>
            <w:r w:rsidRPr="00A97BE6">
              <w:rPr>
                <w:szCs w:val="22"/>
              </w:rPr>
              <w:t>USD 3000-4000</w:t>
            </w:r>
          </w:p>
        </w:tc>
        <w:tc>
          <w:tcPr>
            <w:tcW w:w="1386" w:type="pct"/>
            <w:shd w:val="clear" w:color="auto" w:fill="auto"/>
            <w:noWrap/>
          </w:tcPr>
          <w:p w14:paraId="4465D3C2" w14:textId="5BB129E0" w:rsidR="0090067C" w:rsidRPr="00A97BE6" w:rsidRDefault="0090067C" w:rsidP="00845ED9">
            <w:pPr>
              <w:pStyle w:val="TableContentsCentered"/>
              <w:rPr>
                <w:szCs w:val="22"/>
              </w:rPr>
            </w:pPr>
            <w:r w:rsidRPr="00A97BE6">
              <w:rPr>
                <w:szCs w:val="22"/>
              </w:rPr>
              <w:t>20</w:t>
            </w:r>
          </w:p>
        </w:tc>
        <w:tc>
          <w:tcPr>
            <w:tcW w:w="1386" w:type="pct"/>
            <w:shd w:val="clear" w:color="auto" w:fill="auto"/>
            <w:noWrap/>
          </w:tcPr>
          <w:p w14:paraId="1179A141" w14:textId="36A0596E" w:rsidR="0090067C" w:rsidRPr="00A97BE6" w:rsidRDefault="0090067C" w:rsidP="00845ED9">
            <w:pPr>
              <w:pStyle w:val="TableContentsCentered"/>
              <w:rPr>
                <w:szCs w:val="22"/>
              </w:rPr>
            </w:pPr>
            <w:r w:rsidRPr="00A97BE6">
              <w:rPr>
                <w:szCs w:val="22"/>
              </w:rPr>
              <w:t>9.5</w:t>
            </w:r>
          </w:p>
        </w:tc>
      </w:tr>
      <w:tr w:rsidR="0090067C" w:rsidRPr="00A97BE6" w14:paraId="22E8C7C3" w14:textId="77777777" w:rsidTr="00E27135">
        <w:trPr>
          <w:trHeight w:val="144"/>
        </w:trPr>
        <w:tc>
          <w:tcPr>
            <w:tcW w:w="2228" w:type="pct"/>
            <w:tcBorders>
              <w:bottom w:val="single" w:sz="4" w:space="0" w:color="auto"/>
            </w:tcBorders>
            <w:shd w:val="clear" w:color="auto" w:fill="auto"/>
            <w:noWrap/>
            <w:vAlign w:val="bottom"/>
            <w:hideMark/>
          </w:tcPr>
          <w:p w14:paraId="6DA3F422" w14:textId="1407BF15" w:rsidR="0090067C" w:rsidRPr="00A97BE6" w:rsidRDefault="0090067C" w:rsidP="00845ED9">
            <w:pPr>
              <w:pStyle w:val="TableContentsCentered"/>
              <w:jc w:val="left"/>
              <w:rPr>
                <w:szCs w:val="22"/>
              </w:rPr>
            </w:pPr>
            <w:r w:rsidRPr="00A97BE6">
              <w:rPr>
                <w:szCs w:val="22"/>
              </w:rPr>
              <w:t>Above 4000</w:t>
            </w:r>
          </w:p>
        </w:tc>
        <w:tc>
          <w:tcPr>
            <w:tcW w:w="1386" w:type="pct"/>
            <w:tcBorders>
              <w:bottom w:val="single" w:sz="4" w:space="0" w:color="auto"/>
            </w:tcBorders>
            <w:shd w:val="clear" w:color="auto" w:fill="auto"/>
            <w:noWrap/>
          </w:tcPr>
          <w:p w14:paraId="45D9A9E6" w14:textId="4093AFBF" w:rsidR="0090067C" w:rsidRPr="00A97BE6" w:rsidRDefault="0090067C" w:rsidP="00845ED9">
            <w:pPr>
              <w:pStyle w:val="TableContentsCentered"/>
              <w:rPr>
                <w:szCs w:val="22"/>
              </w:rPr>
            </w:pPr>
            <w:r w:rsidRPr="00A97BE6">
              <w:rPr>
                <w:szCs w:val="22"/>
              </w:rPr>
              <w:t>44</w:t>
            </w:r>
          </w:p>
        </w:tc>
        <w:tc>
          <w:tcPr>
            <w:tcW w:w="1386" w:type="pct"/>
            <w:tcBorders>
              <w:bottom w:val="single" w:sz="4" w:space="0" w:color="auto"/>
            </w:tcBorders>
            <w:shd w:val="clear" w:color="auto" w:fill="auto"/>
            <w:noWrap/>
          </w:tcPr>
          <w:p w14:paraId="4A57BC8A" w14:textId="7CCA039B" w:rsidR="0090067C" w:rsidRPr="00A97BE6" w:rsidRDefault="0090067C" w:rsidP="00845ED9">
            <w:pPr>
              <w:pStyle w:val="TableContentsCentered"/>
              <w:rPr>
                <w:szCs w:val="22"/>
              </w:rPr>
            </w:pPr>
            <w:r w:rsidRPr="00A97BE6">
              <w:rPr>
                <w:szCs w:val="22"/>
              </w:rPr>
              <w:t>21.0</w:t>
            </w:r>
          </w:p>
        </w:tc>
      </w:tr>
      <w:tr w:rsidR="0090067C" w:rsidRPr="00A97BE6" w14:paraId="009657C4" w14:textId="77777777" w:rsidTr="00E27135">
        <w:trPr>
          <w:trHeight w:val="144"/>
        </w:trPr>
        <w:tc>
          <w:tcPr>
            <w:tcW w:w="5000" w:type="pct"/>
            <w:gridSpan w:val="3"/>
            <w:tcBorders>
              <w:top w:val="single" w:sz="4" w:space="0" w:color="auto"/>
            </w:tcBorders>
            <w:shd w:val="clear" w:color="auto" w:fill="auto"/>
            <w:noWrap/>
            <w:vAlign w:val="bottom"/>
            <w:hideMark/>
          </w:tcPr>
          <w:p w14:paraId="51F6B54E" w14:textId="7EED575F" w:rsidR="0090067C" w:rsidRPr="00A97BE6" w:rsidRDefault="0090067C" w:rsidP="00845ED9">
            <w:pPr>
              <w:pStyle w:val="TableHeaderCentered"/>
              <w:jc w:val="left"/>
              <w:rPr>
                <w:szCs w:val="22"/>
              </w:rPr>
            </w:pPr>
            <w:r w:rsidRPr="00A97BE6">
              <w:rPr>
                <w:szCs w:val="22"/>
              </w:rPr>
              <w:t xml:space="preserve">Average time spent using </w:t>
            </w:r>
            <w:r w:rsidR="00432F62" w:rsidRPr="00A97BE6">
              <w:rPr>
                <w:szCs w:val="22"/>
              </w:rPr>
              <w:t>s</w:t>
            </w:r>
            <w:r w:rsidRPr="00A97BE6">
              <w:rPr>
                <w:szCs w:val="22"/>
              </w:rPr>
              <w:t>ocial network sites per day</w:t>
            </w:r>
            <w:r w:rsidRPr="00A97BE6">
              <w:rPr>
                <w:rFonts w:ascii="Arial" w:hAnsi="Arial" w:cs="Arial"/>
                <w:b w:val="0"/>
                <w:bCs w:val="0"/>
                <w:sz w:val="20"/>
              </w:rPr>
              <w:t xml:space="preserve"> </w:t>
            </w:r>
          </w:p>
        </w:tc>
      </w:tr>
      <w:tr w:rsidR="006D5E3A" w:rsidRPr="00A97BE6" w14:paraId="22AD5B94" w14:textId="77777777" w:rsidTr="00E27135">
        <w:trPr>
          <w:trHeight w:val="144"/>
        </w:trPr>
        <w:tc>
          <w:tcPr>
            <w:tcW w:w="2228" w:type="pct"/>
            <w:shd w:val="clear" w:color="auto" w:fill="auto"/>
            <w:noWrap/>
            <w:vAlign w:val="bottom"/>
            <w:hideMark/>
          </w:tcPr>
          <w:p w14:paraId="22B1B94B" w14:textId="77777777" w:rsidR="006D5E3A" w:rsidRPr="00A97BE6" w:rsidRDefault="006D5E3A" w:rsidP="00845ED9">
            <w:pPr>
              <w:pStyle w:val="TableContentsCentered"/>
              <w:jc w:val="left"/>
              <w:rPr>
                <w:szCs w:val="22"/>
              </w:rPr>
            </w:pPr>
            <w:r w:rsidRPr="00A97BE6">
              <w:rPr>
                <w:szCs w:val="22"/>
              </w:rPr>
              <w:t>&lt; 1 hour</w:t>
            </w:r>
          </w:p>
        </w:tc>
        <w:tc>
          <w:tcPr>
            <w:tcW w:w="1386" w:type="pct"/>
            <w:shd w:val="clear" w:color="auto" w:fill="auto"/>
            <w:noWrap/>
          </w:tcPr>
          <w:p w14:paraId="171E49D7" w14:textId="2CE21843" w:rsidR="006D5E3A" w:rsidRPr="00A97BE6" w:rsidRDefault="006D5E3A" w:rsidP="00845ED9">
            <w:pPr>
              <w:pStyle w:val="TableContentsCentered"/>
              <w:rPr>
                <w:szCs w:val="22"/>
              </w:rPr>
            </w:pPr>
            <w:r w:rsidRPr="00A97BE6">
              <w:rPr>
                <w:szCs w:val="22"/>
              </w:rPr>
              <w:t>35</w:t>
            </w:r>
          </w:p>
        </w:tc>
        <w:tc>
          <w:tcPr>
            <w:tcW w:w="1386" w:type="pct"/>
            <w:shd w:val="clear" w:color="auto" w:fill="auto"/>
            <w:noWrap/>
          </w:tcPr>
          <w:p w14:paraId="0003890D" w14:textId="78C996C8" w:rsidR="006D5E3A" w:rsidRPr="00A97BE6" w:rsidRDefault="006D5E3A" w:rsidP="00845ED9">
            <w:pPr>
              <w:pStyle w:val="TableContentsCentered"/>
              <w:rPr>
                <w:szCs w:val="22"/>
              </w:rPr>
            </w:pPr>
            <w:r w:rsidRPr="00A97BE6">
              <w:rPr>
                <w:szCs w:val="22"/>
              </w:rPr>
              <w:t>16.7</w:t>
            </w:r>
          </w:p>
        </w:tc>
      </w:tr>
      <w:tr w:rsidR="006D5E3A" w:rsidRPr="00A97BE6" w14:paraId="11AD209A" w14:textId="77777777" w:rsidTr="00E27135">
        <w:trPr>
          <w:trHeight w:val="144"/>
        </w:trPr>
        <w:tc>
          <w:tcPr>
            <w:tcW w:w="2228" w:type="pct"/>
            <w:shd w:val="clear" w:color="auto" w:fill="auto"/>
            <w:noWrap/>
            <w:vAlign w:val="bottom"/>
            <w:hideMark/>
          </w:tcPr>
          <w:p w14:paraId="6F9F002A" w14:textId="77777777" w:rsidR="006D5E3A" w:rsidRPr="00A97BE6" w:rsidRDefault="006D5E3A" w:rsidP="00845ED9">
            <w:pPr>
              <w:pStyle w:val="TableContentsCentered"/>
              <w:jc w:val="left"/>
              <w:rPr>
                <w:szCs w:val="22"/>
              </w:rPr>
            </w:pPr>
            <w:r w:rsidRPr="00A97BE6">
              <w:rPr>
                <w:szCs w:val="22"/>
              </w:rPr>
              <w:t>From 1 to 2 hours</w:t>
            </w:r>
          </w:p>
        </w:tc>
        <w:tc>
          <w:tcPr>
            <w:tcW w:w="1386" w:type="pct"/>
            <w:shd w:val="clear" w:color="auto" w:fill="auto"/>
            <w:noWrap/>
          </w:tcPr>
          <w:p w14:paraId="41D62E8A" w14:textId="68AA6BB1" w:rsidR="006D5E3A" w:rsidRPr="00A97BE6" w:rsidRDefault="006D5E3A" w:rsidP="00845ED9">
            <w:pPr>
              <w:pStyle w:val="TableContentsCentered"/>
              <w:rPr>
                <w:szCs w:val="22"/>
              </w:rPr>
            </w:pPr>
            <w:r w:rsidRPr="00A97BE6">
              <w:rPr>
                <w:szCs w:val="22"/>
              </w:rPr>
              <w:t>83</w:t>
            </w:r>
          </w:p>
        </w:tc>
        <w:tc>
          <w:tcPr>
            <w:tcW w:w="1386" w:type="pct"/>
            <w:shd w:val="clear" w:color="auto" w:fill="auto"/>
            <w:noWrap/>
          </w:tcPr>
          <w:p w14:paraId="50C43188" w14:textId="6CF25B03" w:rsidR="006D5E3A" w:rsidRPr="00A97BE6" w:rsidRDefault="006D5E3A" w:rsidP="00845ED9">
            <w:pPr>
              <w:pStyle w:val="TableContentsCentered"/>
              <w:rPr>
                <w:szCs w:val="22"/>
              </w:rPr>
            </w:pPr>
            <w:r w:rsidRPr="00A97BE6">
              <w:rPr>
                <w:szCs w:val="22"/>
              </w:rPr>
              <w:t>39.5</w:t>
            </w:r>
          </w:p>
        </w:tc>
      </w:tr>
      <w:tr w:rsidR="006D5E3A" w:rsidRPr="00A97BE6" w14:paraId="267ACE0F" w14:textId="77777777" w:rsidTr="00E27135">
        <w:trPr>
          <w:trHeight w:val="144"/>
        </w:trPr>
        <w:tc>
          <w:tcPr>
            <w:tcW w:w="2228" w:type="pct"/>
            <w:shd w:val="clear" w:color="auto" w:fill="auto"/>
            <w:noWrap/>
            <w:vAlign w:val="bottom"/>
            <w:hideMark/>
          </w:tcPr>
          <w:p w14:paraId="39C86087" w14:textId="77777777" w:rsidR="006D5E3A" w:rsidRPr="00A97BE6" w:rsidRDefault="006D5E3A" w:rsidP="00845ED9">
            <w:pPr>
              <w:pStyle w:val="TableContentsCentered"/>
              <w:jc w:val="left"/>
              <w:rPr>
                <w:szCs w:val="22"/>
              </w:rPr>
            </w:pPr>
            <w:r w:rsidRPr="00A97BE6">
              <w:rPr>
                <w:szCs w:val="22"/>
              </w:rPr>
              <w:t>From 2 to 3 hours</w:t>
            </w:r>
          </w:p>
        </w:tc>
        <w:tc>
          <w:tcPr>
            <w:tcW w:w="1386" w:type="pct"/>
            <w:shd w:val="clear" w:color="auto" w:fill="auto"/>
            <w:noWrap/>
          </w:tcPr>
          <w:p w14:paraId="572BF7CE" w14:textId="289A69A4" w:rsidR="006D5E3A" w:rsidRPr="00A97BE6" w:rsidRDefault="006D5E3A" w:rsidP="00845ED9">
            <w:pPr>
              <w:pStyle w:val="TableContentsCentered"/>
              <w:rPr>
                <w:szCs w:val="22"/>
              </w:rPr>
            </w:pPr>
            <w:r w:rsidRPr="00A97BE6">
              <w:rPr>
                <w:szCs w:val="22"/>
              </w:rPr>
              <w:t>53</w:t>
            </w:r>
          </w:p>
        </w:tc>
        <w:tc>
          <w:tcPr>
            <w:tcW w:w="1386" w:type="pct"/>
            <w:shd w:val="clear" w:color="auto" w:fill="auto"/>
            <w:noWrap/>
          </w:tcPr>
          <w:p w14:paraId="4CCE6EBB" w14:textId="46D3939E" w:rsidR="006D5E3A" w:rsidRPr="00A97BE6" w:rsidRDefault="006D5E3A" w:rsidP="00845ED9">
            <w:pPr>
              <w:pStyle w:val="TableContentsCentered"/>
              <w:rPr>
                <w:szCs w:val="22"/>
              </w:rPr>
            </w:pPr>
            <w:r w:rsidRPr="00A97BE6">
              <w:rPr>
                <w:szCs w:val="22"/>
              </w:rPr>
              <w:t>25.2</w:t>
            </w:r>
          </w:p>
        </w:tc>
      </w:tr>
      <w:tr w:rsidR="006D5E3A" w:rsidRPr="00A97BE6" w14:paraId="77A8D856" w14:textId="77777777" w:rsidTr="00E27135">
        <w:trPr>
          <w:trHeight w:val="144"/>
        </w:trPr>
        <w:tc>
          <w:tcPr>
            <w:tcW w:w="2228" w:type="pct"/>
            <w:shd w:val="clear" w:color="auto" w:fill="auto"/>
            <w:noWrap/>
            <w:vAlign w:val="bottom"/>
            <w:hideMark/>
          </w:tcPr>
          <w:p w14:paraId="503FCBEC" w14:textId="77777777" w:rsidR="006D5E3A" w:rsidRPr="00A97BE6" w:rsidRDefault="006D5E3A" w:rsidP="00845ED9">
            <w:pPr>
              <w:pStyle w:val="TableContentsCentered"/>
              <w:jc w:val="left"/>
              <w:rPr>
                <w:szCs w:val="22"/>
              </w:rPr>
            </w:pPr>
            <w:r w:rsidRPr="00A97BE6">
              <w:rPr>
                <w:szCs w:val="22"/>
              </w:rPr>
              <w:t>From 3 to 5 hours</w:t>
            </w:r>
          </w:p>
        </w:tc>
        <w:tc>
          <w:tcPr>
            <w:tcW w:w="1386" w:type="pct"/>
            <w:shd w:val="clear" w:color="auto" w:fill="auto"/>
            <w:noWrap/>
          </w:tcPr>
          <w:p w14:paraId="3A7EF899" w14:textId="3DD2E279" w:rsidR="006D5E3A" w:rsidRPr="00A97BE6" w:rsidRDefault="006D5E3A" w:rsidP="00845ED9">
            <w:pPr>
              <w:pStyle w:val="TableContentsCentered"/>
              <w:rPr>
                <w:szCs w:val="22"/>
              </w:rPr>
            </w:pPr>
            <w:r w:rsidRPr="00A97BE6">
              <w:rPr>
                <w:szCs w:val="22"/>
              </w:rPr>
              <w:t>23</w:t>
            </w:r>
          </w:p>
        </w:tc>
        <w:tc>
          <w:tcPr>
            <w:tcW w:w="1386" w:type="pct"/>
            <w:shd w:val="clear" w:color="auto" w:fill="auto"/>
            <w:noWrap/>
          </w:tcPr>
          <w:p w14:paraId="3413D395" w14:textId="5E472022" w:rsidR="006D5E3A" w:rsidRPr="00A97BE6" w:rsidRDefault="006D5E3A" w:rsidP="00845ED9">
            <w:pPr>
              <w:pStyle w:val="TableContentsCentered"/>
              <w:rPr>
                <w:szCs w:val="22"/>
              </w:rPr>
            </w:pPr>
            <w:r w:rsidRPr="00A97BE6">
              <w:rPr>
                <w:szCs w:val="22"/>
              </w:rPr>
              <w:t>11.0</w:t>
            </w:r>
          </w:p>
        </w:tc>
      </w:tr>
      <w:tr w:rsidR="006D5E3A" w:rsidRPr="00A97BE6" w14:paraId="32663AAA" w14:textId="77777777" w:rsidTr="00E27135">
        <w:trPr>
          <w:trHeight w:val="144"/>
        </w:trPr>
        <w:tc>
          <w:tcPr>
            <w:tcW w:w="2228" w:type="pct"/>
            <w:shd w:val="clear" w:color="auto" w:fill="auto"/>
            <w:noWrap/>
            <w:vAlign w:val="bottom"/>
            <w:hideMark/>
          </w:tcPr>
          <w:p w14:paraId="238059F3" w14:textId="77777777" w:rsidR="006D5E3A" w:rsidRPr="00A97BE6" w:rsidRDefault="006D5E3A" w:rsidP="00845ED9">
            <w:pPr>
              <w:pStyle w:val="TableContentsCentered"/>
              <w:jc w:val="left"/>
              <w:rPr>
                <w:szCs w:val="22"/>
              </w:rPr>
            </w:pPr>
            <w:r w:rsidRPr="00A97BE6">
              <w:rPr>
                <w:szCs w:val="22"/>
              </w:rPr>
              <w:t>&gt; 5 hours</w:t>
            </w:r>
          </w:p>
        </w:tc>
        <w:tc>
          <w:tcPr>
            <w:tcW w:w="1386" w:type="pct"/>
            <w:shd w:val="clear" w:color="auto" w:fill="auto"/>
            <w:noWrap/>
          </w:tcPr>
          <w:p w14:paraId="0E0778C0" w14:textId="69A8B2EF" w:rsidR="006D5E3A" w:rsidRPr="00A97BE6" w:rsidRDefault="006D5E3A" w:rsidP="00845ED9">
            <w:pPr>
              <w:pStyle w:val="TableContentsCentered"/>
              <w:rPr>
                <w:szCs w:val="22"/>
              </w:rPr>
            </w:pPr>
            <w:r w:rsidRPr="00A97BE6">
              <w:rPr>
                <w:szCs w:val="22"/>
              </w:rPr>
              <w:t>16</w:t>
            </w:r>
          </w:p>
        </w:tc>
        <w:tc>
          <w:tcPr>
            <w:tcW w:w="1386" w:type="pct"/>
            <w:shd w:val="clear" w:color="auto" w:fill="auto"/>
            <w:noWrap/>
          </w:tcPr>
          <w:p w14:paraId="4FB01D70" w14:textId="07E55AF6" w:rsidR="006D5E3A" w:rsidRPr="00A97BE6" w:rsidRDefault="006D5E3A" w:rsidP="00845ED9">
            <w:pPr>
              <w:pStyle w:val="TableContentsCentered"/>
              <w:rPr>
                <w:szCs w:val="22"/>
              </w:rPr>
            </w:pPr>
            <w:r w:rsidRPr="00A97BE6">
              <w:rPr>
                <w:szCs w:val="22"/>
              </w:rPr>
              <w:t>7.6</w:t>
            </w:r>
          </w:p>
        </w:tc>
      </w:tr>
      <w:tr w:rsidR="00B40EBC" w:rsidRPr="00A97BE6" w14:paraId="2363A393" w14:textId="77777777" w:rsidTr="00E27135">
        <w:trPr>
          <w:trHeight w:val="144"/>
        </w:trPr>
        <w:tc>
          <w:tcPr>
            <w:tcW w:w="5000" w:type="pct"/>
            <w:gridSpan w:val="3"/>
            <w:tcBorders>
              <w:top w:val="single" w:sz="4" w:space="0" w:color="auto"/>
            </w:tcBorders>
            <w:shd w:val="clear" w:color="auto" w:fill="auto"/>
            <w:noWrap/>
            <w:hideMark/>
          </w:tcPr>
          <w:p w14:paraId="2F53229D" w14:textId="405A381E" w:rsidR="00B40EBC" w:rsidRPr="00A97BE6" w:rsidRDefault="00D5253F" w:rsidP="00845ED9">
            <w:pPr>
              <w:rPr>
                <w:rFonts w:ascii="Arial" w:hAnsi="Arial" w:cs="Arial"/>
                <w:b/>
                <w:bCs/>
                <w:sz w:val="20"/>
                <w:szCs w:val="20"/>
              </w:rPr>
            </w:pPr>
            <w:r w:rsidRPr="00A97BE6">
              <w:rPr>
                <w:b/>
                <w:bCs/>
                <w:sz w:val="22"/>
                <w:szCs w:val="22"/>
                <w:lang w:eastAsia="en-US"/>
              </w:rPr>
              <w:t>Frequency of check-in per month</w:t>
            </w:r>
          </w:p>
        </w:tc>
      </w:tr>
      <w:tr w:rsidR="00D5253F" w:rsidRPr="00A97BE6" w14:paraId="638A5BD0" w14:textId="77777777" w:rsidTr="00E27135">
        <w:trPr>
          <w:trHeight w:val="144"/>
        </w:trPr>
        <w:tc>
          <w:tcPr>
            <w:tcW w:w="2228" w:type="pct"/>
            <w:shd w:val="clear" w:color="auto" w:fill="auto"/>
            <w:noWrap/>
            <w:vAlign w:val="bottom"/>
          </w:tcPr>
          <w:p w14:paraId="4086FD44" w14:textId="132E80BA" w:rsidR="00D5253F" w:rsidRPr="00A97BE6" w:rsidRDefault="00D5253F" w:rsidP="00845ED9">
            <w:pPr>
              <w:pStyle w:val="TableContentsCentered"/>
              <w:jc w:val="left"/>
              <w:rPr>
                <w:szCs w:val="22"/>
              </w:rPr>
            </w:pPr>
            <w:r w:rsidRPr="00A97BE6">
              <w:rPr>
                <w:szCs w:val="22"/>
              </w:rPr>
              <w:t>fewer than 1 time per month</w:t>
            </w:r>
          </w:p>
        </w:tc>
        <w:tc>
          <w:tcPr>
            <w:tcW w:w="1386" w:type="pct"/>
            <w:shd w:val="clear" w:color="auto" w:fill="auto"/>
            <w:noWrap/>
          </w:tcPr>
          <w:p w14:paraId="15AF02C1" w14:textId="4D1FEEA2" w:rsidR="00D5253F" w:rsidRPr="00A97BE6" w:rsidRDefault="00D5253F" w:rsidP="00845ED9">
            <w:pPr>
              <w:pStyle w:val="TableContentsCentered"/>
              <w:rPr>
                <w:szCs w:val="22"/>
              </w:rPr>
            </w:pPr>
            <w:r w:rsidRPr="00A97BE6">
              <w:rPr>
                <w:szCs w:val="22"/>
              </w:rPr>
              <w:t>47</w:t>
            </w:r>
          </w:p>
        </w:tc>
        <w:tc>
          <w:tcPr>
            <w:tcW w:w="1386" w:type="pct"/>
            <w:shd w:val="clear" w:color="auto" w:fill="auto"/>
            <w:noWrap/>
          </w:tcPr>
          <w:p w14:paraId="760972E9" w14:textId="5D1289BA" w:rsidR="00D5253F" w:rsidRPr="00A97BE6" w:rsidRDefault="00D5253F" w:rsidP="00845ED9">
            <w:pPr>
              <w:pStyle w:val="TableContentsCentered"/>
              <w:rPr>
                <w:szCs w:val="22"/>
              </w:rPr>
            </w:pPr>
            <w:r w:rsidRPr="00A97BE6">
              <w:rPr>
                <w:szCs w:val="22"/>
              </w:rPr>
              <w:t>22.4</w:t>
            </w:r>
          </w:p>
        </w:tc>
      </w:tr>
      <w:tr w:rsidR="00D5253F" w:rsidRPr="00A97BE6" w14:paraId="5475202C" w14:textId="77777777" w:rsidTr="00E27135">
        <w:trPr>
          <w:trHeight w:val="144"/>
        </w:trPr>
        <w:tc>
          <w:tcPr>
            <w:tcW w:w="2228" w:type="pct"/>
            <w:shd w:val="clear" w:color="auto" w:fill="auto"/>
            <w:noWrap/>
            <w:vAlign w:val="bottom"/>
          </w:tcPr>
          <w:p w14:paraId="4DF12E7A" w14:textId="7A0D252D" w:rsidR="00D5253F" w:rsidRPr="00A97BE6" w:rsidRDefault="00D5253F" w:rsidP="00845ED9">
            <w:pPr>
              <w:pStyle w:val="TableContentsCentered"/>
              <w:jc w:val="left"/>
              <w:rPr>
                <w:szCs w:val="22"/>
              </w:rPr>
            </w:pPr>
            <w:r w:rsidRPr="00A97BE6">
              <w:rPr>
                <w:szCs w:val="22"/>
              </w:rPr>
              <w:t>1-2 times per month</w:t>
            </w:r>
          </w:p>
        </w:tc>
        <w:tc>
          <w:tcPr>
            <w:tcW w:w="1386" w:type="pct"/>
            <w:shd w:val="clear" w:color="auto" w:fill="auto"/>
            <w:noWrap/>
          </w:tcPr>
          <w:p w14:paraId="3890D816" w14:textId="2B3A8C59" w:rsidR="00D5253F" w:rsidRPr="00A97BE6" w:rsidRDefault="00D5253F" w:rsidP="00845ED9">
            <w:pPr>
              <w:pStyle w:val="TableContentsCentered"/>
              <w:rPr>
                <w:szCs w:val="22"/>
              </w:rPr>
            </w:pPr>
            <w:r w:rsidRPr="00A97BE6">
              <w:rPr>
                <w:szCs w:val="22"/>
              </w:rPr>
              <w:t>89</w:t>
            </w:r>
          </w:p>
        </w:tc>
        <w:tc>
          <w:tcPr>
            <w:tcW w:w="1386" w:type="pct"/>
            <w:shd w:val="clear" w:color="auto" w:fill="auto"/>
            <w:noWrap/>
          </w:tcPr>
          <w:p w14:paraId="27BE8EB3" w14:textId="0026FBC4" w:rsidR="00D5253F" w:rsidRPr="00A97BE6" w:rsidRDefault="00D5253F" w:rsidP="00845ED9">
            <w:pPr>
              <w:pStyle w:val="TableContentsCentered"/>
              <w:rPr>
                <w:szCs w:val="22"/>
              </w:rPr>
            </w:pPr>
            <w:r w:rsidRPr="00A97BE6">
              <w:rPr>
                <w:szCs w:val="22"/>
              </w:rPr>
              <w:t>42.4</w:t>
            </w:r>
          </w:p>
        </w:tc>
      </w:tr>
      <w:tr w:rsidR="00D5253F" w:rsidRPr="00A97BE6" w14:paraId="5FD1B418" w14:textId="77777777" w:rsidTr="00E27135">
        <w:trPr>
          <w:trHeight w:val="144"/>
        </w:trPr>
        <w:tc>
          <w:tcPr>
            <w:tcW w:w="2228" w:type="pct"/>
            <w:shd w:val="clear" w:color="auto" w:fill="auto"/>
            <w:noWrap/>
            <w:vAlign w:val="bottom"/>
          </w:tcPr>
          <w:p w14:paraId="2C602C33" w14:textId="655825BB" w:rsidR="00D5253F" w:rsidRPr="00A97BE6" w:rsidRDefault="00D5253F" w:rsidP="00845ED9">
            <w:pPr>
              <w:pStyle w:val="TableContentsCentered"/>
              <w:jc w:val="left"/>
              <w:rPr>
                <w:szCs w:val="22"/>
              </w:rPr>
            </w:pPr>
            <w:r w:rsidRPr="00A97BE6">
              <w:rPr>
                <w:szCs w:val="22"/>
              </w:rPr>
              <w:t>3-4 times per month</w:t>
            </w:r>
          </w:p>
        </w:tc>
        <w:tc>
          <w:tcPr>
            <w:tcW w:w="1386" w:type="pct"/>
            <w:shd w:val="clear" w:color="auto" w:fill="auto"/>
            <w:noWrap/>
          </w:tcPr>
          <w:p w14:paraId="008C6FCE" w14:textId="729541FA" w:rsidR="00D5253F" w:rsidRPr="00A97BE6" w:rsidRDefault="00D5253F" w:rsidP="00845ED9">
            <w:pPr>
              <w:pStyle w:val="TableContentsCentered"/>
              <w:rPr>
                <w:szCs w:val="22"/>
              </w:rPr>
            </w:pPr>
            <w:r w:rsidRPr="00A97BE6">
              <w:rPr>
                <w:szCs w:val="22"/>
              </w:rPr>
              <w:t>36</w:t>
            </w:r>
          </w:p>
        </w:tc>
        <w:tc>
          <w:tcPr>
            <w:tcW w:w="1386" w:type="pct"/>
            <w:shd w:val="clear" w:color="auto" w:fill="auto"/>
            <w:noWrap/>
          </w:tcPr>
          <w:p w14:paraId="26A9EC0F" w14:textId="6311015D" w:rsidR="00D5253F" w:rsidRPr="00A97BE6" w:rsidRDefault="00D5253F" w:rsidP="00845ED9">
            <w:pPr>
              <w:pStyle w:val="TableContentsCentered"/>
              <w:rPr>
                <w:szCs w:val="22"/>
              </w:rPr>
            </w:pPr>
            <w:r w:rsidRPr="00A97BE6">
              <w:rPr>
                <w:szCs w:val="22"/>
              </w:rPr>
              <w:t>17.1</w:t>
            </w:r>
          </w:p>
        </w:tc>
      </w:tr>
      <w:tr w:rsidR="00D5253F" w:rsidRPr="00A97BE6" w14:paraId="7EC4D1B7" w14:textId="77777777" w:rsidTr="00E27135">
        <w:trPr>
          <w:trHeight w:val="144"/>
        </w:trPr>
        <w:tc>
          <w:tcPr>
            <w:tcW w:w="2228" w:type="pct"/>
            <w:shd w:val="clear" w:color="auto" w:fill="auto"/>
            <w:noWrap/>
            <w:vAlign w:val="bottom"/>
          </w:tcPr>
          <w:p w14:paraId="0AF6EE5A" w14:textId="01AC76D7" w:rsidR="00D5253F" w:rsidRPr="00A97BE6" w:rsidRDefault="00D5253F" w:rsidP="00845ED9">
            <w:pPr>
              <w:pStyle w:val="TableContentsCentered"/>
              <w:jc w:val="left"/>
              <w:rPr>
                <w:szCs w:val="22"/>
              </w:rPr>
            </w:pPr>
            <w:r w:rsidRPr="00A97BE6">
              <w:rPr>
                <w:szCs w:val="22"/>
              </w:rPr>
              <w:t>5-6 times per month</w:t>
            </w:r>
          </w:p>
        </w:tc>
        <w:tc>
          <w:tcPr>
            <w:tcW w:w="1386" w:type="pct"/>
            <w:shd w:val="clear" w:color="auto" w:fill="auto"/>
            <w:noWrap/>
          </w:tcPr>
          <w:p w14:paraId="3E22A499" w14:textId="1E6E4A71" w:rsidR="00D5253F" w:rsidRPr="00A97BE6" w:rsidRDefault="00D5253F" w:rsidP="00845ED9">
            <w:pPr>
              <w:pStyle w:val="TableContentsCentered"/>
              <w:rPr>
                <w:szCs w:val="22"/>
              </w:rPr>
            </w:pPr>
            <w:r w:rsidRPr="00A97BE6">
              <w:rPr>
                <w:szCs w:val="22"/>
              </w:rPr>
              <w:t>17</w:t>
            </w:r>
          </w:p>
        </w:tc>
        <w:tc>
          <w:tcPr>
            <w:tcW w:w="1386" w:type="pct"/>
            <w:shd w:val="clear" w:color="auto" w:fill="auto"/>
            <w:noWrap/>
          </w:tcPr>
          <w:p w14:paraId="52115A5F" w14:textId="082A9BFC" w:rsidR="00D5253F" w:rsidRPr="00A97BE6" w:rsidRDefault="00D5253F" w:rsidP="00845ED9">
            <w:pPr>
              <w:pStyle w:val="TableContentsCentered"/>
              <w:rPr>
                <w:szCs w:val="22"/>
              </w:rPr>
            </w:pPr>
            <w:r w:rsidRPr="00A97BE6">
              <w:rPr>
                <w:szCs w:val="22"/>
              </w:rPr>
              <w:t>8.1</w:t>
            </w:r>
          </w:p>
        </w:tc>
      </w:tr>
      <w:tr w:rsidR="00D5253F" w:rsidRPr="00A97BE6" w14:paraId="1EA7A931" w14:textId="77777777" w:rsidTr="00E27135">
        <w:trPr>
          <w:trHeight w:val="144"/>
        </w:trPr>
        <w:tc>
          <w:tcPr>
            <w:tcW w:w="2228" w:type="pct"/>
            <w:shd w:val="clear" w:color="auto" w:fill="auto"/>
            <w:noWrap/>
            <w:vAlign w:val="bottom"/>
          </w:tcPr>
          <w:p w14:paraId="5FAE4633" w14:textId="5057CBE7" w:rsidR="00D5253F" w:rsidRPr="00A97BE6" w:rsidRDefault="00D5253F" w:rsidP="00845ED9">
            <w:pPr>
              <w:pStyle w:val="TableContentsCentered"/>
              <w:jc w:val="left"/>
              <w:rPr>
                <w:szCs w:val="22"/>
              </w:rPr>
            </w:pPr>
            <w:r w:rsidRPr="00A97BE6">
              <w:rPr>
                <w:szCs w:val="22"/>
              </w:rPr>
              <w:t>7-8 times per month</w:t>
            </w:r>
          </w:p>
        </w:tc>
        <w:tc>
          <w:tcPr>
            <w:tcW w:w="1386" w:type="pct"/>
            <w:shd w:val="clear" w:color="auto" w:fill="auto"/>
            <w:noWrap/>
          </w:tcPr>
          <w:p w14:paraId="3BC801F2" w14:textId="65AEB83C" w:rsidR="00D5253F" w:rsidRPr="00A97BE6" w:rsidRDefault="00D5253F" w:rsidP="00845ED9">
            <w:pPr>
              <w:pStyle w:val="TableContentsCentered"/>
              <w:rPr>
                <w:szCs w:val="22"/>
              </w:rPr>
            </w:pPr>
            <w:r w:rsidRPr="00A97BE6">
              <w:rPr>
                <w:szCs w:val="22"/>
              </w:rPr>
              <w:t>6</w:t>
            </w:r>
          </w:p>
        </w:tc>
        <w:tc>
          <w:tcPr>
            <w:tcW w:w="1386" w:type="pct"/>
            <w:shd w:val="clear" w:color="auto" w:fill="auto"/>
            <w:noWrap/>
          </w:tcPr>
          <w:p w14:paraId="02FF7E94" w14:textId="7ADEBDA5" w:rsidR="00D5253F" w:rsidRPr="00A97BE6" w:rsidRDefault="00D5253F" w:rsidP="00845ED9">
            <w:pPr>
              <w:pStyle w:val="TableContentsCentered"/>
              <w:rPr>
                <w:szCs w:val="22"/>
              </w:rPr>
            </w:pPr>
            <w:r w:rsidRPr="00A97BE6">
              <w:rPr>
                <w:szCs w:val="22"/>
              </w:rPr>
              <w:t>2.9</w:t>
            </w:r>
          </w:p>
        </w:tc>
      </w:tr>
      <w:tr w:rsidR="00D5253F" w:rsidRPr="00A97BE6" w14:paraId="5D04A657" w14:textId="77777777" w:rsidTr="00E27135">
        <w:trPr>
          <w:trHeight w:val="144"/>
        </w:trPr>
        <w:tc>
          <w:tcPr>
            <w:tcW w:w="2228" w:type="pct"/>
            <w:tcBorders>
              <w:bottom w:val="single" w:sz="4" w:space="0" w:color="auto"/>
            </w:tcBorders>
            <w:shd w:val="clear" w:color="auto" w:fill="auto"/>
            <w:noWrap/>
            <w:vAlign w:val="bottom"/>
          </w:tcPr>
          <w:p w14:paraId="211283D6" w14:textId="533646CB" w:rsidR="00D5253F" w:rsidRPr="00A97BE6" w:rsidRDefault="00D5253F" w:rsidP="00845ED9">
            <w:pPr>
              <w:pStyle w:val="TableContentsCentered"/>
              <w:jc w:val="left"/>
              <w:rPr>
                <w:szCs w:val="22"/>
              </w:rPr>
            </w:pPr>
            <w:r w:rsidRPr="00A97BE6">
              <w:rPr>
                <w:szCs w:val="22"/>
              </w:rPr>
              <w:t>More than 8 times</w:t>
            </w:r>
          </w:p>
        </w:tc>
        <w:tc>
          <w:tcPr>
            <w:tcW w:w="1386" w:type="pct"/>
            <w:tcBorders>
              <w:bottom w:val="single" w:sz="4" w:space="0" w:color="auto"/>
            </w:tcBorders>
            <w:shd w:val="clear" w:color="auto" w:fill="auto"/>
            <w:noWrap/>
          </w:tcPr>
          <w:p w14:paraId="5E587AB6" w14:textId="4E1E59B4" w:rsidR="00D5253F" w:rsidRPr="00A97BE6" w:rsidRDefault="00D5253F" w:rsidP="00845ED9">
            <w:pPr>
              <w:pStyle w:val="TableContentsCentered"/>
              <w:rPr>
                <w:szCs w:val="22"/>
              </w:rPr>
            </w:pPr>
            <w:r w:rsidRPr="00A97BE6">
              <w:rPr>
                <w:szCs w:val="22"/>
              </w:rPr>
              <w:t>15</w:t>
            </w:r>
          </w:p>
        </w:tc>
        <w:tc>
          <w:tcPr>
            <w:tcW w:w="1386" w:type="pct"/>
            <w:tcBorders>
              <w:bottom w:val="single" w:sz="4" w:space="0" w:color="auto"/>
            </w:tcBorders>
            <w:shd w:val="clear" w:color="auto" w:fill="auto"/>
            <w:noWrap/>
          </w:tcPr>
          <w:p w14:paraId="03688D62" w14:textId="7D64247B" w:rsidR="00D5253F" w:rsidRPr="00A97BE6" w:rsidRDefault="00D5253F" w:rsidP="00845ED9">
            <w:pPr>
              <w:pStyle w:val="TableContentsCentered"/>
              <w:rPr>
                <w:szCs w:val="22"/>
              </w:rPr>
            </w:pPr>
            <w:r w:rsidRPr="00A97BE6">
              <w:rPr>
                <w:szCs w:val="22"/>
              </w:rPr>
              <w:t>7.1</w:t>
            </w:r>
          </w:p>
        </w:tc>
      </w:tr>
    </w:tbl>
    <w:p w14:paraId="07C41CE8" w14:textId="77777777" w:rsidR="00DA5B01" w:rsidRPr="00A97BE6" w:rsidRDefault="00DA5B01" w:rsidP="00C21ADE">
      <w:pPr>
        <w:pStyle w:val="-12"/>
        <w:widowControl w:val="0"/>
        <w:spacing w:line="360" w:lineRule="exact"/>
        <w:ind w:leftChars="0" w:left="0"/>
        <w:contextualSpacing/>
        <w:rPr>
          <w:rFonts w:ascii="Times New Roman" w:hAnsi="Times New Roman"/>
          <w:noProof/>
          <w:sz w:val="26"/>
          <w:szCs w:val="26"/>
          <w:lang w:val="en-US"/>
        </w:rPr>
      </w:pPr>
    </w:p>
    <w:p w14:paraId="007B0A7A" w14:textId="0B461270" w:rsidR="00EF477C" w:rsidRPr="00A97BE6" w:rsidRDefault="0074291B" w:rsidP="00C21ADE">
      <w:pPr>
        <w:spacing w:line="360" w:lineRule="exact"/>
        <w:contextualSpacing/>
        <w:jc w:val="both"/>
        <w:outlineLvl w:val="0"/>
        <w:rPr>
          <w:b/>
          <w:sz w:val="26"/>
          <w:szCs w:val="26"/>
        </w:rPr>
      </w:pPr>
      <w:r w:rsidRPr="00A97BE6">
        <w:rPr>
          <w:b/>
          <w:sz w:val="26"/>
          <w:szCs w:val="26"/>
        </w:rPr>
        <w:t>Measurement Items</w:t>
      </w:r>
    </w:p>
    <w:p w14:paraId="1A3E1873" w14:textId="3584902E" w:rsidR="0074291B" w:rsidRPr="00A97BE6" w:rsidRDefault="00565B3C" w:rsidP="00C21ADE">
      <w:pPr>
        <w:spacing w:line="360" w:lineRule="exact"/>
        <w:ind w:firstLine="480"/>
        <w:contextualSpacing/>
        <w:jc w:val="both"/>
        <w:outlineLvl w:val="0"/>
        <w:rPr>
          <w:sz w:val="26"/>
          <w:szCs w:val="26"/>
        </w:rPr>
      </w:pPr>
      <w:r w:rsidRPr="00A97BE6">
        <w:rPr>
          <w:sz w:val="26"/>
          <w:szCs w:val="26"/>
        </w:rPr>
        <w:t>We adapted</w:t>
      </w:r>
      <w:r w:rsidR="00A3444F" w:rsidRPr="00A97BE6">
        <w:rPr>
          <w:sz w:val="26"/>
          <w:szCs w:val="26"/>
        </w:rPr>
        <w:t xml:space="preserve"> and revised</w:t>
      </w:r>
      <w:r w:rsidRPr="00A97BE6">
        <w:rPr>
          <w:sz w:val="26"/>
          <w:szCs w:val="26"/>
        </w:rPr>
        <w:t xml:space="preserve"> the </w:t>
      </w:r>
      <w:r w:rsidR="0074291B" w:rsidRPr="00A97BE6">
        <w:rPr>
          <w:sz w:val="26"/>
          <w:szCs w:val="26"/>
        </w:rPr>
        <w:t xml:space="preserve">measurement items </w:t>
      </w:r>
      <w:r w:rsidRPr="00A97BE6">
        <w:rPr>
          <w:sz w:val="26"/>
          <w:szCs w:val="26"/>
        </w:rPr>
        <w:t>f</w:t>
      </w:r>
      <w:r w:rsidR="0074291B" w:rsidRPr="00A97BE6">
        <w:rPr>
          <w:sz w:val="26"/>
          <w:szCs w:val="26"/>
        </w:rPr>
        <w:t xml:space="preserve">rom previous studies </w:t>
      </w:r>
      <w:r w:rsidRPr="00A97BE6">
        <w:rPr>
          <w:sz w:val="26"/>
          <w:szCs w:val="26"/>
        </w:rPr>
        <w:t>and used</w:t>
      </w:r>
      <w:r w:rsidR="00432F62" w:rsidRPr="00A97BE6">
        <w:rPr>
          <w:sz w:val="26"/>
          <w:szCs w:val="26"/>
        </w:rPr>
        <w:t xml:space="preserve"> a</w:t>
      </w:r>
      <w:r w:rsidR="0074291B" w:rsidRPr="00A97BE6">
        <w:rPr>
          <w:sz w:val="26"/>
          <w:szCs w:val="26"/>
        </w:rPr>
        <w:t xml:space="preserve"> 7</w:t>
      </w:r>
      <w:r w:rsidR="00432F62" w:rsidRPr="00A97BE6">
        <w:rPr>
          <w:sz w:val="26"/>
          <w:szCs w:val="26"/>
        </w:rPr>
        <w:t>-</w:t>
      </w:r>
      <w:r w:rsidR="0074291B" w:rsidRPr="00A97BE6">
        <w:rPr>
          <w:sz w:val="26"/>
          <w:szCs w:val="26"/>
        </w:rPr>
        <w:t>point Likert scale (</w:t>
      </w:r>
      <w:r w:rsidR="00432F62" w:rsidRPr="00A97BE6">
        <w:rPr>
          <w:sz w:val="26"/>
          <w:szCs w:val="26"/>
        </w:rPr>
        <w:t xml:space="preserve">ranging </w:t>
      </w:r>
      <w:r w:rsidRPr="00A97BE6">
        <w:rPr>
          <w:sz w:val="26"/>
          <w:szCs w:val="26"/>
        </w:rPr>
        <w:t>from S</w:t>
      </w:r>
      <w:r w:rsidR="0074291B" w:rsidRPr="00A97BE6">
        <w:rPr>
          <w:sz w:val="26"/>
          <w:szCs w:val="26"/>
        </w:rPr>
        <w:t xml:space="preserve">trongly disagree </w:t>
      </w:r>
      <w:r w:rsidRPr="00A97BE6">
        <w:rPr>
          <w:sz w:val="26"/>
          <w:szCs w:val="26"/>
        </w:rPr>
        <w:t>to</w:t>
      </w:r>
      <w:r w:rsidR="0074291B" w:rsidRPr="00A97BE6">
        <w:rPr>
          <w:sz w:val="26"/>
          <w:szCs w:val="26"/>
        </w:rPr>
        <w:t xml:space="preserve"> </w:t>
      </w:r>
      <w:r w:rsidRPr="00A97BE6">
        <w:rPr>
          <w:sz w:val="26"/>
          <w:szCs w:val="26"/>
        </w:rPr>
        <w:t>Strongly agree</w:t>
      </w:r>
      <w:r w:rsidR="0074291B" w:rsidRPr="00A97BE6">
        <w:rPr>
          <w:sz w:val="26"/>
          <w:szCs w:val="26"/>
        </w:rPr>
        <w:t>)</w:t>
      </w:r>
      <w:r w:rsidRPr="00A97BE6">
        <w:rPr>
          <w:sz w:val="26"/>
          <w:szCs w:val="26"/>
        </w:rPr>
        <w:t xml:space="preserve"> for these measurement items (Table 2)</w:t>
      </w:r>
      <w:r w:rsidR="0074291B" w:rsidRPr="00A97BE6">
        <w:rPr>
          <w:sz w:val="26"/>
          <w:szCs w:val="26"/>
        </w:rPr>
        <w:t>.</w:t>
      </w:r>
    </w:p>
    <w:p w14:paraId="15BC06FF" w14:textId="77777777" w:rsidR="006A141E" w:rsidRPr="00A97BE6" w:rsidRDefault="006A141E" w:rsidP="00845ED9">
      <w:pPr>
        <w:ind w:firstLine="480"/>
        <w:contextualSpacing/>
        <w:jc w:val="both"/>
        <w:outlineLvl w:val="0"/>
        <w:rPr>
          <w:szCs w:val="22"/>
        </w:rPr>
      </w:pPr>
    </w:p>
    <w:p w14:paraId="5B903CEB" w14:textId="77777777" w:rsidR="0044685F" w:rsidRPr="00A97BE6" w:rsidRDefault="0044685F">
      <w:pPr>
        <w:rPr>
          <w:noProof/>
          <w:szCs w:val="26"/>
        </w:rPr>
      </w:pPr>
      <w:r w:rsidRPr="00A97BE6">
        <w:rPr>
          <w:noProof/>
          <w:szCs w:val="26"/>
        </w:rPr>
        <w:br w:type="page"/>
      </w:r>
    </w:p>
    <w:p w14:paraId="7573C79B" w14:textId="14C0903C" w:rsidR="00565B3C" w:rsidRPr="00A97BE6" w:rsidRDefault="00565B3C" w:rsidP="00C72AB1">
      <w:pPr>
        <w:contextualSpacing/>
        <w:jc w:val="center"/>
        <w:outlineLvl w:val="0"/>
        <w:rPr>
          <w:b/>
          <w:sz w:val="26"/>
          <w:szCs w:val="26"/>
        </w:rPr>
      </w:pPr>
      <w:r w:rsidRPr="00A97BE6">
        <w:rPr>
          <w:noProof/>
          <w:sz w:val="26"/>
          <w:szCs w:val="26"/>
        </w:rPr>
        <w:lastRenderedPageBreak/>
        <w:t xml:space="preserve">Table 2. </w:t>
      </w:r>
      <w:r w:rsidR="00CF72BF" w:rsidRPr="00A97BE6">
        <w:rPr>
          <w:noProof/>
          <w:sz w:val="26"/>
          <w:szCs w:val="26"/>
        </w:rPr>
        <w:t xml:space="preserve"> </w:t>
      </w:r>
      <w:r w:rsidRPr="00A97BE6">
        <w:rPr>
          <w:noProof/>
          <w:sz w:val="26"/>
          <w:szCs w:val="26"/>
        </w:rPr>
        <w:t>Measurement Items</w:t>
      </w:r>
    </w:p>
    <w:tbl>
      <w:tblPr>
        <w:tblStyle w:val="af8"/>
        <w:tblW w:w="0" w:type="auto"/>
        <w:tblLook w:val="04A0" w:firstRow="1" w:lastRow="0" w:firstColumn="1" w:lastColumn="0" w:noHBand="0" w:noVBand="1"/>
      </w:tblPr>
      <w:tblGrid>
        <w:gridCol w:w="1554"/>
        <w:gridCol w:w="5911"/>
        <w:gridCol w:w="1551"/>
      </w:tblGrid>
      <w:tr w:rsidR="007529C7" w:rsidRPr="00A97BE6" w14:paraId="1116CFF3" w14:textId="77777777" w:rsidTr="00217841">
        <w:trPr>
          <w:tblHeader/>
        </w:trPr>
        <w:tc>
          <w:tcPr>
            <w:tcW w:w="1554" w:type="dxa"/>
            <w:tcBorders>
              <w:top w:val="single" w:sz="4" w:space="0" w:color="auto"/>
              <w:left w:val="nil"/>
              <w:bottom w:val="single" w:sz="4" w:space="0" w:color="auto"/>
              <w:right w:val="nil"/>
            </w:tcBorders>
          </w:tcPr>
          <w:p w14:paraId="1533811B" w14:textId="15860EDF" w:rsidR="007529C7" w:rsidRPr="00A97BE6" w:rsidRDefault="00217841" w:rsidP="00845ED9">
            <w:pPr>
              <w:pStyle w:val="Basictext"/>
              <w:adjustRightInd w:val="0"/>
              <w:spacing w:before="0"/>
              <w:jc w:val="center"/>
              <w:rPr>
                <w:color w:val="auto"/>
                <w:sz w:val="20"/>
                <w:lang w:eastAsia="zh-CN"/>
              </w:rPr>
            </w:pPr>
            <w:r w:rsidRPr="00A97BE6">
              <w:rPr>
                <w:color w:val="auto"/>
                <w:sz w:val="20"/>
                <w:lang w:eastAsia="zh-CN"/>
              </w:rPr>
              <w:t>Construct</w:t>
            </w:r>
          </w:p>
        </w:tc>
        <w:tc>
          <w:tcPr>
            <w:tcW w:w="5911" w:type="dxa"/>
            <w:tcBorders>
              <w:top w:val="single" w:sz="4" w:space="0" w:color="auto"/>
              <w:left w:val="nil"/>
              <w:bottom w:val="single" w:sz="4" w:space="0" w:color="auto"/>
              <w:right w:val="nil"/>
            </w:tcBorders>
          </w:tcPr>
          <w:p w14:paraId="73ECAAE4" w14:textId="77777777" w:rsidR="007529C7" w:rsidRPr="00A97BE6" w:rsidRDefault="007529C7" w:rsidP="00845ED9">
            <w:pPr>
              <w:pStyle w:val="Basictext"/>
              <w:adjustRightInd w:val="0"/>
              <w:spacing w:before="0"/>
              <w:jc w:val="center"/>
              <w:rPr>
                <w:color w:val="auto"/>
                <w:sz w:val="20"/>
                <w:lang w:eastAsia="zh-CN"/>
              </w:rPr>
            </w:pPr>
            <w:r w:rsidRPr="00A97BE6">
              <w:rPr>
                <w:color w:val="auto"/>
                <w:sz w:val="20"/>
                <w:lang w:eastAsia="zh-CN"/>
              </w:rPr>
              <w:t>Measurement</w:t>
            </w:r>
          </w:p>
        </w:tc>
        <w:tc>
          <w:tcPr>
            <w:tcW w:w="1551" w:type="dxa"/>
            <w:tcBorders>
              <w:top w:val="single" w:sz="4" w:space="0" w:color="auto"/>
              <w:left w:val="nil"/>
              <w:bottom w:val="single" w:sz="4" w:space="0" w:color="auto"/>
              <w:right w:val="nil"/>
            </w:tcBorders>
          </w:tcPr>
          <w:p w14:paraId="5964F4F9" w14:textId="77777777" w:rsidR="007529C7" w:rsidRPr="00A97BE6" w:rsidRDefault="007529C7" w:rsidP="00845ED9">
            <w:pPr>
              <w:pStyle w:val="Basictext"/>
              <w:adjustRightInd w:val="0"/>
              <w:spacing w:before="0"/>
              <w:jc w:val="center"/>
              <w:rPr>
                <w:color w:val="auto"/>
                <w:sz w:val="20"/>
                <w:lang w:eastAsia="zh-CN"/>
              </w:rPr>
            </w:pPr>
            <w:r w:rsidRPr="00A97BE6">
              <w:rPr>
                <w:color w:val="auto"/>
                <w:sz w:val="20"/>
                <w:lang w:eastAsia="zh-CN"/>
              </w:rPr>
              <w:t>Source</w:t>
            </w:r>
          </w:p>
        </w:tc>
      </w:tr>
      <w:tr w:rsidR="007529C7" w:rsidRPr="00A97BE6" w14:paraId="7D1C1082" w14:textId="77777777" w:rsidTr="007F473E">
        <w:trPr>
          <w:trHeight w:val="575"/>
        </w:trPr>
        <w:tc>
          <w:tcPr>
            <w:tcW w:w="1554" w:type="dxa"/>
            <w:tcBorders>
              <w:top w:val="single" w:sz="4" w:space="0" w:color="auto"/>
              <w:left w:val="nil"/>
              <w:bottom w:val="single" w:sz="4" w:space="0" w:color="auto"/>
              <w:right w:val="nil"/>
            </w:tcBorders>
          </w:tcPr>
          <w:p w14:paraId="33344870"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Privacy Concern</w:t>
            </w:r>
          </w:p>
        </w:tc>
        <w:tc>
          <w:tcPr>
            <w:tcW w:w="5911" w:type="dxa"/>
            <w:tcBorders>
              <w:top w:val="single" w:sz="4" w:space="0" w:color="auto"/>
              <w:left w:val="nil"/>
              <w:bottom w:val="single" w:sz="4" w:space="0" w:color="auto"/>
              <w:right w:val="nil"/>
            </w:tcBorders>
          </w:tcPr>
          <w:p w14:paraId="77CBBC23"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pc1. I am concerned about my privacy. </w:t>
            </w:r>
          </w:p>
          <w:p w14:paraId="5DFD878B"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pc2. I am concerned about strangers knowing my location. </w:t>
            </w:r>
          </w:p>
          <w:p w14:paraId="6245D103"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pc3. I am concerned about people I do not know obtaining my personal information from my online activities. </w:t>
            </w:r>
          </w:p>
          <w:p w14:paraId="2B70410C" w14:textId="6F159A65"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pc4. I </w:t>
            </w:r>
            <w:r w:rsidRPr="00A97BE6">
              <w:rPr>
                <w:noProof/>
                <w:color w:val="auto"/>
                <w:sz w:val="20"/>
                <w:lang w:eastAsia="zh-CN"/>
              </w:rPr>
              <w:t>am not worried</w:t>
            </w:r>
            <w:r w:rsidRPr="00A97BE6">
              <w:rPr>
                <w:color w:val="auto"/>
                <w:sz w:val="20"/>
                <w:lang w:eastAsia="zh-CN"/>
              </w:rPr>
              <w:t xml:space="preserve"> about people I don't know obtaining my location (R)</w:t>
            </w:r>
            <w:r w:rsidR="007D4268" w:rsidRPr="00A97BE6">
              <w:rPr>
                <w:color w:val="auto"/>
                <w:sz w:val="20"/>
                <w:lang w:eastAsia="zh-CN"/>
              </w:rPr>
              <w:t>.</w:t>
            </w:r>
          </w:p>
          <w:p w14:paraId="0C7C44DA" w14:textId="3AD697D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pc5. I am concerned about being tracked </w:t>
            </w:r>
            <w:r w:rsidR="00432F62" w:rsidRPr="00A97BE6">
              <w:rPr>
                <w:color w:val="auto"/>
                <w:sz w:val="20"/>
                <w:lang w:eastAsia="zh-CN"/>
              </w:rPr>
              <w:t xml:space="preserve">based on </w:t>
            </w:r>
            <w:r w:rsidRPr="00A97BE6">
              <w:rPr>
                <w:color w:val="auto"/>
                <w:sz w:val="20"/>
                <w:lang w:eastAsia="zh-CN"/>
              </w:rPr>
              <w:t>my location by the SNS site application I use.</w:t>
            </w:r>
          </w:p>
        </w:tc>
        <w:tc>
          <w:tcPr>
            <w:tcW w:w="1551" w:type="dxa"/>
            <w:tcBorders>
              <w:top w:val="single" w:sz="4" w:space="0" w:color="auto"/>
              <w:left w:val="nil"/>
              <w:bottom w:val="single" w:sz="4" w:space="0" w:color="auto"/>
              <w:right w:val="nil"/>
            </w:tcBorders>
          </w:tcPr>
          <w:p w14:paraId="166A0A5B" w14:textId="5167DE62"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F34AFA" w:rsidRPr="00A97BE6">
              <w:rPr>
                <w:color w:val="auto"/>
                <w:sz w:val="20"/>
                <w:lang w:eastAsia="zh-CN"/>
              </w:rPr>
              <w:instrText xml:space="preserve"> ADDIN EN.CITE &lt;EndNote&gt;&lt;Cite&gt;&lt;Author&gt;Buchanan&lt;/Author&gt;&lt;Year&gt;2007&lt;/Year&gt;&lt;RecNum&gt;19338&lt;/RecNum&gt;&lt;DisplayText&gt;(Buchanan, Paine, Joinson, &amp;amp; Reips, 2007)&lt;/DisplayText&gt;&lt;record&gt;&lt;rec-number&gt;19338&lt;/rec-number&gt;&lt;foreign-keys&gt;&lt;key app="EN" db-id="efdarppp2aszwdedsavxp027vfv92w5zdrfd" timestamp="1545362410"&gt;19338&lt;/key&gt;&lt;/foreign-keys&gt;&lt;ref-type name="Journal Article"&gt;17&lt;/ref-type&gt;&lt;contributors&gt;&lt;authors&gt;&lt;author&gt;Buchanan, Tom&lt;/author&gt;&lt;author&gt;Paine, Carina&lt;/author&gt;&lt;author&gt;Joinson, Adam N.&lt;/author&gt;&lt;author&gt;Reips, Ulf-Dietrich&lt;/author&gt;&lt;/authors&gt;&lt;/contributors&gt;&lt;titles&gt;&lt;title&gt;Development of measures of online privacy concern and protection for use on the Internet&lt;/title&gt;&lt;secondary-title&gt;Journal of the American Society for Information Science and Technology&lt;/secondary-title&gt;&lt;/titles&gt;&lt;periodical&gt;&lt;full-title&gt;Journal of the American Society for Information Science and Technology&lt;/full-title&gt;&lt;abbr-1&gt;J Am Soc Inf Sci Tec&lt;/abbr-1&gt;&lt;/periodical&gt;&lt;pages&gt;157-165&lt;/pages&gt;&lt;volume&gt;58&lt;/volume&gt;&lt;number&gt;2&lt;/number&gt;&lt;dates&gt;&lt;year&gt;2007&lt;/year&gt;&lt;/dates&gt;&lt;urls&gt;&lt;related-urls&gt;&lt;url&gt;https://onlinelibrary.wiley.com/doi/abs/10.1002/asi.20459&lt;/url&gt;&lt;/related-urls&gt;&lt;/urls&gt;&lt;electronic-resource-num&gt;https://doi.org/10.1002/asi.20459&lt;/electronic-resource-num&gt;&lt;/record&gt;&lt;/Cite&gt;&lt;/EndNote&gt;</w:instrText>
            </w:r>
            <w:r w:rsidRPr="00A97BE6">
              <w:rPr>
                <w:color w:val="auto"/>
                <w:sz w:val="20"/>
                <w:lang w:eastAsia="zh-CN"/>
              </w:rPr>
              <w:fldChar w:fldCharType="separate"/>
            </w:r>
            <w:r w:rsidR="00F34AFA" w:rsidRPr="00A97BE6">
              <w:rPr>
                <w:noProof/>
                <w:color w:val="auto"/>
                <w:sz w:val="20"/>
                <w:lang w:eastAsia="zh-CN"/>
              </w:rPr>
              <w:t>(Buchanan, Paine, Joinson, &amp; Reips, 2007)</w:t>
            </w:r>
            <w:r w:rsidRPr="00A97BE6">
              <w:rPr>
                <w:color w:val="auto"/>
                <w:sz w:val="20"/>
                <w:lang w:eastAsia="zh-CN"/>
              </w:rPr>
              <w:fldChar w:fldCharType="end"/>
            </w:r>
          </w:p>
        </w:tc>
      </w:tr>
      <w:tr w:rsidR="007529C7" w:rsidRPr="00A97BE6" w14:paraId="58D284EC" w14:textId="77777777" w:rsidTr="00217841">
        <w:trPr>
          <w:trHeight w:val="530"/>
        </w:trPr>
        <w:tc>
          <w:tcPr>
            <w:tcW w:w="1554" w:type="dxa"/>
            <w:tcBorders>
              <w:top w:val="single" w:sz="4" w:space="0" w:color="auto"/>
              <w:left w:val="nil"/>
              <w:bottom w:val="single" w:sz="4" w:space="0" w:color="auto"/>
              <w:right w:val="nil"/>
            </w:tcBorders>
          </w:tcPr>
          <w:p w14:paraId="38B2480F"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Trust to SNS provider</w:t>
            </w:r>
          </w:p>
        </w:tc>
        <w:tc>
          <w:tcPr>
            <w:tcW w:w="5911" w:type="dxa"/>
            <w:tcBorders>
              <w:top w:val="single" w:sz="4" w:space="0" w:color="auto"/>
              <w:left w:val="nil"/>
              <w:bottom w:val="single" w:sz="4" w:space="0" w:color="auto"/>
              <w:right w:val="nil"/>
            </w:tcBorders>
          </w:tcPr>
          <w:p w14:paraId="2A83329B" w14:textId="558C3A7F"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tp1. The SNS provider I’m using is competent in protecting my location information</w:t>
            </w:r>
            <w:r w:rsidR="00432F62" w:rsidRPr="00A97BE6">
              <w:rPr>
                <w:color w:val="auto"/>
                <w:sz w:val="20"/>
                <w:lang w:eastAsia="zh-CN"/>
              </w:rPr>
              <w:t>.</w:t>
            </w:r>
          </w:p>
          <w:p w14:paraId="06391EE8" w14:textId="7FACEBBB"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tp2. The SNS provider I’m using has the knowledge of how to protect users’ location information</w:t>
            </w:r>
            <w:r w:rsidR="00432F62" w:rsidRPr="00A97BE6">
              <w:rPr>
                <w:color w:val="auto"/>
                <w:sz w:val="20"/>
                <w:lang w:eastAsia="zh-CN"/>
              </w:rPr>
              <w:t>.</w:t>
            </w:r>
            <w:r w:rsidRPr="00A97BE6">
              <w:rPr>
                <w:color w:val="auto"/>
                <w:sz w:val="20"/>
                <w:lang w:eastAsia="zh-CN"/>
              </w:rPr>
              <w:t xml:space="preserve"> </w:t>
            </w:r>
          </w:p>
          <w:p w14:paraId="58635F67" w14:textId="27DC5DB8"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tp3. The SNS provider I’m using knows how to protect its users’ privacy</w:t>
            </w:r>
            <w:r w:rsidR="00432F62" w:rsidRPr="00A97BE6">
              <w:rPr>
                <w:color w:val="auto"/>
                <w:sz w:val="20"/>
                <w:lang w:eastAsia="zh-CN"/>
              </w:rPr>
              <w:t>.</w:t>
            </w:r>
          </w:p>
          <w:p w14:paraId="774FEA4D" w14:textId="4C042E31"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tp4. The SNS provider I’m using uses the right technology to protect my information from third-party access</w:t>
            </w:r>
            <w:r w:rsidR="00432F62" w:rsidRPr="00A97BE6">
              <w:rPr>
                <w:color w:val="auto"/>
                <w:sz w:val="20"/>
                <w:lang w:eastAsia="zh-CN"/>
              </w:rPr>
              <w:t>.</w:t>
            </w:r>
          </w:p>
        </w:tc>
        <w:tc>
          <w:tcPr>
            <w:tcW w:w="1551" w:type="dxa"/>
            <w:tcBorders>
              <w:top w:val="single" w:sz="4" w:space="0" w:color="auto"/>
              <w:left w:val="nil"/>
              <w:bottom w:val="single" w:sz="4" w:space="0" w:color="auto"/>
              <w:right w:val="nil"/>
            </w:tcBorders>
          </w:tcPr>
          <w:p w14:paraId="4FDC7DCA" w14:textId="4440AE33"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color w:val="auto"/>
                <w:sz w:val="20"/>
                <w:lang w:eastAsia="zh-CN"/>
              </w:rPr>
              <w:fldChar w:fldCharType="separate"/>
            </w:r>
            <w:r w:rsidRPr="00A97BE6">
              <w:rPr>
                <w:noProof/>
                <w:color w:val="auto"/>
                <w:sz w:val="20"/>
                <w:lang w:eastAsia="zh-CN"/>
              </w:rPr>
              <w:t>(Beldad &amp; Citra Kusumadewi, 2015)</w:t>
            </w:r>
            <w:r w:rsidRPr="00A97BE6">
              <w:rPr>
                <w:color w:val="auto"/>
                <w:sz w:val="20"/>
                <w:lang w:eastAsia="zh-CN"/>
              </w:rPr>
              <w:fldChar w:fldCharType="end"/>
            </w:r>
          </w:p>
        </w:tc>
      </w:tr>
      <w:tr w:rsidR="007529C7" w:rsidRPr="00A97BE6" w14:paraId="711F7EE2" w14:textId="77777777" w:rsidTr="00217841">
        <w:trPr>
          <w:trHeight w:val="530"/>
        </w:trPr>
        <w:tc>
          <w:tcPr>
            <w:tcW w:w="1554" w:type="dxa"/>
            <w:tcBorders>
              <w:top w:val="single" w:sz="4" w:space="0" w:color="auto"/>
              <w:left w:val="nil"/>
              <w:bottom w:val="single" w:sz="4" w:space="0" w:color="auto"/>
              <w:right w:val="nil"/>
            </w:tcBorders>
          </w:tcPr>
          <w:p w14:paraId="1F424A12"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Trust to SNS member</w:t>
            </w:r>
          </w:p>
        </w:tc>
        <w:tc>
          <w:tcPr>
            <w:tcW w:w="5911" w:type="dxa"/>
            <w:tcBorders>
              <w:top w:val="single" w:sz="4" w:space="0" w:color="auto"/>
              <w:left w:val="nil"/>
              <w:bottom w:val="single" w:sz="4" w:space="0" w:color="auto"/>
              <w:right w:val="nil"/>
            </w:tcBorders>
          </w:tcPr>
          <w:p w14:paraId="4D206370" w14:textId="3E73A272"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tm1. In general, users </w:t>
            </w:r>
            <w:r w:rsidR="007D4268" w:rsidRPr="00A97BE6">
              <w:rPr>
                <w:color w:val="auto"/>
                <w:sz w:val="20"/>
                <w:lang w:eastAsia="zh-CN"/>
              </w:rPr>
              <w:t xml:space="preserve">on </w:t>
            </w:r>
            <w:r w:rsidRPr="00A97BE6">
              <w:rPr>
                <w:color w:val="auto"/>
                <w:sz w:val="20"/>
                <w:lang w:eastAsia="zh-CN"/>
              </w:rPr>
              <w:t>my SNS do care about my privacy</w:t>
            </w:r>
            <w:r w:rsidR="00432F62" w:rsidRPr="00A97BE6">
              <w:rPr>
                <w:color w:val="auto"/>
                <w:sz w:val="20"/>
                <w:lang w:eastAsia="zh-CN"/>
              </w:rPr>
              <w:t>.</w:t>
            </w:r>
            <w:r w:rsidRPr="00A97BE6">
              <w:rPr>
                <w:color w:val="auto"/>
                <w:sz w:val="20"/>
                <w:lang w:eastAsia="zh-CN"/>
              </w:rPr>
              <w:t xml:space="preserve"> </w:t>
            </w:r>
          </w:p>
          <w:p w14:paraId="6E93A3CA" w14:textId="6BD545A2"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tm2. Users </w:t>
            </w:r>
            <w:r w:rsidR="00432F62" w:rsidRPr="00A97BE6">
              <w:rPr>
                <w:color w:val="auto"/>
                <w:sz w:val="20"/>
                <w:lang w:eastAsia="zh-CN"/>
              </w:rPr>
              <w:t xml:space="preserve">on </w:t>
            </w:r>
            <w:r w:rsidRPr="00A97BE6">
              <w:rPr>
                <w:color w:val="auto"/>
                <w:sz w:val="20"/>
                <w:lang w:eastAsia="zh-CN"/>
              </w:rPr>
              <w:t>my SNS are sincerely concerned about my privacy</w:t>
            </w:r>
            <w:r w:rsidR="00432F62" w:rsidRPr="00A97BE6">
              <w:rPr>
                <w:color w:val="auto"/>
                <w:sz w:val="20"/>
                <w:lang w:eastAsia="zh-CN"/>
              </w:rPr>
              <w:t>.</w:t>
            </w:r>
          </w:p>
          <w:p w14:paraId="30FF7000" w14:textId="3328BC32"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tm3. Users </w:t>
            </w:r>
            <w:r w:rsidR="007D4268" w:rsidRPr="00A97BE6">
              <w:rPr>
                <w:color w:val="auto"/>
                <w:sz w:val="20"/>
                <w:lang w:eastAsia="zh-CN"/>
              </w:rPr>
              <w:t xml:space="preserve">on </w:t>
            </w:r>
            <w:r w:rsidRPr="00A97BE6">
              <w:rPr>
                <w:color w:val="auto"/>
                <w:sz w:val="20"/>
                <w:lang w:eastAsia="zh-CN"/>
              </w:rPr>
              <w:t>my SNS will not protect my privacy (R)</w:t>
            </w:r>
            <w:r w:rsidR="007D4268" w:rsidRPr="00A97BE6">
              <w:rPr>
                <w:color w:val="auto"/>
                <w:sz w:val="20"/>
                <w:lang w:eastAsia="zh-CN"/>
              </w:rPr>
              <w:t>.</w:t>
            </w:r>
          </w:p>
        </w:tc>
        <w:tc>
          <w:tcPr>
            <w:tcW w:w="1551" w:type="dxa"/>
            <w:tcBorders>
              <w:top w:val="single" w:sz="4" w:space="0" w:color="auto"/>
              <w:left w:val="nil"/>
              <w:bottom w:val="single" w:sz="4" w:space="0" w:color="auto"/>
              <w:right w:val="nil"/>
            </w:tcBorders>
          </w:tcPr>
          <w:p w14:paraId="52786DF7" w14:textId="17184A5E"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color w:val="auto"/>
                <w:sz w:val="20"/>
                <w:lang w:eastAsia="zh-CN"/>
              </w:rPr>
              <w:fldChar w:fldCharType="separate"/>
            </w:r>
            <w:r w:rsidRPr="00A97BE6">
              <w:rPr>
                <w:noProof/>
                <w:color w:val="auto"/>
                <w:sz w:val="20"/>
                <w:lang w:eastAsia="zh-CN"/>
              </w:rPr>
              <w:t>(Beldad &amp; Citra Kusumadewi, 2015)</w:t>
            </w:r>
            <w:r w:rsidRPr="00A97BE6">
              <w:rPr>
                <w:color w:val="auto"/>
                <w:sz w:val="20"/>
                <w:lang w:eastAsia="zh-CN"/>
              </w:rPr>
              <w:fldChar w:fldCharType="end"/>
            </w:r>
          </w:p>
        </w:tc>
      </w:tr>
      <w:tr w:rsidR="007529C7" w:rsidRPr="00A97BE6" w14:paraId="564E32C1" w14:textId="77777777" w:rsidTr="00217841">
        <w:trPr>
          <w:trHeight w:val="824"/>
        </w:trPr>
        <w:tc>
          <w:tcPr>
            <w:tcW w:w="1554" w:type="dxa"/>
            <w:tcBorders>
              <w:top w:val="single" w:sz="4" w:space="0" w:color="auto"/>
              <w:left w:val="nil"/>
              <w:bottom w:val="single" w:sz="4" w:space="0" w:color="auto"/>
              <w:right w:val="nil"/>
            </w:tcBorders>
          </w:tcPr>
          <w:p w14:paraId="6053A25B"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Impression Management</w:t>
            </w:r>
          </w:p>
        </w:tc>
        <w:tc>
          <w:tcPr>
            <w:tcW w:w="5911" w:type="dxa"/>
            <w:tcBorders>
              <w:top w:val="single" w:sz="4" w:space="0" w:color="auto"/>
              <w:left w:val="nil"/>
              <w:bottom w:val="single" w:sz="4" w:space="0" w:color="auto"/>
              <w:right w:val="nil"/>
            </w:tcBorders>
          </w:tcPr>
          <w:p w14:paraId="03885973" w14:textId="3A542112"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im1.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makes me a </w:t>
            </w:r>
            <w:r w:rsidRPr="00A97BE6">
              <w:rPr>
                <w:noProof/>
                <w:color w:val="auto"/>
                <w:sz w:val="20"/>
                <w:lang w:eastAsia="zh-CN"/>
              </w:rPr>
              <w:t>likable</w:t>
            </w:r>
            <w:r w:rsidRPr="00A97BE6">
              <w:rPr>
                <w:color w:val="auto"/>
                <w:sz w:val="20"/>
                <w:lang w:eastAsia="zh-CN"/>
              </w:rPr>
              <w:t xml:space="preserve"> person</w:t>
            </w:r>
            <w:r w:rsidR="007D4268" w:rsidRPr="00A97BE6">
              <w:rPr>
                <w:color w:val="auto"/>
                <w:sz w:val="20"/>
                <w:lang w:eastAsia="zh-CN"/>
              </w:rPr>
              <w:t>.</w:t>
            </w:r>
            <w:r w:rsidRPr="00A97BE6">
              <w:rPr>
                <w:color w:val="auto"/>
                <w:sz w:val="20"/>
                <w:lang w:eastAsia="zh-CN"/>
              </w:rPr>
              <w:t xml:space="preserve"> </w:t>
            </w:r>
          </w:p>
          <w:p w14:paraId="20DC42D5" w14:textId="0D6A192A"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im2.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contributes to my image as a cool person</w:t>
            </w:r>
            <w:r w:rsidR="007D4268" w:rsidRPr="00A97BE6">
              <w:rPr>
                <w:color w:val="auto"/>
                <w:sz w:val="20"/>
                <w:lang w:eastAsia="zh-CN"/>
              </w:rPr>
              <w:t>.</w:t>
            </w:r>
            <w:r w:rsidRPr="00A97BE6">
              <w:rPr>
                <w:color w:val="auto"/>
                <w:sz w:val="20"/>
                <w:lang w:eastAsia="zh-CN"/>
              </w:rPr>
              <w:t xml:space="preserve">  </w:t>
            </w:r>
          </w:p>
          <w:p w14:paraId="3CFCA5BE" w14:textId="48858DF3"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im3.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makes me socially desirable</w:t>
            </w:r>
            <w:r w:rsidR="007D4268" w:rsidRPr="00A97BE6">
              <w:rPr>
                <w:color w:val="auto"/>
                <w:sz w:val="20"/>
                <w:lang w:eastAsia="zh-CN"/>
              </w:rPr>
              <w:t>.</w:t>
            </w:r>
            <w:r w:rsidRPr="00A97BE6">
              <w:rPr>
                <w:color w:val="auto"/>
                <w:sz w:val="20"/>
                <w:lang w:eastAsia="zh-CN"/>
              </w:rPr>
              <w:t xml:space="preserve"> </w:t>
            </w:r>
          </w:p>
          <w:p w14:paraId="436F44FD" w14:textId="532B511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im4.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improves my image as a pleasant person</w:t>
            </w:r>
            <w:r w:rsidR="007D4268" w:rsidRPr="00A97BE6">
              <w:rPr>
                <w:color w:val="auto"/>
                <w:sz w:val="20"/>
                <w:lang w:eastAsia="zh-CN"/>
              </w:rPr>
              <w:t>.</w:t>
            </w:r>
          </w:p>
        </w:tc>
        <w:tc>
          <w:tcPr>
            <w:tcW w:w="1551" w:type="dxa"/>
            <w:tcBorders>
              <w:top w:val="single" w:sz="4" w:space="0" w:color="auto"/>
              <w:left w:val="nil"/>
              <w:bottom w:val="single" w:sz="4" w:space="0" w:color="auto"/>
              <w:right w:val="nil"/>
            </w:tcBorders>
          </w:tcPr>
          <w:p w14:paraId="1EB66505" w14:textId="01E1A15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Pr="00A97BE6">
              <w:rPr>
                <w:color w:val="auto"/>
                <w:sz w:val="20"/>
                <w:lang w:eastAsia="zh-CN"/>
              </w:rPr>
              <w:fldChar w:fldCharType="separate"/>
            </w:r>
            <w:r w:rsidRPr="00A97BE6">
              <w:rPr>
                <w:noProof/>
                <w:color w:val="auto"/>
                <w:sz w:val="20"/>
                <w:lang w:eastAsia="zh-CN"/>
              </w:rPr>
              <w:t>(Beldad &amp; Citra Kusumadewi, 2015)</w:t>
            </w:r>
            <w:r w:rsidRPr="00A97BE6">
              <w:rPr>
                <w:color w:val="auto"/>
                <w:sz w:val="20"/>
                <w:lang w:eastAsia="zh-CN"/>
              </w:rPr>
              <w:fldChar w:fldCharType="end"/>
            </w:r>
          </w:p>
        </w:tc>
      </w:tr>
      <w:tr w:rsidR="007529C7" w:rsidRPr="00A97BE6" w14:paraId="716FF353" w14:textId="77777777" w:rsidTr="00217841">
        <w:trPr>
          <w:trHeight w:val="1529"/>
        </w:trPr>
        <w:tc>
          <w:tcPr>
            <w:tcW w:w="1554" w:type="dxa"/>
            <w:tcBorders>
              <w:top w:val="single" w:sz="4" w:space="0" w:color="auto"/>
              <w:left w:val="nil"/>
              <w:bottom w:val="single" w:sz="4" w:space="0" w:color="auto"/>
              <w:right w:val="nil"/>
            </w:tcBorders>
          </w:tcPr>
          <w:p w14:paraId="10FDE9F6"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Incentive</w:t>
            </w:r>
          </w:p>
        </w:tc>
        <w:tc>
          <w:tcPr>
            <w:tcW w:w="5911" w:type="dxa"/>
            <w:tcBorders>
              <w:top w:val="single" w:sz="4" w:space="0" w:color="auto"/>
              <w:left w:val="nil"/>
              <w:bottom w:val="single" w:sz="4" w:space="0" w:color="auto"/>
              <w:right w:val="nil"/>
            </w:tcBorders>
          </w:tcPr>
          <w:p w14:paraId="78053FA8" w14:textId="1E8595A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ic1. Locations I visit often offer instant discounts for “checking-in” when I check in on SNS</w:t>
            </w:r>
            <w:r w:rsidR="007D4268" w:rsidRPr="00A97BE6">
              <w:rPr>
                <w:color w:val="auto"/>
                <w:sz w:val="20"/>
                <w:lang w:eastAsia="zh-CN"/>
              </w:rPr>
              <w:t>s.</w:t>
            </w:r>
          </w:p>
          <w:p w14:paraId="7C680032" w14:textId="752EBA0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ic2. Locations I visit offer future coupons when I check in on SNS</w:t>
            </w:r>
            <w:r w:rsidR="007D4268" w:rsidRPr="00A97BE6">
              <w:rPr>
                <w:color w:val="auto"/>
                <w:sz w:val="20"/>
                <w:lang w:eastAsia="zh-CN"/>
              </w:rPr>
              <w:t>s.</w:t>
            </w:r>
          </w:p>
        </w:tc>
        <w:tc>
          <w:tcPr>
            <w:tcW w:w="1551" w:type="dxa"/>
            <w:tcBorders>
              <w:top w:val="single" w:sz="4" w:space="0" w:color="auto"/>
              <w:left w:val="nil"/>
              <w:bottom w:val="single" w:sz="4" w:space="0" w:color="auto"/>
              <w:right w:val="nil"/>
            </w:tcBorders>
          </w:tcPr>
          <w:p w14:paraId="3CDC7B38" w14:textId="360B737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color w:val="auto"/>
                <w:sz w:val="20"/>
                <w:lang w:eastAsia="zh-CN"/>
              </w:rPr>
              <w:fldChar w:fldCharType="separate"/>
            </w:r>
            <w:r w:rsidRPr="00A97BE6">
              <w:rPr>
                <w:noProof/>
                <w:color w:val="auto"/>
                <w:sz w:val="20"/>
                <w:lang w:eastAsia="zh-CN"/>
              </w:rPr>
              <w:t>(Koohikamali et al., 2015)</w:t>
            </w:r>
            <w:r w:rsidRPr="00A97BE6">
              <w:rPr>
                <w:color w:val="auto"/>
                <w:sz w:val="20"/>
                <w:lang w:eastAsia="zh-CN"/>
              </w:rPr>
              <w:fldChar w:fldCharType="end"/>
            </w:r>
            <w:r w:rsidRPr="00A97BE6">
              <w:rPr>
                <w:color w:val="auto"/>
                <w:sz w:val="20"/>
                <w:lang w:eastAsia="zh-CN"/>
              </w:rPr>
              <w:t>;</w:t>
            </w:r>
          </w:p>
        </w:tc>
      </w:tr>
      <w:tr w:rsidR="007529C7" w:rsidRPr="00A97BE6" w14:paraId="095A4BC4" w14:textId="77777777" w:rsidTr="00217841">
        <w:trPr>
          <w:trHeight w:val="152"/>
        </w:trPr>
        <w:tc>
          <w:tcPr>
            <w:tcW w:w="1554" w:type="dxa"/>
            <w:tcBorders>
              <w:top w:val="single" w:sz="4" w:space="0" w:color="auto"/>
              <w:left w:val="nil"/>
              <w:bottom w:val="single" w:sz="4" w:space="0" w:color="auto"/>
              <w:right w:val="nil"/>
            </w:tcBorders>
          </w:tcPr>
          <w:p w14:paraId="6ED6AB24"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Perceived benefit</w:t>
            </w:r>
          </w:p>
        </w:tc>
        <w:tc>
          <w:tcPr>
            <w:tcW w:w="5911" w:type="dxa"/>
            <w:tcBorders>
              <w:top w:val="single" w:sz="4" w:space="0" w:color="auto"/>
              <w:left w:val="nil"/>
              <w:bottom w:val="single" w:sz="4" w:space="0" w:color="auto"/>
              <w:right w:val="nil"/>
            </w:tcBorders>
          </w:tcPr>
          <w:p w14:paraId="3C7064D0" w14:textId="57A171DF"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be1. I benefit others when I check-in on SNS</w:t>
            </w:r>
            <w:r w:rsidR="007D4268" w:rsidRPr="00A97BE6">
              <w:rPr>
                <w:color w:val="auto"/>
                <w:sz w:val="20"/>
                <w:lang w:eastAsia="zh-CN"/>
              </w:rPr>
              <w:t>s.</w:t>
            </w:r>
          </w:p>
          <w:p w14:paraId="3ED84638" w14:textId="17B5756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be2. Using </w:t>
            </w:r>
            <w:r w:rsidR="007D4268" w:rsidRPr="00A97BE6">
              <w:rPr>
                <w:color w:val="auto"/>
                <w:sz w:val="20"/>
                <w:lang w:eastAsia="zh-CN"/>
              </w:rPr>
              <w:t>l</w:t>
            </w:r>
            <w:r w:rsidRPr="00A97BE6">
              <w:rPr>
                <w:color w:val="auto"/>
                <w:sz w:val="20"/>
                <w:lang w:eastAsia="zh-CN"/>
              </w:rPr>
              <w:t>ocal</w:t>
            </w:r>
            <w:r w:rsidR="007D4268" w:rsidRPr="00A97BE6">
              <w:rPr>
                <w:color w:val="auto"/>
                <w:sz w:val="20"/>
                <w:lang w:eastAsia="zh-CN"/>
              </w:rPr>
              <w:t>ly-</w:t>
            </w:r>
            <w:r w:rsidRPr="00A97BE6">
              <w:rPr>
                <w:color w:val="auto"/>
                <w:sz w:val="20"/>
                <w:lang w:eastAsia="zh-CN"/>
              </w:rPr>
              <w:t>based SNS application</w:t>
            </w:r>
            <w:r w:rsidR="007D4268" w:rsidRPr="00A97BE6">
              <w:rPr>
                <w:color w:val="auto"/>
                <w:sz w:val="20"/>
                <w:lang w:eastAsia="zh-CN"/>
              </w:rPr>
              <w:t>s</w:t>
            </w:r>
            <w:r w:rsidRPr="00A97BE6">
              <w:rPr>
                <w:color w:val="auto"/>
                <w:sz w:val="20"/>
                <w:lang w:eastAsia="zh-CN"/>
              </w:rPr>
              <w:t xml:space="preserve"> </w:t>
            </w:r>
            <w:r w:rsidR="007D4268" w:rsidRPr="00A97BE6">
              <w:rPr>
                <w:color w:val="auto"/>
                <w:sz w:val="20"/>
                <w:lang w:eastAsia="zh-CN"/>
              </w:rPr>
              <w:t xml:space="preserve">offers </w:t>
            </w:r>
            <w:r w:rsidRPr="00A97BE6">
              <w:rPr>
                <w:color w:val="auto"/>
                <w:sz w:val="20"/>
                <w:lang w:eastAsia="zh-CN"/>
              </w:rPr>
              <w:t xml:space="preserve">many advantages </w:t>
            </w:r>
            <w:r w:rsidR="007D4268" w:rsidRPr="00A97BE6">
              <w:rPr>
                <w:color w:val="auto"/>
                <w:sz w:val="20"/>
                <w:lang w:eastAsia="zh-CN"/>
              </w:rPr>
              <w:t xml:space="preserve">to </w:t>
            </w:r>
            <w:r w:rsidRPr="00A97BE6">
              <w:rPr>
                <w:color w:val="auto"/>
                <w:sz w:val="20"/>
                <w:lang w:eastAsia="zh-CN"/>
              </w:rPr>
              <w:t xml:space="preserve">society. </w:t>
            </w:r>
          </w:p>
          <w:p w14:paraId="0A0AB733" w14:textId="11A9C9A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be3. When I check in on SNS</w:t>
            </w:r>
            <w:r w:rsidR="007D4268" w:rsidRPr="00A97BE6">
              <w:rPr>
                <w:color w:val="auto"/>
                <w:sz w:val="20"/>
                <w:lang w:eastAsia="zh-CN"/>
              </w:rPr>
              <w:t>s</w:t>
            </w:r>
            <w:r w:rsidRPr="00A97BE6">
              <w:rPr>
                <w:color w:val="auto"/>
                <w:sz w:val="20"/>
                <w:lang w:eastAsia="zh-CN"/>
              </w:rPr>
              <w:t xml:space="preserve">, others benefit from </w:t>
            </w:r>
            <w:r w:rsidR="007D4268" w:rsidRPr="00A97BE6">
              <w:rPr>
                <w:color w:val="auto"/>
                <w:sz w:val="20"/>
                <w:lang w:eastAsia="zh-CN"/>
              </w:rPr>
              <w:t xml:space="preserve">the </w:t>
            </w:r>
            <w:r w:rsidRPr="00A97BE6">
              <w:rPr>
                <w:color w:val="auto"/>
                <w:sz w:val="20"/>
                <w:lang w:eastAsia="zh-CN"/>
              </w:rPr>
              <w:t xml:space="preserve">information that I share. </w:t>
            </w:r>
          </w:p>
          <w:p w14:paraId="5822E5BC" w14:textId="39AA1033"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lastRenderedPageBreak/>
              <w:t>be4. In general, when people check-in on SNS</w:t>
            </w:r>
            <w:r w:rsidR="007D4268" w:rsidRPr="00A97BE6">
              <w:rPr>
                <w:color w:val="auto"/>
                <w:sz w:val="20"/>
                <w:lang w:eastAsia="zh-CN"/>
              </w:rPr>
              <w:t>s</w:t>
            </w:r>
            <w:r w:rsidRPr="00A97BE6">
              <w:rPr>
                <w:color w:val="auto"/>
                <w:sz w:val="20"/>
                <w:lang w:eastAsia="zh-CN"/>
              </w:rPr>
              <w:t xml:space="preserve">, they help others around them. </w:t>
            </w:r>
          </w:p>
          <w:p w14:paraId="4DD43EB4" w14:textId="187096F1"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be5. Using </w:t>
            </w:r>
            <w:r w:rsidR="007D4268" w:rsidRPr="00A97BE6">
              <w:rPr>
                <w:color w:val="auto"/>
                <w:sz w:val="20"/>
                <w:lang w:eastAsia="zh-CN"/>
              </w:rPr>
              <w:t>l</w:t>
            </w:r>
            <w:r w:rsidRPr="00A97BE6">
              <w:rPr>
                <w:color w:val="auto"/>
                <w:sz w:val="20"/>
                <w:lang w:eastAsia="zh-CN"/>
              </w:rPr>
              <w:t>ocal</w:t>
            </w:r>
            <w:r w:rsidR="007D4268" w:rsidRPr="00A97BE6">
              <w:rPr>
                <w:color w:val="auto"/>
                <w:sz w:val="20"/>
                <w:lang w:eastAsia="zh-CN"/>
              </w:rPr>
              <w:t>ly-</w:t>
            </w:r>
            <w:r w:rsidRPr="00A97BE6">
              <w:rPr>
                <w:color w:val="auto"/>
                <w:sz w:val="20"/>
                <w:lang w:eastAsia="zh-CN"/>
              </w:rPr>
              <w:t>based SNS application</w:t>
            </w:r>
            <w:r w:rsidR="007D4268" w:rsidRPr="00A97BE6">
              <w:rPr>
                <w:color w:val="auto"/>
                <w:sz w:val="20"/>
                <w:lang w:eastAsia="zh-CN"/>
              </w:rPr>
              <w:t>s</w:t>
            </w:r>
            <w:r w:rsidRPr="00A97BE6">
              <w:rPr>
                <w:color w:val="auto"/>
                <w:sz w:val="20"/>
                <w:lang w:eastAsia="zh-CN"/>
              </w:rPr>
              <w:t xml:space="preserve"> is a beneficial activity for society as a whole. </w:t>
            </w:r>
          </w:p>
          <w:p w14:paraId="62765E53" w14:textId="3FFB63DB"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be6. Overall, I feel that location check-in on SNS</w:t>
            </w:r>
            <w:r w:rsidR="007D4268" w:rsidRPr="00A97BE6">
              <w:rPr>
                <w:color w:val="auto"/>
                <w:sz w:val="20"/>
                <w:lang w:eastAsia="zh-CN"/>
              </w:rPr>
              <w:t>s</w:t>
            </w:r>
            <w:r w:rsidRPr="00A97BE6">
              <w:rPr>
                <w:color w:val="auto"/>
                <w:sz w:val="20"/>
                <w:lang w:eastAsia="zh-CN"/>
              </w:rPr>
              <w:t xml:space="preserve"> is beneficial</w:t>
            </w:r>
            <w:r w:rsidR="007D4268" w:rsidRPr="00A97BE6">
              <w:rPr>
                <w:color w:val="auto"/>
                <w:sz w:val="20"/>
                <w:lang w:eastAsia="zh-CN"/>
              </w:rPr>
              <w:t>.</w:t>
            </w:r>
          </w:p>
        </w:tc>
        <w:tc>
          <w:tcPr>
            <w:tcW w:w="1551" w:type="dxa"/>
            <w:tcBorders>
              <w:top w:val="single" w:sz="4" w:space="0" w:color="auto"/>
              <w:left w:val="nil"/>
              <w:bottom w:val="single" w:sz="4" w:space="0" w:color="auto"/>
              <w:right w:val="nil"/>
            </w:tcBorders>
          </w:tcPr>
          <w:p w14:paraId="720D754F" w14:textId="7B5EA7AA"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lastRenderedPageBreak/>
              <w:fldChar w:fldCharType="begin"/>
            </w:r>
            <w:r w:rsidR="00AB4BF0" w:rsidRPr="00A97BE6">
              <w:rPr>
                <w:color w:val="auto"/>
                <w:sz w:val="20"/>
                <w:lang w:eastAsia="zh-CN"/>
              </w:rPr>
              <w:instrText xml:space="preserve"> ADDIN EN.CITE &lt;EndNote&gt;&lt;Cite&gt;&lt;Author&gt;Koohikamali&lt;/Author&gt;&lt;Year&gt;2015&lt;/Year&gt;&lt;RecNum&gt;21116&lt;/RecNum&gt;&lt;DisplayText&gt;(Koohikamali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color w:val="auto"/>
                <w:sz w:val="20"/>
                <w:lang w:eastAsia="zh-CN"/>
              </w:rPr>
              <w:fldChar w:fldCharType="separate"/>
            </w:r>
            <w:r w:rsidRPr="00A97BE6">
              <w:rPr>
                <w:noProof/>
                <w:color w:val="auto"/>
                <w:sz w:val="20"/>
                <w:lang w:eastAsia="zh-CN"/>
              </w:rPr>
              <w:t>(Koohikamali et al., 2015)</w:t>
            </w:r>
            <w:r w:rsidRPr="00A97BE6">
              <w:rPr>
                <w:color w:val="auto"/>
                <w:sz w:val="20"/>
                <w:lang w:eastAsia="zh-CN"/>
              </w:rPr>
              <w:fldChar w:fldCharType="end"/>
            </w:r>
            <w:r w:rsidRPr="00A97BE6">
              <w:rPr>
                <w:color w:val="auto"/>
                <w:sz w:val="20"/>
                <w:lang w:eastAsia="zh-CN"/>
              </w:rPr>
              <w:t>;</w:t>
            </w:r>
          </w:p>
        </w:tc>
      </w:tr>
      <w:tr w:rsidR="007529C7" w:rsidRPr="00A97BE6" w14:paraId="2158F7B1" w14:textId="77777777" w:rsidTr="00217841">
        <w:trPr>
          <w:trHeight w:val="1583"/>
        </w:trPr>
        <w:tc>
          <w:tcPr>
            <w:tcW w:w="1554" w:type="dxa"/>
            <w:tcBorders>
              <w:top w:val="single" w:sz="4" w:space="0" w:color="auto"/>
              <w:left w:val="nil"/>
              <w:bottom w:val="single" w:sz="4" w:space="0" w:color="auto"/>
              <w:right w:val="nil"/>
            </w:tcBorders>
          </w:tcPr>
          <w:p w14:paraId="68195F9D"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lastRenderedPageBreak/>
              <w:t>Perceived Risk</w:t>
            </w:r>
          </w:p>
        </w:tc>
        <w:tc>
          <w:tcPr>
            <w:tcW w:w="5911" w:type="dxa"/>
            <w:tcBorders>
              <w:top w:val="single" w:sz="4" w:space="0" w:color="auto"/>
              <w:left w:val="nil"/>
              <w:bottom w:val="single" w:sz="4" w:space="0" w:color="auto"/>
              <w:right w:val="nil"/>
            </w:tcBorders>
          </w:tcPr>
          <w:p w14:paraId="3075F9D4" w14:textId="0BC277B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rk1. Disclosing my location information on SNS</w:t>
            </w:r>
            <w:r w:rsidR="007D4268" w:rsidRPr="00A97BE6">
              <w:rPr>
                <w:color w:val="auto"/>
                <w:sz w:val="20"/>
                <w:lang w:eastAsia="zh-CN"/>
              </w:rPr>
              <w:t>s</w:t>
            </w:r>
            <w:r w:rsidRPr="00A97BE6">
              <w:rPr>
                <w:color w:val="auto"/>
                <w:sz w:val="20"/>
                <w:lang w:eastAsia="zh-CN"/>
              </w:rPr>
              <w:t xml:space="preserve"> may </w:t>
            </w:r>
            <w:r w:rsidR="007D4268" w:rsidRPr="00A97BE6">
              <w:rPr>
                <w:color w:val="auto"/>
                <w:sz w:val="20"/>
                <w:lang w:eastAsia="zh-CN"/>
              </w:rPr>
              <w:t xml:space="preserve">result in </w:t>
            </w:r>
            <w:r w:rsidRPr="00A97BE6">
              <w:rPr>
                <w:color w:val="auto"/>
                <w:sz w:val="20"/>
                <w:lang w:eastAsia="zh-CN"/>
              </w:rPr>
              <w:t>many unpredict</w:t>
            </w:r>
            <w:r w:rsidR="007D4268" w:rsidRPr="00A97BE6">
              <w:rPr>
                <w:color w:val="auto"/>
                <w:sz w:val="20"/>
                <w:lang w:eastAsia="zh-CN"/>
              </w:rPr>
              <w:t>able</w:t>
            </w:r>
            <w:r w:rsidRPr="00A97BE6">
              <w:rPr>
                <w:color w:val="auto"/>
                <w:sz w:val="20"/>
                <w:lang w:eastAsia="zh-CN"/>
              </w:rPr>
              <w:t xml:space="preserve"> problems</w:t>
            </w:r>
            <w:r w:rsidR="007D4268" w:rsidRPr="00A97BE6">
              <w:rPr>
                <w:color w:val="auto"/>
                <w:sz w:val="20"/>
                <w:lang w:eastAsia="zh-CN"/>
              </w:rPr>
              <w:t>.</w:t>
            </w:r>
            <w:r w:rsidRPr="00A97BE6">
              <w:rPr>
                <w:color w:val="auto"/>
                <w:sz w:val="20"/>
                <w:lang w:eastAsia="zh-CN"/>
              </w:rPr>
              <w:t xml:space="preserve"> </w:t>
            </w:r>
          </w:p>
          <w:p w14:paraId="38FE1428" w14:textId="0D1AFD63"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rk2. Disclosing my location information on SNS</w:t>
            </w:r>
            <w:r w:rsidR="007D4268" w:rsidRPr="00A97BE6">
              <w:rPr>
                <w:color w:val="auto"/>
                <w:sz w:val="20"/>
                <w:lang w:eastAsia="zh-CN"/>
              </w:rPr>
              <w:t>s</w:t>
            </w:r>
            <w:r w:rsidRPr="00A97BE6">
              <w:rPr>
                <w:color w:val="auto"/>
                <w:sz w:val="20"/>
                <w:lang w:eastAsia="zh-CN"/>
              </w:rPr>
              <w:t xml:space="preserve"> is risky</w:t>
            </w:r>
            <w:r w:rsidR="007D4268" w:rsidRPr="00A97BE6">
              <w:rPr>
                <w:color w:val="auto"/>
                <w:sz w:val="20"/>
                <w:lang w:eastAsia="zh-CN"/>
              </w:rPr>
              <w:t>.</w:t>
            </w:r>
            <w:r w:rsidRPr="00A97BE6">
              <w:rPr>
                <w:color w:val="auto"/>
                <w:sz w:val="20"/>
                <w:lang w:eastAsia="zh-CN"/>
              </w:rPr>
              <w:t xml:space="preserve"> </w:t>
            </w:r>
          </w:p>
          <w:p w14:paraId="065809B8" w14:textId="657E0D6C"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rk3. Disclosing my location information to this on SNS</w:t>
            </w:r>
            <w:r w:rsidR="007D4268" w:rsidRPr="00A97BE6">
              <w:rPr>
                <w:color w:val="auto"/>
                <w:sz w:val="20"/>
                <w:lang w:eastAsia="zh-CN"/>
              </w:rPr>
              <w:t>s</w:t>
            </w:r>
            <w:r w:rsidRPr="00A97BE6">
              <w:rPr>
                <w:color w:val="auto"/>
                <w:sz w:val="20"/>
                <w:lang w:eastAsia="zh-CN"/>
              </w:rPr>
              <w:t xml:space="preserve"> may </w:t>
            </w:r>
            <w:r w:rsidR="007D4268" w:rsidRPr="00A97BE6">
              <w:rPr>
                <w:color w:val="auto"/>
                <w:sz w:val="20"/>
                <w:lang w:eastAsia="zh-CN"/>
              </w:rPr>
              <w:t xml:space="preserve">result in </w:t>
            </w:r>
            <w:r w:rsidRPr="00A97BE6">
              <w:rPr>
                <w:color w:val="auto"/>
                <w:sz w:val="20"/>
                <w:lang w:eastAsia="zh-CN"/>
              </w:rPr>
              <w:t>potential losses</w:t>
            </w:r>
            <w:r w:rsidR="007D4268" w:rsidRPr="00A97BE6">
              <w:rPr>
                <w:color w:val="auto"/>
                <w:sz w:val="20"/>
                <w:lang w:eastAsia="zh-CN"/>
              </w:rPr>
              <w:t>.</w:t>
            </w:r>
          </w:p>
        </w:tc>
        <w:tc>
          <w:tcPr>
            <w:tcW w:w="1551" w:type="dxa"/>
            <w:tcBorders>
              <w:top w:val="single" w:sz="4" w:space="0" w:color="auto"/>
              <w:left w:val="nil"/>
              <w:bottom w:val="single" w:sz="4" w:space="0" w:color="auto"/>
              <w:right w:val="nil"/>
            </w:tcBorders>
          </w:tcPr>
          <w:p w14:paraId="7A797A62" w14:textId="414AB7A1"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CF225A" w:rsidRPr="00A97BE6">
              <w:rPr>
                <w:color w:val="auto"/>
                <w:sz w:val="20"/>
                <w:lang w:eastAsia="zh-CN"/>
              </w:rPr>
              <w:instrText xml:space="preserve"> ADDIN EN.CITE &lt;EndNote&gt;&lt;Cite&gt;&lt;Author&gt;Zhou&lt;/Author&gt;&lt;Year&gt;2013&lt;/Year&gt;&lt;RecNum&gt;19339&lt;/RecNum&gt;&lt;DisplayText&gt;(Zhou, 2013)&lt;/DisplayText&gt;&lt;record&gt;&lt;rec-number&gt;19339&lt;/rec-number&gt;&lt;foreign-keys&gt;&lt;key app="EN" db-id="efdarppp2aszwdedsavxp027vfv92w5zdrfd" timestamp="1545369388"&gt;19339&lt;/key&gt;&lt;/foreign-keys&gt;&lt;ref-type name="Journal Article"&gt;17&lt;/ref-type&gt;&lt;contributors&gt;&lt;authors&gt;&lt;author&gt;Tao Zhou&lt;/author&gt;&lt;/authors&gt;&lt;/contributors&gt;&lt;titles&gt;&lt;title&gt;Examining continuous usage of location-based services from the perspective of perceived justice&lt;/title&gt;&lt;secondary-title&gt;Information Systems Frontiers&lt;/secondary-title&gt;&lt;/titles&gt;&lt;periodical&gt;&lt;full-title&gt;Information Systems Frontiers&lt;/full-title&gt;&lt;abbr-1&gt;Inform Syst Front&lt;/abbr-1&gt;&lt;/periodical&gt;&lt;pages&gt;141-150&lt;/pages&gt;&lt;volume&gt;15&lt;/volume&gt;&lt;number&gt;1&lt;/number&gt;&lt;dates&gt;&lt;year&gt;2013&lt;/year&gt;&lt;/dates&gt;&lt;isbn&gt;1387-3326&lt;/isbn&gt;&lt;urls&gt;&lt;/urls&gt;&lt;custom1&gt;2451405&lt;/custom1&gt;&lt;electronic-resource-num&gt;https://doi.org/10.1007/s10796-011-9311-3&lt;/electronic-resource-num&gt;&lt;/record&gt;&lt;/Cite&gt;&lt;/EndNote&gt;</w:instrText>
            </w:r>
            <w:r w:rsidRPr="00A97BE6">
              <w:rPr>
                <w:color w:val="auto"/>
                <w:sz w:val="20"/>
                <w:lang w:eastAsia="zh-CN"/>
              </w:rPr>
              <w:fldChar w:fldCharType="separate"/>
            </w:r>
            <w:r w:rsidRPr="00A97BE6">
              <w:rPr>
                <w:noProof/>
                <w:color w:val="auto"/>
                <w:sz w:val="20"/>
                <w:lang w:eastAsia="zh-CN"/>
              </w:rPr>
              <w:t>(Zhou, 2013)</w:t>
            </w:r>
            <w:r w:rsidRPr="00A97BE6">
              <w:rPr>
                <w:color w:val="auto"/>
                <w:sz w:val="20"/>
                <w:lang w:eastAsia="zh-CN"/>
              </w:rPr>
              <w:fldChar w:fldCharType="end"/>
            </w:r>
          </w:p>
        </w:tc>
      </w:tr>
      <w:tr w:rsidR="007529C7" w:rsidRPr="00A97BE6" w14:paraId="63F22AAD" w14:textId="77777777" w:rsidTr="00217841">
        <w:trPr>
          <w:trHeight w:val="1475"/>
        </w:trPr>
        <w:tc>
          <w:tcPr>
            <w:tcW w:w="1554" w:type="dxa"/>
            <w:tcBorders>
              <w:top w:val="single" w:sz="4" w:space="0" w:color="auto"/>
              <w:left w:val="nil"/>
              <w:bottom w:val="single" w:sz="4" w:space="0" w:color="auto"/>
              <w:right w:val="nil"/>
            </w:tcBorders>
          </w:tcPr>
          <w:p w14:paraId="6D22FEF7"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Positive feedback</w:t>
            </w:r>
          </w:p>
        </w:tc>
        <w:tc>
          <w:tcPr>
            <w:tcW w:w="5911" w:type="dxa"/>
            <w:tcBorders>
              <w:top w:val="single" w:sz="4" w:space="0" w:color="auto"/>
              <w:left w:val="nil"/>
              <w:bottom w:val="single" w:sz="4" w:space="0" w:color="auto"/>
              <w:right w:val="nil"/>
            </w:tcBorders>
          </w:tcPr>
          <w:p w14:paraId="729C3660" w14:textId="14687388"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pf1.</w:t>
            </w:r>
            <w:r w:rsidR="007D4268" w:rsidRPr="00A97BE6">
              <w:rPr>
                <w:color w:val="auto"/>
                <w:sz w:val="20"/>
                <w:lang w:eastAsia="zh-CN"/>
              </w:rPr>
              <w:t xml:space="preserve"> </w:t>
            </w:r>
            <w:r w:rsidRPr="00A97BE6">
              <w:rPr>
                <w:color w:val="auto"/>
                <w:sz w:val="20"/>
                <w:lang w:eastAsia="zh-CN"/>
              </w:rPr>
              <w:t xml:space="preserve">When I share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I often get positive feedback from others.</w:t>
            </w:r>
          </w:p>
          <w:p w14:paraId="6DDEE966" w14:textId="2AE7DD1E"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pf2. When I share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my friends often have a good word for me.</w:t>
            </w:r>
          </w:p>
          <w:p w14:paraId="1BACD6E2" w14:textId="33876044"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pf3. When I share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my friends often give me some "likes"</w:t>
            </w:r>
            <w:r w:rsidR="007D4268" w:rsidRPr="00A97BE6">
              <w:rPr>
                <w:color w:val="auto"/>
                <w:sz w:val="20"/>
                <w:lang w:eastAsia="zh-CN"/>
              </w:rPr>
              <w:t>.</w:t>
            </w:r>
          </w:p>
        </w:tc>
        <w:tc>
          <w:tcPr>
            <w:tcW w:w="1551" w:type="dxa"/>
            <w:tcBorders>
              <w:top w:val="single" w:sz="4" w:space="0" w:color="auto"/>
              <w:left w:val="nil"/>
              <w:bottom w:val="single" w:sz="4" w:space="0" w:color="auto"/>
              <w:right w:val="nil"/>
            </w:tcBorders>
          </w:tcPr>
          <w:p w14:paraId="50BC5413" w14:textId="606BF8BE"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fldData xml:space="preserve">PEVuZE5vdGU+PENpdGU+PEF1dGhvcj5MaXU8L0F1dGhvcj48WWVhcj4yMDE0PC9ZZWFyPjxSZWNO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</w:fldData>
              </w:fldChar>
            </w:r>
            <w:r w:rsidR="00CF225A" w:rsidRPr="00A97BE6">
              <w:rPr>
                <w:color w:val="auto"/>
                <w:sz w:val="20"/>
                <w:lang w:eastAsia="zh-CN"/>
              </w:rPr>
              <w:instrText xml:space="preserve"> ADDIN EN.CITE </w:instrText>
            </w:r>
            <w:r w:rsidR="00CF225A" w:rsidRPr="00A97BE6">
              <w:rPr>
                <w:color w:val="auto"/>
                <w:sz w:val="20"/>
                <w:lang w:eastAsia="zh-CN"/>
              </w:rPr>
              <w:fldChar w:fldCharType="begin">
                <w:fldData xml:space="preserve">PEVuZE5vdGU+PENpdGU+PEF1dGhvcj5MaXU8L0F1dGhvcj48WWVhcj4yMDE0PC9ZZWFyPjxSZWNO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</w:fldData>
              </w:fldChar>
            </w:r>
            <w:r w:rsidR="00CF225A" w:rsidRPr="00A97BE6">
              <w:rPr>
                <w:color w:val="auto"/>
                <w:sz w:val="20"/>
                <w:lang w:eastAsia="zh-CN"/>
              </w:rPr>
              <w:instrText xml:space="preserve"> ADDIN EN.CITE.DATA </w:instrText>
            </w:r>
            <w:r w:rsidR="00CF225A" w:rsidRPr="00A97BE6">
              <w:rPr>
                <w:color w:val="auto"/>
                <w:sz w:val="20"/>
                <w:lang w:eastAsia="zh-CN"/>
              </w:rPr>
            </w:r>
            <w:r w:rsidR="00CF225A" w:rsidRPr="00A97BE6">
              <w:rPr>
                <w:color w:val="auto"/>
                <w:sz w:val="20"/>
                <w:lang w:eastAsia="zh-CN"/>
              </w:rPr>
              <w:fldChar w:fldCharType="end"/>
            </w:r>
            <w:r w:rsidRPr="00A97BE6">
              <w:rPr>
                <w:color w:val="auto"/>
                <w:sz w:val="20"/>
                <w:lang w:eastAsia="zh-CN"/>
              </w:rPr>
            </w:r>
            <w:r w:rsidRPr="00A97BE6">
              <w:rPr>
                <w:color w:val="auto"/>
                <w:sz w:val="20"/>
                <w:lang w:eastAsia="zh-CN"/>
              </w:rPr>
              <w:fldChar w:fldCharType="separate"/>
            </w:r>
            <w:r w:rsidRPr="00A97BE6">
              <w:rPr>
                <w:noProof/>
                <w:color w:val="auto"/>
                <w:sz w:val="20"/>
                <w:lang w:eastAsia="zh-CN"/>
              </w:rPr>
              <w:t>(Liu &amp; Brown, 2014; Wang et al., 2018)</w:t>
            </w:r>
            <w:r w:rsidRPr="00A97BE6">
              <w:rPr>
                <w:color w:val="auto"/>
                <w:sz w:val="20"/>
                <w:lang w:eastAsia="zh-CN"/>
              </w:rPr>
              <w:fldChar w:fldCharType="end"/>
            </w:r>
          </w:p>
        </w:tc>
      </w:tr>
      <w:tr w:rsidR="007529C7" w:rsidRPr="00A97BE6" w14:paraId="2BA3A7AD" w14:textId="77777777" w:rsidTr="00217841">
        <w:trPr>
          <w:trHeight w:val="876"/>
        </w:trPr>
        <w:tc>
          <w:tcPr>
            <w:tcW w:w="1554" w:type="dxa"/>
            <w:tcBorders>
              <w:top w:val="single" w:sz="4" w:space="0" w:color="auto"/>
              <w:left w:val="nil"/>
              <w:bottom w:val="single" w:sz="4" w:space="0" w:color="auto"/>
              <w:right w:val="nil"/>
            </w:tcBorders>
          </w:tcPr>
          <w:p w14:paraId="5C5C1D84" w14:textId="710DE03C" w:rsidR="007529C7" w:rsidRPr="00A97BE6" w:rsidRDefault="00132611" w:rsidP="00845ED9">
            <w:pPr>
              <w:pStyle w:val="Basictext"/>
              <w:adjustRightInd w:val="0"/>
              <w:spacing w:before="0"/>
              <w:jc w:val="left"/>
              <w:rPr>
                <w:color w:val="auto"/>
                <w:sz w:val="20"/>
                <w:lang w:eastAsia="zh-CN"/>
              </w:rPr>
            </w:pPr>
            <w:r w:rsidRPr="00A97BE6">
              <w:rPr>
                <w:color w:val="auto"/>
                <w:sz w:val="20"/>
                <w:lang w:eastAsia="zh-CN"/>
              </w:rPr>
              <w:t>Perceived promotion innovativeness</w:t>
            </w:r>
          </w:p>
        </w:tc>
        <w:tc>
          <w:tcPr>
            <w:tcW w:w="5911" w:type="dxa"/>
            <w:tcBorders>
              <w:top w:val="single" w:sz="4" w:space="0" w:color="auto"/>
              <w:left w:val="nil"/>
              <w:bottom w:val="single" w:sz="4" w:space="0" w:color="auto"/>
              <w:right w:val="nil"/>
            </w:tcBorders>
          </w:tcPr>
          <w:p w14:paraId="54E535A8"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pi1. This restaurant implements an </w:t>
            </w:r>
            <w:r w:rsidRPr="00A97BE6">
              <w:rPr>
                <w:noProof/>
                <w:color w:val="auto"/>
                <w:sz w:val="20"/>
                <w:lang w:eastAsia="zh-CN"/>
              </w:rPr>
              <w:t>innovative</w:t>
            </w:r>
            <w:r w:rsidRPr="00A97BE6">
              <w:rPr>
                <w:color w:val="auto"/>
                <w:sz w:val="20"/>
                <w:lang w:eastAsia="zh-CN"/>
              </w:rPr>
              <w:t xml:space="preserve"> marketing program.</w:t>
            </w:r>
          </w:p>
          <w:p w14:paraId="78484CAA"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pi2. This restaurant offers innovative deals.</w:t>
            </w:r>
          </w:p>
          <w:p w14:paraId="08B1FF69" w14:textId="7777777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pi3. This restaurant has an innovative promotion.</w:t>
            </w:r>
          </w:p>
        </w:tc>
        <w:tc>
          <w:tcPr>
            <w:tcW w:w="1551" w:type="dxa"/>
            <w:tcBorders>
              <w:top w:val="single" w:sz="4" w:space="0" w:color="auto"/>
              <w:left w:val="nil"/>
              <w:bottom w:val="single" w:sz="4" w:space="0" w:color="auto"/>
              <w:right w:val="nil"/>
            </w:tcBorders>
          </w:tcPr>
          <w:p w14:paraId="2FA0171E" w14:textId="12498525"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&lt;EndNote&gt;&lt;Cite&gt;&lt;Author&gt;Kim&lt;/Author&gt;&lt;Year&gt;2018&lt;/Year&gt;&lt;RecNum&gt;19337&lt;/RecNum&gt;&lt;DisplayText&gt;(Kim, Tang, &amp;amp; Bosselman, 2018)&lt;/DisplayText&gt;&lt;record&gt;&lt;rec-number&gt;19337&lt;/rec-number&gt;&lt;foreign-keys&gt;&lt;key app="EN" db-id="efdarppp2aszwdedsavxp027vfv92w5zdrfd" timestamp="1545359140"&gt;19337&lt;/key&gt;&lt;/foreign-keys&gt;&lt;ref-type name="Journal Article"&gt;17&lt;/ref-type&gt;&lt;contributors&gt;&lt;authors&gt;&lt;author&gt;Kim, Eojina&lt;/author&gt;&lt;author&gt;Tang, Liang&lt;/author&gt;&lt;author&gt;Bosselman, Robert&lt;/author&gt;&lt;/authors&gt;&lt;/contributors&gt;&lt;titles&gt;&lt;title&gt;Measuring customer perceptions of restaurant innovativeness: Developing and validating a scale&lt;/title&gt;&lt;secondary-title&gt;International Journal of Hospitality Management&lt;/secondary-title&gt;&lt;/titles&gt;&lt;periodical&gt;&lt;full-title&gt;International Journal of Hospitality Management&lt;/full-title&gt;&lt;abbr-1&gt;Int J Hosp Manag&lt;/abbr-1&gt;&lt;/periodical&gt;&lt;pages&gt;85-98&lt;/pages&gt;&lt;volume&gt;74&lt;/volume&gt;&lt;keywords&gt;&lt;keyword&gt;Innovativeness&lt;/keyword&gt;&lt;keyword&gt;Restaurant innovativeness&lt;/keyword&gt;&lt;keyword&gt;Customer perceptions&lt;/keyword&gt;&lt;keyword&gt;Scale development&lt;/keyword&gt;&lt;/keywords&gt;&lt;dates&gt;&lt;year&gt;2018&lt;/year&gt;&lt;pub-dates&gt;&lt;date&gt;2018/08/01/&lt;/date&gt;&lt;/pub-dates&gt;&lt;/dates&gt;&lt;isbn&gt;0278-4319&lt;/isbn&gt;&lt;urls&gt;&lt;related-urls&gt;&lt;url&gt;http://www.sciencedirect.com/science/article/pii/S0278431917301408&lt;/url&gt;&lt;/related-urls&gt;&lt;/urls&gt;&lt;electronic-resource-num&gt;https://doi.org/10.1016/j.ijhm.2018.02.018&lt;/electronic-resource-num&gt;&lt;/record&gt;&lt;/Cite&gt;&lt;/EndNote&gt;</w:instrText>
            </w:r>
            <w:r w:rsidRPr="00A97BE6">
              <w:rPr>
                <w:color w:val="auto"/>
                <w:sz w:val="20"/>
                <w:lang w:eastAsia="zh-CN"/>
              </w:rPr>
              <w:fldChar w:fldCharType="separate"/>
            </w:r>
            <w:r w:rsidRPr="00A97BE6">
              <w:rPr>
                <w:noProof/>
                <w:color w:val="auto"/>
                <w:sz w:val="20"/>
                <w:lang w:eastAsia="zh-CN"/>
              </w:rPr>
              <w:t>(Kim, Tang, &amp; Bosselman, 2018)</w:t>
            </w:r>
            <w:r w:rsidRPr="00A97BE6">
              <w:rPr>
                <w:color w:val="auto"/>
                <w:sz w:val="20"/>
                <w:lang w:eastAsia="zh-CN"/>
              </w:rPr>
              <w:fldChar w:fldCharType="end"/>
            </w:r>
          </w:p>
        </w:tc>
      </w:tr>
      <w:tr w:rsidR="007529C7" w:rsidRPr="00A97BE6" w14:paraId="42C19087" w14:textId="77777777" w:rsidTr="000D0911">
        <w:trPr>
          <w:trHeight w:val="260"/>
        </w:trPr>
        <w:tc>
          <w:tcPr>
            <w:tcW w:w="1554" w:type="dxa"/>
            <w:tcBorders>
              <w:top w:val="single" w:sz="4" w:space="0" w:color="auto"/>
              <w:left w:val="nil"/>
              <w:bottom w:val="single" w:sz="4" w:space="0" w:color="auto"/>
              <w:right w:val="nil"/>
            </w:tcBorders>
          </w:tcPr>
          <w:p w14:paraId="40646027" w14:textId="0613EDF7" w:rsidR="007529C7" w:rsidRPr="00A97BE6" w:rsidRDefault="007529C7" w:rsidP="00845ED9">
            <w:pPr>
              <w:pStyle w:val="Basictext"/>
              <w:adjustRightInd w:val="0"/>
              <w:spacing w:before="0"/>
              <w:jc w:val="left"/>
              <w:rPr>
                <w:color w:val="auto"/>
                <w:sz w:val="20"/>
                <w:lang w:eastAsia="zh-CN"/>
              </w:rPr>
            </w:pPr>
            <w:r w:rsidRPr="00A97BE6">
              <w:rPr>
                <w:bCs/>
                <w:color w:val="auto"/>
                <w:sz w:val="20"/>
                <w:lang w:eastAsia="zh-CN"/>
              </w:rPr>
              <w:t xml:space="preserve">Attitude to Share Location </w:t>
            </w:r>
          </w:p>
        </w:tc>
        <w:tc>
          <w:tcPr>
            <w:tcW w:w="5911" w:type="dxa"/>
            <w:tcBorders>
              <w:top w:val="single" w:sz="4" w:space="0" w:color="auto"/>
              <w:left w:val="nil"/>
              <w:bottom w:val="single" w:sz="4" w:space="0" w:color="auto"/>
              <w:right w:val="nil"/>
            </w:tcBorders>
          </w:tcPr>
          <w:p w14:paraId="65C99CDF" w14:textId="6C5F7D43"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at1. It is a good idea to share</w:t>
            </w:r>
            <w:r w:rsidR="007D4268" w:rsidRPr="00A97BE6">
              <w:rPr>
                <w:color w:val="auto"/>
                <w:sz w:val="20"/>
                <w:lang w:eastAsia="zh-CN"/>
              </w:rPr>
              <w:t xml:space="preserve"> my</w:t>
            </w:r>
            <w:r w:rsidRPr="00A97BE6">
              <w:rPr>
                <w:color w:val="auto"/>
                <w:sz w:val="20"/>
                <w:lang w:eastAsia="zh-CN"/>
              </w:rPr>
              <w:t xml:space="preserve"> location on SNS</w:t>
            </w:r>
            <w:r w:rsidR="007D4268" w:rsidRPr="00A97BE6">
              <w:rPr>
                <w:color w:val="auto"/>
                <w:sz w:val="20"/>
                <w:lang w:eastAsia="zh-CN"/>
              </w:rPr>
              <w:t>s.</w:t>
            </w:r>
          </w:p>
          <w:p w14:paraId="0293F5A6" w14:textId="50F8CDA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at2. I believe that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is wise.</w:t>
            </w:r>
          </w:p>
          <w:p w14:paraId="0143A498" w14:textId="43AB1B37"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at3. I have a positive attitude toward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w:t>
            </w:r>
          </w:p>
          <w:p w14:paraId="1B0E130C" w14:textId="32A836A9"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at4. Sharing </w:t>
            </w:r>
            <w:r w:rsidR="007D4268" w:rsidRPr="00A97BE6">
              <w:rPr>
                <w:color w:val="auto"/>
                <w:sz w:val="20"/>
                <w:lang w:eastAsia="zh-CN"/>
              </w:rPr>
              <w:t xml:space="preserve">my </w:t>
            </w:r>
            <w:r w:rsidRPr="00A97BE6">
              <w:rPr>
                <w:color w:val="auto"/>
                <w:sz w:val="20"/>
                <w:lang w:eastAsia="zh-CN"/>
              </w:rPr>
              <w:t>location on SNS</w:t>
            </w:r>
            <w:r w:rsidR="007D4268" w:rsidRPr="00A97BE6">
              <w:rPr>
                <w:color w:val="auto"/>
                <w:sz w:val="20"/>
                <w:lang w:eastAsia="zh-CN"/>
              </w:rPr>
              <w:t>s</w:t>
            </w:r>
            <w:r w:rsidRPr="00A97BE6">
              <w:rPr>
                <w:color w:val="auto"/>
                <w:sz w:val="20"/>
                <w:lang w:eastAsia="zh-CN"/>
              </w:rPr>
              <w:t xml:space="preserve"> is fun</w:t>
            </w:r>
            <w:r w:rsidR="007D4268" w:rsidRPr="00A97BE6">
              <w:rPr>
                <w:color w:val="auto"/>
                <w:sz w:val="20"/>
                <w:lang w:eastAsia="zh-CN"/>
              </w:rPr>
              <w:t>.</w:t>
            </w:r>
          </w:p>
          <w:p w14:paraId="05FD63D6" w14:textId="60004C15"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at5. I like to share my location on SNS</w:t>
            </w:r>
            <w:r w:rsidR="007D4268" w:rsidRPr="00A97BE6">
              <w:rPr>
                <w:color w:val="auto"/>
                <w:sz w:val="20"/>
                <w:lang w:eastAsia="zh-CN"/>
              </w:rPr>
              <w:t>s.</w:t>
            </w:r>
          </w:p>
        </w:tc>
        <w:tc>
          <w:tcPr>
            <w:tcW w:w="1551" w:type="dxa"/>
            <w:tcBorders>
              <w:top w:val="single" w:sz="4" w:space="0" w:color="auto"/>
              <w:left w:val="nil"/>
              <w:bottom w:val="single" w:sz="4" w:space="0" w:color="auto"/>
              <w:right w:val="nil"/>
            </w:tcBorders>
          </w:tcPr>
          <w:p w14:paraId="64EBBD14" w14:textId="4FBF307F"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color w:val="auto"/>
                <w:sz w:val="20"/>
                <w:lang w:eastAsia="zh-CN"/>
              </w:rPr>
              <w:fldChar w:fldCharType="separate"/>
            </w:r>
            <w:r w:rsidRPr="00A97BE6">
              <w:rPr>
                <w:noProof/>
                <w:color w:val="auto"/>
                <w:sz w:val="20"/>
                <w:lang w:eastAsia="zh-CN"/>
              </w:rPr>
              <w:t>(Koohikamali et al., 2015)</w:t>
            </w:r>
            <w:r w:rsidRPr="00A97BE6">
              <w:rPr>
                <w:color w:val="auto"/>
                <w:sz w:val="20"/>
                <w:lang w:eastAsia="zh-CN"/>
              </w:rPr>
              <w:fldChar w:fldCharType="end"/>
            </w:r>
            <w:r w:rsidRPr="00A97BE6">
              <w:rPr>
                <w:color w:val="auto"/>
                <w:sz w:val="20"/>
                <w:lang w:eastAsia="zh-CN"/>
              </w:rPr>
              <w:t>;</w:t>
            </w:r>
          </w:p>
        </w:tc>
      </w:tr>
      <w:tr w:rsidR="007529C7" w:rsidRPr="00A97BE6" w14:paraId="6F5D0929" w14:textId="77777777" w:rsidTr="000D0911">
        <w:tc>
          <w:tcPr>
            <w:tcW w:w="1554" w:type="dxa"/>
            <w:tcBorders>
              <w:top w:val="single" w:sz="4" w:space="0" w:color="auto"/>
              <w:left w:val="nil"/>
              <w:bottom w:val="single" w:sz="4" w:space="0" w:color="auto"/>
              <w:right w:val="nil"/>
            </w:tcBorders>
          </w:tcPr>
          <w:p w14:paraId="16D26E8D" w14:textId="1CCDB8A0" w:rsidR="007529C7" w:rsidRPr="00A97BE6" w:rsidRDefault="009153B6" w:rsidP="00845ED9">
            <w:pPr>
              <w:pStyle w:val="Basictext"/>
              <w:adjustRightInd w:val="0"/>
              <w:spacing w:before="0"/>
              <w:jc w:val="left"/>
              <w:rPr>
                <w:color w:val="auto"/>
                <w:sz w:val="20"/>
                <w:lang w:eastAsia="zh-CN"/>
              </w:rPr>
            </w:pPr>
            <w:r w:rsidRPr="00A97BE6">
              <w:rPr>
                <w:color w:val="auto"/>
                <w:sz w:val="20"/>
                <w:lang w:eastAsia="zh-CN"/>
              </w:rPr>
              <w:t>Continued sharing of location</w:t>
            </w:r>
          </w:p>
        </w:tc>
        <w:tc>
          <w:tcPr>
            <w:tcW w:w="5911" w:type="dxa"/>
            <w:tcBorders>
              <w:top w:val="single" w:sz="4" w:space="0" w:color="auto"/>
              <w:left w:val="nil"/>
              <w:bottom w:val="single" w:sz="4" w:space="0" w:color="auto"/>
              <w:right w:val="nil"/>
            </w:tcBorders>
          </w:tcPr>
          <w:p w14:paraId="21E7D318" w14:textId="6657522D"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ac1. I check-in every time I use </w:t>
            </w:r>
            <w:r w:rsidR="007D4268" w:rsidRPr="00A97BE6">
              <w:rPr>
                <w:color w:val="auto"/>
                <w:sz w:val="20"/>
                <w:lang w:eastAsia="zh-CN"/>
              </w:rPr>
              <w:t xml:space="preserve">an </w:t>
            </w:r>
            <w:r w:rsidRPr="00A97BE6">
              <w:rPr>
                <w:color w:val="auto"/>
                <w:sz w:val="20"/>
                <w:lang w:eastAsia="zh-CN"/>
              </w:rPr>
              <w:t>SNS</w:t>
            </w:r>
            <w:r w:rsidR="007D4268" w:rsidRPr="00A97BE6">
              <w:rPr>
                <w:color w:val="auto"/>
                <w:sz w:val="20"/>
                <w:lang w:eastAsia="zh-CN"/>
              </w:rPr>
              <w:t>.</w:t>
            </w:r>
          </w:p>
          <w:p w14:paraId="5599F837" w14:textId="3EF86855"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t xml:space="preserve">ac2. I rarely “check-in” when I use </w:t>
            </w:r>
            <w:r w:rsidR="007D4268" w:rsidRPr="00A97BE6">
              <w:rPr>
                <w:color w:val="auto"/>
                <w:sz w:val="20"/>
                <w:lang w:eastAsia="zh-CN"/>
              </w:rPr>
              <w:t xml:space="preserve">an </w:t>
            </w:r>
            <w:r w:rsidRPr="00A97BE6">
              <w:rPr>
                <w:color w:val="auto"/>
                <w:sz w:val="20"/>
                <w:lang w:eastAsia="zh-CN"/>
              </w:rPr>
              <w:t>SNS</w:t>
            </w:r>
            <w:r w:rsidR="007D4268" w:rsidRPr="00A97BE6">
              <w:rPr>
                <w:color w:val="auto"/>
                <w:sz w:val="20"/>
                <w:lang w:eastAsia="zh-CN"/>
              </w:rPr>
              <w:t>.</w:t>
            </w:r>
          </w:p>
          <w:p w14:paraId="0ED42E2D" w14:textId="62968E65" w:rsidR="007529C7" w:rsidRPr="00A97BE6" w:rsidRDefault="0049133A" w:rsidP="00845ED9">
            <w:pPr>
              <w:pStyle w:val="Basictext"/>
              <w:adjustRightInd w:val="0"/>
              <w:spacing w:before="0"/>
              <w:jc w:val="left"/>
              <w:rPr>
                <w:color w:val="auto"/>
                <w:sz w:val="20"/>
                <w:lang w:eastAsia="zh-CN"/>
              </w:rPr>
            </w:pPr>
            <w:r w:rsidRPr="00A97BE6">
              <w:rPr>
                <w:color w:val="auto"/>
                <w:sz w:val="20"/>
                <w:lang w:eastAsia="zh-CN"/>
              </w:rPr>
              <w:t>fre</w:t>
            </w:r>
            <w:r w:rsidR="007529C7" w:rsidRPr="00A97BE6">
              <w:rPr>
                <w:color w:val="auto"/>
                <w:sz w:val="20"/>
                <w:lang w:eastAsia="zh-CN"/>
              </w:rPr>
              <w:t>. Frequency check in last month</w:t>
            </w:r>
          </w:p>
        </w:tc>
        <w:tc>
          <w:tcPr>
            <w:tcW w:w="1551" w:type="dxa"/>
            <w:tcBorders>
              <w:top w:val="single" w:sz="4" w:space="0" w:color="auto"/>
              <w:left w:val="nil"/>
              <w:bottom w:val="single" w:sz="4" w:space="0" w:color="auto"/>
              <w:right w:val="nil"/>
            </w:tcBorders>
          </w:tcPr>
          <w:p w14:paraId="7CFC1FCD" w14:textId="61A5A7BC" w:rsidR="007529C7" w:rsidRPr="00A97BE6" w:rsidRDefault="007529C7" w:rsidP="00845ED9">
            <w:pPr>
              <w:pStyle w:val="Basictext"/>
              <w:adjustRightInd w:val="0"/>
              <w:spacing w:before="0"/>
              <w:jc w:val="left"/>
              <w:rPr>
                <w:color w:val="auto"/>
                <w:sz w:val="20"/>
                <w:lang w:eastAsia="zh-CN"/>
              </w:rPr>
            </w:pPr>
            <w:r w:rsidRPr="00A97BE6">
              <w:rPr>
                <w:color w:val="auto"/>
                <w:sz w:val="20"/>
                <w:lang w:eastAsia="zh-CN"/>
              </w:rPr>
              <w:fldChar w:fldCharType="begin"/>
            </w:r>
            <w:r w:rsidR="00AB4BF0" w:rsidRPr="00A97BE6">
              <w:rPr>
                <w:color w:val="auto"/>
                <w:sz w:val="20"/>
                <w:lang w:eastAsia="zh-CN"/>
              </w:rPr>
              <w:instrText xml:space="preserve"> ADDIN EN.CITE &lt;EndNote&gt;&lt;Cite AuthorYear="1"&gt;&lt;Author&gt;Koohikamali&lt;/Author&gt;&lt;Year&gt;2015&lt;/Year&gt;&lt;RecNum&gt;21116&lt;/RecNum&gt;&lt;DisplayText&gt;Koohikamali et al. (2015)&lt;/DisplayText&gt;&lt;record&gt;&lt;rec-number&gt;21116&lt;/rec-number&gt;&lt;foreign-keys&gt;&lt;key app="EN" db-id="efdarppp2aszwdedsavxp027vfv92w5zdrfd" timestamp="1554258413"&gt;21116&lt;/key&gt;&lt;/foreign-keys&gt;&lt;ref-type name="Journal Article"&gt;17&lt;/ref-type&gt;&lt;contributors&gt;&lt;authors&gt;&lt;author&gt;Koohikamali, Mehrdad&lt;/author&gt;&lt;author&gt;Gerhart, Natalie&lt;/author&gt;&lt;author&gt;Mousavizadeh, Mohammadreza&lt;/author&gt;&lt;/authors&gt;&lt;/contributors&gt;&lt;titles&gt;&lt;title&gt;Location disclosure on LB-SNAs: The role of incentives on sharing behavior&lt;/title&gt;&lt;secondary-title&gt;Decision Support Systems&lt;/secondary-title&gt;&lt;/titles&gt;&lt;periodical&gt;&lt;full-title&gt;Decision Support Systems&lt;/full-title&gt;&lt;/periodical&gt;&lt;pages&gt;78-87&lt;/pages&gt;&lt;volume&gt;71&lt;/volume&gt;&lt;number&gt;0&lt;/number&gt;&lt;keywords&gt;&lt;keyword&gt;Location-based social network applications&lt;/keyword&gt;&lt;keyword&gt;Location disclosure&lt;/keyword&gt;&lt;keyword&gt;Behavioral intention&lt;/keyword&gt;&lt;keyword&gt;Attitude&lt;/keyword&gt;&lt;/keywords&gt;&lt;dates&gt;&lt;year&gt;2015&lt;/year&gt;&lt;pub-dates&gt;&lt;date&gt;3//&lt;/date&gt;&lt;/pub-dates&gt;&lt;/dates&gt;&lt;isbn&gt;0167-9236&lt;/isbn&gt;&lt;urls&gt;&lt;related-urls&gt;&lt;url&gt;http://www.sciencedirect.com/science/article/pii/S0167923615000184&lt;/url&gt;&lt;/related-urls&gt;&lt;/urls&gt;&lt;electronic-resource-num&gt;http://dx.doi.org/10.1016/j.dss.2015.01.008&lt;/electronic-resource-num&gt;&lt;/record&gt;&lt;/Cite&gt;&lt;/EndNote&gt;</w:instrText>
            </w:r>
            <w:r w:rsidRPr="00A97BE6">
              <w:rPr>
                <w:color w:val="auto"/>
                <w:sz w:val="20"/>
                <w:lang w:eastAsia="zh-CN"/>
              </w:rPr>
              <w:fldChar w:fldCharType="separate"/>
            </w:r>
            <w:r w:rsidRPr="00A97BE6">
              <w:rPr>
                <w:noProof/>
                <w:color w:val="auto"/>
                <w:sz w:val="20"/>
                <w:lang w:eastAsia="zh-CN"/>
              </w:rPr>
              <w:t>Koohikamali et al. (2015)</w:t>
            </w:r>
            <w:r w:rsidRPr="00A97BE6">
              <w:rPr>
                <w:color w:val="auto"/>
                <w:sz w:val="20"/>
                <w:lang w:eastAsia="zh-CN"/>
              </w:rPr>
              <w:fldChar w:fldCharType="end"/>
            </w:r>
          </w:p>
        </w:tc>
      </w:tr>
    </w:tbl>
    <w:p w14:paraId="4C2AF154" w14:textId="6207CA7E" w:rsidR="00A90B8B" w:rsidRPr="00A97BE6" w:rsidRDefault="00A90B8B" w:rsidP="00845ED9">
      <w:pPr>
        <w:jc w:val="both"/>
        <w:rPr>
          <w:b/>
          <w:sz w:val="26"/>
          <w:szCs w:val="26"/>
          <w:lang w:val="x-none"/>
        </w:rPr>
      </w:pPr>
    </w:p>
    <w:p w14:paraId="29D30320" w14:textId="133E580F" w:rsidR="00C41F07" w:rsidRPr="00A97BE6" w:rsidRDefault="00C41F07" w:rsidP="00845ED9">
      <w:pPr>
        <w:rPr>
          <w:b/>
          <w:caps/>
          <w:sz w:val="26"/>
          <w:szCs w:val="26"/>
        </w:rPr>
      </w:pPr>
    </w:p>
    <w:p w14:paraId="6160C861" w14:textId="378E2374" w:rsidR="00CE700D" w:rsidRPr="00A97BE6" w:rsidRDefault="00CE700D" w:rsidP="00C21ADE">
      <w:pPr>
        <w:spacing w:line="360" w:lineRule="exact"/>
        <w:jc w:val="center"/>
        <w:outlineLvl w:val="0"/>
        <w:rPr>
          <w:b/>
          <w:caps/>
          <w:sz w:val="26"/>
          <w:szCs w:val="26"/>
        </w:rPr>
      </w:pPr>
      <w:r w:rsidRPr="00A97BE6">
        <w:rPr>
          <w:b/>
          <w:caps/>
          <w:sz w:val="26"/>
          <w:szCs w:val="26"/>
        </w:rPr>
        <w:t>Results and Analysis</w:t>
      </w:r>
    </w:p>
    <w:p w14:paraId="6C028DEB" w14:textId="77777777" w:rsidR="00A2404A" w:rsidRPr="00A97BE6" w:rsidRDefault="007529C7" w:rsidP="00C21ADE">
      <w:pPr>
        <w:spacing w:line="360" w:lineRule="exact"/>
        <w:jc w:val="both"/>
        <w:outlineLvl w:val="0"/>
        <w:rPr>
          <w:b/>
          <w:sz w:val="26"/>
          <w:szCs w:val="26"/>
        </w:rPr>
      </w:pPr>
      <w:r w:rsidRPr="00A97BE6">
        <w:rPr>
          <w:b/>
          <w:sz w:val="26"/>
          <w:szCs w:val="26"/>
        </w:rPr>
        <w:t>Descriptive Statistics</w:t>
      </w:r>
      <w:r w:rsidR="00A2404A" w:rsidRPr="00A97BE6">
        <w:rPr>
          <w:b/>
          <w:sz w:val="26"/>
          <w:szCs w:val="26"/>
        </w:rPr>
        <w:t>, Reliability and Discriminant Validity</w:t>
      </w:r>
    </w:p>
    <w:p w14:paraId="6441D791" w14:textId="54DC4447" w:rsidR="007529C7" w:rsidRPr="00A97BE6" w:rsidRDefault="00A2404A" w:rsidP="00C21AD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exact"/>
        <w:ind w:firstLineChars="200" w:firstLine="520"/>
        <w:jc w:val="both"/>
        <w:rPr>
          <w:sz w:val="26"/>
          <w:szCs w:val="26"/>
        </w:rPr>
      </w:pPr>
      <w:r w:rsidRPr="00A97BE6">
        <w:rPr>
          <w:sz w:val="26"/>
          <w:szCs w:val="26"/>
        </w:rPr>
        <w:t>In this study, SmartPLS 3.0</w:t>
      </w:r>
      <w:r w:rsidRPr="00A97BE6">
        <w:rPr>
          <w:i/>
          <w:sz w:val="26"/>
          <w:szCs w:val="26"/>
        </w:rPr>
        <w:t xml:space="preserve"> </w:t>
      </w:r>
      <w:r w:rsidRPr="00A97BE6">
        <w:rPr>
          <w:sz w:val="26"/>
          <w:szCs w:val="26"/>
        </w:rPr>
        <w:fldChar w:fldCharType="begin"/>
      </w:r>
      <w:r w:rsidRPr="00A97BE6">
        <w:rPr>
          <w:sz w:val="26"/>
          <w:szCs w:val="26"/>
        </w:rPr>
        <w:instrText xml:space="preserve"> ADDIN EN.CITE &lt;EndNote&gt;&lt;Cite&gt;&lt;Author&gt;Ringle&lt;/Author&gt;&lt;Year&gt;2015&lt;/Year&gt;&lt;RecNum&gt;21152&lt;/RecNum&gt;&lt;DisplayText&gt;(Ringle, Sven, &amp;amp; Jan-Michael, 2015)&lt;/DisplayText&gt;&lt;record&gt;&lt;rec-number&gt;21152&lt;/rec-number&gt;&lt;foreign-keys&gt;&lt;key app="EN" db-id="efdarppp2aszwdedsavxp027vfv92w5zdrfd" timestamp="1554258421"&gt;21152&lt;/key&gt;&lt;/foreign-keys&gt;&lt;ref-type name="Book"&gt;6&lt;/ref-type&gt;&lt;contributors&gt;&lt;authors&gt;&lt;author&gt;Ringle, Christian M&lt;/author&gt;&lt;author&gt;Sven, Wende&lt;/author&gt;&lt;author&gt;Jan-Michael, Becker&lt;/author&gt;&lt;/authors&gt;&lt;/contributors&gt;&lt;titles&gt;&lt;title&gt;SmartPLS&lt;/title&gt;&lt;/titles&gt;&lt;dates&gt;&lt;year&gt;2015&lt;/year&gt;&lt;/dates&gt;&lt;pub-location&gt;Bönningstedt&lt;/pub-location&gt;&lt;publisher&gt;SmartPLS&lt;/publisher&gt;&lt;urls&gt;&lt;related-urls&gt;&lt;url&gt;http://www.smartpls.com&lt;/url&gt;&lt;/related-urls&gt;&lt;/urls&gt;&lt;/record&gt;&lt;/Cite&gt;&lt;/EndNote&gt;</w:instrText>
      </w:r>
      <w:r w:rsidRPr="00A97BE6">
        <w:rPr>
          <w:sz w:val="26"/>
          <w:szCs w:val="26"/>
        </w:rPr>
        <w:fldChar w:fldCharType="separate"/>
      </w:r>
      <w:r w:rsidRPr="00A97BE6">
        <w:rPr>
          <w:noProof/>
          <w:sz w:val="26"/>
          <w:szCs w:val="26"/>
        </w:rPr>
        <w:t>(Ringle, Sven, &amp; Jan-Michael, 2015)</w:t>
      </w:r>
      <w:r w:rsidRPr="00A97BE6">
        <w:rPr>
          <w:sz w:val="26"/>
          <w:szCs w:val="26"/>
        </w:rPr>
        <w:fldChar w:fldCharType="end"/>
      </w:r>
      <w:r w:rsidR="000F3D8C" w:rsidRPr="00A97BE6">
        <w:rPr>
          <w:sz w:val="26"/>
          <w:szCs w:val="26"/>
        </w:rPr>
        <w:t xml:space="preserve"> was used for </w:t>
      </w:r>
      <w:r w:rsidR="007D4268" w:rsidRPr="00A97BE6">
        <w:rPr>
          <w:sz w:val="26"/>
          <w:szCs w:val="26"/>
        </w:rPr>
        <w:t xml:space="preserve">the </w:t>
      </w:r>
      <w:r w:rsidR="000F3D8C" w:rsidRPr="00A97BE6">
        <w:rPr>
          <w:sz w:val="26"/>
          <w:szCs w:val="26"/>
        </w:rPr>
        <w:t>data analysis</w:t>
      </w:r>
      <w:r w:rsidRPr="00A97BE6">
        <w:rPr>
          <w:sz w:val="26"/>
          <w:szCs w:val="26"/>
        </w:rPr>
        <w:t>.</w:t>
      </w:r>
      <w:r w:rsidR="007D4268" w:rsidRPr="00A97BE6">
        <w:rPr>
          <w:sz w:val="26"/>
          <w:szCs w:val="26"/>
        </w:rPr>
        <w:t xml:space="preserve"> A</w:t>
      </w:r>
      <w:r w:rsidRPr="00A97BE6">
        <w:rPr>
          <w:sz w:val="26"/>
          <w:szCs w:val="26"/>
        </w:rPr>
        <w:t xml:space="preserve"> CFA was performed to assess the </w:t>
      </w:r>
      <w:r w:rsidR="007D4268" w:rsidRPr="00A97BE6">
        <w:rPr>
          <w:sz w:val="26"/>
          <w:szCs w:val="26"/>
        </w:rPr>
        <w:t xml:space="preserve">reliability and discriminant validity of the </w:t>
      </w:r>
      <w:r w:rsidRPr="00A97BE6">
        <w:rPr>
          <w:sz w:val="26"/>
          <w:szCs w:val="26"/>
        </w:rPr>
        <w:t xml:space="preserve">measurement. Following criteria suggested by </w:t>
      </w:r>
      <w:r w:rsidRPr="00A97BE6">
        <w:rPr>
          <w:sz w:val="26"/>
          <w:szCs w:val="26"/>
        </w:rPr>
        <w:fldChar w:fldCharType="begin"/>
      </w:r>
      <w:r w:rsidR="00E634F2" w:rsidRPr="00A97BE6">
        <w:rPr>
          <w:sz w:val="26"/>
          <w:szCs w:val="26"/>
        </w:rPr>
        <w:instrText xml:space="preserve"> ADDIN EN.CITE &lt;EndNote&gt;&lt;Cite AuthorYear="1"&gt;&lt;Author&gt;Hair&lt;/Author&gt;&lt;Year&gt;2011&lt;/Year&gt;&lt;RecNum&gt;21153&lt;/RecNum&gt;&lt;DisplayText&gt;Hair, Ringle, and Marko (2011)&lt;/DisplayText&gt;&lt;record&gt;&lt;rec-number&gt;21153&lt;/rec-number&gt;&lt;foreign-keys&gt;&lt;key app="EN" db-id="efdarppp2aszwdedsavxp027vfv92w5zdrfd" timestamp="1554258421"&gt;21153&lt;/key&gt;&lt;/foreign-keys&gt;&lt;ref-type name="Journal Article"&gt;17&lt;/ref-type&gt;&lt;contributors&gt;&lt;authors&gt;&lt;author&gt;Hair, Joe F.&lt;/author&gt;&lt;author&gt;Ringle, Christian M.&lt;/author&gt;&lt;author&gt;Marko, Sarstedt&lt;/author&gt;&lt;/authors&gt;&lt;/contributors&gt;&lt;titles&gt;&lt;title&gt;PLS-SEM: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-151&lt;/pages&gt;&lt;volume&gt;19&lt;/volume&gt;&lt;number&gt;2&lt;/number&gt;&lt;dates&gt;&lt;year&gt;2011&lt;/year&gt;&lt;/dates&gt;&lt;urls&gt;&lt;/urls&gt;&lt;electronic-resource-num&gt;https://doi.org/10.2753/mtp1069-6679190202 &lt;/electronic-resource-num&gt;&lt;/record&gt;&lt;/Cite&gt;&lt;/EndNote&gt;</w:instrText>
      </w:r>
      <w:r w:rsidRPr="00A97BE6">
        <w:rPr>
          <w:sz w:val="26"/>
          <w:szCs w:val="26"/>
        </w:rPr>
        <w:fldChar w:fldCharType="separate"/>
      </w:r>
      <w:r w:rsidRPr="00A97BE6">
        <w:rPr>
          <w:noProof/>
          <w:sz w:val="26"/>
          <w:szCs w:val="26"/>
        </w:rPr>
        <w:t>Hair, Ringle, and Marko (2011)</w:t>
      </w:r>
      <w:r w:rsidRPr="00A97BE6">
        <w:rPr>
          <w:sz w:val="26"/>
          <w:szCs w:val="26"/>
        </w:rPr>
        <w:fldChar w:fldCharType="end"/>
      </w:r>
      <w:r w:rsidRPr="00A97BE6">
        <w:rPr>
          <w:sz w:val="26"/>
          <w:szCs w:val="26"/>
        </w:rPr>
        <w:t xml:space="preserve">, we found all the standardized indicator loadings </w:t>
      </w:r>
      <w:r w:rsidR="007D4268" w:rsidRPr="00A97BE6">
        <w:rPr>
          <w:sz w:val="26"/>
          <w:szCs w:val="26"/>
        </w:rPr>
        <w:t xml:space="preserve">to be </w:t>
      </w:r>
      <w:r w:rsidRPr="00A97BE6">
        <w:rPr>
          <w:sz w:val="26"/>
          <w:szCs w:val="26"/>
        </w:rPr>
        <w:t xml:space="preserve">higher than 0.70. </w:t>
      </w:r>
      <w:r w:rsidR="007D4268" w:rsidRPr="00A97BE6">
        <w:rPr>
          <w:sz w:val="26"/>
          <w:szCs w:val="26"/>
        </w:rPr>
        <w:t xml:space="preserve">The </w:t>
      </w:r>
      <w:r w:rsidRPr="00A97BE6">
        <w:rPr>
          <w:rFonts w:eastAsia="MS Mincho"/>
          <w:sz w:val="26"/>
          <w:szCs w:val="26"/>
          <w:lang w:eastAsia="ja-JP"/>
        </w:rPr>
        <w:t xml:space="preserve">Cronbach’s </w:t>
      </w:r>
      <w:r w:rsidR="007D4268" w:rsidRPr="00A97BE6">
        <w:rPr>
          <w:rFonts w:eastAsia="MS Mincho"/>
          <w:sz w:val="26"/>
          <w:szCs w:val="26"/>
          <w:lang w:eastAsia="ja-JP"/>
        </w:rPr>
        <w:lastRenderedPageBreak/>
        <w:t>a</w:t>
      </w:r>
      <w:r w:rsidRPr="00A97BE6">
        <w:rPr>
          <w:rFonts w:eastAsia="MS Mincho"/>
          <w:sz w:val="26"/>
          <w:szCs w:val="26"/>
          <w:lang w:eastAsia="ja-JP"/>
        </w:rPr>
        <w:t xml:space="preserve">lpha and </w:t>
      </w:r>
      <w:r w:rsidR="007D4268" w:rsidRPr="00A97BE6">
        <w:rPr>
          <w:rFonts w:eastAsia="MS Mincho"/>
          <w:sz w:val="26"/>
          <w:szCs w:val="26"/>
          <w:lang w:eastAsia="ja-JP"/>
        </w:rPr>
        <w:t>c</w:t>
      </w:r>
      <w:r w:rsidRPr="00A97BE6">
        <w:rPr>
          <w:rFonts w:eastAsia="MS Mincho"/>
          <w:sz w:val="26"/>
          <w:szCs w:val="26"/>
          <w:lang w:eastAsia="ja-JP"/>
        </w:rPr>
        <w:t xml:space="preserve">omposite </w:t>
      </w:r>
      <w:r w:rsidR="007D4268" w:rsidRPr="00A97BE6">
        <w:rPr>
          <w:rFonts w:eastAsia="MS Mincho"/>
          <w:sz w:val="26"/>
          <w:szCs w:val="26"/>
          <w:lang w:eastAsia="ja-JP"/>
        </w:rPr>
        <w:t>r</w:t>
      </w:r>
      <w:r w:rsidRPr="00A97BE6">
        <w:rPr>
          <w:rFonts w:eastAsia="MS Mincho"/>
          <w:sz w:val="26"/>
          <w:szCs w:val="26"/>
          <w:lang w:eastAsia="ja-JP"/>
        </w:rPr>
        <w:t>eliability (C</w:t>
      </w:r>
      <w:r w:rsidR="007F473E" w:rsidRPr="00A97BE6">
        <w:rPr>
          <w:rFonts w:eastAsia="MS Mincho"/>
          <w:sz w:val="26"/>
          <w:szCs w:val="26"/>
          <w:lang w:eastAsia="ja-JP"/>
        </w:rPr>
        <w:t>.</w:t>
      </w:r>
      <w:r w:rsidRPr="00A97BE6">
        <w:rPr>
          <w:rFonts w:eastAsia="MS Mincho"/>
          <w:sz w:val="26"/>
          <w:szCs w:val="26"/>
          <w:lang w:eastAsia="ja-JP"/>
        </w:rPr>
        <w:t>R</w:t>
      </w:r>
      <w:r w:rsidR="007F473E" w:rsidRPr="00A97BE6">
        <w:rPr>
          <w:rFonts w:eastAsia="MS Mincho"/>
          <w:sz w:val="26"/>
          <w:szCs w:val="26"/>
          <w:lang w:eastAsia="ja-JP"/>
        </w:rPr>
        <w:t>.</w:t>
      </w:r>
      <w:r w:rsidRPr="00A97BE6">
        <w:rPr>
          <w:rFonts w:eastAsia="MS Mincho"/>
          <w:sz w:val="26"/>
          <w:szCs w:val="26"/>
          <w:lang w:eastAsia="ja-JP"/>
        </w:rPr>
        <w:t xml:space="preserve">) of all constructs also </w:t>
      </w:r>
      <w:r w:rsidR="007D4268" w:rsidRPr="00A97BE6">
        <w:rPr>
          <w:rFonts w:eastAsia="MS Mincho"/>
          <w:sz w:val="26"/>
          <w:szCs w:val="26"/>
          <w:lang w:eastAsia="ja-JP"/>
        </w:rPr>
        <w:t xml:space="preserve">were </w:t>
      </w:r>
      <w:r w:rsidRPr="00A97BE6">
        <w:rPr>
          <w:rFonts w:eastAsia="MS Mincho"/>
          <w:sz w:val="26"/>
          <w:szCs w:val="26"/>
          <w:lang w:eastAsia="ja-JP"/>
        </w:rPr>
        <w:t xml:space="preserve">greater than 0.7 </w:t>
      </w:r>
      <w:r w:rsidR="007D4268" w:rsidRPr="00A97BE6">
        <w:rPr>
          <w:rFonts w:eastAsia="MS Mincho"/>
          <w:sz w:val="26"/>
          <w:szCs w:val="26"/>
          <w:lang w:eastAsia="ja-JP"/>
        </w:rPr>
        <w:t xml:space="preserve">and thus </w:t>
      </w:r>
      <w:r w:rsidRPr="00A97BE6">
        <w:rPr>
          <w:rFonts w:eastAsia="MS Mincho"/>
          <w:sz w:val="26"/>
          <w:szCs w:val="26"/>
          <w:lang w:eastAsia="ja-JP"/>
        </w:rPr>
        <w:t>guarantee</w:t>
      </w:r>
      <w:r w:rsidR="007D4268" w:rsidRPr="00A97BE6">
        <w:rPr>
          <w:rFonts w:eastAsia="MS Mincho"/>
          <w:sz w:val="26"/>
          <w:szCs w:val="26"/>
          <w:lang w:eastAsia="ja-JP"/>
        </w:rPr>
        <w:t>d</w:t>
      </w:r>
      <w:r w:rsidRPr="00A97BE6">
        <w:rPr>
          <w:rFonts w:eastAsia="MS Mincho"/>
          <w:sz w:val="26"/>
          <w:szCs w:val="26"/>
          <w:lang w:eastAsia="ja-JP"/>
        </w:rPr>
        <w:t xml:space="preserve"> high reliability of the measurement</w:t>
      </w:r>
      <w:r w:rsidR="00331F20" w:rsidRPr="00A97BE6">
        <w:rPr>
          <w:rFonts w:eastAsia="MS Mincho"/>
          <w:sz w:val="26"/>
          <w:szCs w:val="26"/>
          <w:lang w:eastAsia="ja-JP"/>
        </w:rPr>
        <w:t>s</w:t>
      </w:r>
      <w:r w:rsidRPr="00A97BE6">
        <w:rPr>
          <w:rFonts w:eastAsia="MS Mincho"/>
          <w:sz w:val="26"/>
          <w:szCs w:val="26"/>
          <w:lang w:eastAsia="ja-JP"/>
        </w:rPr>
        <w:t xml:space="preserve"> </w:t>
      </w:r>
      <w:r w:rsidRPr="00A97BE6">
        <w:rPr>
          <w:sz w:val="26"/>
          <w:szCs w:val="26"/>
        </w:rPr>
        <w:fldChar w:fldCharType="begin"/>
      </w:r>
      <w:r w:rsidR="00E634F2" w:rsidRPr="00A97BE6">
        <w:rPr>
          <w:sz w:val="26"/>
          <w:szCs w:val="26"/>
        </w:rPr>
        <w:instrText xml:space="preserve"> ADDIN EN.CITE &lt;EndNote&gt;&lt;Cite&gt;&lt;Author&gt;Bagozzi&lt;/Author&gt;&lt;Year&gt;2011&lt;/Year&gt;&lt;RecNum&gt;19441&lt;/RecNum&gt;&lt;DisplayText&gt;(Bagozzi, 2011; Fornell &amp;amp; Larcker, 1981)&lt;/DisplayText&gt;&lt;record&gt;&lt;rec-number&gt;19441&lt;/rec-number&gt;&lt;foreign-keys&gt;&lt;key app="EN" db-id="efdarppp2aszwdedsavxp027vfv92w5zdrfd" timestamp="1551857199"&gt;19441&lt;/key&gt;&lt;/foreign-keys&gt;&lt;ref-type name="Journal Article"&gt;17&lt;/ref-type&gt;&lt;contributors&gt;&lt;authors&gt;&lt;author&gt;Bagozzi, Richard P&lt;/author&gt;&lt;/authors&gt;&lt;/contributors&gt;&lt;titles&gt;&lt;title&gt;Measurement and meaning in information systems and organizational research: Methodological and philosophical foundations&lt;/title&gt;&lt;secondary-title&gt;MIS Quarterly&lt;/secondary-title&gt;&lt;/titles&gt;&lt;periodical&gt;&lt;full-title&gt;MIS Quarterly&lt;/full-title&gt;&lt;/periodical&gt;&lt;pages&gt;261-292&lt;/pages&gt;&lt;dates&gt;&lt;year&gt;2011&lt;/year&gt;&lt;/dates&gt;&lt;isbn&gt;0276-7783&lt;/isbn&gt;&lt;urls&gt;&lt;/urls&gt;&lt;electronic-resource-num&gt;https://doi.org/10.2307/23044044 &lt;/electronic-resource-num&gt;&lt;/record&gt;&lt;/Cite&gt;&lt;Cite&gt;&lt;Author&gt;Fornell&lt;/Author&gt;&lt;Year&gt;1981&lt;/Year&gt;&lt;RecNum&gt;21154&lt;/RecNum&gt;&lt;record&gt;&lt;rec-number&gt;21154&lt;/rec-number&gt;&lt;foreign-keys&gt;&lt;key app="EN" db-id="efdarppp2aszwdedsavxp027vfv92w5zdrfd" timestamp="1554258421"&gt;21154&lt;/key&gt;&lt;/foreign-keys&gt;&lt;ref-type name="Journal Article"&gt;17&lt;/ref-type&gt;&lt;contributors&gt;&lt;authors&gt;&lt;author&gt;Fornell, C&lt;/author&gt;&lt;author&gt;Larcker, D&lt;/author&gt;&lt;/authors&gt;&lt;/contributors&gt;&lt;titles&gt;&lt;title&gt;Evaluating structural equation models with unobservable variables and measurement error&lt;/title&gt;&lt;secondary-title&gt;Journal of Marketing Research&lt;/secondary-title&gt;&lt;/titles&gt;&lt;periodical&gt;&lt;full-title&gt;Journal of Marketing Research&lt;/full-title&gt;&lt;/periodical&gt;&lt;pages&gt;39-50&lt;/pages&gt;&lt;volume&gt;18&lt;/volume&gt;&lt;number&gt;3&lt;/number&gt;&lt;dates&gt;&lt;year&gt;1981&lt;/year&gt;&lt;/dates&gt;&lt;urls&gt;&lt;/urls&gt;&lt;electronic-resource-num&gt;https://doi.org/10.2307/3150979 &lt;/electronic-resource-num&gt;&lt;/record&gt;&lt;/Cite&gt;&lt;/EndNote&gt;</w:instrText>
      </w:r>
      <w:r w:rsidRPr="00A97BE6">
        <w:rPr>
          <w:sz w:val="26"/>
          <w:szCs w:val="26"/>
        </w:rPr>
        <w:fldChar w:fldCharType="separate"/>
      </w:r>
      <w:r w:rsidRPr="00A97BE6">
        <w:rPr>
          <w:noProof/>
          <w:sz w:val="26"/>
          <w:szCs w:val="26"/>
        </w:rPr>
        <w:t>(Bagozzi, 2011; Fornell &amp; Larcker, 1981)</w:t>
      </w:r>
      <w:r w:rsidRPr="00A97BE6">
        <w:rPr>
          <w:sz w:val="26"/>
          <w:szCs w:val="26"/>
        </w:rPr>
        <w:fldChar w:fldCharType="end"/>
      </w:r>
      <w:r w:rsidRPr="00A97BE6">
        <w:rPr>
          <w:sz w:val="26"/>
          <w:szCs w:val="26"/>
        </w:rPr>
        <w:t xml:space="preserve">. The </w:t>
      </w:r>
      <w:r w:rsidR="007D4268" w:rsidRPr="00A97BE6">
        <w:rPr>
          <w:sz w:val="26"/>
          <w:szCs w:val="26"/>
        </w:rPr>
        <w:t>a</w:t>
      </w:r>
      <w:r w:rsidRPr="00A97BE6">
        <w:rPr>
          <w:sz w:val="26"/>
          <w:szCs w:val="26"/>
        </w:rPr>
        <w:t xml:space="preserve">verage </w:t>
      </w:r>
      <w:r w:rsidR="007D4268" w:rsidRPr="00A97BE6">
        <w:rPr>
          <w:sz w:val="26"/>
          <w:szCs w:val="26"/>
        </w:rPr>
        <w:t>v</w:t>
      </w:r>
      <w:r w:rsidRPr="00A97BE6">
        <w:rPr>
          <w:sz w:val="26"/>
          <w:szCs w:val="26"/>
        </w:rPr>
        <w:t xml:space="preserve">ariance </w:t>
      </w:r>
      <w:r w:rsidR="007D4268" w:rsidRPr="00A97BE6">
        <w:rPr>
          <w:sz w:val="26"/>
          <w:szCs w:val="26"/>
        </w:rPr>
        <w:t>e</w:t>
      </w:r>
      <w:r w:rsidRPr="00A97BE6">
        <w:rPr>
          <w:sz w:val="26"/>
          <w:szCs w:val="26"/>
        </w:rPr>
        <w:t xml:space="preserve">xtracted (AVE) of all constructs </w:t>
      </w:r>
      <w:r w:rsidR="007D4268" w:rsidRPr="00A97BE6">
        <w:rPr>
          <w:sz w:val="26"/>
          <w:szCs w:val="26"/>
        </w:rPr>
        <w:t xml:space="preserve">was </w:t>
      </w:r>
      <w:r w:rsidRPr="00A97BE6">
        <w:rPr>
          <w:sz w:val="26"/>
          <w:szCs w:val="26"/>
        </w:rPr>
        <w:t xml:space="preserve">greater than the suggested criterion 0.50 </w:t>
      </w:r>
      <w:r w:rsidRPr="00A97BE6">
        <w:rPr>
          <w:sz w:val="26"/>
          <w:szCs w:val="26"/>
        </w:rPr>
        <w:fldChar w:fldCharType="begin"/>
      </w:r>
      <w:r w:rsidR="00E634F2" w:rsidRPr="00A97BE6">
        <w:rPr>
          <w:sz w:val="26"/>
          <w:szCs w:val="26"/>
        </w:rPr>
        <w:instrText xml:space="preserve"> ADDIN EN.CITE &lt;EndNote&gt;&lt;Cite&gt;&lt;Author&gt;Chin&lt;/Author&gt;&lt;Year&gt;1998&lt;/Year&gt;&lt;RecNum&gt;21155&lt;/RecNum&gt;&lt;DisplayText&gt;(Chin, 1998)&lt;/DisplayText&gt;&lt;record&gt;&lt;rec-number&gt;21155&lt;/rec-number&gt;&lt;foreign-keys&gt;&lt;key app="EN" db-id="efdarppp2aszwdedsavxp027vfv92w5zdrfd" timestamp="1554258421"&gt;21155&lt;/key&gt;&lt;/foreign-keys&gt;&lt;ref-type name="Journal Article"&gt;17&lt;/ref-type&gt;&lt;contributors&gt;&lt;authors&gt;&lt;author&gt;Chin, Wynne W&lt;/author&gt;&lt;/authors&gt;&lt;/contributors&gt;&lt;titles&gt;&lt;title&gt;Issues and opinions on structural equation modeling&lt;/title&gt;&lt;secondary-title&gt;MIS Quarterly&lt;/secondary-title&gt;&lt;/titles&gt;&lt;periodical&gt;&lt;full-title&gt;MIS Quarterly&lt;/full-title&gt;&lt;/periodical&gt;&lt;pages&gt;7-10&lt;/pages&gt;&lt;volume&gt;22&lt;/volume&gt;&lt;number&gt;1&lt;/number&gt;&lt;dates&gt;&lt;year&gt;1998&lt;/year&gt;&lt;/dates&gt;&lt;urls&gt;&lt;related-urls&gt;&lt;url&gt;https://www.jstor.org/stable/249674&lt;/url&gt;&lt;/related-urls&gt;&lt;/urls&gt;&lt;/record&gt;&lt;/Cite&gt;&lt;/EndNote&gt;</w:instrText>
      </w:r>
      <w:r w:rsidRPr="00A97BE6">
        <w:rPr>
          <w:sz w:val="26"/>
          <w:szCs w:val="26"/>
        </w:rPr>
        <w:fldChar w:fldCharType="separate"/>
      </w:r>
      <w:r w:rsidRPr="00A97BE6">
        <w:rPr>
          <w:noProof/>
          <w:sz w:val="26"/>
          <w:szCs w:val="26"/>
        </w:rPr>
        <w:t>(Chin, 1998)</w:t>
      </w:r>
      <w:r w:rsidRPr="00A97BE6">
        <w:rPr>
          <w:sz w:val="26"/>
          <w:szCs w:val="26"/>
        </w:rPr>
        <w:fldChar w:fldCharType="end"/>
      </w:r>
      <w:r w:rsidR="007D4268" w:rsidRPr="00A97BE6">
        <w:rPr>
          <w:sz w:val="26"/>
          <w:szCs w:val="26"/>
        </w:rPr>
        <w:t>,</w:t>
      </w:r>
      <w:r w:rsidR="00331F20" w:rsidRPr="00A97BE6">
        <w:rPr>
          <w:sz w:val="26"/>
          <w:szCs w:val="26"/>
        </w:rPr>
        <w:t xml:space="preserve"> which showed that all constructs </w:t>
      </w:r>
      <w:r w:rsidR="007D4268" w:rsidRPr="00A97BE6">
        <w:rPr>
          <w:sz w:val="26"/>
          <w:szCs w:val="26"/>
        </w:rPr>
        <w:t xml:space="preserve">met </w:t>
      </w:r>
      <w:r w:rsidR="00331F20" w:rsidRPr="00A97BE6">
        <w:rPr>
          <w:sz w:val="26"/>
          <w:szCs w:val="26"/>
        </w:rPr>
        <w:t xml:space="preserve">the requirements of </w:t>
      </w:r>
      <w:r w:rsidR="007D4268" w:rsidRPr="00A97BE6">
        <w:rPr>
          <w:sz w:val="26"/>
          <w:szCs w:val="26"/>
        </w:rPr>
        <w:t>c</w:t>
      </w:r>
      <w:r w:rsidR="00331F20" w:rsidRPr="00A97BE6">
        <w:rPr>
          <w:sz w:val="26"/>
          <w:szCs w:val="26"/>
        </w:rPr>
        <w:t xml:space="preserve">onvergent </w:t>
      </w:r>
      <w:r w:rsidR="007D4268" w:rsidRPr="00A97BE6">
        <w:rPr>
          <w:sz w:val="26"/>
          <w:szCs w:val="26"/>
        </w:rPr>
        <w:t>v</w:t>
      </w:r>
      <w:r w:rsidR="00331F20" w:rsidRPr="00A97BE6">
        <w:rPr>
          <w:sz w:val="26"/>
          <w:szCs w:val="26"/>
        </w:rPr>
        <w:t>alidity. Table 3 show</w:t>
      </w:r>
      <w:r w:rsidR="007D4268" w:rsidRPr="00A97BE6">
        <w:rPr>
          <w:sz w:val="26"/>
          <w:szCs w:val="26"/>
        </w:rPr>
        <w:t>s</w:t>
      </w:r>
      <w:r w:rsidR="00331F20" w:rsidRPr="00A97BE6">
        <w:rPr>
          <w:sz w:val="26"/>
          <w:szCs w:val="26"/>
        </w:rPr>
        <w:t xml:space="preserve"> the results of </w:t>
      </w:r>
      <w:r w:rsidR="007D4268" w:rsidRPr="00A97BE6">
        <w:rPr>
          <w:sz w:val="26"/>
          <w:szCs w:val="26"/>
        </w:rPr>
        <w:t xml:space="preserve">the descriptive statistics and reliability </w:t>
      </w:r>
      <w:r w:rsidR="00331F20" w:rsidRPr="00A97BE6">
        <w:rPr>
          <w:sz w:val="26"/>
          <w:szCs w:val="26"/>
        </w:rPr>
        <w:t xml:space="preserve">measurements. </w:t>
      </w:r>
    </w:p>
    <w:p w14:paraId="213441F8" w14:textId="77777777" w:rsidR="007F473E" w:rsidRPr="00A97BE6" w:rsidRDefault="007F473E" w:rsidP="00845ED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sz w:val="26"/>
          <w:szCs w:val="26"/>
        </w:rPr>
      </w:pPr>
    </w:p>
    <w:p w14:paraId="1F292AEF" w14:textId="1F64E394" w:rsidR="006A141E" w:rsidRPr="00A97BE6" w:rsidRDefault="006A141E" w:rsidP="00845ED9">
      <w:pPr>
        <w:contextualSpacing/>
        <w:jc w:val="center"/>
        <w:outlineLvl w:val="0"/>
        <w:rPr>
          <w:sz w:val="26"/>
          <w:szCs w:val="26"/>
        </w:rPr>
      </w:pPr>
      <w:r w:rsidRPr="00A97BE6">
        <w:rPr>
          <w:sz w:val="26"/>
          <w:szCs w:val="26"/>
        </w:rPr>
        <w:t>Table 3.</w:t>
      </w:r>
      <w:r w:rsidR="001C6154" w:rsidRPr="00A97BE6">
        <w:rPr>
          <w:sz w:val="26"/>
          <w:szCs w:val="26"/>
        </w:rPr>
        <w:t xml:space="preserve"> </w:t>
      </w:r>
      <w:r w:rsidRPr="00A97BE6">
        <w:rPr>
          <w:sz w:val="26"/>
          <w:szCs w:val="26"/>
        </w:rPr>
        <w:t xml:space="preserve"> Descriptive </w:t>
      </w:r>
      <w:r w:rsidRPr="00A97BE6">
        <w:rPr>
          <w:noProof/>
          <w:sz w:val="26"/>
          <w:szCs w:val="26"/>
        </w:rPr>
        <w:t>Statistics</w:t>
      </w:r>
      <w:r w:rsidRPr="00A97BE6">
        <w:rPr>
          <w:sz w:val="26"/>
          <w:szCs w:val="26"/>
        </w:rPr>
        <w:t xml:space="preserve"> and PLS-CFA Results</w:t>
      </w:r>
    </w:p>
    <w:tbl>
      <w:tblPr>
        <w:tblStyle w:val="af8"/>
        <w:tblW w:w="9109" w:type="dxa"/>
        <w:tblBorders>
          <w:left w:val="none" w:sz="0" w:space="0" w:color="auto"/>
          <w:right w:val="none" w:sz="0" w:space="0" w:color="auto"/>
          <w:insideV w:val="none" w:sz="0" w:space="0" w:color="auto"/>
        </w:tblBorders>
        <w:tblLook w:val="04A0" w:firstRow="1" w:lastRow="0" w:firstColumn="1" w:lastColumn="0" w:noHBand="0" w:noVBand="1"/>
      </w:tblPr>
      <w:tblGrid>
        <w:gridCol w:w="3027"/>
        <w:gridCol w:w="900"/>
        <w:gridCol w:w="838"/>
        <w:gridCol w:w="810"/>
        <w:gridCol w:w="892"/>
        <w:gridCol w:w="768"/>
        <w:gridCol w:w="767"/>
        <w:gridCol w:w="1107"/>
      </w:tblGrid>
      <w:tr w:rsidR="006806F4" w:rsidRPr="00A97BE6" w14:paraId="0B61C43F" w14:textId="77777777" w:rsidTr="001F2A95">
        <w:trPr>
          <w:tblHeader/>
        </w:trPr>
        <w:tc>
          <w:tcPr>
            <w:tcW w:w="3027" w:type="dxa"/>
            <w:vAlign w:val="center"/>
          </w:tcPr>
          <w:p w14:paraId="286CAEB2" w14:textId="6DBA7CD8" w:rsidR="006806F4" w:rsidRPr="00A97BE6" w:rsidRDefault="006806F4" w:rsidP="00845ED9">
            <w:pPr>
              <w:contextualSpacing/>
              <w:jc w:val="center"/>
              <w:outlineLvl w:val="0"/>
              <w:rPr>
                <w:b/>
                <w:bCs/>
                <w:sz w:val="18"/>
                <w:szCs w:val="20"/>
              </w:rPr>
            </w:pPr>
            <w:r w:rsidRPr="00A97BE6">
              <w:rPr>
                <w:b/>
                <w:bCs/>
                <w:sz w:val="18"/>
                <w:szCs w:val="20"/>
              </w:rPr>
              <w:t>Construct</w:t>
            </w:r>
          </w:p>
        </w:tc>
        <w:tc>
          <w:tcPr>
            <w:tcW w:w="900" w:type="dxa"/>
            <w:vAlign w:val="center"/>
          </w:tcPr>
          <w:p w14:paraId="0332EECF" w14:textId="156CC0AF" w:rsidR="006806F4" w:rsidRPr="00A97BE6" w:rsidRDefault="006806F4" w:rsidP="00845ED9">
            <w:pPr>
              <w:contextualSpacing/>
              <w:jc w:val="center"/>
              <w:outlineLvl w:val="0"/>
              <w:rPr>
                <w:b/>
                <w:bCs/>
                <w:sz w:val="18"/>
                <w:szCs w:val="20"/>
              </w:rPr>
            </w:pPr>
            <w:r w:rsidRPr="00A97BE6">
              <w:rPr>
                <w:b/>
                <w:bCs/>
                <w:sz w:val="18"/>
                <w:szCs w:val="20"/>
              </w:rPr>
              <w:t>Items</w:t>
            </w:r>
          </w:p>
        </w:tc>
        <w:tc>
          <w:tcPr>
            <w:tcW w:w="838" w:type="dxa"/>
            <w:vAlign w:val="center"/>
          </w:tcPr>
          <w:p w14:paraId="6C76BE26" w14:textId="67675BA0" w:rsidR="006806F4" w:rsidRPr="00A97BE6" w:rsidRDefault="006806F4" w:rsidP="00845ED9">
            <w:pPr>
              <w:contextualSpacing/>
              <w:jc w:val="center"/>
              <w:outlineLvl w:val="0"/>
              <w:rPr>
                <w:b/>
                <w:bCs/>
                <w:sz w:val="18"/>
                <w:szCs w:val="20"/>
              </w:rPr>
            </w:pPr>
            <w:r w:rsidRPr="00A97BE6">
              <w:rPr>
                <w:b/>
                <w:bCs/>
                <w:sz w:val="18"/>
                <w:szCs w:val="20"/>
              </w:rPr>
              <w:t>Mean</w:t>
            </w:r>
          </w:p>
        </w:tc>
        <w:tc>
          <w:tcPr>
            <w:tcW w:w="810" w:type="dxa"/>
            <w:vAlign w:val="center"/>
          </w:tcPr>
          <w:p w14:paraId="2269AFB1" w14:textId="70CD7F02" w:rsidR="006806F4" w:rsidRPr="00A97BE6" w:rsidRDefault="006806F4" w:rsidP="00845ED9">
            <w:pPr>
              <w:contextualSpacing/>
              <w:jc w:val="center"/>
              <w:outlineLvl w:val="0"/>
              <w:rPr>
                <w:b/>
                <w:bCs/>
                <w:sz w:val="18"/>
                <w:szCs w:val="20"/>
              </w:rPr>
            </w:pPr>
            <w:r w:rsidRPr="00A97BE6">
              <w:rPr>
                <w:b/>
                <w:bCs/>
                <w:sz w:val="18"/>
                <w:szCs w:val="20"/>
              </w:rPr>
              <w:t>SD</w:t>
            </w:r>
          </w:p>
        </w:tc>
        <w:tc>
          <w:tcPr>
            <w:tcW w:w="892" w:type="dxa"/>
            <w:vAlign w:val="center"/>
          </w:tcPr>
          <w:p w14:paraId="4B85E4C1" w14:textId="168E6D16" w:rsidR="006806F4" w:rsidRPr="00A97BE6" w:rsidRDefault="006806F4" w:rsidP="00845ED9">
            <w:pPr>
              <w:contextualSpacing/>
              <w:jc w:val="center"/>
              <w:outlineLvl w:val="0"/>
              <w:rPr>
                <w:b/>
                <w:bCs/>
                <w:sz w:val="18"/>
                <w:szCs w:val="20"/>
              </w:rPr>
            </w:pPr>
            <w:r w:rsidRPr="00A97BE6">
              <w:rPr>
                <w:b/>
                <w:bCs/>
                <w:sz w:val="18"/>
                <w:szCs w:val="20"/>
              </w:rPr>
              <w:t>Factor Loading</w:t>
            </w:r>
          </w:p>
        </w:tc>
        <w:tc>
          <w:tcPr>
            <w:tcW w:w="768" w:type="dxa"/>
            <w:vAlign w:val="center"/>
          </w:tcPr>
          <w:p w14:paraId="6AA59694" w14:textId="70FB941F" w:rsidR="006806F4" w:rsidRPr="00A97BE6" w:rsidRDefault="006806F4" w:rsidP="00845ED9">
            <w:pPr>
              <w:contextualSpacing/>
              <w:jc w:val="center"/>
              <w:outlineLvl w:val="0"/>
              <w:rPr>
                <w:b/>
                <w:bCs/>
                <w:sz w:val="18"/>
                <w:szCs w:val="20"/>
              </w:rPr>
            </w:pPr>
            <w:r w:rsidRPr="00A97BE6">
              <w:rPr>
                <w:b/>
                <w:bCs/>
                <w:sz w:val="18"/>
                <w:szCs w:val="20"/>
              </w:rPr>
              <w:t>AVE</w:t>
            </w:r>
          </w:p>
        </w:tc>
        <w:tc>
          <w:tcPr>
            <w:tcW w:w="767" w:type="dxa"/>
            <w:vAlign w:val="center"/>
          </w:tcPr>
          <w:p w14:paraId="6D8E9D21" w14:textId="7E6E4CC3" w:rsidR="006806F4" w:rsidRPr="00A97BE6" w:rsidRDefault="006806F4" w:rsidP="00845ED9">
            <w:pPr>
              <w:contextualSpacing/>
              <w:jc w:val="center"/>
              <w:outlineLvl w:val="0"/>
              <w:rPr>
                <w:b/>
                <w:bCs/>
                <w:sz w:val="18"/>
                <w:szCs w:val="20"/>
              </w:rPr>
            </w:pPr>
            <w:r w:rsidRPr="00A97BE6">
              <w:rPr>
                <w:b/>
                <w:bCs/>
                <w:sz w:val="18"/>
                <w:szCs w:val="20"/>
              </w:rPr>
              <w:t>C.R.</w:t>
            </w:r>
          </w:p>
        </w:tc>
        <w:tc>
          <w:tcPr>
            <w:tcW w:w="1107" w:type="dxa"/>
            <w:vAlign w:val="center"/>
          </w:tcPr>
          <w:p w14:paraId="132EF460" w14:textId="6883DD6F" w:rsidR="006806F4" w:rsidRPr="00A97BE6" w:rsidRDefault="006806F4" w:rsidP="00845ED9">
            <w:pPr>
              <w:contextualSpacing/>
              <w:jc w:val="center"/>
              <w:outlineLvl w:val="0"/>
              <w:rPr>
                <w:b/>
                <w:bCs/>
                <w:sz w:val="18"/>
                <w:szCs w:val="20"/>
              </w:rPr>
            </w:pPr>
            <w:r w:rsidRPr="00A97BE6">
              <w:rPr>
                <w:b/>
                <w:bCs/>
                <w:sz w:val="18"/>
                <w:szCs w:val="20"/>
              </w:rPr>
              <w:t>Cronbach’s Alpha</w:t>
            </w:r>
          </w:p>
        </w:tc>
      </w:tr>
      <w:tr w:rsidR="00444462" w:rsidRPr="00A97BE6" w14:paraId="4E39B48B" w14:textId="77777777" w:rsidTr="000D0911">
        <w:tc>
          <w:tcPr>
            <w:tcW w:w="3027" w:type="dxa"/>
            <w:vMerge w:val="restart"/>
          </w:tcPr>
          <w:p w14:paraId="40B24F4C" w14:textId="368DB975" w:rsidR="00444462" w:rsidRPr="00A97BE6" w:rsidRDefault="00444462" w:rsidP="00845ED9">
            <w:pPr>
              <w:contextualSpacing/>
              <w:outlineLvl w:val="0"/>
              <w:rPr>
                <w:sz w:val="18"/>
                <w:szCs w:val="20"/>
              </w:rPr>
            </w:pPr>
            <w:r w:rsidRPr="00A97BE6">
              <w:rPr>
                <w:sz w:val="22"/>
                <w:lang w:eastAsia="zh-CN"/>
              </w:rPr>
              <w:t>Privacy Concern</w:t>
            </w:r>
            <w:r w:rsidR="002F23C1" w:rsidRPr="00A97BE6">
              <w:rPr>
                <w:sz w:val="22"/>
                <w:lang w:eastAsia="zh-CN"/>
              </w:rPr>
              <w:t xml:space="preserve"> (PC)</w:t>
            </w:r>
          </w:p>
        </w:tc>
        <w:tc>
          <w:tcPr>
            <w:tcW w:w="900" w:type="dxa"/>
            <w:vAlign w:val="center"/>
          </w:tcPr>
          <w:p w14:paraId="23177689" w14:textId="06F75EE3" w:rsidR="00444462" w:rsidRPr="00A97BE6" w:rsidRDefault="00444462" w:rsidP="00845ED9">
            <w:pPr>
              <w:rPr>
                <w:sz w:val="22"/>
                <w:lang w:eastAsia="zh-CN"/>
              </w:rPr>
            </w:pPr>
            <w:r w:rsidRPr="00A97BE6">
              <w:rPr>
                <w:rFonts w:ascii="Tahoma" w:hAnsi="Tahoma" w:cs="Tahoma"/>
                <w:sz w:val="22"/>
                <w:lang w:eastAsia="zh-CN"/>
              </w:rPr>
              <w:t>﻿</w:t>
            </w:r>
            <w:r w:rsidRPr="00A97BE6">
              <w:rPr>
                <w:sz w:val="22"/>
                <w:lang w:eastAsia="zh-CN"/>
              </w:rPr>
              <w:t>pc1</w:t>
            </w:r>
          </w:p>
        </w:tc>
        <w:tc>
          <w:tcPr>
            <w:tcW w:w="838" w:type="dxa"/>
            <w:vAlign w:val="center"/>
          </w:tcPr>
          <w:p w14:paraId="1398E91C" w14:textId="2020C6F4" w:rsidR="00444462" w:rsidRPr="00A97BE6" w:rsidRDefault="00444462" w:rsidP="00845ED9">
            <w:pPr>
              <w:contextualSpacing/>
              <w:outlineLvl w:val="0"/>
              <w:rPr>
                <w:sz w:val="22"/>
                <w:lang w:eastAsia="zh-CN"/>
              </w:rPr>
            </w:pPr>
            <w:r w:rsidRPr="00A97BE6">
              <w:rPr>
                <w:sz w:val="22"/>
                <w:lang w:eastAsia="zh-CN"/>
              </w:rPr>
              <w:t>4.895</w:t>
            </w:r>
          </w:p>
        </w:tc>
        <w:tc>
          <w:tcPr>
            <w:tcW w:w="810" w:type="dxa"/>
            <w:vAlign w:val="center"/>
          </w:tcPr>
          <w:p w14:paraId="6C338A1F" w14:textId="731DAD60" w:rsidR="00444462" w:rsidRPr="00A97BE6" w:rsidRDefault="00444462" w:rsidP="00845ED9">
            <w:pPr>
              <w:contextualSpacing/>
              <w:outlineLvl w:val="0"/>
              <w:rPr>
                <w:sz w:val="22"/>
                <w:lang w:eastAsia="zh-CN"/>
              </w:rPr>
            </w:pPr>
            <w:r w:rsidRPr="00A97BE6">
              <w:rPr>
                <w:sz w:val="22"/>
                <w:lang w:eastAsia="zh-CN"/>
              </w:rPr>
              <w:t>1.866</w:t>
            </w:r>
          </w:p>
        </w:tc>
        <w:tc>
          <w:tcPr>
            <w:tcW w:w="892" w:type="dxa"/>
            <w:vAlign w:val="center"/>
          </w:tcPr>
          <w:p w14:paraId="1046B4E3" w14:textId="3250D154" w:rsidR="00444462" w:rsidRPr="00A97BE6" w:rsidRDefault="00444462" w:rsidP="00845ED9">
            <w:pPr>
              <w:contextualSpacing/>
              <w:outlineLvl w:val="0"/>
              <w:rPr>
                <w:sz w:val="22"/>
                <w:lang w:eastAsia="zh-CN"/>
              </w:rPr>
            </w:pPr>
            <w:r w:rsidRPr="00A97BE6">
              <w:rPr>
                <w:sz w:val="22"/>
                <w:lang w:eastAsia="zh-CN"/>
              </w:rPr>
              <w:t>0.832</w:t>
            </w:r>
          </w:p>
        </w:tc>
        <w:tc>
          <w:tcPr>
            <w:tcW w:w="768" w:type="dxa"/>
            <w:vMerge w:val="restart"/>
            <w:vAlign w:val="center"/>
          </w:tcPr>
          <w:p w14:paraId="0396120E" w14:textId="5BEC60F9" w:rsidR="00444462" w:rsidRPr="00A97BE6" w:rsidRDefault="00444462" w:rsidP="00845ED9">
            <w:pPr>
              <w:contextualSpacing/>
              <w:jc w:val="center"/>
              <w:outlineLvl w:val="0"/>
              <w:rPr>
                <w:sz w:val="22"/>
                <w:lang w:eastAsia="zh-CN"/>
              </w:rPr>
            </w:pPr>
            <w:r w:rsidRPr="00A97BE6">
              <w:rPr>
                <w:sz w:val="22"/>
                <w:lang w:eastAsia="zh-CN"/>
              </w:rPr>
              <w:t>0.750</w:t>
            </w:r>
          </w:p>
        </w:tc>
        <w:tc>
          <w:tcPr>
            <w:tcW w:w="767" w:type="dxa"/>
            <w:vMerge w:val="restart"/>
            <w:vAlign w:val="center"/>
          </w:tcPr>
          <w:p w14:paraId="2F3F4F4C" w14:textId="16512469" w:rsidR="00444462" w:rsidRPr="00A97BE6" w:rsidRDefault="00444462" w:rsidP="00845ED9">
            <w:pPr>
              <w:contextualSpacing/>
              <w:jc w:val="center"/>
              <w:outlineLvl w:val="0"/>
              <w:rPr>
                <w:sz w:val="22"/>
                <w:lang w:eastAsia="zh-CN"/>
              </w:rPr>
            </w:pPr>
            <w:r w:rsidRPr="00A97BE6">
              <w:rPr>
                <w:sz w:val="22"/>
                <w:lang w:eastAsia="zh-CN"/>
              </w:rPr>
              <w:t>0.937</w:t>
            </w:r>
          </w:p>
        </w:tc>
        <w:tc>
          <w:tcPr>
            <w:tcW w:w="1107" w:type="dxa"/>
            <w:vMerge w:val="restart"/>
            <w:vAlign w:val="center"/>
          </w:tcPr>
          <w:p w14:paraId="2AD1D088" w14:textId="41EE9A2D" w:rsidR="00444462" w:rsidRPr="00A97BE6" w:rsidRDefault="00444462" w:rsidP="00845ED9">
            <w:pPr>
              <w:contextualSpacing/>
              <w:jc w:val="center"/>
              <w:outlineLvl w:val="0"/>
              <w:rPr>
                <w:sz w:val="22"/>
                <w:lang w:eastAsia="zh-CN"/>
              </w:rPr>
            </w:pPr>
            <w:r w:rsidRPr="00A97BE6">
              <w:rPr>
                <w:sz w:val="22"/>
                <w:lang w:eastAsia="zh-CN"/>
              </w:rPr>
              <w:t>0.916</w:t>
            </w:r>
          </w:p>
        </w:tc>
      </w:tr>
      <w:tr w:rsidR="00A33CA9" w:rsidRPr="00A97BE6" w14:paraId="05C60B7F" w14:textId="77777777" w:rsidTr="000D0911">
        <w:tc>
          <w:tcPr>
            <w:tcW w:w="3027" w:type="dxa"/>
            <w:vMerge/>
          </w:tcPr>
          <w:p w14:paraId="76C20EEF" w14:textId="77777777" w:rsidR="00A33CA9" w:rsidRPr="00A97BE6" w:rsidRDefault="00A33CA9" w:rsidP="00845ED9">
            <w:pPr>
              <w:contextualSpacing/>
              <w:outlineLvl w:val="0"/>
              <w:rPr>
                <w:sz w:val="22"/>
                <w:lang w:eastAsia="zh-CN"/>
              </w:rPr>
            </w:pPr>
          </w:p>
        </w:tc>
        <w:tc>
          <w:tcPr>
            <w:tcW w:w="900" w:type="dxa"/>
            <w:vAlign w:val="center"/>
          </w:tcPr>
          <w:p w14:paraId="0DC3EA07" w14:textId="450557BC" w:rsidR="00A33CA9" w:rsidRPr="00A97BE6" w:rsidRDefault="00A33CA9" w:rsidP="00845ED9">
            <w:pPr>
              <w:contextualSpacing/>
              <w:outlineLvl w:val="0"/>
              <w:rPr>
                <w:sz w:val="22"/>
                <w:lang w:eastAsia="zh-CN"/>
              </w:rPr>
            </w:pPr>
            <w:r w:rsidRPr="00A97BE6">
              <w:rPr>
                <w:sz w:val="22"/>
                <w:lang w:eastAsia="zh-CN"/>
              </w:rPr>
              <w:t>pc2</w:t>
            </w:r>
          </w:p>
        </w:tc>
        <w:tc>
          <w:tcPr>
            <w:tcW w:w="838" w:type="dxa"/>
            <w:vAlign w:val="center"/>
          </w:tcPr>
          <w:p w14:paraId="2FF5C41E" w14:textId="62E89AF1" w:rsidR="00A33CA9" w:rsidRPr="00A97BE6" w:rsidRDefault="00A33CA9" w:rsidP="00845ED9">
            <w:pPr>
              <w:contextualSpacing/>
              <w:outlineLvl w:val="0"/>
              <w:rPr>
                <w:sz w:val="22"/>
                <w:lang w:eastAsia="zh-CN"/>
              </w:rPr>
            </w:pPr>
            <w:r w:rsidRPr="00A97BE6">
              <w:rPr>
                <w:sz w:val="22"/>
                <w:lang w:eastAsia="zh-CN"/>
              </w:rPr>
              <w:t>5.005</w:t>
            </w:r>
          </w:p>
        </w:tc>
        <w:tc>
          <w:tcPr>
            <w:tcW w:w="810" w:type="dxa"/>
            <w:vAlign w:val="center"/>
          </w:tcPr>
          <w:p w14:paraId="027187DF" w14:textId="0B7A7521" w:rsidR="00A33CA9" w:rsidRPr="00A97BE6" w:rsidRDefault="00A33CA9" w:rsidP="00845ED9">
            <w:pPr>
              <w:contextualSpacing/>
              <w:outlineLvl w:val="0"/>
              <w:rPr>
                <w:sz w:val="22"/>
                <w:lang w:eastAsia="zh-CN"/>
              </w:rPr>
            </w:pPr>
            <w:r w:rsidRPr="00A97BE6">
              <w:rPr>
                <w:sz w:val="22"/>
                <w:lang w:eastAsia="zh-CN"/>
              </w:rPr>
              <w:t>1.903</w:t>
            </w:r>
          </w:p>
        </w:tc>
        <w:tc>
          <w:tcPr>
            <w:tcW w:w="892" w:type="dxa"/>
            <w:vAlign w:val="center"/>
          </w:tcPr>
          <w:p w14:paraId="587628BD" w14:textId="617B56FC" w:rsidR="00A33CA9" w:rsidRPr="00A97BE6" w:rsidRDefault="00A33CA9" w:rsidP="00845ED9">
            <w:pPr>
              <w:contextualSpacing/>
              <w:outlineLvl w:val="0"/>
              <w:rPr>
                <w:sz w:val="22"/>
                <w:lang w:eastAsia="zh-CN"/>
              </w:rPr>
            </w:pPr>
            <w:r w:rsidRPr="00A97BE6">
              <w:rPr>
                <w:sz w:val="22"/>
                <w:lang w:eastAsia="zh-CN"/>
              </w:rPr>
              <w:t>0.917</w:t>
            </w:r>
          </w:p>
        </w:tc>
        <w:tc>
          <w:tcPr>
            <w:tcW w:w="768" w:type="dxa"/>
            <w:vMerge/>
            <w:vAlign w:val="center"/>
          </w:tcPr>
          <w:p w14:paraId="4805B361" w14:textId="77777777" w:rsidR="00A33CA9" w:rsidRPr="00A97BE6" w:rsidRDefault="00A33CA9" w:rsidP="00845ED9">
            <w:pPr>
              <w:contextualSpacing/>
              <w:jc w:val="center"/>
              <w:outlineLvl w:val="0"/>
              <w:rPr>
                <w:sz w:val="22"/>
                <w:lang w:eastAsia="zh-CN"/>
              </w:rPr>
            </w:pPr>
          </w:p>
        </w:tc>
        <w:tc>
          <w:tcPr>
            <w:tcW w:w="767" w:type="dxa"/>
            <w:vMerge/>
            <w:vAlign w:val="center"/>
          </w:tcPr>
          <w:p w14:paraId="1DBF5D1E" w14:textId="77777777" w:rsidR="00A33CA9" w:rsidRPr="00A97BE6" w:rsidRDefault="00A33CA9" w:rsidP="00845ED9">
            <w:pPr>
              <w:contextualSpacing/>
              <w:jc w:val="center"/>
              <w:outlineLvl w:val="0"/>
              <w:rPr>
                <w:sz w:val="22"/>
                <w:lang w:eastAsia="zh-CN"/>
              </w:rPr>
            </w:pPr>
          </w:p>
        </w:tc>
        <w:tc>
          <w:tcPr>
            <w:tcW w:w="1107" w:type="dxa"/>
            <w:vMerge/>
            <w:vAlign w:val="center"/>
          </w:tcPr>
          <w:p w14:paraId="5164094F" w14:textId="77777777" w:rsidR="00A33CA9" w:rsidRPr="00A97BE6" w:rsidRDefault="00A33CA9" w:rsidP="00845ED9">
            <w:pPr>
              <w:contextualSpacing/>
              <w:jc w:val="center"/>
              <w:outlineLvl w:val="0"/>
              <w:rPr>
                <w:sz w:val="22"/>
                <w:lang w:eastAsia="zh-CN"/>
              </w:rPr>
            </w:pPr>
          </w:p>
        </w:tc>
      </w:tr>
      <w:tr w:rsidR="00A33CA9" w:rsidRPr="00A97BE6" w14:paraId="32D7E9B1" w14:textId="77777777" w:rsidTr="000D0911">
        <w:tc>
          <w:tcPr>
            <w:tcW w:w="3027" w:type="dxa"/>
            <w:vMerge/>
          </w:tcPr>
          <w:p w14:paraId="5717E31F" w14:textId="77777777" w:rsidR="00A33CA9" w:rsidRPr="00A97BE6" w:rsidRDefault="00A33CA9" w:rsidP="00845ED9">
            <w:pPr>
              <w:contextualSpacing/>
              <w:outlineLvl w:val="0"/>
              <w:rPr>
                <w:sz w:val="22"/>
                <w:lang w:eastAsia="zh-CN"/>
              </w:rPr>
            </w:pPr>
          </w:p>
        </w:tc>
        <w:tc>
          <w:tcPr>
            <w:tcW w:w="900" w:type="dxa"/>
            <w:vAlign w:val="center"/>
          </w:tcPr>
          <w:p w14:paraId="4A70F20E" w14:textId="7903B391" w:rsidR="00A33CA9" w:rsidRPr="00A97BE6" w:rsidRDefault="00A33CA9" w:rsidP="00845ED9">
            <w:pPr>
              <w:rPr>
                <w:sz w:val="22"/>
                <w:lang w:eastAsia="zh-CN"/>
              </w:rPr>
            </w:pPr>
            <w:r w:rsidRPr="00A97BE6">
              <w:rPr>
                <w:sz w:val="22"/>
                <w:lang w:eastAsia="zh-CN"/>
              </w:rPr>
              <w:t>pc3</w:t>
            </w:r>
          </w:p>
        </w:tc>
        <w:tc>
          <w:tcPr>
            <w:tcW w:w="838" w:type="dxa"/>
            <w:vAlign w:val="center"/>
          </w:tcPr>
          <w:p w14:paraId="6A02DC19" w14:textId="468C4964" w:rsidR="00A33CA9" w:rsidRPr="00A97BE6" w:rsidRDefault="00A33CA9" w:rsidP="00845ED9">
            <w:pPr>
              <w:rPr>
                <w:sz w:val="22"/>
                <w:lang w:eastAsia="zh-CN"/>
              </w:rPr>
            </w:pPr>
            <w:r w:rsidRPr="00A97BE6">
              <w:rPr>
                <w:sz w:val="22"/>
                <w:lang w:eastAsia="zh-CN"/>
              </w:rPr>
              <w:t>4.829</w:t>
            </w:r>
          </w:p>
        </w:tc>
        <w:tc>
          <w:tcPr>
            <w:tcW w:w="810" w:type="dxa"/>
            <w:vAlign w:val="center"/>
          </w:tcPr>
          <w:p w14:paraId="0AC2A332" w14:textId="0576B5D8" w:rsidR="00A33CA9" w:rsidRPr="00A97BE6" w:rsidRDefault="00A33CA9" w:rsidP="00845ED9">
            <w:pPr>
              <w:rPr>
                <w:sz w:val="22"/>
                <w:lang w:eastAsia="zh-CN"/>
              </w:rPr>
            </w:pPr>
            <w:r w:rsidRPr="00A97BE6">
              <w:rPr>
                <w:sz w:val="22"/>
                <w:lang w:eastAsia="zh-CN"/>
              </w:rPr>
              <w:t>1.922</w:t>
            </w:r>
          </w:p>
        </w:tc>
        <w:tc>
          <w:tcPr>
            <w:tcW w:w="892" w:type="dxa"/>
            <w:vAlign w:val="center"/>
          </w:tcPr>
          <w:p w14:paraId="67FB6F28" w14:textId="53C4E8B9" w:rsidR="00A33CA9" w:rsidRPr="00A97BE6" w:rsidRDefault="00A33CA9" w:rsidP="00845ED9">
            <w:pPr>
              <w:rPr>
                <w:sz w:val="22"/>
                <w:lang w:eastAsia="zh-CN"/>
              </w:rPr>
            </w:pPr>
            <w:r w:rsidRPr="00A97BE6">
              <w:rPr>
                <w:sz w:val="22"/>
                <w:lang w:eastAsia="zh-CN"/>
              </w:rPr>
              <w:t>0.897</w:t>
            </w:r>
          </w:p>
        </w:tc>
        <w:tc>
          <w:tcPr>
            <w:tcW w:w="768" w:type="dxa"/>
            <w:vMerge/>
            <w:vAlign w:val="center"/>
          </w:tcPr>
          <w:p w14:paraId="33E44200" w14:textId="77777777" w:rsidR="00A33CA9" w:rsidRPr="00A97BE6" w:rsidRDefault="00A33CA9" w:rsidP="00845ED9">
            <w:pPr>
              <w:contextualSpacing/>
              <w:jc w:val="center"/>
              <w:outlineLvl w:val="0"/>
              <w:rPr>
                <w:sz w:val="22"/>
                <w:lang w:eastAsia="zh-CN"/>
              </w:rPr>
            </w:pPr>
          </w:p>
        </w:tc>
        <w:tc>
          <w:tcPr>
            <w:tcW w:w="767" w:type="dxa"/>
            <w:vMerge/>
            <w:vAlign w:val="center"/>
          </w:tcPr>
          <w:p w14:paraId="56C4C620" w14:textId="77777777" w:rsidR="00A33CA9" w:rsidRPr="00A97BE6" w:rsidRDefault="00A33CA9" w:rsidP="00845ED9">
            <w:pPr>
              <w:contextualSpacing/>
              <w:jc w:val="center"/>
              <w:outlineLvl w:val="0"/>
              <w:rPr>
                <w:sz w:val="22"/>
                <w:lang w:eastAsia="zh-CN"/>
              </w:rPr>
            </w:pPr>
          </w:p>
        </w:tc>
        <w:tc>
          <w:tcPr>
            <w:tcW w:w="1107" w:type="dxa"/>
            <w:vMerge/>
            <w:vAlign w:val="center"/>
          </w:tcPr>
          <w:p w14:paraId="55F1A871" w14:textId="77777777" w:rsidR="00A33CA9" w:rsidRPr="00A97BE6" w:rsidRDefault="00A33CA9" w:rsidP="00845ED9">
            <w:pPr>
              <w:contextualSpacing/>
              <w:jc w:val="center"/>
              <w:outlineLvl w:val="0"/>
              <w:rPr>
                <w:sz w:val="22"/>
                <w:lang w:eastAsia="zh-CN"/>
              </w:rPr>
            </w:pPr>
          </w:p>
        </w:tc>
      </w:tr>
      <w:tr w:rsidR="00A33CA9" w:rsidRPr="00A97BE6" w14:paraId="2F64FBF9" w14:textId="77777777" w:rsidTr="000D0911">
        <w:tc>
          <w:tcPr>
            <w:tcW w:w="3027" w:type="dxa"/>
            <w:vMerge/>
          </w:tcPr>
          <w:p w14:paraId="21B3FE3F" w14:textId="77777777" w:rsidR="00A33CA9" w:rsidRPr="00A97BE6" w:rsidRDefault="00A33CA9" w:rsidP="00845ED9">
            <w:pPr>
              <w:contextualSpacing/>
              <w:outlineLvl w:val="0"/>
              <w:rPr>
                <w:sz w:val="22"/>
                <w:lang w:eastAsia="zh-CN"/>
              </w:rPr>
            </w:pPr>
          </w:p>
        </w:tc>
        <w:tc>
          <w:tcPr>
            <w:tcW w:w="900" w:type="dxa"/>
            <w:vAlign w:val="center"/>
          </w:tcPr>
          <w:p w14:paraId="112D6F16" w14:textId="1E0CAD93" w:rsidR="00A33CA9" w:rsidRPr="00A97BE6" w:rsidRDefault="00A33CA9" w:rsidP="00845ED9">
            <w:pPr>
              <w:rPr>
                <w:sz w:val="22"/>
                <w:lang w:eastAsia="zh-CN"/>
              </w:rPr>
            </w:pPr>
            <w:r w:rsidRPr="00A97BE6">
              <w:rPr>
                <w:sz w:val="22"/>
                <w:lang w:eastAsia="zh-CN"/>
              </w:rPr>
              <w:t>pc4r</w:t>
            </w:r>
          </w:p>
        </w:tc>
        <w:tc>
          <w:tcPr>
            <w:tcW w:w="838" w:type="dxa"/>
            <w:vAlign w:val="center"/>
          </w:tcPr>
          <w:p w14:paraId="170B5B50" w14:textId="25F6880D" w:rsidR="00A33CA9" w:rsidRPr="00A97BE6" w:rsidRDefault="00A33CA9" w:rsidP="00845ED9">
            <w:pPr>
              <w:rPr>
                <w:sz w:val="22"/>
                <w:lang w:eastAsia="zh-CN"/>
              </w:rPr>
            </w:pPr>
            <w:r w:rsidRPr="00A97BE6">
              <w:rPr>
                <w:sz w:val="22"/>
                <w:lang w:eastAsia="zh-CN"/>
              </w:rPr>
              <w:t>4.848</w:t>
            </w:r>
          </w:p>
        </w:tc>
        <w:tc>
          <w:tcPr>
            <w:tcW w:w="810" w:type="dxa"/>
            <w:vAlign w:val="center"/>
          </w:tcPr>
          <w:p w14:paraId="29BAC802" w14:textId="67876F3A" w:rsidR="00A33CA9" w:rsidRPr="00A97BE6" w:rsidRDefault="00A33CA9" w:rsidP="00845ED9">
            <w:pPr>
              <w:rPr>
                <w:sz w:val="22"/>
                <w:lang w:eastAsia="zh-CN"/>
              </w:rPr>
            </w:pPr>
            <w:r w:rsidRPr="00A97BE6">
              <w:rPr>
                <w:sz w:val="22"/>
                <w:lang w:eastAsia="zh-CN"/>
              </w:rPr>
              <w:t>2.018</w:t>
            </w:r>
          </w:p>
        </w:tc>
        <w:tc>
          <w:tcPr>
            <w:tcW w:w="892" w:type="dxa"/>
            <w:vAlign w:val="center"/>
          </w:tcPr>
          <w:p w14:paraId="7D97B430" w14:textId="4420DF9E" w:rsidR="00A33CA9" w:rsidRPr="00A97BE6" w:rsidRDefault="00A33CA9" w:rsidP="00845ED9">
            <w:pPr>
              <w:rPr>
                <w:sz w:val="22"/>
                <w:lang w:eastAsia="zh-CN"/>
              </w:rPr>
            </w:pPr>
            <w:r w:rsidRPr="00A97BE6">
              <w:rPr>
                <w:sz w:val="22"/>
                <w:lang w:eastAsia="zh-CN"/>
              </w:rPr>
              <w:t>0.824</w:t>
            </w:r>
          </w:p>
        </w:tc>
        <w:tc>
          <w:tcPr>
            <w:tcW w:w="768" w:type="dxa"/>
            <w:vMerge/>
            <w:vAlign w:val="center"/>
          </w:tcPr>
          <w:p w14:paraId="3FE88FDF" w14:textId="77777777" w:rsidR="00A33CA9" w:rsidRPr="00A97BE6" w:rsidRDefault="00A33CA9" w:rsidP="00845ED9">
            <w:pPr>
              <w:contextualSpacing/>
              <w:jc w:val="center"/>
              <w:outlineLvl w:val="0"/>
              <w:rPr>
                <w:sz w:val="22"/>
                <w:lang w:eastAsia="zh-CN"/>
              </w:rPr>
            </w:pPr>
          </w:p>
        </w:tc>
        <w:tc>
          <w:tcPr>
            <w:tcW w:w="767" w:type="dxa"/>
            <w:vMerge/>
            <w:vAlign w:val="center"/>
          </w:tcPr>
          <w:p w14:paraId="57E4305B" w14:textId="77777777" w:rsidR="00A33CA9" w:rsidRPr="00A97BE6" w:rsidRDefault="00A33CA9" w:rsidP="00845ED9">
            <w:pPr>
              <w:contextualSpacing/>
              <w:jc w:val="center"/>
              <w:outlineLvl w:val="0"/>
              <w:rPr>
                <w:sz w:val="22"/>
                <w:lang w:eastAsia="zh-CN"/>
              </w:rPr>
            </w:pPr>
          </w:p>
        </w:tc>
        <w:tc>
          <w:tcPr>
            <w:tcW w:w="1107" w:type="dxa"/>
            <w:vMerge/>
            <w:vAlign w:val="center"/>
          </w:tcPr>
          <w:p w14:paraId="682004CC" w14:textId="77777777" w:rsidR="00A33CA9" w:rsidRPr="00A97BE6" w:rsidRDefault="00A33CA9" w:rsidP="00845ED9">
            <w:pPr>
              <w:contextualSpacing/>
              <w:jc w:val="center"/>
              <w:outlineLvl w:val="0"/>
              <w:rPr>
                <w:sz w:val="22"/>
                <w:lang w:eastAsia="zh-CN"/>
              </w:rPr>
            </w:pPr>
          </w:p>
        </w:tc>
      </w:tr>
      <w:tr w:rsidR="00A33CA9" w:rsidRPr="00A97BE6" w14:paraId="3A82F8AD" w14:textId="77777777" w:rsidTr="000D0911">
        <w:tc>
          <w:tcPr>
            <w:tcW w:w="3027" w:type="dxa"/>
            <w:vMerge/>
          </w:tcPr>
          <w:p w14:paraId="202D01B2" w14:textId="77777777" w:rsidR="00A33CA9" w:rsidRPr="00A97BE6" w:rsidRDefault="00A33CA9" w:rsidP="00845ED9">
            <w:pPr>
              <w:contextualSpacing/>
              <w:outlineLvl w:val="0"/>
              <w:rPr>
                <w:sz w:val="22"/>
                <w:lang w:eastAsia="zh-CN"/>
              </w:rPr>
            </w:pPr>
          </w:p>
        </w:tc>
        <w:tc>
          <w:tcPr>
            <w:tcW w:w="900" w:type="dxa"/>
            <w:vAlign w:val="center"/>
          </w:tcPr>
          <w:p w14:paraId="79A6CDB2" w14:textId="676BA975" w:rsidR="00A33CA9" w:rsidRPr="00A97BE6" w:rsidRDefault="00A33CA9" w:rsidP="00845ED9">
            <w:pPr>
              <w:rPr>
                <w:sz w:val="22"/>
                <w:lang w:eastAsia="zh-CN"/>
              </w:rPr>
            </w:pPr>
            <w:r w:rsidRPr="00A97BE6">
              <w:rPr>
                <w:sz w:val="22"/>
                <w:lang w:eastAsia="zh-CN"/>
              </w:rPr>
              <w:t>pc5</w:t>
            </w:r>
          </w:p>
        </w:tc>
        <w:tc>
          <w:tcPr>
            <w:tcW w:w="838" w:type="dxa"/>
            <w:vAlign w:val="center"/>
          </w:tcPr>
          <w:p w14:paraId="0F2E232C" w14:textId="412047C2" w:rsidR="00A33CA9" w:rsidRPr="00A97BE6" w:rsidRDefault="00A33CA9" w:rsidP="00845ED9">
            <w:pPr>
              <w:rPr>
                <w:sz w:val="22"/>
                <w:lang w:eastAsia="zh-CN"/>
              </w:rPr>
            </w:pPr>
            <w:r w:rsidRPr="00A97BE6">
              <w:rPr>
                <w:sz w:val="22"/>
                <w:lang w:eastAsia="zh-CN"/>
              </w:rPr>
              <w:t>4.876</w:t>
            </w:r>
          </w:p>
        </w:tc>
        <w:tc>
          <w:tcPr>
            <w:tcW w:w="810" w:type="dxa"/>
            <w:vAlign w:val="center"/>
          </w:tcPr>
          <w:p w14:paraId="78080C0C" w14:textId="2149B9AC" w:rsidR="00A33CA9" w:rsidRPr="00A97BE6" w:rsidRDefault="00A33CA9" w:rsidP="00845ED9">
            <w:pPr>
              <w:rPr>
                <w:sz w:val="22"/>
                <w:lang w:eastAsia="zh-CN"/>
              </w:rPr>
            </w:pPr>
            <w:r w:rsidRPr="00A97BE6">
              <w:rPr>
                <w:sz w:val="22"/>
                <w:lang w:eastAsia="zh-CN"/>
              </w:rPr>
              <w:t>1.895</w:t>
            </w:r>
          </w:p>
        </w:tc>
        <w:tc>
          <w:tcPr>
            <w:tcW w:w="892" w:type="dxa"/>
            <w:vAlign w:val="center"/>
          </w:tcPr>
          <w:p w14:paraId="67C329FC" w14:textId="3C2F8525" w:rsidR="00A33CA9" w:rsidRPr="00A97BE6" w:rsidRDefault="00A33CA9" w:rsidP="00845ED9">
            <w:pPr>
              <w:rPr>
                <w:sz w:val="22"/>
                <w:lang w:eastAsia="zh-CN"/>
              </w:rPr>
            </w:pPr>
            <w:r w:rsidRPr="00A97BE6">
              <w:rPr>
                <w:sz w:val="22"/>
                <w:lang w:eastAsia="zh-CN"/>
              </w:rPr>
              <w:t>0.856</w:t>
            </w:r>
          </w:p>
        </w:tc>
        <w:tc>
          <w:tcPr>
            <w:tcW w:w="768" w:type="dxa"/>
            <w:vMerge/>
            <w:vAlign w:val="center"/>
          </w:tcPr>
          <w:p w14:paraId="452E8BAD" w14:textId="77777777" w:rsidR="00A33CA9" w:rsidRPr="00A97BE6" w:rsidRDefault="00A33CA9" w:rsidP="00845ED9">
            <w:pPr>
              <w:contextualSpacing/>
              <w:jc w:val="center"/>
              <w:outlineLvl w:val="0"/>
              <w:rPr>
                <w:sz w:val="22"/>
                <w:lang w:eastAsia="zh-CN"/>
              </w:rPr>
            </w:pPr>
          </w:p>
        </w:tc>
        <w:tc>
          <w:tcPr>
            <w:tcW w:w="767" w:type="dxa"/>
            <w:vMerge/>
            <w:vAlign w:val="center"/>
          </w:tcPr>
          <w:p w14:paraId="25B1519A" w14:textId="77777777" w:rsidR="00A33CA9" w:rsidRPr="00A97BE6" w:rsidRDefault="00A33CA9" w:rsidP="00845ED9">
            <w:pPr>
              <w:contextualSpacing/>
              <w:jc w:val="center"/>
              <w:outlineLvl w:val="0"/>
              <w:rPr>
                <w:sz w:val="22"/>
                <w:lang w:eastAsia="zh-CN"/>
              </w:rPr>
            </w:pPr>
          </w:p>
        </w:tc>
        <w:tc>
          <w:tcPr>
            <w:tcW w:w="1107" w:type="dxa"/>
            <w:vMerge/>
            <w:vAlign w:val="center"/>
          </w:tcPr>
          <w:p w14:paraId="1E944E0D" w14:textId="77777777" w:rsidR="00A33CA9" w:rsidRPr="00A97BE6" w:rsidRDefault="00A33CA9" w:rsidP="00845ED9">
            <w:pPr>
              <w:contextualSpacing/>
              <w:jc w:val="center"/>
              <w:outlineLvl w:val="0"/>
              <w:rPr>
                <w:sz w:val="22"/>
                <w:lang w:eastAsia="zh-CN"/>
              </w:rPr>
            </w:pPr>
          </w:p>
        </w:tc>
      </w:tr>
      <w:tr w:rsidR="00444462" w:rsidRPr="00A97BE6" w14:paraId="57D3C24D" w14:textId="77777777" w:rsidTr="000D0911">
        <w:tc>
          <w:tcPr>
            <w:tcW w:w="3027" w:type="dxa"/>
            <w:vMerge w:val="restart"/>
          </w:tcPr>
          <w:p w14:paraId="16D008BF" w14:textId="573B33BF" w:rsidR="00444462" w:rsidRPr="00A97BE6" w:rsidRDefault="00444462" w:rsidP="00845ED9">
            <w:pPr>
              <w:contextualSpacing/>
              <w:outlineLvl w:val="0"/>
              <w:rPr>
                <w:sz w:val="18"/>
                <w:szCs w:val="20"/>
              </w:rPr>
            </w:pPr>
            <w:r w:rsidRPr="00A97BE6">
              <w:rPr>
                <w:sz w:val="22"/>
                <w:lang w:eastAsia="zh-CN"/>
              </w:rPr>
              <w:t xml:space="preserve">Trust </w:t>
            </w:r>
            <w:r w:rsidR="007D4268" w:rsidRPr="00A97BE6">
              <w:rPr>
                <w:sz w:val="22"/>
                <w:lang w:eastAsia="zh-CN"/>
              </w:rPr>
              <w:t xml:space="preserve">in </w:t>
            </w:r>
            <w:r w:rsidRPr="00A97BE6">
              <w:rPr>
                <w:sz w:val="22"/>
                <w:lang w:eastAsia="zh-CN"/>
              </w:rPr>
              <w:t>SNS provider</w:t>
            </w:r>
            <w:r w:rsidR="002F23C1" w:rsidRPr="00A97BE6">
              <w:rPr>
                <w:sz w:val="22"/>
                <w:lang w:eastAsia="zh-CN"/>
              </w:rPr>
              <w:t xml:space="preserve"> (TP)</w:t>
            </w:r>
          </w:p>
        </w:tc>
        <w:tc>
          <w:tcPr>
            <w:tcW w:w="900" w:type="dxa"/>
            <w:vAlign w:val="center"/>
          </w:tcPr>
          <w:p w14:paraId="53485FF3" w14:textId="18706188" w:rsidR="00444462" w:rsidRPr="00A97BE6" w:rsidRDefault="00444462" w:rsidP="00845ED9">
            <w:pPr>
              <w:rPr>
                <w:sz w:val="22"/>
                <w:lang w:eastAsia="zh-CN"/>
              </w:rPr>
            </w:pPr>
            <w:r w:rsidRPr="00A97BE6">
              <w:rPr>
                <w:sz w:val="22"/>
                <w:lang w:eastAsia="zh-CN"/>
              </w:rPr>
              <w:t>tp1</w:t>
            </w:r>
          </w:p>
        </w:tc>
        <w:tc>
          <w:tcPr>
            <w:tcW w:w="838" w:type="dxa"/>
          </w:tcPr>
          <w:p w14:paraId="45EC4F78" w14:textId="61A1E7CD" w:rsidR="00444462" w:rsidRPr="00A97BE6" w:rsidRDefault="00444462" w:rsidP="00845ED9">
            <w:pPr>
              <w:rPr>
                <w:sz w:val="22"/>
                <w:lang w:eastAsia="zh-CN"/>
              </w:rPr>
            </w:pPr>
            <w:r w:rsidRPr="00A97BE6">
              <w:rPr>
                <w:sz w:val="22"/>
                <w:lang w:eastAsia="zh-CN"/>
              </w:rPr>
              <w:t>4.343</w:t>
            </w:r>
          </w:p>
        </w:tc>
        <w:tc>
          <w:tcPr>
            <w:tcW w:w="810" w:type="dxa"/>
          </w:tcPr>
          <w:p w14:paraId="15B17E65" w14:textId="1B467C91" w:rsidR="00444462" w:rsidRPr="00A97BE6" w:rsidRDefault="00444462" w:rsidP="00845ED9">
            <w:pPr>
              <w:rPr>
                <w:sz w:val="22"/>
                <w:lang w:eastAsia="zh-CN"/>
              </w:rPr>
            </w:pPr>
            <w:r w:rsidRPr="00A97BE6">
              <w:rPr>
                <w:sz w:val="22"/>
                <w:lang w:eastAsia="zh-CN"/>
              </w:rPr>
              <w:t>1.585</w:t>
            </w:r>
          </w:p>
        </w:tc>
        <w:tc>
          <w:tcPr>
            <w:tcW w:w="892" w:type="dxa"/>
            <w:vAlign w:val="center"/>
          </w:tcPr>
          <w:p w14:paraId="554AAD53" w14:textId="1289B787" w:rsidR="00444462" w:rsidRPr="00A97BE6" w:rsidRDefault="00444462" w:rsidP="00845ED9">
            <w:pPr>
              <w:rPr>
                <w:sz w:val="22"/>
                <w:lang w:eastAsia="zh-CN"/>
              </w:rPr>
            </w:pPr>
            <w:r w:rsidRPr="00A97BE6">
              <w:rPr>
                <w:sz w:val="22"/>
                <w:lang w:eastAsia="zh-CN"/>
              </w:rPr>
              <w:t>0.906</w:t>
            </w:r>
          </w:p>
        </w:tc>
        <w:tc>
          <w:tcPr>
            <w:tcW w:w="768" w:type="dxa"/>
            <w:vMerge w:val="restart"/>
            <w:vAlign w:val="center"/>
          </w:tcPr>
          <w:p w14:paraId="2CE831AE" w14:textId="7CF77F22" w:rsidR="00444462" w:rsidRPr="00A97BE6" w:rsidRDefault="00444462" w:rsidP="00845ED9">
            <w:pPr>
              <w:contextualSpacing/>
              <w:jc w:val="center"/>
              <w:outlineLvl w:val="0"/>
              <w:rPr>
                <w:sz w:val="22"/>
                <w:lang w:eastAsia="zh-CN"/>
              </w:rPr>
            </w:pPr>
            <w:r w:rsidRPr="00A97BE6">
              <w:rPr>
                <w:sz w:val="22"/>
                <w:lang w:eastAsia="zh-CN"/>
              </w:rPr>
              <w:t>0.763</w:t>
            </w:r>
          </w:p>
        </w:tc>
        <w:tc>
          <w:tcPr>
            <w:tcW w:w="767" w:type="dxa"/>
            <w:vMerge w:val="restart"/>
            <w:vAlign w:val="center"/>
          </w:tcPr>
          <w:p w14:paraId="62C6A298" w14:textId="3DD5467E" w:rsidR="00444462" w:rsidRPr="00A97BE6" w:rsidRDefault="00444462" w:rsidP="00845ED9">
            <w:pPr>
              <w:contextualSpacing/>
              <w:jc w:val="center"/>
              <w:outlineLvl w:val="0"/>
              <w:rPr>
                <w:sz w:val="22"/>
                <w:lang w:eastAsia="zh-CN"/>
              </w:rPr>
            </w:pPr>
            <w:r w:rsidRPr="00A97BE6">
              <w:rPr>
                <w:sz w:val="22"/>
                <w:lang w:eastAsia="zh-CN"/>
              </w:rPr>
              <w:t>0.928</w:t>
            </w:r>
          </w:p>
        </w:tc>
        <w:tc>
          <w:tcPr>
            <w:tcW w:w="1107" w:type="dxa"/>
            <w:vMerge w:val="restart"/>
            <w:vAlign w:val="center"/>
          </w:tcPr>
          <w:p w14:paraId="79589EDF" w14:textId="39FE3574" w:rsidR="00444462" w:rsidRPr="00A97BE6" w:rsidRDefault="00444462" w:rsidP="00845ED9">
            <w:pPr>
              <w:contextualSpacing/>
              <w:jc w:val="center"/>
              <w:outlineLvl w:val="0"/>
              <w:rPr>
                <w:sz w:val="22"/>
                <w:lang w:eastAsia="zh-CN"/>
              </w:rPr>
            </w:pPr>
            <w:r w:rsidRPr="00A97BE6">
              <w:rPr>
                <w:sz w:val="22"/>
                <w:lang w:eastAsia="zh-CN"/>
              </w:rPr>
              <w:t>0.906</w:t>
            </w:r>
          </w:p>
        </w:tc>
      </w:tr>
      <w:tr w:rsidR="00264C92" w:rsidRPr="00A97BE6" w14:paraId="53D966DD" w14:textId="77777777" w:rsidTr="000D0911">
        <w:tc>
          <w:tcPr>
            <w:tcW w:w="3027" w:type="dxa"/>
            <w:vMerge/>
          </w:tcPr>
          <w:p w14:paraId="293C1F5A" w14:textId="77777777" w:rsidR="00264C92" w:rsidRPr="00A97BE6" w:rsidRDefault="00264C92" w:rsidP="00845ED9">
            <w:pPr>
              <w:contextualSpacing/>
              <w:outlineLvl w:val="0"/>
              <w:rPr>
                <w:sz w:val="22"/>
                <w:lang w:eastAsia="zh-CN"/>
              </w:rPr>
            </w:pPr>
          </w:p>
        </w:tc>
        <w:tc>
          <w:tcPr>
            <w:tcW w:w="900" w:type="dxa"/>
            <w:vAlign w:val="center"/>
          </w:tcPr>
          <w:p w14:paraId="028B99B0" w14:textId="2A5A5315" w:rsidR="00264C92" w:rsidRPr="00A97BE6" w:rsidRDefault="00264C92" w:rsidP="00845ED9">
            <w:pPr>
              <w:rPr>
                <w:sz w:val="22"/>
                <w:lang w:eastAsia="zh-CN"/>
              </w:rPr>
            </w:pPr>
            <w:r w:rsidRPr="00A97BE6">
              <w:rPr>
                <w:sz w:val="22"/>
                <w:lang w:eastAsia="zh-CN"/>
              </w:rPr>
              <w:t>tp2</w:t>
            </w:r>
          </w:p>
        </w:tc>
        <w:tc>
          <w:tcPr>
            <w:tcW w:w="838" w:type="dxa"/>
          </w:tcPr>
          <w:p w14:paraId="4093AE2F" w14:textId="7A257906" w:rsidR="00264C92" w:rsidRPr="00A97BE6" w:rsidRDefault="00264C92" w:rsidP="00845ED9">
            <w:pPr>
              <w:rPr>
                <w:sz w:val="22"/>
                <w:lang w:eastAsia="zh-CN"/>
              </w:rPr>
            </w:pPr>
            <w:r w:rsidRPr="00A97BE6">
              <w:rPr>
                <w:sz w:val="22"/>
                <w:lang w:eastAsia="zh-CN"/>
              </w:rPr>
              <w:t>4.748</w:t>
            </w:r>
          </w:p>
        </w:tc>
        <w:tc>
          <w:tcPr>
            <w:tcW w:w="810" w:type="dxa"/>
          </w:tcPr>
          <w:p w14:paraId="7C8E1238" w14:textId="0AA0DDC9" w:rsidR="00264C92" w:rsidRPr="00A97BE6" w:rsidRDefault="00264C92" w:rsidP="00845ED9">
            <w:pPr>
              <w:rPr>
                <w:sz w:val="22"/>
                <w:lang w:eastAsia="zh-CN"/>
              </w:rPr>
            </w:pPr>
            <w:r w:rsidRPr="00A97BE6">
              <w:rPr>
                <w:sz w:val="22"/>
                <w:lang w:eastAsia="zh-CN"/>
              </w:rPr>
              <w:t>1.540</w:t>
            </w:r>
          </w:p>
        </w:tc>
        <w:tc>
          <w:tcPr>
            <w:tcW w:w="892" w:type="dxa"/>
            <w:vAlign w:val="center"/>
          </w:tcPr>
          <w:p w14:paraId="715DFAAF" w14:textId="48526ADE" w:rsidR="00264C92" w:rsidRPr="00A97BE6" w:rsidRDefault="00264C92" w:rsidP="00845ED9">
            <w:pPr>
              <w:rPr>
                <w:sz w:val="22"/>
                <w:lang w:eastAsia="zh-CN"/>
              </w:rPr>
            </w:pPr>
            <w:r w:rsidRPr="00A97BE6">
              <w:rPr>
                <w:sz w:val="22"/>
                <w:lang w:eastAsia="zh-CN"/>
              </w:rPr>
              <w:t>0.801</w:t>
            </w:r>
          </w:p>
        </w:tc>
        <w:tc>
          <w:tcPr>
            <w:tcW w:w="768" w:type="dxa"/>
            <w:vMerge/>
            <w:vAlign w:val="center"/>
          </w:tcPr>
          <w:p w14:paraId="3D66EDA8" w14:textId="77777777" w:rsidR="00264C92" w:rsidRPr="00A97BE6" w:rsidRDefault="00264C92" w:rsidP="00845ED9">
            <w:pPr>
              <w:contextualSpacing/>
              <w:jc w:val="center"/>
              <w:outlineLvl w:val="0"/>
              <w:rPr>
                <w:sz w:val="22"/>
                <w:lang w:eastAsia="zh-CN"/>
              </w:rPr>
            </w:pPr>
          </w:p>
        </w:tc>
        <w:tc>
          <w:tcPr>
            <w:tcW w:w="767" w:type="dxa"/>
            <w:vMerge/>
            <w:vAlign w:val="center"/>
          </w:tcPr>
          <w:p w14:paraId="30B81708" w14:textId="77777777" w:rsidR="00264C92" w:rsidRPr="00A97BE6" w:rsidRDefault="00264C92" w:rsidP="00845ED9">
            <w:pPr>
              <w:contextualSpacing/>
              <w:jc w:val="center"/>
              <w:outlineLvl w:val="0"/>
              <w:rPr>
                <w:sz w:val="22"/>
                <w:lang w:eastAsia="zh-CN"/>
              </w:rPr>
            </w:pPr>
          </w:p>
        </w:tc>
        <w:tc>
          <w:tcPr>
            <w:tcW w:w="1107" w:type="dxa"/>
            <w:vMerge/>
            <w:vAlign w:val="center"/>
          </w:tcPr>
          <w:p w14:paraId="21584EF2" w14:textId="77777777" w:rsidR="00264C92" w:rsidRPr="00A97BE6" w:rsidRDefault="00264C92" w:rsidP="00845ED9">
            <w:pPr>
              <w:contextualSpacing/>
              <w:jc w:val="center"/>
              <w:outlineLvl w:val="0"/>
              <w:rPr>
                <w:sz w:val="22"/>
                <w:lang w:eastAsia="zh-CN"/>
              </w:rPr>
            </w:pPr>
          </w:p>
        </w:tc>
      </w:tr>
      <w:tr w:rsidR="00264C92" w:rsidRPr="00A97BE6" w14:paraId="22F6B17E" w14:textId="77777777" w:rsidTr="000D0911">
        <w:tc>
          <w:tcPr>
            <w:tcW w:w="3027" w:type="dxa"/>
            <w:vMerge/>
          </w:tcPr>
          <w:p w14:paraId="6FD5C974" w14:textId="77777777" w:rsidR="00264C92" w:rsidRPr="00A97BE6" w:rsidRDefault="00264C92" w:rsidP="00845ED9">
            <w:pPr>
              <w:contextualSpacing/>
              <w:outlineLvl w:val="0"/>
              <w:rPr>
                <w:sz w:val="22"/>
                <w:lang w:eastAsia="zh-CN"/>
              </w:rPr>
            </w:pPr>
          </w:p>
        </w:tc>
        <w:tc>
          <w:tcPr>
            <w:tcW w:w="900" w:type="dxa"/>
            <w:vAlign w:val="center"/>
          </w:tcPr>
          <w:p w14:paraId="779E4938" w14:textId="66321AB4" w:rsidR="00264C92" w:rsidRPr="00A97BE6" w:rsidRDefault="00264C92" w:rsidP="00845ED9">
            <w:pPr>
              <w:rPr>
                <w:sz w:val="22"/>
                <w:lang w:eastAsia="zh-CN"/>
              </w:rPr>
            </w:pPr>
            <w:r w:rsidRPr="00A97BE6">
              <w:rPr>
                <w:sz w:val="22"/>
                <w:lang w:eastAsia="zh-CN"/>
              </w:rPr>
              <w:t>tp3</w:t>
            </w:r>
          </w:p>
        </w:tc>
        <w:tc>
          <w:tcPr>
            <w:tcW w:w="838" w:type="dxa"/>
          </w:tcPr>
          <w:p w14:paraId="0E6BE0B5" w14:textId="58690C35" w:rsidR="00264C92" w:rsidRPr="00A97BE6" w:rsidRDefault="00264C92" w:rsidP="00845ED9">
            <w:pPr>
              <w:rPr>
                <w:sz w:val="22"/>
                <w:lang w:eastAsia="zh-CN"/>
              </w:rPr>
            </w:pPr>
            <w:r w:rsidRPr="00A97BE6">
              <w:rPr>
                <w:sz w:val="22"/>
                <w:lang w:eastAsia="zh-CN"/>
              </w:rPr>
              <w:t>4.633</w:t>
            </w:r>
          </w:p>
        </w:tc>
        <w:tc>
          <w:tcPr>
            <w:tcW w:w="810" w:type="dxa"/>
          </w:tcPr>
          <w:p w14:paraId="5B9840DE" w14:textId="51064331" w:rsidR="00264C92" w:rsidRPr="00A97BE6" w:rsidRDefault="00264C92" w:rsidP="00845ED9">
            <w:pPr>
              <w:rPr>
                <w:sz w:val="22"/>
                <w:lang w:eastAsia="zh-CN"/>
              </w:rPr>
            </w:pPr>
            <w:r w:rsidRPr="00A97BE6">
              <w:rPr>
                <w:sz w:val="22"/>
                <w:lang w:eastAsia="zh-CN"/>
              </w:rPr>
              <w:t>1.609</w:t>
            </w:r>
          </w:p>
        </w:tc>
        <w:tc>
          <w:tcPr>
            <w:tcW w:w="892" w:type="dxa"/>
            <w:vAlign w:val="center"/>
          </w:tcPr>
          <w:p w14:paraId="7AFD5891" w14:textId="1CDAA2AA" w:rsidR="00264C92" w:rsidRPr="00A97BE6" w:rsidRDefault="00264C92" w:rsidP="00845ED9">
            <w:pPr>
              <w:rPr>
                <w:sz w:val="22"/>
                <w:lang w:eastAsia="zh-CN"/>
              </w:rPr>
            </w:pPr>
            <w:r w:rsidRPr="00A97BE6">
              <w:rPr>
                <w:sz w:val="22"/>
                <w:lang w:eastAsia="zh-CN"/>
              </w:rPr>
              <w:t>0.878</w:t>
            </w:r>
          </w:p>
        </w:tc>
        <w:tc>
          <w:tcPr>
            <w:tcW w:w="768" w:type="dxa"/>
            <w:vMerge/>
            <w:vAlign w:val="center"/>
          </w:tcPr>
          <w:p w14:paraId="643B9D4C" w14:textId="77777777" w:rsidR="00264C92" w:rsidRPr="00A97BE6" w:rsidRDefault="00264C92" w:rsidP="00845ED9">
            <w:pPr>
              <w:contextualSpacing/>
              <w:jc w:val="center"/>
              <w:outlineLvl w:val="0"/>
              <w:rPr>
                <w:sz w:val="22"/>
                <w:lang w:eastAsia="zh-CN"/>
              </w:rPr>
            </w:pPr>
          </w:p>
        </w:tc>
        <w:tc>
          <w:tcPr>
            <w:tcW w:w="767" w:type="dxa"/>
            <w:vMerge/>
            <w:vAlign w:val="center"/>
          </w:tcPr>
          <w:p w14:paraId="5E0E58BB" w14:textId="77777777" w:rsidR="00264C92" w:rsidRPr="00A97BE6" w:rsidRDefault="00264C92" w:rsidP="00845ED9">
            <w:pPr>
              <w:contextualSpacing/>
              <w:jc w:val="center"/>
              <w:outlineLvl w:val="0"/>
              <w:rPr>
                <w:sz w:val="22"/>
                <w:lang w:eastAsia="zh-CN"/>
              </w:rPr>
            </w:pPr>
          </w:p>
        </w:tc>
        <w:tc>
          <w:tcPr>
            <w:tcW w:w="1107" w:type="dxa"/>
            <w:vMerge/>
            <w:vAlign w:val="center"/>
          </w:tcPr>
          <w:p w14:paraId="676EDBE4" w14:textId="77777777" w:rsidR="00264C92" w:rsidRPr="00A97BE6" w:rsidRDefault="00264C92" w:rsidP="00845ED9">
            <w:pPr>
              <w:contextualSpacing/>
              <w:jc w:val="center"/>
              <w:outlineLvl w:val="0"/>
              <w:rPr>
                <w:sz w:val="22"/>
                <w:lang w:eastAsia="zh-CN"/>
              </w:rPr>
            </w:pPr>
          </w:p>
        </w:tc>
      </w:tr>
      <w:tr w:rsidR="00264C92" w:rsidRPr="00A97BE6" w14:paraId="21CAB46E" w14:textId="77777777" w:rsidTr="000D0911">
        <w:tc>
          <w:tcPr>
            <w:tcW w:w="3027" w:type="dxa"/>
            <w:vMerge/>
          </w:tcPr>
          <w:p w14:paraId="6D03E552" w14:textId="77777777" w:rsidR="00264C92" w:rsidRPr="00A97BE6" w:rsidRDefault="00264C92" w:rsidP="00845ED9">
            <w:pPr>
              <w:contextualSpacing/>
              <w:outlineLvl w:val="0"/>
              <w:rPr>
                <w:sz w:val="22"/>
                <w:lang w:eastAsia="zh-CN"/>
              </w:rPr>
            </w:pPr>
          </w:p>
        </w:tc>
        <w:tc>
          <w:tcPr>
            <w:tcW w:w="900" w:type="dxa"/>
            <w:vAlign w:val="center"/>
          </w:tcPr>
          <w:p w14:paraId="49815D9F" w14:textId="2B374F92" w:rsidR="00264C92" w:rsidRPr="00A97BE6" w:rsidRDefault="00264C92" w:rsidP="00845ED9">
            <w:pPr>
              <w:rPr>
                <w:sz w:val="22"/>
                <w:lang w:eastAsia="zh-CN"/>
              </w:rPr>
            </w:pPr>
            <w:r w:rsidRPr="00A97BE6">
              <w:rPr>
                <w:sz w:val="22"/>
                <w:lang w:eastAsia="zh-CN"/>
              </w:rPr>
              <w:t>tp4</w:t>
            </w:r>
          </w:p>
        </w:tc>
        <w:tc>
          <w:tcPr>
            <w:tcW w:w="838" w:type="dxa"/>
          </w:tcPr>
          <w:p w14:paraId="02F166B8" w14:textId="784C84E4" w:rsidR="00264C92" w:rsidRPr="00A97BE6" w:rsidRDefault="00264C92" w:rsidP="00845ED9">
            <w:pPr>
              <w:rPr>
                <w:sz w:val="22"/>
                <w:lang w:eastAsia="zh-CN"/>
              </w:rPr>
            </w:pPr>
            <w:r w:rsidRPr="00A97BE6">
              <w:rPr>
                <w:sz w:val="22"/>
                <w:lang w:eastAsia="zh-CN"/>
              </w:rPr>
              <w:t>4.471</w:t>
            </w:r>
          </w:p>
        </w:tc>
        <w:tc>
          <w:tcPr>
            <w:tcW w:w="810" w:type="dxa"/>
          </w:tcPr>
          <w:p w14:paraId="01FE5F0A" w14:textId="2A9313B8" w:rsidR="00264C92" w:rsidRPr="00A97BE6" w:rsidRDefault="00264C92" w:rsidP="00845ED9">
            <w:pPr>
              <w:rPr>
                <w:sz w:val="22"/>
                <w:lang w:eastAsia="zh-CN"/>
              </w:rPr>
            </w:pPr>
            <w:r w:rsidRPr="00A97BE6">
              <w:rPr>
                <w:sz w:val="22"/>
                <w:lang w:eastAsia="zh-CN"/>
              </w:rPr>
              <w:t>1.596</w:t>
            </w:r>
          </w:p>
        </w:tc>
        <w:tc>
          <w:tcPr>
            <w:tcW w:w="892" w:type="dxa"/>
            <w:vAlign w:val="center"/>
          </w:tcPr>
          <w:p w14:paraId="1690ACF9" w14:textId="0A9F0956" w:rsidR="00264C92" w:rsidRPr="00A97BE6" w:rsidRDefault="00264C92" w:rsidP="00845ED9">
            <w:pPr>
              <w:rPr>
                <w:sz w:val="22"/>
                <w:lang w:eastAsia="zh-CN"/>
              </w:rPr>
            </w:pPr>
            <w:r w:rsidRPr="00A97BE6">
              <w:rPr>
                <w:sz w:val="22"/>
                <w:lang w:eastAsia="zh-CN"/>
              </w:rPr>
              <w:t>0.904</w:t>
            </w:r>
          </w:p>
        </w:tc>
        <w:tc>
          <w:tcPr>
            <w:tcW w:w="768" w:type="dxa"/>
            <w:vMerge/>
            <w:vAlign w:val="center"/>
          </w:tcPr>
          <w:p w14:paraId="4748889F" w14:textId="77777777" w:rsidR="00264C92" w:rsidRPr="00A97BE6" w:rsidRDefault="00264C92" w:rsidP="00845ED9">
            <w:pPr>
              <w:contextualSpacing/>
              <w:jc w:val="center"/>
              <w:outlineLvl w:val="0"/>
              <w:rPr>
                <w:sz w:val="22"/>
                <w:lang w:eastAsia="zh-CN"/>
              </w:rPr>
            </w:pPr>
          </w:p>
        </w:tc>
        <w:tc>
          <w:tcPr>
            <w:tcW w:w="767" w:type="dxa"/>
            <w:vMerge/>
            <w:vAlign w:val="center"/>
          </w:tcPr>
          <w:p w14:paraId="44AE0882" w14:textId="77777777" w:rsidR="00264C92" w:rsidRPr="00A97BE6" w:rsidRDefault="00264C92" w:rsidP="00845ED9">
            <w:pPr>
              <w:contextualSpacing/>
              <w:jc w:val="center"/>
              <w:outlineLvl w:val="0"/>
              <w:rPr>
                <w:sz w:val="22"/>
                <w:lang w:eastAsia="zh-CN"/>
              </w:rPr>
            </w:pPr>
          </w:p>
        </w:tc>
        <w:tc>
          <w:tcPr>
            <w:tcW w:w="1107" w:type="dxa"/>
            <w:vMerge/>
            <w:vAlign w:val="center"/>
          </w:tcPr>
          <w:p w14:paraId="63893532" w14:textId="77777777" w:rsidR="00264C92" w:rsidRPr="00A97BE6" w:rsidRDefault="00264C92" w:rsidP="00845ED9">
            <w:pPr>
              <w:contextualSpacing/>
              <w:jc w:val="center"/>
              <w:outlineLvl w:val="0"/>
              <w:rPr>
                <w:sz w:val="22"/>
                <w:lang w:eastAsia="zh-CN"/>
              </w:rPr>
            </w:pPr>
          </w:p>
        </w:tc>
      </w:tr>
      <w:tr w:rsidR="00444462" w:rsidRPr="00A97BE6" w14:paraId="6F1B0434" w14:textId="77777777" w:rsidTr="000D0911">
        <w:tc>
          <w:tcPr>
            <w:tcW w:w="3027" w:type="dxa"/>
            <w:vMerge w:val="restart"/>
          </w:tcPr>
          <w:p w14:paraId="71D1F663" w14:textId="76CBF33C" w:rsidR="00444462" w:rsidRPr="00A97BE6" w:rsidRDefault="00444462" w:rsidP="00845ED9">
            <w:pPr>
              <w:contextualSpacing/>
              <w:outlineLvl w:val="0"/>
              <w:rPr>
                <w:sz w:val="18"/>
                <w:szCs w:val="20"/>
              </w:rPr>
            </w:pPr>
            <w:r w:rsidRPr="00A97BE6">
              <w:rPr>
                <w:sz w:val="22"/>
                <w:lang w:eastAsia="zh-CN"/>
              </w:rPr>
              <w:t xml:space="preserve">Trust </w:t>
            </w:r>
            <w:r w:rsidR="007D4268" w:rsidRPr="00A97BE6">
              <w:rPr>
                <w:sz w:val="22"/>
                <w:lang w:eastAsia="zh-CN"/>
              </w:rPr>
              <w:t xml:space="preserve">in </w:t>
            </w:r>
            <w:r w:rsidRPr="00A97BE6">
              <w:rPr>
                <w:sz w:val="22"/>
                <w:lang w:eastAsia="zh-CN"/>
              </w:rPr>
              <w:t>SNS member</w:t>
            </w:r>
            <w:r w:rsidR="002F23C1" w:rsidRPr="00A97BE6">
              <w:rPr>
                <w:sz w:val="22"/>
                <w:lang w:eastAsia="zh-CN"/>
              </w:rPr>
              <w:t xml:space="preserve"> (TM)</w:t>
            </w:r>
          </w:p>
        </w:tc>
        <w:tc>
          <w:tcPr>
            <w:tcW w:w="900" w:type="dxa"/>
            <w:vAlign w:val="center"/>
          </w:tcPr>
          <w:p w14:paraId="7DD9A904" w14:textId="67CD0F29" w:rsidR="00444462" w:rsidRPr="00A97BE6" w:rsidRDefault="00444462" w:rsidP="00845ED9">
            <w:pPr>
              <w:rPr>
                <w:sz w:val="22"/>
                <w:lang w:eastAsia="zh-CN"/>
              </w:rPr>
            </w:pPr>
            <w:r w:rsidRPr="00A97BE6">
              <w:rPr>
                <w:sz w:val="22"/>
                <w:lang w:eastAsia="zh-CN"/>
              </w:rPr>
              <w:t>tm1</w:t>
            </w:r>
          </w:p>
        </w:tc>
        <w:tc>
          <w:tcPr>
            <w:tcW w:w="838" w:type="dxa"/>
            <w:vAlign w:val="center"/>
          </w:tcPr>
          <w:p w14:paraId="1EE61BD1" w14:textId="4462A30B" w:rsidR="00444462" w:rsidRPr="00A97BE6" w:rsidRDefault="00444462" w:rsidP="00845ED9">
            <w:pPr>
              <w:rPr>
                <w:sz w:val="22"/>
                <w:lang w:eastAsia="zh-CN"/>
              </w:rPr>
            </w:pPr>
            <w:r w:rsidRPr="00A97BE6">
              <w:rPr>
                <w:sz w:val="22"/>
                <w:lang w:eastAsia="zh-CN"/>
              </w:rPr>
              <w:t>4.400</w:t>
            </w:r>
          </w:p>
        </w:tc>
        <w:tc>
          <w:tcPr>
            <w:tcW w:w="810" w:type="dxa"/>
            <w:vAlign w:val="center"/>
          </w:tcPr>
          <w:p w14:paraId="7CC5F178" w14:textId="1715C094" w:rsidR="00444462" w:rsidRPr="00A97BE6" w:rsidRDefault="00444462" w:rsidP="00845ED9">
            <w:pPr>
              <w:rPr>
                <w:sz w:val="22"/>
                <w:lang w:eastAsia="zh-CN"/>
              </w:rPr>
            </w:pPr>
            <w:r w:rsidRPr="00A97BE6">
              <w:rPr>
                <w:sz w:val="22"/>
                <w:lang w:eastAsia="zh-CN"/>
              </w:rPr>
              <w:t>1.640</w:t>
            </w:r>
          </w:p>
        </w:tc>
        <w:tc>
          <w:tcPr>
            <w:tcW w:w="892" w:type="dxa"/>
            <w:vAlign w:val="center"/>
          </w:tcPr>
          <w:p w14:paraId="50CD92E9" w14:textId="438267A1" w:rsidR="00444462" w:rsidRPr="00A97BE6" w:rsidRDefault="00444462" w:rsidP="00845ED9">
            <w:pPr>
              <w:rPr>
                <w:sz w:val="22"/>
                <w:lang w:eastAsia="zh-CN"/>
              </w:rPr>
            </w:pPr>
            <w:r w:rsidRPr="00A97BE6">
              <w:rPr>
                <w:sz w:val="22"/>
                <w:lang w:eastAsia="zh-CN"/>
              </w:rPr>
              <w:t>0.780</w:t>
            </w:r>
          </w:p>
        </w:tc>
        <w:tc>
          <w:tcPr>
            <w:tcW w:w="768" w:type="dxa"/>
            <w:vMerge w:val="restart"/>
            <w:vAlign w:val="center"/>
          </w:tcPr>
          <w:p w14:paraId="7989DA78" w14:textId="3B658736" w:rsidR="00444462" w:rsidRPr="00A97BE6" w:rsidRDefault="00444462" w:rsidP="00845ED9">
            <w:pPr>
              <w:contextualSpacing/>
              <w:jc w:val="center"/>
              <w:outlineLvl w:val="0"/>
              <w:rPr>
                <w:sz w:val="22"/>
                <w:lang w:eastAsia="zh-CN"/>
              </w:rPr>
            </w:pPr>
            <w:r w:rsidRPr="00A97BE6">
              <w:rPr>
                <w:sz w:val="22"/>
                <w:lang w:eastAsia="zh-CN"/>
              </w:rPr>
              <w:t>0.719</w:t>
            </w:r>
          </w:p>
        </w:tc>
        <w:tc>
          <w:tcPr>
            <w:tcW w:w="767" w:type="dxa"/>
            <w:vMerge w:val="restart"/>
            <w:vAlign w:val="center"/>
          </w:tcPr>
          <w:p w14:paraId="388F2807" w14:textId="4100F138" w:rsidR="00444462" w:rsidRPr="00A97BE6" w:rsidRDefault="00444462" w:rsidP="00845ED9">
            <w:pPr>
              <w:contextualSpacing/>
              <w:jc w:val="center"/>
              <w:outlineLvl w:val="0"/>
              <w:rPr>
                <w:sz w:val="22"/>
                <w:lang w:eastAsia="zh-CN"/>
              </w:rPr>
            </w:pPr>
            <w:r w:rsidRPr="00A97BE6">
              <w:rPr>
                <w:sz w:val="22"/>
                <w:lang w:eastAsia="zh-CN"/>
              </w:rPr>
              <w:t>0.884</w:t>
            </w:r>
          </w:p>
        </w:tc>
        <w:tc>
          <w:tcPr>
            <w:tcW w:w="1107" w:type="dxa"/>
            <w:vMerge w:val="restart"/>
            <w:vAlign w:val="center"/>
          </w:tcPr>
          <w:p w14:paraId="66FF66E3" w14:textId="5C32B993" w:rsidR="00444462" w:rsidRPr="00A97BE6" w:rsidRDefault="00444462" w:rsidP="00845ED9">
            <w:pPr>
              <w:contextualSpacing/>
              <w:jc w:val="center"/>
              <w:outlineLvl w:val="0"/>
              <w:rPr>
                <w:sz w:val="22"/>
                <w:lang w:eastAsia="zh-CN"/>
              </w:rPr>
            </w:pPr>
            <w:r w:rsidRPr="00A97BE6">
              <w:rPr>
                <w:sz w:val="22"/>
                <w:lang w:eastAsia="zh-CN"/>
              </w:rPr>
              <w:t>0.817</w:t>
            </w:r>
          </w:p>
        </w:tc>
      </w:tr>
      <w:tr w:rsidR="00264C92" w:rsidRPr="00A97BE6" w14:paraId="1794040D" w14:textId="77777777" w:rsidTr="000D0911">
        <w:tc>
          <w:tcPr>
            <w:tcW w:w="3027" w:type="dxa"/>
            <w:vMerge/>
          </w:tcPr>
          <w:p w14:paraId="2F517DEA" w14:textId="77777777" w:rsidR="00264C92" w:rsidRPr="00A97BE6" w:rsidRDefault="00264C92" w:rsidP="00845ED9">
            <w:pPr>
              <w:contextualSpacing/>
              <w:outlineLvl w:val="0"/>
              <w:rPr>
                <w:sz w:val="22"/>
                <w:lang w:eastAsia="zh-CN"/>
              </w:rPr>
            </w:pPr>
          </w:p>
        </w:tc>
        <w:tc>
          <w:tcPr>
            <w:tcW w:w="900" w:type="dxa"/>
            <w:vAlign w:val="center"/>
          </w:tcPr>
          <w:p w14:paraId="64584B4E" w14:textId="40CB74A8" w:rsidR="00264C92" w:rsidRPr="00A97BE6" w:rsidRDefault="00264C92" w:rsidP="00845ED9">
            <w:pPr>
              <w:rPr>
                <w:sz w:val="22"/>
                <w:lang w:eastAsia="zh-CN"/>
              </w:rPr>
            </w:pPr>
            <w:r w:rsidRPr="00A97BE6">
              <w:rPr>
                <w:sz w:val="22"/>
                <w:lang w:eastAsia="zh-CN"/>
              </w:rPr>
              <w:t>tm2</w:t>
            </w:r>
          </w:p>
        </w:tc>
        <w:tc>
          <w:tcPr>
            <w:tcW w:w="838" w:type="dxa"/>
            <w:vAlign w:val="center"/>
          </w:tcPr>
          <w:p w14:paraId="2A4DCC40" w14:textId="3889B09A" w:rsidR="00264C92" w:rsidRPr="00A97BE6" w:rsidRDefault="00264C92" w:rsidP="00845ED9">
            <w:pPr>
              <w:rPr>
                <w:sz w:val="22"/>
                <w:lang w:eastAsia="zh-CN"/>
              </w:rPr>
            </w:pPr>
            <w:r w:rsidRPr="00A97BE6">
              <w:rPr>
                <w:sz w:val="22"/>
                <w:lang w:eastAsia="zh-CN"/>
              </w:rPr>
              <w:t>4.295</w:t>
            </w:r>
          </w:p>
        </w:tc>
        <w:tc>
          <w:tcPr>
            <w:tcW w:w="810" w:type="dxa"/>
            <w:vAlign w:val="center"/>
          </w:tcPr>
          <w:p w14:paraId="05A16FB9" w14:textId="1548DEB0" w:rsidR="00264C92" w:rsidRPr="00A97BE6" w:rsidRDefault="00264C92" w:rsidP="00845ED9">
            <w:pPr>
              <w:rPr>
                <w:sz w:val="22"/>
                <w:lang w:eastAsia="zh-CN"/>
              </w:rPr>
            </w:pPr>
            <w:r w:rsidRPr="00A97BE6">
              <w:rPr>
                <w:sz w:val="22"/>
                <w:lang w:eastAsia="zh-CN"/>
              </w:rPr>
              <w:t>1.568</w:t>
            </w:r>
          </w:p>
        </w:tc>
        <w:tc>
          <w:tcPr>
            <w:tcW w:w="892" w:type="dxa"/>
            <w:vAlign w:val="center"/>
          </w:tcPr>
          <w:p w14:paraId="1D47AFBA" w14:textId="7CCE5224" w:rsidR="00264C92" w:rsidRPr="00A97BE6" w:rsidRDefault="00264C92" w:rsidP="00845ED9">
            <w:pPr>
              <w:rPr>
                <w:sz w:val="22"/>
                <w:lang w:eastAsia="zh-CN"/>
              </w:rPr>
            </w:pPr>
            <w:r w:rsidRPr="00A97BE6">
              <w:rPr>
                <w:sz w:val="22"/>
                <w:lang w:eastAsia="zh-CN"/>
              </w:rPr>
              <w:t>0.886</w:t>
            </w:r>
          </w:p>
        </w:tc>
        <w:tc>
          <w:tcPr>
            <w:tcW w:w="768" w:type="dxa"/>
            <w:vMerge/>
            <w:vAlign w:val="center"/>
          </w:tcPr>
          <w:p w14:paraId="622D29CA" w14:textId="77777777" w:rsidR="00264C92" w:rsidRPr="00A97BE6" w:rsidRDefault="00264C92" w:rsidP="00845ED9">
            <w:pPr>
              <w:contextualSpacing/>
              <w:jc w:val="center"/>
              <w:outlineLvl w:val="0"/>
              <w:rPr>
                <w:sz w:val="22"/>
                <w:lang w:eastAsia="zh-CN"/>
              </w:rPr>
            </w:pPr>
          </w:p>
        </w:tc>
        <w:tc>
          <w:tcPr>
            <w:tcW w:w="767" w:type="dxa"/>
            <w:vMerge/>
            <w:vAlign w:val="center"/>
          </w:tcPr>
          <w:p w14:paraId="79A92590" w14:textId="77777777" w:rsidR="00264C92" w:rsidRPr="00A97BE6" w:rsidRDefault="00264C92" w:rsidP="00845ED9">
            <w:pPr>
              <w:contextualSpacing/>
              <w:jc w:val="center"/>
              <w:outlineLvl w:val="0"/>
              <w:rPr>
                <w:sz w:val="22"/>
                <w:lang w:eastAsia="zh-CN"/>
              </w:rPr>
            </w:pPr>
          </w:p>
        </w:tc>
        <w:tc>
          <w:tcPr>
            <w:tcW w:w="1107" w:type="dxa"/>
            <w:vMerge/>
            <w:vAlign w:val="center"/>
          </w:tcPr>
          <w:p w14:paraId="6912F6D4" w14:textId="77777777" w:rsidR="00264C92" w:rsidRPr="00A97BE6" w:rsidRDefault="00264C92" w:rsidP="00845ED9">
            <w:pPr>
              <w:contextualSpacing/>
              <w:jc w:val="center"/>
              <w:outlineLvl w:val="0"/>
              <w:rPr>
                <w:sz w:val="22"/>
                <w:lang w:eastAsia="zh-CN"/>
              </w:rPr>
            </w:pPr>
          </w:p>
        </w:tc>
      </w:tr>
      <w:tr w:rsidR="00264C92" w:rsidRPr="00A97BE6" w14:paraId="2974DE68" w14:textId="77777777" w:rsidTr="000D0911">
        <w:tc>
          <w:tcPr>
            <w:tcW w:w="3027" w:type="dxa"/>
            <w:vMerge/>
          </w:tcPr>
          <w:p w14:paraId="5B47D0B2" w14:textId="77777777" w:rsidR="00264C92" w:rsidRPr="00A97BE6" w:rsidRDefault="00264C92" w:rsidP="00845ED9">
            <w:pPr>
              <w:contextualSpacing/>
              <w:outlineLvl w:val="0"/>
              <w:rPr>
                <w:sz w:val="22"/>
                <w:lang w:eastAsia="zh-CN"/>
              </w:rPr>
            </w:pPr>
          </w:p>
        </w:tc>
        <w:tc>
          <w:tcPr>
            <w:tcW w:w="900" w:type="dxa"/>
            <w:vAlign w:val="center"/>
          </w:tcPr>
          <w:p w14:paraId="6D1E16BA" w14:textId="584725ED" w:rsidR="00264C92" w:rsidRPr="00A97BE6" w:rsidRDefault="00264C92" w:rsidP="00845ED9">
            <w:pPr>
              <w:rPr>
                <w:sz w:val="22"/>
                <w:lang w:eastAsia="zh-CN"/>
              </w:rPr>
            </w:pPr>
            <w:r w:rsidRPr="00A97BE6">
              <w:rPr>
                <w:sz w:val="22"/>
                <w:lang w:eastAsia="zh-CN"/>
              </w:rPr>
              <w:t>tm3r</w:t>
            </w:r>
          </w:p>
        </w:tc>
        <w:tc>
          <w:tcPr>
            <w:tcW w:w="838" w:type="dxa"/>
            <w:vAlign w:val="center"/>
          </w:tcPr>
          <w:p w14:paraId="365AC426" w14:textId="2793B824" w:rsidR="00264C92" w:rsidRPr="00A97BE6" w:rsidRDefault="00264C92" w:rsidP="00845ED9">
            <w:pPr>
              <w:rPr>
                <w:sz w:val="22"/>
                <w:lang w:eastAsia="zh-CN"/>
              </w:rPr>
            </w:pPr>
            <w:r w:rsidRPr="00A97BE6">
              <w:rPr>
                <w:sz w:val="22"/>
                <w:lang w:eastAsia="zh-CN"/>
              </w:rPr>
              <w:t>4.210</w:t>
            </w:r>
          </w:p>
        </w:tc>
        <w:tc>
          <w:tcPr>
            <w:tcW w:w="810" w:type="dxa"/>
            <w:vAlign w:val="center"/>
          </w:tcPr>
          <w:p w14:paraId="5323B2E8" w14:textId="690C0B60" w:rsidR="00264C92" w:rsidRPr="00A97BE6" w:rsidRDefault="00264C92" w:rsidP="00845ED9">
            <w:pPr>
              <w:rPr>
                <w:sz w:val="22"/>
                <w:lang w:eastAsia="zh-CN"/>
              </w:rPr>
            </w:pPr>
            <w:r w:rsidRPr="00A97BE6">
              <w:rPr>
                <w:sz w:val="22"/>
                <w:lang w:eastAsia="zh-CN"/>
              </w:rPr>
              <w:t>1.732</w:t>
            </w:r>
          </w:p>
        </w:tc>
        <w:tc>
          <w:tcPr>
            <w:tcW w:w="892" w:type="dxa"/>
            <w:vAlign w:val="center"/>
          </w:tcPr>
          <w:p w14:paraId="1B93449A" w14:textId="12323A4C" w:rsidR="00264C92" w:rsidRPr="00A97BE6" w:rsidRDefault="00264C92" w:rsidP="00845ED9">
            <w:pPr>
              <w:rPr>
                <w:sz w:val="22"/>
                <w:lang w:eastAsia="zh-CN"/>
              </w:rPr>
            </w:pPr>
            <w:r w:rsidRPr="00A97BE6">
              <w:rPr>
                <w:sz w:val="22"/>
                <w:lang w:eastAsia="zh-CN"/>
              </w:rPr>
              <w:t>0.873</w:t>
            </w:r>
          </w:p>
        </w:tc>
        <w:tc>
          <w:tcPr>
            <w:tcW w:w="768" w:type="dxa"/>
            <w:vMerge/>
            <w:vAlign w:val="center"/>
          </w:tcPr>
          <w:p w14:paraId="7BBB8502" w14:textId="77777777" w:rsidR="00264C92" w:rsidRPr="00A97BE6" w:rsidRDefault="00264C92" w:rsidP="00845ED9">
            <w:pPr>
              <w:contextualSpacing/>
              <w:jc w:val="center"/>
              <w:outlineLvl w:val="0"/>
              <w:rPr>
                <w:sz w:val="22"/>
                <w:lang w:eastAsia="zh-CN"/>
              </w:rPr>
            </w:pPr>
          </w:p>
        </w:tc>
        <w:tc>
          <w:tcPr>
            <w:tcW w:w="767" w:type="dxa"/>
            <w:vMerge/>
            <w:vAlign w:val="center"/>
          </w:tcPr>
          <w:p w14:paraId="63EA9F5A" w14:textId="77777777" w:rsidR="00264C92" w:rsidRPr="00A97BE6" w:rsidRDefault="00264C92" w:rsidP="00845ED9">
            <w:pPr>
              <w:contextualSpacing/>
              <w:jc w:val="center"/>
              <w:outlineLvl w:val="0"/>
              <w:rPr>
                <w:sz w:val="22"/>
                <w:lang w:eastAsia="zh-CN"/>
              </w:rPr>
            </w:pPr>
          </w:p>
        </w:tc>
        <w:tc>
          <w:tcPr>
            <w:tcW w:w="1107" w:type="dxa"/>
            <w:vMerge/>
            <w:vAlign w:val="center"/>
          </w:tcPr>
          <w:p w14:paraId="3AF022D3" w14:textId="77777777" w:rsidR="00264C92" w:rsidRPr="00A97BE6" w:rsidRDefault="00264C92" w:rsidP="00845ED9">
            <w:pPr>
              <w:contextualSpacing/>
              <w:jc w:val="center"/>
              <w:outlineLvl w:val="0"/>
              <w:rPr>
                <w:sz w:val="22"/>
                <w:lang w:eastAsia="zh-CN"/>
              </w:rPr>
            </w:pPr>
          </w:p>
        </w:tc>
      </w:tr>
      <w:tr w:rsidR="00444462" w:rsidRPr="00A97BE6" w14:paraId="3DB68E0C" w14:textId="77777777" w:rsidTr="000D0911">
        <w:tc>
          <w:tcPr>
            <w:tcW w:w="3027" w:type="dxa"/>
            <w:vMerge w:val="restart"/>
          </w:tcPr>
          <w:p w14:paraId="7A7D34C0" w14:textId="61FC09E1" w:rsidR="00444462" w:rsidRPr="00A97BE6" w:rsidRDefault="00444462" w:rsidP="00845ED9">
            <w:pPr>
              <w:contextualSpacing/>
              <w:outlineLvl w:val="0"/>
              <w:rPr>
                <w:sz w:val="18"/>
                <w:szCs w:val="20"/>
              </w:rPr>
            </w:pPr>
            <w:r w:rsidRPr="00A97BE6">
              <w:rPr>
                <w:sz w:val="22"/>
                <w:lang w:eastAsia="zh-CN"/>
              </w:rPr>
              <w:t>Impression Management</w:t>
            </w:r>
            <w:r w:rsidR="002F23C1" w:rsidRPr="00A97BE6">
              <w:rPr>
                <w:sz w:val="22"/>
                <w:lang w:eastAsia="zh-CN"/>
              </w:rPr>
              <w:t xml:space="preserve"> (IM)</w:t>
            </w:r>
          </w:p>
        </w:tc>
        <w:tc>
          <w:tcPr>
            <w:tcW w:w="900" w:type="dxa"/>
            <w:vAlign w:val="center"/>
          </w:tcPr>
          <w:p w14:paraId="0D62FA2D" w14:textId="59DE85C7" w:rsidR="00444462" w:rsidRPr="00A97BE6" w:rsidRDefault="00444462" w:rsidP="00845ED9">
            <w:pPr>
              <w:rPr>
                <w:sz w:val="22"/>
                <w:lang w:eastAsia="zh-CN"/>
              </w:rPr>
            </w:pPr>
            <w:r w:rsidRPr="00A97BE6">
              <w:rPr>
                <w:sz w:val="22"/>
                <w:lang w:eastAsia="zh-CN"/>
              </w:rPr>
              <w:t>im1</w:t>
            </w:r>
          </w:p>
        </w:tc>
        <w:tc>
          <w:tcPr>
            <w:tcW w:w="838" w:type="dxa"/>
            <w:vAlign w:val="center"/>
          </w:tcPr>
          <w:p w14:paraId="305D9F50" w14:textId="2EA8ECFB" w:rsidR="00444462" w:rsidRPr="00A97BE6" w:rsidRDefault="00444462" w:rsidP="00845ED9">
            <w:pPr>
              <w:rPr>
                <w:sz w:val="22"/>
                <w:lang w:eastAsia="zh-CN"/>
              </w:rPr>
            </w:pPr>
            <w:r w:rsidRPr="00A97BE6">
              <w:rPr>
                <w:sz w:val="22"/>
                <w:lang w:eastAsia="zh-CN"/>
              </w:rPr>
              <w:t>3.567</w:t>
            </w:r>
          </w:p>
        </w:tc>
        <w:tc>
          <w:tcPr>
            <w:tcW w:w="810" w:type="dxa"/>
            <w:vAlign w:val="center"/>
          </w:tcPr>
          <w:p w14:paraId="12B599C1" w14:textId="219837D2" w:rsidR="00444462" w:rsidRPr="00A97BE6" w:rsidRDefault="00444462" w:rsidP="00845ED9">
            <w:pPr>
              <w:rPr>
                <w:sz w:val="22"/>
                <w:lang w:eastAsia="zh-CN"/>
              </w:rPr>
            </w:pPr>
            <w:r w:rsidRPr="00A97BE6">
              <w:rPr>
                <w:sz w:val="22"/>
                <w:lang w:eastAsia="zh-CN"/>
              </w:rPr>
              <w:t>1.774</w:t>
            </w:r>
          </w:p>
        </w:tc>
        <w:tc>
          <w:tcPr>
            <w:tcW w:w="892" w:type="dxa"/>
            <w:vAlign w:val="center"/>
          </w:tcPr>
          <w:p w14:paraId="5BD844D9" w14:textId="6CFDF16E" w:rsidR="00444462" w:rsidRPr="00A97BE6" w:rsidRDefault="00444462" w:rsidP="00845ED9">
            <w:pPr>
              <w:rPr>
                <w:sz w:val="22"/>
                <w:lang w:eastAsia="zh-CN"/>
              </w:rPr>
            </w:pPr>
            <w:r w:rsidRPr="00A97BE6">
              <w:rPr>
                <w:sz w:val="22"/>
                <w:lang w:eastAsia="zh-CN"/>
              </w:rPr>
              <w:t>0.884</w:t>
            </w:r>
          </w:p>
        </w:tc>
        <w:tc>
          <w:tcPr>
            <w:tcW w:w="768" w:type="dxa"/>
            <w:vMerge w:val="restart"/>
            <w:vAlign w:val="center"/>
          </w:tcPr>
          <w:p w14:paraId="12D61A77" w14:textId="4B3627FD" w:rsidR="00444462" w:rsidRPr="00A97BE6" w:rsidRDefault="00444462" w:rsidP="00845ED9">
            <w:pPr>
              <w:contextualSpacing/>
              <w:jc w:val="center"/>
              <w:outlineLvl w:val="0"/>
              <w:rPr>
                <w:sz w:val="22"/>
                <w:lang w:eastAsia="zh-CN"/>
              </w:rPr>
            </w:pPr>
            <w:r w:rsidRPr="00A97BE6">
              <w:rPr>
                <w:sz w:val="22"/>
                <w:lang w:eastAsia="zh-CN"/>
              </w:rPr>
              <w:t>0.852</w:t>
            </w:r>
          </w:p>
        </w:tc>
        <w:tc>
          <w:tcPr>
            <w:tcW w:w="767" w:type="dxa"/>
            <w:vMerge w:val="restart"/>
            <w:vAlign w:val="center"/>
          </w:tcPr>
          <w:p w14:paraId="3AC214B5" w14:textId="77A8E143" w:rsidR="00444462" w:rsidRPr="00A97BE6" w:rsidRDefault="00444462" w:rsidP="00845ED9">
            <w:pPr>
              <w:contextualSpacing/>
              <w:jc w:val="center"/>
              <w:outlineLvl w:val="0"/>
              <w:rPr>
                <w:sz w:val="22"/>
                <w:lang w:eastAsia="zh-CN"/>
              </w:rPr>
            </w:pPr>
            <w:r w:rsidRPr="00A97BE6">
              <w:rPr>
                <w:sz w:val="22"/>
                <w:lang w:eastAsia="zh-CN"/>
              </w:rPr>
              <w:t>0.958</w:t>
            </w:r>
          </w:p>
        </w:tc>
        <w:tc>
          <w:tcPr>
            <w:tcW w:w="1107" w:type="dxa"/>
            <w:vMerge w:val="restart"/>
            <w:vAlign w:val="center"/>
          </w:tcPr>
          <w:p w14:paraId="42A1368D" w14:textId="24D6B02B" w:rsidR="00444462" w:rsidRPr="00A97BE6" w:rsidRDefault="00444462" w:rsidP="00845ED9">
            <w:pPr>
              <w:contextualSpacing/>
              <w:jc w:val="center"/>
              <w:outlineLvl w:val="0"/>
              <w:rPr>
                <w:sz w:val="22"/>
                <w:lang w:eastAsia="zh-CN"/>
              </w:rPr>
            </w:pPr>
            <w:r w:rsidRPr="00A97BE6">
              <w:rPr>
                <w:sz w:val="22"/>
                <w:lang w:eastAsia="zh-CN"/>
              </w:rPr>
              <w:t>0.942</w:t>
            </w:r>
          </w:p>
        </w:tc>
      </w:tr>
      <w:tr w:rsidR="00264C92" w:rsidRPr="00A97BE6" w14:paraId="41D97E15" w14:textId="77777777" w:rsidTr="000D0911">
        <w:tc>
          <w:tcPr>
            <w:tcW w:w="3027" w:type="dxa"/>
            <w:vMerge/>
          </w:tcPr>
          <w:p w14:paraId="1FF423B2" w14:textId="77777777" w:rsidR="00264C92" w:rsidRPr="00A97BE6" w:rsidRDefault="00264C92" w:rsidP="00845ED9">
            <w:pPr>
              <w:contextualSpacing/>
              <w:outlineLvl w:val="0"/>
              <w:rPr>
                <w:sz w:val="22"/>
                <w:lang w:eastAsia="zh-CN"/>
              </w:rPr>
            </w:pPr>
          </w:p>
        </w:tc>
        <w:tc>
          <w:tcPr>
            <w:tcW w:w="900" w:type="dxa"/>
            <w:vAlign w:val="center"/>
          </w:tcPr>
          <w:p w14:paraId="740A14D0" w14:textId="48BF16C2" w:rsidR="00264C92" w:rsidRPr="00A97BE6" w:rsidRDefault="00264C92" w:rsidP="00845ED9">
            <w:pPr>
              <w:rPr>
                <w:sz w:val="22"/>
                <w:lang w:eastAsia="zh-CN"/>
              </w:rPr>
            </w:pPr>
            <w:r w:rsidRPr="00A97BE6">
              <w:rPr>
                <w:sz w:val="22"/>
                <w:lang w:eastAsia="zh-CN"/>
              </w:rPr>
              <w:t>im2</w:t>
            </w:r>
          </w:p>
        </w:tc>
        <w:tc>
          <w:tcPr>
            <w:tcW w:w="838" w:type="dxa"/>
            <w:vAlign w:val="center"/>
          </w:tcPr>
          <w:p w14:paraId="41CD75C2" w14:textId="67A23693" w:rsidR="00264C92" w:rsidRPr="00A97BE6" w:rsidRDefault="00264C92" w:rsidP="00845ED9">
            <w:pPr>
              <w:rPr>
                <w:sz w:val="22"/>
                <w:lang w:eastAsia="zh-CN"/>
              </w:rPr>
            </w:pPr>
            <w:r w:rsidRPr="00A97BE6">
              <w:rPr>
                <w:sz w:val="22"/>
                <w:lang w:eastAsia="zh-CN"/>
              </w:rPr>
              <w:t>3.514</w:t>
            </w:r>
          </w:p>
        </w:tc>
        <w:tc>
          <w:tcPr>
            <w:tcW w:w="810" w:type="dxa"/>
            <w:vAlign w:val="center"/>
          </w:tcPr>
          <w:p w14:paraId="022B799C" w14:textId="55148396" w:rsidR="00264C92" w:rsidRPr="00A97BE6" w:rsidRDefault="00264C92" w:rsidP="00845ED9">
            <w:pPr>
              <w:rPr>
                <w:sz w:val="22"/>
                <w:lang w:eastAsia="zh-CN"/>
              </w:rPr>
            </w:pPr>
            <w:r w:rsidRPr="00A97BE6">
              <w:rPr>
                <w:sz w:val="22"/>
                <w:lang w:eastAsia="zh-CN"/>
              </w:rPr>
              <w:t>1.825</w:t>
            </w:r>
          </w:p>
        </w:tc>
        <w:tc>
          <w:tcPr>
            <w:tcW w:w="892" w:type="dxa"/>
            <w:vAlign w:val="center"/>
          </w:tcPr>
          <w:p w14:paraId="58E4F8E3" w14:textId="6523F501" w:rsidR="00264C92" w:rsidRPr="00A97BE6" w:rsidRDefault="00264C92" w:rsidP="00845ED9">
            <w:pPr>
              <w:rPr>
                <w:sz w:val="22"/>
                <w:lang w:eastAsia="zh-CN"/>
              </w:rPr>
            </w:pPr>
            <w:r w:rsidRPr="00A97BE6">
              <w:rPr>
                <w:sz w:val="22"/>
                <w:lang w:eastAsia="zh-CN"/>
              </w:rPr>
              <w:t>0.929</w:t>
            </w:r>
          </w:p>
        </w:tc>
        <w:tc>
          <w:tcPr>
            <w:tcW w:w="768" w:type="dxa"/>
            <w:vMerge/>
            <w:vAlign w:val="center"/>
          </w:tcPr>
          <w:p w14:paraId="632D048A" w14:textId="77777777" w:rsidR="00264C92" w:rsidRPr="00A97BE6" w:rsidRDefault="00264C92" w:rsidP="00845ED9">
            <w:pPr>
              <w:contextualSpacing/>
              <w:jc w:val="center"/>
              <w:outlineLvl w:val="0"/>
              <w:rPr>
                <w:sz w:val="22"/>
                <w:lang w:eastAsia="zh-CN"/>
              </w:rPr>
            </w:pPr>
          </w:p>
        </w:tc>
        <w:tc>
          <w:tcPr>
            <w:tcW w:w="767" w:type="dxa"/>
            <w:vMerge/>
            <w:vAlign w:val="center"/>
          </w:tcPr>
          <w:p w14:paraId="51141E70" w14:textId="77777777" w:rsidR="00264C92" w:rsidRPr="00A97BE6" w:rsidRDefault="00264C92" w:rsidP="00845ED9">
            <w:pPr>
              <w:contextualSpacing/>
              <w:jc w:val="center"/>
              <w:outlineLvl w:val="0"/>
              <w:rPr>
                <w:sz w:val="22"/>
                <w:lang w:eastAsia="zh-CN"/>
              </w:rPr>
            </w:pPr>
          </w:p>
        </w:tc>
        <w:tc>
          <w:tcPr>
            <w:tcW w:w="1107" w:type="dxa"/>
            <w:vMerge/>
            <w:vAlign w:val="center"/>
          </w:tcPr>
          <w:p w14:paraId="0BE095A4" w14:textId="77777777" w:rsidR="00264C92" w:rsidRPr="00A97BE6" w:rsidRDefault="00264C92" w:rsidP="00845ED9">
            <w:pPr>
              <w:contextualSpacing/>
              <w:jc w:val="center"/>
              <w:outlineLvl w:val="0"/>
              <w:rPr>
                <w:sz w:val="22"/>
                <w:lang w:eastAsia="zh-CN"/>
              </w:rPr>
            </w:pPr>
          </w:p>
        </w:tc>
      </w:tr>
      <w:tr w:rsidR="00264C92" w:rsidRPr="00A97BE6" w14:paraId="14E490F7" w14:textId="77777777" w:rsidTr="000D0911">
        <w:tc>
          <w:tcPr>
            <w:tcW w:w="3027" w:type="dxa"/>
            <w:vMerge/>
          </w:tcPr>
          <w:p w14:paraId="11BB9D94" w14:textId="77777777" w:rsidR="00264C92" w:rsidRPr="00A97BE6" w:rsidRDefault="00264C92" w:rsidP="00845ED9">
            <w:pPr>
              <w:contextualSpacing/>
              <w:outlineLvl w:val="0"/>
              <w:rPr>
                <w:sz w:val="22"/>
                <w:lang w:eastAsia="zh-CN"/>
              </w:rPr>
            </w:pPr>
          </w:p>
        </w:tc>
        <w:tc>
          <w:tcPr>
            <w:tcW w:w="900" w:type="dxa"/>
            <w:vAlign w:val="center"/>
          </w:tcPr>
          <w:p w14:paraId="65990417" w14:textId="65D8F242" w:rsidR="00264C92" w:rsidRPr="00A97BE6" w:rsidRDefault="00264C92" w:rsidP="00845ED9">
            <w:pPr>
              <w:rPr>
                <w:sz w:val="22"/>
                <w:lang w:eastAsia="zh-CN"/>
              </w:rPr>
            </w:pPr>
            <w:r w:rsidRPr="00A97BE6">
              <w:rPr>
                <w:sz w:val="22"/>
                <w:lang w:eastAsia="zh-CN"/>
              </w:rPr>
              <w:t>im3</w:t>
            </w:r>
          </w:p>
        </w:tc>
        <w:tc>
          <w:tcPr>
            <w:tcW w:w="838" w:type="dxa"/>
            <w:vAlign w:val="center"/>
          </w:tcPr>
          <w:p w14:paraId="3A3ED194" w14:textId="0F08F7B3" w:rsidR="00264C92" w:rsidRPr="00A97BE6" w:rsidRDefault="00264C92" w:rsidP="00845ED9">
            <w:pPr>
              <w:rPr>
                <w:sz w:val="22"/>
                <w:lang w:eastAsia="zh-CN"/>
              </w:rPr>
            </w:pPr>
            <w:r w:rsidRPr="00A97BE6">
              <w:rPr>
                <w:sz w:val="22"/>
                <w:lang w:eastAsia="zh-CN"/>
              </w:rPr>
              <w:t>3.610</w:t>
            </w:r>
          </w:p>
        </w:tc>
        <w:tc>
          <w:tcPr>
            <w:tcW w:w="810" w:type="dxa"/>
            <w:vAlign w:val="center"/>
          </w:tcPr>
          <w:p w14:paraId="16FAF1D6" w14:textId="66133836" w:rsidR="00264C92" w:rsidRPr="00A97BE6" w:rsidRDefault="00264C92" w:rsidP="00845ED9">
            <w:pPr>
              <w:rPr>
                <w:sz w:val="22"/>
                <w:lang w:eastAsia="zh-CN"/>
              </w:rPr>
            </w:pPr>
            <w:r w:rsidRPr="00A97BE6">
              <w:rPr>
                <w:sz w:val="22"/>
                <w:lang w:eastAsia="zh-CN"/>
              </w:rPr>
              <w:t>1.848</w:t>
            </w:r>
          </w:p>
        </w:tc>
        <w:tc>
          <w:tcPr>
            <w:tcW w:w="892" w:type="dxa"/>
            <w:vAlign w:val="center"/>
          </w:tcPr>
          <w:p w14:paraId="341C54C4" w14:textId="2F7B24DF" w:rsidR="00264C92" w:rsidRPr="00A97BE6" w:rsidRDefault="00264C92" w:rsidP="00845ED9">
            <w:pPr>
              <w:rPr>
                <w:sz w:val="22"/>
                <w:lang w:eastAsia="zh-CN"/>
              </w:rPr>
            </w:pPr>
            <w:r w:rsidRPr="00A97BE6">
              <w:rPr>
                <w:sz w:val="22"/>
                <w:lang w:eastAsia="zh-CN"/>
              </w:rPr>
              <w:t>0.935</w:t>
            </w:r>
          </w:p>
        </w:tc>
        <w:tc>
          <w:tcPr>
            <w:tcW w:w="768" w:type="dxa"/>
            <w:vMerge/>
            <w:vAlign w:val="center"/>
          </w:tcPr>
          <w:p w14:paraId="3DECBB9E" w14:textId="77777777" w:rsidR="00264C92" w:rsidRPr="00A97BE6" w:rsidRDefault="00264C92" w:rsidP="00845ED9">
            <w:pPr>
              <w:contextualSpacing/>
              <w:jc w:val="center"/>
              <w:outlineLvl w:val="0"/>
              <w:rPr>
                <w:sz w:val="22"/>
                <w:lang w:eastAsia="zh-CN"/>
              </w:rPr>
            </w:pPr>
          </w:p>
        </w:tc>
        <w:tc>
          <w:tcPr>
            <w:tcW w:w="767" w:type="dxa"/>
            <w:vMerge/>
            <w:vAlign w:val="center"/>
          </w:tcPr>
          <w:p w14:paraId="3DE68320" w14:textId="77777777" w:rsidR="00264C92" w:rsidRPr="00A97BE6" w:rsidRDefault="00264C92" w:rsidP="00845ED9">
            <w:pPr>
              <w:contextualSpacing/>
              <w:jc w:val="center"/>
              <w:outlineLvl w:val="0"/>
              <w:rPr>
                <w:sz w:val="22"/>
                <w:lang w:eastAsia="zh-CN"/>
              </w:rPr>
            </w:pPr>
          </w:p>
        </w:tc>
        <w:tc>
          <w:tcPr>
            <w:tcW w:w="1107" w:type="dxa"/>
            <w:vMerge/>
            <w:vAlign w:val="center"/>
          </w:tcPr>
          <w:p w14:paraId="4F413D96" w14:textId="77777777" w:rsidR="00264C92" w:rsidRPr="00A97BE6" w:rsidRDefault="00264C92" w:rsidP="00845ED9">
            <w:pPr>
              <w:contextualSpacing/>
              <w:jc w:val="center"/>
              <w:outlineLvl w:val="0"/>
              <w:rPr>
                <w:sz w:val="22"/>
                <w:lang w:eastAsia="zh-CN"/>
              </w:rPr>
            </w:pPr>
          </w:p>
        </w:tc>
      </w:tr>
      <w:tr w:rsidR="00264C92" w:rsidRPr="00A97BE6" w14:paraId="1F40C98D" w14:textId="77777777" w:rsidTr="000D0911">
        <w:tc>
          <w:tcPr>
            <w:tcW w:w="3027" w:type="dxa"/>
            <w:vMerge/>
          </w:tcPr>
          <w:p w14:paraId="1F9A15AB" w14:textId="77777777" w:rsidR="00264C92" w:rsidRPr="00A97BE6" w:rsidRDefault="00264C92" w:rsidP="00845ED9">
            <w:pPr>
              <w:contextualSpacing/>
              <w:outlineLvl w:val="0"/>
              <w:rPr>
                <w:sz w:val="22"/>
                <w:lang w:eastAsia="zh-CN"/>
              </w:rPr>
            </w:pPr>
          </w:p>
        </w:tc>
        <w:tc>
          <w:tcPr>
            <w:tcW w:w="900" w:type="dxa"/>
            <w:vAlign w:val="center"/>
          </w:tcPr>
          <w:p w14:paraId="753E14F7" w14:textId="4ED2A963" w:rsidR="00264C92" w:rsidRPr="00A97BE6" w:rsidRDefault="00264C92" w:rsidP="00845ED9">
            <w:pPr>
              <w:rPr>
                <w:sz w:val="22"/>
                <w:lang w:eastAsia="zh-CN"/>
              </w:rPr>
            </w:pPr>
            <w:r w:rsidRPr="00A97BE6">
              <w:rPr>
                <w:sz w:val="22"/>
                <w:lang w:eastAsia="zh-CN"/>
              </w:rPr>
              <w:t>im4</w:t>
            </w:r>
          </w:p>
        </w:tc>
        <w:tc>
          <w:tcPr>
            <w:tcW w:w="838" w:type="dxa"/>
            <w:vAlign w:val="center"/>
          </w:tcPr>
          <w:p w14:paraId="69B72B62" w14:textId="0A605393" w:rsidR="00264C92" w:rsidRPr="00A97BE6" w:rsidRDefault="00264C92" w:rsidP="00845ED9">
            <w:pPr>
              <w:rPr>
                <w:sz w:val="22"/>
                <w:lang w:eastAsia="zh-CN"/>
              </w:rPr>
            </w:pPr>
            <w:r w:rsidRPr="00A97BE6">
              <w:rPr>
                <w:sz w:val="22"/>
                <w:lang w:eastAsia="zh-CN"/>
              </w:rPr>
              <w:t>3.776</w:t>
            </w:r>
          </w:p>
        </w:tc>
        <w:tc>
          <w:tcPr>
            <w:tcW w:w="810" w:type="dxa"/>
            <w:vAlign w:val="center"/>
          </w:tcPr>
          <w:p w14:paraId="33083EEC" w14:textId="2C72EDB8" w:rsidR="00264C92" w:rsidRPr="00A97BE6" w:rsidRDefault="00264C92" w:rsidP="00845ED9">
            <w:pPr>
              <w:rPr>
                <w:sz w:val="22"/>
                <w:lang w:eastAsia="zh-CN"/>
              </w:rPr>
            </w:pPr>
            <w:r w:rsidRPr="00A97BE6">
              <w:rPr>
                <w:sz w:val="22"/>
                <w:lang w:eastAsia="zh-CN"/>
              </w:rPr>
              <w:t>1.804</w:t>
            </w:r>
          </w:p>
        </w:tc>
        <w:tc>
          <w:tcPr>
            <w:tcW w:w="892" w:type="dxa"/>
            <w:vAlign w:val="center"/>
          </w:tcPr>
          <w:p w14:paraId="5E62A1EC" w14:textId="22423C01" w:rsidR="00264C92" w:rsidRPr="00A97BE6" w:rsidRDefault="00264C92" w:rsidP="00845ED9">
            <w:pPr>
              <w:rPr>
                <w:sz w:val="22"/>
                <w:lang w:eastAsia="zh-CN"/>
              </w:rPr>
            </w:pPr>
            <w:r w:rsidRPr="00A97BE6">
              <w:rPr>
                <w:sz w:val="22"/>
                <w:lang w:eastAsia="zh-CN"/>
              </w:rPr>
              <w:t>0.944</w:t>
            </w:r>
          </w:p>
        </w:tc>
        <w:tc>
          <w:tcPr>
            <w:tcW w:w="768" w:type="dxa"/>
            <w:vMerge/>
            <w:vAlign w:val="center"/>
          </w:tcPr>
          <w:p w14:paraId="08EAD1CD" w14:textId="77777777" w:rsidR="00264C92" w:rsidRPr="00A97BE6" w:rsidRDefault="00264C92" w:rsidP="00845ED9">
            <w:pPr>
              <w:contextualSpacing/>
              <w:jc w:val="center"/>
              <w:outlineLvl w:val="0"/>
              <w:rPr>
                <w:sz w:val="22"/>
                <w:lang w:eastAsia="zh-CN"/>
              </w:rPr>
            </w:pPr>
          </w:p>
        </w:tc>
        <w:tc>
          <w:tcPr>
            <w:tcW w:w="767" w:type="dxa"/>
            <w:vMerge/>
            <w:vAlign w:val="center"/>
          </w:tcPr>
          <w:p w14:paraId="337F4AA3" w14:textId="77777777" w:rsidR="00264C92" w:rsidRPr="00A97BE6" w:rsidRDefault="00264C92" w:rsidP="00845ED9">
            <w:pPr>
              <w:contextualSpacing/>
              <w:jc w:val="center"/>
              <w:outlineLvl w:val="0"/>
              <w:rPr>
                <w:sz w:val="22"/>
                <w:lang w:eastAsia="zh-CN"/>
              </w:rPr>
            </w:pPr>
          </w:p>
        </w:tc>
        <w:tc>
          <w:tcPr>
            <w:tcW w:w="1107" w:type="dxa"/>
            <w:vMerge/>
            <w:vAlign w:val="center"/>
          </w:tcPr>
          <w:p w14:paraId="355F2CA7" w14:textId="77777777" w:rsidR="00264C92" w:rsidRPr="00A97BE6" w:rsidRDefault="00264C92" w:rsidP="00845ED9">
            <w:pPr>
              <w:contextualSpacing/>
              <w:jc w:val="center"/>
              <w:outlineLvl w:val="0"/>
              <w:rPr>
                <w:sz w:val="22"/>
                <w:lang w:eastAsia="zh-CN"/>
              </w:rPr>
            </w:pPr>
          </w:p>
        </w:tc>
      </w:tr>
      <w:tr w:rsidR="00444462" w:rsidRPr="00A97BE6" w14:paraId="783E9334" w14:textId="77777777" w:rsidTr="000D0911">
        <w:tc>
          <w:tcPr>
            <w:tcW w:w="3027" w:type="dxa"/>
            <w:vMerge w:val="restart"/>
          </w:tcPr>
          <w:p w14:paraId="1F743F7F" w14:textId="32DE1499" w:rsidR="00444462" w:rsidRPr="00A97BE6" w:rsidRDefault="00444462" w:rsidP="00845ED9">
            <w:pPr>
              <w:contextualSpacing/>
              <w:outlineLvl w:val="0"/>
              <w:rPr>
                <w:sz w:val="18"/>
                <w:szCs w:val="20"/>
              </w:rPr>
            </w:pPr>
            <w:r w:rsidRPr="00A97BE6">
              <w:rPr>
                <w:sz w:val="22"/>
                <w:lang w:eastAsia="zh-CN"/>
              </w:rPr>
              <w:t>Incentive</w:t>
            </w:r>
            <w:r w:rsidR="002F23C1" w:rsidRPr="00A97BE6">
              <w:rPr>
                <w:sz w:val="22"/>
                <w:lang w:eastAsia="zh-CN"/>
              </w:rPr>
              <w:t xml:space="preserve"> (IC)</w:t>
            </w:r>
          </w:p>
        </w:tc>
        <w:tc>
          <w:tcPr>
            <w:tcW w:w="900" w:type="dxa"/>
            <w:vAlign w:val="center"/>
          </w:tcPr>
          <w:p w14:paraId="715E8F65" w14:textId="4B3D1171" w:rsidR="00444462" w:rsidRPr="00A97BE6" w:rsidRDefault="00444462" w:rsidP="00845ED9">
            <w:pPr>
              <w:rPr>
                <w:sz w:val="22"/>
                <w:lang w:eastAsia="zh-CN"/>
              </w:rPr>
            </w:pPr>
            <w:r w:rsidRPr="00A97BE6">
              <w:rPr>
                <w:sz w:val="22"/>
                <w:lang w:eastAsia="zh-CN"/>
              </w:rPr>
              <w:t>ic1</w:t>
            </w:r>
          </w:p>
        </w:tc>
        <w:tc>
          <w:tcPr>
            <w:tcW w:w="838" w:type="dxa"/>
          </w:tcPr>
          <w:p w14:paraId="49B4BC82" w14:textId="51E54B9D" w:rsidR="00444462" w:rsidRPr="00A97BE6" w:rsidRDefault="00444462" w:rsidP="00845ED9">
            <w:pPr>
              <w:rPr>
                <w:sz w:val="22"/>
                <w:lang w:eastAsia="zh-CN"/>
              </w:rPr>
            </w:pPr>
            <w:r w:rsidRPr="00A97BE6">
              <w:rPr>
                <w:sz w:val="22"/>
                <w:lang w:eastAsia="zh-CN"/>
              </w:rPr>
              <w:t>3.581</w:t>
            </w:r>
          </w:p>
        </w:tc>
        <w:tc>
          <w:tcPr>
            <w:tcW w:w="810" w:type="dxa"/>
          </w:tcPr>
          <w:p w14:paraId="35B0AB1B" w14:textId="6492B959" w:rsidR="00444462" w:rsidRPr="00A97BE6" w:rsidRDefault="00444462" w:rsidP="00845ED9">
            <w:pPr>
              <w:rPr>
                <w:sz w:val="22"/>
                <w:lang w:eastAsia="zh-CN"/>
              </w:rPr>
            </w:pPr>
            <w:r w:rsidRPr="00A97BE6">
              <w:rPr>
                <w:sz w:val="22"/>
                <w:lang w:eastAsia="zh-CN"/>
              </w:rPr>
              <w:t>2.011</w:t>
            </w:r>
          </w:p>
        </w:tc>
        <w:tc>
          <w:tcPr>
            <w:tcW w:w="892" w:type="dxa"/>
            <w:vAlign w:val="center"/>
          </w:tcPr>
          <w:p w14:paraId="55A10984" w14:textId="4A4B7AF1" w:rsidR="00444462" w:rsidRPr="00A97BE6" w:rsidRDefault="00444462" w:rsidP="00845ED9">
            <w:pPr>
              <w:rPr>
                <w:sz w:val="22"/>
                <w:lang w:eastAsia="zh-CN"/>
              </w:rPr>
            </w:pPr>
            <w:r w:rsidRPr="00A97BE6">
              <w:rPr>
                <w:sz w:val="22"/>
                <w:lang w:eastAsia="zh-CN"/>
              </w:rPr>
              <w:t>0.970</w:t>
            </w:r>
          </w:p>
        </w:tc>
        <w:tc>
          <w:tcPr>
            <w:tcW w:w="768" w:type="dxa"/>
            <w:vMerge w:val="restart"/>
            <w:vAlign w:val="center"/>
          </w:tcPr>
          <w:p w14:paraId="1DF6FD93" w14:textId="7C9C70B9" w:rsidR="00444462" w:rsidRPr="00A97BE6" w:rsidRDefault="00444462" w:rsidP="00845ED9">
            <w:pPr>
              <w:contextualSpacing/>
              <w:jc w:val="center"/>
              <w:outlineLvl w:val="0"/>
              <w:rPr>
                <w:sz w:val="22"/>
                <w:lang w:eastAsia="zh-CN"/>
              </w:rPr>
            </w:pPr>
            <w:r w:rsidRPr="00A97BE6">
              <w:rPr>
                <w:sz w:val="22"/>
                <w:lang w:eastAsia="zh-CN"/>
              </w:rPr>
              <w:t>0.938</w:t>
            </w:r>
          </w:p>
        </w:tc>
        <w:tc>
          <w:tcPr>
            <w:tcW w:w="767" w:type="dxa"/>
            <w:vMerge w:val="restart"/>
            <w:vAlign w:val="center"/>
          </w:tcPr>
          <w:p w14:paraId="276AA41B" w14:textId="189D5927" w:rsidR="00444462" w:rsidRPr="00A97BE6" w:rsidRDefault="00444462" w:rsidP="00845ED9">
            <w:pPr>
              <w:contextualSpacing/>
              <w:jc w:val="center"/>
              <w:outlineLvl w:val="0"/>
              <w:rPr>
                <w:sz w:val="22"/>
                <w:lang w:eastAsia="zh-CN"/>
              </w:rPr>
            </w:pPr>
            <w:r w:rsidRPr="00A97BE6">
              <w:rPr>
                <w:sz w:val="22"/>
                <w:lang w:eastAsia="zh-CN"/>
              </w:rPr>
              <w:t>0.968</w:t>
            </w:r>
          </w:p>
        </w:tc>
        <w:tc>
          <w:tcPr>
            <w:tcW w:w="1107" w:type="dxa"/>
            <w:vMerge w:val="restart"/>
            <w:vAlign w:val="center"/>
          </w:tcPr>
          <w:p w14:paraId="41266006" w14:textId="6771EF07" w:rsidR="00444462" w:rsidRPr="00A97BE6" w:rsidRDefault="00444462" w:rsidP="00845ED9">
            <w:pPr>
              <w:contextualSpacing/>
              <w:jc w:val="center"/>
              <w:outlineLvl w:val="0"/>
              <w:rPr>
                <w:sz w:val="22"/>
                <w:lang w:eastAsia="zh-CN"/>
              </w:rPr>
            </w:pPr>
            <w:r w:rsidRPr="00A97BE6">
              <w:rPr>
                <w:sz w:val="22"/>
                <w:lang w:eastAsia="zh-CN"/>
              </w:rPr>
              <w:t>0.934</w:t>
            </w:r>
          </w:p>
        </w:tc>
      </w:tr>
      <w:tr w:rsidR="00D652E9" w:rsidRPr="00A97BE6" w14:paraId="53EC37F6" w14:textId="77777777" w:rsidTr="000D0911">
        <w:tc>
          <w:tcPr>
            <w:tcW w:w="3027" w:type="dxa"/>
            <w:vMerge/>
          </w:tcPr>
          <w:p w14:paraId="3D56B961" w14:textId="77777777" w:rsidR="00D652E9" w:rsidRPr="00A97BE6" w:rsidRDefault="00D652E9" w:rsidP="00845ED9">
            <w:pPr>
              <w:contextualSpacing/>
              <w:outlineLvl w:val="0"/>
              <w:rPr>
                <w:sz w:val="22"/>
                <w:lang w:eastAsia="zh-CN"/>
              </w:rPr>
            </w:pPr>
          </w:p>
        </w:tc>
        <w:tc>
          <w:tcPr>
            <w:tcW w:w="900" w:type="dxa"/>
            <w:vAlign w:val="center"/>
          </w:tcPr>
          <w:p w14:paraId="43128798" w14:textId="00D2E94E" w:rsidR="00D652E9" w:rsidRPr="00A97BE6" w:rsidRDefault="00D652E9" w:rsidP="00845ED9">
            <w:pPr>
              <w:rPr>
                <w:sz w:val="22"/>
                <w:lang w:eastAsia="zh-CN"/>
              </w:rPr>
            </w:pPr>
            <w:r w:rsidRPr="00A97BE6">
              <w:rPr>
                <w:sz w:val="22"/>
                <w:lang w:eastAsia="zh-CN"/>
              </w:rPr>
              <w:t>ic2</w:t>
            </w:r>
          </w:p>
        </w:tc>
        <w:tc>
          <w:tcPr>
            <w:tcW w:w="838" w:type="dxa"/>
          </w:tcPr>
          <w:p w14:paraId="38E8A564" w14:textId="6BDD7A13" w:rsidR="00D652E9" w:rsidRPr="00A97BE6" w:rsidRDefault="00D652E9" w:rsidP="00845ED9">
            <w:pPr>
              <w:rPr>
                <w:sz w:val="22"/>
                <w:lang w:eastAsia="zh-CN"/>
              </w:rPr>
            </w:pPr>
            <w:r w:rsidRPr="00A97BE6">
              <w:rPr>
                <w:sz w:val="22"/>
                <w:lang w:eastAsia="zh-CN"/>
              </w:rPr>
              <w:t>3.724</w:t>
            </w:r>
          </w:p>
        </w:tc>
        <w:tc>
          <w:tcPr>
            <w:tcW w:w="810" w:type="dxa"/>
          </w:tcPr>
          <w:p w14:paraId="501DB8A1" w14:textId="2AA11693" w:rsidR="00D652E9" w:rsidRPr="00A97BE6" w:rsidRDefault="00D652E9" w:rsidP="00845ED9">
            <w:pPr>
              <w:rPr>
                <w:sz w:val="22"/>
                <w:lang w:eastAsia="zh-CN"/>
              </w:rPr>
            </w:pPr>
            <w:r w:rsidRPr="00A97BE6">
              <w:rPr>
                <w:sz w:val="22"/>
                <w:lang w:eastAsia="zh-CN"/>
              </w:rPr>
              <w:t>2.059</w:t>
            </w:r>
          </w:p>
        </w:tc>
        <w:tc>
          <w:tcPr>
            <w:tcW w:w="892" w:type="dxa"/>
            <w:vAlign w:val="center"/>
          </w:tcPr>
          <w:p w14:paraId="1F40E762" w14:textId="4CB84F89" w:rsidR="00D652E9" w:rsidRPr="00A97BE6" w:rsidRDefault="00D652E9" w:rsidP="00845ED9">
            <w:pPr>
              <w:rPr>
                <w:sz w:val="22"/>
                <w:lang w:eastAsia="zh-CN"/>
              </w:rPr>
            </w:pPr>
            <w:r w:rsidRPr="00A97BE6">
              <w:rPr>
                <w:sz w:val="22"/>
                <w:lang w:eastAsia="zh-CN"/>
              </w:rPr>
              <w:t>0.967</w:t>
            </w:r>
          </w:p>
        </w:tc>
        <w:tc>
          <w:tcPr>
            <w:tcW w:w="768" w:type="dxa"/>
            <w:vMerge/>
            <w:vAlign w:val="center"/>
          </w:tcPr>
          <w:p w14:paraId="17F96DDA" w14:textId="77777777" w:rsidR="00D652E9" w:rsidRPr="00A97BE6" w:rsidRDefault="00D652E9" w:rsidP="00845ED9">
            <w:pPr>
              <w:contextualSpacing/>
              <w:jc w:val="center"/>
              <w:outlineLvl w:val="0"/>
              <w:rPr>
                <w:sz w:val="22"/>
                <w:lang w:eastAsia="zh-CN"/>
              </w:rPr>
            </w:pPr>
          </w:p>
        </w:tc>
        <w:tc>
          <w:tcPr>
            <w:tcW w:w="767" w:type="dxa"/>
            <w:vMerge/>
            <w:vAlign w:val="center"/>
          </w:tcPr>
          <w:p w14:paraId="56F7F01A" w14:textId="77777777" w:rsidR="00D652E9" w:rsidRPr="00A97BE6" w:rsidRDefault="00D652E9" w:rsidP="00845ED9">
            <w:pPr>
              <w:contextualSpacing/>
              <w:jc w:val="center"/>
              <w:outlineLvl w:val="0"/>
              <w:rPr>
                <w:sz w:val="22"/>
                <w:lang w:eastAsia="zh-CN"/>
              </w:rPr>
            </w:pPr>
          </w:p>
        </w:tc>
        <w:tc>
          <w:tcPr>
            <w:tcW w:w="1107" w:type="dxa"/>
            <w:vMerge/>
            <w:vAlign w:val="center"/>
          </w:tcPr>
          <w:p w14:paraId="00C30039" w14:textId="77777777" w:rsidR="00D652E9" w:rsidRPr="00A97BE6" w:rsidRDefault="00D652E9" w:rsidP="00845ED9">
            <w:pPr>
              <w:contextualSpacing/>
              <w:jc w:val="center"/>
              <w:outlineLvl w:val="0"/>
              <w:rPr>
                <w:sz w:val="22"/>
                <w:lang w:eastAsia="zh-CN"/>
              </w:rPr>
            </w:pPr>
          </w:p>
        </w:tc>
      </w:tr>
      <w:tr w:rsidR="00444462" w:rsidRPr="00A97BE6" w14:paraId="5635E04B" w14:textId="77777777" w:rsidTr="000D0911">
        <w:tc>
          <w:tcPr>
            <w:tcW w:w="3027" w:type="dxa"/>
            <w:vMerge w:val="restart"/>
          </w:tcPr>
          <w:p w14:paraId="13A2279B" w14:textId="5803429C" w:rsidR="00444462" w:rsidRPr="00A97BE6" w:rsidRDefault="00444462" w:rsidP="00845ED9">
            <w:pPr>
              <w:contextualSpacing/>
              <w:outlineLvl w:val="0"/>
              <w:rPr>
                <w:sz w:val="18"/>
                <w:szCs w:val="20"/>
              </w:rPr>
            </w:pPr>
            <w:r w:rsidRPr="00A97BE6">
              <w:rPr>
                <w:sz w:val="22"/>
                <w:lang w:eastAsia="zh-CN"/>
              </w:rPr>
              <w:t>Perceived benefit</w:t>
            </w:r>
            <w:r w:rsidR="002F23C1" w:rsidRPr="00A97BE6">
              <w:rPr>
                <w:sz w:val="22"/>
                <w:lang w:eastAsia="zh-CN"/>
              </w:rPr>
              <w:t xml:space="preserve"> (PB)</w:t>
            </w:r>
          </w:p>
        </w:tc>
        <w:tc>
          <w:tcPr>
            <w:tcW w:w="900" w:type="dxa"/>
            <w:vAlign w:val="center"/>
          </w:tcPr>
          <w:p w14:paraId="25EE5C63" w14:textId="5BA0B14D" w:rsidR="00444462" w:rsidRPr="00A97BE6" w:rsidRDefault="00444462" w:rsidP="00845ED9">
            <w:pPr>
              <w:rPr>
                <w:sz w:val="22"/>
                <w:lang w:eastAsia="zh-CN"/>
              </w:rPr>
            </w:pPr>
            <w:r w:rsidRPr="00A97BE6">
              <w:rPr>
                <w:sz w:val="22"/>
                <w:lang w:eastAsia="zh-CN"/>
              </w:rPr>
              <w:t>be1</w:t>
            </w:r>
          </w:p>
        </w:tc>
        <w:tc>
          <w:tcPr>
            <w:tcW w:w="838" w:type="dxa"/>
          </w:tcPr>
          <w:p w14:paraId="4ED62692" w14:textId="25A2C252" w:rsidR="00444462" w:rsidRPr="00A97BE6" w:rsidRDefault="00444462" w:rsidP="00845ED9">
            <w:pPr>
              <w:rPr>
                <w:sz w:val="22"/>
                <w:lang w:eastAsia="zh-CN"/>
              </w:rPr>
            </w:pPr>
            <w:r w:rsidRPr="00A97BE6">
              <w:rPr>
                <w:sz w:val="22"/>
                <w:lang w:eastAsia="zh-CN"/>
              </w:rPr>
              <w:t>3.429</w:t>
            </w:r>
          </w:p>
        </w:tc>
        <w:tc>
          <w:tcPr>
            <w:tcW w:w="810" w:type="dxa"/>
          </w:tcPr>
          <w:p w14:paraId="089290E6" w14:textId="7005790F" w:rsidR="00444462" w:rsidRPr="00A97BE6" w:rsidRDefault="00444462" w:rsidP="00845ED9">
            <w:pPr>
              <w:rPr>
                <w:sz w:val="22"/>
                <w:lang w:eastAsia="zh-CN"/>
              </w:rPr>
            </w:pPr>
            <w:r w:rsidRPr="00A97BE6">
              <w:rPr>
                <w:sz w:val="22"/>
                <w:lang w:eastAsia="zh-CN"/>
              </w:rPr>
              <w:t>1.855</w:t>
            </w:r>
          </w:p>
        </w:tc>
        <w:tc>
          <w:tcPr>
            <w:tcW w:w="892" w:type="dxa"/>
            <w:vAlign w:val="center"/>
          </w:tcPr>
          <w:p w14:paraId="79CD8392" w14:textId="770D8D53" w:rsidR="00444462" w:rsidRPr="00A97BE6" w:rsidRDefault="00444462" w:rsidP="00845ED9">
            <w:pPr>
              <w:rPr>
                <w:sz w:val="22"/>
                <w:lang w:eastAsia="zh-CN"/>
              </w:rPr>
            </w:pPr>
            <w:r w:rsidRPr="00A97BE6">
              <w:rPr>
                <w:sz w:val="22"/>
                <w:lang w:eastAsia="zh-CN"/>
              </w:rPr>
              <w:t>0.875</w:t>
            </w:r>
          </w:p>
        </w:tc>
        <w:tc>
          <w:tcPr>
            <w:tcW w:w="768" w:type="dxa"/>
            <w:vMerge w:val="restart"/>
            <w:vAlign w:val="center"/>
          </w:tcPr>
          <w:p w14:paraId="5C3D64D5" w14:textId="03DBFB1B" w:rsidR="00444462" w:rsidRPr="00A97BE6" w:rsidRDefault="00444462" w:rsidP="00845ED9">
            <w:pPr>
              <w:contextualSpacing/>
              <w:jc w:val="center"/>
              <w:outlineLvl w:val="0"/>
              <w:rPr>
                <w:sz w:val="22"/>
                <w:lang w:eastAsia="zh-CN"/>
              </w:rPr>
            </w:pPr>
            <w:r w:rsidRPr="00A97BE6">
              <w:rPr>
                <w:sz w:val="22"/>
                <w:lang w:eastAsia="zh-CN"/>
              </w:rPr>
              <w:t>0.815</w:t>
            </w:r>
          </w:p>
        </w:tc>
        <w:tc>
          <w:tcPr>
            <w:tcW w:w="767" w:type="dxa"/>
            <w:vMerge w:val="restart"/>
            <w:vAlign w:val="center"/>
          </w:tcPr>
          <w:p w14:paraId="3A5235B1" w14:textId="293CDE8D" w:rsidR="00444462" w:rsidRPr="00A97BE6" w:rsidRDefault="00444462" w:rsidP="00845ED9">
            <w:pPr>
              <w:contextualSpacing/>
              <w:jc w:val="center"/>
              <w:outlineLvl w:val="0"/>
              <w:rPr>
                <w:sz w:val="22"/>
                <w:lang w:eastAsia="zh-CN"/>
              </w:rPr>
            </w:pPr>
            <w:r w:rsidRPr="00A97BE6">
              <w:rPr>
                <w:sz w:val="22"/>
                <w:lang w:eastAsia="zh-CN"/>
              </w:rPr>
              <w:t>0.963</w:t>
            </w:r>
          </w:p>
        </w:tc>
        <w:tc>
          <w:tcPr>
            <w:tcW w:w="1107" w:type="dxa"/>
            <w:vMerge w:val="restart"/>
            <w:vAlign w:val="center"/>
          </w:tcPr>
          <w:p w14:paraId="7EE299DE" w14:textId="1F32935A" w:rsidR="00444462" w:rsidRPr="00A97BE6" w:rsidRDefault="00444462" w:rsidP="00845ED9">
            <w:pPr>
              <w:contextualSpacing/>
              <w:jc w:val="center"/>
              <w:outlineLvl w:val="0"/>
              <w:rPr>
                <w:sz w:val="22"/>
                <w:lang w:eastAsia="zh-CN"/>
              </w:rPr>
            </w:pPr>
            <w:r w:rsidRPr="00A97BE6">
              <w:rPr>
                <w:sz w:val="22"/>
                <w:lang w:eastAsia="zh-CN"/>
              </w:rPr>
              <w:t>0.954</w:t>
            </w:r>
          </w:p>
        </w:tc>
      </w:tr>
      <w:tr w:rsidR="00D652E9" w:rsidRPr="00A97BE6" w14:paraId="11E77B52" w14:textId="77777777" w:rsidTr="000D0911">
        <w:tc>
          <w:tcPr>
            <w:tcW w:w="3027" w:type="dxa"/>
            <w:vMerge/>
          </w:tcPr>
          <w:p w14:paraId="0B19F430" w14:textId="77777777" w:rsidR="00D652E9" w:rsidRPr="00A97BE6" w:rsidRDefault="00D652E9" w:rsidP="00845ED9">
            <w:pPr>
              <w:contextualSpacing/>
              <w:outlineLvl w:val="0"/>
              <w:rPr>
                <w:sz w:val="22"/>
                <w:lang w:eastAsia="zh-CN"/>
              </w:rPr>
            </w:pPr>
          </w:p>
        </w:tc>
        <w:tc>
          <w:tcPr>
            <w:tcW w:w="900" w:type="dxa"/>
            <w:vAlign w:val="center"/>
          </w:tcPr>
          <w:p w14:paraId="7DB9963F" w14:textId="3EBEC604" w:rsidR="00D652E9" w:rsidRPr="00A97BE6" w:rsidRDefault="00D652E9" w:rsidP="00845ED9">
            <w:pPr>
              <w:rPr>
                <w:sz w:val="22"/>
                <w:lang w:eastAsia="zh-CN"/>
              </w:rPr>
            </w:pPr>
            <w:r w:rsidRPr="00A97BE6">
              <w:rPr>
                <w:sz w:val="22"/>
                <w:lang w:eastAsia="zh-CN"/>
              </w:rPr>
              <w:t>be2</w:t>
            </w:r>
          </w:p>
        </w:tc>
        <w:tc>
          <w:tcPr>
            <w:tcW w:w="838" w:type="dxa"/>
          </w:tcPr>
          <w:p w14:paraId="53C5F3A9" w14:textId="1D023A46" w:rsidR="00D652E9" w:rsidRPr="00A97BE6" w:rsidRDefault="00D652E9" w:rsidP="00845ED9">
            <w:pPr>
              <w:rPr>
                <w:sz w:val="22"/>
                <w:lang w:eastAsia="zh-CN"/>
              </w:rPr>
            </w:pPr>
            <w:r w:rsidRPr="00A97BE6">
              <w:rPr>
                <w:sz w:val="22"/>
                <w:lang w:eastAsia="zh-CN"/>
              </w:rPr>
              <w:t>3.895</w:t>
            </w:r>
          </w:p>
        </w:tc>
        <w:tc>
          <w:tcPr>
            <w:tcW w:w="810" w:type="dxa"/>
          </w:tcPr>
          <w:p w14:paraId="6C216F23" w14:textId="798252C9" w:rsidR="00D652E9" w:rsidRPr="00A97BE6" w:rsidRDefault="00D652E9" w:rsidP="00845ED9">
            <w:pPr>
              <w:rPr>
                <w:sz w:val="22"/>
                <w:lang w:eastAsia="zh-CN"/>
              </w:rPr>
            </w:pPr>
            <w:r w:rsidRPr="00A97BE6">
              <w:rPr>
                <w:sz w:val="22"/>
                <w:lang w:eastAsia="zh-CN"/>
              </w:rPr>
              <w:t>1.824</w:t>
            </w:r>
          </w:p>
        </w:tc>
        <w:tc>
          <w:tcPr>
            <w:tcW w:w="892" w:type="dxa"/>
            <w:vAlign w:val="center"/>
          </w:tcPr>
          <w:p w14:paraId="59B17C43" w14:textId="5DF3B2CB" w:rsidR="00D652E9" w:rsidRPr="00A97BE6" w:rsidRDefault="00D652E9" w:rsidP="00845ED9">
            <w:pPr>
              <w:rPr>
                <w:sz w:val="22"/>
                <w:lang w:eastAsia="zh-CN"/>
              </w:rPr>
            </w:pPr>
            <w:r w:rsidRPr="00A97BE6">
              <w:rPr>
                <w:sz w:val="22"/>
                <w:lang w:eastAsia="zh-CN"/>
              </w:rPr>
              <w:t>0.852</w:t>
            </w:r>
          </w:p>
        </w:tc>
        <w:tc>
          <w:tcPr>
            <w:tcW w:w="768" w:type="dxa"/>
            <w:vMerge/>
            <w:vAlign w:val="center"/>
          </w:tcPr>
          <w:p w14:paraId="08F8FB92" w14:textId="77777777" w:rsidR="00D652E9" w:rsidRPr="00A97BE6" w:rsidRDefault="00D652E9" w:rsidP="00845ED9">
            <w:pPr>
              <w:contextualSpacing/>
              <w:jc w:val="center"/>
              <w:outlineLvl w:val="0"/>
              <w:rPr>
                <w:sz w:val="22"/>
                <w:lang w:eastAsia="zh-CN"/>
              </w:rPr>
            </w:pPr>
          </w:p>
        </w:tc>
        <w:tc>
          <w:tcPr>
            <w:tcW w:w="767" w:type="dxa"/>
            <w:vMerge/>
            <w:vAlign w:val="center"/>
          </w:tcPr>
          <w:p w14:paraId="52D7D2B9" w14:textId="77777777" w:rsidR="00D652E9" w:rsidRPr="00A97BE6" w:rsidRDefault="00D652E9" w:rsidP="00845ED9">
            <w:pPr>
              <w:contextualSpacing/>
              <w:jc w:val="center"/>
              <w:outlineLvl w:val="0"/>
              <w:rPr>
                <w:sz w:val="22"/>
                <w:lang w:eastAsia="zh-CN"/>
              </w:rPr>
            </w:pPr>
          </w:p>
        </w:tc>
        <w:tc>
          <w:tcPr>
            <w:tcW w:w="1107" w:type="dxa"/>
            <w:vMerge/>
            <w:vAlign w:val="center"/>
          </w:tcPr>
          <w:p w14:paraId="3CBBF65F" w14:textId="77777777" w:rsidR="00D652E9" w:rsidRPr="00A97BE6" w:rsidRDefault="00D652E9" w:rsidP="00845ED9">
            <w:pPr>
              <w:contextualSpacing/>
              <w:jc w:val="center"/>
              <w:outlineLvl w:val="0"/>
              <w:rPr>
                <w:sz w:val="22"/>
                <w:lang w:eastAsia="zh-CN"/>
              </w:rPr>
            </w:pPr>
          </w:p>
        </w:tc>
      </w:tr>
      <w:tr w:rsidR="00D652E9" w:rsidRPr="00A97BE6" w14:paraId="43C6D8A2" w14:textId="77777777" w:rsidTr="000D0911">
        <w:tc>
          <w:tcPr>
            <w:tcW w:w="3027" w:type="dxa"/>
            <w:vMerge/>
          </w:tcPr>
          <w:p w14:paraId="4434B43E" w14:textId="77777777" w:rsidR="00D652E9" w:rsidRPr="00A97BE6" w:rsidRDefault="00D652E9" w:rsidP="00845ED9">
            <w:pPr>
              <w:contextualSpacing/>
              <w:outlineLvl w:val="0"/>
              <w:rPr>
                <w:sz w:val="22"/>
                <w:lang w:eastAsia="zh-CN"/>
              </w:rPr>
            </w:pPr>
          </w:p>
        </w:tc>
        <w:tc>
          <w:tcPr>
            <w:tcW w:w="900" w:type="dxa"/>
            <w:vAlign w:val="center"/>
          </w:tcPr>
          <w:p w14:paraId="34F37F5F" w14:textId="37BF68A3" w:rsidR="00D652E9" w:rsidRPr="00A97BE6" w:rsidRDefault="00D652E9" w:rsidP="00845ED9">
            <w:pPr>
              <w:rPr>
                <w:sz w:val="22"/>
                <w:lang w:eastAsia="zh-CN"/>
              </w:rPr>
            </w:pPr>
            <w:r w:rsidRPr="00A97BE6">
              <w:rPr>
                <w:sz w:val="22"/>
                <w:lang w:eastAsia="zh-CN"/>
              </w:rPr>
              <w:t>be3</w:t>
            </w:r>
          </w:p>
        </w:tc>
        <w:tc>
          <w:tcPr>
            <w:tcW w:w="838" w:type="dxa"/>
          </w:tcPr>
          <w:p w14:paraId="7C6A38F9" w14:textId="17AEF48A" w:rsidR="00D652E9" w:rsidRPr="00A97BE6" w:rsidRDefault="00D652E9" w:rsidP="00845ED9">
            <w:pPr>
              <w:rPr>
                <w:sz w:val="22"/>
                <w:lang w:eastAsia="zh-CN"/>
              </w:rPr>
            </w:pPr>
            <w:r w:rsidRPr="00A97BE6">
              <w:rPr>
                <w:sz w:val="22"/>
                <w:lang w:eastAsia="zh-CN"/>
              </w:rPr>
              <w:t>3.819</w:t>
            </w:r>
          </w:p>
        </w:tc>
        <w:tc>
          <w:tcPr>
            <w:tcW w:w="810" w:type="dxa"/>
          </w:tcPr>
          <w:p w14:paraId="1218A404" w14:textId="2DE80E00" w:rsidR="00D652E9" w:rsidRPr="00A97BE6" w:rsidRDefault="00D652E9" w:rsidP="00845ED9">
            <w:pPr>
              <w:rPr>
                <w:sz w:val="22"/>
                <w:lang w:eastAsia="zh-CN"/>
              </w:rPr>
            </w:pPr>
            <w:r w:rsidRPr="00A97BE6">
              <w:rPr>
                <w:sz w:val="22"/>
                <w:lang w:eastAsia="zh-CN"/>
              </w:rPr>
              <w:t>1.816</w:t>
            </w:r>
          </w:p>
        </w:tc>
        <w:tc>
          <w:tcPr>
            <w:tcW w:w="892" w:type="dxa"/>
            <w:vAlign w:val="center"/>
          </w:tcPr>
          <w:p w14:paraId="5658F529" w14:textId="691F0982" w:rsidR="00D652E9" w:rsidRPr="00A97BE6" w:rsidRDefault="00D652E9" w:rsidP="00845ED9">
            <w:pPr>
              <w:rPr>
                <w:sz w:val="22"/>
                <w:lang w:eastAsia="zh-CN"/>
              </w:rPr>
            </w:pPr>
            <w:r w:rsidRPr="00A97BE6">
              <w:rPr>
                <w:sz w:val="22"/>
                <w:lang w:eastAsia="zh-CN"/>
              </w:rPr>
              <w:t>0.894</w:t>
            </w:r>
          </w:p>
        </w:tc>
        <w:tc>
          <w:tcPr>
            <w:tcW w:w="768" w:type="dxa"/>
            <w:vMerge/>
            <w:vAlign w:val="center"/>
          </w:tcPr>
          <w:p w14:paraId="2DC1F937" w14:textId="77777777" w:rsidR="00D652E9" w:rsidRPr="00A97BE6" w:rsidRDefault="00D652E9" w:rsidP="00845ED9">
            <w:pPr>
              <w:contextualSpacing/>
              <w:jc w:val="center"/>
              <w:outlineLvl w:val="0"/>
              <w:rPr>
                <w:sz w:val="22"/>
                <w:lang w:eastAsia="zh-CN"/>
              </w:rPr>
            </w:pPr>
          </w:p>
        </w:tc>
        <w:tc>
          <w:tcPr>
            <w:tcW w:w="767" w:type="dxa"/>
            <w:vMerge/>
            <w:vAlign w:val="center"/>
          </w:tcPr>
          <w:p w14:paraId="05828C39" w14:textId="77777777" w:rsidR="00D652E9" w:rsidRPr="00A97BE6" w:rsidRDefault="00D652E9" w:rsidP="00845ED9">
            <w:pPr>
              <w:contextualSpacing/>
              <w:jc w:val="center"/>
              <w:outlineLvl w:val="0"/>
              <w:rPr>
                <w:sz w:val="22"/>
                <w:lang w:eastAsia="zh-CN"/>
              </w:rPr>
            </w:pPr>
          </w:p>
        </w:tc>
        <w:tc>
          <w:tcPr>
            <w:tcW w:w="1107" w:type="dxa"/>
            <w:vMerge/>
            <w:vAlign w:val="center"/>
          </w:tcPr>
          <w:p w14:paraId="7C4A26FE" w14:textId="77777777" w:rsidR="00D652E9" w:rsidRPr="00A97BE6" w:rsidRDefault="00D652E9" w:rsidP="00845ED9">
            <w:pPr>
              <w:contextualSpacing/>
              <w:jc w:val="center"/>
              <w:outlineLvl w:val="0"/>
              <w:rPr>
                <w:sz w:val="22"/>
                <w:lang w:eastAsia="zh-CN"/>
              </w:rPr>
            </w:pPr>
          </w:p>
        </w:tc>
      </w:tr>
      <w:tr w:rsidR="00D652E9" w:rsidRPr="00A97BE6" w14:paraId="1DC04F2B" w14:textId="77777777" w:rsidTr="000D0911">
        <w:tc>
          <w:tcPr>
            <w:tcW w:w="3027" w:type="dxa"/>
            <w:vMerge/>
          </w:tcPr>
          <w:p w14:paraId="3E718A28" w14:textId="77777777" w:rsidR="00D652E9" w:rsidRPr="00A97BE6" w:rsidRDefault="00D652E9" w:rsidP="00845ED9">
            <w:pPr>
              <w:contextualSpacing/>
              <w:outlineLvl w:val="0"/>
              <w:rPr>
                <w:sz w:val="22"/>
                <w:lang w:eastAsia="zh-CN"/>
              </w:rPr>
            </w:pPr>
          </w:p>
        </w:tc>
        <w:tc>
          <w:tcPr>
            <w:tcW w:w="900" w:type="dxa"/>
            <w:vAlign w:val="center"/>
          </w:tcPr>
          <w:p w14:paraId="24CDE910" w14:textId="451DFF3E" w:rsidR="00D652E9" w:rsidRPr="00A97BE6" w:rsidRDefault="00D652E9" w:rsidP="00845ED9">
            <w:pPr>
              <w:rPr>
                <w:sz w:val="22"/>
                <w:lang w:eastAsia="zh-CN"/>
              </w:rPr>
            </w:pPr>
            <w:r w:rsidRPr="00A97BE6">
              <w:rPr>
                <w:sz w:val="22"/>
                <w:lang w:eastAsia="zh-CN"/>
              </w:rPr>
              <w:t>be4</w:t>
            </w:r>
          </w:p>
        </w:tc>
        <w:tc>
          <w:tcPr>
            <w:tcW w:w="838" w:type="dxa"/>
          </w:tcPr>
          <w:p w14:paraId="0A72DE10" w14:textId="3A6DF4DC" w:rsidR="00D652E9" w:rsidRPr="00A97BE6" w:rsidRDefault="00D652E9" w:rsidP="00845ED9">
            <w:pPr>
              <w:rPr>
                <w:sz w:val="22"/>
                <w:lang w:eastAsia="zh-CN"/>
              </w:rPr>
            </w:pPr>
            <w:r w:rsidRPr="00A97BE6">
              <w:rPr>
                <w:sz w:val="22"/>
                <w:lang w:eastAsia="zh-CN"/>
              </w:rPr>
              <w:t>3.729</w:t>
            </w:r>
          </w:p>
        </w:tc>
        <w:tc>
          <w:tcPr>
            <w:tcW w:w="810" w:type="dxa"/>
          </w:tcPr>
          <w:p w14:paraId="73BDB7B8" w14:textId="2757741D" w:rsidR="00D652E9" w:rsidRPr="00A97BE6" w:rsidRDefault="00D652E9" w:rsidP="00845ED9">
            <w:pPr>
              <w:rPr>
                <w:sz w:val="22"/>
                <w:lang w:eastAsia="zh-CN"/>
              </w:rPr>
            </w:pPr>
            <w:r w:rsidRPr="00A97BE6">
              <w:rPr>
                <w:sz w:val="22"/>
                <w:lang w:eastAsia="zh-CN"/>
              </w:rPr>
              <w:t>1.876</w:t>
            </w:r>
          </w:p>
        </w:tc>
        <w:tc>
          <w:tcPr>
            <w:tcW w:w="892" w:type="dxa"/>
            <w:vAlign w:val="center"/>
          </w:tcPr>
          <w:p w14:paraId="503DF89E" w14:textId="66BCB26A" w:rsidR="00D652E9" w:rsidRPr="00A97BE6" w:rsidRDefault="00D652E9" w:rsidP="00845ED9">
            <w:pPr>
              <w:rPr>
                <w:sz w:val="22"/>
                <w:lang w:eastAsia="zh-CN"/>
              </w:rPr>
            </w:pPr>
            <w:r w:rsidRPr="00A97BE6">
              <w:rPr>
                <w:sz w:val="22"/>
                <w:lang w:eastAsia="zh-CN"/>
              </w:rPr>
              <w:t>0.939</w:t>
            </w:r>
          </w:p>
        </w:tc>
        <w:tc>
          <w:tcPr>
            <w:tcW w:w="768" w:type="dxa"/>
            <w:vMerge/>
            <w:vAlign w:val="center"/>
          </w:tcPr>
          <w:p w14:paraId="74779917" w14:textId="77777777" w:rsidR="00D652E9" w:rsidRPr="00A97BE6" w:rsidRDefault="00D652E9" w:rsidP="00845ED9">
            <w:pPr>
              <w:contextualSpacing/>
              <w:jc w:val="center"/>
              <w:outlineLvl w:val="0"/>
              <w:rPr>
                <w:sz w:val="22"/>
                <w:lang w:eastAsia="zh-CN"/>
              </w:rPr>
            </w:pPr>
          </w:p>
        </w:tc>
        <w:tc>
          <w:tcPr>
            <w:tcW w:w="767" w:type="dxa"/>
            <w:vMerge/>
            <w:vAlign w:val="center"/>
          </w:tcPr>
          <w:p w14:paraId="2B390370" w14:textId="77777777" w:rsidR="00D652E9" w:rsidRPr="00A97BE6" w:rsidRDefault="00D652E9" w:rsidP="00845ED9">
            <w:pPr>
              <w:contextualSpacing/>
              <w:jc w:val="center"/>
              <w:outlineLvl w:val="0"/>
              <w:rPr>
                <w:sz w:val="22"/>
                <w:lang w:eastAsia="zh-CN"/>
              </w:rPr>
            </w:pPr>
          </w:p>
        </w:tc>
        <w:tc>
          <w:tcPr>
            <w:tcW w:w="1107" w:type="dxa"/>
            <w:vMerge/>
            <w:vAlign w:val="center"/>
          </w:tcPr>
          <w:p w14:paraId="4545B1BC" w14:textId="77777777" w:rsidR="00D652E9" w:rsidRPr="00A97BE6" w:rsidRDefault="00D652E9" w:rsidP="00845ED9">
            <w:pPr>
              <w:contextualSpacing/>
              <w:jc w:val="center"/>
              <w:outlineLvl w:val="0"/>
              <w:rPr>
                <w:sz w:val="22"/>
                <w:lang w:eastAsia="zh-CN"/>
              </w:rPr>
            </w:pPr>
          </w:p>
        </w:tc>
      </w:tr>
      <w:tr w:rsidR="00D652E9" w:rsidRPr="00A97BE6" w14:paraId="15F99653" w14:textId="77777777" w:rsidTr="000D0911">
        <w:tc>
          <w:tcPr>
            <w:tcW w:w="3027" w:type="dxa"/>
            <w:vMerge/>
          </w:tcPr>
          <w:p w14:paraId="4BA341E9" w14:textId="77777777" w:rsidR="00D652E9" w:rsidRPr="00A97BE6" w:rsidRDefault="00D652E9" w:rsidP="00845ED9">
            <w:pPr>
              <w:contextualSpacing/>
              <w:outlineLvl w:val="0"/>
              <w:rPr>
                <w:sz w:val="22"/>
                <w:lang w:eastAsia="zh-CN"/>
              </w:rPr>
            </w:pPr>
          </w:p>
        </w:tc>
        <w:tc>
          <w:tcPr>
            <w:tcW w:w="900" w:type="dxa"/>
            <w:vAlign w:val="center"/>
          </w:tcPr>
          <w:p w14:paraId="51245B90" w14:textId="2AD5D90C" w:rsidR="00D652E9" w:rsidRPr="00A97BE6" w:rsidRDefault="00D652E9" w:rsidP="00845ED9">
            <w:pPr>
              <w:rPr>
                <w:sz w:val="22"/>
                <w:lang w:eastAsia="zh-CN"/>
              </w:rPr>
            </w:pPr>
            <w:r w:rsidRPr="00A97BE6">
              <w:rPr>
                <w:sz w:val="22"/>
                <w:lang w:eastAsia="zh-CN"/>
              </w:rPr>
              <w:t>be5</w:t>
            </w:r>
          </w:p>
        </w:tc>
        <w:tc>
          <w:tcPr>
            <w:tcW w:w="838" w:type="dxa"/>
          </w:tcPr>
          <w:p w14:paraId="7AD98DEF" w14:textId="610E4E5B" w:rsidR="00D652E9" w:rsidRPr="00A97BE6" w:rsidRDefault="00D652E9" w:rsidP="00845ED9">
            <w:pPr>
              <w:rPr>
                <w:sz w:val="22"/>
                <w:lang w:eastAsia="zh-CN"/>
              </w:rPr>
            </w:pPr>
            <w:r w:rsidRPr="00A97BE6">
              <w:rPr>
                <w:sz w:val="22"/>
                <w:lang w:eastAsia="zh-CN"/>
              </w:rPr>
              <w:t>3.786</w:t>
            </w:r>
          </w:p>
        </w:tc>
        <w:tc>
          <w:tcPr>
            <w:tcW w:w="810" w:type="dxa"/>
          </w:tcPr>
          <w:p w14:paraId="0726F5E0" w14:textId="7CE0E062" w:rsidR="00D652E9" w:rsidRPr="00A97BE6" w:rsidRDefault="00D652E9" w:rsidP="00845ED9">
            <w:pPr>
              <w:rPr>
                <w:sz w:val="22"/>
                <w:lang w:eastAsia="zh-CN"/>
              </w:rPr>
            </w:pPr>
            <w:r w:rsidRPr="00A97BE6">
              <w:rPr>
                <w:sz w:val="22"/>
                <w:lang w:eastAsia="zh-CN"/>
              </w:rPr>
              <w:t>1.821</w:t>
            </w:r>
          </w:p>
        </w:tc>
        <w:tc>
          <w:tcPr>
            <w:tcW w:w="892" w:type="dxa"/>
            <w:vAlign w:val="center"/>
          </w:tcPr>
          <w:p w14:paraId="7CB34326" w14:textId="701585D0" w:rsidR="00D652E9" w:rsidRPr="00A97BE6" w:rsidRDefault="00D652E9" w:rsidP="00845ED9">
            <w:pPr>
              <w:rPr>
                <w:sz w:val="22"/>
                <w:lang w:eastAsia="zh-CN"/>
              </w:rPr>
            </w:pPr>
            <w:r w:rsidRPr="00A97BE6">
              <w:rPr>
                <w:sz w:val="22"/>
                <w:lang w:eastAsia="zh-CN"/>
              </w:rPr>
              <w:t>0.924</w:t>
            </w:r>
          </w:p>
        </w:tc>
        <w:tc>
          <w:tcPr>
            <w:tcW w:w="768" w:type="dxa"/>
            <w:vMerge/>
            <w:vAlign w:val="center"/>
          </w:tcPr>
          <w:p w14:paraId="04241287" w14:textId="77777777" w:rsidR="00D652E9" w:rsidRPr="00A97BE6" w:rsidRDefault="00D652E9" w:rsidP="00845ED9">
            <w:pPr>
              <w:contextualSpacing/>
              <w:jc w:val="center"/>
              <w:outlineLvl w:val="0"/>
              <w:rPr>
                <w:sz w:val="22"/>
                <w:lang w:eastAsia="zh-CN"/>
              </w:rPr>
            </w:pPr>
          </w:p>
        </w:tc>
        <w:tc>
          <w:tcPr>
            <w:tcW w:w="767" w:type="dxa"/>
            <w:vMerge/>
            <w:vAlign w:val="center"/>
          </w:tcPr>
          <w:p w14:paraId="76E7731F" w14:textId="77777777" w:rsidR="00D652E9" w:rsidRPr="00A97BE6" w:rsidRDefault="00D652E9" w:rsidP="00845ED9">
            <w:pPr>
              <w:contextualSpacing/>
              <w:jc w:val="center"/>
              <w:outlineLvl w:val="0"/>
              <w:rPr>
                <w:sz w:val="22"/>
                <w:lang w:eastAsia="zh-CN"/>
              </w:rPr>
            </w:pPr>
          </w:p>
        </w:tc>
        <w:tc>
          <w:tcPr>
            <w:tcW w:w="1107" w:type="dxa"/>
            <w:vMerge/>
            <w:vAlign w:val="center"/>
          </w:tcPr>
          <w:p w14:paraId="2838614D" w14:textId="77777777" w:rsidR="00D652E9" w:rsidRPr="00A97BE6" w:rsidRDefault="00D652E9" w:rsidP="00845ED9">
            <w:pPr>
              <w:contextualSpacing/>
              <w:jc w:val="center"/>
              <w:outlineLvl w:val="0"/>
              <w:rPr>
                <w:sz w:val="22"/>
                <w:lang w:eastAsia="zh-CN"/>
              </w:rPr>
            </w:pPr>
          </w:p>
        </w:tc>
      </w:tr>
      <w:tr w:rsidR="00D652E9" w:rsidRPr="00A97BE6" w14:paraId="593987AE" w14:textId="77777777" w:rsidTr="000D0911">
        <w:tc>
          <w:tcPr>
            <w:tcW w:w="3027" w:type="dxa"/>
            <w:vMerge/>
          </w:tcPr>
          <w:p w14:paraId="2308AF58" w14:textId="77777777" w:rsidR="00D652E9" w:rsidRPr="00A97BE6" w:rsidRDefault="00D652E9" w:rsidP="00845ED9">
            <w:pPr>
              <w:contextualSpacing/>
              <w:outlineLvl w:val="0"/>
              <w:rPr>
                <w:sz w:val="22"/>
                <w:lang w:eastAsia="zh-CN"/>
              </w:rPr>
            </w:pPr>
          </w:p>
        </w:tc>
        <w:tc>
          <w:tcPr>
            <w:tcW w:w="900" w:type="dxa"/>
            <w:vAlign w:val="center"/>
          </w:tcPr>
          <w:p w14:paraId="1F3B777F" w14:textId="68F46DEF" w:rsidR="00D652E9" w:rsidRPr="00A97BE6" w:rsidRDefault="00D652E9" w:rsidP="00845ED9">
            <w:pPr>
              <w:rPr>
                <w:sz w:val="22"/>
                <w:lang w:eastAsia="zh-CN"/>
              </w:rPr>
            </w:pPr>
            <w:r w:rsidRPr="00A97BE6">
              <w:rPr>
                <w:sz w:val="22"/>
                <w:lang w:eastAsia="zh-CN"/>
              </w:rPr>
              <w:t>be6</w:t>
            </w:r>
          </w:p>
        </w:tc>
        <w:tc>
          <w:tcPr>
            <w:tcW w:w="838" w:type="dxa"/>
          </w:tcPr>
          <w:p w14:paraId="47640346" w14:textId="5A0CFBF2" w:rsidR="00D652E9" w:rsidRPr="00A97BE6" w:rsidRDefault="00D652E9" w:rsidP="00845ED9">
            <w:pPr>
              <w:rPr>
                <w:sz w:val="22"/>
                <w:lang w:eastAsia="zh-CN"/>
              </w:rPr>
            </w:pPr>
            <w:r w:rsidRPr="00A97BE6">
              <w:rPr>
                <w:sz w:val="22"/>
                <w:lang w:eastAsia="zh-CN"/>
              </w:rPr>
              <w:t>3.719</w:t>
            </w:r>
          </w:p>
        </w:tc>
        <w:tc>
          <w:tcPr>
            <w:tcW w:w="810" w:type="dxa"/>
          </w:tcPr>
          <w:p w14:paraId="62DE80D9" w14:textId="3F2A65EE" w:rsidR="00D652E9" w:rsidRPr="00A97BE6" w:rsidRDefault="00D652E9" w:rsidP="00845ED9">
            <w:pPr>
              <w:rPr>
                <w:sz w:val="22"/>
                <w:lang w:eastAsia="zh-CN"/>
              </w:rPr>
            </w:pPr>
            <w:r w:rsidRPr="00A97BE6">
              <w:rPr>
                <w:sz w:val="22"/>
                <w:lang w:eastAsia="zh-CN"/>
              </w:rPr>
              <w:t>1.828</w:t>
            </w:r>
          </w:p>
        </w:tc>
        <w:tc>
          <w:tcPr>
            <w:tcW w:w="892" w:type="dxa"/>
            <w:vAlign w:val="center"/>
          </w:tcPr>
          <w:p w14:paraId="0D01FEAB" w14:textId="04BB7FB1" w:rsidR="00D652E9" w:rsidRPr="00A97BE6" w:rsidRDefault="00D652E9" w:rsidP="00845ED9">
            <w:pPr>
              <w:rPr>
                <w:sz w:val="22"/>
                <w:lang w:eastAsia="zh-CN"/>
              </w:rPr>
            </w:pPr>
            <w:r w:rsidRPr="00A97BE6">
              <w:rPr>
                <w:sz w:val="22"/>
                <w:lang w:eastAsia="zh-CN"/>
              </w:rPr>
              <w:t>0.928</w:t>
            </w:r>
          </w:p>
        </w:tc>
        <w:tc>
          <w:tcPr>
            <w:tcW w:w="768" w:type="dxa"/>
            <w:vMerge/>
            <w:vAlign w:val="center"/>
          </w:tcPr>
          <w:p w14:paraId="2093A6F0" w14:textId="77777777" w:rsidR="00D652E9" w:rsidRPr="00A97BE6" w:rsidRDefault="00D652E9" w:rsidP="00845ED9">
            <w:pPr>
              <w:contextualSpacing/>
              <w:jc w:val="center"/>
              <w:outlineLvl w:val="0"/>
              <w:rPr>
                <w:sz w:val="22"/>
                <w:lang w:eastAsia="zh-CN"/>
              </w:rPr>
            </w:pPr>
          </w:p>
        </w:tc>
        <w:tc>
          <w:tcPr>
            <w:tcW w:w="767" w:type="dxa"/>
            <w:vMerge/>
            <w:vAlign w:val="center"/>
          </w:tcPr>
          <w:p w14:paraId="5B77FD3C" w14:textId="77777777" w:rsidR="00D652E9" w:rsidRPr="00A97BE6" w:rsidRDefault="00D652E9" w:rsidP="00845ED9">
            <w:pPr>
              <w:contextualSpacing/>
              <w:jc w:val="center"/>
              <w:outlineLvl w:val="0"/>
              <w:rPr>
                <w:sz w:val="22"/>
                <w:lang w:eastAsia="zh-CN"/>
              </w:rPr>
            </w:pPr>
          </w:p>
        </w:tc>
        <w:tc>
          <w:tcPr>
            <w:tcW w:w="1107" w:type="dxa"/>
            <w:vMerge/>
            <w:vAlign w:val="center"/>
          </w:tcPr>
          <w:p w14:paraId="253ABB8B" w14:textId="77777777" w:rsidR="00D652E9" w:rsidRPr="00A97BE6" w:rsidRDefault="00D652E9" w:rsidP="00845ED9">
            <w:pPr>
              <w:contextualSpacing/>
              <w:jc w:val="center"/>
              <w:outlineLvl w:val="0"/>
              <w:rPr>
                <w:sz w:val="22"/>
                <w:lang w:eastAsia="zh-CN"/>
              </w:rPr>
            </w:pPr>
          </w:p>
        </w:tc>
      </w:tr>
      <w:tr w:rsidR="00444462" w:rsidRPr="00A97BE6" w14:paraId="363CEE3B" w14:textId="77777777" w:rsidTr="000D0911">
        <w:tc>
          <w:tcPr>
            <w:tcW w:w="3027" w:type="dxa"/>
            <w:vMerge w:val="restart"/>
          </w:tcPr>
          <w:p w14:paraId="6BEA86D1" w14:textId="6AA621DC" w:rsidR="00444462" w:rsidRPr="00A97BE6" w:rsidRDefault="00444462" w:rsidP="00845ED9">
            <w:pPr>
              <w:contextualSpacing/>
              <w:outlineLvl w:val="0"/>
              <w:rPr>
                <w:sz w:val="18"/>
                <w:szCs w:val="20"/>
              </w:rPr>
            </w:pPr>
            <w:r w:rsidRPr="00A97BE6">
              <w:rPr>
                <w:sz w:val="22"/>
                <w:lang w:eastAsia="zh-CN"/>
              </w:rPr>
              <w:t>Perceived Risk</w:t>
            </w:r>
            <w:r w:rsidR="002F23C1" w:rsidRPr="00A97BE6">
              <w:rPr>
                <w:sz w:val="22"/>
                <w:lang w:eastAsia="zh-CN"/>
              </w:rPr>
              <w:t xml:space="preserve"> (PR)</w:t>
            </w:r>
          </w:p>
        </w:tc>
        <w:tc>
          <w:tcPr>
            <w:tcW w:w="900" w:type="dxa"/>
          </w:tcPr>
          <w:p w14:paraId="709AE0D1" w14:textId="6D2F4CC2" w:rsidR="00444462" w:rsidRPr="00A97BE6" w:rsidRDefault="00444462" w:rsidP="00845ED9">
            <w:pPr>
              <w:rPr>
                <w:sz w:val="22"/>
                <w:lang w:eastAsia="zh-CN"/>
              </w:rPr>
            </w:pPr>
            <w:r w:rsidRPr="00A97BE6">
              <w:rPr>
                <w:sz w:val="22"/>
                <w:lang w:eastAsia="zh-CN"/>
              </w:rPr>
              <w:t>rk1</w:t>
            </w:r>
          </w:p>
        </w:tc>
        <w:tc>
          <w:tcPr>
            <w:tcW w:w="838" w:type="dxa"/>
          </w:tcPr>
          <w:p w14:paraId="1F42FD82" w14:textId="75D616AD" w:rsidR="00444462" w:rsidRPr="00A97BE6" w:rsidRDefault="00444462" w:rsidP="00845ED9">
            <w:pPr>
              <w:rPr>
                <w:sz w:val="22"/>
                <w:lang w:eastAsia="zh-CN"/>
              </w:rPr>
            </w:pPr>
            <w:r w:rsidRPr="00A97BE6">
              <w:rPr>
                <w:sz w:val="22"/>
                <w:lang w:eastAsia="zh-CN"/>
              </w:rPr>
              <w:t>4.833</w:t>
            </w:r>
          </w:p>
        </w:tc>
        <w:tc>
          <w:tcPr>
            <w:tcW w:w="810" w:type="dxa"/>
          </w:tcPr>
          <w:p w14:paraId="6804282F" w14:textId="3130DDF0" w:rsidR="00444462" w:rsidRPr="00A97BE6" w:rsidRDefault="00444462" w:rsidP="00845ED9">
            <w:pPr>
              <w:rPr>
                <w:sz w:val="22"/>
                <w:lang w:eastAsia="zh-CN"/>
              </w:rPr>
            </w:pPr>
            <w:r w:rsidRPr="00A97BE6">
              <w:rPr>
                <w:sz w:val="22"/>
                <w:lang w:eastAsia="zh-CN"/>
              </w:rPr>
              <w:t>1.670</w:t>
            </w:r>
          </w:p>
        </w:tc>
        <w:tc>
          <w:tcPr>
            <w:tcW w:w="892" w:type="dxa"/>
            <w:vAlign w:val="center"/>
          </w:tcPr>
          <w:p w14:paraId="0286899D" w14:textId="12269554" w:rsidR="00444462" w:rsidRPr="00A97BE6" w:rsidRDefault="00444462" w:rsidP="00845ED9">
            <w:pPr>
              <w:rPr>
                <w:sz w:val="22"/>
                <w:lang w:eastAsia="zh-CN"/>
              </w:rPr>
            </w:pPr>
            <w:r w:rsidRPr="00A97BE6">
              <w:rPr>
                <w:sz w:val="22"/>
                <w:lang w:eastAsia="zh-CN"/>
              </w:rPr>
              <w:t>0.924</w:t>
            </w:r>
          </w:p>
        </w:tc>
        <w:tc>
          <w:tcPr>
            <w:tcW w:w="768" w:type="dxa"/>
            <w:vMerge w:val="restart"/>
            <w:vAlign w:val="center"/>
          </w:tcPr>
          <w:p w14:paraId="7E5A0D25" w14:textId="75796C38" w:rsidR="00444462" w:rsidRPr="00A97BE6" w:rsidRDefault="00444462" w:rsidP="00845ED9">
            <w:pPr>
              <w:contextualSpacing/>
              <w:jc w:val="center"/>
              <w:outlineLvl w:val="0"/>
              <w:rPr>
                <w:sz w:val="22"/>
                <w:lang w:eastAsia="zh-CN"/>
              </w:rPr>
            </w:pPr>
            <w:r w:rsidRPr="00A97BE6">
              <w:rPr>
                <w:sz w:val="22"/>
                <w:lang w:eastAsia="zh-CN"/>
              </w:rPr>
              <w:t>0.842</w:t>
            </w:r>
          </w:p>
        </w:tc>
        <w:tc>
          <w:tcPr>
            <w:tcW w:w="767" w:type="dxa"/>
            <w:vMerge w:val="restart"/>
            <w:vAlign w:val="center"/>
          </w:tcPr>
          <w:p w14:paraId="5FB73EBA" w14:textId="4E39A63D" w:rsidR="00444462" w:rsidRPr="00A97BE6" w:rsidRDefault="00444462" w:rsidP="00845ED9">
            <w:pPr>
              <w:contextualSpacing/>
              <w:jc w:val="center"/>
              <w:outlineLvl w:val="0"/>
              <w:rPr>
                <w:sz w:val="22"/>
                <w:lang w:eastAsia="zh-CN"/>
              </w:rPr>
            </w:pPr>
            <w:r w:rsidRPr="00A97BE6">
              <w:rPr>
                <w:sz w:val="22"/>
                <w:lang w:eastAsia="zh-CN"/>
              </w:rPr>
              <w:t>0.941</w:t>
            </w:r>
          </w:p>
        </w:tc>
        <w:tc>
          <w:tcPr>
            <w:tcW w:w="1107" w:type="dxa"/>
            <w:vMerge w:val="restart"/>
            <w:vAlign w:val="center"/>
          </w:tcPr>
          <w:p w14:paraId="13EE40E9" w14:textId="14AB62C8" w:rsidR="00444462" w:rsidRPr="00A97BE6" w:rsidRDefault="00444462" w:rsidP="00845ED9">
            <w:pPr>
              <w:contextualSpacing/>
              <w:jc w:val="center"/>
              <w:outlineLvl w:val="0"/>
              <w:rPr>
                <w:sz w:val="22"/>
                <w:lang w:eastAsia="zh-CN"/>
              </w:rPr>
            </w:pPr>
            <w:r w:rsidRPr="00A97BE6">
              <w:rPr>
                <w:sz w:val="22"/>
                <w:lang w:eastAsia="zh-CN"/>
              </w:rPr>
              <w:t>0.906</w:t>
            </w:r>
          </w:p>
        </w:tc>
      </w:tr>
      <w:tr w:rsidR="00444462" w:rsidRPr="00A97BE6" w14:paraId="32E72D74" w14:textId="77777777" w:rsidTr="000D0911">
        <w:tc>
          <w:tcPr>
            <w:tcW w:w="3027" w:type="dxa"/>
            <w:vMerge/>
          </w:tcPr>
          <w:p w14:paraId="256D2E77" w14:textId="77777777" w:rsidR="00444462" w:rsidRPr="00A97BE6" w:rsidRDefault="00444462" w:rsidP="00845ED9">
            <w:pPr>
              <w:contextualSpacing/>
              <w:outlineLvl w:val="0"/>
              <w:rPr>
                <w:sz w:val="22"/>
                <w:lang w:eastAsia="zh-CN"/>
              </w:rPr>
            </w:pPr>
          </w:p>
        </w:tc>
        <w:tc>
          <w:tcPr>
            <w:tcW w:w="900" w:type="dxa"/>
          </w:tcPr>
          <w:p w14:paraId="689C4C31" w14:textId="4AA08E03" w:rsidR="00444462" w:rsidRPr="00A97BE6" w:rsidRDefault="00444462" w:rsidP="00845ED9">
            <w:pPr>
              <w:rPr>
                <w:sz w:val="22"/>
                <w:lang w:eastAsia="zh-CN"/>
              </w:rPr>
            </w:pPr>
            <w:r w:rsidRPr="00A97BE6">
              <w:rPr>
                <w:sz w:val="22"/>
                <w:lang w:eastAsia="zh-CN"/>
              </w:rPr>
              <w:t>rk2</w:t>
            </w:r>
          </w:p>
        </w:tc>
        <w:tc>
          <w:tcPr>
            <w:tcW w:w="838" w:type="dxa"/>
          </w:tcPr>
          <w:p w14:paraId="4F23E026" w14:textId="3ABF1A07" w:rsidR="00444462" w:rsidRPr="00A97BE6" w:rsidRDefault="00444462" w:rsidP="00845ED9">
            <w:pPr>
              <w:rPr>
                <w:sz w:val="22"/>
                <w:lang w:eastAsia="zh-CN"/>
              </w:rPr>
            </w:pPr>
            <w:r w:rsidRPr="00A97BE6">
              <w:rPr>
                <w:sz w:val="22"/>
                <w:lang w:eastAsia="zh-CN"/>
              </w:rPr>
              <w:t>4.795</w:t>
            </w:r>
          </w:p>
        </w:tc>
        <w:tc>
          <w:tcPr>
            <w:tcW w:w="810" w:type="dxa"/>
          </w:tcPr>
          <w:p w14:paraId="2E5ADE4F" w14:textId="50565037" w:rsidR="00444462" w:rsidRPr="00A97BE6" w:rsidRDefault="00444462" w:rsidP="00845ED9">
            <w:pPr>
              <w:rPr>
                <w:sz w:val="22"/>
                <w:lang w:eastAsia="zh-CN"/>
              </w:rPr>
            </w:pPr>
            <w:r w:rsidRPr="00A97BE6">
              <w:rPr>
                <w:sz w:val="22"/>
                <w:lang w:eastAsia="zh-CN"/>
              </w:rPr>
              <w:t>1.672</w:t>
            </w:r>
          </w:p>
        </w:tc>
        <w:tc>
          <w:tcPr>
            <w:tcW w:w="892" w:type="dxa"/>
            <w:vAlign w:val="center"/>
          </w:tcPr>
          <w:p w14:paraId="6F0F41A1" w14:textId="6D3B6106" w:rsidR="00444462" w:rsidRPr="00A97BE6" w:rsidRDefault="00444462" w:rsidP="00845ED9">
            <w:pPr>
              <w:rPr>
                <w:sz w:val="22"/>
                <w:lang w:eastAsia="zh-CN"/>
              </w:rPr>
            </w:pPr>
            <w:r w:rsidRPr="00A97BE6">
              <w:rPr>
                <w:sz w:val="22"/>
                <w:lang w:eastAsia="zh-CN"/>
              </w:rPr>
              <w:t>0.929</w:t>
            </w:r>
          </w:p>
        </w:tc>
        <w:tc>
          <w:tcPr>
            <w:tcW w:w="768" w:type="dxa"/>
            <w:vMerge/>
            <w:vAlign w:val="center"/>
          </w:tcPr>
          <w:p w14:paraId="3755C1E3" w14:textId="77777777" w:rsidR="00444462" w:rsidRPr="00A97BE6" w:rsidRDefault="00444462" w:rsidP="00845ED9">
            <w:pPr>
              <w:contextualSpacing/>
              <w:jc w:val="center"/>
              <w:outlineLvl w:val="0"/>
              <w:rPr>
                <w:sz w:val="22"/>
                <w:lang w:eastAsia="zh-CN"/>
              </w:rPr>
            </w:pPr>
          </w:p>
        </w:tc>
        <w:tc>
          <w:tcPr>
            <w:tcW w:w="767" w:type="dxa"/>
            <w:vMerge/>
            <w:vAlign w:val="center"/>
          </w:tcPr>
          <w:p w14:paraId="6FFBF9CD" w14:textId="77777777" w:rsidR="00444462" w:rsidRPr="00A97BE6" w:rsidRDefault="00444462" w:rsidP="00845ED9">
            <w:pPr>
              <w:contextualSpacing/>
              <w:jc w:val="center"/>
              <w:outlineLvl w:val="0"/>
              <w:rPr>
                <w:sz w:val="22"/>
                <w:lang w:eastAsia="zh-CN"/>
              </w:rPr>
            </w:pPr>
          </w:p>
        </w:tc>
        <w:tc>
          <w:tcPr>
            <w:tcW w:w="1107" w:type="dxa"/>
            <w:vMerge/>
            <w:vAlign w:val="center"/>
          </w:tcPr>
          <w:p w14:paraId="30AB3398" w14:textId="77777777" w:rsidR="00444462" w:rsidRPr="00A97BE6" w:rsidRDefault="00444462" w:rsidP="00845ED9">
            <w:pPr>
              <w:contextualSpacing/>
              <w:jc w:val="center"/>
              <w:outlineLvl w:val="0"/>
              <w:rPr>
                <w:sz w:val="22"/>
                <w:lang w:eastAsia="zh-CN"/>
              </w:rPr>
            </w:pPr>
          </w:p>
        </w:tc>
      </w:tr>
      <w:tr w:rsidR="00444462" w:rsidRPr="00A97BE6" w14:paraId="276F651D" w14:textId="77777777" w:rsidTr="000D0911">
        <w:tc>
          <w:tcPr>
            <w:tcW w:w="3027" w:type="dxa"/>
            <w:vMerge/>
          </w:tcPr>
          <w:p w14:paraId="5C828AE6" w14:textId="77777777" w:rsidR="00444462" w:rsidRPr="00A97BE6" w:rsidRDefault="00444462" w:rsidP="00845ED9">
            <w:pPr>
              <w:contextualSpacing/>
              <w:outlineLvl w:val="0"/>
              <w:rPr>
                <w:sz w:val="22"/>
                <w:lang w:eastAsia="zh-CN"/>
              </w:rPr>
            </w:pPr>
          </w:p>
        </w:tc>
        <w:tc>
          <w:tcPr>
            <w:tcW w:w="900" w:type="dxa"/>
          </w:tcPr>
          <w:p w14:paraId="17179018" w14:textId="0C74D359" w:rsidR="00444462" w:rsidRPr="00A97BE6" w:rsidRDefault="00444462" w:rsidP="00845ED9">
            <w:pPr>
              <w:rPr>
                <w:sz w:val="22"/>
                <w:lang w:eastAsia="zh-CN"/>
              </w:rPr>
            </w:pPr>
            <w:r w:rsidRPr="00A97BE6">
              <w:rPr>
                <w:sz w:val="22"/>
                <w:lang w:eastAsia="zh-CN"/>
              </w:rPr>
              <w:t>rk3</w:t>
            </w:r>
          </w:p>
        </w:tc>
        <w:tc>
          <w:tcPr>
            <w:tcW w:w="838" w:type="dxa"/>
          </w:tcPr>
          <w:p w14:paraId="7DFFA9D4" w14:textId="1A50275F" w:rsidR="00444462" w:rsidRPr="00A97BE6" w:rsidRDefault="00444462" w:rsidP="00845ED9">
            <w:pPr>
              <w:rPr>
                <w:sz w:val="22"/>
                <w:lang w:eastAsia="zh-CN"/>
              </w:rPr>
            </w:pPr>
            <w:r w:rsidRPr="00A97BE6">
              <w:rPr>
                <w:sz w:val="22"/>
                <w:lang w:eastAsia="zh-CN"/>
              </w:rPr>
              <w:t>4.571</w:t>
            </w:r>
          </w:p>
        </w:tc>
        <w:tc>
          <w:tcPr>
            <w:tcW w:w="810" w:type="dxa"/>
          </w:tcPr>
          <w:p w14:paraId="5423244C" w14:textId="100335BD" w:rsidR="00444462" w:rsidRPr="00A97BE6" w:rsidRDefault="00444462" w:rsidP="00845ED9">
            <w:pPr>
              <w:rPr>
                <w:sz w:val="22"/>
                <w:lang w:eastAsia="zh-CN"/>
              </w:rPr>
            </w:pPr>
            <w:r w:rsidRPr="00A97BE6">
              <w:rPr>
                <w:sz w:val="22"/>
                <w:lang w:eastAsia="zh-CN"/>
              </w:rPr>
              <w:t>1.708</w:t>
            </w:r>
          </w:p>
        </w:tc>
        <w:tc>
          <w:tcPr>
            <w:tcW w:w="892" w:type="dxa"/>
            <w:vAlign w:val="center"/>
          </w:tcPr>
          <w:p w14:paraId="6334623B" w14:textId="1A061526" w:rsidR="00444462" w:rsidRPr="00A97BE6" w:rsidRDefault="00444462" w:rsidP="00845ED9">
            <w:pPr>
              <w:rPr>
                <w:sz w:val="22"/>
                <w:lang w:eastAsia="zh-CN"/>
              </w:rPr>
            </w:pPr>
            <w:r w:rsidRPr="00A97BE6">
              <w:rPr>
                <w:sz w:val="22"/>
                <w:lang w:eastAsia="zh-CN"/>
              </w:rPr>
              <w:t>0.898</w:t>
            </w:r>
          </w:p>
        </w:tc>
        <w:tc>
          <w:tcPr>
            <w:tcW w:w="768" w:type="dxa"/>
            <w:vMerge/>
            <w:vAlign w:val="center"/>
          </w:tcPr>
          <w:p w14:paraId="6BA95D7A" w14:textId="77777777" w:rsidR="00444462" w:rsidRPr="00A97BE6" w:rsidRDefault="00444462" w:rsidP="00845ED9">
            <w:pPr>
              <w:contextualSpacing/>
              <w:jc w:val="center"/>
              <w:outlineLvl w:val="0"/>
              <w:rPr>
                <w:sz w:val="22"/>
                <w:lang w:eastAsia="zh-CN"/>
              </w:rPr>
            </w:pPr>
          </w:p>
        </w:tc>
        <w:tc>
          <w:tcPr>
            <w:tcW w:w="767" w:type="dxa"/>
            <w:vMerge/>
            <w:vAlign w:val="center"/>
          </w:tcPr>
          <w:p w14:paraId="5B740EAD" w14:textId="77777777" w:rsidR="00444462" w:rsidRPr="00A97BE6" w:rsidRDefault="00444462" w:rsidP="00845ED9">
            <w:pPr>
              <w:contextualSpacing/>
              <w:jc w:val="center"/>
              <w:outlineLvl w:val="0"/>
              <w:rPr>
                <w:sz w:val="22"/>
                <w:lang w:eastAsia="zh-CN"/>
              </w:rPr>
            </w:pPr>
          </w:p>
        </w:tc>
        <w:tc>
          <w:tcPr>
            <w:tcW w:w="1107" w:type="dxa"/>
            <w:vMerge/>
            <w:vAlign w:val="center"/>
          </w:tcPr>
          <w:p w14:paraId="0E63D858" w14:textId="77777777" w:rsidR="00444462" w:rsidRPr="00A97BE6" w:rsidRDefault="00444462" w:rsidP="00845ED9">
            <w:pPr>
              <w:contextualSpacing/>
              <w:jc w:val="center"/>
              <w:outlineLvl w:val="0"/>
              <w:rPr>
                <w:sz w:val="22"/>
                <w:lang w:eastAsia="zh-CN"/>
              </w:rPr>
            </w:pPr>
          </w:p>
        </w:tc>
      </w:tr>
      <w:tr w:rsidR="00444462" w:rsidRPr="00A97BE6" w14:paraId="280FF473" w14:textId="77777777" w:rsidTr="000D0911">
        <w:tc>
          <w:tcPr>
            <w:tcW w:w="3027" w:type="dxa"/>
            <w:vMerge w:val="restart"/>
          </w:tcPr>
          <w:p w14:paraId="153C9D85" w14:textId="2CF3EF49" w:rsidR="00444462" w:rsidRPr="00A97BE6" w:rsidRDefault="00444462" w:rsidP="00845ED9">
            <w:pPr>
              <w:contextualSpacing/>
              <w:outlineLvl w:val="0"/>
              <w:rPr>
                <w:sz w:val="18"/>
                <w:szCs w:val="20"/>
              </w:rPr>
            </w:pPr>
            <w:r w:rsidRPr="00A97BE6">
              <w:rPr>
                <w:sz w:val="22"/>
                <w:lang w:eastAsia="zh-CN"/>
              </w:rPr>
              <w:lastRenderedPageBreak/>
              <w:t>Positive feedback</w:t>
            </w:r>
            <w:r w:rsidR="002F23C1" w:rsidRPr="00A97BE6">
              <w:rPr>
                <w:sz w:val="22"/>
                <w:lang w:eastAsia="zh-CN"/>
              </w:rPr>
              <w:t xml:space="preserve"> (PF)</w:t>
            </w:r>
          </w:p>
        </w:tc>
        <w:tc>
          <w:tcPr>
            <w:tcW w:w="900" w:type="dxa"/>
          </w:tcPr>
          <w:p w14:paraId="5173BA00" w14:textId="446418F5" w:rsidR="00444462" w:rsidRPr="00A97BE6" w:rsidRDefault="00444462" w:rsidP="00845ED9">
            <w:pPr>
              <w:rPr>
                <w:sz w:val="22"/>
                <w:lang w:eastAsia="zh-CN"/>
              </w:rPr>
            </w:pPr>
            <w:r w:rsidRPr="00A97BE6">
              <w:rPr>
                <w:sz w:val="22"/>
                <w:lang w:eastAsia="zh-CN"/>
              </w:rPr>
              <w:t>pf1</w:t>
            </w:r>
          </w:p>
        </w:tc>
        <w:tc>
          <w:tcPr>
            <w:tcW w:w="838" w:type="dxa"/>
          </w:tcPr>
          <w:p w14:paraId="5FB3852A" w14:textId="7B6A28BC" w:rsidR="00444462" w:rsidRPr="00A97BE6" w:rsidRDefault="00444462" w:rsidP="00845ED9">
            <w:pPr>
              <w:rPr>
                <w:sz w:val="22"/>
                <w:lang w:eastAsia="zh-CN"/>
              </w:rPr>
            </w:pPr>
            <w:r w:rsidRPr="00A97BE6">
              <w:rPr>
                <w:sz w:val="22"/>
                <w:lang w:eastAsia="zh-CN"/>
              </w:rPr>
              <w:t>4.352</w:t>
            </w:r>
          </w:p>
        </w:tc>
        <w:tc>
          <w:tcPr>
            <w:tcW w:w="810" w:type="dxa"/>
          </w:tcPr>
          <w:p w14:paraId="05087D12" w14:textId="32A9A344" w:rsidR="00444462" w:rsidRPr="00A97BE6" w:rsidRDefault="00444462" w:rsidP="00845ED9">
            <w:pPr>
              <w:rPr>
                <w:sz w:val="22"/>
                <w:lang w:eastAsia="zh-CN"/>
              </w:rPr>
            </w:pPr>
            <w:r w:rsidRPr="00A97BE6">
              <w:rPr>
                <w:sz w:val="22"/>
                <w:lang w:eastAsia="zh-CN"/>
              </w:rPr>
              <w:t>1.774</w:t>
            </w:r>
          </w:p>
        </w:tc>
        <w:tc>
          <w:tcPr>
            <w:tcW w:w="892" w:type="dxa"/>
            <w:vAlign w:val="center"/>
          </w:tcPr>
          <w:p w14:paraId="31B2C2BA" w14:textId="1DA59ADE" w:rsidR="00444462" w:rsidRPr="00A97BE6" w:rsidRDefault="00444462" w:rsidP="00845ED9">
            <w:pPr>
              <w:rPr>
                <w:sz w:val="22"/>
                <w:lang w:eastAsia="zh-CN"/>
              </w:rPr>
            </w:pPr>
            <w:r w:rsidRPr="00A97BE6">
              <w:rPr>
                <w:sz w:val="22"/>
                <w:lang w:eastAsia="zh-CN"/>
              </w:rPr>
              <w:t>0.957</w:t>
            </w:r>
          </w:p>
        </w:tc>
        <w:tc>
          <w:tcPr>
            <w:tcW w:w="768" w:type="dxa"/>
            <w:vMerge w:val="restart"/>
            <w:vAlign w:val="center"/>
          </w:tcPr>
          <w:p w14:paraId="31E53356" w14:textId="23FCD7DB" w:rsidR="00444462" w:rsidRPr="00A97BE6" w:rsidRDefault="00444462" w:rsidP="00845ED9">
            <w:pPr>
              <w:contextualSpacing/>
              <w:jc w:val="center"/>
              <w:outlineLvl w:val="0"/>
              <w:rPr>
                <w:sz w:val="22"/>
                <w:lang w:eastAsia="zh-CN"/>
              </w:rPr>
            </w:pPr>
            <w:r w:rsidRPr="00A97BE6">
              <w:rPr>
                <w:sz w:val="22"/>
                <w:lang w:eastAsia="zh-CN"/>
              </w:rPr>
              <w:t>0.877</w:t>
            </w:r>
          </w:p>
        </w:tc>
        <w:tc>
          <w:tcPr>
            <w:tcW w:w="767" w:type="dxa"/>
            <w:vMerge w:val="restart"/>
            <w:vAlign w:val="center"/>
          </w:tcPr>
          <w:p w14:paraId="40EF34F2" w14:textId="35F1B803" w:rsidR="00444462" w:rsidRPr="00A97BE6" w:rsidRDefault="00444462" w:rsidP="00845ED9">
            <w:pPr>
              <w:contextualSpacing/>
              <w:jc w:val="center"/>
              <w:outlineLvl w:val="0"/>
              <w:rPr>
                <w:sz w:val="22"/>
                <w:lang w:eastAsia="zh-CN"/>
              </w:rPr>
            </w:pPr>
            <w:r w:rsidRPr="00A97BE6">
              <w:rPr>
                <w:sz w:val="22"/>
                <w:lang w:eastAsia="zh-CN"/>
              </w:rPr>
              <w:t>0.955</w:t>
            </w:r>
          </w:p>
        </w:tc>
        <w:tc>
          <w:tcPr>
            <w:tcW w:w="1107" w:type="dxa"/>
            <w:vMerge w:val="restart"/>
            <w:vAlign w:val="center"/>
          </w:tcPr>
          <w:p w14:paraId="33CF056D" w14:textId="152D218F" w:rsidR="00444462" w:rsidRPr="00A97BE6" w:rsidRDefault="00444462" w:rsidP="00845ED9">
            <w:pPr>
              <w:contextualSpacing/>
              <w:jc w:val="center"/>
              <w:outlineLvl w:val="0"/>
              <w:rPr>
                <w:sz w:val="22"/>
                <w:lang w:eastAsia="zh-CN"/>
              </w:rPr>
            </w:pPr>
            <w:r w:rsidRPr="00A97BE6">
              <w:rPr>
                <w:sz w:val="22"/>
                <w:lang w:eastAsia="zh-CN"/>
              </w:rPr>
              <w:t>0.930</w:t>
            </w:r>
          </w:p>
        </w:tc>
      </w:tr>
      <w:tr w:rsidR="00444462" w:rsidRPr="00A97BE6" w14:paraId="41309980" w14:textId="77777777" w:rsidTr="000D0911">
        <w:tc>
          <w:tcPr>
            <w:tcW w:w="3027" w:type="dxa"/>
            <w:vMerge/>
          </w:tcPr>
          <w:p w14:paraId="06F26790" w14:textId="77777777" w:rsidR="00444462" w:rsidRPr="00A97BE6" w:rsidRDefault="00444462" w:rsidP="00845ED9">
            <w:pPr>
              <w:contextualSpacing/>
              <w:outlineLvl w:val="0"/>
              <w:rPr>
                <w:sz w:val="22"/>
                <w:lang w:eastAsia="zh-CN"/>
              </w:rPr>
            </w:pPr>
          </w:p>
        </w:tc>
        <w:tc>
          <w:tcPr>
            <w:tcW w:w="900" w:type="dxa"/>
          </w:tcPr>
          <w:p w14:paraId="1C7BA7DA" w14:textId="4F1E3D3A" w:rsidR="00444462" w:rsidRPr="00A97BE6" w:rsidRDefault="00444462" w:rsidP="00845ED9">
            <w:pPr>
              <w:rPr>
                <w:sz w:val="22"/>
                <w:lang w:eastAsia="zh-CN"/>
              </w:rPr>
            </w:pPr>
            <w:r w:rsidRPr="00A97BE6">
              <w:rPr>
                <w:sz w:val="22"/>
                <w:lang w:eastAsia="zh-CN"/>
              </w:rPr>
              <w:t>pf2</w:t>
            </w:r>
          </w:p>
        </w:tc>
        <w:tc>
          <w:tcPr>
            <w:tcW w:w="838" w:type="dxa"/>
          </w:tcPr>
          <w:p w14:paraId="4EE313F0" w14:textId="30E941FE" w:rsidR="00444462" w:rsidRPr="00A97BE6" w:rsidRDefault="00444462" w:rsidP="00845ED9">
            <w:pPr>
              <w:rPr>
                <w:sz w:val="22"/>
                <w:lang w:eastAsia="zh-CN"/>
              </w:rPr>
            </w:pPr>
            <w:r w:rsidRPr="00A97BE6">
              <w:rPr>
                <w:sz w:val="22"/>
                <w:lang w:eastAsia="zh-CN"/>
              </w:rPr>
              <w:t>4.300</w:t>
            </w:r>
          </w:p>
        </w:tc>
        <w:tc>
          <w:tcPr>
            <w:tcW w:w="810" w:type="dxa"/>
          </w:tcPr>
          <w:p w14:paraId="7880AB6F" w14:textId="7F958263" w:rsidR="00444462" w:rsidRPr="00A97BE6" w:rsidRDefault="00444462" w:rsidP="00845ED9">
            <w:pPr>
              <w:rPr>
                <w:sz w:val="22"/>
                <w:lang w:eastAsia="zh-CN"/>
              </w:rPr>
            </w:pPr>
            <w:r w:rsidRPr="00A97BE6">
              <w:rPr>
                <w:sz w:val="22"/>
                <w:lang w:eastAsia="zh-CN"/>
              </w:rPr>
              <w:t>1.739</w:t>
            </w:r>
          </w:p>
        </w:tc>
        <w:tc>
          <w:tcPr>
            <w:tcW w:w="892" w:type="dxa"/>
            <w:vAlign w:val="center"/>
          </w:tcPr>
          <w:p w14:paraId="7B3DCBF0" w14:textId="7532FC67" w:rsidR="00444462" w:rsidRPr="00A97BE6" w:rsidRDefault="00444462" w:rsidP="00845ED9">
            <w:pPr>
              <w:rPr>
                <w:sz w:val="22"/>
                <w:lang w:eastAsia="zh-CN"/>
              </w:rPr>
            </w:pPr>
            <w:r w:rsidRPr="00A97BE6">
              <w:rPr>
                <w:sz w:val="22"/>
                <w:lang w:eastAsia="zh-CN"/>
              </w:rPr>
              <w:t>0.942</w:t>
            </w:r>
          </w:p>
        </w:tc>
        <w:tc>
          <w:tcPr>
            <w:tcW w:w="768" w:type="dxa"/>
            <w:vMerge/>
            <w:vAlign w:val="center"/>
          </w:tcPr>
          <w:p w14:paraId="0CC5B7E4" w14:textId="77777777" w:rsidR="00444462" w:rsidRPr="00A97BE6" w:rsidRDefault="00444462" w:rsidP="00845ED9">
            <w:pPr>
              <w:contextualSpacing/>
              <w:jc w:val="center"/>
              <w:outlineLvl w:val="0"/>
              <w:rPr>
                <w:sz w:val="22"/>
                <w:lang w:eastAsia="zh-CN"/>
              </w:rPr>
            </w:pPr>
          </w:p>
        </w:tc>
        <w:tc>
          <w:tcPr>
            <w:tcW w:w="767" w:type="dxa"/>
            <w:vMerge/>
            <w:vAlign w:val="center"/>
          </w:tcPr>
          <w:p w14:paraId="182C697E" w14:textId="77777777" w:rsidR="00444462" w:rsidRPr="00A97BE6" w:rsidRDefault="00444462" w:rsidP="00845ED9">
            <w:pPr>
              <w:contextualSpacing/>
              <w:jc w:val="center"/>
              <w:outlineLvl w:val="0"/>
              <w:rPr>
                <w:sz w:val="22"/>
                <w:lang w:eastAsia="zh-CN"/>
              </w:rPr>
            </w:pPr>
          </w:p>
        </w:tc>
        <w:tc>
          <w:tcPr>
            <w:tcW w:w="1107" w:type="dxa"/>
            <w:vMerge/>
            <w:vAlign w:val="center"/>
          </w:tcPr>
          <w:p w14:paraId="7AD7BB12" w14:textId="77777777" w:rsidR="00444462" w:rsidRPr="00A97BE6" w:rsidRDefault="00444462" w:rsidP="00845ED9">
            <w:pPr>
              <w:contextualSpacing/>
              <w:jc w:val="center"/>
              <w:outlineLvl w:val="0"/>
              <w:rPr>
                <w:sz w:val="22"/>
                <w:lang w:eastAsia="zh-CN"/>
              </w:rPr>
            </w:pPr>
          </w:p>
        </w:tc>
      </w:tr>
      <w:tr w:rsidR="00444462" w:rsidRPr="00A97BE6" w14:paraId="76E0829B" w14:textId="77777777" w:rsidTr="000D0911">
        <w:tc>
          <w:tcPr>
            <w:tcW w:w="3027" w:type="dxa"/>
            <w:vMerge/>
          </w:tcPr>
          <w:p w14:paraId="7E27A218" w14:textId="77777777" w:rsidR="00444462" w:rsidRPr="00A97BE6" w:rsidRDefault="00444462" w:rsidP="00845ED9">
            <w:pPr>
              <w:contextualSpacing/>
              <w:outlineLvl w:val="0"/>
              <w:rPr>
                <w:sz w:val="22"/>
                <w:lang w:eastAsia="zh-CN"/>
              </w:rPr>
            </w:pPr>
          </w:p>
        </w:tc>
        <w:tc>
          <w:tcPr>
            <w:tcW w:w="900" w:type="dxa"/>
          </w:tcPr>
          <w:p w14:paraId="51826788" w14:textId="561FCC2F" w:rsidR="00444462" w:rsidRPr="00A97BE6" w:rsidRDefault="00444462" w:rsidP="00845ED9">
            <w:pPr>
              <w:rPr>
                <w:sz w:val="22"/>
                <w:lang w:eastAsia="zh-CN"/>
              </w:rPr>
            </w:pPr>
            <w:r w:rsidRPr="00A97BE6">
              <w:rPr>
                <w:sz w:val="22"/>
                <w:lang w:eastAsia="zh-CN"/>
              </w:rPr>
              <w:t>pf3</w:t>
            </w:r>
          </w:p>
        </w:tc>
        <w:tc>
          <w:tcPr>
            <w:tcW w:w="838" w:type="dxa"/>
          </w:tcPr>
          <w:p w14:paraId="12CAAD24" w14:textId="25B81D5B" w:rsidR="00444462" w:rsidRPr="00A97BE6" w:rsidRDefault="00444462" w:rsidP="00845ED9">
            <w:pPr>
              <w:rPr>
                <w:sz w:val="22"/>
                <w:lang w:eastAsia="zh-CN"/>
              </w:rPr>
            </w:pPr>
            <w:r w:rsidRPr="00A97BE6">
              <w:rPr>
                <w:sz w:val="22"/>
                <w:lang w:eastAsia="zh-CN"/>
              </w:rPr>
              <w:t>4.724</w:t>
            </w:r>
          </w:p>
        </w:tc>
        <w:tc>
          <w:tcPr>
            <w:tcW w:w="810" w:type="dxa"/>
          </w:tcPr>
          <w:p w14:paraId="046104AA" w14:textId="234AFC9C" w:rsidR="00444462" w:rsidRPr="00A97BE6" w:rsidRDefault="00444462" w:rsidP="00845ED9">
            <w:pPr>
              <w:rPr>
                <w:sz w:val="22"/>
                <w:lang w:eastAsia="zh-CN"/>
              </w:rPr>
            </w:pPr>
            <w:r w:rsidRPr="00A97BE6">
              <w:rPr>
                <w:sz w:val="22"/>
                <w:lang w:eastAsia="zh-CN"/>
              </w:rPr>
              <w:t>1.717</w:t>
            </w:r>
          </w:p>
        </w:tc>
        <w:tc>
          <w:tcPr>
            <w:tcW w:w="892" w:type="dxa"/>
            <w:vAlign w:val="center"/>
          </w:tcPr>
          <w:p w14:paraId="18FCA548" w14:textId="4009FFBE" w:rsidR="00444462" w:rsidRPr="00A97BE6" w:rsidRDefault="00444462" w:rsidP="00845ED9">
            <w:pPr>
              <w:rPr>
                <w:sz w:val="22"/>
                <w:lang w:eastAsia="zh-CN"/>
              </w:rPr>
            </w:pPr>
            <w:r w:rsidRPr="00A97BE6">
              <w:rPr>
                <w:sz w:val="22"/>
                <w:lang w:eastAsia="zh-CN"/>
              </w:rPr>
              <w:t>0.910</w:t>
            </w:r>
          </w:p>
        </w:tc>
        <w:tc>
          <w:tcPr>
            <w:tcW w:w="768" w:type="dxa"/>
            <w:vMerge/>
            <w:vAlign w:val="center"/>
          </w:tcPr>
          <w:p w14:paraId="2F5D857D" w14:textId="77777777" w:rsidR="00444462" w:rsidRPr="00A97BE6" w:rsidRDefault="00444462" w:rsidP="00845ED9">
            <w:pPr>
              <w:contextualSpacing/>
              <w:jc w:val="center"/>
              <w:outlineLvl w:val="0"/>
              <w:rPr>
                <w:sz w:val="22"/>
                <w:lang w:eastAsia="zh-CN"/>
              </w:rPr>
            </w:pPr>
          </w:p>
        </w:tc>
        <w:tc>
          <w:tcPr>
            <w:tcW w:w="767" w:type="dxa"/>
            <w:vMerge/>
            <w:vAlign w:val="center"/>
          </w:tcPr>
          <w:p w14:paraId="31D6C715" w14:textId="77777777" w:rsidR="00444462" w:rsidRPr="00A97BE6" w:rsidRDefault="00444462" w:rsidP="00845ED9">
            <w:pPr>
              <w:contextualSpacing/>
              <w:jc w:val="center"/>
              <w:outlineLvl w:val="0"/>
              <w:rPr>
                <w:sz w:val="22"/>
                <w:lang w:eastAsia="zh-CN"/>
              </w:rPr>
            </w:pPr>
          </w:p>
        </w:tc>
        <w:tc>
          <w:tcPr>
            <w:tcW w:w="1107" w:type="dxa"/>
            <w:vMerge/>
            <w:vAlign w:val="center"/>
          </w:tcPr>
          <w:p w14:paraId="17A02CB9" w14:textId="77777777" w:rsidR="00444462" w:rsidRPr="00A97BE6" w:rsidRDefault="00444462" w:rsidP="00845ED9">
            <w:pPr>
              <w:contextualSpacing/>
              <w:jc w:val="center"/>
              <w:outlineLvl w:val="0"/>
              <w:rPr>
                <w:sz w:val="22"/>
                <w:lang w:eastAsia="zh-CN"/>
              </w:rPr>
            </w:pPr>
          </w:p>
        </w:tc>
      </w:tr>
      <w:tr w:rsidR="00444462" w:rsidRPr="00A97BE6" w14:paraId="6C90F157" w14:textId="77777777" w:rsidTr="000D0911">
        <w:tc>
          <w:tcPr>
            <w:tcW w:w="3027" w:type="dxa"/>
            <w:vMerge w:val="restart"/>
          </w:tcPr>
          <w:p w14:paraId="4D3EE6D7" w14:textId="5459E1E8" w:rsidR="00444462" w:rsidRPr="00A97BE6" w:rsidRDefault="00132611" w:rsidP="00845ED9">
            <w:pPr>
              <w:contextualSpacing/>
              <w:outlineLvl w:val="0"/>
              <w:rPr>
                <w:sz w:val="18"/>
                <w:szCs w:val="20"/>
              </w:rPr>
            </w:pPr>
            <w:r w:rsidRPr="00A97BE6">
              <w:rPr>
                <w:sz w:val="22"/>
                <w:lang w:eastAsia="zh-CN"/>
              </w:rPr>
              <w:t>Perceived promotion innovativeness</w:t>
            </w:r>
            <w:r w:rsidR="002F23C1" w:rsidRPr="00A97BE6">
              <w:rPr>
                <w:sz w:val="22"/>
                <w:lang w:eastAsia="zh-CN"/>
              </w:rPr>
              <w:t xml:space="preserve"> (PI)</w:t>
            </w:r>
          </w:p>
        </w:tc>
        <w:tc>
          <w:tcPr>
            <w:tcW w:w="900" w:type="dxa"/>
            <w:vAlign w:val="center"/>
          </w:tcPr>
          <w:p w14:paraId="012A953C" w14:textId="496F5A72" w:rsidR="00444462" w:rsidRPr="00A97BE6" w:rsidRDefault="00444462" w:rsidP="00845ED9">
            <w:pPr>
              <w:rPr>
                <w:sz w:val="22"/>
                <w:lang w:eastAsia="zh-CN"/>
              </w:rPr>
            </w:pPr>
            <w:r w:rsidRPr="00A97BE6">
              <w:rPr>
                <w:sz w:val="22"/>
                <w:lang w:eastAsia="zh-CN"/>
              </w:rPr>
              <w:t>pi1</w:t>
            </w:r>
          </w:p>
        </w:tc>
        <w:tc>
          <w:tcPr>
            <w:tcW w:w="838" w:type="dxa"/>
          </w:tcPr>
          <w:p w14:paraId="59ABD68B" w14:textId="545F9566" w:rsidR="00444462" w:rsidRPr="00A97BE6" w:rsidRDefault="00444462" w:rsidP="00845ED9">
            <w:pPr>
              <w:rPr>
                <w:sz w:val="22"/>
                <w:lang w:eastAsia="zh-CN"/>
              </w:rPr>
            </w:pPr>
            <w:r w:rsidRPr="00A97BE6">
              <w:rPr>
                <w:sz w:val="22"/>
                <w:lang w:eastAsia="zh-CN"/>
              </w:rPr>
              <w:t>4.719</w:t>
            </w:r>
          </w:p>
        </w:tc>
        <w:tc>
          <w:tcPr>
            <w:tcW w:w="810" w:type="dxa"/>
          </w:tcPr>
          <w:p w14:paraId="305271BB" w14:textId="71F35221" w:rsidR="00444462" w:rsidRPr="00A97BE6" w:rsidRDefault="00444462" w:rsidP="00845ED9">
            <w:pPr>
              <w:rPr>
                <w:sz w:val="22"/>
                <w:lang w:eastAsia="zh-CN"/>
              </w:rPr>
            </w:pPr>
            <w:r w:rsidRPr="00A97BE6">
              <w:rPr>
                <w:sz w:val="22"/>
                <w:lang w:eastAsia="zh-CN"/>
              </w:rPr>
              <w:t>1.519</w:t>
            </w:r>
          </w:p>
        </w:tc>
        <w:tc>
          <w:tcPr>
            <w:tcW w:w="892" w:type="dxa"/>
            <w:vAlign w:val="center"/>
          </w:tcPr>
          <w:p w14:paraId="65E1F311" w14:textId="0F14EC80" w:rsidR="00444462" w:rsidRPr="00A97BE6" w:rsidRDefault="00444462" w:rsidP="00845ED9">
            <w:pPr>
              <w:rPr>
                <w:sz w:val="22"/>
                <w:lang w:eastAsia="zh-CN"/>
              </w:rPr>
            </w:pPr>
            <w:r w:rsidRPr="00A97BE6">
              <w:rPr>
                <w:sz w:val="22"/>
                <w:lang w:eastAsia="zh-CN"/>
              </w:rPr>
              <w:t>0.935</w:t>
            </w:r>
          </w:p>
        </w:tc>
        <w:tc>
          <w:tcPr>
            <w:tcW w:w="768" w:type="dxa"/>
            <w:vMerge w:val="restart"/>
            <w:vAlign w:val="center"/>
          </w:tcPr>
          <w:p w14:paraId="2836AEBD" w14:textId="72700478" w:rsidR="00444462" w:rsidRPr="00A97BE6" w:rsidRDefault="00444462" w:rsidP="00845ED9">
            <w:pPr>
              <w:contextualSpacing/>
              <w:jc w:val="center"/>
              <w:outlineLvl w:val="0"/>
              <w:rPr>
                <w:sz w:val="22"/>
                <w:lang w:eastAsia="zh-CN"/>
              </w:rPr>
            </w:pPr>
            <w:r w:rsidRPr="00A97BE6">
              <w:rPr>
                <w:sz w:val="22"/>
                <w:lang w:eastAsia="zh-CN"/>
              </w:rPr>
              <w:t>0.886</w:t>
            </w:r>
          </w:p>
        </w:tc>
        <w:tc>
          <w:tcPr>
            <w:tcW w:w="767" w:type="dxa"/>
            <w:vMerge w:val="restart"/>
            <w:vAlign w:val="center"/>
          </w:tcPr>
          <w:p w14:paraId="54DA6126" w14:textId="4E685D37" w:rsidR="00444462" w:rsidRPr="00A97BE6" w:rsidRDefault="00444462" w:rsidP="00845ED9">
            <w:pPr>
              <w:contextualSpacing/>
              <w:jc w:val="center"/>
              <w:outlineLvl w:val="0"/>
              <w:rPr>
                <w:sz w:val="22"/>
                <w:lang w:eastAsia="zh-CN"/>
              </w:rPr>
            </w:pPr>
            <w:r w:rsidRPr="00A97BE6">
              <w:rPr>
                <w:sz w:val="22"/>
                <w:lang w:eastAsia="zh-CN"/>
              </w:rPr>
              <w:t>0.959</w:t>
            </w:r>
          </w:p>
        </w:tc>
        <w:tc>
          <w:tcPr>
            <w:tcW w:w="1107" w:type="dxa"/>
            <w:vMerge w:val="restart"/>
            <w:vAlign w:val="center"/>
          </w:tcPr>
          <w:p w14:paraId="58CDDC80" w14:textId="14CCD6EF" w:rsidR="00444462" w:rsidRPr="00A97BE6" w:rsidRDefault="00444462" w:rsidP="00845ED9">
            <w:pPr>
              <w:contextualSpacing/>
              <w:jc w:val="center"/>
              <w:outlineLvl w:val="0"/>
              <w:rPr>
                <w:sz w:val="22"/>
                <w:lang w:eastAsia="zh-CN"/>
              </w:rPr>
            </w:pPr>
            <w:r w:rsidRPr="00A97BE6">
              <w:rPr>
                <w:sz w:val="22"/>
                <w:lang w:eastAsia="zh-CN"/>
              </w:rPr>
              <w:t>0.936</w:t>
            </w:r>
          </w:p>
        </w:tc>
      </w:tr>
      <w:tr w:rsidR="00444462" w:rsidRPr="00A97BE6" w14:paraId="0AABBE81" w14:textId="77777777" w:rsidTr="000D0911">
        <w:tc>
          <w:tcPr>
            <w:tcW w:w="3027" w:type="dxa"/>
            <w:vMerge/>
          </w:tcPr>
          <w:p w14:paraId="5C61D811" w14:textId="77777777" w:rsidR="00444462" w:rsidRPr="00A97BE6" w:rsidRDefault="00444462" w:rsidP="00845ED9">
            <w:pPr>
              <w:contextualSpacing/>
              <w:outlineLvl w:val="0"/>
              <w:rPr>
                <w:sz w:val="22"/>
                <w:lang w:eastAsia="zh-CN"/>
              </w:rPr>
            </w:pPr>
          </w:p>
        </w:tc>
        <w:tc>
          <w:tcPr>
            <w:tcW w:w="900" w:type="dxa"/>
            <w:vAlign w:val="center"/>
          </w:tcPr>
          <w:p w14:paraId="30AAD95F" w14:textId="4FEDA9CB" w:rsidR="00444462" w:rsidRPr="00A97BE6" w:rsidRDefault="00444462" w:rsidP="00845ED9">
            <w:pPr>
              <w:rPr>
                <w:sz w:val="22"/>
                <w:lang w:eastAsia="zh-CN"/>
              </w:rPr>
            </w:pPr>
            <w:r w:rsidRPr="00A97BE6">
              <w:rPr>
                <w:sz w:val="22"/>
                <w:lang w:eastAsia="zh-CN"/>
              </w:rPr>
              <w:t>pi2</w:t>
            </w:r>
          </w:p>
        </w:tc>
        <w:tc>
          <w:tcPr>
            <w:tcW w:w="838" w:type="dxa"/>
          </w:tcPr>
          <w:p w14:paraId="2561D925" w14:textId="1EA2A14B" w:rsidR="00444462" w:rsidRPr="00A97BE6" w:rsidRDefault="00444462" w:rsidP="00845ED9">
            <w:pPr>
              <w:rPr>
                <w:sz w:val="22"/>
                <w:lang w:eastAsia="zh-CN"/>
              </w:rPr>
            </w:pPr>
            <w:r w:rsidRPr="00A97BE6">
              <w:rPr>
                <w:sz w:val="22"/>
                <w:lang w:eastAsia="zh-CN"/>
              </w:rPr>
              <w:t>4.657</w:t>
            </w:r>
          </w:p>
        </w:tc>
        <w:tc>
          <w:tcPr>
            <w:tcW w:w="810" w:type="dxa"/>
          </w:tcPr>
          <w:p w14:paraId="35D42CCB" w14:textId="601283E6" w:rsidR="00444462" w:rsidRPr="00A97BE6" w:rsidRDefault="00444462" w:rsidP="00845ED9">
            <w:pPr>
              <w:rPr>
                <w:sz w:val="22"/>
                <w:lang w:eastAsia="zh-CN"/>
              </w:rPr>
            </w:pPr>
            <w:r w:rsidRPr="00A97BE6">
              <w:rPr>
                <w:sz w:val="22"/>
                <w:lang w:eastAsia="zh-CN"/>
              </w:rPr>
              <w:t>1.603</w:t>
            </w:r>
          </w:p>
        </w:tc>
        <w:tc>
          <w:tcPr>
            <w:tcW w:w="892" w:type="dxa"/>
            <w:vAlign w:val="center"/>
          </w:tcPr>
          <w:p w14:paraId="27C7451C" w14:textId="30C19CA1" w:rsidR="00444462" w:rsidRPr="00A97BE6" w:rsidRDefault="00444462" w:rsidP="00845ED9">
            <w:pPr>
              <w:rPr>
                <w:sz w:val="22"/>
                <w:lang w:eastAsia="zh-CN"/>
              </w:rPr>
            </w:pPr>
            <w:r w:rsidRPr="00A97BE6">
              <w:rPr>
                <w:sz w:val="22"/>
                <w:lang w:eastAsia="zh-CN"/>
              </w:rPr>
              <w:t>0.940</w:t>
            </w:r>
          </w:p>
        </w:tc>
        <w:tc>
          <w:tcPr>
            <w:tcW w:w="768" w:type="dxa"/>
            <w:vMerge/>
            <w:vAlign w:val="center"/>
          </w:tcPr>
          <w:p w14:paraId="22B30316" w14:textId="77777777" w:rsidR="00444462" w:rsidRPr="00A97BE6" w:rsidRDefault="00444462" w:rsidP="00845ED9">
            <w:pPr>
              <w:contextualSpacing/>
              <w:jc w:val="center"/>
              <w:outlineLvl w:val="0"/>
              <w:rPr>
                <w:sz w:val="22"/>
                <w:lang w:eastAsia="zh-CN"/>
              </w:rPr>
            </w:pPr>
          </w:p>
        </w:tc>
        <w:tc>
          <w:tcPr>
            <w:tcW w:w="767" w:type="dxa"/>
            <w:vMerge/>
            <w:vAlign w:val="center"/>
          </w:tcPr>
          <w:p w14:paraId="488A3A82" w14:textId="77777777" w:rsidR="00444462" w:rsidRPr="00A97BE6" w:rsidRDefault="00444462" w:rsidP="00845ED9">
            <w:pPr>
              <w:contextualSpacing/>
              <w:jc w:val="center"/>
              <w:outlineLvl w:val="0"/>
              <w:rPr>
                <w:sz w:val="22"/>
                <w:lang w:eastAsia="zh-CN"/>
              </w:rPr>
            </w:pPr>
          </w:p>
        </w:tc>
        <w:tc>
          <w:tcPr>
            <w:tcW w:w="1107" w:type="dxa"/>
            <w:vMerge/>
            <w:vAlign w:val="center"/>
          </w:tcPr>
          <w:p w14:paraId="79F36D0E" w14:textId="77777777" w:rsidR="00444462" w:rsidRPr="00A97BE6" w:rsidRDefault="00444462" w:rsidP="00845ED9">
            <w:pPr>
              <w:contextualSpacing/>
              <w:jc w:val="center"/>
              <w:outlineLvl w:val="0"/>
              <w:rPr>
                <w:sz w:val="22"/>
                <w:lang w:eastAsia="zh-CN"/>
              </w:rPr>
            </w:pPr>
          </w:p>
        </w:tc>
      </w:tr>
      <w:tr w:rsidR="00444462" w:rsidRPr="00A97BE6" w14:paraId="7610C685" w14:textId="77777777" w:rsidTr="000D0911">
        <w:tc>
          <w:tcPr>
            <w:tcW w:w="3027" w:type="dxa"/>
            <w:vMerge/>
          </w:tcPr>
          <w:p w14:paraId="5750CC29" w14:textId="77777777" w:rsidR="00444462" w:rsidRPr="00A97BE6" w:rsidRDefault="00444462" w:rsidP="00845ED9">
            <w:pPr>
              <w:contextualSpacing/>
              <w:outlineLvl w:val="0"/>
              <w:rPr>
                <w:sz w:val="22"/>
                <w:lang w:eastAsia="zh-CN"/>
              </w:rPr>
            </w:pPr>
          </w:p>
        </w:tc>
        <w:tc>
          <w:tcPr>
            <w:tcW w:w="900" w:type="dxa"/>
            <w:vAlign w:val="center"/>
          </w:tcPr>
          <w:p w14:paraId="51B520E0" w14:textId="6B97BD8A" w:rsidR="00444462" w:rsidRPr="00A97BE6" w:rsidRDefault="00444462" w:rsidP="00845ED9">
            <w:pPr>
              <w:rPr>
                <w:sz w:val="22"/>
                <w:lang w:eastAsia="zh-CN"/>
              </w:rPr>
            </w:pPr>
            <w:r w:rsidRPr="00A97BE6">
              <w:rPr>
                <w:sz w:val="22"/>
                <w:lang w:eastAsia="zh-CN"/>
              </w:rPr>
              <w:t>pi3</w:t>
            </w:r>
          </w:p>
        </w:tc>
        <w:tc>
          <w:tcPr>
            <w:tcW w:w="838" w:type="dxa"/>
          </w:tcPr>
          <w:p w14:paraId="2CBB255E" w14:textId="415AFD99" w:rsidR="00444462" w:rsidRPr="00A97BE6" w:rsidRDefault="00444462" w:rsidP="00845ED9">
            <w:pPr>
              <w:rPr>
                <w:sz w:val="22"/>
                <w:lang w:eastAsia="zh-CN"/>
              </w:rPr>
            </w:pPr>
            <w:r w:rsidRPr="00A97BE6">
              <w:rPr>
                <w:sz w:val="22"/>
                <w:lang w:eastAsia="zh-CN"/>
              </w:rPr>
              <w:t>4.681</w:t>
            </w:r>
          </w:p>
        </w:tc>
        <w:tc>
          <w:tcPr>
            <w:tcW w:w="810" w:type="dxa"/>
          </w:tcPr>
          <w:p w14:paraId="22954185" w14:textId="5ABFB7C3" w:rsidR="00444462" w:rsidRPr="00A97BE6" w:rsidRDefault="00444462" w:rsidP="00845ED9">
            <w:pPr>
              <w:rPr>
                <w:sz w:val="22"/>
                <w:lang w:eastAsia="zh-CN"/>
              </w:rPr>
            </w:pPr>
            <w:r w:rsidRPr="00A97BE6">
              <w:rPr>
                <w:sz w:val="22"/>
                <w:lang w:eastAsia="zh-CN"/>
              </w:rPr>
              <w:t>1.616</w:t>
            </w:r>
          </w:p>
        </w:tc>
        <w:tc>
          <w:tcPr>
            <w:tcW w:w="892" w:type="dxa"/>
            <w:vAlign w:val="center"/>
          </w:tcPr>
          <w:p w14:paraId="52FF51E6" w14:textId="0EA293D3" w:rsidR="00444462" w:rsidRPr="00A97BE6" w:rsidRDefault="00444462" w:rsidP="00845ED9">
            <w:pPr>
              <w:rPr>
                <w:sz w:val="22"/>
                <w:lang w:eastAsia="zh-CN"/>
              </w:rPr>
            </w:pPr>
            <w:r w:rsidRPr="00A97BE6">
              <w:rPr>
                <w:sz w:val="22"/>
                <w:lang w:eastAsia="zh-CN"/>
              </w:rPr>
              <w:t>0.949</w:t>
            </w:r>
          </w:p>
        </w:tc>
        <w:tc>
          <w:tcPr>
            <w:tcW w:w="768" w:type="dxa"/>
            <w:vMerge/>
            <w:vAlign w:val="center"/>
          </w:tcPr>
          <w:p w14:paraId="27F5C271" w14:textId="77777777" w:rsidR="00444462" w:rsidRPr="00A97BE6" w:rsidRDefault="00444462" w:rsidP="00845ED9">
            <w:pPr>
              <w:contextualSpacing/>
              <w:jc w:val="center"/>
              <w:outlineLvl w:val="0"/>
              <w:rPr>
                <w:sz w:val="22"/>
                <w:lang w:eastAsia="zh-CN"/>
              </w:rPr>
            </w:pPr>
          </w:p>
        </w:tc>
        <w:tc>
          <w:tcPr>
            <w:tcW w:w="767" w:type="dxa"/>
            <w:vMerge/>
            <w:vAlign w:val="center"/>
          </w:tcPr>
          <w:p w14:paraId="1A313362" w14:textId="77777777" w:rsidR="00444462" w:rsidRPr="00A97BE6" w:rsidRDefault="00444462" w:rsidP="00845ED9">
            <w:pPr>
              <w:contextualSpacing/>
              <w:jc w:val="center"/>
              <w:outlineLvl w:val="0"/>
              <w:rPr>
                <w:sz w:val="22"/>
                <w:lang w:eastAsia="zh-CN"/>
              </w:rPr>
            </w:pPr>
          </w:p>
        </w:tc>
        <w:tc>
          <w:tcPr>
            <w:tcW w:w="1107" w:type="dxa"/>
            <w:vMerge/>
            <w:vAlign w:val="center"/>
          </w:tcPr>
          <w:p w14:paraId="6C8CF145" w14:textId="77777777" w:rsidR="00444462" w:rsidRPr="00A97BE6" w:rsidRDefault="00444462" w:rsidP="00845ED9">
            <w:pPr>
              <w:contextualSpacing/>
              <w:jc w:val="center"/>
              <w:outlineLvl w:val="0"/>
              <w:rPr>
                <w:sz w:val="22"/>
                <w:lang w:eastAsia="zh-CN"/>
              </w:rPr>
            </w:pPr>
          </w:p>
        </w:tc>
      </w:tr>
      <w:tr w:rsidR="00444462" w:rsidRPr="00A97BE6" w14:paraId="6C386ACE" w14:textId="77777777" w:rsidTr="000D0911">
        <w:tc>
          <w:tcPr>
            <w:tcW w:w="3027" w:type="dxa"/>
            <w:vMerge w:val="restart"/>
          </w:tcPr>
          <w:p w14:paraId="64A27568" w14:textId="297C2E63" w:rsidR="00444462" w:rsidRPr="00A97BE6" w:rsidRDefault="00444462" w:rsidP="009153B6">
            <w:pPr>
              <w:contextualSpacing/>
              <w:outlineLvl w:val="0"/>
              <w:rPr>
                <w:sz w:val="18"/>
                <w:szCs w:val="20"/>
              </w:rPr>
            </w:pPr>
            <w:r w:rsidRPr="00A97BE6">
              <w:rPr>
                <w:bCs/>
                <w:sz w:val="22"/>
                <w:lang w:eastAsia="zh-CN"/>
              </w:rPr>
              <w:t xml:space="preserve">Attitude </w:t>
            </w:r>
            <w:r w:rsidR="007D4268" w:rsidRPr="00A97BE6">
              <w:rPr>
                <w:bCs/>
                <w:sz w:val="22"/>
                <w:lang w:eastAsia="zh-CN"/>
              </w:rPr>
              <w:t>t</w:t>
            </w:r>
            <w:r w:rsidRPr="00A97BE6">
              <w:rPr>
                <w:bCs/>
                <w:sz w:val="22"/>
                <w:lang w:eastAsia="zh-CN"/>
              </w:rPr>
              <w:t>o</w:t>
            </w:r>
            <w:r w:rsidR="007D4268" w:rsidRPr="00A97BE6">
              <w:rPr>
                <w:bCs/>
                <w:sz w:val="22"/>
                <w:lang w:eastAsia="zh-CN"/>
              </w:rPr>
              <w:t>ward</w:t>
            </w:r>
            <w:r w:rsidRPr="00A97BE6">
              <w:rPr>
                <w:bCs/>
                <w:sz w:val="22"/>
                <w:lang w:eastAsia="zh-CN"/>
              </w:rPr>
              <w:t xml:space="preserve"> Shar</w:t>
            </w:r>
            <w:r w:rsidR="007D4268" w:rsidRPr="00A97BE6">
              <w:rPr>
                <w:bCs/>
                <w:sz w:val="22"/>
                <w:lang w:eastAsia="zh-CN"/>
              </w:rPr>
              <w:t>ing</w:t>
            </w:r>
            <w:r w:rsidRPr="00A97BE6">
              <w:rPr>
                <w:bCs/>
                <w:sz w:val="22"/>
                <w:lang w:eastAsia="zh-CN"/>
              </w:rPr>
              <w:t xml:space="preserve"> Location </w:t>
            </w:r>
          </w:p>
        </w:tc>
        <w:tc>
          <w:tcPr>
            <w:tcW w:w="900" w:type="dxa"/>
            <w:vAlign w:val="center"/>
          </w:tcPr>
          <w:p w14:paraId="477EFCAF" w14:textId="10501828" w:rsidR="00444462" w:rsidRPr="00A97BE6" w:rsidRDefault="00444462" w:rsidP="00845ED9">
            <w:pPr>
              <w:rPr>
                <w:sz w:val="22"/>
                <w:lang w:eastAsia="zh-CN"/>
              </w:rPr>
            </w:pPr>
            <w:r w:rsidRPr="00A97BE6">
              <w:rPr>
                <w:sz w:val="22"/>
                <w:lang w:eastAsia="zh-CN"/>
              </w:rPr>
              <w:t>at1</w:t>
            </w:r>
          </w:p>
        </w:tc>
        <w:tc>
          <w:tcPr>
            <w:tcW w:w="838" w:type="dxa"/>
          </w:tcPr>
          <w:p w14:paraId="6DB0A09C" w14:textId="4C421B04" w:rsidR="00444462" w:rsidRPr="00A97BE6" w:rsidRDefault="00444462" w:rsidP="00845ED9">
            <w:pPr>
              <w:rPr>
                <w:sz w:val="22"/>
                <w:lang w:eastAsia="zh-CN"/>
              </w:rPr>
            </w:pPr>
            <w:r w:rsidRPr="00A97BE6">
              <w:rPr>
                <w:sz w:val="22"/>
                <w:lang w:eastAsia="zh-CN"/>
              </w:rPr>
              <w:t>3.507</w:t>
            </w:r>
          </w:p>
        </w:tc>
        <w:tc>
          <w:tcPr>
            <w:tcW w:w="810" w:type="dxa"/>
          </w:tcPr>
          <w:p w14:paraId="2C0E751D" w14:textId="1F134BCF" w:rsidR="00444462" w:rsidRPr="00A97BE6" w:rsidRDefault="00444462" w:rsidP="00845ED9">
            <w:pPr>
              <w:rPr>
                <w:sz w:val="22"/>
                <w:lang w:eastAsia="zh-CN"/>
              </w:rPr>
            </w:pPr>
            <w:r w:rsidRPr="00A97BE6">
              <w:rPr>
                <w:sz w:val="22"/>
                <w:lang w:eastAsia="zh-CN"/>
              </w:rPr>
              <w:t>1.738</w:t>
            </w:r>
          </w:p>
        </w:tc>
        <w:tc>
          <w:tcPr>
            <w:tcW w:w="892" w:type="dxa"/>
            <w:vAlign w:val="center"/>
          </w:tcPr>
          <w:p w14:paraId="41AF9780" w14:textId="7108838F" w:rsidR="00444462" w:rsidRPr="00A97BE6" w:rsidRDefault="00444462" w:rsidP="00845ED9">
            <w:pPr>
              <w:rPr>
                <w:sz w:val="22"/>
                <w:lang w:eastAsia="zh-CN"/>
              </w:rPr>
            </w:pPr>
            <w:r w:rsidRPr="00A97BE6">
              <w:rPr>
                <w:sz w:val="22"/>
                <w:lang w:eastAsia="zh-CN"/>
              </w:rPr>
              <w:t>0.920</w:t>
            </w:r>
          </w:p>
        </w:tc>
        <w:tc>
          <w:tcPr>
            <w:tcW w:w="768" w:type="dxa"/>
            <w:vMerge w:val="restart"/>
            <w:vAlign w:val="center"/>
          </w:tcPr>
          <w:p w14:paraId="0853EBA9" w14:textId="7C667A3E" w:rsidR="00444462" w:rsidRPr="00A97BE6" w:rsidRDefault="00444462" w:rsidP="00845ED9">
            <w:pPr>
              <w:contextualSpacing/>
              <w:jc w:val="center"/>
              <w:outlineLvl w:val="0"/>
              <w:rPr>
                <w:sz w:val="22"/>
                <w:lang w:eastAsia="zh-CN"/>
              </w:rPr>
            </w:pPr>
            <w:r w:rsidRPr="00A97BE6">
              <w:rPr>
                <w:sz w:val="22"/>
                <w:lang w:eastAsia="zh-CN"/>
              </w:rPr>
              <w:t>0.817</w:t>
            </w:r>
          </w:p>
        </w:tc>
        <w:tc>
          <w:tcPr>
            <w:tcW w:w="767" w:type="dxa"/>
            <w:vMerge w:val="restart"/>
            <w:vAlign w:val="center"/>
          </w:tcPr>
          <w:p w14:paraId="168463ED" w14:textId="026CA725" w:rsidR="00444462" w:rsidRPr="00A97BE6" w:rsidRDefault="00444462" w:rsidP="00845ED9">
            <w:pPr>
              <w:contextualSpacing/>
              <w:jc w:val="center"/>
              <w:outlineLvl w:val="0"/>
              <w:rPr>
                <w:sz w:val="22"/>
                <w:lang w:eastAsia="zh-CN"/>
              </w:rPr>
            </w:pPr>
            <w:r w:rsidRPr="00A97BE6">
              <w:rPr>
                <w:sz w:val="22"/>
                <w:lang w:eastAsia="zh-CN"/>
              </w:rPr>
              <w:t>0.957</w:t>
            </w:r>
          </w:p>
        </w:tc>
        <w:tc>
          <w:tcPr>
            <w:tcW w:w="1107" w:type="dxa"/>
            <w:vMerge w:val="restart"/>
            <w:vAlign w:val="center"/>
          </w:tcPr>
          <w:p w14:paraId="6FFA310B" w14:textId="1D54EB6B" w:rsidR="00444462" w:rsidRPr="00A97BE6" w:rsidRDefault="00444462" w:rsidP="00845ED9">
            <w:pPr>
              <w:contextualSpacing/>
              <w:jc w:val="center"/>
              <w:outlineLvl w:val="0"/>
              <w:rPr>
                <w:sz w:val="22"/>
                <w:lang w:eastAsia="zh-CN"/>
              </w:rPr>
            </w:pPr>
            <w:r w:rsidRPr="00A97BE6">
              <w:rPr>
                <w:sz w:val="22"/>
                <w:lang w:eastAsia="zh-CN"/>
              </w:rPr>
              <w:t>0.944</w:t>
            </w:r>
          </w:p>
        </w:tc>
      </w:tr>
      <w:tr w:rsidR="00444462" w:rsidRPr="00A97BE6" w14:paraId="4095858E" w14:textId="77777777" w:rsidTr="000D0911">
        <w:tc>
          <w:tcPr>
            <w:tcW w:w="3027" w:type="dxa"/>
            <w:vMerge/>
          </w:tcPr>
          <w:p w14:paraId="0AC5F88C" w14:textId="77777777" w:rsidR="00444462" w:rsidRPr="00A97BE6" w:rsidRDefault="00444462" w:rsidP="00845ED9">
            <w:pPr>
              <w:contextualSpacing/>
              <w:outlineLvl w:val="0"/>
              <w:rPr>
                <w:bCs/>
                <w:sz w:val="22"/>
                <w:lang w:eastAsia="zh-CN"/>
              </w:rPr>
            </w:pPr>
          </w:p>
        </w:tc>
        <w:tc>
          <w:tcPr>
            <w:tcW w:w="900" w:type="dxa"/>
            <w:vAlign w:val="center"/>
          </w:tcPr>
          <w:p w14:paraId="67DCBFE4" w14:textId="1353F892" w:rsidR="00444462" w:rsidRPr="00A97BE6" w:rsidRDefault="00444462" w:rsidP="00845ED9">
            <w:pPr>
              <w:rPr>
                <w:sz w:val="22"/>
                <w:lang w:eastAsia="zh-CN"/>
              </w:rPr>
            </w:pPr>
            <w:r w:rsidRPr="00A97BE6">
              <w:rPr>
                <w:sz w:val="22"/>
                <w:lang w:eastAsia="zh-CN"/>
              </w:rPr>
              <w:t>at2</w:t>
            </w:r>
          </w:p>
        </w:tc>
        <w:tc>
          <w:tcPr>
            <w:tcW w:w="838" w:type="dxa"/>
          </w:tcPr>
          <w:p w14:paraId="1ABA6E0A" w14:textId="4250187E" w:rsidR="00444462" w:rsidRPr="00A97BE6" w:rsidRDefault="00444462" w:rsidP="00845ED9">
            <w:pPr>
              <w:rPr>
                <w:sz w:val="22"/>
                <w:lang w:eastAsia="zh-CN"/>
              </w:rPr>
            </w:pPr>
            <w:r w:rsidRPr="00A97BE6">
              <w:rPr>
                <w:sz w:val="22"/>
                <w:lang w:eastAsia="zh-CN"/>
              </w:rPr>
              <w:t>3.371</w:t>
            </w:r>
          </w:p>
        </w:tc>
        <w:tc>
          <w:tcPr>
            <w:tcW w:w="810" w:type="dxa"/>
          </w:tcPr>
          <w:p w14:paraId="7D1C31CC" w14:textId="15C880E1" w:rsidR="00444462" w:rsidRPr="00A97BE6" w:rsidRDefault="00444462" w:rsidP="00845ED9">
            <w:pPr>
              <w:rPr>
                <w:sz w:val="22"/>
                <w:lang w:eastAsia="zh-CN"/>
              </w:rPr>
            </w:pPr>
            <w:r w:rsidRPr="00A97BE6">
              <w:rPr>
                <w:sz w:val="22"/>
                <w:lang w:eastAsia="zh-CN"/>
              </w:rPr>
              <w:t>1.818</w:t>
            </w:r>
          </w:p>
        </w:tc>
        <w:tc>
          <w:tcPr>
            <w:tcW w:w="892" w:type="dxa"/>
            <w:vAlign w:val="center"/>
          </w:tcPr>
          <w:p w14:paraId="3DAF59D8" w14:textId="6EABF989" w:rsidR="00444462" w:rsidRPr="00A97BE6" w:rsidRDefault="00444462" w:rsidP="00845ED9">
            <w:pPr>
              <w:rPr>
                <w:sz w:val="22"/>
                <w:lang w:eastAsia="zh-CN"/>
              </w:rPr>
            </w:pPr>
            <w:r w:rsidRPr="00A97BE6">
              <w:rPr>
                <w:sz w:val="22"/>
                <w:lang w:eastAsia="zh-CN"/>
              </w:rPr>
              <w:t>0.910</w:t>
            </w:r>
          </w:p>
        </w:tc>
        <w:tc>
          <w:tcPr>
            <w:tcW w:w="768" w:type="dxa"/>
            <w:vMerge/>
            <w:vAlign w:val="center"/>
          </w:tcPr>
          <w:p w14:paraId="0B167B54" w14:textId="77777777" w:rsidR="00444462" w:rsidRPr="00A97BE6" w:rsidRDefault="00444462" w:rsidP="00845ED9">
            <w:pPr>
              <w:contextualSpacing/>
              <w:jc w:val="center"/>
              <w:outlineLvl w:val="0"/>
              <w:rPr>
                <w:sz w:val="22"/>
                <w:lang w:eastAsia="zh-CN"/>
              </w:rPr>
            </w:pPr>
          </w:p>
        </w:tc>
        <w:tc>
          <w:tcPr>
            <w:tcW w:w="767" w:type="dxa"/>
            <w:vMerge/>
            <w:vAlign w:val="center"/>
          </w:tcPr>
          <w:p w14:paraId="78860068" w14:textId="77777777" w:rsidR="00444462" w:rsidRPr="00A97BE6" w:rsidRDefault="00444462" w:rsidP="00845ED9">
            <w:pPr>
              <w:contextualSpacing/>
              <w:jc w:val="center"/>
              <w:outlineLvl w:val="0"/>
              <w:rPr>
                <w:sz w:val="22"/>
                <w:lang w:eastAsia="zh-CN"/>
              </w:rPr>
            </w:pPr>
          </w:p>
        </w:tc>
        <w:tc>
          <w:tcPr>
            <w:tcW w:w="1107" w:type="dxa"/>
            <w:vMerge/>
            <w:vAlign w:val="center"/>
          </w:tcPr>
          <w:p w14:paraId="47CA8D24" w14:textId="77777777" w:rsidR="00444462" w:rsidRPr="00A97BE6" w:rsidRDefault="00444462" w:rsidP="00845ED9">
            <w:pPr>
              <w:contextualSpacing/>
              <w:jc w:val="center"/>
              <w:outlineLvl w:val="0"/>
              <w:rPr>
                <w:sz w:val="22"/>
                <w:lang w:eastAsia="zh-CN"/>
              </w:rPr>
            </w:pPr>
          </w:p>
        </w:tc>
      </w:tr>
      <w:tr w:rsidR="00444462" w:rsidRPr="00A97BE6" w14:paraId="42EECFFA" w14:textId="77777777" w:rsidTr="000D0911">
        <w:tc>
          <w:tcPr>
            <w:tcW w:w="3027" w:type="dxa"/>
            <w:vMerge/>
          </w:tcPr>
          <w:p w14:paraId="64D9EB2C" w14:textId="77777777" w:rsidR="00444462" w:rsidRPr="00A97BE6" w:rsidRDefault="00444462" w:rsidP="00845ED9">
            <w:pPr>
              <w:contextualSpacing/>
              <w:outlineLvl w:val="0"/>
              <w:rPr>
                <w:bCs/>
                <w:sz w:val="22"/>
                <w:lang w:eastAsia="zh-CN"/>
              </w:rPr>
            </w:pPr>
          </w:p>
        </w:tc>
        <w:tc>
          <w:tcPr>
            <w:tcW w:w="900" w:type="dxa"/>
            <w:vAlign w:val="center"/>
          </w:tcPr>
          <w:p w14:paraId="171FEEB9" w14:textId="4B241BD5" w:rsidR="00444462" w:rsidRPr="00A97BE6" w:rsidRDefault="00444462" w:rsidP="00845ED9">
            <w:pPr>
              <w:rPr>
                <w:sz w:val="22"/>
                <w:lang w:eastAsia="zh-CN"/>
              </w:rPr>
            </w:pPr>
            <w:r w:rsidRPr="00A97BE6">
              <w:rPr>
                <w:sz w:val="22"/>
                <w:lang w:eastAsia="zh-CN"/>
              </w:rPr>
              <w:t>at3</w:t>
            </w:r>
          </w:p>
        </w:tc>
        <w:tc>
          <w:tcPr>
            <w:tcW w:w="838" w:type="dxa"/>
          </w:tcPr>
          <w:p w14:paraId="3F15ECB9" w14:textId="4804E8D1" w:rsidR="00444462" w:rsidRPr="00A97BE6" w:rsidRDefault="00444462" w:rsidP="00845ED9">
            <w:pPr>
              <w:rPr>
                <w:sz w:val="22"/>
                <w:lang w:eastAsia="zh-CN"/>
              </w:rPr>
            </w:pPr>
            <w:r w:rsidRPr="00A97BE6">
              <w:rPr>
                <w:sz w:val="22"/>
                <w:lang w:eastAsia="zh-CN"/>
              </w:rPr>
              <w:t>3.638</w:t>
            </w:r>
          </w:p>
        </w:tc>
        <w:tc>
          <w:tcPr>
            <w:tcW w:w="810" w:type="dxa"/>
          </w:tcPr>
          <w:p w14:paraId="472753EB" w14:textId="7F6472CA" w:rsidR="00444462" w:rsidRPr="00A97BE6" w:rsidRDefault="00444462" w:rsidP="00845ED9">
            <w:pPr>
              <w:rPr>
                <w:sz w:val="22"/>
                <w:lang w:eastAsia="zh-CN"/>
              </w:rPr>
            </w:pPr>
            <w:r w:rsidRPr="00A97BE6">
              <w:rPr>
                <w:sz w:val="22"/>
                <w:lang w:eastAsia="zh-CN"/>
              </w:rPr>
              <w:t>1.844</w:t>
            </w:r>
          </w:p>
        </w:tc>
        <w:tc>
          <w:tcPr>
            <w:tcW w:w="892" w:type="dxa"/>
            <w:vAlign w:val="center"/>
          </w:tcPr>
          <w:p w14:paraId="4ACB28A0" w14:textId="5690EEE2" w:rsidR="00444462" w:rsidRPr="00A97BE6" w:rsidRDefault="00444462" w:rsidP="00845ED9">
            <w:pPr>
              <w:rPr>
                <w:sz w:val="22"/>
                <w:lang w:eastAsia="zh-CN"/>
              </w:rPr>
            </w:pPr>
            <w:r w:rsidRPr="00A97BE6">
              <w:rPr>
                <w:sz w:val="22"/>
                <w:lang w:eastAsia="zh-CN"/>
              </w:rPr>
              <w:t>0.927</w:t>
            </w:r>
          </w:p>
        </w:tc>
        <w:tc>
          <w:tcPr>
            <w:tcW w:w="768" w:type="dxa"/>
            <w:vMerge/>
            <w:vAlign w:val="center"/>
          </w:tcPr>
          <w:p w14:paraId="6EE25C30" w14:textId="77777777" w:rsidR="00444462" w:rsidRPr="00A97BE6" w:rsidRDefault="00444462" w:rsidP="00845ED9">
            <w:pPr>
              <w:contextualSpacing/>
              <w:jc w:val="center"/>
              <w:outlineLvl w:val="0"/>
              <w:rPr>
                <w:sz w:val="22"/>
                <w:lang w:eastAsia="zh-CN"/>
              </w:rPr>
            </w:pPr>
          </w:p>
        </w:tc>
        <w:tc>
          <w:tcPr>
            <w:tcW w:w="767" w:type="dxa"/>
            <w:vMerge/>
            <w:vAlign w:val="center"/>
          </w:tcPr>
          <w:p w14:paraId="7CF78403" w14:textId="77777777" w:rsidR="00444462" w:rsidRPr="00A97BE6" w:rsidRDefault="00444462" w:rsidP="00845ED9">
            <w:pPr>
              <w:contextualSpacing/>
              <w:jc w:val="center"/>
              <w:outlineLvl w:val="0"/>
              <w:rPr>
                <w:sz w:val="22"/>
                <w:lang w:eastAsia="zh-CN"/>
              </w:rPr>
            </w:pPr>
          </w:p>
        </w:tc>
        <w:tc>
          <w:tcPr>
            <w:tcW w:w="1107" w:type="dxa"/>
            <w:vMerge/>
            <w:vAlign w:val="center"/>
          </w:tcPr>
          <w:p w14:paraId="3E905A8E" w14:textId="77777777" w:rsidR="00444462" w:rsidRPr="00A97BE6" w:rsidRDefault="00444462" w:rsidP="00845ED9">
            <w:pPr>
              <w:contextualSpacing/>
              <w:jc w:val="center"/>
              <w:outlineLvl w:val="0"/>
              <w:rPr>
                <w:sz w:val="22"/>
                <w:lang w:eastAsia="zh-CN"/>
              </w:rPr>
            </w:pPr>
          </w:p>
        </w:tc>
      </w:tr>
      <w:tr w:rsidR="00444462" w:rsidRPr="00A97BE6" w14:paraId="4C150072" w14:textId="77777777" w:rsidTr="000D0911">
        <w:tc>
          <w:tcPr>
            <w:tcW w:w="3027" w:type="dxa"/>
            <w:vMerge/>
          </w:tcPr>
          <w:p w14:paraId="50C1CFEB" w14:textId="77777777" w:rsidR="00444462" w:rsidRPr="00A97BE6" w:rsidRDefault="00444462" w:rsidP="00845ED9">
            <w:pPr>
              <w:contextualSpacing/>
              <w:outlineLvl w:val="0"/>
              <w:rPr>
                <w:bCs/>
                <w:sz w:val="22"/>
                <w:lang w:eastAsia="zh-CN"/>
              </w:rPr>
            </w:pPr>
          </w:p>
        </w:tc>
        <w:tc>
          <w:tcPr>
            <w:tcW w:w="900" w:type="dxa"/>
            <w:vAlign w:val="center"/>
          </w:tcPr>
          <w:p w14:paraId="36523AD8" w14:textId="6CB3B071" w:rsidR="00444462" w:rsidRPr="00A97BE6" w:rsidRDefault="00444462" w:rsidP="00845ED9">
            <w:pPr>
              <w:rPr>
                <w:sz w:val="22"/>
                <w:lang w:eastAsia="zh-CN"/>
              </w:rPr>
            </w:pPr>
            <w:r w:rsidRPr="00A97BE6">
              <w:rPr>
                <w:sz w:val="22"/>
                <w:lang w:eastAsia="zh-CN"/>
              </w:rPr>
              <w:t>at4</w:t>
            </w:r>
          </w:p>
        </w:tc>
        <w:tc>
          <w:tcPr>
            <w:tcW w:w="838" w:type="dxa"/>
          </w:tcPr>
          <w:p w14:paraId="0BA84D75" w14:textId="4B94998E" w:rsidR="00444462" w:rsidRPr="00A97BE6" w:rsidRDefault="00444462" w:rsidP="00845ED9">
            <w:pPr>
              <w:rPr>
                <w:sz w:val="22"/>
                <w:lang w:eastAsia="zh-CN"/>
              </w:rPr>
            </w:pPr>
            <w:r w:rsidRPr="00A97BE6">
              <w:rPr>
                <w:sz w:val="22"/>
                <w:lang w:eastAsia="zh-CN"/>
              </w:rPr>
              <w:t>3.948</w:t>
            </w:r>
          </w:p>
        </w:tc>
        <w:tc>
          <w:tcPr>
            <w:tcW w:w="810" w:type="dxa"/>
          </w:tcPr>
          <w:p w14:paraId="52B044F0" w14:textId="1ED3C543" w:rsidR="00444462" w:rsidRPr="00A97BE6" w:rsidRDefault="00444462" w:rsidP="00845ED9">
            <w:pPr>
              <w:rPr>
                <w:sz w:val="22"/>
                <w:lang w:eastAsia="zh-CN"/>
              </w:rPr>
            </w:pPr>
            <w:r w:rsidRPr="00A97BE6">
              <w:rPr>
                <w:sz w:val="22"/>
                <w:lang w:eastAsia="zh-CN"/>
              </w:rPr>
              <w:t>1.920</w:t>
            </w:r>
          </w:p>
        </w:tc>
        <w:tc>
          <w:tcPr>
            <w:tcW w:w="892" w:type="dxa"/>
            <w:vAlign w:val="center"/>
          </w:tcPr>
          <w:p w14:paraId="4F51974F" w14:textId="11294685" w:rsidR="00444462" w:rsidRPr="00A97BE6" w:rsidRDefault="00444462" w:rsidP="00845ED9">
            <w:pPr>
              <w:rPr>
                <w:sz w:val="22"/>
                <w:lang w:eastAsia="zh-CN"/>
              </w:rPr>
            </w:pPr>
            <w:r w:rsidRPr="00A97BE6">
              <w:rPr>
                <w:sz w:val="22"/>
                <w:lang w:eastAsia="zh-CN"/>
              </w:rPr>
              <w:t>0.835</w:t>
            </w:r>
          </w:p>
        </w:tc>
        <w:tc>
          <w:tcPr>
            <w:tcW w:w="768" w:type="dxa"/>
            <w:vMerge/>
            <w:vAlign w:val="center"/>
          </w:tcPr>
          <w:p w14:paraId="08268FAA" w14:textId="77777777" w:rsidR="00444462" w:rsidRPr="00A97BE6" w:rsidRDefault="00444462" w:rsidP="00845ED9">
            <w:pPr>
              <w:contextualSpacing/>
              <w:jc w:val="center"/>
              <w:outlineLvl w:val="0"/>
              <w:rPr>
                <w:sz w:val="22"/>
                <w:lang w:eastAsia="zh-CN"/>
              </w:rPr>
            </w:pPr>
          </w:p>
        </w:tc>
        <w:tc>
          <w:tcPr>
            <w:tcW w:w="767" w:type="dxa"/>
            <w:vMerge/>
            <w:vAlign w:val="center"/>
          </w:tcPr>
          <w:p w14:paraId="4A6217B1" w14:textId="77777777" w:rsidR="00444462" w:rsidRPr="00A97BE6" w:rsidRDefault="00444462" w:rsidP="00845ED9">
            <w:pPr>
              <w:contextualSpacing/>
              <w:jc w:val="center"/>
              <w:outlineLvl w:val="0"/>
              <w:rPr>
                <w:sz w:val="22"/>
                <w:lang w:eastAsia="zh-CN"/>
              </w:rPr>
            </w:pPr>
          </w:p>
        </w:tc>
        <w:tc>
          <w:tcPr>
            <w:tcW w:w="1107" w:type="dxa"/>
            <w:vMerge/>
            <w:vAlign w:val="center"/>
          </w:tcPr>
          <w:p w14:paraId="3033BE37" w14:textId="77777777" w:rsidR="00444462" w:rsidRPr="00A97BE6" w:rsidRDefault="00444462" w:rsidP="00845ED9">
            <w:pPr>
              <w:contextualSpacing/>
              <w:jc w:val="center"/>
              <w:outlineLvl w:val="0"/>
              <w:rPr>
                <w:sz w:val="22"/>
                <w:lang w:eastAsia="zh-CN"/>
              </w:rPr>
            </w:pPr>
          </w:p>
        </w:tc>
      </w:tr>
      <w:tr w:rsidR="00444462" w:rsidRPr="00A97BE6" w14:paraId="5D1779DA" w14:textId="77777777" w:rsidTr="000D0911">
        <w:tc>
          <w:tcPr>
            <w:tcW w:w="3027" w:type="dxa"/>
            <w:vMerge/>
          </w:tcPr>
          <w:p w14:paraId="5CBF05A8" w14:textId="77777777" w:rsidR="00444462" w:rsidRPr="00A97BE6" w:rsidRDefault="00444462" w:rsidP="00845ED9">
            <w:pPr>
              <w:contextualSpacing/>
              <w:outlineLvl w:val="0"/>
              <w:rPr>
                <w:bCs/>
                <w:sz w:val="22"/>
                <w:lang w:eastAsia="zh-CN"/>
              </w:rPr>
            </w:pPr>
          </w:p>
        </w:tc>
        <w:tc>
          <w:tcPr>
            <w:tcW w:w="900" w:type="dxa"/>
            <w:vAlign w:val="center"/>
          </w:tcPr>
          <w:p w14:paraId="2748DB9E" w14:textId="38AF0FC6" w:rsidR="00444462" w:rsidRPr="00A97BE6" w:rsidRDefault="00444462" w:rsidP="00845ED9">
            <w:pPr>
              <w:rPr>
                <w:sz w:val="22"/>
                <w:lang w:eastAsia="zh-CN"/>
              </w:rPr>
            </w:pPr>
            <w:r w:rsidRPr="00A97BE6">
              <w:rPr>
                <w:sz w:val="22"/>
                <w:lang w:eastAsia="zh-CN"/>
              </w:rPr>
              <w:t>at5</w:t>
            </w:r>
          </w:p>
        </w:tc>
        <w:tc>
          <w:tcPr>
            <w:tcW w:w="838" w:type="dxa"/>
          </w:tcPr>
          <w:p w14:paraId="311E1138" w14:textId="3D436BAA" w:rsidR="00444462" w:rsidRPr="00A97BE6" w:rsidRDefault="00444462" w:rsidP="00845ED9">
            <w:pPr>
              <w:rPr>
                <w:sz w:val="22"/>
                <w:lang w:eastAsia="zh-CN"/>
              </w:rPr>
            </w:pPr>
            <w:r w:rsidRPr="00A97BE6">
              <w:rPr>
                <w:sz w:val="22"/>
                <w:lang w:eastAsia="zh-CN"/>
              </w:rPr>
              <w:t>3.610</w:t>
            </w:r>
          </w:p>
        </w:tc>
        <w:tc>
          <w:tcPr>
            <w:tcW w:w="810" w:type="dxa"/>
          </w:tcPr>
          <w:p w14:paraId="69875C7F" w14:textId="5E8627CE" w:rsidR="00444462" w:rsidRPr="00A97BE6" w:rsidRDefault="00444462" w:rsidP="00845ED9">
            <w:pPr>
              <w:rPr>
                <w:sz w:val="22"/>
                <w:lang w:eastAsia="zh-CN"/>
              </w:rPr>
            </w:pPr>
            <w:r w:rsidRPr="00A97BE6">
              <w:rPr>
                <w:sz w:val="22"/>
                <w:lang w:eastAsia="zh-CN"/>
              </w:rPr>
              <w:t>1.874</w:t>
            </w:r>
          </w:p>
        </w:tc>
        <w:tc>
          <w:tcPr>
            <w:tcW w:w="892" w:type="dxa"/>
            <w:vAlign w:val="center"/>
          </w:tcPr>
          <w:p w14:paraId="08F45519" w14:textId="77831DCD" w:rsidR="00444462" w:rsidRPr="00A97BE6" w:rsidRDefault="00444462" w:rsidP="00845ED9">
            <w:pPr>
              <w:rPr>
                <w:sz w:val="22"/>
                <w:lang w:eastAsia="zh-CN"/>
              </w:rPr>
            </w:pPr>
            <w:r w:rsidRPr="00A97BE6">
              <w:rPr>
                <w:sz w:val="22"/>
                <w:lang w:eastAsia="zh-CN"/>
              </w:rPr>
              <w:t>0.924</w:t>
            </w:r>
          </w:p>
        </w:tc>
        <w:tc>
          <w:tcPr>
            <w:tcW w:w="768" w:type="dxa"/>
            <w:vMerge/>
            <w:vAlign w:val="center"/>
          </w:tcPr>
          <w:p w14:paraId="20715535" w14:textId="77777777" w:rsidR="00444462" w:rsidRPr="00A97BE6" w:rsidRDefault="00444462" w:rsidP="00845ED9">
            <w:pPr>
              <w:contextualSpacing/>
              <w:jc w:val="center"/>
              <w:outlineLvl w:val="0"/>
              <w:rPr>
                <w:sz w:val="22"/>
                <w:lang w:eastAsia="zh-CN"/>
              </w:rPr>
            </w:pPr>
          </w:p>
        </w:tc>
        <w:tc>
          <w:tcPr>
            <w:tcW w:w="767" w:type="dxa"/>
            <w:vMerge/>
            <w:vAlign w:val="center"/>
          </w:tcPr>
          <w:p w14:paraId="36DEA3C7" w14:textId="77777777" w:rsidR="00444462" w:rsidRPr="00A97BE6" w:rsidRDefault="00444462" w:rsidP="00845ED9">
            <w:pPr>
              <w:contextualSpacing/>
              <w:jc w:val="center"/>
              <w:outlineLvl w:val="0"/>
              <w:rPr>
                <w:sz w:val="22"/>
                <w:lang w:eastAsia="zh-CN"/>
              </w:rPr>
            </w:pPr>
          </w:p>
        </w:tc>
        <w:tc>
          <w:tcPr>
            <w:tcW w:w="1107" w:type="dxa"/>
            <w:vMerge/>
            <w:vAlign w:val="center"/>
          </w:tcPr>
          <w:p w14:paraId="163DD4C0" w14:textId="77777777" w:rsidR="00444462" w:rsidRPr="00A97BE6" w:rsidRDefault="00444462" w:rsidP="00845ED9">
            <w:pPr>
              <w:contextualSpacing/>
              <w:jc w:val="center"/>
              <w:outlineLvl w:val="0"/>
              <w:rPr>
                <w:sz w:val="22"/>
                <w:lang w:eastAsia="zh-CN"/>
              </w:rPr>
            </w:pPr>
          </w:p>
        </w:tc>
      </w:tr>
      <w:tr w:rsidR="00444462" w:rsidRPr="00A97BE6" w14:paraId="626F3AA9" w14:textId="77777777" w:rsidTr="000D0911">
        <w:tc>
          <w:tcPr>
            <w:tcW w:w="3027" w:type="dxa"/>
            <w:vMerge w:val="restart"/>
          </w:tcPr>
          <w:p w14:paraId="254EB800" w14:textId="36320B9F" w:rsidR="00444462" w:rsidRPr="00A97BE6" w:rsidRDefault="00444462" w:rsidP="00845ED9">
            <w:pPr>
              <w:contextualSpacing/>
              <w:outlineLvl w:val="0"/>
              <w:rPr>
                <w:sz w:val="18"/>
                <w:szCs w:val="20"/>
              </w:rPr>
            </w:pPr>
            <w:r w:rsidRPr="00A97BE6">
              <w:rPr>
                <w:sz w:val="22"/>
                <w:lang w:eastAsia="zh-CN"/>
              </w:rPr>
              <w:t>Continu</w:t>
            </w:r>
            <w:r w:rsidR="007D4268" w:rsidRPr="00A97BE6">
              <w:rPr>
                <w:sz w:val="22"/>
                <w:lang w:eastAsia="zh-CN"/>
              </w:rPr>
              <w:t>ed</w:t>
            </w:r>
            <w:r w:rsidRPr="00A97BE6">
              <w:rPr>
                <w:sz w:val="22"/>
                <w:lang w:eastAsia="zh-CN"/>
              </w:rPr>
              <w:t xml:space="preserve"> shar</w:t>
            </w:r>
            <w:r w:rsidR="007D4268" w:rsidRPr="00A97BE6">
              <w:rPr>
                <w:sz w:val="22"/>
                <w:lang w:eastAsia="zh-CN"/>
              </w:rPr>
              <w:t>ing of</w:t>
            </w:r>
            <w:r w:rsidRPr="00A97BE6">
              <w:rPr>
                <w:sz w:val="22"/>
                <w:lang w:eastAsia="zh-CN"/>
              </w:rPr>
              <w:t xml:space="preserve"> location.</w:t>
            </w:r>
            <w:r w:rsidR="002F23C1" w:rsidRPr="00A97BE6">
              <w:rPr>
                <w:sz w:val="22"/>
                <w:lang w:eastAsia="zh-CN"/>
              </w:rPr>
              <w:t xml:space="preserve"> (CU)</w:t>
            </w:r>
          </w:p>
        </w:tc>
        <w:tc>
          <w:tcPr>
            <w:tcW w:w="900" w:type="dxa"/>
            <w:vAlign w:val="center"/>
          </w:tcPr>
          <w:p w14:paraId="57F58C73" w14:textId="20E08DB3" w:rsidR="00444462" w:rsidRPr="00A97BE6" w:rsidRDefault="00444462" w:rsidP="00845ED9">
            <w:pPr>
              <w:rPr>
                <w:sz w:val="22"/>
                <w:lang w:eastAsia="zh-CN"/>
              </w:rPr>
            </w:pPr>
            <w:r w:rsidRPr="00A97BE6">
              <w:rPr>
                <w:sz w:val="22"/>
                <w:lang w:eastAsia="zh-CN"/>
              </w:rPr>
              <w:t>Fre</w:t>
            </w:r>
          </w:p>
        </w:tc>
        <w:tc>
          <w:tcPr>
            <w:tcW w:w="838" w:type="dxa"/>
          </w:tcPr>
          <w:p w14:paraId="0219F751" w14:textId="74A0A8B6" w:rsidR="00444462" w:rsidRPr="00A97BE6" w:rsidRDefault="00444462" w:rsidP="00845ED9">
            <w:pPr>
              <w:rPr>
                <w:sz w:val="22"/>
                <w:lang w:eastAsia="zh-CN"/>
              </w:rPr>
            </w:pPr>
            <w:r w:rsidRPr="00A97BE6">
              <w:rPr>
                <w:sz w:val="22"/>
                <w:lang w:eastAsia="zh-CN"/>
              </w:rPr>
              <w:t>2.481</w:t>
            </w:r>
          </w:p>
        </w:tc>
        <w:tc>
          <w:tcPr>
            <w:tcW w:w="810" w:type="dxa"/>
          </w:tcPr>
          <w:p w14:paraId="3931823E" w14:textId="52753BF6" w:rsidR="00444462" w:rsidRPr="00A97BE6" w:rsidRDefault="00444462" w:rsidP="00845ED9">
            <w:pPr>
              <w:rPr>
                <w:sz w:val="22"/>
                <w:lang w:eastAsia="zh-CN"/>
              </w:rPr>
            </w:pPr>
            <w:r w:rsidRPr="00A97BE6">
              <w:rPr>
                <w:sz w:val="22"/>
                <w:lang w:eastAsia="zh-CN"/>
              </w:rPr>
              <w:t>1.377</w:t>
            </w:r>
          </w:p>
        </w:tc>
        <w:tc>
          <w:tcPr>
            <w:tcW w:w="892" w:type="dxa"/>
            <w:vAlign w:val="center"/>
          </w:tcPr>
          <w:p w14:paraId="3B5E579F" w14:textId="369F765E" w:rsidR="00444462" w:rsidRPr="00A97BE6" w:rsidRDefault="00444462" w:rsidP="00845ED9">
            <w:pPr>
              <w:rPr>
                <w:sz w:val="22"/>
                <w:lang w:eastAsia="zh-CN"/>
              </w:rPr>
            </w:pPr>
            <w:r w:rsidRPr="00A97BE6">
              <w:rPr>
                <w:sz w:val="22"/>
                <w:lang w:eastAsia="zh-CN"/>
              </w:rPr>
              <w:t>0.835</w:t>
            </w:r>
          </w:p>
        </w:tc>
        <w:tc>
          <w:tcPr>
            <w:tcW w:w="768" w:type="dxa"/>
            <w:vMerge w:val="restart"/>
            <w:vAlign w:val="center"/>
          </w:tcPr>
          <w:p w14:paraId="2D544A1A" w14:textId="5722413C" w:rsidR="00444462" w:rsidRPr="00A97BE6" w:rsidRDefault="00444462" w:rsidP="00845ED9">
            <w:pPr>
              <w:contextualSpacing/>
              <w:jc w:val="center"/>
              <w:outlineLvl w:val="0"/>
              <w:rPr>
                <w:sz w:val="22"/>
                <w:lang w:eastAsia="zh-CN"/>
              </w:rPr>
            </w:pPr>
            <w:r w:rsidRPr="00A97BE6">
              <w:rPr>
                <w:sz w:val="22"/>
                <w:lang w:eastAsia="zh-CN"/>
              </w:rPr>
              <w:t>0.664</w:t>
            </w:r>
          </w:p>
        </w:tc>
        <w:tc>
          <w:tcPr>
            <w:tcW w:w="767" w:type="dxa"/>
            <w:vMerge w:val="restart"/>
            <w:vAlign w:val="center"/>
          </w:tcPr>
          <w:p w14:paraId="15AB8B09" w14:textId="582D91EF" w:rsidR="00444462" w:rsidRPr="00A97BE6" w:rsidRDefault="00444462" w:rsidP="00845ED9">
            <w:pPr>
              <w:contextualSpacing/>
              <w:jc w:val="center"/>
              <w:outlineLvl w:val="0"/>
              <w:rPr>
                <w:sz w:val="22"/>
                <w:lang w:eastAsia="zh-CN"/>
              </w:rPr>
            </w:pPr>
            <w:r w:rsidRPr="00A97BE6">
              <w:rPr>
                <w:sz w:val="22"/>
                <w:lang w:eastAsia="zh-CN"/>
              </w:rPr>
              <w:t>0.855</w:t>
            </w:r>
          </w:p>
        </w:tc>
        <w:tc>
          <w:tcPr>
            <w:tcW w:w="1107" w:type="dxa"/>
            <w:vMerge w:val="restart"/>
            <w:vAlign w:val="center"/>
          </w:tcPr>
          <w:p w14:paraId="71018599" w14:textId="67445051" w:rsidR="00444462" w:rsidRPr="00A97BE6" w:rsidRDefault="00444462" w:rsidP="00845ED9">
            <w:pPr>
              <w:contextualSpacing/>
              <w:jc w:val="center"/>
              <w:outlineLvl w:val="0"/>
              <w:rPr>
                <w:sz w:val="22"/>
                <w:lang w:eastAsia="zh-CN"/>
              </w:rPr>
            </w:pPr>
            <w:r w:rsidRPr="00A97BE6">
              <w:rPr>
                <w:sz w:val="22"/>
                <w:lang w:eastAsia="zh-CN"/>
              </w:rPr>
              <w:t>0.751</w:t>
            </w:r>
          </w:p>
        </w:tc>
      </w:tr>
      <w:tr w:rsidR="00444462" w:rsidRPr="00A97BE6" w14:paraId="7A034B1A" w14:textId="77777777" w:rsidTr="000D0911">
        <w:tc>
          <w:tcPr>
            <w:tcW w:w="3027" w:type="dxa"/>
            <w:vMerge/>
          </w:tcPr>
          <w:p w14:paraId="6ED50B2D" w14:textId="77777777" w:rsidR="00444462" w:rsidRPr="00A97BE6" w:rsidRDefault="00444462" w:rsidP="00845ED9">
            <w:pPr>
              <w:contextualSpacing/>
              <w:outlineLvl w:val="0"/>
              <w:rPr>
                <w:sz w:val="22"/>
                <w:lang w:eastAsia="zh-CN"/>
              </w:rPr>
            </w:pPr>
          </w:p>
        </w:tc>
        <w:tc>
          <w:tcPr>
            <w:tcW w:w="900" w:type="dxa"/>
            <w:vAlign w:val="center"/>
          </w:tcPr>
          <w:p w14:paraId="7E1AACEA" w14:textId="61A8C186" w:rsidR="00444462" w:rsidRPr="00A97BE6" w:rsidRDefault="00444462" w:rsidP="00845ED9">
            <w:pPr>
              <w:rPr>
                <w:sz w:val="22"/>
                <w:lang w:eastAsia="zh-CN"/>
              </w:rPr>
            </w:pPr>
            <w:r w:rsidRPr="00A97BE6">
              <w:rPr>
                <w:sz w:val="22"/>
                <w:lang w:eastAsia="zh-CN"/>
              </w:rPr>
              <w:t>ac1</w:t>
            </w:r>
          </w:p>
        </w:tc>
        <w:tc>
          <w:tcPr>
            <w:tcW w:w="838" w:type="dxa"/>
          </w:tcPr>
          <w:p w14:paraId="606878AE" w14:textId="768A314B" w:rsidR="00444462" w:rsidRPr="00A97BE6" w:rsidRDefault="00444462" w:rsidP="00845ED9">
            <w:pPr>
              <w:rPr>
                <w:sz w:val="22"/>
                <w:lang w:eastAsia="zh-CN"/>
              </w:rPr>
            </w:pPr>
            <w:r w:rsidRPr="00A97BE6">
              <w:rPr>
                <w:sz w:val="22"/>
                <w:lang w:eastAsia="zh-CN"/>
              </w:rPr>
              <w:t>2.910</w:t>
            </w:r>
          </w:p>
        </w:tc>
        <w:tc>
          <w:tcPr>
            <w:tcW w:w="810" w:type="dxa"/>
          </w:tcPr>
          <w:p w14:paraId="22EA85CD" w14:textId="2E91FDC9" w:rsidR="00444462" w:rsidRPr="00A97BE6" w:rsidRDefault="00444462" w:rsidP="00845ED9">
            <w:pPr>
              <w:rPr>
                <w:sz w:val="22"/>
                <w:lang w:eastAsia="zh-CN"/>
              </w:rPr>
            </w:pPr>
            <w:r w:rsidRPr="00A97BE6">
              <w:rPr>
                <w:sz w:val="22"/>
                <w:lang w:eastAsia="zh-CN"/>
              </w:rPr>
              <w:t>1.965</w:t>
            </w:r>
          </w:p>
        </w:tc>
        <w:tc>
          <w:tcPr>
            <w:tcW w:w="892" w:type="dxa"/>
            <w:vAlign w:val="center"/>
          </w:tcPr>
          <w:p w14:paraId="1A1BD41B" w14:textId="1E8CC466" w:rsidR="00444462" w:rsidRPr="00A97BE6" w:rsidRDefault="00444462" w:rsidP="00845ED9">
            <w:pPr>
              <w:rPr>
                <w:sz w:val="22"/>
                <w:lang w:eastAsia="zh-CN"/>
              </w:rPr>
            </w:pPr>
            <w:r w:rsidRPr="00A97BE6">
              <w:rPr>
                <w:sz w:val="22"/>
                <w:lang w:eastAsia="zh-CN"/>
              </w:rPr>
              <w:t>0.881</w:t>
            </w:r>
          </w:p>
        </w:tc>
        <w:tc>
          <w:tcPr>
            <w:tcW w:w="768" w:type="dxa"/>
            <w:vMerge/>
          </w:tcPr>
          <w:p w14:paraId="38A4BFFD" w14:textId="77777777" w:rsidR="00444462" w:rsidRPr="00A97BE6" w:rsidRDefault="00444462" w:rsidP="00845ED9">
            <w:pPr>
              <w:contextualSpacing/>
              <w:outlineLvl w:val="0"/>
              <w:rPr>
                <w:sz w:val="22"/>
                <w:lang w:eastAsia="zh-CN"/>
              </w:rPr>
            </w:pPr>
          </w:p>
        </w:tc>
        <w:tc>
          <w:tcPr>
            <w:tcW w:w="767" w:type="dxa"/>
            <w:vMerge/>
          </w:tcPr>
          <w:p w14:paraId="23661EE2" w14:textId="77777777" w:rsidR="00444462" w:rsidRPr="00A97BE6" w:rsidRDefault="00444462" w:rsidP="00845ED9">
            <w:pPr>
              <w:contextualSpacing/>
              <w:outlineLvl w:val="0"/>
              <w:rPr>
                <w:sz w:val="22"/>
                <w:lang w:eastAsia="zh-CN"/>
              </w:rPr>
            </w:pPr>
          </w:p>
        </w:tc>
        <w:tc>
          <w:tcPr>
            <w:tcW w:w="1107" w:type="dxa"/>
            <w:vMerge/>
          </w:tcPr>
          <w:p w14:paraId="1FBB9301" w14:textId="77777777" w:rsidR="00444462" w:rsidRPr="00A97BE6" w:rsidRDefault="00444462" w:rsidP="00845ED9">
            <w:pPr>
              <w:contextualSpacing/>
              <w:outlineLvl w:val="0"/>
              <w:rPr>
                <w:sz w:val="18"/>
                <w:szCs w:val="20"/>
              </w:rPr>
            </w:pPr>
          </w:p>
        </w:tc>
      </w:tr>
      <w:tr w:rsidR="00444462" w:rsidRPr="00A97BE6" w14:paraId="4548BFB1" w14:textId="77777777" w:rsidTr="000D0911">
        <w:tc>
          <w:tcPr>
            <w:tcW w:w="3027" w:type="dxa"/>
            <w:vMerge/>
          </w:tcPr>
          <w:p w14:paraId="3F29EBE1" w14:textId="77777777" w:rsidR="00444462" w:rsidRPr="00A97BE6" w:rsidRDefault="00444462" w:rsidP="00845ED9">
            <w:pPr>
              <w:contextualSpacing/>
              <w:outlineLvl w:val="0"/>
              <w:rPr>
                <w:sz w:val="22"/>
                <w:lang w:eastAsia="zh-CN"/>
              </w:rPr>
            </w:pPr>
          </w:p>
        </w:tc>
        <w:tc>
          <w:tcPr>
            <w:tcW w:w="900" w:type="dxa"/>
            <w:vAlign w:val="center"/>
          </w:tcPr>
          <w:p w14:paraId="464AF3A6" w14:textId="2215260C" w:rsidR="00444462" w:rsidRPr="00A97BE6" w:rsidRDefault="00444462" w:rsidP="00845ED9">
            <w:pPr>
              <w:rPr>
                <w:sz w:val="22"/>
                <w:lang w:eastAsia="zh-CN"/>
              </w:rPr>
            </w:pPr>
            <w:r w:rsidRPr="00A97BE6">
              <w:rPr>
                <w:sz w:val="22"/>
                <w:lang w:eastAsia="zh-CN"/>
              </w:rPr>
              <w:t>ac2r</w:t>
            </w:r>
          </w:p>
        </w:tc>
        <w:tc>
          <w:tcPr>
            <w:tcW w:w="838" w:type="dxa"/>
          </w:tcPr>
          <w:p w14:paraId="44720A23" w14:textId="31C1E575" w:rsidR="00444462" w:rsidRPr="00A97BE6" w:rsidRDefault="00444462" w:rsidP="00845ED9">
            <w:pPr>
              <w:rPr>
                <w:sz w:val="22"/>
                <w:lang w:eastAsia="zh-CN"/>
              </w:rPr>
            </w:pPr>
            <w:r w:rsidRPr="00A97BE6">
              <w:rPr>
                <w:sz w:val="22"/>
                <w:lang w:eastAsia="zh-CN"/>
              </w:rPr>
              <w:t>5.229</w:t>
            </w:r>
          </w:p>
        </w:tc>
        <w:tc>
          <w:tcPr>
            <w:tcW w:w="810" w:type="dxa"/>
          </w:tcPr>
          <w:p w14:paraId="65FBAA98" w14:textId="768C8062" w:rsidR="00444462" w:rsidRPr="00A97BE6" w:rsidRDefault="00444462" w:rsidP="00845ED9">
            <w:pPr>
              <w:rPr>
                <w:sz w:val="22"/>
                <w:lang w:eastAsia="zh-CN"/>
              </w:rPr>
            </w:pPr>
            <w:r w:rsidRPr="00A97BE6">
              <w:rPr>
                <w:sz w:val="22"/>
                <w:lang w:eastAsia="zh-CN"/>
              </w:rPr>
              <w:t>1.797</w:t>
            </w:r>
          </w:p>
        </w:tc>
        <w:tc>
          <w:tcPr>
            <w:tcW w:w="892" w:type="dxa"/>
            <w:vAlign w:val="center"/>
          </w:tcPr>
          <w:p w14:paraId="02CC66CF" w14:textId="19574523" w:rsidR="00444462" w:rsidRPr="00A97BE6" w:rsidRDefault="00444462" w:rsidP="00845ED9">
            <w:pPr>
              <w:rPr>
                <w:sz w:val="22"/>
                <w:lang w:eastAsia="zh-CN"/>
              </w:rPr>
            </w:pPr>
            <w:r w:rsidRPr="00A97BE6">
              <w:rPr>
                <w:sz w:val="22"/>
                <w:lang w:eastAsia="zh-CN"/>
              </w:rPr>
              <w:t>0.721</w:t>
            </w:r>
          </w:p>
        </w:tc>
        <w:tc>
          <w:tcPr>
            <w:tcW w:w="768" w:type="dxa"/>
            <w:vMerge/>
          </w:tcPr>
          <w:p w14:paraId="7690C1A7" w14:textId="77777777" w:rsidR="00444462" w:rsidRPr="00A97BE6" w:rsidRDefault="00444462" w:rsidP="00845ED9">
            <w:pPr>
              <w:contextualSpacing/>
              <w:outlineLvl w:val="0"/>
              <w:rPr>
                <w:sz w:val="22"/>
                <w:lang w:eastAsia="zh-CN"/>
              </w:rPr>
            </w:pPr>
          </w:p>
        </w:tc>
        <w:tc>
          <w:tcPr>
            <w:tcW w:w="767" w:type="dxa"/>
            <w:vMerge/>
          </w:tcPr>
          <w:p w14:paraId="2A621530" w14:textId="77777777" w:rsidR="00444462" w:rsidRPr="00A97BE6" w:rsidRDefault="00444462" w:rsidP="00845ED9">
            <w:pPr>
              <w:contextualSpacing/>
              <w:outlineLvl w:val="0"/>
              <w:rPr>
                <w:sz w:val="22"/>
                <w:lang w:eastAsia="zh-CN"/>
              </w:rPr>
            </w:pPr>
          </w:p>
        </w:tc>
        <w:tc>
          <w:tcPr>
            <w:tcW w:w="1107" w:type="dxa"/>
            <w:vMerge/>
          </w:tcPr>
          <w:p w14:paraId="0FD3A40A" w14:textId="77777777" w:rsidR="00444462" w:rsidRPr="00A97BE6" w:rsidRDefault="00444462" w:rsidP="00845ED9">
            <w:pPr>
              <w:contextualSpacing/>
              <w:outlineLvl w:val="0"/>
              <w:rPr>
                <w:sz w:val="18"/>
                <w:szCs w:val="20"/>
              </w:rPr>
            </w:pPr>
          </w:p>
        </w:tc>
      </w:tr>
    </w:tbl>
    <w:p w14:paraId="57D9EB04" w14:textId="77777777" w:rsidR="00331F20" w:rsidRPr="00A97BE6" w:rsidRDefault="00331F20" w:rsidP="00845ED9">
      <w:pPr>
        <w:contextualSpacing/>
        <w:jc w:val="center"/>
        <w:outlineLvl w:val="0"/>
        <w:rPr>
          <w:sz w:val="26"/>
          <w:szCs w:val="26"/>
        </w:rPr>
      </w:pPr>
    </w:p>
    <w:p w14:paraId="08B755EC" w14:textId="13167706" w:rsidR="00331F20" w:rsidRPr="00A97BE6" w:rsidRDefault="00331F20" w:rsidP="00845ED9">
      <w:pPr>
        <w:contextualSpacing/>
        <w:jc w:val="center"/>
        <w:outlineLvl w:val="0"/>
        <w:rPr>
          <w:sz w:val="26"/>
          <w:szCs w:val="26"/>
        </w:rPr>
      </w:pPr>
      <w:r w:rsidRPr="00A97BE6">
        <w:rPr>
          <w:sz w:val="26"/>
          <w:szCs w:val="26"/>
        </w:rPr>
        <w:t>Table 4</w:t>
      </w:r>
      <w:r w:rsidR="001C6154" w:rsidRPr="00A97BE6">
        <w:rPr>
          <w:sz w:val="26"/>
          <w:szCs w:val="26"/>
        </w:rPr>
        <w:t xml:space="preserve">. </w:t>
      </w:r>
      <w:r w:rsidRPr="00A97BE6">
        <w:rPr>
          <w:sz w:val="26"/>
          <w:szCs w:val="26"/>
        </w:rPr>
        <w:t xml:space="preserve"> Correlations </w:t>
      </w:r>
      <w:r w:rsidRPr="00A97BE6">
        <w:rPr>
          <w:noProof/>
          <w:sz w:val="26"/>
          <w:szCs w:val="26"/>
        </w:rPr>
        <w:t>between</w:t>
      </w:r>
      <w:r w:rsidRPr="00A97BE6">
        <w:rPr>
          <w:sz w:val="26"/>
          <w:szCs w:val="26"/>
        </w:rPr>
        <w:t xml:space="preserve"> research construct</w:t>
      </w:r>
      <w:r w:rsidR="002F23C1" w:rsidRPr="00A97BE6">
        <w:rPr>
          <w:sz w:val="26"/>
          <w:szCs w:val="26"/>
        </w:rPr>
        <w:t>s</w:t>
      </w:r>
    </w:p>
    <w:tbl>
      <w:tblPr>
        <w:tblW w:w="5000" w:type="pct"/>
        <w:tblBorders>
          <w:top w:val="single" w:sz="4" w:space="0" w:color="auto"/>
          <w:bottom w:val="single" w:sz="4" w:space="0" w:color="auto"/>
        </w:tblBorders>
        <w:tblLook w:val="04A0" w:firstRow="1" w:lastRow="0" w:firstColumn="1" w:lastColumn="0" w:noHBand="0" w:noVBand="1"/>
      </w:tblPr>
      <w:tblGrid>
        <w:gridCol w:w="708"/>
        <w:gridCol w:w="756"/>
        <w:gridCol w:w="756"/>
        <w:gridCol w:w="756"/>
        <w:gridCol w:w="755"/>
        <w:gridCol w:w="755"/>
        <w:gridCol w:w="755"/>
        <w:gridCol w:w="755"/>
        <w:gridCol w:w="755"/>
        <w:gridCol w:w="755"/>
        <w:gridCol w:w="755"/>
        <w:gridCol w:w="765"/>
      </w:tblGrid>
      <w:tr w:rsidR="00331F20" w:rsidRPr="00A97BE6" w14:paraId="72303E6A" w14:textId="77777777" w:rsidTr="000D0911">
        <w:trPr>
          <w:trHeight w:val="300"/>
        </w:trPr>
        <w:tc>
          <w:tcPr>
            <w:tcW w:w="393" w:type="pct"/>
            <w:tcBorders>
              <w:bottom w:val="single" w:sz="4" w:space="0" w:color="auto"/>
            </w:tcBorders>
            <w:shd w:val="clear" w:color="auto" w:fill="auto"/>
            <w:noWrap/>
            <w:vAlign w:val="center"/>
            <w:hideMark/>
          </w:tcPr>
          <w:p w14:paraId="543EFE48" w14:textId="77777777" w:rsidR="00331F20" w:rsidRPr="00A97BE6" w:rsidRDefault="00331F20" w:rsidP="00845ED9">
            <w:pPr>
              <w:rPr>
                <w:rFonts w:eastAsia="Times New Roman"/>
                <w:b/>
                <w:bCs/>
                <w:sz w:val="20"/>
                <w:szCs w:val="20"/>
              </w:rPr>
            </w:pPr>
            <w:r w:rsidRPr="00A97BE6">
              <w:rPr>
                <w:rFonts w:eastAsia="Times New Roman"/>
                <w:b/>
                <w:bCs/>
                <w:sz w:val="20"/>
                <w:szCs w:val="20"/>
              </w:rPr>
              <w:t> </w:t>
            </w:r>
          </w:p>
        </w:tc>
        <w:tc>
          <w:tcPr>
            <w:tcW w:w="419" w:type="pct"/>
            <w:tcBorders>
              <w:bottom w:val="single" w:sz="4" w:space="0" w:color="auto"/>
            </w:tcBorders>
            <w:shd w:val="clear" w:color="auto" w:fill="auto"/>
            <w:noWrap/>
            <w:vAlign w:val="center"/>
            <w:hideMark/>
          </w:tcPr>
          <w:p w14:paraId="0FADFCF5" w14:textId="521E9F10" w:rsidR="00331F20" w:rsidRPr="00A97BE6" w:rsidRDefault="00331F20" w:rsidP="00845ED9">
            <w:pPr>
              <w:rPr>
                <w:rFonts w:eastAsia="Times New Roman"/>
                <w:b/>
                <w:bCs/>
                <w:sz w:val="20"/>
                <w:szCs w:val="20"/>
              </w:rPr>
            </w:pPr>
            <w:r w:rsidRPr="00A97BE6">
              <w:rPr>
                <w:rFonts w:eastAsia="Times New Roman"/>
                <w:b/>
                <w:bCs/>
                <w:sz w:val="20"/>
                <w:szCs w:val="20"/>
              </w:rPr>
              <w:t>ATT</w:t>
            </w:r>
          </w:p>
        </w:tc>
        <w:tc>
          <w:tcPr>
            <w:tcW w:w="419" w:type="pct"/>
            <w:tcBorders>
              <w:bottom w:val="single" w:sz="4" w:space="0" w:color="auto"/>
            </w:tcBorders>
            <w:shd w:val="clear" w:color="auto" w:fill="auto"/>
            <w:noWrap/>
            <w:vAlign w:val="center"/>
            <w:hideMark/>
          </w:tcPr>
          <w:p w14:paraId="20CDEC97" w14:textId="2E9BE21E" w:rsidR="00331F20" w:rsidRPr="00A97BE6" w:rsidRDefault="00331F20" w:rsidP="00845ED9">
            <w:pPr>
              <w:rPr>
                <w:rFonts w:eastAsia="Times New Roman"/>
                <w:b/>
                <w:bCs/>
                <w:sz w:val="20"/>
                <w:szCs w:val="20"/>
              </w:rPr>
            </w:pPr>
            <w:r w:rsidRPr="00A97BE6">
              <w:rPr>
                <w:rFonts w:eastAsia="Times New Roman"/>
                <w:b/>
                <w:bCs/>
                <w:sz w:val="20"/>
                <w:szCs w:val="20"/>
              </w:rPr>
              <w:t>CU</w:t>
            </w:r>
          </w:p>
        </w:tc>
        <w:tc>
          <w:tcPr>
            <w:tcW w:w="419" w:type="pct"/>
            <w:tcBorders>
              <w:bottom w:val="single" w:sz="4" w:space="0" w:color="auto"/>
            </w:tcBorders>
            <w:shd w:val="clear" w:color="auto" w:fill="auto"/>
            <w:noWrap/>
            <w:vAlign w:val="center"/>
            <w:hideMark/>
          </w:tcPr>
          <w:p w14:paraId="16FA2F6E" w14:textId="1D1934F6" w:rsidR="00331F20" w:rsidRPr="00A97BE6" w:rsidRDefault="00331F20" w:rsidP="00845ED9">
            <w:pPr>
              <w:rPr>
                <w:rFonts w:eastAsia="Times New Roman"/>
                <w:b/>
                <w:bCs/>
                <w:sz w:val="20"/>
                <w:szCs w:val="20"/>
              </w:rPr>
            </w:pPr>
            <w:r w:rsidRPr="00A97BE6">
              <w:rPr>
                <w:rFonts w:eastAsia="Times New Roman"/>
                <w:b/>
                <w:bCs/>
                <w:sz w:val="20"/>
                <w:szCs w:val="20"/>
              </w:rPr>
              <w:t>IM</w:t>
            </w:r>
          </w:p>
        </w:tc>
        <w:tc>
          <w:tcPr>
            <w:tcW w:w="418" w:type="pct"/>
            <w:tcBorders>
              <w:bottom w:val="single" w:sz="4" w:space="0" w:color="auto"/>
            </w:tcBorders>
            <w:shd w:val="clear" w:color="auto" w:fill="auto"/>
            <w:noWrap/>
            <w:vAlign w:val="center"/>
            <w:hideMark/>
          </w:tcPr>
          <w:p w14:paraId="16FA48E2" w14:textId="5505A261" w:rsidR="00331F20" w:rsidRPr="00A97BE6" w:rsidRDefault="00331F20" w:rsidP="00845ED9">
            <w:pPr>
              <w:rPr>
                <w:rFonts w:eastAsia="Times New Roman"/>
                <w:b/>
                <w:bCs/>
                <w:sz w:val="20"/>
                <w:szCs w:val="20"/>
              </w:rPr>
            </w:pPr>
            <w:r w:rsidRPr="00A97BE6">
              <w:rPr>
                <w:rFonts w:eastAsia="Times New Roman"/>
                <w:b/>
                <w:bCs/>
                <w:sz w:val="20"/>
                <w:szCs w:val="20"/>
              </w:rPr>
              <w:t>IC</w:t>
            </w:r>
          </w:p>
        </w:tc>
        <w:tc>
          <w:tcPr>
            <w:tcW w:w="418" w:type="pct"/>
            <w:tcBorders>
              <w:bottom w:val="single" w:sz="4" w:space="0" w:color="auto"/>
            </w:tcBorders>
            <w:shd w:val="clear" w:color="auto" w:fill="auto"/>
            <w:noWrap/>
            <w:vAlign w:val="center"/>
            <w:hideMark/>
          </w:tcPr>
          <w:p w14:paraId="1ACAC93D" w14:textId="1988D8A6" w:rsidR="00331F20" w:rsidRPr="00A97BE6" w:rsidRDefault="00331F20" w:rsidP="00845ED9">
            <w:pPr>
              <w:rPr>
                <w:rFonts w:eastAsia="Times New Roman"/>
                <w:b/>
                <w:bCs/>
                <w:sz w:val="20"/>
                <w:szCs w:val="20"/>
              </w:rPr>
            </w:pPr>
            <w:r w:rsidRPr="00A97BE6">
              <w:rPr>
                <w:rFonts w:eastAsia="Times New Roman"/>
                <w:b/>
                <w:bCs/>
                <w:sz w:val="20"/>
                <w:szCs w:val="20"/>
              </w:rPr>
              <w:t>PB</w:t>
            </w:r>
          </w:p>
        </w:tc>
        <w:tc>
          <w:tcPr>
            <w:tcW w:w="418" w:type="pct"/>
            <w:tcBorders>
              <w:bottom w:val="single" w:sz="4" w:space="0" w:color="auto"/>
            </w:tcBorders>
            <w:shd w:val="clear" w:color="auto" w:fill="auto"/>
            <w:noWrap/>
            <w:vAlign w:val="center"/>
            <w:hideMark/>
          </w:tcPr>
          <w:p w14:paraId="7096F968" w14:textId="48B4BC56" w:rsidR="00331F20" w:rsidRPr="00A97BE6" w:rsidRDefault="00331F20" w:rsidP="00845ED9">
            <w:pPr>
              <w:rPr>
                <w:rFonts w:eastAsia="Times New Roman"/>
                <w:b/>
                <w:bCs/>
                <w:sz w:val="20"/>
                <w:szCs w:val="20"/>
              </w:rPr>
            </w:pPr>
            <w:r w:rsidRPr="00A97BE6">
              <w:rPr>
                <w:rFonts w:eastAsia="Times New Roman"/>
                <w:b/>
                <w:bCs/>
                <w:sz w:val="20"/>
                <w:szCs w:val="20"/>
              </w:rPr>
              <w:t>PI</w:t>
            </w:r>
          </w:p>
        </w:tc>
        <w:tc>
          <w:tcPr>
            <w:tcW w:w="418" w:type="pct"/>
            <w:tcBorders>
              <w:bottom w:val="single" w:sz="4" w:space="0" w:color="auto"/>
            </w:tcBorders>
            <w:shd w:val="clear" w:color="auto" w:fill="auto"/>
            <w:noWrap/>
            <w:vAlign w:val="center"/>
            <w:hideMark/>
          </w:tcPr>
          <w:p w14:paraId="6AEAF939" w14:textId="410B3B79" w:rsidR="00331F20" w:rsidRPr="00A97BE6" w:rsidRDefault="00331F20" w:rsidP="00845ED9">
            <w:pPr>
              <w:rPr>
                <w:rFonts w:eastAsia="Times New Roman"/>
                <w:b/>
                <w:bCs/>
                <w:sz w:val="20"/>
                <w:szCs w:val="20"/>
              </w:rPr>
            </w:pPr>
            <w:r w:rsidRPr="00A97BE6">
              <w:rPr>
                <w:rFonts w:eastAsia="Times New Roman"/>
                <w:b/>
                <w:bCs/>
                <w:sz w:val="20"/>
                <w:szCs w:val="20"/>
              </w:rPr>
              <w:t>RK</w:t>
            </w:r>
          </w:p>
        </w:tc>
        <w:tc>
          <w:tcPr>
            <w:tcW w:w="418" w:type="pct"/>
            <w:tcBorders>
              <w:bottom w:val="single" w:sz="4" w:space="0" w:color="auto"/>
            </w:tcBorders>
            <w:shd w:val="clear" w:color="auto" w:fill="auto"/>
            <w:noWrap/>
            <w:vAlign w:val="center"/>
            <w:hideMark/>
          </w:tcPr>
          <w:p w14:paraId="5367F605" w14:textId="08D6EEF4" w:rsidR="00331F20" w:rsidRPr="00A97BE6" w:rsidRDefault="002F23C1" w:rsidP="00845ED9">
            <w:pPr>
              <w:rPr>
                <w:rFonts w:eastAsia="Times New Roman"/>
                <w:b/>
                <w:bCs/>
                <w:sz w:val="20"/>
                <w:szCs w:val="20"/>
              </w:rPr>
            </w:pPr>
            <w:r w:rsidRPr="00A97BE6">
              <w:rPr>
                <w:rFonts w:eastAsia="Times New Roman"/>
                <w:b/>
                <w:bCs/>
                <w:sz w:val="20"/>
                <w:szCs w:val="20"/>
              </w:rPr>
              <w:t>PF</w:t>
            </w:r>
          </w:p>
        </w:tc>
        <w:tc>
          <w:tcPr>
            <w:tcW w:w="418" w:type="pct"/>
            <w:tcBorders>
              <w:bottom w:val="single" w:sz="4" w:space="0" w:color="auto"/>
            </w:tcBorders>
            <w:shd w:val="clear" w:color="auto" w:fill="auto"/>
            <w:noWrap/>
            <w:vAlign w:val="center"/>
            <w:hideMark/>
          </w:tcPr>
          <w:p w14:paraId="5655F076" w14:textId="23055936" w:rsidR="00331F20" w:rsidRPr="00A97BE6" w:rsidRDefault="002F23C1" w:rsidP="00845ED9">
            <w:pPr>
              <w:rPr>
                <w:rFonts w:eastAsia="Times New Roman"/>
                <w:b/>
                <w:bCs/>
                <w:sz w:val="20"/>
                <w:szCs w:val="20"/>
              </w:rPr>
            </w:pPr>
            <w:r w:rsidRPr="00A97BE6">
              <w:rPr>
                <w:rFonts w:eastAsia="Times New Roman"/>
                <w:b/>
                <w:bCs/>
                <w:sz w:val="20"/>
                <w:szCs w:val="20"/>
              </w:rPr>
              <w:t>PC</w:t>
            </w:r>
          </w:p>
        </w:tc>
        <w:tc>
          <w:tcPr>
            <w:tcW w:w="418" w:type="pct"/>
            <w:tcBorders>
              <w:bottom w:val="single" w:sz="4" w:space="0" w:color="auto"/>
            </w:tcBorders>
            <w:shd w:val="clear" w:color="auto" w:fill="auto"/>
            <w:noWrap/>
            <w:vAlign w:val="center"/>
            <w:hideMark/>
          </w:tcPr>
          <w:p w14:paraId="39F6C61E" w14:textId="74868456" w:rsidR="00331F20" w:rsidRPr="00A97BE6" w:rsidRDefault="002F23C1" w:rsidP="00845ED9">
            <w:pPr>
              <w:rPr>
                <w:rFonts w:eastAsia="Times New Roman"/>
                <w:b/>
                <w:bCs/>
                <w:sz w:val="20"/>
                <w:szCs w:val="20"/>
              </w:rPr>
            </w:pPr>
            <w:r w:rsidRPr="00A97BE6">
              <w:rPr>
                <w:rFonts w:eastAsia="Times New Roman"/>
                <w:b/>
                <w:bCs/>
                <w:sz w:val="20"/>
                <w:szCs w:val="20"/>
              </w:rPr>
              <w:t>TM</w:t>
            </w:r>
          </w:p>
        </w:tc>
        <w:tc>
          <w:tcPr>
            <w:tcW w:w="424" w:type="pct"/>
            <w:tcBorders>
              <w:bottom w:val="single" w:sz="4" w:space="0" w:color="auto"/>
            </w:tcBorders>
            <w:shd w:val="clear" w:color="auto" w:fill="auto"/>
            <w:noWrap/>
            <w:vAlign w:val="center"/>
            <w:hideMark/>
          </w:tcPr>
          <w:p w14:paraId="4B1B5247" w14:textId="153A9C18" w:rsidR="00331F20" w:rsidRPr="00A97BE6" w:rsidRDefault="002F23C1" w:rsidP="00845ED9">
            <w:pPr>
              <w:rPr>
                <w:rFonts w:eastAsia="Times New Roman"/>
                <w:b/>
                <w:bCs/>
                <w:sz w:val="20"/>
                <w:szCs w:val="20"/>
              </w:rPr>
            </w:pPr>
            <w:r w:rsidRPr="00A97BE6">
              <w:rPr>
                <w:rFonts w:eastAsia="Times New Roman"/>
                <w:b/>
                <w:bCs/>
                <w:sz w:val="20"/>
                <w:szCs w:val="20"/>
              </w:rPr>
              <w:t>TP</w:t>
            </w:r>
          </w:p>
        </w:tc>
      </w:tr>
      <w:tr w:rsidR="00331F20" w:rsidRPr="00A97BE6" w14:paraId="49D84D0D" w14:textId="77777777" w:rsidTr="000D0911">
        <w:trPr>
          <w:trHeight w:val="300"/>
        </w:trPr>
        <w:tc>
          <w:tcPr>
            <w:tcW w:w="393" w:type="pct"/>
            <w:tcBorders>
              <w:top w:val="single" w:sz="4" w:space="0" w:color="auto"/>
            </w:tcBorders>
            <w:shd w:val="clear" w:color="auto" w:fill="auto"/>
            <w:noWrap/>
            <w:vAlign w:val="center"/>
            <w:hideMark/>
          </w:tcPr>
          <w:p w14:paraId="3FD7536E" w14:textId="35BA9149" w:rsidR="00331F20" w:rsidRPr="00A97BE6" w:rsidRDefault="002F23C1" w:rsidP="00845ED9">
            <w:pPr>
              <w:rPr>
                <w:rFonts w:eastAsia="Times New Roman"/>
                <w:b/>
                <w:bCs/>
                <w:sz w:val="20"/>
                <w:szCs w:val="20"/>
              </w:rPr>
            </w:pPr>
            <w:r w:rsidRPr="00A97BE6">
              <w:rPr>
                <w:rFonts w:eastAsia="Times New Roman"/>
                <w:b/>
                <w:bCs/>
                <w:sz w:val="20"/>
                <w:szCs w:val="20"/>
              </w:rPr>
              <w:t>ATT</w:t>
            </w:r>
          </w:p>
        </w:tc>
        <w:tc>
          <w:tcPr>
            <w:tcW w:w="419" w:type="pct"/>
            <w:tcBorders>
              <w:top w:val="single" w:sz="4" w:space="0" w:color="auto"/>
            </w:tcBorders>
            <w:shd w:val="clear" w:color="auto" w:fill="auto"/>
            <w:noWrap/>
            <w:vAlign w:val="center"/>
            <w:hideMark/>
          </w:tcPr>
          <w:p w14:paraId="42A88498" w14:textId="77777777" w:rsidR="00331F20" w:rsidRPr="00A97BE6" w:rsidRDefault="00331F20" w:rsidP="00845ED9">
            <w:pPr>
              <w:jc w:val="right"/>
              <w:rPr>
                <w:rFonts w:eastAsia="Times New Roman"/>
                <w:sz w:val="20"/>
                <w:szCs w:val="20"/>
              </w:rPr>
            </w:pPr>
            <w:r w:rsidRPr="00A97BE6">
              <w:rPr>
                <w:rFonts w:eastAsia="Times New Roman"/>
                <w:sz w:val="20"/>
                <w:szCs w:val="20"/>
              </w:rPr>
              <w:t>0.904</w:t>
            </w:r>
          </w:p>
        </w:tc>
        <w:tc>
          <w:tcPr>
            <w:tcW w:w="419" w:type="pct"/>
            <w:tcBorders>
              <w:top w:val="single" w:sz="4" w:space="0" w:color="auto"/>
            </w:tcBorders>
            <w:shd w:val="clear" w:color="auto" w:fill="auto"/>
            <w:noWrap/>
            <w:vAlign w:val="center"/>
            <w:hideMark/>
          </w:tcPr>
          <w:p w14:paraId="55F388B2"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9" w:type="pct"/>
            <w:tcBorders>
              <w:top w:val="single" w:sz="4" w:space="0" w:color="auto"/>
            </w:tcBorders>
            <w:shd w:val="clear" w:color="auto" w:fill="auto"/>
            <w:noWrap/>
            <w:vAlign w:val="center"/>
            <w:hideMark/>
          </w:tcPr>
          <w:p w14:paraId="7ACFE77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14EF68B2"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3F902B70"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18DF3910"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469CD854"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0A23ED3B"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1F509454"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tcBorders>
              <w:top w:val="single" w:sz="4" w:space="0" w:color="auto"/>
            </w:tcBorders>
            <w:shd w:val="clear" w:color="auto" w:fill="auto"/>
            <w:noWrap/>
            <w:vAlign w:val="center"/>
            <w:hideMark/>
          </w:tcPr>
          <w:p w14:paraId="71570E37"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tcBorders>
              <w:top w:val="single" w:sz="4" w:space="0" w:color="auto"/>
            </w:tcBorders>
            <w:shd w:val="clear" w:color="auto" w:fill="auto"/>
            <w:noWrap/>
            <w:vAlign w:val="center"/>
            <w:hideMark/>
          </w:tcPr>
          <w:p w14:paraId="33C93A8F"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3EAE7786" w14:textId="77777777" w:rsidTr="000D0911">
        <w:trPr>
          <w:trHeight w:val="300"/>
        </w:trPr>
        <w:tc>
          <w:tcPr>
            <w:tcW w:w="393" w:type="pct"/>
            <w:shd w:val="clear" w:color="auto" w:fill="auto"/>
            <w:noWrap/>
            <w:vAlign w:val="center"/>
            <w:hideMark/>
          </w:tcPr>
          <w:p w14:paraId="0A10C20B" w14:textId="483F86AE" w:rsidR="00331F20" w:rsidRPr="00A97BE6" w:rsidRDefault="002F23C1" w:rsidP="00845ED9">
            <w:pPr>
              <w:rPr>
                <w:rFonts w:eastAsia="Times New Roman"/>
                <w:b/>
                <w:bCs/>
                <w:sz w:val="20"/>
                <w:szCs w:val="20"/>
              </w:rPr>
            </w:pPr>
            <w:r w:rsidRPr="00A97BE6">
              <w:rPr>
                <w:rFonts w:eastAsia="Times New Roman"/>
                <w:b/>
                <w:bCs/>
                <w:sz w:val="20"/>
                <w:szCs w:val="20"/>
              </w:rPr>
              <w:t>CU</w:t>
            </w:r>
          </w:p>
        </w:tc>
        <w:tc>
          <w:tcPr>
            <w:tcW w:w="419" w:type="pct"/>
            <w:shd w:val="clear" w:color="auto" w:fill="auto"/>
            <w:noWrap/>
            <w:vAlign w:val="center"/>
            <w:hideMark/>
          </w:tcPr>
          <w:p w14:paraId="3FF0DD10" w14:textId="77777777" w:rsidR="00331F20" w:rsidRPr="00A97BE6" w:rsidRDefault="00331F20" w:rsidP="00845ED9">
            <w:pPr>
              <w:jc w:val="right"/>
              <w:rPr>
                <w:rFonts w:eastAsia="Times New Roman"/>
                <w:sz w:val="20"/>
                <w:szCs w:val="20"/>
              </w:rPr>
            </w:pPr>
            <w:r w:rsidRPr="00A97BE6">
              <w:rPr>
                <w:rFonts w:eastAsia="Times New Roman"/>
                <w:sz w:val="20"/>
                <w:szCs w:val="20"/>
              </w:rPr>
              <w:t>0.714</w:t>
            </w:r>
          </w:p>
        </w:tc>
        <w:tc>
          <w:tcPr>
            <w:tcW w:w="419" w:type="pct"/>
            <w:shd w:val="clear" w:color="auto" w:fill="auto"/>
            <w:noWrap/>
            <w:vAlign w:val="center"/>
            <w:hideMark/>
          </w:tcPr>
          <w:p w14:paraId="165D8A14" w14:textId="77777777" w:rsidR="00331F20" w:rsidRPr="00A97BE6" w:rsidRDefault="00331F20" w:rsidP="00845ED9">
            <w:pPr>
              <w:jc w:val="right"/>
              <w:rPr>
                <w:rFonts w:eastAsia="Times New Roman"/>
                <w:sz w:val="20"/>
                <w:szCs w:val="20"/>
              </w:rPr>
            </w:pPr>
            <w:r w:rsidRPr="00A97BE6">
              <w:rPr>
                <w:rFonts w:eastAsia="Times New Roman"/>
                <w:sz w:val="20"/>
                <w:szCs w:val="20"/>
              </w:rPr>
              <w:t>0.815</w:t>
            </w:r>
          </w:p>
        </w:tc>
        <w:tc>
          <w:tcPr>
            <w:tcW w:w="419" w:type="pct"/>
            <w:shd w:val="clear" w:color="auto" w:fill="auto"/>
            <w:noWrap/>
            <w:vAlign w:val="center"/>
            <w:hideMark/>
          </w:tcPr>
          <w:p w14:paraId="1D86DDE3"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59FAFEEB"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0D1252B8"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12FC0C0D"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6A6712D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0F4A537E"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3171C1A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741EAB9C"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57AA6340"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7A66C576" w14:textId="77777777" w:rsidTr="000D0911">
        <w:trPr>
          <w:trHeight w:val="300"/>
        </w:trPr>
        <w:tc>
          <w:tcPr>
            <w:tcW w:w="393" w:type="pct"/>
            <w:shd w:val="clear" w:color="auto" w:fill="auto"/>
            <w:noWrap/>
            <w:vAlign w:val="center"/>
            <w:hideMark/>
          </w:tcPr>
          <w:p w14:paraId="462C3163" w14:textId="27B7AB7E" w:rsidR="00331F20" w:rsidRPr="00A97BE6" w:rsidRDefault="002F23C1" w:rsidP="00845ED9">
            <w:pPr>
              <w:rPr>
                <w:rFonts w:eastAsia="Times New Roman"/>
                <w:b/>
                <w:bCs/>
                <w:sz w:val="20"/>
                <w:szCs w:val="20"/>
              </w:rPr>
            </w:pPr>
            <w:r w:rsidRPr="00A97BE6">
              <w:rPr>
                <w:rFonts w:eastAsia="Times New Roman"/>
                <w:b/>
                <w:bCs/>
                <w:sz w:val="20"/>
                <w:szCs w:val="20"/>
              </w:rPr>
              <w:t>IM</w:t>
            </w:r>
          </w:p>
        </w:tc>
        <w:tc>
          <w:tcPr>
            <w:tcW w:w="419" w:type="pct"/>
            <w:shd w:val="clear" w:color="auto" w:fill="auto"/>
            <w:noWrap/>
            <w:vAlign w:val="center"/>
            <w:hideMark/>
          </w:tcPr>
          <w:p w14:paraId="286F7769" w14:textId="77777777" w:rsidR="00331F20" w:rsidRPr="00A97BE6" w:rsidRDefault="00331F20" w:rsidP="00845ED9">
            <w:pPr>
              <w:jc w:val="right"/>
              <w:rPr>
                <w:rFonts w:eastAsia="Times New Roman"/>
                <w:sz w:val="20"/>
                <w:szCs w:val="20"/>
              </w:rPr>
            </w:pPr>
            <w:r w:rsidRPr="00A97BE6">
              <w:rPr>
                <w:rFonts w:eastAsia="Times New Roman"/>
                <w:sz w:val="20"/>
                <w:szCs w:val="20"/>
              </w:rPr>
              <w:t>0.737</w:t>
            </w:r>
          </w:p>
        </w:tc>
        <w:tc>
          <w:tcPr>
            <w:tcW w:w="419" w:type="pct"/>
            <w:shd w:val="clear" w:color="auto" w:fill="auto"/>
            <w:noWrap/>
            <w:vAlign w:val="center"/>
            <w:hideMark/>
          </w:tcPr>
          <w:p w14:paraId="5744C5D1" w14:textId="77777777" w:rsidR="00331F20" w:rsidRPr="00A97BE6" w:rsidRDefault="00331F20" w:rsidP="00845ED9">
            <w:pPr>
              <w:jc w:val="right"/>
              <w:rPr>
                <w:rFonts w:eastAsia="Times New Roman"/>
                <w:sz w:val="20"/>
                <w:szCs w:val="20"/>
              </w:rPr>
            </w:pPr>
            <w:r w:rsidRPr="00A97BE6">
              <w:rPr>
                <w:rFonts w:eastAsia="Times New Roman"/>
                <w:sz w:val="20"/>
                <w:szCs w:val="20"/>
              </w:rPr>
              <w:t>0.560</w:t>
            </w:r>
          </w:p>
        </w:tc>
        <w:tc>
          <w:tcPr>
            <w:tcW w:w="419" w:type="pct"/>
            <w:shd w:val="clear" w:color="auto" w:fill="auto"/>
            <w:noWrap/>
            <w:vAlign w:val="center"/>
            <w:hideMark/>
          </w:tcPr>
          <w:p w14:paraId="0465D87E" w14:textId="77777777" w:rsidR="00331F20" w:rsidRPr="00A97BE6" w:rsidRDefault="00331F20" w:rsidP="00845ED9">
            <w:pPr>
              <w:jc w:val="right"/>
              <w:rPr>
                <w:rFonts w:eastAsia="Times New Roman"/>
                <w:sz w:val="20"/>
                <w:szCs w:val="20"/>
              </w:rPr>
            </w:pPr>
            <w:r w:rsidRPr="00A97BE6">
              <w:rPr>
                <w:rFonts w:eastAsia="Times New Roman"/>
                <w:sz w:val="20"/>
                <w:szCs w:val="20"/>
              </w:rPr>
              <w:t>0.923</w:t>
            </w:r>
          </w:p>
        </w:tc>
        <w:tc>
          <w:tcPr>
            <w:tcW w:w="418" w:type="pct"/>
            <w:shd w:val="clear" w:color="auto" w:fill="auto"/>
            <w:noWrap/>
            <w:vAlign w:val="center"/>
            <w:hideMark/>
          </w:tcPr>
          <w:p w14:paraId="522F0D06"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7213824F"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717AF673"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154D8D6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5B3619A8"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45832430"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53101D54"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2C41FBD4"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4AC02FB9" w14:textId="77777777" w:rsidTr="000D0911">
        <w:trPr>
          <w:trHeight w:val="300"/>
        </w:trPr>
        <w:tc>
          <w:tcPr>
            <w:tcW w:w="393" w:type="pct"/>
            <w:shd w:val="clear" w:color="auto" w:fill="auto"/>
            <w:noWrap/>
            <w:vAlign w:val="center"/>
            <w:hideMark/>
          </w:tcPr>
          <w:p w14:paraId="53B22AB7" w14:textId="39100DD8" w:rsidR="00331F20" w:rsidRPr="00A97BE6" w:rsidRDefault="002F23C1" w:rsidP="00845ED9">
            <w:pPr>
              <w:rPr>
                <w:rFonts w:eastAsia="Times New Roman"/>
                <w:b/>
                <w:bCs/>
                <w:sz w:val="20"/>
                <w:szCs w:val="20"/>
              </w:rPr>
            </w:pPr>
            <w:r w:rsidRPr="00A97BE6">
              <w:rPr>
                <w:rFonts w:eastAsia="Times New Roman"/>
                <w:b/>
                <w:bCs/>
                <w:sz w:val="20"/>
                <w:szCs w:val="20"/>
              </w:rPr>
              <w:t>IC</w:t>
            </w:r>
          </w:p>
        </w:tc>
        <w:tc>
          <w:tcPr>
            <w:tcW w:w="419" w:type="pct"/>
            <w:shd w:val="clear" w:color="auto" w:fill="auto"/>
            <w:noWrap/>
            <w:vAlign w:val="center"/>
            <w:hideMark/>
          </w:tcPr>
          <w:p w14:paraId="751D8937" w14:textId="77777777" w:rsidR="00331F20" w:rsidRPr="00A97BE6" w:rsidRDefault="00331F20" w:rsidP="00845ED9">
            <w:pPr>
              <w:jc w:val="right"/>
              <w:rPr>
                <w:rFonts w:eastAsia="Times New Roman"/>
                <w:sz w:val="20"/>
                <w:szCs w:val="20"/>
              </w:rPr>
            </w:pPr>
            <w:r w:rsidRPr="00A97BE6">
              <w:rPr>
                <w:rFonts w:eastAsia="Times New Roman"/>
                <w:sz w:val="20"/>
                <w:szCs w:val="20"/>
              </w:rPr>
              <w:t>0.494</w:t>
            </w:r>
          </w:p>
        </w:tc>
        <w:tc>
          <w:tcPr>
            <w:tcW w:w="419" w:type="pct"/>
            <w:shd w:val="clear" w:color="auto" w:fill="auto"/>
            <w:noWrap/>
            <w:vAlign w:val="center"/>
            <w:hideMark/>
          </w:tcPr>
          <w:p w14:paraId="092601EA" w14:textId="77777777" w:rsidR="00331F20" w:rsidRPr="00A97BE6" w:rsidRDefault="00331F20" w:rsidP="00845ED9">
            <w:pPr>
              <w:jc w:val="right"/>
              <w:rPr>
                <w:rFonts w:eastAsia="Times New Roman"/>
                <w:sz w:val="20"/>
                <w:szCs w:val="20"/>
              </w:rPr>
            </w:pPr>
            <w:r w:rsidRPr="00A97BE6">
              <w:rPr>
                <w:rFonts w:eastAsia="Times New Roman"/>
                <w:sz w:val="20"/>
                <w:szCs w:val="20"/>
              </w:rPr>
              <w:t>0.467</w:t>
            </w:r>
          </w:p>
        </w:tc>
        <w:tc>
          <w:tcPr>
            <w:tcW w:w="419" w:type="pct"/>
            <w:shd w:val="clear" w:color="auto" w:fill="auto"/>
            <w:noWrap/>
            <w:vAlign w:val="center"/>
            <w:hideMark/>
          </w:tcPr>
          <w:p w14:paraId="12241619" w14:textId="77777777" w:rsidR="00331F20" w:rsidRPr="00A97BE6" w:rsidRDefault="00331F20" w:rsidP="00845ED9">
            <w:pPr>
              <w:jc w:val="right"/>
              <w:rPr>
                <w:rFonts w:eastAsia="Times New Roman"/>
                <w:sz w:val="20"/>
                <w:szCs w:val="20"/>
              </w:rPr>
            </w:pPr>
            <w:r w:rsidRPr="00A97BE6">
              <w:rPr>
                <w:rFonts w:eastAsia="Times New Roman"/>
                <w:sz w:val="20"/>
                <w:szCs w:val="20"/>
              </w:rPr>
              <w:t>0.431</w:t>
            </w:r>
          </w:p>
        </w:tc>
        <w:tc>
          <w:tcPr>
            <w:tcW w:w="418" w:type="pct"/>
            <w:shd w:val="clear" w:color="auto" w:fill="auto"/>
            <w:noWrap/>
            <w:vAlign w:val="center"/>
            <w:hideMark/>
          </w:tcPr>
          <w:p w14:paraId="0D707761" w14:textId="77777777" w:rsidR="00331F20" w:rsidRPr="00A97BE6" w:rsidRDefault="00331F20" w:rsidP="00845ED9">
            <w:pPr>
              <w:jc w:val="right"/>
              <w:rPr>
                <w:rFonts w:eastAsia="Times New Roman"/>
                <w:sz w:val="20"/>
                <w:szCs w:val="20"/>
              </w:rPr>
            </w:pPr>
            <w:r w:rsidRPr="00A97BE6">
              <w:rPr>
                <w:rFonts w:eastAsia="Times New Roman"/>
                <w:sz w:val="20"/>
                <w:szCs w:val="20"/>
              </w:rPr>
              <w:t>0.968</w:t>
            </w:r>
          </w:p>
        </w:tc>
        <w:tc>
          <w:tcPr>
            <w:tcW w:w="418" w:type="pct"/>
            <w:shd w:val="clear" w:color="auto" w:fill="auto"/>
            <w:noWrap/>
            <w:vAlign w:val="center"/>
            <w:hideMark/>
          </w:tcPr>
          <w:p w14:paraId="2EA083DB"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5EEF2433"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174CA8D9"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72F64B0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6DA8F5E0"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05ED8458"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03FAE217"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42D79EBC" w14:textId="77777777" w:rsidTr="000D0911">
        <w:trPr>
          <w:trHeight w:val="300"/>
        </w:trPr>
        <w:tc>
          <w:tcPr>
            <w:tcW w:w="393" w:type="pct"/>
            <w:shd w:val="clear" w:color="auto" w:fill="auto"/>
            <w:noWrap/>
            <w:vAlign w:val="center"/>
            <w:hideMark/>
          </w:tcPr>
          <w:p w14:paraId="49F39BDB" w14:textId="15869412" w:rsidR="00331F20" w:rsidRPr="00A97BE6" w:rsidRDefault="002F23C1" w:rsidP="00845ED9">
            <w:pPr>
              <w:rPr>
                <w:rFonts w:eastAsia="Times New Roman"/>
                <w:b/>
                <w:bCs/>
                <w:sz w:val="20"/>
                <w:szCs w:val="20"/>
              </w:rPr>
            </w:pPr>
            <w:r w:rsidRPr="00A97BE6">
              <w:rPr>
                <w:rFonts w:eastAsia="Times New Roman"/>
                <w:b/>
                <w:bCs/>
                <w:sz w:val="20"/>
                <w:szCs w:val="20"/>
              </w:rPr>
              <w:t>PB</w:t>
            </w:r>
          </w:p>
        </w:tc>
        <w:tc>
          <w:tcPr>
            <w:tcW w:w="419" w:type="pct"/>
            <w:shd w:val="clear" w:color="auto" w:fill="auto"/>
            <w:noWrap/>
            <w:vAlign w:val="center"/>
            <w:hideMark/>
          </w:tcPr>
          <w:p w14:paraId="21AEFD9F" w14:textId="77777777" w:rsidR="00331F20" w:rsidRPr="00A97BE6" w:rsidRDefault="00331F20" w:rsidP="00845ED9">
            <w:pPr>
              <w:jc w:val="right"/>
              <w:rPr>
                <w:rFonts w:eastAsia="Times New Roman"/>
                <w:sz w:val="20"/>
                <w:szCs w:val="20"/>
              </w:rPr>
            </w:pPr>
            <w:r w:rsidRPr="00A97BE6">
              <w:rPr>
                <w:rFonts w:eastAsia="Times New Roman"/>
                <w:sz w:val="20"/>
                <w:szCs w:val="20"/>
              </w:rPr>
              <w:t>0.809</w:t>
            </w:r>
          </w:p>
        </w:tc>
        <w:tc>
          <w:tcPr>
            <w:tcW w:w="419" w:type="pct"/>
            <w:shd w:val="clear" w:color="auto" w:fill="auto"/>
            <w:noWrap/>
            <w:vAlign w:val="center"/>
            <w:hideMark/>
          </w:tcPr>
          <w:p w14:paraId="5144872A" w14:textId="77777777" w:rsidR="00331F20" w:rsidRPr="00A97BE6" w:rsidRDefault="00331F20" w:rsidP="00845ED9">
            <w:pPr>
              <w:jc w:val="right"/>
              <w:rPr>
                <w:rFonts w:eastAsia="Times New Roman"/>
                <w:sz w:val="20"/>
                <w:szCs w:val="20"/>
              </w:rPr>
            </w:pPr>
            <w:r w:rsidRPr="00A97BE6">
              <w:rPr>
                <w:rFonts w:eastAsia="Times New Roman"/>
                <w:sz w:val="20"/>
                <w:szCs w:val="20"/>
              </w:rPr>
              <w:t>0.687</w:t>
            </w:r>
          </w:p>
        </w:tc>
        <w:tc>
          <w:tcPr>
            <w:tcW w:w="419" w:type="pct"/>
            <w:shd w:val="clear" w:color="auto" w:fill="auto"/>
            <w:noWrap/>
            <w:vAlign w:val="center"/>
            <w:hideMark/>
          </w:tcPr>
          <w:p w14:paraId="4D023E42" w14:textId="77777777" w:rsidR="00331F20" w:rsidRPr="00A97BE6" w:rsidRDefault="00331F20" w:rsidP="00845ED9">
            <w:pPr>
              <w:jc w:val="right"/>
              <w:rPr>
                <w:rFonts w:eastAsia="Times New Roman"/>
                <w:sz w:val="20"/>
                <w:szCs w:val="20"/>
              </w:rPr>
            </w:pPr>
            <w:r w:rsidRPr="00A97BE6">
              <w:rPr>
                <w:rFonts w:eastAsia="Times New Roman"/>
                <w:sz w:val="20"/>
                <w:szCs w:val="20"/>
              </w:rPr>
              <w:t>0.692</w:t>
            </w:r>
          </w:p>
        </w:tc>
        <w:tc>
          <w:tcPr>
            <w:tcW w:w="418" w:type="pct"/>
            <w:shd w:val="clear" w:color="auto" w:fill="auto"/>
            <w:noWrap/>
            <w:vAlign w:val="center"/>
            <w:hideMark/>
          </w:tcPr>
          <w:p w14:paraId="6A1B484F" w14:textId="77777777" w:rsidR="00331F20" w:rsidRPr="00A97BE6" w:rsidRDefault="00331F20" w:rsidP="00845ED9">
            <w:pPr>
              <w:jc w:val="right"/>
              <w:rPr>
                <w:rFonts w:eastAsia="Times New Roman"/>
                <w:sz w:val="20"/>
                <w:szCs w:val="20"/>
              </w:rPr>
            </w:pPr>
            <w:r w:rsidRPr="00A97BE6">
              <w:rPr>
                <w:rFonts w:eastAsia="Times New Roman"/>
                <w:sz w:val="20"/>
                <w:szCs w:val="20"/>
              </w:rPr>
              <w:t>0.627</w:t>
            </w:r>
          </w:p>
        </w:tc>
        <w:tc>
          <w:tcPr>
            <w:tcW w:w="418" w:type="pct"/>
            <w:shd w:val="clear" w:color="auto" w:fill="auto"/>
            <w:noWrap/>
            <w:vAlign w:val="center"/>
            <w:hideMark/>
          </w:tcPr>
          <w:p w14:paraId="33B1F2D7" w14:textId="77777777" w:rsidR="00331F20" w:rsidRPr="00A97BE6" w:rsidRDefault="00331F20" w:rsidP="00845ED9">
            <w:pPr>
              <w:jc w:val="right"/>
              <w:rPr>
                <w:rFonts w:eastAsia="Times New Roman"/>
                <w:sz w:val="20"/>
                <w:szCs w:val="20"/>
              </w:rPr>
            </w:pPr>
            <w:r w:rsidRPr="00A97BE6">
              <w:rPr>
                <w:rFonts w:eastAsia="Times New Roman"/>
                <w:sz w:val="20"/>
                <w:szCs w:val="20"/>
              </w:rPr>
              <w:t>0.903</w:t>
            </w:r>
          </w:p>
        </w:tc>
        <w:tc>
          <w:tcPr>
            <w:tcW w:w="418" w:type="pct"/>
            <w:shd w:val="clear" w:color="auto" w:fill="auto"/>
            <w:noWrap/>
            <w:vAlign w:val="center"/>
            <w:hideMark/>
          </w:tcPr>
          <w:p w14:paraId="4CBDEA69"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2CD6A2DA"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41323D77"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3F6CE7E1"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500880EC"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7146C3EF"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4CF7426E" w14:textId="77777777" w:rsidTr="000D0911">
        <w:trPr>
          <w:trHeight w:val="300"/>
        </w:trPr>
        <w:tc>
          <w:tcPr>
            <w:tcW w:w="393" w:type="pct"/>
            <w:shd w:val="clear" w:color="auto" w:fill="auto"/>
            <w:noWrap/>
            <w:vAlign w:val="center"/>
            <w:hideMark/>
          </w:tcPr>
          <w:p w14:paraId="64F17653" w14:textId="07471D44" w:rsidR="00331F20" w:rsidRPr="00A97BE6" w:rsidRDefault="002F23C1" w:rsidP="00845ED9">
            <w:pPr>
              <w:rPr>
                <w:rFonts w:eastAsia="Times New Roman"/>
                <w:b/>
                <w:bCs/>
                <w:sz w:val="20"/>
                <w:szCs w:val="20"/>
              </w:rPr>
            </w:pPr>
            <w:r w:rsidRPr="00A97BE6">
              <w:rPr>
                <w:rFonts w:eastAsia="Times New Roman"/>
                <w:b/>
                <w:bCs/>
                <w:sz w:val="20"/>
                <w:szCs w:val="20"/>
              </w:rPr>
              <w:t>PI</w:t>
            </w:r>
          </w:p>
        </w:tc>
        <w:tc>
          <w:tcPr>
            <w:tcW w:w="419" w:type="pct"/>
            <w:shd w:val="clear" w:color="auto" w:fill="auto"/>
            <w:noWrap/>
            <w:vAlign w:val="center"/>
            <w:hideMark/>
          </w:tcPr>
          <w:p w14:paraId="1E553ACD" w14:textId="77777777" w:rsidR="00331F20" w:rsidRPr="00A97BE6" w:rsidRDefault="00331F20" w:rsidP="00845ED9">
            <w:pPr>
              <w:jc w:val="right"/>
              <w:rPr>
                <w:rFonts w:eastAsia="Times New Roman"/>
                <w:sz w:val="20"/>
                <w:szCs w:val="20"/>
              </w:rPr>
            </w:pPr>
            <w:r w:rsidRPr="00A97BE6">
              <w:rPr>
                <w:rFonts w:eastAsia="Times New Roman"/>
                <w:sz w:val="20"/>
                <w:szCs w:val="20"/>
              </w:rPr>
              <w:t>0.523</w:t>
            </w:r>
          </w:p>
        </w:tc>
        <w:tc>
          <w:tcPr>
            <w:tcW w:w="419" w:type="pct"/>
            <w:shd w:val="clear" w:color="auto" w:fill="auto"/>
            <w:noWrap/>
            <w:vAlign w:val="center"/>
            <w:hideMark/>
          </w:tcPr>
          <w:p w14:paraId="46BD8C7C" w14:textId="77777777" w:rsidR="00331F20" w:rsidRPr="00A97BE6" w:rsidRDefault="00331F20" w:rsidP="00845ED9">
            <w:pPr>
              <w:jc w:val="right"/>
              <w:rPr>
                <w:rFonts w:eastAsia="Times New Roman"/>
                <w:sz w:val="20"/>
                <w:szCs w:val="20"/>
              </w:rPr>
            </w:pPr>
            <w:r w:rsidRPr="00A97BE6">
              <w:rPr>
                <w:rFonts w:eastAsia="Times New Roman"/>
                <w:sz w:val="20"/>
                <w:szCs w:val="20"/>
              </w:rPr>
              <w:t>0.419</w:t>
            </w:r>
          </w:p>
        </w:tc>
        <w:tc>
          <w:tcPr>
            <w:tcW w:w="419" w:type="pct"/>
            <w:shd w:val="clear" w:color="auto" w:fill="auto"/>
            <w:noWrap/>
            <w:vAlign w:val="center"/>
            <w:hideMark/>
          </w:tcPr>
          <w:p w14:paraId="70C34BDB" w14:textId="77777777" w:rsidR="00331F20" w:rsidRPr="00A97BE6" w:rsidRDefault="00331F20" w:rsidP="00845ED9">
            <w:pPr>
              <w:jc w:val="right"/>
              <w:rPr>
                <w:rFonts w:eastAsia="Times New Roman"/>
                <w:sz w:val="20"/>
                <w:szCs w:val="20"/>
              </w:rPr>
            </w:pPr>
            <w:r w:rsidRPr="00A97BE6">
              <w:rPr>
                <w:rFonts w:eastAsia="Times New Roman"/>
                <w:sz w:val="20"/>
                <w:szCs w:val="20"/>
              </w:rPr>
              <w:t>0.390</w:t>
            </w:r>
          </w:p>
        </w:tc>
        <w:tc>
          <w:tcPr>
            <w:tcW w:w="418" w:type="pct"/>
            <w:shd w:val="clear" w:color="auto" w:fill="auto"/>
            <w:noWrap/>
            <w:vAlign w:val="center"/>
            <w:hideMark/>
          </w:tcPr>
          <w:p w14:paraId="0F421675" w14:textId="77777777" w:rsidR="00331F20" w:rsidRPr="00A97BE6" w:rsidRDefault="00331F20" w:rsidP="00845ED9">
            <w:pPr>
              <w:jc w:val="right"/>
              <w:rPr>
                <w:rFonts w:eastAsia="Times New Roman"/>
                <w:sz w:val="20"/>
                <w:szCs w:val="20"/>
              </w:rPr>
            </w:pPr>
            <w:r w:rsidRPr="00A97BE6">
              <w:rPr>
                <w:rFonts w:eastAsia="Times New Roman"/>
                <w:sz w:val="20"/>
                <w:szCs w:val="20"/>
              </w:rPr>
              <w:t>0.303</w:t>
            </w:r>
          </w:p>
        </w:tc>
        <w:tc>
          <w:tcPr>
            <w:tcW w:w="418" w:type="pct"/>
            <w:shd w:val="clear" w:color="auto" w:fill="auto"/>
            <w:noWrap/>
            <w:vAlign w:val="center"/>
            <w:hideMark/>
          </w:tcPr>
          <w:p w14:paraId="756450C1" w14:textId="77777777" w:rsidR="00331F20" w:rsidRPr="00A97BE6" w:rsidRDefault="00331F20" w:rsidP="00845ED9">
            <w:pPr>
              <w:jc w:val="right"/>
              <w:rPr>
                <w:rFonts w:eastAsia="Times New Roman"/>
                <w:sz w:val="20"/>
                <w:szCs w:val="20"/>
              </w:rPr>
            </w:pPr>
            <w:r w:rsidRPr="00A97BE6">
              <w:rPr>
                <w:rFonts w:eastAsia="Times New Roman"/>
                <w:sz w:val="20"/>
                <w:szCs w:val="20"/>
              </w:rPr>
              <w:t>0.540</w:t>
            </w:r>
          </w:p>
        </w:tc>
        <w:tc>
          <w:tcPr>
            <w:tcW w:w="418" w:type="pct"/>
            <w:shd w:val="clear" w:color="auto" w:fill="auto"/>
            <w:noWrap/>
            <w:vAlign w:val="center"/>
            <w:hideMark/>
          </w:tcPr>
          <w:p w14:paraId="247AFC8B" w14:textId="77777777" w:rsidR="00331F20" w:rsidRPr="00A97BE6" w:rsidRDefault="00331F20" w:rsidP="00845ED9">
            <w:pPr>
              <w:jc w:val="right"/>
              <w:rPr>
                <w:rFonts w:eastAsia="Times New Roman"/>
                <w:sz w:val="20"/>
                <w:szCs w:val="20"/>
              </w:rPr>
            </w:pPr>
            <w:r w:rsidRPr="00A97BE6">
              <w:rPr>
                <w:rFonts w:eastAsia="Times New Roman"/>
                <w:sz w:val="20"/>
                <w:szCs w:val="20"/>
              </w:rPr>
              <w:t>0.941</w:t>
            </w:r>
          </w:p>
        </w:tc>
        <w:tc>
          <w:tcPr>
            <w:tcW w:w="418" w:type="pct"/>
            <w:shd w:val="clear" w:color="auto" w:fill="auto"/>
            <w:noWrap/>
            <w:vAlign w:val="center"/>
            <w:hideMark/>
          </w:tcPr>
          <w:p w14:paraId="1D3720DD"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66F472E2"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4AE83592"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495C0A57"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6B057F73"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61800E47" w14:textId="77777777" w:rsidTr="000D0911">
        <w:trPr>
          <w:trHeight w:val="300"/>
        </w:trPr>
        <w:tc>
          <w:tcPr>
            <w:tcW w:w="393" w:type="pct"/>
            <w:shd w:val="clear" w:color="auto" w:fill="auto"/>
            <w:noWrap/>
            <w:vAlign w:val="center"/>
            <w:hideMark/>
          </w:tcPr>
          <w:p w14:paraId="44BC6647" w14:textId="06C23C4A" w:rsidR="00331F20" w:rsidRPr="00A97BE6" w:rsidRDefault="002F23C1" w:rsidP="00845ED9">
            <w:pPr>
              <w:rPr>
                <w:rFonts w:eastAsia="Times New Roman"/>
                <w:b/>
                <w:bCs/>
                <w:sz w:val="20"/>
                <w:szCs w:val="20"/>
              </w:rPr>
            </w:pPr>
            <w:r w:rsidRPr="00A97BE6">
              <w:rPr>
                <w:rFonts w:eastAsia="Times New Roman"/>
                <w:b/>
                <w:bCs/>
                <w:sz w:val="20"/>
                <w:szCs w:val="20"/>
              </w:rPr>
              <w:t>RK</w:t>
            </w:r>
          </w:p>
        </w:tc>
        <w:tc>
          <w:tcPr>
            <w:tcW w:w="419" w:type="pct"/>
            <w:shd w:val="clear" w:color="auto" w:fill="auto"/>
            <w:noWrap/>
            <w:vAlign w:val="center"/>
            <w:hideMark/>
          </w:tcPr>
          <w:p w14:paraId="0AAC965A" w14:textId="77777777" w:rsidR="00331F20" w:rsidRPr="00A97BE6" w:rsidRDefault="00331F20" w:rsidP="00845ED9">
            <w:pPr>
              <w:jc w:val="right"/>
              <w:rPr>
                <w:rFonts w:eastAsia="Times New Roman"/>
                <w:sz w:val="20"/>
                <w:szCs w:val="20"/>
              </w:rPr>
            </w:pPr>
            <w:r w:rsidRPr="00A97BE6">
              <w:rPr>
                <w:rFonts w:eastAsia="Times New Roman"/>
                <w:sz w:val="20"/>
                <w:szCs w:val="20"/>
              </w:rPr>
              <w:t>-0.212</w:t>
            </w:r>
          </w:p>
        </w:tc>
        <w:tc>
          <w:tcPr>
            <w:tcW w:w="419" w:type="pct"/>
            <w:shd w:val="clear" w:color="auto" w:fill="auto"/>
            <w:noWrap/>
            <w:vAlign w:val="center"/>
            <w:hideMark/>
          </w:tcPr>
          <w:p w14:paraId="1A10A508" w14:textId="77777777" w:rsidR="00331F20" w:rsidRPr="00A97BE6" w:rsidRDefault="00331F20" w:rsidP="00845ED9">
            <w:pPr>
              <w:jc w:val="right"/>
              <w:rPr>
                <w:rFonts w:eastAsia="Times New Roman"/>
                <w:sz w:val="20"/>
                <w:szCs w:val="20"/>
              </w:rPr>
            </w:pPr>
            <w:r w:rsidRPr="00A97BE6">
              <w:rPr>
                <w:rFonts w:eastAsia="Times New Roman"/>
                <w:sz w:val="20"/>
                <w:szCs w:val="20"/>
              </w:rPr>
              <w:t>-0.124</w:t>
            </w:r>
          </w:p>
        </w:tc>
        <w:tc>
          <w:tcPr>
            <w:tcW w:w="419" w:type="pct"/>
            <w:shd w:val="clear" w:color="auto" w:fill="auto"/>
            <w:noWrap/>
            <w:vAlign w:val="center"/>
            <w:hideMark/>
          </w:tcPr>
          <w:p w14:paraId="0B97EF70" w14:textId="77777777" w:rsidR="00331F20" w:rsidRPr="00A97BE6" w:rsidRDefault="00331F20" w:rsidP="00845ED9">
            <w:pPr>
              <w:jc w:val="right"/>
              <w:rPr>
                <w:rFonts w:eastAsia="Times New Roman"/>
                <w:sz w:val="20"/>
                <w:szCs w:val="20"/>
              </w:rPr>
            </w:pPr>
            <w:r w:rsidRPr="00A97BE6">
              <w:rPr>
                <w:rFonts w:eastAsia="Times New Roman"/>
                <w:sz w:val="20"/>
                <w:szCs w:val="20"/>
              </w:rPr>
              <w:t>-0.048</w:t>
            </w:r>
          </w:p>
        </w:tc>
        <w:tc>
          <w:tcPr>
            <w:tcW w:w="418" w:type="pct"/>
            <w:shd w:val="clear" w:color="auto" w:fill="auto"/>
            <w:noWrap/>
            <w:vAlign w:val="center"/>
            <w:hideMark/>
          </w:tcPr>
          <w:p w14:paraId="5EC952C2" w14:textId="77777777" w:rsidR="00331F20" w:rsidRPr="00A97BE6" w:rsidRDefault="00331F20" w:rsidP="00845ED9">
            <w:pPr>
              <w:jc w:val="right"/>
              <w:rPr>
                <w:rFonts w:eastAsia="Times New Roman"/>
                <w:sz w:val="20"/>
                <w:szCs w:val="20"/>
              </w:rPr>
            </w:pPr>
            <w:r w:rsidRPr="00A97BE6">
              <w:rPr>
                <w:rFonts w:eastAsia="Times New Roman"/>
                <w:sz w:val="20"/>
                <w:szCs w:val="20"/>
              </w:rPr>
              <w:t>0.142</w:t>
            </w:r>
          </w:p>
        </w:tc>
        <w:tc>
          <w:tcPr>
            <w:tcW w:w="418" w:type="pct"/>
            <w:shd w:val="clear" w:color="auto" w:fill="auto"/>
            <w:noWrap/>
            <w:vAlign w:val="center"/>
            <w:hideMark/>
          </w:tcPr>
          <w:p w14:paraId="6C78C9B8" w14:textId="77777777" w:rsidR="00331F20" w:rsidRPr="00A97BE6" w:rsidRDefault="00331F20" w:rsidP="00845ED9">
            <w:pPr>
              <w:jc w:val="right"/>
              <w:rPr>
                <w:rFonts w:eastAsia="Times New Roman"/>
                <w:sz w:val="20"/>
                <w:szCs w:val="20"/>
              </w:rPr>
            </w:pPr>
            <w:r w:rsidRPr="00A97BE6">
              <w:rPr>
                <w:rFonts w:eastAsia="Times New Roman"/>
                <w:sz w:val="20"/>
                <w:szCs w:val="20"/>
              </w:rPr>
              <w:t>-0.053</w:t>
            </w:r>
          </w:p>
        </w:tc>
        <w:tc>
          <w:tcPr>
            <w:tcW w:w="418" w:type="pct"/>
            <w:shd w:val="clear" w:color="auto" w:fill="auto"/>
            <w:noWrap/>
            <w:vAlign w:val="center"/>
            <w:hideMark/>
          </w:tcPr>
          <w:p w14:paraId="70DF9199" w14:textId="77777777" w:rsidR="00331F20" w:rsidRPr="00A97BE6" w:rsidRDefault="00331F20" w:rsidP="00845ED9">
            <w:pPr>
              <w:jc w:val="right"/>
              <w:rPr>
                <w:rFonts w:eastAsia="Times New Roman"/>
                <w:sz w:val="20"/>
                <w:szCs w:val="20"/>
              </w:rPr>
            </w:pPr>
            <w:r w:rsidRPr="00A97BE6">
              <w:rPr>
                <w:rFonts w:eastAsia="Times New Roman"/>
                <w:sz w:val="20"/>
                <w:szCs w:val="20"/>
              </w:rPr>
              <w:t>-0.105</w:t>
            </w:r>
          </w:p>
        </w:tc>
        <w:tc>
          <w:tcPr>
            <w:tcW w:w="418" w:type="pct"/>
            <w:shd w:val="clear" w:color="auto" w:fill="auto"/>
            <w:noWrap/>
            <w:vAlign w:val="center"/>
            <w:hideMark/>
          </w:tcPr>
          <w:p w14:paraId="4BE1A13A" w14:textId="77777777" w:rsidR="00331F20" w:rsidRPr="00A97BE6" w:rsidRDefault="00331F20" w:rsidP="00845ED9">
            <w:pPr>
              <w:jc w:val="right"/>
              <w:rPr>
                <w:rFonts w:eastAsia="Times New Roman"/>
                <w:sz w:val="20"/>
                <w:szCs w:val="20"/>
              </w:rPr>
            </w:pPr>
            <w:r w:rsidRPr="00A97BE6">
              <w:rPr>
                <w:rFonts w:eastAsia="Times New Roman"/>
                <w:sz w:val="20"/>
                <w:szCs w:val="20"/>
              </w:rPr>
              <w:t>0.917</w:t>
            </w:r>
          </w:p>
        </w:tc>
        <w:tc>
          <w:tcPr>
            <w:tcW w:w="418" w:type="pct"/>
            <w:shd w:val="clear" w:color="auto" w:fill="auto"/>
            <w:noWrap/>
            <w:vAlign w:val="center"/>
            <w:hideMark/>
          </w:tcPr>
          <w:p w14:paraId="29F317A5"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6DDEEC28"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1C16A4DB"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2BBF35CF"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78D0ED88" w14:textId="77777777" w:rsidTr="000D0911">
        <w:trPr>
          <w:trHeight w:val="300"/>
        </w:trPr>
        <w:tc>
          <w:tcPr>
            <w:tcW w:w="393" w:type="pct"/>
            <w:shd w:val="clear" w:color="auto" w:fill="auto"/>
            <w:noWrap/>
            <w:vAlign w:val="center"/>
            <w:hideMark/>
          </w:tcPr>
          <w:p w14:paraId="08B0AFF5" w14:textId="3C80F31A" w:rsidR="00331F20" w:rsidRPr="00A97BE6" w:rsidRDefault="002F23C1" w:rsidP="00845ED9">
            <w:pPr>
              <w:rPr>
                <w:rFonts w:eastAsia="Times New Roman"/>
                <w:b/>
                <w:bCs/>
                <w:sz w:val="20"/>
                <w:szCs w:val="20"/>
              </w:rPr>
            </w:pPr>
            <w:r w:rsidRPr="00A97BE6">
              <w:rPr>
                <w:rFonts w:eastAsia="Times New Roman"/>
                <w:b/>
                <w:bCs/>
                <w:sz w:val="20"/>
                <w:szCs w:val="20"/>
              </w:rPr>
              <w:t>PF</w:t>
            </w:r>
          </w:p>
        </w:tc>
        <w:tc>
          <w:tcPr>
            <w:tcW w:w="419" w:type="pct"/>
            <w:shd w:val="clear" w:color="auto" w:fill="auto"/>
            <w:noWrap/>
            <w:vAlign w:val="center"/>
            <w:hideMark/>
          </w:tcPr>
          <w:p w14:paraId="7D5B0EA3" w14:textId="77777777" w:rsidR="00331F20" w:rsidRPr="00A97BE6" w:rsidRDefault="00331F20" w:rsidP="00845ED9">
            <w:pPr>
              <w:jc w:val="right"/>
              <w:rPr>
                <w:rFonts w:eastAsia="Times New Roman"/>
                <w:sz w:val="20"/>
                <w:szCs w:val="20"/>
              </w:rPr>
            </w:pPr>
            <w:r w:rsidRPr="00A97BE6">
              <w:rPr>
                <w:rFonts w:eastAsia="Times New Roman"/>
                <w:sz w:val="20"/>
                <w:szCs w:val="20"/>
              </w:rPr>
              <w:t>0.692</w:t>
            </w:r>
          </w:p>
        </w:tc>
        <w:tc>
          <w:tcPr>
            <w:tcW w:w="419" w:type="pct"/>
            <w:shd w:val="clear" w:color="auto" w:fill="auto"/>
            <w:noWrap/>
            <w:vAlign w:val="center"/>
            <w:hideMark/>
          </w:tcPr>
          <w:p w14:paraId="294D6BBE" w14:textId="77777777" w:rsidR="00331F20" w:rsidRPr="00A97BE6" w:rsidRDefault="00331F20" w:rsidP="00845ED9">
            <w:pPr>
              <w:jc w:val="right"/>
              <w:rPr>
                <w:rFonts w:eastAsia="Times New Roman"/>
                <w:sz w:val="20"/>
                <w:szCs w:val="20"/>
              </w:rPr>
            </w:pPr>
            <w:r w:rsidRPr="00A97BE6">
              <w:rPr>
                <w:rFonts w:eastAsia="Times New Roman"/>
                <w:sz w:val="20"/>
                <w:szCs w:val="20"/>
              </w:rPr>
              <w:t>0.483</w:t>
            </w:r>
          </w:p>
        </w:tc>
        <w:tc>
          <w:tcPr>
            <w:tcW w:w="419" w:type="pct"/>
            <w:shd w:val="clear" w:color="auto" w:fill="auto"/>
            <w:noWrap/>
            <w:vAlign w:val="center"/>
            <w:hideMark/>
          </w:tcPr>
          <w:p w14:paraId="1A2B1A7D" w14:textId="77777777" w:rsidR="00331F20" w:rsidRPr="00A97BE6" w:rsidRDefault="00331F20" w:rsidP="00845ED9">
            <w:pPr>
              <w:jc w:val="right"/>
              <w:rPr>
                <w:rFonts w:eastAsia="Times New Roman"/>
                <w:sz w:val="20"/>
                <w:szCs w:val="20"/>
              </w:rPr>
            </w:pPr>
            <w:r w:rsidRPr="00A97BE6">
              <w:rPr>
                <w:rFonts w:eastAsia="Times New Roman"/>
                <w:sz w:val="20"/>
                <w:szCs w:val="20"/>
              </w:rPr>
              <w:t>0.629</w:t>
            </w:r>
          </w:p>
        </w:tc>
        <w:tc>
          <w:tcPr>
            <w:tcW w:w="418" w:type="pct"/>
            <w:shd w:val="clear" w:color="auto" w:fill="auto"/>
            <w:noWrap/>
            <w:vAlign w:val="center"/>
            <w:hideMark/>
          </w:tcPr>
          <w:p w14:paraId="02A3E550" w14:textId="77777777" w:rsidR="00331F20" w:rsidRPr="00A97BE6" w:rsidRDefault="00331F20" w:rsidP="00845ED9">
            <w:pPr>
              <w:jc w:val="right"/>
              <w:rPr>
                <w:rFonts w:eastAsia="Times New Roman"/>
                <w:sz w:val="20"/>
                <w:szCs w:val="20"/>
              </w:rPr>
            </w:pPr>
            <w:r w:rsidRPr="00A97BE6">
              <w:rPr>
                <w:rFonts w:eastAsia="Times New Roman"/>
                <w:sz w:val="20"/>
                <w:szCs w:val="20"/>
              </w:rPr>
              <w:t>0.342</w:t>
            </w:r>
          </w:p>
        </w:tc>
        <w:tc>
          <w:tcPr>
            <w:tcW w:w="418" w:type="pct"/>
            <w:shd w:val="clear" w:color="auto" w:fill="auto"/>
            <w:noWrap/>
            <w:vAlign w:val="center"/>
            <w:hideMark/>
          </w:tcPr>
          <w:p w14:paraId="64A0CE81" w14:textId="77777777" w:rsidR="00331F20" w:rsidRPr="00A97BE6" w:rsidRDefault="00331F20" w:rsidP="00845ED9">
            <w:pPr>
              <w:jc w:val="right"/>
              <w:rPr>
                <w:rFonts w:eastAsia="Times New Roman"/>
                <w:sz w:val="20"/>
                <w:szCs w:val="20"/>
              </w:rPr>
            </w:pPr>
            <w:r w:rsidRPr="00A97BE6">
              <w:rPr>
                <w:rFonts w:eastAsia="Times New Roman"/>
                <w:sz w:val="20"/>
                <w:szCs w:val="20"/>
              </w:rPr>
              <w:t>0.663</w:t>
            </w:r>
          </w:p>
        </w:tc>
        <w:tc>
          <w:tcPr>
            <w:tcW w:w="418" w:type="pct"/>
            <w:shd w:val="clear" w:color="auto" w:fill="auto"/>
            <w:noWrap/>
            <w:vAlign w:val="center"/>
            <w:hideMark/>
          </w:tcPr>
          <w:p w14:paraId="081F1DA9" w14:textId="77777777" w:rsidR="00331F20" w:rsidRPr="00A97BE6" w:rsidRDefault="00331F20" w:rsidP="00845ED9">
            <w:pPr>
              <w:jc w:val="right"/>
              <w:rPr>
                <w:rFonts w:eastAsia="Times New Roman"/>
                <w:sz w:val="20"/>
                <w:szCs w:val="20"/>
              </w:rPr>
            </w:pPr>
            <w:r w:rsidRPr="00A97BE6">
              <w:rPr>
                <w:rFonts w:eastAsia="Times New Roman"/>
                <w:sz w:val="20"/>
                <w:szCs w:val="20"/>
              </w:rPr>
              <w:t>0.504</w:t>
            </w:r>
          </w:p>
        </w:tc>
        <w:tc>
          <w:tcPr>
            <w:tcW w:w="418" w:type="pct"/>
            <w:shd w:val="clear" w:color="auto" w:fill="auto"/>
            <w:noWrap/>
            <w:vAlign w:val="center"/>
            <w:hideMark/>
          </w:tcPr>
          <w:p w14:paraId="2CC18B00" w14:textId="77777777" w:rsidR="00331F20" w:rsidRPr="00A97BE6" w:rsidRDefault="00331F20" w:rsidP="00845ED9">
            <w:pPr>
              <w:jc w:val="right"/>
              <w:rPr>
                <w:rFonts w:eastAsia="Times New Roman"/>
                <w:sz w:val="20"/>
                <w:szCs w:val="20"/>
              </w:rPr>
            </w:pPr>
            <w:r w:rsidRPr="00A97BE6">
              <w:rPr>
                <w:rFonts w:eastAsia="Times New Roman"/>
                <w:sz w:val="20"/>
                <w:szCs w:val="20"/>
              </w:rPr>
              <w:t>-0.068</w:t>
            </w:r>
          </w:p>
        </w:tc>
        <w:tc>
          <w:tcPr>
            <w:tcW w:w="418" w:type="pct"/>
            <w:shd w:val="clear" w:color="auto" w:fill="auto"/>
            <w:noWrap/>
            <w:vAlign w:val="center"/>
            <w:hideMark/>
          </w:tcPr>
          <w:p w14:paraId="17FE5818" w14:textId="77777777" w:rsidR="00331F20" w:rsidRPr="00A97BE6" w:rsidRDefault="00331F20" w:rsidP="00845ED9">
            <w:pPr>
              <w:jc w:val="right"/>
              <w:rPr>
                <w:rFonts w:eastAsia="Times New Roman"/>
                <w:sz w:val="20"/>
                <w:szCs w:val="20"/>
              </w:rPr>
            </w:pPr>
            <w:r w:rsidRPr="00A97BE6">
              <w:rPr>
                <w:rFonts w:eastAsia="Times New Roman"/>
                <w:sz w:val="20"/>
                <w:szCs w:val="20"/>
              </w:rPr>
              <w:t>0.936</w:t>
            </w:r>
          </w:p>
        </w:tc>
        <w:tc>
          <w:tcPr>
            <w:tcW w:w="418" w:type="pct"/>
            <w:shd w:val="clear" w:color="auto" w:fill="auto"/>
            <w:noWrap/>
            <w:vAlign w:val="center"/>
            <w:hideMark/>
          </w:tcPr>
          <w:p w14:paraId="13864313"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18" w:type="pct"/>
            <w:shd w:val="clear" w:color="auto" w:fill="auto"/>
            <w:noWrap/>
            <w:vAlign w:val="center"/>
            <w:hideMark/>
          </w:tcPr>
          <w:p w14:paraId="20C7E5C7"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2FC6CDC6"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54DA3E1E" w14:textId="77777777" w:rsidTr="000D0911">
        <w:trPr>
          <w:trHeight w:val="300"/>
        </w:trPr>
        <w:tc>
          <w:tcPr>
            <w:tcW w:w="393" w:type="pct"/>
            <w:shd w:val="clear" w:color="auto" w:fill="auto"/>
            <w:noWrap/>
            <w:vAlign w:val="center"/>
            <w:hideMark/>
          </w:tcPr>
          <w:p w14:paraId="02357AFD" w14:textId="55285C65" w:rsidR="00331F20" w:rsidRPr="00A97BE6" w:rsidRDefault="002F23C1" w:rsidP="00845ED9">
            <w:pPr>
              <w:rPr>
                <w:rFonts w:eastAsia="Times New Roman"/>
                <w:b/>
                <w:bCs/>
                <w:sz w:val="20"/>
                <w:szCs w:val="20"/>
              </w:rPr>
            </w:pPr>
            <w:r w:rsidRPr="00A97BE6">
              <w:rPr>
                <w:rFonts w:eastAsia="Times New Roman"/>
                <w:b/>
                <w:bCs/>
                <w:sz w:val="20"/>
                <w:szCs w:val="20"/>
              </w:rPr>
              <w:t>PC</w:t>
            </w:r>
          </w:p>
        </w:tc>
        <w:tc>
          <w:tcPr>
            <w:tcW w:w="419" w:type="pct"/>
            <w:shd w:val="clear" w:color="auto" w:fill="auto"/>
            <w:noWrap/>
            <w:vAlign w:val="center"/>
            <w:hideMark/>
          </w:tcPr>
          <w:p w14:paraId="58BBE3B2" w14:textId="77777777" w:rsidR="00331F20" w:rsidRPr="00A97BE6" w:rsidRDefault="00331F20" w:rsidP="00845ED9">
            <w:pPr>
              <w:jc w:val="right"/>
              <w:rPr>
                <w:rFonts w:eastAsia="Times New Roman"/>
                <w:sz w:val="20"/>
                <w:szCs w:val="20"/>
              </w:rPr>
            </w:pPr>
            <w:r w:rsidRPr="00A97BE6">
              <w:rPr>
                <w:rFonts w:eastAsia="Times New Roman"/>
                <w:sz w:val="20"/>
                <w:szCs w:val="20"/>
              </w:rPr>
              <w:t>-0.279</w:t>
            </w:r>
          </w:p>
        </w:tc>
        <w:tc>
          <w:tcPr>
            <w:tcW w:w="419" w:type="pct"/>
            <w:shd w:val="clear" w:color="auto" w:fill="auto"/>
            <w:noWrap/>
            <w:vAlign w:val="center"/>
            <w:hideMark/>
          </w:tcPr>
          <w:p w14:paraId="3B1B0ED1" w14:textId="77777777" w:rsidR="00331F20" w:rsidRPr="00A97BE6" w:rsidRDefault="00331F20" w:rsidP="00845ED9">
            <w:pPr>
              <w:jc w:val="right"/>
              <w:rPr>
                <w:rFonts w:eastAsia="Times New Roman"/>
                <w:sz w:val="20"/>
                <w:szCs w:val="20"/>
              </w:rPr>
            </w:pPr>
            <w:r w:rsidRPr="00A97BE6">
              <w:rPr>
                <w:rFonts w:eastAsia="Times New Roman"/>
                <w:sz w:val="20"/>
                <w:szCs w:val="20"/>
              </w:rPr>
              <w:t>-0.155</w:t>
            </w:r>
          </w:p>
        </w:tc>
        <w:tc>
          <w:tcPr>
            <w:tcW w:w="419" w:type="pct"/>
            <w:shd w:val="clear" w:color="auto" w:fill="auto"/>
            <w:noWrap/>
            <w:vAlign w:val="center"/>
            <w:hideMark/>
          </w:tcPr>
          <w:p w14:paraId="181428AB" w14:textId="77777777" w:rsidR="00331F20" w:rsidRPr="00A97BE6" w:rsidRDefault="00331F20" w:rsidP="00845ED9">
            <w:pPr>
              <w:jc w:val="right"/>
              <w:rPr>
                <w:rFonts w:eastAsia="Times New Roman"/>
                <w:sz w:val="20"/>
                <w:szCs w:val="20"/>
              </w:rPr>
            </w:pPr>
            <w:r w:rsidRPr="00A97BE6">
              <w:rPr>
                <w:rFonts w:eastAsia="Times New Roman"/>
                <w:sz w:val="20"/>
                <w:szCs w:val="20"/>
              </w:rPr>
              <w:t>-0.081</w:t>
            </w:r>
          </w:p>
        </w:tc>
        <w:tc>
          <w:tcPr>
            <w:tcW w:w="418" w:type="pct"/>
            <w:shd w:val="clear" w:color="auto" w:fill="auto"/>
            <w:noWrap/>
            <w:vAlign w:val="center"/>
            <w:hideMark/>
          </w:tcPr>
          <w:p w14:paraId="5868D933" w14:textId="77777777" w:rsidR="00331F20" w:rsidRPr="00A97BE6" w:rsidRDefault="00331F20" w:rsidP="00845ED9">
            <w:pPr>
              <w:jc w:val="right"/>
              <w:rPr>
                <w:rFonts w:eastAsia="Times New Roman"/>
                <w:sz w:val="20"/>
                <w:szCs w:val="20"/>
              </w:rPr>
            </w:pPr>
            <w:r w:rsidRPr="00A97BE6">
              <w:rPr>
                <w:rFonts w:eastAsia="Times New Roman"/>
                <w:sz w:val="20"/>
                <w:szCs w:val="20"/>
              </w:rPr>
              <w:t>0.173</w:t>
            </w:r>
          </w:p>
        </w:tc>
        <w:tc>
          <w:tcPr>
            <w:tcW w:w="418" w:type="pct"/>
            <w:shd w:val="clear" w:color="auto" w:fill="auto"/>
            <w:noWrap/>
            <w:vAlign w:val="center"/>
            <w:hideMark/>
          </w:tcPr>
          <w:p w14:paraId="49615264" w14:textId="77777777" w:rsidR="00331F20" w:rsidRPr="00A97BE6" w:rsidRDefault="00331F20" w:rsidP="00845ED9">
            <w:pPr>
              <w:jc w:val="right"/>
              <w:rPr>
                <w:rFonts w:eastAsia="Times New Roman"/>
                <w:sz w:val="20"/>
                <w:szCs w:val="20"/>
              </w:rPr>
            </w:pPr>
            <w:r w:rsidRPr="00A97BE6">
              <w:rPr>
                <w:rFonts w:eastAsia="Times New Roman"/>
                <w:sz w:val="20"/>
                <w:szCs w:val="20"/>
              </w:rPr>
              <w:t>-0.074</w:t>
            </w:r>
          </w:p>
        </w:tc>
        <w:tc>
          <w:tcPr>
            <w:tcW w:w="418" w:type="pct"/>
            <w:shd w:val="clear" w:color="auto" w:fill="auto"/>
            <w:noWrap/>
            <w:vAlign w:val="center"/>
            <w:hideMark/>
          </w:tcPr>
          <w:p w14:paraId="35A2B081" w14:textId="77777777" w:rsidR="00331F20" w:rsidRPr="00A97BE6" w:rsidRDefault="00331F20" w:rsidP="00845ED9">
            <w:pPr>
              <w:jc w:val="right"/>
              <w:rPr>
                <w:rFonts w:eastAsia="Times New Roman"/>
                <w:sz w:val="20"/>
                <w:szCs w:val="20"/>
              </w:rPr>
            </w:pPr>
            <w:r w:rsidRPr="00A97BE6">
              <w:rPr>
                <w:rFonts w:eastAsia="Times New Roman"/>
                <w:sz w:val="20"/>
                <w:szCs w:val="20"/>
              </w:rPr>
              <w:t>-0.128</w:t>
            </w:r>
          </w:p>
        </w:tc>
        <w:tc>
          <w:tcPr>
            <w:tcW w:w="418" w:type="pct"/>
            <w:shd w:val="clear" w:color="auto" w:fill="auto"/>
            <w:noWrap/>
            <w:vAlign w:val="center"/>
            <w:hideMark/>
          </w:tcPr>
          <w:p w14:paraId="3D5A071A" w14:textId="77777777" w:rsidR="00331F20" w:rsidRPr="00A97BE6" w:rsidRDefault="00331F20" w:rsidP="00845ED9">
            <w:pPr>
              <w:jc w:val="right"/>
              <w:rPr>
                <w:rFonts w:eastAsia="Times New Roman"/>
                <w:sz w:val="20"/>
                <w:szCs w:val="20"/>
              </w:rPr>
            </w:pPr>
            <w:r w:rsidRPr="00A97BE6">
              <w:rPr>
                <w:rFonts w:eastAsia="Times New Roman"/>
                <w:sz w:val="20"/>
                <w:szCs w:val="20"/>
              </w:rPr>
              <w:t>0.645</w:t>
            </w:r>
          </w:p>
        </w:tc>
        <w:tc>
          <w:tcPr>
            <w:tcW w:w="418" w:type="pct"/>
            <w:shd w:val="clear" w:color="auto" w:fill="auto"/>
            <w:noWrap/>
            <w:vAlign w:val="center"/>
            <w:hideMark/>
          </w:tcPr>
          <w:p w14:paraId="41CF39CD" w14:textId="77777777" w:rsidR="00331F20" w:rsidRPr="00A97BE6" w:rsidRDefault="00331F20" w:rsidP="00845ED9">
            <w:pPr>
              <w:jc w:val="right"/>
              <w:rPr>
                <w:rFonts w:eastAsia="Times New Roman"/>
                <w:sz w:val="20"/>
                <w:szCs w:val="20"/>
              </w:rPr>
            </w:pPr>
            <w:r w:rsidRPr="00A97BE6">
              <w:rPr>
                <w:rFonts w:eastAsia="Times New Roman"/>
                <w:sz w:val="20"/>
                <w:szCs w:val="20"/>
              </w:rPr>
              <w:t>-0.127</w:t>
            </w:r>
          </w:p>
        </w:tc>
        <w:tc>
          <w:tcPr>
            <w:tcW w:w="418" w:type="pct"/>
            <w:shd w:val="clear" w:color="auto" w:fill="auto"/>
            <w:noWrap/>
            <w:vAlign w:val="center"/>
            <w:hideMark/>
          </w:tcPr>
          <w:p w14:paraId="45E940A5" w14:textId="77777777" w:rsidR="00331F20" w:rsidRPr="00A97BE6" w:rsidRDefault="00331F20" w:rsidP="00845ED9">
            <w:pPr>
              <w:jc w:val="right"/>
              <w:rPr>
                <w:rFonts w:eastAsia="Times New Roman"/>
                <w:sz w:val="20"/>
                <w:szCs w:val="20"/>
              </w:rPr>
            </w:pPr>
            <w:r w:rsidRPr="00A97BE6">
              <w:rPr>
                <w:rFonts w:eastAsia="Times New Roman"/>
                <w:sz w:val="20"/>
                <w:szCs w:val="20"/>
              </w:rPr>
              <w:t>0.866</w:t>
            </w:r>
          </w:p>
        </w:tc>
        <w:tc>
          <w:tcPr>
            <w:tcW w:w="418" w:type="pct"/>
            <w:shd w:val="clear" w:color="auto" w:fill="auto"/>
            <w:noWrap/>
            <w:vAlign w:val="center"/>
            <w:hideMark/>
          </w:tcPr>
          <w:p w14:paraId="2061C53F" w14:textId="77777777" w:rsidR="00331F20" w:rsidRPr="00A97BE6" w:rsidRDefault="00331F20" w:rsidP="00845ED9">
            <w:pPr>
              <w:rPr>
                <w:rFonts w:eastAsia="Times New Roman"/>
                <w:sz w:val="20"/>
                <w:szCs w:val="20"/>
              </w:rPr>
            </w:pPr>
            <w:r w:rsidRPr="00A97BE6">
              <w:rPr>
                <w:rFonts w:eastAsia="Times New Roman"/>
                <w:sz w:val="20"/>
                <w:szCs w:val="20"/>
              </w:rPr>
              <w:t> </w:t>
            </w:r>
          </w:p>
        </w:tc>
        <w:tc>
          <w:tcPr>
            <w:tcW w:w="424" w:type="pct"/>
            <w:shd w:val="clear" w:color="auto" w:fill="auto"/>
            <w:noWrap/>
            <w:vAlign w:val="center"/>
            <w:hideMark/>
          </w:tcPr>
          <w:p w14:paraId="61D8CA6A"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50DD11D8" w14:textId="77777777" w:rsidTr="000D0911">
        <w:trPr>
          <w:trHeight w:val="300"/>
        </w:trPr>
        <w:tc>
          <w:tcPr>
            <w:tcW w:w="393" w:type="pct"/>
            <w:shd w:val="clear" w:color="auto" w:fill="auto"/>
            <w:noWrap/>
            <w:vAlign w:val="center"/>
            <w:hideMark/>
          </w:tcPr>
          <w:p w14:paraId="538DD72B" w14:textId="0D3BB87B" w:rsidR="00331F20" w:rsidRPr="00A97BE6" w:rsidRDefault="002F23C1" w:rsidP="00845ED9">
            <w:pPr>
              <w:rPr>
                <w:rFonts w:eastAsia="Times New Roman"/>
                <w:b/>
                <w:bCs/>
                <w:sz w:val="20"/>
                <w:szCs w:val="20"/>
              </w:rPr>
            </w:pPr>
            <w:r w:rsidRPr="00A97BE6">
              <w:rPr>
                <w:rFonts w:eastAsia="Times New Roman"/>
                <w:b/>
                <w:bCs/>
                <w:sz w:val="20"/>
                <w:szCs w:val="20"/>
              </w:rPr>
              <w:t>TM</w:t>
            </w:r>
          </w:p>
        </w:tc>
        <w:tc>
          <w:tcPr>
            <w:tcW w:w="419" w:type="pct"/>
            <w:shd w:val="clear" w:color="auto" w:fill="auto"/>
            <w:noWrap/>
            <w:vAlign w:val="center"/>
            <w:hideMark/>
          </w:tcPr>
          <w:p w14:paraId="03847766" w14:textId="77777777" w:rsidR="00331F20" w:rsidRPr="00A97BE6" w:rsidRDefault="00331F20" w:rsidP="00845ED9">
            <w:pPr>
              <w:jc w:val="right"/>
              <w:rPr>
                <w:rFonts w:eastAsia="Times New Roman"/>
                <w:sz w:val="20"/>
                <w:szCs w:val="20"/>
              </w:rPr>
            </w:pPr>
            <w:r w:rsidRPr="00A97BE6">
              <w:rPr>
                <w:rFonts w:eastAsia="Times New Roman"/>
                <w:sz w:val="20"/>
                <w:szCs w:val="20"/>
              </w:rPr>
              <w:t>0.268</w:t>
            </w:r>
          </w:p>
        </w:tc>
        <w:tc>
          <w:tcPr>
            <w:tcW w:w="419" w:type="pct"/>
            <w:shd w:val="clear" w:color="auto" w:fill="auto"/>
            <w:noWrap/>
            <w:vAlign w:val="center"/>
            <w:hideMark/>
          </w:tcPr>
          <w:p w14:paraId="0BE53151" w14:textId="77777777" w:rsidR="00331F20" w:rsidRPr="00A97BE6" w:rsidRDefault="00331F20" w:rsidP="00845ED9">
            <w:pPr>
              <w:jc w:val="right"/>
              <w:rPr>
                <w:rFonts w:eastAsia="Times New Roman"/>
                <w:sz w:val="20"/>
                <w:szCs w:val="20"/>
              </w:rPr>
            </w:pPr>
            <w:r w:rsidRPr="00A97BE6">
              <w:rPr>
                <w:rFonts w:eastAsia="Times New Roman"/>
                <w:sz w:val="20"/>
                <w:szCs w:val="20"/>
              </w:rPr>
              <w:t>0.209</w:t>
            </w:r>
          </w:p>
        </w:tc>
        <w:tc>
          <w:tcPr>
            <w:tcW w:w="419" w:type="pct"/>
            <w:shd w:val="clear" w:color="auto" w:fill="auto"/>
            <w:noWrap/>
            <w:vAlign w:val="center"/>
            <w:hideMark/>
          </w:tcPr>
          <w:p w14:paraId="72A198CF" w14:textId="77777777" w:rsidR="00331F20" w:rsidRPr="00A97BE6" w:rsidRDefault="00331F20" w:rsidP="00845ED9">
            <w:pPr>
              <w:jc w:val="right"/>
              <w:rPr>
                <w:rFonts w:eastAsia="Times New Roman"/>
                <w:sz w:val="20"/>
                <w:szCs w:val="20"/>
              </w:rPr>
            </w:pPr>
            <w:r w:rsidRPr="00A97BE6">
              <w:rPr>
                <w:rFonts w:eastAsia="Times New Roman"/>
                <w:sz w:val="20"/>
                <w:szCs w:val="20"/>
              </w:rPr>
              <w:t>0.058</w:t>
            </w:r>
          </w:p>
        </w:tc>
        <w:tc>
          <w:tcPr>
            <w:tcW w:w="418" w:type="pct"/>
            <w:shd w:val="clear" w:color="auto" w:fill="auto"/>
            <w:noWrap/>
            <w:vAlign w:val="center"/>
            <w:hideMark/>
          </w:tcPr>
          <w:p w14:paraId="3C7039BB" w14:textId="77777777" w:rsidR="00331F20" w:rsidRPr="00A97BE6" w:rsidRDefault="00331F20" w:rsidP="00845ED9">
            <w:pPr>
              <w:jc w:val="right"/>
              <w:rPr>
                <w:rFonts w:eastAsia="Times New Roman"/>
                <w:sz w:val="20"/>
                <w:szCs w:val="20"/>
              </w:rPr>
            </w:pPr>
            <w:r w:rsidRPr="00A97BE6">
              <w:rPr>
                <w:rFonts w:eastAsia="Times New Roman"/>
                <w:sz w:val="20"/>
                <w:szCs w:val="20"/>
              </w:rPr>
              <w:t>0.134</w:t>
            </w:r>
          </w:p>
        </w:tc>
        <w:tc>
          <w:tcPr>
            <w:tcW w:w="418" w:type="pct"/>
            <w:shd w:val="clear" w:color="auto" w:fill="auto"/>
            <w:noWrap/>
            <w:vAlign w:val="center"/>
            <w:hideMark/>
          </w:tcPr>
          <w:p w14:paraId="38639094" w14:textId="77777777" w:rsidR="00331F20" w:rsidRPr="00A97BE6" w:rsidRDefault="00331F20" w:rsidP="00845ED9">
            <w:pPr>
              <w:jc w:val="right"/>
              <w:rPr>
                <w:rFonts w:eastAsia="Times New Roman"/>
                <w:sz w:val="20"/>
                <w:szCs w:val="20"/>
              </w:rPr>
            </w:pPr>
            <w:r w:rsidRPr="00A97BE6">
              <w:rPr>
                <w:rFonts w:eastAsia="Times New Roman"/>
                <w:sz w:val="20"/>
                <w:szCs w:val="20"/>
              </w:rPr>
              <w:t>0.233</w:t>
            </w:r>
          </w:p>
        </w:tc>
        <w:tc>
          <w:tcPr>
            <w:tcW w:w="418" w:type="pct"/>
            <w:shd w:val="clear" w:color="auto" w:fill="auto"/>
            <w:noWrap/>
            <w:vAlign w:val="center"/>
            <w:hideMark/>
          </w:tcPr>
          <w:p w14:paraId="5EAE48D8" w14:textId="77777777" w:rsidR="00331F20" w:rsidRPr="00A97BE6" w:rsidRDefault="00331F20" w:rsidP="00845ED9">
            <w:pPr>
              <w:jc w:val="right"/>
              <w:rPr>
                <w:rFonts w:eastAsia="Times New Roman"/>
                <w:sz w:val="20"/>
                <w:szCs w:val="20"/>
              </w:rPr>
            </w:pPr>
            <w:r w:rsidRPr="00A97BE6">
              <w:rPr>
                <w:rFonts w:eastAsia="Times New Roman"/>
                <w:sz w:val="20"/>
                <w:szCs w:val="20"/>
              </w:rPr>
              <w:t>0.238</w:t>
            </w:r>
          </w:p>
        </w:tc>
        <w:tc>
          <w:tcPr>
            <w:tcW w:w="418" w:type="pct"/>
            <w:shd w:val="clear" w:color="auto" w:fill="auto"/>
            <w:noWrap/>
            <w:vAlign w:val="center"/>
            <w:hideMark/>
          </w:tcPr>
          <w:p w14:paraId="5F2D6075" w14:textId="77777777" w:rsidR="00331F20" w:rsidRPr="00A97BE6" w:rsidRDefault="00331F20" w:rsidP="00845ED9">
            <w:pPr>
              <w:jc w:val="right"/>
              <w:rPr>
                <w:rFonts w:eastAsia="Times New Roman"/>
                <w:sz w:val="20"/>
                <w:szCs w:val="20"/>
              </w:rPr>
            </w:pPr>
            <w:r w:rsidRPr="00A97BE6">
              <w:rPr>
                <w:rFonts w:eastAsia="Times New Roman"/>
                <w:sz w:val="20"/>
                <w:szCs w:val="20"/>
              </w:rPr>
              <w:t>-0.234</w:t>
            </w:r>
          </w:p>
        </w:tc>
        <w:tc>
          <w:tcPr>
            <w:tcW w:w="418" w:type="pct"/>
            <w:shd w:val="clear" w:color="auto" w:fill="auto"/>
            <w:noWrap/>
            <w:vAlign w:val="center"/>
            <w:hideMark/>
          </w:tcPr>
          <w:p w14:paraId="6ADA481C" w14:textId="77777777" w:rsidR="00331F20" w:rsidRPr="00A97BE6" w:rsidRDefault="00331F20" w:rsidP="00845ED9">
            <w:pPr>
              <w:jc w:val="right"/>
              <w:rPr>
                <w:rFonts w:eastAsia="Times New Roman"/>
                <w:sz w:val="20"/>
                <w:szCs w:val="20"/>
              </w:rPr>
            </w:pPr>
            <w:r w:rsidRPr="00A97BE6">
              <w:rPr>
                <w:rFonts w:eastAsia="Times New Roman"/>
                <w:sz w:val="20"/>
                <w:szCs w:val="20"/>
              </w:rPr>
              <w:t>0.136</w:t>
            </w:r>
          </w:p>
        </w:tc>
        <w:tc>
          <w:tcPr>
            <w:tcW w:w="418" w:type="pct"/>
            <w:shd w:val="clear" w:color="auto" w:fill="auto"/>
            <w:noWrap/>
            <w:vAlign w:val="center"/>
            <w:hideMark/>
          </w:tcPr>
          <w:p w14:paraId="530D51AF" w14:textId="77777777" w:rsidR="00331F20" w:rsidRPr="00A97BE6" w:rsidRDefault="00331F20" w:rsidP="00845ED9">
            <w:pPr>
              <w:jc w:val="right"/>
              <w:rPr>
                <w:rFonts w:eastAsia="Times New Roman"/>
                <w:sz w:val="20"/>
                <w:szCs w:val="20"/>
              </w:rPr>
            </w:pPr>
            <w:r w:rsidRPr="00A97BE6">
              <w:rPr>
                <w:rFonts w:eastAsia="Times New Roman"/>
                <w:sz w:val="20"/>
                <w:szCs w:val="20"/>
              </w:rPr>
              <w:t>-0.173</w:t>
            </w:r>
          </w:p>
        </w:tc>
        <w:tc>
          <w:tcPr>
            <w:tcW w:w="418" w:type="pct"/>
            <w:shd w:val="clear" w:color="auto" w:fill="auto"/>
            <w:noWrap/>
            <w:vAlign w:val="center"/>
            <w:hideMark/>
          </w:tcPr>
          <w:p w14:paraId="410375A0" w14:textId="77777777" w:rsidR="00331F20" w:rsidRPr="00A97BE6" w:rsidRDefault="00331F20" w:rsidP="00845ED9">
            <w:pPr>
              <w:jc w:val="right"/>
              <w:rPr>
                <w:rFonts w:eastAsia="Times New Roman"/>
                <w:sz w:val="20"/>
                <w:szCs w:val="20"/>
              </w:rPr>
            </w:pPr>
            <w:r w:rsidRPr="00A97BE6">
              <w:rPr>
                <w:rFonts w:eastAsia="Times New Roman"/>
                <w:sz w:val="20"/>
                <w:szCs w:val="20"/>
              </w:rPr>
              <w:t>0.848</w:t>
            </w:r>
          </w:p>
        </w:tc>
        <w:tc>
          <w:tcPr>
            <w:tcW w:w="424" w:type="pct"/>
            <w:shd w:val="clear" w:color="auto" w:fill="auto"/>
            <w:noWrap/>
            <w:vAlign w:val="center"/>
            <w:hideMark/>
          </w:tcPr>
          <w:p w14:paraId="3CC446CE" w14:textId="77777777" w:rsidR="00331F20" w:rsidRPr="00A97BE6" w:rsidRDefault="00331F20" w:rsidP="00845ED9">
            <w:pPr>
              <w:rPr>
                <w:rFonts w:eastAsia="Times New Roman"/>
                <w:sz w:val="20"/>
                <w:szCs w:val="20"/>
              </w:rPr>
            </w:pPr>
            <w:r w:rsidRPr="00A97BE6">
              <w:rPr>
                <w:rFonts w:eastAsia="Times New Roman"/>
                <w:sz w:val="20"/>
                <w:szCs w:val="20"/>
              </w:rPr>
              <w:t> </w:t>
            </w:r>
          </w:p>
        </w:tc>
      </w:tr>
      <w:tr w:rsidR="00331F20" w:rsidRPr="00A97BE6" w14:paraId="09ECFEBB" w14:textId="77777777" w:rsidTr="000D0911">
        <w:trPr>
          <w:trHeight w:val="300"/>
        </w:trPr>
        <w:tc>
          <w:tcPr>
            <w:tcW w:w="393" w:type="pct"/>
            <w:shd w:val="clear" w:color="auto" w:fill="auto"/>
            <w:noWrap/>
            <w:vAlign w:val="center"/>
            <w:hideMark/>
          </w:tcPr>
          <w:p w14:paraId="4C027079" w14:textId="32F46006" w:rsidR="00331F20" w:rsidRPr="00A97BE6" w:rsidRDefault="002F23C1" w:rsidP="00845ED9">
            <w:pPr>
              <w:rPr>
                <w:rFonts w:eastAsia="Times New Roman"/>
                <w:b/>
                <w:bCs/>
                <w:sz w:val="20"/>
                <w:szCs w:val="20"/>
              </w:rPr>
            </w:pPr>
            <w:r w:rsidRPr="00A97BE6">
              <w:rPr>
                <w:rFonts w:eastAsia="Times New Roman"/>
                <w:b/>
                <w:bCs/>
                <w:sz w:val="20"/>
                <w:szCs w:val="20"/>
              </w:rPr>
              <w:t>TP</w:t>
            </w:r>
          </w:p>
        </w:tc>
        <w:tc>
          <w:tcPr>
            <w:tcW w:w="419" w:type="pct"/>
            <w:shd w:val="clear" w:color="auto" w:fill="auto"/>
            <w:noWrap/>
            <w:vAlign w:val="center"/>
            <w:hideMark/>
          </w:tcPr>
          <w:p w14:paraId="14A1A61B" w14:textId="77777777" w:rsidR="00331F20" w:rsidRPr="00A97BE6" w:rsidRDefault="00331F20" w:rsidP="00845ED9">
            <w:pPr>
              <w:jc w:val="right"/>
              <w:rPr>
                <w:rFonts w:eastAsia="Times New Roman"/>
                <w:sz w:val="20"/>
                <w:szCs w:val="20"/>
              </w:rPr>
            </w:pPr>
            <w:r w:rsidRPr="00A97BE6">
              <w:rPr>
                <w:rFonts w:eastAsia="Times New Roman"/>
                <w:sz w:val="20"/>
                <w:szCs w:val="20"/>
              </w:rPr>
              <w:t>0.519</w:t>
            </w:r>
          </w:p>
        </w:tc>
        <w:tc>
          <w:tcPr>
            <w:tcW w:w="419" w:type="pct"/>
            <w:shd w:val="clear" w:color="auto" w:fill="auto"/>
            <w:noWrap/>
            <w:vAlign w:val="center"/>
            <w:hideMark/>
          </w:tcPr>
          <w:p w14:paraId="186E0C9D" w14:textId="77777777" w:rsidR="00331F20" w:rsidRPr="00A97BE6" w:rsidRDefault="00331F20" w:rsidP="00845ED9">
            <w:pPr>
              <w:jc w:val="right"/>
              <w:rPr>
                <w:rFonts w:eastAsia="Times New Roman"/>
                <w:sz w:val="20"/>
                <w:szCs w:val="20"/>
              </w:rPr>
            </w:pPr>
            <w:r w:rsidRPr="00A97BE6">
              <w:rPr>
                <w:rFonts w:eastAsia="Times New Roman"/>
                <w:sz w:val="20"/>
                <w:szCs w:val="20"/>
              </w:rPr>
              <w:t>0.369</w:t>
            </w:r>
          </w:p>
        </w:tc>
        <w:tc>
          <w:tcPr>
            <w:tcW w:w="419" w:type="pct"/>
            <w:shd w:val="clear" w:color="auto" w:fill="auto"/>
            <w:noWrap/>
            <w:vAlign w:val="center"/>
            <w:hideMark/>
          </w:tcPr>
          <w:p w14:paraId="50E69C5B" w14:textId="77777777" w:rsidR="00331F20" w:rsidRPr="00A97BE6" w:rsidRDefault="00331F20" w:rsidP="00845ED9">
            <w:pPr>
              <w:jc w:val="right"/>
              <w:rPr>
                <w:rFonts w:eastAsia="Times New Roman"/>
                <w:sz w:val="20"/>
                <w:szCs w:val="20"/>
              </w:rPr>
            </w:pPr>
            <w:r w:rsidRPr="00A97BE6">
              <w:rPr>
                <w:rFonts w:eastAsia="Times New Roman"/>
                <w:sz w:val="20"/>
                <w:szCs w:val="20"/>
              </w:rPr>
              <w:t>0.342</w:t>
            </w:r>
          </w:p>
        </w:tc>
        <w:tc>
          <w:tcPr>
            <w:tcW w:w="418" w:type="pct"/>
            <w:shd w:val="clear" w:color="auto" w:fill="auto"/>
            <w:noWrap/>
            <w:vAlign w:val="center"/>
            <w:hideMark/>
          </w:tcPr>
          <w:p w14:paraId="3A09272D" w14:textId="77777777" w:rsidR="00331F20" w:rsidRPr="00A97BE6" w:rsidRDefault="00331F20" w:rsidP="00845ED9">
            <w:pPr>
              <w:jc w:val="right"/>
              <w:rPr>
                <w:rFonts w:eastAsia="Times New Roman"/>
                <w:sz w:val="20"/>
                <w:szCs w:val="20"/>
              </w:rPr>
            </w:pPr>
            <w:r w:rsidRPr="00A97BE6">
              <w:rPr>
                <w:rFonts w:eastAsia="Times New Roman"/>
                <w:sz w:val="20"/>
                <w:szCs w:val="20"/>
              </w:rPr>
              <w:t>0.335</w:t>
            </w:r>
          </w:p>
        </w:tc>
        <w:tc>
          <w:tcPr>
            <w:tcW w:w="418" w:type="pct"/>
            <w:shd w:val="clear" w:color="auto" w:fill="auto"/>
            <w:noWrap/>
            <w:vAlign w:val="center"/>
            <w:hideMark/>
          </w:tcPr>
          <w:p w14:paraId="0C30B434" w14:textId="77777777" w:rsidR="00331F20" w:rsidRPr="00A97BE6" w:rsidRDefault="00331F20" w:rsidP="00845ED9">
            <w:pPr>
              <w:jc w:val="right"/>
              <w:rPr>
                <w:rFonts w:eastAsia="Times New Roman"/>
                <w:sz w:val="20"/>
                <w:szCs w:val="20"/>
              </w:rPr>
            </w:pPr>
            <w:r w:rsidRPr="00A97BE6">
              <w:rPr>
                <w:rFonts w:eastAsia="Times New Roman"/>
                <w:sz w:val="20"/>
                <w:szCs w:val="20"/>
              </w:rPr>
              <w:t>0.469</w:t>
            </w:r>
          </w:p>
        </w:tc>
        <w:tc>
          <w:tcPr>
            <w:tcW w:w="418" w:type="pct"/>
            <w:shd w:val="clear" w:color="auto" w:fill="auto"/>
            <w:noWrap/>
            <w:vAlign w:val="center"/>
            <w:hideMark/>
          </w:tcPr>
          <w:p w14:paraId="437DF3FA" w14:textId="77777777" w:rsidR="00331F20" w:rsidRPr="00A97BE6" w:rsidRDefault="00331F20" w:rsidP="00845ED9">
            <w:pPr>
              <w:jc w:val="right"/>
              <w:rPr>
                <w:rFonts w:eastAsia="Times New Roman"/>
                <w:sz w:val="20"/>
                <w:szCs w:val="20"/>
              </w:rPr>
            </w:pPr>
            <w:r w:rsidRPr="00A97BE6">
              <w:rPr>
                <w:rFonts w:eastAsia="Times New Roman"/>
                <w:sz w:val="20"/>
                <w:szCs w:val="20"/>
              </w:rPr>
              <w:t>0.286</w:t>
            </w:r>
          </w:p>
        </w:tc>
        <w:tc>
          <w:tcPr>
            <w:tcW w:w="418" w:type="pct"/>
            <w:shd w:val="clear" w:color="auto" w:fill="auto"/>
            <w:noWrap/>
            <w:vAlign w:val="center"/>
            <w:hideMark/>
          </w:tcPr>
          <w:p w14:paraId="5205836E" w14:textId="77777777" w:rsidR="00331F20" w:rsidRPr="00A97BE6" w:rsidRDefault="00331F20" w:rsidP="00845ED9">
            <w:pPr>
              <w:jc w:val="right"/>
              <w:rPr>
                <w:rFonts w:eastAsia="Times New Roman"/>
                <w:sz w:val="20"/>
                <w:szCs w:val="20"/>
              </w:rPr>
            </w:pPr>
            <w:r w:rsidRPr="00A97BE6">
              <w:rPr>
                <w:rFonts w:eastAsia="Times New Roman"/>
                <w:sz w:val="20"/>
                <w:szCs w:val="20"/>
              </w:rPr>
              <w:t>-0.100</w:t>
            </w:r>
          </w:p>
        </w:tc>
        <w:tc>
          <w:tcPr>
            <w:tcW w:w="418" w:type="pct"/>
            <w:shd w:val="clear" w:color="auto" w:fill="auto"/>
            <w:noWrap/>
            <w:vAlign w:val="center"/>
            <w:hideMark/>
          </w:tcPr>
          <w:p w14:paraId="388FE2FC" w14:textId="77777777" w:rsidR="00331F20" w:rsidRPr="00A97BE6" w:rsidRDefault="00331F20" w:rsidP="00845ED9">
            <w:pPr>
              <w:jc w:val="right"/>
              <w:rPr>
                <w:rFonts w:eastAsia="Times New Roman"/>
                <w:sz w:val="20"/>
                <w:szCs w:val="20"/>
              </w:rPr>
            </w:pPr>
            <w:r w:rsidRPr="00A97BE6">
              <w:rPr>
                <w:rFonts w:eastAsia="Times New Roman"/>
                <w:sz w:val="20"/>
                <w:szCs w:val="20"/>
              </w:rPr>
              <w:t>0.375</w:t>
            </w:r>
          </w:p>
        </w:tc>
        <w:tc>
          <w:tcPr>
            <w:tcW w:w="418" w:type="pct"/>
            <w:shd w:val="clear" w:color="auto" w:fill="auto"/>
            <w:noWrap/>
            <w:vAlign w:val="center"/>
            <w:hideMark/>
          </w:tcPr>
          <w:p w14:paraId="0303B717" w14:textId="77777777" w:rsidR="00331F20" w:rsidRPr="00A97BE6" w:rsidRDefault="00331F20" w:rsidP="00845ED9">
            <w:pPr>
              <w:jc w:val="right"/>
              <w:rPr>
                <w:rFonts w:eastAsia="Times New Roman"/>
                <w:sz w:val="20"/>
                <w:szCs w:val="20"/>
              </w:rPr>
            </w:pPr>
            <w:r w:rsidRPr="00A97BE6">
              <w:rPr>
                <w:rFonts w:eastAsia="Times New Roman"/>
                <w:sz w:val="20"/>
                <w:szCs w:val="20"/>
              </w:rPr>
              <w:t>-0.142</w:t>
            </w:r>
          </w:p>
        </w:tc>
        <w:tc>
          <w:tcPr>
            <w:tcW w:w="418" w:type="pct"/>
            <w:shd w:val="clear" w:color="auto" w:fill="auto"/>
            <w:noWrap/>
            <w:vAlign w:val="center"/>
            <w:hideMark/>
          </w:tcPr>
          <w:p w14:paraId="4093A327" w14:textId="77777777" w:rsidR="00331F20" w:rsidRPr="00A97BE6" w:rsidRDefault="00331F20" w:rsidP="00845ED9">
            <w:pPr>
              <w:jc w:val="right"/>
              <w:rPr>
                <w:rFonts w:eastAsia="Times New Roman"/>
                <w:sz w:val="20"/>
                <w:szCs w:val="20"/>
              </w:rPr>
            </w:pPr>
            <w:r w:rsidRPr="00A97BE6">
              <w:rPr>
                <w:rFonts w:eastAsia="Times New Roman"/>
                <w:sz w:val="20"/>
                <w:szCs w:val="20"/>
              </w:rPr>
              <w:t>0.497</w:t>
            </w:r>
          </w:p>
        </w:tc>
        <w:tc>
          <w:tcPr>
            <w:tcW w:w="424" w:type="pct"/>
            <w:shd w:val="clear" w:color="auto" w:fill="auto"/>
            <w:noWrap/>
            <w:vAlign w:val="center"/>
            <w:hideMark/>
          </w:tcPr>
          <w:p w14:paraId="7AE6F90A" w14:textId="77777777" w:rsidR="00331F20" w:rsidRPr="00A97BE6" w:rsidRDefault="00331F20" w:rsidP="00845ED9">
            <w:pPr>
              <w:jc w:val="right"/>
              <w:rPr>
                <w:rFonts w:eastAsia="Times New Roman"/>
                <w:sz w:val="20"/>
                <w:szCs w:val="20"/>
              </w:rPr>
            </w:pPr>
            <w:r w:rsidRPr="00A97BE6">
              <w:rPr>
                <w:rFonts w:eastAsia="Times New Roman"/>
                <w:sz w:val="20"/>
                <w:szCs w:val="20"/>
              </w:rPr>
              <w:t>0.873</w:t>
            </w:r>
          </w:p>
        </w:tc>
      </w:tr>
    </w:tbl>
    <w:p w14:paraId="1A71CE69" w14:textId="0F632E39" w:rsidR="00331F20" w:rsidRPr="00A97BE6" w:rsidRDefault="002F23C1" w:rsidP="00845ED9">
      <w:pPr>
        <w:contextualSpacing/>
        <w:outlineLvl w:val="0"/>
        <w:rPr>
          <w:sz w:val="26"/>
          <w:szCs w:val="26"/>
        </w:rPr>
      </w:pPr>
      <w:r w:rsidRPr="00A97BE6">
        <w:rPr>
          <w:rFonts w:ascii="TimesNewRomanPS" w:hAnsi="TimesNewRomanPS"/>
          <w:i/>
          <w:iCs/>
          <w:sz w:val="20"/>
          <w:szCs w:val="20"/>
        </w:rPr>
        <w:t>* Diagonal elements (in bold) are the square root of the average variance extracted</w:t>
      </w:r>
    </w:p>
    <w:p w14:paraId="2FE633B4" w14:textId="77777777" w:rsidR="007F473E" w:rsidRPr="00A97BE6" w:rsidRDefault="007F473E" w:rsidP="00845ED9">
      <w:pPr>
        <w:contextualSpacing/>
        <w:jc w:val="both"/>
        <w:outlineLvl w:val="0"/>
        <w:rPr>
          <w:sz w:val="26"/>
          <w:szCs w:val="26"/>
        </w:rPr>
      </w:pPr>
    </w:p>
    <w:p w14:paraId="1CA75B86" w14:textId="03E87834" w:rsidR="001F2A95" w:rsidRPr="00A97BE6" w:rsidRDefault="001F2A95" w:rsidP="00C21ADE">
      <w:pPr>
        <w:spacing w:line="360" w:lineRule="exact"/>
        <w:ind w:firstLineChars="200" w:firstLine="520"/>
        <w:jc w:val="both"/>
        <w:outlineLvl w:val="0"/>
        <w:rPr>
          <w:sz w:val="26"/>
          <w:szCs w:val="26"/>
        </w:rPr>
      </w:pPr>
      <w:r w:rsidRPr="00A97BE6">
        <w:rPr>
          <w:sz w:val="26"/>
          <w:szCs w:val="26"/>
        </w:rPr>
        <w:t xml:space="preserve">To assess the discriminant validity of measurements, </w:t>
      </w:r>
      <w:r w:rsidR="00E020FC" w:rsidRPr="00A97BE6">
        <w:rPr>
          <w:sz w:val="26"/>
          <w:szCs w:val="26"/>
        </w:rPr>
        <w:t>w</w:t>
      </w:r>
      <w:r w:rsidRPr="00A97BE6">
        <w:rPr>
          <w:sz w:val="26"/>
          <w:szCs w:val="26"/>
        </w:rPr>
        <w:t xml:space="preserve">e </w:t>
      </w:r>
      <w:r w:rsidR="00E020FC" w:rsidRPr="00A97BE6">
        <w:rPr>
          <w:sz w:val="26"/>
          <w:szCs w:val="26"/>
        </w:rPr>
        <w:t xml:space="preserve">first </w:t>
      </w:r>
      <w:r w:rsidRPr="00A97BE6">
        <w:rPr>
          <w:sz w:val="26"/>
          <w:szCs w:val="26"/>
        </w:rPr>
        <w:t xml:space="preserve">used </w:t>
      </w:r>
      <w:r w:rsidR="00E020FC" w:rsidRPr="00A97BE6">
        <w:rPr>
          <w:sz w:val="26"/>
          <w:szCs w:val="26"/>
        </w:rPr>
        <w:t xml:space="preserve">the </w:t>
      </w:r>
      <w:r w:rsidRPr="00A97BE6">
        <w:rPr>
          <w:sz w:val="26"/>
          <w:szCs w:val="26"/>
        </w:rPr>
        <w:t xml:space="preserve">Fornell-Larcker </w:t>
      </w:r>
      <w:r w:rsidR="00E020FC" w:rsidRPr="00A97BE6">
        <w:rPr>
          <w:sz w:val="26"/>
          <w:szCs w:val="26"/>
        </w:rPr>
        <w:t>c</w:t>
      </w:r>
      <w:r w:rsidRPr="00A97BE6">
        <w:rPr>
          <w:sz w:val="26"/>
          <w:szCs w:val="26"/>
        </w:rPr>
        <w:t xml:space="preserve">riterion. </w:t>
      </w:r>
      <w:r w:rsidR="00E020FC" w:rsidRPr="00A97BE6">
        <w:rPr>
          <w:sz w:val="26"/>
          <w:szCs w:val="26"/>
        </w:rPr>
        <w:t>The</w:t>
      </w:r>
      <w:r w:rsidRPr="00A97BE6">
        <w:rPr>
          <w:sz w:val="26"/>
          <w:szCs w:val="26"/>
        </w:rPr>
        <w:t xml:space="preserve"> result</w:t>
      </w:r>
      <w:r w:rsidR="00E020FC" w:rsidRPr="00A97BE6">
        <w:rPr>
          <w:sz w:val="26"/>
          <w:szCs w:val="26"/>
        </w:rPr>
        <w:t>s</w:t>
      </w:r>
      <w:r w:rsidRPr="00A97BE6">
        <w:rPr>
          <w:sz w:val="26"/>
          <w:szCs w:val="26"/>
        </w:rPr>
        <w:t xml:space="preserve"> show</w:t>
      </w:r>
      <w:r w:rsidR="00E020FC" w:rsidRPr="00A97BE6">
        <w:rPr>
          <w:sz w:val="26"/>
          <w:szCs w:val="26"/>
        </w:rPr>
        <w:t>n Table 4</w:t>
      </w:r>
      <w:r w:rsidRPr="00A97BE6">
        <w:rPr>
          <w:sz w:val="26"/>
          <w:szCs w:val="26"/>
        </w:rPr>
        <w:t xml:space="preserve"> </w:t>
      </w:r>
      <w:r w:rsidR="00E020FC" w:rsidRPr="00A97BE6">
        <w:rPr>
          <w:sz w:val="26"/>
          <w:szCs w:val="26"/>
        </w:rPr>
        <w:t xml:space="preserve">indicate </w:t>
      </w:r>
      <w:r w:rsidRPr="00A97BE6">
        <w:rPr>
          <w:sz w:val="26"/>
          <w:szCs w:val="26"/>
        </w:rPr>
        <w:t xml:space="preserve">that </w:t>
      </w:r>
      <w:r w:rsidR="00E020FC" w:rsidRPr="00A97BE6">
        <w:rPr>
          <w:sz w:val="26"/>
          <w:szCs w:val="26"/>
        </w:rPr>
        <w:t>the s</w:t>
      </w:r>
      <w:r w:rsidRPr="00A97BE6">
        <w:rPr>
          <w:sz w:val="26"/>
          <w:szCs w:val="26"/>
        </w:rPr>
        <w:t xml:space="preserve">quare root of </w:t>
      </w:r>
      <w:r w:rsidR="00E020FC" w:rsidRPr="00A97BE6">
        <w:rPr>
          <w:sz w:val="26"/>
          <w:szCs w:val="26"/>
        </w:rPr>
        <w:t xml:space="preserve">the </w:t>
      </w:r>
      <w:r w:rsidRPr="00A97BE6">
        <w:rPr>
          <w:sz w:val="26"/>
          <w:szCs w:val="26"/>
        </w:rPr>
        <w:t xml:space="preserve">AVE </w:t>
      </w:r>
      <w:r w:rsidRPr="00A97BE6">
        <w:rPr>
          <w:sz w:val="26"/>
          <w:szCs w:val="26"/>
        </w:rPr>
        <w:lastRenderedPageBreak/>
        <w:t xml:space="preserve">of each construct </w:t>
      </w:r>
      <w:r w:rsidR="00E020FC" w:rsidRPr="00A97BE6">
        <w:rPr>
          <w:sz w:val="26"/>
          <w:szCs w:val="26"/>
        </w:rPr>
        <w:t xml:space="preserve">was </w:t>
      </w:r>
      <w:r w:rsidRPr="00A97BE6">
        <w:rPr>
          <w:sz w:val="26"/>
          <w:szCs w:val="26"/>
        </w:rPr>
        <w:t xml:space="preserve">greater than other inter-construct correlations, which means discriminant validity </w:t>
      </w:r>
      <w:r w:rsidR="00E020FC" w:rsidRPr="00A97BE6">
        <w:rPr>
          <w:sz w:val="26"/>
          <w:szCs w:val="26"/>
        </w:rPr>
        <w:t xml:space="preserve">was </w:t>
      </w:r>
      <w:r w:rsidRPr="00A97BE6">
        <w:rPr>
          <w:sz w:val="26"/>
          <w:szCs w:val="26"/>
        </w:rPr>
        <w:t xml:space="preserve">not an issue. We also use </w:t>
      </w:r>
      <w:r w:rsidR="00E020FC" w:rsidRPr="00A97BE6">
        <w:rPr>
          <w:sz w:val="26"/>
          <w:szCs w:val="26"/>
        </w:rPr>
        <w:t xml:space="preserve">the </w:t>
      </w:r>
      <w:r w:rsidRPr="00A97BE6">
        <w:rPr>
          <w:sz w:val="26"/>
          <w:szCs w:val="26"/>
        </w:rPr>
        <w:t xml:space="preserve">Heterotrait-Monotrait </w:t>
      </w:r>
      <w:r w:rsidR="00E020FC" w:rsidRPr="00A97BE6">
        <w:rPr>
          <w:sz w:val="26"/>
          <w:szCs w:val="26"/>
        </w:rPr>
        <w:t>r</w:t>
      </w:r>
      <w:r w:rsidRPr="00A97BE6">
        <w:rPr>
          <w:sz w:val="26"/>
          <w:szCs w:val="26"/>
        </w:rPr>
        <w:t xml:space="preserve">atio (HTMT) to assess the discriminant validity </w:t>
      </w:r>
      <w:r w:rsidRPr="00A97BE6">
        <w:rPr>
          <w:sz w:val="26"/>
          <w:szCs w:val="26"/>
        </w:rPr>
        <w:fldChar w:fldCharType="begin"/>
      </w:r>
      <w:r w:rsidR="00CF225A" w:rsidRPr="00A97BE6">
        <w:rPr>
          <w:sz w:val="26"/>
          <w:szCs w:val="26"/>
        </w:rPr>
        <w:instrText xml:space="preserve"> ADDIN EN.CITE &lt;EndNote&gt;&lt;Cite&gt;&lt;Author&gt;Henseler&lt;/Author&gt;&lt;Year&gt;2015&lt;/Year&gt;&lt;RecNum&gt;21156&lt;/RecNum&gt;&lt;DisplayText&gt;(Henseler, Ringle, &amp;amp; Sarstedt, 2015)&lt;/DisplayText&gt;&lt;record&gt;&lt;rec-number&gt;21156&lt;/rec-number&gt;&lt;foreign-keys&gt;&lt;key app="EN" db-id="efdarppp2aszwdedsavxp027vfv92w5zdrfd" timestamp="1554694167"&gt;21156&lt;/key&gt;&lt;/foreign-keys&gt;&lt;ref-type name="Journal Article"&gt;17&lt;/ref-type&gt;&lt;contributors&gt;&lt;authors&gt;&lt;author&gt;Henseler, Jörg&lt;/author&gt;&lt;author&gt;Ringle, Christian M.&lt;/author&gt;&lt;author&gt;Sarstedt, Marko&lt;/author&gt;&lt;/authors&gt;&lt;/contributors&gt;&lt;titles&gt;&lt;title&gt;A new criterion for assessing discriminant validity in variance-based structural equation modeling&lt;/title&gt;&lt;secondary-title&gt;Journal of the Academy of Marketing Science&lt;/secondary-title&gt;&lt;/titles&gt;&lt;periodical&gt;&lt;full-title&gt;Journal of the Academy of Marketing Science&lt;/full-title&gt;&lt;/periodical&gt;&lt;pages&gt;115-135&lt;/pages&gt;&lt;volume&gt;43&lt;/volume&gt;&lt;number&gt;1&lt;/number&gt;&lt;dates&gt;&lt;year&gt;2015&lt;/year&gt;&lt;pub-dates&gt;&lt;date&gt;2015/01/01&lt;/date&gt;&lt;/pub-dates&gt;&lt;/dates&gt;&lt;isbn&gt;1552-7824&lt;/isbn&gt;&lt;urls&gt;&lt;related-urls&gt;&lt;url&gt;https://doi.org/10.1007/s11747-014-0403-8&lt;/url&gt;&lt;/related-urls&gt;&lt;/urls&gt;&lt;electronic-resource-num&gt;https://doi.org/10.1007/s11747-014-0403-8 &lt;/electronic-resource-num&gt;&lt;/record&gt;&lt;/Cite&gt;&lt;/EndNote&gt;</w:instrText>
      </w:r>
      <w:r w:rsidRPr="00A97BE6">
        <w:rPr>
          <w:sz w:val="26"/>
          <w:szCs w:val="26"/>
        </w:rPr>
        <w:fldChar w:fldCharType="separate"/>
      </w:r>
      <w:r w:rsidRPr="00A97BE6">
        <w:rPr>
          <w:noProof/>
          <w:sz w:val="26"/>
          <w:szCs w:val="26"/>
        </w:rPr>
        <w:t>(Henseler, Ringle, &amp; Sarstedt, 2015)</w:t>
      </w:r>
      <w:r w:rsidRPr="00A97BE6">
        <w:rPr>
          <w:sz w:val="26"/>
          <w:szCs w:val="26"/>
        </w:rPr>
        <w:fldChar w:fldCharType="end"/>
      </w:r>
      <w:r w:rsidRPr="00A97BE6">
        <w:rPr>
          <w:sz w:val="26"/>
          <w:szCs w:val="26"/>
        </w:rPr>
        <w:t>. The result show</w:t>
      </w:r>
      <w:r w:rsidR="00E020FC" w:rsidRPr="00A97BE6">
        <w:rPr>
          <w:sz w:val="26"/>
          <w:szCs w:val="26"/>
        </w:rPr>
        <w:t>ed</w:t>
      </w:r>
      <w:r w:rsidRPr="00A97BE6">
        <w:rPr>
          <w:sz w:val="26"/>
          <w:szCs w:val="26"/>
        </w:rPr>
        <w:t xml:space="preserve"> that all </w:t>
      </w:r>
      <w:r w:rsidR="00E020FC" w:rsidRPr="00A97BE6">
        <w:rPr>
          <w:sz w:val="26"/>
          <w:szCs w:val="26"/>
        </w:rPr>
        <w:t>H</w:t>
      </w:r>
      <w:r w:rsidRPr="00A97BE6">
        <w:rPr>
          <w:sz w:val="26"/>
          <w:szCs w:val="26"/>
        </w:rPr>
        <w:t>eterotrait-</w:t>
      </w:r>
      <w:r w:rsidR="00E020FC" w:rsidRPr="00A97BE6">
        <w:rPr>
          <w:sz w:val="26"/>
          <w:szCs w:val="26"/>
        </w:rPr>
        <w:t>M</w:t>
      </w:r>
      <w:r w:rsidRPr="00A97BE6">
        <w:rPr>
          <w:sz w:val="26"/>
          <w:szCs w:val="26"/>
        </w:rPr>
        <w:t>onotrait ratio</w:t>
      </w:r>
      <w:r w:rsidR="000F3D8C" w:rsidRPr="00A97BE6">
        <w:rPr>
          <w:sz w:val="26"/>
          <w:szCs w:val="26"/>
        </w:rPr>
        <w:t>s</w:t>
      </w:r>
      <w:r w:rsidRPr="00A97BE6">
        <w:rPr>
          <w:sz w:val="26"/>
          <w:szCs w:val="26"/>
        </w:rPr>
        <w:t xml:space="preserve"> of the correlations between</w:t>
      </w:r>
      <w:r w:rsidR="00E020FC" w:rsidRPr="00A97BE6">
        <w:rPr>
          <w:sz w:val="26"/>
          <w:szCs w:val="26"/>
        </w:rPr>
        <w:t xml:space="preserve"> the</w:t>
      </w:r>
      <w:r w:rsidRPr="00A97BE6">
        <w:rPr>
          <w:sz w:val="26"/>
          <w:szCs w:val="26"/>
        </w:rPr>
        <w:t xml:space="preserve"> construct</w:t>
      </w:r>
      <w:r w:rsidR="000F3D8C" w:rsidRPr="00A97BE6">
        <w:rPr>
          <w:sz w:val="26"/>
          <w:szCs w:val="26"/>
        </w:rPr>
        <w:t>s</w:t>
      </w:r>
      <w:r w:rsidRPr="00A97BE6">
        <w:rPr>
          <w:sz w:val="26"/>
          <w:szCs w:val="26"/>
        </w:rPr>
        <w:t xml:space="preserve"> </w:t>
      </w:r>
      <w:r w:rsidR="00E020FC" w:rsidRPr="00A97BE6">
        <w:rPr>
          <w:sz w:val="26"/>
          <w:szCs w:val="26"/>
        </w:rPr>
        <w:t xml:space="preserve">were </w:t>
      </w:r>
      <w:r w:rsidRPr="00A97BE6">
        <w:rPr>
          <w:sz w:val="26"/>
          <w:szCs w:val="26"/>
        </w:rPr>
        <w:t xml:space="preserve">smaller than the threshold </w:t>
      </w:r>
      <w:r w:rsidR="00E020FC" w:rsidRPr="00A97BE6">
        <w:rPr>
          <w:sz w:val="26"/>
          <w:szCs w:val="26"/>
        </w:rPr>
        <w:t xml:space="preserve">of </w:t>
      </w:r>
      <w:r w:rsidRPr="00A97BE6">
        <w:rPr>
          <w:sz w:val="26"/>
          <w:szCs w:val="26"/>
        </w:rPr>
        <w:t>0.85</w:t>
      </w:r>
      <w:r w:rsidR="00E020FC" w:rsidRPr="00A97BE6">
        <w:rPr>
          <w:sz w:val="26"/>
          <w:szCs w:val="26"/>
        </w:rPr>
        <w:t>,</w:t>
      </w:r>
      <w:r w:rsidRPr="00A97BE6">
        <w:rPr>
          <w:sz w:val="26"/>
          <w:szCs w:val="26"/>
        </w:rPr>
        <w:t xml:space="preserve"> which indicated </w:t>
      </w:r>
      <w:r w:rsidR="00E020FC" w:rsidRPr="00A97BE6">
        <w:rPr>
          <w:sz w:val="26"/>
          <w:szCs w:val="26"/>
        </w:rPr>
        <w:t xml:space="preserve">that </w:t>
      </w:r>
      <w:r w:rsidRPr="00A97BE6">
        <w:rPr>
          <w:sz w:val="26"/>
          <w:szCs w:val="26"/>
        </w:rPr>
        <w:t xml:space="preserve">discriminant validity </w:t>
      </w:r>
      <w:r w:rsidR="00E020FC" w:rsidRPr="00A97BE6">
        <w:rPr>
          <w:sz w:val="26"/>
          <w:szCs w:val="26"/>
        </w:rPr>
        <w:t xml:space="preserve">was </w:t>
      </w:r>
      <w:r w:rsidRPr="00A97BE6">
        <w:rPr>
          <w:sz w:val="26"/>
          <w:szCs w:val="26"/>
        </w:rPr>
        <w:t>not an issue for the constructs.</w:t>
      </w:r>
    </w:p>
    <w:p w14:paraId="52221FFA" w14:textId="77777777" w:rsidR="001F2A95" w:rsidRPr="00A97BE6" w:rsidRDefault="001F2A95" w:rsidP="00C21ADE">
      <w:pPr>
        <w:spacing w:line="360" w:lineRule="exact"/>
        <w:outlineLvl w:val="0"/>
        <w:rPr>
          <w:b/>
          <w:sz w:val="26"/>
          <w:szCs w:val="26"/>
        </w:rPr>
      </w:pPr>
    </w:p>
    <w:p w14:paraId="1699023B" w14:textId="2FC5CBA4" w:rsidR="0003087A" w:rsidRPr="00A97BE6" w:rsidRDefault="00D321E0" w:rsidP="00C21ADE">
      <w:pPr>
        <w:spacing w:line="360" w:lineRule="exact"/>
        <w:outlineLvl w:val="0"/>
        <w:rPr>
          <w:b/>
          <w:sz w:val="26"/>
          <w:szCs w:val="26"/>
        </w:rPr>
      </w:pPr>
      <w:r w:rsidRPr="00A97BE6">
        <w:rPr>
          <w:b/>
          <w:sz w:val="26"/>
          <w:szCs w:val="26"/>
        </w:rPr>
        <w:t>Common Method Bias</w:t>
      </w:r>
    </w:p>
    <w:p w14:paraId="5D1541D7" w14:textId="65193732" w:rsidR="008A68D9" w:rsidRPr="00A97BE6" w:rsidRDefault="008A68D9" w:rsidP="00C21ADE">
      <w:pPr>
        <w:spacing w:line="360" w:lineRule="exact"/>
        <w:ind w:firstLineChars="200" w:firstLine="520"/>
        <w:jc w:val="both"/>
        <w:outlineLvl w:val="0"/>
        <w:rPr>
          <w:sz w:val="26"/>
          <w:szCs w:val="26"/>
        </w:rPr>
      </w:pPr>
      <w:r w:rsidRPr="00A97BE6">
        <w:rPr>
          <w:sz w:val="26"/>
          <w:szCs w:val="26"/>
        </w:rPr>
        <w:t xml:space="preserve">We used two </w:t>
      </w:r>
      <w:r w:rsidR="00F73292" w:rsidRPr="00A97BE6">
        <w:rPr>
          <w:sz w:val="26"/>
          <w:szCs w:val="26"/>
        </w:rPr>
        <w:t>test</w:t>
      </w:r>
      <w:r w:rsidR="000F3D8C" w:rsidRPr="00A97BE6">
        <w:rPr>
          <w:sz w:val="26"/>
          <w:szCs w:val="26"/>
        </w:rPr>
        <w:t>s</w:t>
      </w:r>
      <w:r w:rsidR="00F73292" w:rsidRPr="00A97BE6">
        <w:rPr>
          <w:sz w:val="26"/>
          <w:szCs w:val="26"/>
        </w:rPr>
        <w:t xml:space="preserve"> to </w:t>
      </w:r>
      <w:r w:rsidR="006362F6" w:rsidRPr="00A97BE6">
        <w:rPr>
          <w:sz w:val="26"/>
          <w:szCs w:val="26"/>
        </w:rPr>
        <w:t>determine c</w:t>
      </w:r>
      <w:r w:rsidRPr="00A97BE6">
        <w:rPr>
          <w:sz w:val="26"/>
          <w:szCs w:val="26"/>
        </w:rPr>
        <w:t xml:space="preserve">ommon </w:t>
      </w:r>
      <w:r w:rsidR="006362F6" w:rsidRPr="00A97BE6">
        <w:rPr>
          <w:sz w:val="26"/>
          <w:szCs w:val="26"/>
        </w:rPr>
        <w:t>m</w:t>
      </w:r>
      <w:r w:rsidRPr="00A97BE6">
        <w:rPr>
          <w:sz w:val="26"/>
          <w:szCs w:val="26"/>
        </w:rPr>
        <w:t xml:space="preserve">ethod </w:t>
      </w:r>
      <w:r w:rsidR="006362F6" w:rsidRPr="00A97BE6">
        <w:rPr>
          <w:sz w:val="26"/>
          <w:szCs w:val="26"/>
        </w:rPr>
        <w:t>b</w:t>
      </w:r>
      <w:r w:rsidR="007E47B8" w:rsidRPr="00A97BE6">
        <w:rPr>
          <w:sz w:val="26"/>
          <w:szCs w:val="26"/>
        </w:rPr>
        <w:t>ias</w:t>
      </w:r>
      <w:r w:rsidRPr="00A97BE6">
        <w:rPr>
          <w:sz w:val="26"/>
          <w:szCs w:val="26"/>
        </w:rPr>
        <w:t xml:space="preserve"> (CM</w:t>
      </w:r>
      <w:r w:rsidR="007E47B8" w:rsidRPr="00A97BE6">
        <w:rPr>
          <w:sz w:val="26"/>
          <w:szCs w:val="26"/>
        </w:rPr>
        <w:t>B</w:t>
      </w:r>
      <w:r w:rsidRPr="00A97BE6">
        <w:rPr>
          <w:sz w:val="26"/>
          <w:szCs w:val="26"/>
        </w:rPr>
        <w:t xml:space="preserve">) to </w:t>
      </w:r>
      <w:r w:rsidR="000F3D8C" w:rsidRPr="00A97BE6">
        <w:rPr>
          <w:sz w:val="26"/>
          <w:szCs w:val="26"/>
        </w:rPr>
        <w:t>confirm</w:t>
      </w:r>
      <w:r w:rsidR="006362F6" w:rsidRPr="00A97BE6">
        <w:rPr>
          <w:sz w:val="26"/>
          <w:szCs w:val="26"/>
        </w:rPr>
        <w:t xml:space="preserve"> the</w:t>
      </w:r>
      <w:r w:rsidRPr="00A97BE6">
        <w:rPr>
          <w:sz w:val="26"/>
          <w:szCs w:val="26"/>
        </w:rPr>
        <w:t xml:space="preserve"> </w:t>
      </w:r>
      <w:r w:rsidR="006362F6" w:rsidRPr="00A97BE6">
        <w:rPr>
          <w:sz w:val="26"/>
          <w:szCs w:val="26"/>
        </w:rPr>
        <w:t xml:space="preserve">validity and quality of </w:t>
      </w:r>
      <w:r w:rsidRPr="00A97BE6">
        <w:rPr>
          <w:sz w:val="26"/>
          <w:szCs w:val="26"/>
        </w:rPr>
        <w:t>our data. First,</w:t>
      </w:r>
      <w:r w:rsidR="000F3D8C" w:rsidRPr="00A97BE6">
        <w:rPr>
          <w:sz w:val="26"/>
          <w:szCs w:val="26"/>
        </w:rPr>
        <w:t xml:space="preserve"> we used</w:t>
      </w:r>
      <w:r w:rsidRPr="00A97BE6">
        <w:rPr>
          <w:sz w:val="26"/>
          <w:szCs w:val="26"/>
        </w:rPr>
        <w:t xml:space="preserve"> Harman’s one-factor test </w:t>
      </w:r>
      <w:r w:rsidRPr="00A97BE6">
        <w:rPr>
          <w:sz w:val="26"/>
          <w:szCs w:val="26"/>
        </w:rPr>
        <w:fldChar w:fldCharType="begin"/>
      </w:r>
      <w:r w:rsidRPr="00A97BE6">
        <w:rPr>
          <w:sz w:val="26"/>
          <w:szCs w:val="26"/>
        </w:rPr>
        <w:instrText xml:space="preserve"> ADDIN EN.CITE &lt;EndNote&gt;&lt;Cite&gt;&lt;Author&gt;Podsakoff&lt;/Author&gt;&lt;Year&gt;2003&lt;/Year&gt;&lt;RecNum&gt;1292&lt;/RecNum&gt;&lt;DisplayText&gt;(Podsakoff, Mackenzie, Lee, &amp;amp; Podsakoff, 2003)&lt;/DisplayText&gt;&lt;record&gt;&lt;rec-number&gt;1292&lt;/rec-number&gt;&lt;foreign-keys&gt;&lt;key app="EN" db-id="0fpvrf9zkzfef1exz025rswy2d5xd2xfewr5"&gt;1292&lt;/key&gt;&lt;/foreign-keys&gt;&lt;ref-type name="Journal Article"&gt;17&lt;/ref-type&gt;&lt;contributors&gt;&lt;authors&gt;&lt;author&gt;Podsakoff, P.M&lt;/author&gt;&lt;author&gt;Mackenzie, S.B&lt;/author&gt;&lt;author&gt;Lee, J.Y&lt;/author&gt;&lt;author&gt;Podsakoff, N.P&lt;/author&gt;&lt;/authors&gt;&lt;/contributors&gt;&lt;titles&gt;&lt;title&gt;Common method biases in behavioral research: A critical review of the literature and recommended remedies&lt;/title&gt;&lt;secondary-title&gt;Journal of Applied Psychology&lt;/secondary-title&gt;&lt;/titles&gt;&lt;periodical&gt;&lt;full-title&gt;Journal of Applied Psychology&lt;/full-title&gt;&lt;abbr-1&gt;J. Appl. Psychol.&lt;/abbr-1&gt;&lt;/periodical&gt;&lt;pages&gt;839-903&lt;/pages&gt;&lt;volume&gt;88&lt;/volume&gt;&lt;number&gt;5&lt;/number&gt;&lt;dates&gt;&lt;year&gt;2003&lt;/year&gt;&lt;/dates&gt;&lt;urls&gt;&lt;/urls&gt;&lt;/record&gt;&lt;/Cite&gt;&lt;/EndNote&gt;</w:instrText>
      </w:r>
      <w:r w:rsidRPr="00A97BE6">
        <w:rPr>
          <w:sz w:val="26"/>
          <w:szCs w:val="26"/>
        </w:rPr>
        <w:fldChar w:fldCharType="separate"/>
      </w:r>
      <w:r w:rsidRPr="00A97BE6">
        <w:rPr>
          <w:noProof/>
          <w:sz w:val="26"/>
          <w:szCs w:val="26"/>
        </w:rPr>
        <w:t>(Podsakoff, Mackenzie, Lee, &amp; Podsakoff, 2003)</w:t>
      </w:r>
      <w:r w:rsidRPr="00A97BE6">
        <w:rPr>
          <w:sz w:val="26"/>
          <w:szCs w:val="26"/>
        </w:rPr>
        <w:fldChar w:fldCharType="end"/>
      </w:r>
      <w:r w:rsidR="006362F6" w:rsidRPr="00A97BE6">
        <w:rPr>
          <w:sz w:val="26"/>
          <w:szCs w:val="26"/>
        </w:rPr>
        <w:t>,</w:t>
      </w:r>
      <w:r w:rsidRPr="00A97BE6">
        <w:rPr>
          <w:sz w:val="26"/>
          <w:szCs w:val="26"/>
        </w:rPr>
        <w:t xml:space="preserve"> and the result</w:t>
      </w:r>
      <w:r w:rsidR="000F3D8C" w:rsidRPr="00A97BE6">
        <w:rPr>
          <w:sz w:val="26"/>
          <w:szCs w:val="26"/>
        </w:rPr>
        <w:t xml:space="preserve"> of this test</w:t>
      </w:r>
      <w:r w:rsidRPr="00A97BE6">
        <w:rPr>
          <w:sz w:val="26"/>
          <w:szCs w:val="26"/>
        </w:rPr>
        <w:t xml:space="preserve"> show</w:t>
      </w:r>
      <w:r w:rsidR="000F3D8C" w:rsidRPr="00A97BE6">
        <w:rPr>
          <w:sz w:val="26"/>
          <w:szCs w:val="26"/>
        </w:rPr>
        <w:t>ed</w:t>
      </w:r>
      <w:r w:rsidRPr="00A97BE6">
        <w:rPr>
          <w:sz w:val="26"/>
          <w:szCs w:val="26"/>
        </w:rPr>
        <w:t xml:space="preserve"> that the largest factor explained only 2</w:t>
      </w:r>
      <w:r w:rsidR="000F3D8C" w:rsidRPr="00A97BE6">
        <w:rPr>
          <w:sz w:val="26"/>
          <w:szCs w:val="26"/>
        </w:rPr>
        <w:t>6</w:t>
      </w:r>
      <w:r w:rsidRPr="00A97BE6">
        <w:rPr>
          <w:sz w:val="26"/>
          <w:szCs w:val="26"/>
        </w:rPr>
        <w:t>% of the variance</w:t>
      </w:r>
      <w:r w:rsidR="006362F6" w:rsidRPr="00A97BE6">
        <w:rPr>
          <w:sz w:val="26"/>
          <w:szCs w:val="26"/>
        </w:rPr>
        <w:t>,</w:t>
      </w:r>
      <w:r w:rsidR="00F73292" w:rsidRPr="00A97BE6">
        <w:rPr>
          <w:sz w:val="26"/>
          <w:szCs w:val="26"/>
        </w:rPr>
        <w:t xml:space="preserve"> which means CM</w:t>
      </w:r>
      <w:r w:rsidR="007E47B8" w:rsidRPr="00A97BE6">
        <w:rPr>
          <w:sz w:val="26"/>
          <w:szCs w:val="26"/>
        </w:rPr>
        <w:t>B</w:t>
      </w:r>
      <w:r w:rsidR="00F73292" w:rsidRPr="00A97BE6">
        <w:rPr>
          <w:sz w:val="26"/>
          <w:szCs w:val="26"/>
        </w:rPr>
        <w:t xml:space="preserve"> </w:t>
      </w:r>
      <w:r w:rsidR="006362F6" w:rsidRPr="00A97BE6">
        <w:rPr>
          <w:sz w:val="26"/>
          <w:szCs w:val="26"/>
        </w:rPr>
        <w:t xml:space="preserve">was </w:t>
      </w:r>
      <w:r w:rsidR="00F73292" w:rsidRPr="00A97BE6">
        <w:rPr>
          <w:sz w:val="26"/>
          <w:szCs w:val="26"/>
        </w:rPr>
        <w:t>not a serious issue. Second, we used</w:t>
      </w:r>
      <w:r w:rsidR="007E47B8" w:rsidRPr="00A97BE6">
        <w:rPr>
          <w:sz w:val="26"/>
          <w:szCs w:val="26"/>
        </w:rPr>
        <w:t xml:space="preserve"> </w:t>
      </w:r>
      <w:r w:rsidR="006362F6" w:rsidRPr="00A97BE6">
        <w:rPr>
          <w:sz w:val="26"/>
          <w:szCs w:val="26"/>
        </w:rPr>
        <w:t xml:space="preserve">a </w:t>
      </w:r>
      <w:r w:rsidR="007E47B8" w:rsidRPr="00A97BE6">
        <w:rPr>
          <w:sz w:val="26"/>
          <w:szCs w:val="26"/>
        </w:rPr>
        <w:t xml:space="preserve">collinearity assessment approach </w:t>
      </w:r>
      <w:r w:rsidR="007E47B8" w:rsidRPr="00A97BE6">
        <w:rPr>
          <w:sz w:val="26"/>
          <w:szCs w:val="26"/>
        </w:rPr>
        <w:fldChar w:fldCharType="begin"/>
      </w:r>
      <w:r w:rsidR="00CF225A" w:rsidRPr="00A97BE6">
        <w:rPr>
          <w:sz w:val="26"/>
          <w:szCs w:val="26"/>
        </w:rPr>
        <w:instrText xml:space="preserve"> ADDIN EN.CITE &lt;EndNote&gt;&lt;Cite&gt;&lt;Author&gt;Kock&lt;/Author&gt;&lt;Year&gt;2015&lt;/Year&gt;&lt;RecNum&gt;21263&lt;/RecNum&gt;&lt;DisplayText&gt;(Kock, 2015)&lt;/DisplayText&gt;&lt;record&gt;&lt;rec-number&gt;21263&lt;/rec-number&gt;&lt;foreign-keys&gt;&lt;key app="EN" db-id="efdarppp2aszwdedsavxp027vfv92w5zdrfd" timestamp="1554811697"&gt;21263&lt;/key&gt;&lt;/foreign-keys&gt;&lt;ref-type name="Journal Article"&gt;17&lt;/ref-type&gt;&lt;contributors&gt;&lt;authors&gt;&lt;author&gt;Kock, Ned&lt;/author&gt;&lt;/authors&gt;&lt;/contributors&gt;&lt;titles&gt;&lt;title&gt;Common Method Bias in PLS-SEM&lt;/title&gt;&lt;secondary-title&gt;International Journal of e-Collaboration&lt;/secondary-title&gt;&lt;/titles&gt;&lt;periodical&gt;&lt;full-title&gt;International Journal of e-Collaboration&lt;/full-title&gt;&lt;/periodical&gt;&lt;pages&gt;1-10&lt;/pages&gt;&lt;volume&gt;11&lt;/volume&gt;&lt;number&gt;4&lt;/number&gt;&lt;dates&gt;&lt;year&gt;2015&lt;/year&gt;&lt;pub-dates&gt;&lt;date&gt;2015/10&lt;/date&gt;&lt;/pub-dates&gt;&lt;/dates&gt;&lt;publisher&gt;IGI Global&lt;/publisher&gt;&lt;isbn&gt;1548-3673&amp;#xD;1548-3681&lt;/isbn&gt;&lt;urls&gt;&lt;related-urls&gt;&lt;url&gt;http://dx.doi.org/10.4018/ijec.2015100101&lt;/url&gt;&lt;/related-urls&gt;&lt;/urls&gt;&lt;electronic-resource-num&gt;https://doi.org/10.4018/ijec.2015100101&lt;/electronic-resource-num&gt;&lt;/record&gt;&lt;/Cite&gt;&lt;/EndNote&gt;</w:instrText>
      </w:r>
      <w:r w:rsidR="007E47B8" w:rsidRPr="00A97BE6">
        <w:rPr>
          <w:sz w:val="26"/>
          <w:szCs w:val="26"/>
        </w:rPr>
        <w:fldChar w:fldCharType="separate"/>
      </w:r>
      <w:r w:rsidR="007E47B8" w:rsidRPr="00A97BE6">
        <w:rPr>
          <w:noProof/>
          <w:sz w:val="26"/>
          <w:szCs w:val="26"/>
        </w:rPr>
        <w:t>(Kock, 2015)</w:t>
      </w:r>
      <w:r w:rsidR="007E47B8" w:rsidRPr="00A97BE6">
        <w:rPr>
          <w:sz w:val="26"/>
          <w:szCs w:val="26"/>
        </w:rPr>
        <w:fldChar w:fldCharType="end"/>
      </w:r>
      <w:r w:rsidR="007E47B8" w:rsidRPr="00A97BE6">
        <w:rPr>
          <w:sz w:val="26"/>
          <w:szCs w:val="26"/>
        </w:rPr>
        <w:t xml:space="preserve"> to indicate CMB. The result from </w:t>
      </w:r>
      <w:r w:rsidR="006362F6" w:rsidRPr="00A97BE6">
        <w:rPr>
          <w:sz w:val="26"/>
          <w:szCs w:val="26"/>
        </w:rPr>
        <w:t xml:space="preserve">the </w:t>
      </w:r>
      <w:r w:rsidR="007E47B8" w:rsidRPr="00A97BE6">
        <w:rPr>
          <w:sz w:val="26"/>
          <w:szCs w:val="26"/>
        </w:rPr>
        <w:t>PLS show</w:t>
      </w:r>
      <w:r w:rsidR="006362F6" w:rsidRPr="00A97BE6">
        <w:rPr>
          <w:sz w:val="26"/>
          <w:szCs w:val="26"/>
        </w:rPr>
        <w:t>ed</w:t>
      </w:r>
      <w:r w:rsidR="007E47B8" w:rsidRPr="00A97BE6">
        <w:rPr>
          <w:sz w:val="26"/>
          <w:szCs w:val="26"/>
        </w:rPr>
        <w:t xml:space="preserve"> that all VIF values generated for all constructs in a model </w:t>
      </w:r>
      <w:r w:rsidR="006362F6" w:rsidRPr="00A97BE6">
        <w:rPr>
          <w:sz w:val="26"/>
          <w:szCs w:val="26"/>
        </w:rPr>
        <w:t xml:space="preserve">were </w:t>
      </w:r>
      <w:r w:rsidR="007E47B8" w:rsidRPr="00A97BE6">
        <w:rPr>
          <w:sz w:val="26"/>
          <w:szCs w:val="26"/>
        </w:rPr>
        <w:t>lower than the 3.3 threshold</w:t>
      </w:r>
      <w:r w:rsidR="006362F6" w:rsidRPr="00A97BE6">
        <w:rPr>
          <w:sz w:val="26"/>
          <w:szCs w:val="26"/>
        </w:rPr>
        <w:t>,</w:t>
      </w:r>
      <w:r w:rsidR="007E47B8" w:rsidRPr="00A97BE6">
        <w:rPr>
          <w:sz w:val="26"/>
          <w:szCs w:val="26"/>
        </w:rPr>
        <w:t xml:space="preserve"> which means the model </w:t>
      </w:r>
      <w:r w:rsidR="006362F6" w:rsidRPr="00A97BE6">
        <w:rPr>
          <w:sz w:val="26"/>
          <w:szCs w:val="26"/>
        </w:rPr>
        <w:t xml:space="preserve">was </w:t>
      </w:r>
      <w:r w:rsidR="007E47B8" w:rsidRPr="00A97BE6">
        <w:rPr>
          <w:sz w:val="26"/>
          <w:szCs w:val="26"/>
        </w:rPr>
        <w:t xml:space="preserve">free from CMB </w:t>
      </w:r>
      <w:r w:rsidR="007E47B8" w:rsidRPr="00A97BE6">
        <w:rPr>
          <w:sz w:val="26"/>
          <w:szCs w:val="26"/>
        </w:rPr>
        <w:fldChar w:fldCharType="begin"/>
      </w:r>
      <w:r w:rsidR="00CF225A" w:rsidRPr="00A97BE6">
        <w:rPr>
          <w:sz w:val="26"/>
          <w:szCs w:val="26"/>
        </w:rPr>
        <w:instrText xml:space="preserve"> ADDIN EN.CITE &lt;EndNote&gt;&lt;Cite&gt;&lt;Author&gt;Kock&lt;/Author&gt;&lt;Year&gt;2015&lt;/Year&gt;&lt;RecNum&gt;21263&lt;/RecNum&gt;&lt;DisplayText&gt;(Kock, 2015)&lt;/DisplayText&gt;&lt;record&gt;&lt;rec-number&gt;21263&lt;/rec-number&gt;&lt;foreign-keys&gt;&lt;key app="EN" db-id="efdarppp2aszwdedsavxp027vfv92w5zdrfd" timestamp="1554811697"&gt;21263&lt;/key&gt;&lt;/foreign-keys&gt;&lt;ref-type name="Journal Article"&gt;17&lt;/ref-type&gt;&lt;contributors&gt;&lt;authors&gt;&lt;author&gt;Kock, Ned&lt;/author&gt;&lt;/authors&gt;&lt;/contributors&gt;&lt;titles&gt;&lt;title&gt;Common Method Bias in PLS-SEM&lt;/title&gt;&lt;secondary-title&gt;International Journal of e-Collaboration&lt;/secondary-title&gt;&lt;/titles&gt;&lt;periodical&gt;&lt;full-title&gt;International Journal of e-Collaboration&lt;/full-title&gt;&lt;/periodical&gt;&lt;pages&gt;1-10&lt;/pages&gt;&lt;volume&gt;11&lt;/volume&gt;&lt;number&gt;4&lt;/number&gt;&lt;dates&gt;&lt;year&gt;2015&lt;/year&gt;&lt;pub-dates&gt;&lt;date&gt;2015/10&lt;/date&gt;&lt;/pub-dates&gt;&lt;/dates&gt;&lt;publisher&gt;IGI Global&lt;/publisher&gt;&lt;isbn&gt;1548-3673&amp;#xD;1548-3681&lt;/isbn&gt;&lt;urls&gt;&lt;related-urls&gt;&lt;url&gt;http://dx.doi.org/10.4018/ijec.2015100101&lt;/url&gt;&lt;/related-urls&gt;&lt;/urls&gt;&lt;electronic-resource-num&gt;https://doi.org/10.4018/ijec.2015100101&lt;/electronic-resource-num&gt;&lt;/record&gt;&lt;/Cite&gt;&lt;/EndNote&gt;</w:instrText>
      </w:r>
      <w:r w:rsidR="007E47B8" w:rsidRPr="00A97BE6">
        <w:rPr>
          <w:sz w:val="26"/>
          <w:szCs w:val="26"/>
        </w:rPr>
        <w:fldChar w:fldCharType="separate"/>
      </w:r>
      <w:r w:rsidR="007E47B8" w:rsidRPr="00A97BE6">
        <w:rPr>
          <w:noProof/>
          <w:sz w:val="26"/>
          <w:szCs w:val="26"/>
        </w:rPr>
        <w:t>(Kock, 2015)</w:t>
      </w:r>
      <w:r w:rsidR="007E47B8" w:rsidRPr="00A97BE6">
        <w:rPr>
          <w:sz w:val="26"/>
          <w:szCs w:val="26"/>
        </w:rPr>
        <w:fldChar w:fldCharType="end"/>
      </w:r>
      <w:r w:rsidR="007E47B8" w:rsidRPr="00A97BE6">
        <w:rPr>
          <w:sz w:val="26"/>
          <w:szCs w:val="26"/>
        </w:rPr>
        <w:t xml:space="preserve">. </w:t>
      </w:r>
    </w:p>
    <w:p w14:paraId="4FC86043" w14:textId="77777777" w:rsidR="00C21ADE" w:rsidRPr="00A97BE6" w:rsidRDefault="00C21ADE" w:rsidP="00C21ADE">
      <w:pPr>
        <w:spacing w:line="360" w:lineRule="exact"/>
        <w:ind w:firstLineChars="200" w:firstLine="520"/>
        <w:outlineLvl w:val="0"/>
        <w:rPr>
          <w:sz w:val="26"/>
          <w:szCs w:val="26"/>
        </w:rPr>
      </w:pPr>
    </w:p>
    <w:p w14:paraId="73642E13" w14:textId="35DF8836" w:rsidR="0060763D" w:rsidRPr="00A97BE6" w:rsidRDefault="0060763D" w:rsidP="00C21ADE">
      <w:pPr>
        <w:spacing w:line="360" w:lineRule="exact"/>
        <w:outlineLvl w:val="0"/>
        <w:rPr>
          <w:b/>
          <w:sz w:val="28"/>
          <w:lang w:val="vi-VN"/>
        </w:rPr>
      </w:pPr>
      <w:r w:rsidRPr="00A97BE6">
        <w:rPr>
          <w:rFonts w:ascii="TimesNewRomanPS" w:hAnsi="TimesNewRomanPS"/>
          <w:b/>
          <w:sz w:val="28"/>
        </w:rPr>
        <w:t>H</w:t>
      </w:r>
      <w:r w:rsidRPr="00A97BE6">
        <w:rPr>
          <w:b/>
          <w:sz w:val="28"/>
        </w:rPr>
        <w:t>ypothesis Testing</w:t>
      </w:r>
      <w:r w:rsidRPr="00A97BE6">
        <w:rPr>
          <w:b/>
          <w:sz w:val="28"/>
          <w:lang w:val="vi-VN"/>
        </w:rPr>
        <w:t xml:space="preserve"> Results</w:t>
      </w:r>
    </w:p>
    <w:p w14:paraId="34045243" w14:textId="77777777" w:rsidR="000D145C" w:rsidRPr="00A97BE6" w:rsidRDefault="006362F6" w:rsidP="00C21ADE">
      <w:pPr>
        <w:spacing w:line="360" w:lineRule="exact"/>
        <w:ind w:firstLineChars="200" w:firstLine="520"/>
        <w:jc w:val="both"/>
        <w:outlineLvl w:val="0"/>
        <w:rPr>
          <w:sz w:val="26"/>
          <w:szCs w:val="26"/>
        </w:rPr>
      </w:pPr>
      <w:r w:rsidRPr="00A97BE6">
        <w:rPr>
          <w:sz w:val="26"/>
          <w:szCs w:val="26"/>
        </w:rPr>
        <w:t>U</w:t>
      </w:r>
      <w:r w:rsidR="005718A9" w:rsidRPr="00A97BE6">
        <w:rPr>
          <w:sz w:val="26"/>
          <w:szCs w:val="26"/>
          <w:lang w:val="vi-VN"/>
        </w:rPr>
        <w:t>sing SmartPLS 3.0</w:t>
      </w:r>
      <w:r w:rsidR="005718A9" w:rsidRPr="00A97BE6">
        <w:rPr>
          <w:sz w:val="26"/>
          <w:szCs w:val="26"/>
        </w:rPr>
        <w:t xml:space="preserve"> </w:t>
      </w:r>
      <w:r w:rsidR="005718A9" w:rsidRPr="00A97BE6">
        <w:rPr>
          <w:sz w:val="26"/>
          <w:szCs w:val="26"/>
        </w:rPr>
        <w:fldChar w:fldCharType="begin"/>
      </w:r>
      <w:r w:rsidR="005718A9" w:rsidRPr="00A97BE6">
        <w:rPr>
          <w:sz w:val="26"/>
          <w:szCs w:val="26"/>
        </w:rPr>
        <w:instrText xml:space="preserve"> ADDIN EN.CITE &lt;EndNote&gt;&lt;Cite&gt;&lt;Author&gt;Ringle&lt;/Author&gt;&lt;Year&gt;2015&lt;/Year&gt;&lt;RecNum&gt;21152&lt;/RecNum&gt;&lt;DisplayText&gt;(Ringle et al., 2015)&lt;/DisplayText&gt;&lt;record&gt;&lt;rec-number&gt;21152&lt;/rec-number&gt;&lt;foreign-keys&gt;&lt;key app="EN" db-id="efdarppp2aszwdedsavxp027vfv92w5zdrfd" timestamp="1554258421"&gt;21152&lt;/key&gt;&lt;/foreign-keys&gt;&lt;ref-type name="Book"&gt;6&lt;/ref-type&gt;&lt;contributors&gt;&lt;authors&gt;&lt;author&gt;Ringle, Christian M&lt;/author&gt;&lt;author&gt;Sven, Wende&lt;/author&gt;&lt;author&gt;Jan-Michael, Becker&lt;/author&gt;&lt;/authors&gt;&lt;/contributors&gt;&lt;titles&gt;&lt;title&gt;SmartPLS&lt;/title&gt;&lt;/titles&gt;&lt;dates&gt;&lt;year&gt;2015&lt;/year&gt;&lt;/dates&gt;&lt;pub-location&gt;Bönningstedt&lt;/pub-location&gt;&lt;publisher&gt;SmartPLS&lt;/publisher&gt;&lt;urls&gt;&lt;related-urls&gt;&lt;url&gt;http://www.smartpls.com&lt;/url&gt;&lt;/related-urls&gt;&lt;/urls&gt;&lt;/record&gt;&lt;/Cite&gt;&lt;/EndNote&gt;</w:instrText>
      </w:r>
      <w:r w:rsidR="005718A9" w:rsidRPr="00A97BE6">
        <w:rPr>
          <w:sz w:val="26"/>
          <w:szCs w:val="26"/>
        </w:rPr>
        <w:fldChar w:fldCharType="separate"/>
      </w:r>
      <w:r w:rsidR="005718A9" w:rsidRPr="00A97BE6">
        <w:rPr>
          <w:noProof/>
          <w:sz w:val="26"/>
          <w:szCs w:val="26"/>
        </w:rPr>
        <w:t>(Ringle et al., 2015)</w:t>
      </w:r>
      <w:r w:rsidR="005718A9" w:rsidRPr="00A97BE6">
        <w:rPr>
          <w:sz w:val="26"/>
          <w:szCs w:val="26"/>
        </w:rPr>
        <w:fldChar w:fldCharType="end"/>
      </w:r>
      <w:r w:rsidR="005718A9" w:rsidRPr="00A97BE6">
        <w:rPr>
          <w:sz w:val="26"/>
          <w:szCs w:val="26"/>
        </w:rPr>
        <w:t xml:space="preserve">, we estimated the path coefficient to test the hypotheses. To assess the </w:t>
      </w:r>
      <w:r w:rsidRPr="00A97BE6">
        <w:rPr>
          <w:sz w:val="26"/>
          <w:szCs w:val="26"/>
        </w:rPr>
        <w:t xml:space="preserve">significance of the </w:t>
      </w:r>
      <w:r w:rsidR="005718A9" w:rsidRPr="00A97BE6">
        <w:rPr>
          <w:sz w:val="26"/>
          <w:szCs w:val="26"/>
        </w:rPr>
        <w:t>path coefficients, we followed Hair et al.</w:t>
      </w:r>
      <w:r w:rsidRPr="00A97BE6">
        <w:rPr>
          <w:sz w:val="26"/>
          <w:szCs w:val="26"/>
        </w:rPr>
        <w:t>’s</w:t>
      </w:r>
      <w:r w:rsidR="005718A9" w:rsidRPr="00A97BE6">
        <w:rPr>
          <w:sz w:val="26"/>
          <w:szCs w:val="26"/>
        </w:rPr>
        <w:t xml:space="preserve"> </w:t>
      </w:r>
      <w:r w:rsidR="005718A9" w:rsidRPr="00A97BE6">
        <w:rPr>
          <w:sz w:val="26"/>
          <w:szCs w:val="26"/>
        </w:rPr>
        <w:fldChar w:fldCharType="begin"/>
      </w:r>
      <w:r w:rsidR="00E634F2" w:rsidRPr="00A97BE6">
        <w:rPr>
          <w:sz w:val="26"/>
          <w:szCs w:val="26"/>
        </w:rPr>
        <w:instrText xml:space="preserve"> ADDIN EN.CITE &lt;EndNote&gt;&lt;Cite ExcludeAuth="1"&gt;&lt;Author&gt;Hair&lt;/Author&gt;&lt;Year&gt;2011&lt;/Year&gt;&lt;RecNum&gt;21153&lt;/RecNum&gt;&lt;DisplayText&gt;(2011)&lt;/DisplayText&gt;&lt;record&gt;&lt;rec-number&gt;21153&lt;/rec-number&gt;&lt;foreign-keys&gt;&lt;key app="EN" db-id="efdarppp2aszwdedsavxp027vfv92w5zdrfd" timestamp="1554258421"&gt;21153&lt;/key&gt;&lt;/foreign-keys&gt;&lt;ref-type name="Journal Article"&gt;17&lt;/ref-type&gt;&lt;contributors&gt;&lt;authors&gt;&lt;author&gt;Hair, Joe F.&lt;/author&gt;&lt;author&gt;Ringle, Christian M.&lt;/author&gt;&lt;author&gt;Marko, Sarstedt&lt;/author&gt;&lt;/authors&gt;&lt;/contributors&gt;&lt;titles&gt;&lt;title&gt;PLS-SEM: Indeed a silver bullet&lt;/title&gt;&lt;secondary-title&gt;Journal of Marketing Theory and Practice&lt;/secondary-title&gt;&lt;/titles&gt;&lt;periodical&gt;&lt;full-title&gt;Journal of Marketing Theory and Practice&lt;/full-title&gt;&lt;/periodical&gt;&lt;pages&gt;139-151&lt;/pages&gt;&lt;volume&gt;19&lt;/volume&gt;&lt;number&gt;2&lt;/number&gt;&lt;dates&gt;&lt;year&gt;2011&lt;/year&gt;&lt;/dates&gt;&lt;urls&gt;&lt;/urls&gt;&lt;electronic-resource-num&gt;https://doi.org/10.2753/mtp1069-6679190202 &lt;/electronic-resource-num&gt;&lt;/record&gt;&lt;/Cite&gt;&lt;/EndNote&gt;</w:instrText>
      </w:r>
      <w:r w:rsidR="005718A9" w:rsidRPr="00A97BE6">
        <w:rPr>
          <w:sz w:val="26"/>
          <w:szCs w:val="26"/>
        </w:rPr>
        <w:fldChar w:fldCharType="separate"/>
      </w:r>
      <w:r w:rsidR="005718A9" w:rsidRPr="00A97BE6">
        <w:rPr>
          <w:noProof/>
          <w:sz w:val="26"/>
          <w:szCs w:val="26"/>
        </w:rPr>
        <w:t>(2011)</w:t>
      </w:r>
      <w:r w:rsidR="005718A9" w:rsidRPr="00A97BE6">
        <w:rPr>
          <w:sz w:val="26"/>
          <w:szCs w:val="26"/>
        </w:rPr>
        <w:fldChar w:fldCharType="end"/>
      </w:r>
      <w:r w:rsidR="005718A9" w:rsidRPr="00A97BE6">
        <w:rPr>
          <w:sz w:val="26"/>
          <w:szCs w:val="26"/>
        </w:rPr>
        <w:t xml:space="preserve"> recommendation</w:t>
      </w:r>
      <w:r w:rsidRPr="00A97BE6">
        <w:rPr>
          <w:sz w:val="26"/>
          <w:szCs w:val="26"/>
        </w:rPr>
        <w:t>,</w:t>
      </w:r>
      <w:r w:rsidR="005718A9" w:rsidRPr="00A97BE6">
        <w:rPr>
          <w:sz w:val="26"/>
          <w:szCs w:val="26"/>
        </w:rPr>
        <w:t xml:space="preserve"> with 5,000 bootstrap samples. The results of </w:t>
      </w:r>
      <w:r w:rsidRPr="00A97BE6">
        <w:rPr>
          <w:sz w:val="26"/>
          <w:szCs w:val="26"/>
        </w:rPr>
        <w:t xml:space="preserve">the </w:t>
      </w:r>
      <w:r w:rsidR="005718A9" w:rsidRPr="00A97BE6">
        <w:rPr>
          <w:sz w:val="26"/>
          <w:szCs w:val="26"/>
        </w:rPr>
        <w:t xml:space="preserve">PLS </w:t>
      </w:r>
      <w:r w:rsidRPr="00A97BE6">
        <w:rPr>
          <w:sz w:val="26"/>
          <w:szCs w:val="26"/>
        </w:rPr>
        <w:t>d</w:t>
      </w:r>
      <w:r w:rsidR="005718A9" w:rsidRPr="00A97BE6">
        <w:rPr>
          <w:sz w:val="26"/>
          <w:szCs w:val="26"/>
        </w:rPr>
        <w:t xml:space="preserve">ata </w:t>
      </w:r>
      <w:r w:rsidRPr="00A97BE6">
        <w:rPr>
          <w:sz w:val="26"/>
          <w:szCs w:val="26"/>
        </w:rPr>
        <w:t>a</w:t>
      </w:r>
      <w:r w:rsidR="005718A9" w:rsidRPr="00A97BE6">
        <w:rPr>
          <w:sz w:val="26"/>
          <w:szCs w:val="26"/>
        </w:rPr>
        <w:t xml:space="preserve">nalysis and hypotheses testing </w:t>
      </w:r>
      <w:r w:rsidRPr="00A97BE6">
        <w:rPr>
          <w:sz w:val="26"/>
          <w:szCs w:val="26"/>
        </w:rPr>
        <w:t xml:space="preserve">are </w:t>
      </w:r>
      <w:r w:rsidR="005718A9" w:rsidRPr="00A97BE6">
        <w:rPr>
          <w:sz w:val="26"/>
          <w:szCs w:val="26"/>
        </w:rPr>
        <w:t>show</w:t>
      </w:r>
      <w:r w:rsidRPr="00A97BE6">
        <w:rPr>
          <w:sz w:val="26"/>
          <w:szCs w:val="26"/>
        </w:rPr>
        <w:t>n</w:t>
      </w:r>
      <w:r w:rsidR="005718A9" w:rsidRPr="00A97BE6">
        <w:rPr>
          <w:sz w:val="26"/>
          <w:szCs w:val="26"/>
        </w:rPr>
        <w:t xml:space="preserve"> in Table 5</w:t>
      </w:r>
      <w:r w:rsidR="00E6542F" w:rsidRPr="00A97BE6">
        <w:rPr>
          <w:sz w:val="26"/>
          <w:szCs w:val="26"/>
        </w:rPr>
        <w:t>.</w:t>
      </w:r>
    </w:p>
    <w:p w14:paraId="5B794633" w14:textId="2C1EC8A6" w:rsidR="0060763D" w:rsidRPr="00A97BE6" w:rsidRDefault="00E6542F" w:rsidP="00C21ADE">
      <w:pPr>
        <w:spacing w:line="360" w:lineRule="exact"/>
        <w:ind w:firstLineChars="200" w:firstLine="520"/>
        <w:jc w:val="both"/>
        <w:outlineLvl w:val="0"/>
        <w:rPr>
          <w:sz w:val="26"/>
          <w:szCs w:val="26"/>
        </w:rPr>
      </w:pPr>
      <w:r w:rsidRPr="00A97BE6">
        <w:rPr>
          <w:sz w:val="26"/>
          <w:szCs w:val="26"/>
        </w:rPr>
        <w:t xml:space="preserve"> </w:t>
      </w:r>
    </w:p>
    <w:p w14:paraId="3F6D4115" w14:textId="78A964C2" w:rsidR="00EF1CA3" w:rsidRPr="00A97BE6" w:rsidRDefault="005718A9" w:rsidP="00C21ADE">
      <w:pPr>
        <w:pStyle w:val="TableNumberTitle"/>
        <w:numPr>
          <w:ilvl w:val="1"/>
          <w:numId w:val="3"/>
        </w:numPr>
        <w:spacing w:beforeLines="0" w:before="0" w:line="360" w:lineRule="exact"/>
        <w:ind w:left="0" w:firstLine="0"/>
        <w:jc w:val="center"/>
        <w:outlineLvl w:val="9"/>
        <w:rPr>
          <w:sz w:val="26"/>
          <w:szCs w:val="26"/>
        </w:rPr>
      </w:pPr>
      <w:r w:rsidRPr="00A97BE6">
        <w:rPr>
          <w:sz w:val="26"/>
          <w:szCs w:val="26"/>
        </w:rPr>
        <w:t>Table 5</w:t>
      </w:r>
      <w:r w:rsidR="001C6154" w:rsidRPr="00A97BE6">
        <w:rPr>
          <w:sz w:val="26"/>
          <w:szCs w:val="26"/>
        </w:rPr>
        <w:t xml:space="preserve">. </w:t>
      </w:r>
      <w:r w:rsidRPr="00A97BE6">
        <w:rPr>
          <w:sz w:val="26"/>
          <w:szCs w:val="26"/>
        </w:rPr>
        <w:t xml:space="preserve"> </w:t>
      </w:r>
      <w:r w:rsidR="00EF1CA3" w:rsidRPr="00A97BE6">
        <w:rPr>
          <w:sz w:val="26"/>
          <w:szCs w:val="26"/>
        </w:rPr>
        <w:t xml:space="preserve">Results of </w:t>
      </w:r>
      <w:r w:rsidR="006362F6" w:rsidRPr="00A97BE6">
        <w:rPr>
          <w:sz w:val="26"/>
          <w:szCs w:val="26"/>
        </w:rPr>
        <w:t xml:space="preserve">the </w:t>
      </w:r>
      <w:r w:rsidR="00EF1CA3" w:rsidRPr="00A97BE6">
        <w:rPr>
          <w:sz w:val="26"/>
          <w:szCs w:val="26"/>
        </w:rPr>
        <w:t>PLS Data Analysis and Hypotheses</w:t>
      </w:r>
    </w:p>
    <w:tbl>
      <w:tblPr>
        <w:tblW w:w="8905" w:type="dxa"/>
        <w:tblBorders>
          <w:top w:val="single" w:sz="4" w:space="0" w:color="auto"/>
          <w:bottom w:val="single" w:sz="4" w:space="0" w:color="auto"/>
        </w:tblBorders>
        <w:tblLook w:val="04A0" w:firstRow="1" w:lastRow="0" w:firstColumn="1" w:lastColumn="0" w:noHBand="0" w:noVBand="1"/>
      </w:tblPr>
      <w:tblGrid>
        <w:gridCol w:w="803"/>
        <w:gridCol w:w="4142"/>
        <w:gridCol w:w="1260"/>
        <w:gridCol w:w="1170"/>
        <w:gridCol w:w="1530"/>
      </w:tblGrid>
      <w:tr w:rsidR="00C06E2A" w:rsidRPr="00A97BE6" w14:paraId="4FC6DE2C" w14:textId="77777777" w:rsidTr="000D0911">
        <w:trPr>
          <w:trHeight w:val="479"/>
          <w:tblHeader/>
        </w:trPr>
        <w:tc>
          <w:tcPr>
            <w:tcW w:w="803" w:type="dxa"/>
            <w:tcBorders>
              <w:bottom w:val="single" w:sz="4" w:space="0" w:color="auto"/>
            </w:tcBorders>
            <w:shd w:val="clear" w:color="auto" w:fill="auto"/>
            <w:noWrap/>
            <w:vAlign w:val="center"/>
            <w:hideMark/>
          </w:tcPr>
          <w:p w14:paraId="5D66A35C" w14:textId="77777777" w:rsidR="00C06E2A" w:rsidRPr="00A97BE6" w:rsidRDefault="00C06E2A" w:rsidP="00845ED9">
            <w:pPr>
              <w:pStyle w:val="TableHeaderCentered"/>
              <w:rPr>
                <w:szCs w:val="22"/>
              </w:rPr>
            </w:pPr>
            <w:r w:rsidRPr="00A97BE6">
              <w:rPr>
                <w:szCs w:val="22"/>
              </w:rPr>
              <w:t>Hypo-thesis</w:t>
            </w:r>
          </w:p>
        </w:tc>
        <w:tc>
          <w:tcPr>
            <w:tcW w:w="4142" w:type="dxa"/>
            <w:tcBorders>
              <w:bottom w:val="single" w:sz="4" w:space="0" w:color="auto"/>
            </w:tcBorders>
            <w:shd w:val="clear" w:color="auto" w:fill="auto"/>
            <w:vAlign w:val="center"/>
            <w:hideMark/>
          </w:tcPr>
          <w:p w14:paraId="4595ED5E" w14:textId="77777777" w:rsidR="00C06E2A" w:rsidRPr="00A97BE6" w:rsidRDefault="00C06E2A" w:rsidP="00845ED9">
            <w:pPr>
              <w:pStyle w:val="TableHeaderCentered"/>
              <w:rPr>
                <w:szCs w:val="22"/>
              </w:rPr>
            </w:pPr>
            <w:r w:rsidRPr="00A97BE6">
              <w:rPr>
                <w:szCs w:val="22"/>
              </w:rPr>
              <w:t>Relationship</w:t>
            </w:r>
          </w:p>
        </w:tc>
        <w:tc>
          <w:tcPr>
            <w:tcW w:w="1260" w:type="dxa"/>
            <w:tcBorders>
              <w:bottom w:val="single" w:sz="4" w:space="0" w:color="auto"/>
            </w:tcBorders>
            <w:shd w:val="clear" w:color="auto" w:fill="auto"/>
            <w:vAlign w:val="center"/>
            <w:hideMark/>
          </w:tcPr>
          <w:p w14:paraId="23C00D09" w14:textId="146C638D" w:rsidR="00C06E2A" w:rsidRPr="00A97BE6" w:rsidRDefault="00C06E2A" w:rsidP="00845ED9">
            <w:pPr>
              <w:pStyle w:val="TableHeaderCentered"/>
              <w:rPr>
                <w:szCs w:val="22"/>
              </w:rPr>
            </w:pPr>
            <w:r w:rsidRPr="00A97BE6">
              <w:rPr>
                <w:szCs w:val="22"/>
              </w:rPr>
              <w:t>β</w:t>
            </w:r>
          </w:p>
        </w:tc>
        <w:tc>
          <w:tcPr>
            <w:tcW w:w="1170" w:type="dxa"/>
            <w:tcBorders>
              <w:bottom w:val="single" w:sz="4" w:space="0" w:color="auto"/>
            </w:tcBorders>
            <w:shd w:val="clear" w:color="auto" w:fill="auto"/>
            <w:noWrap/>
            <w:vAlign w:val="center"/>
            <w:hideMark/>
          </w:tcPr>
          <w:p w14:paraId="19C0DC9A" w14:textId="59DBE2D8" w:rsidR="00C06E2A" w:rsidRPr="00A97BE6" w:rsidRDefault="00C06E2A" w:rsidP="00845ED9">
            <w:pPr>
              <w:pStyle w:val="TableHeaderCentered"/>
              <w:rPr>
                <w:szCs w:val="22"/>
              </w:rPr>
            </w:pPr>
            <w:r w:rsidRPr="00A97BE6">
              <w:rPr>
                <w:szCs w:val="22"/>
              </w:rPr>
              <w:t>t</w:t>
            </w:r>
          </w:p>
        </w:tc>
        <w:tc>
          <w:tcPr>
            <w:tcW w:w="1530" w:type="dxa"/>
            <w:tcBorders>
              <w:bottom w:val="single" w:sz="4" w:space="0" w:color="auto"/>
            </w:tcBorders>
            <w:shd w:val="clear" w:color="auto" w:fill="auto"/>
            <w:noWrap/>
            <w:vAlign w:val="center"/>
            <w:hideMark/>
          </w:tcPr>
          <w:p w14:paraId="0692FB7F" w14:textId="77777777" w:rsidR="00C06E2A" w:rsidRPr="00A97BE6" w:rsidRDefault="00C06E2A" w:rsidP="00845ED9">
            <w:pPr>
              <w:pStyle w:val="TableHeaderCentered"/>
              <w:rPr>
                <w:szCs w:val="22"/>
              </w:rPr>
            </w:pPr>
            <w:r w:rsidRPr="00A97BE6">
              <w:rPr>
                <w:szCs w:val="22"/>
              </w:rPr>
              <w:t>Results</w:t>
            </w:r>
          </w:p>
        </w:tc>
      </w:tr>
      <w:tr w:rsidR="00C06E2A" w:rsidRPr="00A97BE6" w14:paraId="0D510A3C" w14:textId="77777777" w:rsidTr="000D0911">
        <w:trPr>
          <w:trHeight w:val="255"/>
        </w:trPr>
        <w:tc>
          <w:tcPr>
            <w:tcW w:w="803" w:type="dxa"/>
            <w:tcBorders>
              <w:top w:val="single" w:sz="4" w:space="0" w:color="auto"/>
            </w:tcBorders>
            <w:shd w:val="clear" w:color="auto" w:fill="auto"/>
            <w:noWrap/>
            <w:vAlign w:val="center"/>
            <w:hideMark/>
          </w:tcPr>
          <w:p w14:paraId="1B46302D" w14:textId="77777777" w:rsidR="00C06E2A" w:rsidRPr="00A97BE6" w:rsidRDefault="00C06E2A" w:rsidP="00845ED9">
            <w:pPr>
              <w:pStyle w:val="TableContentsCentered"/>
              <w:rPr>
                <w:szCs w:val="22"/>
              </w:rPr>
            </w:pPr>
            <w:r w:rsidRPr="00A97BE6">
              <w:rPr>
                <w:szCs w:val="22"/>
              </w:rPr>
              <w:t>H1</w:t>
            </w:r>
          </w:p>
        </w:tc>
        <w:tc>
          <w:tcPr>
            <w:tcW w:w="4142" w:type="dxa"/>
            <w:tcBorders>
              <w:top w:val="single" w:sz="4" w:space="0" w:color="auto"/>
            </w:tcBorders>
            <w:shd w:val="clear" w:color="auto" w:fill="auto"/>
            <w:vAlign w:val="center"/>
          </w:tcPr>
          <w:p w14:paraId="57F35CC5" w14:textId="31034126" w:rsidR="00C06E2A" w:rsidRPr="00A97BE6" w:rsidRDefault="00C06E2A" w:rsidP="00845ED9">
            <w:pPr>
              <w:pStyle w:val="TableContentsCentered"/>
              <w:jc w:val="left"/>
              <w:rPr>
                <w:szCs w:val="22"/>
              </w:rPr>
            </w:pPr>
            <w:r w:rsidRPr="00A97BE6">
              <w:rPr>
                <w:szCs w:val="22"/>
              </w:rPr>
              <w:t>Privacy Concern (+)→Perceived Risk</w:t>
            </w:r>
          </w:p>
        </w:tc>
        <w:tc>
          <w:tcPr>
            <w:tcW w:w="1260" w:type="dxa"/>
            <w:tcBorders>
              <w:top w:val="single" w:sz="4" w:space="0" w:color="auto"/>
            </w:tcBorders>
            <w:shd w:val="clear" w:color="auto" w:fill="auto"/>
            <w:noWrap/>
            <w:vAlign w:val="center"/>
          </w:tcPr>
          <w:p w14:paraId="2E3AD1A0" w14:textId="16A62719" w:rsidR="00C06E2A" w:rsidRPr="00A97BE6" w:rsidRDefault="00C06E2A" w:rsidP="00845ED9">
            <w:pPr>
              <w:pStyle w:val="TableContentsCentered"/>
              <w:rPr>
                <w:szCs w:val="22"/>
              </w:rPr>
            </w:pPr>
            <w:r w:rsidRPr="00A97BE6">
              <w:rPr>
                <w:szCs w:val="22"/>
              </w:rPr>
              <w:t>0.627***</w:t>
            </w:r>
          </w:p>
        </w:tc>
        <w:tc>
          <w:tcPr>
            <w:tcW w:w="1170" w:type="dxa"/>
            <w:tcBorders>
              <w:top w:val="single" w:sz="4" w:space="0" w:color="auto"/>
            </w:tcBorders>
            <w:shd w:val="clear" w:color="auto" w:fill="auto"/>
            <w:noWrap/>
            <w:vAlign w:val="center"/>
          </w:tcPr>
          <w:p w14:paraId="2188BBB9" w14:textId="6D726CBE" w:rsidR="00C06E2A" w:rsidRPr="00A97BE6" w:rsidRDefault="00C06E2A" w:rsidP="00845ED9">
            <w:pPr>
              <w:pStyle w:val="TableContentsCentered"/>
              <w:rPr>
                <w:szCs w:val="22"/>
              </w:rPr>
            </w:pPr>
            <w:r w:rsidRPr="00A97BE6">
              <w:rPr>
                <w:szCs w:val="22"/>
              </w:rPr>
              <w:t>12.233</w:t>
            </w:r>
          </w:p>
        </w:tc>
        <w:tc>
          <w:tcPr>
            <w:tcW w:w="1530" w:type="dxa"/>
            <w:tcBorders>
              <w:top w:val="single" w:sz="4" w:space="0" w:color="auto"/>
            </w:tcBorders>
            <w:shd w:val="clear" w:color="auto" w:fill="auto"/>
            <w:noWrap/>
            <w:vAlign w:val="center"/>
            <w:hideMark/>
          </w:tcPr>
          <w:p w14:paraId="44B27576" w14:textId="77777777" w:rsidR="00C06E2A" w:rsidRPr="00A97BE6" w:rsidRDefault="00C06E2A" w:rsidP="00845ED9">
            <w:pPr>
              <w:pStyle w:val="TableContentsCentered"/>
              <w:rPr>
                <w:szCs w:val="22"/>
              </w:rPr>
            </w:pPr>
            <w:r w:rsidRPr="00A97BE6">
              <w:rPr>
                <w:szCs w:val="22"/>
              </w:rPr>
              <w:t>Supported</w:t>
            </w:r>
          </w:p>
        </w:tc>
      </w:tr>
      <w:tr w:rsidR="00C06E2A" w:rsidRPr="00A97BE6" w14:paraId="5441AFFE" w14:textId="77777777" w:rsidTr="000D0911">
        <w:trPr>
          <w:trHeight w:val="255"/>
        </w:trPr>
        <w:tc>
          <w:tcPr>
            <w:tcW w:w="803" w:type="dxa"/>
            <w:shd w:val="clear" w:color="auto" w:fill="auto"/>
            <w:noWrap/>
            <w:vAlign w:val="center"/>
            <w:hideMark/>
          </w:tcPr>
          <w:p w14:paraId="79025584" w14:textId="77777777" w:rsidR="00C06E2A" w:rsidRPr="00A97BE6" w:rsidRDefault="00C06E2A" w:rsidP="00845ED9">
            <w:pPr>
              <w:pStyle w:val="TableContentsCentered"/>
              <w:rPr>
                <w:szCs w:val="22"/>
              </w:rPr>
            </w:pPr>
            <w:r w:rsidRPr="00A97BE6">
              <w:rPr>
                <w:szCs w:val="22"/>
              </w:rPr>
              <w:t>H2</w:t>
            </w:r>
          </w:p>
        </w:tc>
        <w:tc>
          <w:tcPr>
            <w:tcW w:w="4142" w:type="dxa"/>
            <w:shd w:val="clear" w:color="auto" w:fill="auto"/>
            <w:vAlign w:val="center"/>
          </w:tcPr>
          <w:p w14:paraId="51EAF20D" w14:textId="3B7BDF97" w:rsidR="00C06E2A" w:rsidRPr="00A97BE6" w:rsidRDefault="00C06E2A" w:rsidP="00845ED9">
            <w:pPr>
              <w:pStyle w:val="TableContentsCentered"/>
              <w:jc w:val="left"/>
              <w:rPr>
                <w:szCs w:val="22"/>
              </w:rPr>
            </w:pPr>
            <w:r w:rsidRPr="00A97BE6">
              <w:rPr>
                <w:szCs w:val="22"/>
              </w:rPr>
              <w:t>Trust in SNS provider (-)→ Perceived Risk</w:t>
            </w:r>
          </w:p>
        </w:tc>
        <w:tc>
          <w:tcPr>
            <w:tcW w:w="1260" w:type="dxa"/>
            <w:shd w:val="clear" w:color="auto" w:fill="auto"/>
            <w:noWrap/>
            <w:vAlign w:val="center"/>
          </w:tcPr>
          <w:p w14:paraId="3D54B211" w14:textId="3AAE2F0F" w:rsidR="00C06E2A" w:rsidRPr="00A97BE6" w:rsidRDefault="00C06E2A" w:rsidP="00845ED9">
            <w:pPr>
              <w:pStyle w:val="TableContentsCentered"/>
              <w:rPr>
                <w:szCs w:val="22"/>
              </w:rPr>
            </w:pPr>
            <w:r w:rsidRPr="00A97BE6">
              <w:rPr>
                <w:szCs w:val="22"/>
              </w:rPr>
              <w:t>0.069</w:t>
            </w:r>
          </w:p>
        </w:tc>
        <w:tc>
          <w:tcPr>
            <w:tcW w:w="1170" w:type="dxa"/>
            <w:shd w:val="clear" w:color="auto" w:fill="auto"/>
            <w:noWrap/>
            <w:vAlign w:val="center"/>
          </w:tcPr>
          <w:p w14:paraId="75400BBE" w14:textId="4750204D" w:rsidR="00C06E2A" w:rsidRPr="00A97BE6" w:rsidRDefault="00C06E2A" w:rsidP="00845ED9">
            <w:pPr>
              <w:pStyle w:val="TableContentsCentered"/>
              <w:rPr>
                <w:szCs w:val="22"/>
              </w:rPr>
            </w:pPr>
            <w:r w:rsidRPr="00A97BE6">
              <w:rPr>
                <w:szCs w:val="22"/>
              </w:rPr>
              <w:t>1.027</w:t>
            </w:r>
          </w:p>
        </w:tc>
        <w:tc>
          <w:tcPr>
            <w:tcW w:w="1530" w:type="dxa"/>
            <w:shd w:val="clear" w:color="auto" w:fill="auto"/>
            <w:noWrap/>
            <w:vAlign w:val="center"/>
            <w:hideMark/>
          </w:tcPr>
          <w:p w14:paraId="2A428053" w14:textId="7B568E09" w:rsidR="00C06E2A" w:rsidRPr="00A97BE6" w:rsidRDefault="00C06E2A" w:rsidP="00845ED9">
            <w:pPr>
              <w:pStyle w:val="TableContentsCentered"/>
              <w:rPr>
                <w:szCs w:val="22"/>
              </w:rPr>
            </w:pPr>
            <w:r w:rsidRPr="00A97BE6">
              <w:rPr>
                <w:szCs w:val="22"/>
              </w:rPr>
              <w:t>Not supported</w:t>
            </w:r>
          </w:p>
        </w:tc>
      </w:tr>
      <w:tr w:rsidR="00C06E2A" w:rsidRPr="00A97BE6" w14:paraId="7B1E6D3D" w14:textId="77777777" w:rsidTr="000D0911">
        <w:trPr>
          <w:trHeight w:val="255"/>
        </w:trPr>
        <w:tc>
          <w:tcPr>
            <w:tcW w:w="803" w:type="dxa"/>
            <w:shd w:val="clear" w:color="auto" w:fill="auto"/>
            <w:noWrap/>
            <w:vAlign w:val="center"/>
            <w:hideMark/>
          </w:tcPr>
          <w:p w14:paraId="770973D1" w14:textId="77777777" w:rsidR="00C06E2A" w:rsidRPr="00A97BE6" w:rsidRDefault="00C06E2A" w:rsidP="00845ED9">
            <w:pPr>
              <w:pStyle w:val="TableContentsCentered"/>
              <w:rPr>
                <w:szCs w:val="22"/>
              </w:rPr>
            </w:pPr>
            <w:r w:rsidRPr="00A97BE6">
              <w:rPr>
                <w:szCs w:val="22"/>
              </w:rPr>
              <w:t>H3</w:t>
            </w:r>
          </w:p>
        </w:tc>
        <w:tc>
          <w:tcPr>
            <w:tcW w:w="4142" w:type="dxa"/>
            <w:shd w:val="clear" w:color="auto" w:fill="auto"/>
            <w:vAlign w:val="center"/>
          </w:tcPr>
          <w:p w14:paraId="75113BC3" w14:textId="11432AF4" w:rsidR="00C06E2A" w:rsidRPr="00A97BE6" w:rsidRDefault="00C06E2A" w:rsidP="00845ED9">
            <w:pPr>
              <w:pStyle w:val="TableContentsCentered"/>
              <w:jc w:val="left"/>
              <w:rPr>
                <w:szCs w:val="22"/>
              </w:rPr>
            </w:pPr>
            <w:r w:rsidRPr="00A97BE6">
              <w:rPr>
                <w:szCs w:val="22"/>
              </w:rPr>
              <w:t>Trust in SNS members (-)→ Perceived Risk</w:t>
            </w:r>
          </w:p>
        </w:tc>
        <w:tc>
          <w:tcPr>
            <w:tcW w:w="1260" w:type="dxa"/>
            <w:shd w:val="clear" w:color="auto" w:fill="auto"/>
            <w:noWrap/>
            <w:vAlign w:val="center"/>
          </w:tcPr>
          <w:p w14:paraId="312EA067" w14:textId="31D091A6" w:rsidR="00C06E2A" w:rsidRPr="00A97BE6" w:rsidRDefault="00C06E2A" w:rsidP="00845ED9">
            <w:pPr>
              <w:pStyle w:val="TableContentsCentered"/>
              <w:rPr>
                <w:szCs w:val="22"/>
              </w:rPr>
            </w:pPr>
            <w:r w:rsidRPr="00A97BE6">
              <w:rPr>
                <w:szCs w:val="22"/>
              </w:rPr>
              <w:t>-0.159*</w:t>
            </w:r>
          </w:p>
        </w:tc>
        <w:tc>
          <w:tcPr>
            <w:tcW w:w="1170" w:type="dxa"/>
            <w:shd w:val="clear" w:color="auto" w:fill="auto"/>
            <w:noWrap/>
            <w:vAlign w:val="center"/>
          </w:tcPr>
          <w:p w14:paraId="64CC4CEF" w14:textId="52E3418F" w:rsidR="00C06E2A" w:rsidRPr="00A97BE6" w:rsidRDefault="00C06E2A" w:rsidP="00845ED9">
            <w:pPr>
              <w:pStyle w:val="TableContentsCentered"/>
              <w:rPr>
                <w:szCs w:val="22"/>
              </w:rPr>
            </w:pPr>
            <w:r w:rsidRPr="00A97BE6">
              <w:rPr>
                <w:szCs w:val="22"/>
              </w:rPr>
              <w:t>2.441</w:t>
            </w:r>
          </w:p>
        </w:tc>
        <w:tc>
          <w:tcPr>
            <w:tcW w:w="1530" w:type="dxa"/>
            <w:shd w:val="clear" w:color="auto" w:fill="auto"/>
            <w:noWrap/>
            <w:vAlign w:val="center"/>
            <w:hideMark/>
          </w:tcPr>
          <w:p w14:paraId="624E9106" w14:textId="77777777" w:rsidR="00C06E2A" w:rsidRPr="00A97BE6" w:rsidRDefault="00C06E2A" w:rsidP="00845ED9">
            <w:pPr>
              <w:pStyle w:val="TableContentsCentered"/>
              <w:rPr>
                <w:szCs w:val="22"/>
              </w:rPr>
            </w:pPr>
            <w:r w:rsidRPr="00A97BE6">
              <w:rPr>
                <w:szCs w:val="22"/>
              </w:rPr>
              <w:t>Supported</w:t>
            </w:r>
          </w:p>
        </w:tc>
      </w:tr>
      <w:tr w:rsidR="00C06E2A" w:rsidRPr="00A97BE6" w14:paraId="2AA1B1C6" w14:textId="77777777" w:rsidTr="000D0911">
        <w:trPr>
          <w:trHeight w:val="255"/>
        </w:trPr>
        <w:tc>
          <w:tcPr>
            <w:tcW w:w="803" w:type="dxa"/>
            <w:shd w:val="clear" w:color="auto" w:fill="auto"/>
            <w:noWrap/>
            <w:vAlign w:val="center"/>
            <w:hideMark/>
          </w:tcPr>
          <w:p w14:paraId="5951CA19" w14:textId="3AD52BAC" w:rsidR="00C06E2A" w:rsidRPr="00A97BE6" w:rsidRDefault="00C06E2A" w:rsidP="00845ED9">
            <w:pPr>
              <w:pStyle w:val="TableContentsCentered"/>
              <w:rPr>
                <w:szCs w:val="22"/>
              </w:rPr>
            </w:pPr>
            <w:r w:rsidRPr="00A97BE6">
              <w:rPr>
                <w:szCs w:val="22"/>
              </w:rPr>
              <w:t>H4</w:t>
            </w:r>
          </w:p>
        </w:tc>
        <w:tc>
          <w:tcPr>
            <w:tcW w:w="4142" w:type="dxa"/>
            <w:shd w:val="clear" w:color="auto" w:fill="auto"/>
            <w:vAlign w:val="center"/>
          </w:tcPr>
          <w:p w14:paraId="23F8152E" w14:textId="250E8885" w:rsidR="00C06E2A" w:rsidRPr="00A97BE6" w:rsidRDefault="00C06E2A" w:rsidP="00845ED9">
            <w:pPr>
              <w:pStyle w:val="TableContentsCentered"/>
              <w:jc w:val="left"/>
              <w:rPr>
                <w:szCs w:val="22"/>
              </w:rPr>
            </w:pPr>
            <w:r w:rsidRPr="00A97BE6">
              <w:rPr>
                <w:szCs w:val="22"/>
              </w:rPr>
              <w:t>Impression mgm. (+)→Perceived Benefit</w:t>
            </w:r>
          </w:p>
        </w:tc>
        <w:tc>
          <w:tcPr>
            <w:tcW w:w="1260" w:type="dxa"/>
            <w:shd w:val="clear" w:color="auto" w:fill="auto"/>
            <w:noWrap/>
            <w:vAlign w:val="center"/>
          </w:tcPr>
          <w:p w14:paraId="7F5142C6" w14:textId="5274BB95" w:rsidR="00C06E2A" w:rsidRPr="00A97BE6" w:rsidRDefault="00C06E2A" w:rsidP="00845ED9">
            <w:pPr>
              <w:pStyle w:val="TableContentsCentered"/>
              <w:rPr>
                <w:szCs w:val="22"/>
              </w:rPr>
            </w:pPr>
            <w:r w:rsidRPr="00A97BE6">
              <w:rPr>
                <w:szCs w:val="22"/>
              </w:rPr>
              <w:t>0.518***</w:t>
            </w:r>
          </w:p>
        </w:tc>
        <w:tc>
          <w:tcPr>
            <w:tcW w:w="1170" w:type="dxa"/>
            <w:shd w:val="clear" w:color="auto" w:fill="auto"/>
            <w:noWrap/>
            <w:vAlign w:val="center"/>
          </w:tcPr>
          <w:p w14:paraId="6B7BA78E" w14:textId="6B0029F3" w:rsidR="00C06E2A" w:rsidRPr="00A97BE6" w:rsidRDefault="00C06E2A" w:rsidP="00845ED9">
            <w:pPr>
              <w:pStyle w:val="TableContentsCentered"/>
              <w:rPr>
                <w:szCs w:val="22"/>
              </w:rPr>
            </w:pPr>
            <w:r w:rsidRPr="00A97BE6">
              <w:rPr>
                <w:szCs w:val="22"/>
              </w:rPr>
              <w:t>8.482</w:t>
            </w:r>
          </w:p>
        </w:tc>
        <w:tc>
          <w:tcPr>
            <w:tcW w:w="1530" w:type="dxa"/>
            <w:shd w:val="clear" w:color="auto" w:fill="auto"/>
            <w:noWrap/>
            <w:vAlign w:val="center"/>
            <w:hideMark/>
          </w:tcPr>
          <w:p w14:paraId="502EB34F" w14:textId="77777777" w:rsidR="00C06E2A" w:rsidRPr="00A97BE6" w:rsidRDefault="00C06E2A" w:rsidP="00845ED9">
            <w:pPr>
              <w:pStyle w:val="TableContentsCentered"/>
              <w:rPr>
                <w:szCs w:val="22"/>
              </w:rPr>
            </w:pPr>
            <w:r w:rsidRPr="00A97BE6">
              <w:rPr>
                <w:szCs w:val="22"/>
              </w:rPr>
              <w:t>Supported</w:t>
            </w:r>
          </w:p>
        </w:tc>
      </w:tr>
      <w:tr w:rsidR="00C06E2A" w:rsidRPr="00A97BE6" w14:paraId="2B4C24A3" w14:textId="77777777" w:rsidTr="000D0911">
        <w:trPr>
          <w:trHeight w:val="255"/>
        </w:trPr>
        <w:tc>
          <w:tcPr>
            <w:tcW w:w="803" w:type="dxa"/>
            <w:shd w:val="clear" w:color="auto" w:fill="auto"/>
            <w:noWrap/>
            <w:vAlign w:val="center"/>
            <w:hideMark/>
          </w:tcPr>
          <w:p w14:paraId="182DBBC5" w14:textId="1B9EEB31" w:rsidR="00C06E2A" w:rsidRPr="00A97BE6" w:rsidRDefault="00C06E2A" w:rsidP="00845ED9">
            <w:pPr>
              <w:pStyle w:val="TableContentsCentered"/>
              <w:rPr>
                <w:szCs w:val="22"/>
              </w:rPr>
            </w:pPr>
            <w:r w:rsidRPr="00A97BE6">
              <w:rPr>
                <w:szCs w:val="22"/>
              </w:rPr>
              <w:t>H5</w:t>
            </w:r>
          </w:p>
        </w:tc>
        <w:tc>
          <w:tcPr>
            <w:tcW w:w="4142" w:type="dxa"/>
            <w:shd w:val="clear" w:color="auto" w:fill="auto"/>
            <w:vAlign w:val="center"/>
          </w:tcPr>
          <w:p w14:paraId="1B971333" w14:textId="47DE5F29" w:rsidR="00C06E2A" w:rsidRPr="00A97BE6" w:rsidRDefault="00C06E2A" w:rsidP="00845ED9">
            <w:pPr>
              <w:pStyle w:val="TableContentsCentered"/>
              <w:jc w:val="left"/>
              <w:rPr>
                <w:szCs w:val="22"/>
              </w:rPr>
            </w:pPr>
            <w:r w:rsidRPr="00A97BE6">
              <w:rPr>
                <w:szCs w:val="22"/>
              </w:rPr>
              <w:t>Incentive (+)→Perceived Benefit</w:t>
            </w:r>
          </w:p>
        </w:tc>
        <w:tc>
          <w:tcPr>
            <w:tcW w:w="1260" w:type="dxa"/>
            <w:shd w:val="clear" w:color="auto" w:fill="auto"/>
            <w:noWrap/>
            <w:vAlign w:val="center"/>
          </w:tcPr>
          <w:p w14:paraId="0DC85E41" w14:textId="552468E7" w:rsidR="00C06E2A" w:rsidRPr="00A97BE6" w:rsidRDefault="00C06E2A" w:rsidP="00845ED9">
            <w:pPr>
              <w:pStyle w:val="TableContentsCentered"/>
              <w:rPr>
                <w:szCs w:val="22"/>
              </w:rPr>
            </w:pPr>
            <w:r w:rsidRPr="00A97BE6">
              <w:rPr>
                <w:szCs w:val="22"/>
              </w:rPr>
              <w:t>0.403***</w:t>
            </w:r>
          </w:p>
        </w:tc>
        <w:tc>
          <w:tcPr>
            <w:tcW w:w="1170" w:type="dxa"/>
            <w:shd w:val="clear" w:color="auto" w:fill="auto"/>
            <w:noWrap/>
            <w:vAlign w:val="center"/>
          </w:tcPr>
          <w:p w14:paraId="5AD49C1C" w14:textId="13D10EC9" w:rsidR="00C06E2A" w:rsidRPr="00A97BE6" w:rsidRDefault="00C06E2A" w:rsidP="00845ED9">
            <w:pPr>
              <w:pStyle w:val="TableContentsCentered"/>
              <w:rPr>
                <w:szCs w:val="22"/>
              </w:rPr>
            </w:pPr>
            <w:r w:rsidRPr="00A97BE6">
              <w:rPr>
                <w:szCs w:val="22"/>
              </w:rPr>
              <w:t>7.004</w:t>
            </w:r>
          </w:p>
        </w:tc>
        <w:tc>
          <w:tcPr>
            <w:tcW w:w="1530" w:type="dxa"/>
            <w:shd w:val="clear" w:color="auto" w:fill="auto"/>
            <w:noWrap/>
            <w:vAlign w:val="center"/>
            <w:hideMark/>
          </w:tcPr>
          <w:p w14:paraId="23E1DF9C" w14:textId="77777777" w:rsidR="00C06E2A" w:rsidRPr="00A97BE6" w:rsidRDefault="00C06E2A" w:rsidP="00845ED9">
            <w:pPr>
              <w:pStyle w:val="TableContentsCentered"/>
              <w:rPr>
                <w:szCs w:val="22"/>
              </w:rPr>
            </w:pPr>
            <w:r w:rsidRPr="00A97BE6">
              <w:rPr>
                <w:szCs w:val="22"/>
              </w:rPr>
              <w:t>Supported</w:t>
            </w:r>
          </w:p>
        </w:tc>
      </w:tr>
      <w:tr w:rsidR="00C06E2A" w:rsidRPr="00A97BE6" w14:paraId="07B1F7CF" w14:textId="77777777" w:rsidTr="000D0911">
        <w:trPr>
          <w:trHeight w:val="255"/>
        </w:trPr>
        <w:tc>
          <w:tcPr>
            <w:tcW w:w="803" w:type="dxa"/>
            <w:shd w:val="clear" w:color="auto" w:fill="auto"/>
            <w:noWrap/>
            <w:vAlign w:val="center"/>
            <w:hideMark/>
          </w:tcPr>
          <w:p w14:paraId="23264733" w14:textId="6B435DBC" w:rsidR="00C06E2A" w:rsidRPr="00A97BE6" w:rsidRDefault="00C06E2A" w:rsidP="00845ED9">
            <w:pPr>
              <w:pStyle w:val="TableContentsCentered"/>
              <w:rPr>
                <w:szCs w:val="22"/>
              </w:rPr>
            </w:pPr>
            <w:r w:rsidRPr="00A97BE6">
              <w:rPr>
                <w:szCs w:val="22"/>
              </w:rPr>
              <w:t>H6</w:t>
            </w:r>
          </w:p>
        </w:tc>
        <w:tc>
          <w:tcPr>
            <w:tcW w:w="4142" w:type="dxa"/>
            <w:shd w:val="clear" w:color="auto" w:fill="auto"/>
            <w:vAlign w:val="center"/>
          </w:tcPr>
          <w:p w14:paraId="479AED24" w14:textId="4ADB05D7" w:rsidR="00C06E2A" w:rsidRPr="00A97BE6" w:rsidRDefault="00C06E2A" w:rsidP="00845ED9">
            <w:pPr>
              <w:pStyle w:val="TableContentsCentered"/>
              <w:jc w:val="left"/>
              <w:rPr>
                <w:szCs w:val="22"/>
              </w:rPr>
            </w:pPr>
            <w:r w:rsidRPr="00A97BE6">
              <w:rPr>
                <w:szCs w:val="22"/>
              </w:rPr>
              <w:t>Perceived Risk (-)→Attitude to LS</w:t>
            </w:r>
          </w:p>
        </w:tc>
        <w:tc>
          <w:tcPr>
            <w:tcW w:w="1260" w:type="dxa"/>
            <w:shd w:val="clear" w:color="auto" w:fill="auto"/>
            <w:noWrap/>
            <w:vAlign w:val="center"/>
          </w:tcPr>
          <w:p w14:paraId="1D885659" w14:textId="2E1CF307" w:rsidR="00C06E2A" w:rsidRPr="00A97BE6" w:rsidRDefault="00C06E2A" w:rsidP="00845ED9">
            <w:pPr>
              <w:pStyle w:val="TableContentsCentered"/>
              <w:rPr>
                <w:szCs w:val="22"/>
              </w:rPr>
            </w:pPr>
            <w:r w:rsidRPr="00A97BE6">
              <w:rPr>
                <w:szCs w:val="22"/>
              </w:rPr>
              <w:t>-0.169***</w:t>
            </w:r>
          </w:p>
        </w:tc>
        <w:tc>
          <w:tcPr>
            <w:tcW w:w="1170" w:type="dxa"/>
            <w:shd w:val="clear" w:color="auto" w:fill="auto"/>
            <w:noWrap/>
            <w:vAlign w:val="center"/>
          </w:tcPr>
          <w:p w14:paraId="126546C3" w14:textId="5A7CB604" w:rsidR="00C06E2A" w:rsidRPr="00A97BE6" w:rsidRDefault="00C06E2A" w:rsidP="00845ED9">
            <w:pPr>
              <w:pStyle w:val="TableContentsCentered"/>
              <w:rPr>
                <w:szCs w:val="22"/>
              </w:rPr>
            </w:pPr>
            <w:r w:rsidRPr="00A97BE6">
              <w:rPr>
                <w:szCs w:val="22"/>
              </w:rPr>
              <w:t>3.723</w:t>
            </w:r>
          </w:p>
        </w:tc>
        <w:tc>
          <w:tcPr>
            <w:tcW w:w="1530" w:type="dxa"/>
            <w:shd w:val="clear" w:color="auto" w:fill="auto"/>
            <w:noWrap/>
            <w:vAlign w:val="center"/>
            <w:hideMark/>
          </w:tcPr>
          <w:p w14:paraId="23F4F6EF" w14:textId="11ACFEC8" w:rsidR="00C06E2A" w:rsidRPr="00A97BE6" w:rsidRDefault="00C06E2A" w:rsidP="00845ED9">
            <w:pPr>
              <w:pStyle w:val="TableContentsCentered"/>
              <w:rPr>
                <w:szCs w:val="22"/>
              </w:rPr>
            </w:pPr>
            <w:r w:rsidRPr="00A97BE6">
              <w:rPr>
                <w:szCs w:val="22"/>
              </w:rPr>
              <w:t>Supported</w:t>
            </w:r>
          </w:p>
        </w:tc>
      </w:tr>
      <w:tr w:rsidR="00C06E2A" w:rsidRPr="00A97BE6" w14:paraId="59D0C8B8" w14:textId="77777777" w:rsidTr="000D0911">
        <w:trPr>
          <w:trHeight w:val="255"/>
        </w:trPr>
        <w:tc>
          <w:tcPr>
            <w:tcW w:w="803" w:type="dxa"/>
            <w:shd w:val="clear" w:color="auto" w:fill="auto"/>
            <w:noWrap/>
            <w:vAlign w:val="center"/>
            <w:hideMark/>
          </w:tcPr>
          <w:p w14:paraId="517C7087" w14:textId="58A76771" w:rsidR="00C06E2A" w:rsidRPr="00A97BE6" w:rsidRDefault="00C06E2A" w:rsidP="00845ED9">
            <w:pPr>
              <w:pStyle w:val="TableContentsCentered"/>
              <w:rPr>
                <w:szCs w:val="22"/>
              </w:rPr>
            </w:pPr>
            <w:r w:rsidRPr="00A97BE6">
              <w:rPr>
                <w:szCs w:val="22"/>
              </w:rPr>
              <w:t>H7</w:t>
            </w:r>
          </w:p>
        </w:tc>
        <w:tc>
          <w:tcPr>
            <w:tcW w:w="4142" w:type="dxa"/>
            <w:shd w:val="clear" w:color="auto" w:fill="auto"/>
            <w:vAlign w:val="center"/>
          </w:tcPr>
          <w:p w14:paraId="110C7D77" w14:textId="648FE10A" w:rsidR="00C06E2A" w:rsidRPr="00A97BE6" w:rsidRDefault="00C06E2A" w:rsidP="00845ED9">
            <w:pPr>
              <w:pStyle w:val="TableContentsCentered"/>
              <w:jc w:val="left"/>
              <w:rPr>
                <w:szCs w:val="22"/>
              </w:rPr>
            </w:pPr>
            <w:r w:rsidRPr="00A97BE6">
              <w:rPr>
                <w:szCs w:val="22"/>
              </w:rPr>
              <w:t>Perceived Benefit (+)→Attitude to LS</w:t>
            </w:r>
          </w:p>
        </w:tc>
        <w:tc>
          <w:tcPr>
            <w:tcW w:w="1260" w:type="dxa"/>
            <w:shd w:val="clear" w:color="auto" w:fill="auto"/>
            <w:noWrap/>
            <w:vAlign w:val="center"/>
          </w:tcPr>
          <w:p w14:paraId="27360471" w14:textId="2B8BE522" w:rsidR="00C06E2A" w:rsidRPr="00A97BE6" w:rsidRDefault="00C06E2A" w:rsidP="00845ED9">
            <w:pPr>
              <w:pStyle w:val="TableContentsCentered"/>
              <w:rPr>
                <w:szCs w:val="22"/>
              </w:rPr>
            </w:pPr>
            <w:r w:rsidRPr="00A97BE6">
              <w:rPr>
                <w:szCs w:val="22"/>
              </w:rPr>
              <w:t>0.800***</w:t>
            </w:r>
          </w:p>
        </w:tc>
        <w:tc>
          <w:tcPr>
            <w:tcW w:w="1170" w:type="dxa"/>
            <w:shd w:val="clear" w:color="auto" w:fill="auto"/>
            <w:noWrap/>
            <w:vAlign w:val="center"/>
          </w:tcPr>
          <w:p w14:paraId="5E551E18" w14:textId="06C4FA7F" w:rsidR="00C06E2A" w:rsidRPr="00A97BE6" w:rsidRDefault="00C06E2A" w:rsidP="00845ED9">
            <w:pPr>
              <w:pStyle w:val="TableContentsCentered"/>
              <w:rPr>
                <w:szCs w:val="22"/>
              </w:rPr>
            </w:pPr>
            <w:r w:rsidRPr="00A97BE6">
              <w:rPr>
                <w:szCs w:val="22"/>
              </w:rPr>
              <w:t>23.899</w:t>
            </w:r>
          </w:p>
        </w:tc>
        <w:tc>
          <w:tcPr>
            <w:tcW w:w="1530" w:type="dxa"/>
            <w:shd w:val="clear" w:color="auto" w:fill="auto"/>
            <w:noWrap/>
            <w:vAlign w:val="center"/>
            <w:hideMark/>
          </w:tcPr>
          <w:p w14:paraId="2BC5AED4" w14:textId="77777777" w:rsidR="00C06E2A" w:rsidRPr="00A97BE6" w:rsidRDefault="00C06E2A" w:rsidP="00845ED9">
            <w:pPr>
              <w:pStyle w:val="TableContentsCentered"/>
              <w:rPr>
                <w:szCs w:val="22"/>
              </w:rPr>
            </w:pPr>
            <w:r w:rsidRPr="00A97BE6">
              <w:rPr>
                <w:szCs w:val="22"/>
              </w:rPr>
              <w:t>Supported</w:t>
            </w:r>
          </w:p>
        </w:tc>
      </w:tr>
      <w:tr w:rsidR="00C06E2A" w:rsidRPr="00A97BE6" w14:paraId="0E765C9F" w14:textId="77777777" w:rsidTr="000D0911">
        <w:trPr>
          <w:trHeight w:val="255"/>
        </w:trPr>
        <w:tc>
          <w:tcPr>
            <w:tcW w:w="803" w:type="dxa"/>
            <w:shd w:val="clear" w:color="auto" w:fill="auto"/>
            <w:noWrap/>
            <w:vAlign w:val="center"/>
            <w:hideMark/>
          </w:tcPr>
          <w:p w14:paraId="39B1132F" w14:textId="4F569011" w:rsidR="00C06E2A" w:rsidRPr="00A97BE6" w:rsidRDefault="00C06E2A" w:rsidP="00845ED9">
            <w:pPr>
              <w:pStyle w:val="TableContentsCentered"/>
              <w:rPr>
                <w:szCs w:val="22"/>
              </w:rPr>
            </w:pPr>
            <w:r w:rsidRPr="00A97BE6">
              <w:rPr>
                <w:szCs w:val="22"/>
              </w:rPr>
              <w:t>H8</w:t>
            </w:r>
          </w:p>
        </w:tc>
        <w:tc>
          <w:tcPr>
            <w:tcW w:w="4142" w:type="dxa"/>
            <w:shd w:val="clear" w:color="auto" w:fill="auto"/>
            <w:vAlign w:val="center"/>
          </w:tcPr>
          <w:p w14:paraId="4A07C730" w14:textId="7D62CDC5" w:rsidR="00C06E2A" w:rsidRPr="00A97BE6" w:rsidRDefault="00C06E2A" w:rsidP="00845ED9">
            <w:pPr>
              <w:pStyle w:val="TableContentsCentered"/>
              <w:jc w:val="left"/>
              <w:rPr>
                <w:szCs w:val="22"/>
              </w:rPr>
            </w:pPr>
            <w:r w:rsidRPr="00A97BE6">
              <w:rPr>
                <w:szCs w:val="22"/>
              </w:rPr>
              <w:t>Attitude to</w:t>
            </w:r>
            <w:r w:rsidR="006362F6" w:rsidRPr="00A97BE6">
              <w:rPr>
                <w:szCs w:val="22"/>
              </w:rPr>
              <w:t>ward</w:t>
            </w:r>
            <w:r w:rsidRPr="00A97BE6">
              <w:rPr>
                <w:szCs w:val="22"/>
              </w:rPr>
              <w:t xml:space="preserve"> LS(+)→Contin</w:t>
            </w:r>
            <w:r w:rsidR="00742769" w:rsidRPr="00A97BE6">
              <w:rPr>
                <w:szCs w:val="22"/>
              </w:rPr>
              <w:t>ued</w:t>
            </w:r>
            <w:r w:rsidRPr="00A97BE6">
              <w:rPr>
                <w:szCs w:val="22"/>
              </w:rPr>
              <w:t xml:space="preserve"> usage</w:t>
            </w:r>
          </w:p>
        </w:tc>
        <w:tc>
          <w:tcPr>
            <w:tcW w:w="1260" w:type="dxa"/>
            <w:shd w:val="clear" w:color="auto" w:fill="auto"/>
            <w:noWrap/>
            <w:vAlign w:val="center"/>
          </w:tcPr>
          <w:p w14:paraId="277164E4" w14:textId="25EF754B" w:rsidR="00C06E2A" w:rsidRPr="00A97BE6" w:rsidRDefault="00C06E2A" w:rsidP="00845ED9">
            <w:pPr>
              <w:pStyle w:val="TableContentsCentered"/>
              <w:rPr>
                <w:szCs w:val="22"/>
              </w:rPr>
            </w:pPr>
            <w:r w:rsidRPr="00A97BE6">
              <w:rPr>
                <w:szCs w:val="22"/>
              </w:rPr>
              <w:t>0.717***</w:t>
            </w:r>
          </w:p>
        </w:tc>
        <w:tc>
          <w:tcPr>
            <w:tcW w:w="1170" w:type="dxa"/>
            <w:shd w:val="clear" w:color="auto" w:fill="auto"/>
            <w:noWrap/>
            <w:vAlign w:val="center"/>
          </w:tcPr>
          <w:p w14:paraId="44383A3F" w14:textId="2A556A1C" w:rsidR="00C06E2A" w:rsidRPr="00A97BE6" w:rsidRDefault="00C06E2A" w:rsidP="00845ED9">
            <w:pPr>
              <w:pStyle w:val="TableContentsCentered"/>
              <w:rPr>
                <w:szCs w:val="22"/>
              </w:rPr>
            </w:pPr>
            <w:r w:rsidRPr="00A97BE6">
              <w:rPr>
                <w:szCs w:val="22"/>
              </w:rPr>
              <w:t>16.237</w:t>
            </w:r>
          </w:p>
        </w:tc>
        <w:tc>
          <w:tcPr>
            <w:tcW w:w="1530" w:type="dxa"/>
            <w:shd w:val="clear" w:color="auto" w:fill="auto"/>
            <w:noWrap/>
            <w:vAlign w:val="center"/>
            <w:hideMark/>
          </w:tcPr>
          <w:p w14:paraId="1A717A87" w14:textId="3D8BA7EB" w:rsidR="00C06E2A" w:rsidRPr="00A97BE6" w:rsidRDefault="00C06E2A" w:rsidP="00845ED9">
            <w:pPr>
              <w:pStyle w:val="TableContentsCentered"/>
              <w:rPr>
                <w:szCs w:val="22"/>
              </w:rPr>
            </w:pPr>
            <w:r w:rsidRPr="00A97BE6">
              <w:rPr>
                <w:szCs w:val="22"/>
              </w:rPr>
              <w:t>Supported</w:t>
            </w:r>
          </w:p>
        </w:tc>
      </w:tr>
    </w:tbl>
    <w:p w14:paraId="77067E3B" w14:textId="6DDB5D72" w:rsidR="003A1B9B" w:rsidRPr="00A97BE6" w:rsidRDefault="00EF1CA3" w:rsidP="000D145C">
      <w:pPr>
        <w:pStyle w:val="Web"/>
        <w:spacing w:before="0" w:beforeAutospacing="0" w:after="0" w:afterAutospacing="0"/>
        <w:rPr>
          <w:rFonts w:ascii="Times New Roman" w:hAnsi="Times New Roman"/>
          <w:i/>
          <w:color w:val="auto"/>
          <w:sz w:val="20"/>
          <w:szCs w:val="20"/>
        </w:rPr>
      </w:pPr>
      <w:r w:rsidRPr="00A97BE6">
        <w:rPr>
          <w:rFonts w:ascii="Times New Roman" w:hAnsi="Times New Roman"/>
          <w:i/>
          <w:iCs/>
          <w:color w:val="auto"/>
          <w:sz w:val="20"/>
          <w:szCs w:val="20"/>
        </w:rPr>
        <w:t xml:space="preserve">* Note: ***p </w:t>
      </w:r>
      <w:r w:rsidRPr="00A97BE6">
        <w:rPr>
          <w:rFonts w:ascii="Times New Roman" w:hAnsi="Times New Roman"/>
          <w:i/>
          <w:color w:val="auto"/>
          <w:sz w:val="20"/>
          <w:szCs w:val="20"/>
        </w:rPr>
        <w:t xml:space="preserve">&lt;0.001, </w:t>
      </w:r>
      <w:r w:rsidRPr="00A97BE6">
        <w:rPr>
          <w:rFonts w:ascii="Times New Roman" w:hAnsi="Times New Roman"/>
          <w:i/>
          <w:iCs/>
          <w:color w:val="auto"/>
          <w:sz w:val="20"/>
          <w:szCs w:val="20"/>
        </w:rPr>
        <w:t xml:space="preserve">**p </w:t>
      </w:r>
      <w:r w:rsidRPr="00A97BE6">
        <w:rPr>
          <w:rFonts w:ascii="Times New Roman" w:hAnsi="Times New Roman"/>
          <w:i/>
          <w:color w:val="auto"/>
          <w:sz w:val="20"/>
          <w:szCs w:val="20"/>
        </w:rPr>
        <w:t xml:space="preserve">&lt; 0.01, </w:t>
      </w:r>
      <w:r w:rsidRPr="00A97BE6">
        <w:rPr>
          <w:rFonts w:ascii="Times New Roman" w:hAnsi="Times New Roman"/>
          <w:i/>
          <w:iCs/>
          <w:color w:val="auto"/>
          <w:sz w:val="20"/>
          <w:szCs w:val="20"/>
        </w:rPr>
        <w:t xml:space="preserve">*p </w:t>
      </w:r>
      <w:r w:rsidRPr="00A97BE6">
        <w:rPr>
          <w:rFonts w:ascii="Times New Roman" w:hAnsi="Times New Roman"/>
          <w:i/>
          <w:color w:val="auto"/>
          <w:sz w:val="20"/>
          <w:szCs w:val="20"/>
        </w:rPr>
        <w:t>&lt; 0.05; using a significance level of 0.05, critical ratios (</w:t>
      </w:r>
      <w:r w:rsidRPr="00A97BE6">
        <w:rPr>
          <w:rFonts w:ascii="Times New Roman" w:hAnsi="Times New Roman"/>
          <w:i/>
          <w:iCs/>
          <w:color w:val="auto"/>
          <w:sz w:val="20"/>
          <w:szCs w:val="20"/>
        </w:rPr>
        <w:t>t</w:t>
      </w:r>
      <w:r w:rsidRPr="00A97BE6">
        <w:rPr>
          <w:rFonts w:ascii="Times New Roman" w:hAnsi="Times New Roman"/>
          <w:i/>
          <w:color w:val="auto"/>
          <w:sz w:val="20"/>
          <w:szCs w:val="20"/>
        </w:rPr>
        <w:t xml:space="preserve">-value) &gt; 1.96. </w:t>
      </w:r>
    </w:p>
    <w:p w14:paraId="224B7C68" w14:textId="77777777" w:rsidR="000D145C" w:rsidRPr="00A97BE6" w:rsidRDefault="000D145C" w:rsidP="00C21ADE">
      <w:pPr>
        <w:spacing w:line="360" w:lineRule="exact"/>
        <w:ind w:firstLineChars="200" w:firstLine="520"/>
        <w:jc w:val="both"/>
        <w:rPr>
          <w:sz w:val="26"/>
          <w:szCs w:val="26"/>
        </w:rPr>
      </w:pPr>
    </w:p>
    <w:p w14:paraId="139CE344" w14:textId="5EDB68AC" w:rsidR="003A1B9B" w:rsidRPr="00A97BE6" w:rsidRDefault="003A1B9B" w:rsidP="00C21ADE">
      <w:pPr>
        <w:spacing w:line="360" w:lineRule="exact"/>
        <w:ind w:firstLineChars="200" w:firstLine="520"/>
        <w:jc w:val="both"/>
        <w:rPr>
          <w:sz w:val="26"/>
          <w:szCs w:val="26"/>
        </w:rPr>
      </w:pPr>
      <w:r w:rsidRPr="00A97BE6">
        <w:rPr>
          <w:sz w:val="26"/>
          <w:szCs w:val="26"/>
        </w:rPr>
        <w:lastRenderedPageBreak/>
        <w:t xml:space="preserve">H1 </w:t>
      </w:r>
      <w:r w:rsidR="006362F6" w:rsidRPr="00A97BE6">
        <w:rPr>
          <w:sz w:val="26"/>
          <w:szCs w:val="26"/>
        </w:rPr>
        <w:t xml:space="preserve">was </w:t>
      </w:r>
      <w:r w:rsidRPr="00A97BE6">
        <w:rPr>
          <w:sz w:val="26"/>
          <w:szCs w:val="26"/>
        </w:rPr>
        <w:t xml:space="preserve">supported </w:t>
      </w:r>
      <w:r w:rsidR="006362F6" w:rsidRPr="00A97BE6">
        <w:rPr>
          <w:sz w:val="26"/>
          <w:szCs w:val="26"/>
        </w:rPr>
        <w:t>because p</w:t>
      </w:r>
      <w:r w:rsidRPr="00A97BE6">
        <w:rPr>
          <w:sz w:val="26"/>
          <w:szCs w:val="26"/>
        </w:rPr>
        <w:t xml:space="preserve">rivacy </w:t>
      </w:r>
      <w:r w:rsidR="006362F6" w:rsidRPr="00A97BE6">
        <w:rPr>
          <w:sz w:val="26"/>
          <w:szCs w:val="26"/>
        </w:rPr>
        <w:t>c</w:t>
      </w:r>
      <w:r w:rsidRPr="00A97BE6">
        <w:rPr>
          <w:sz w:val="26"/>
          <w:szCs w:val="26"/>
        </w:rPr>
        <w:t>oncern positively impact</w:t>
      </w:r>
      <w:r w:rsidR="006362F6" w:rsidRPr="00A97BE6">
        <w:rPr>
          <w:sz w:val="26"/>
          <w:szCs w:val="26"/>
        </w:rPr>
        <w:t>s</w:t>
      </w:r>
      <w:r w:rsidRPr="00A97BE6">
        <w:rPr>
          <w:sz w:val="26"/>
          <w:szCs w:val="26"/>
        </w:rPr>
        <w:t xml:space="preserve"> </w:t>
      </w:r>
      <w:r w:rsidR="006362F6" w:rsidRPr="00A97BE6">
        <w:rPr>
          <w:sz w:val="26"/>
          <w:szCs w:val="26"/>
        </w:rPr>
        <w:t>p</w:t>
      </w:r>
      <w:r w:rsidRPr="00A97BE6">
        <w:rPr>
          <w:sz w:val="26"/>
          <w:szCs w:val="26"/>
        </w:rPr>
        <w:t xml:space="preserve">erceived </w:t>
      </w:r>
      <w:r w:rsidR="006362F6" w:rsidRPr="00A97BE6">
        <w:rPr>
          <w:sz w:val="26"/>
          <w:szCs w:val="26"/>
        </w:rPr>
        <w:t>r</w:t>
      </w:r>
      <w:r w:rsidRPr="00A97BE6">
        <w:rPr>
          <w:sz w:val="26"/>
          <w:szCs w:val="26"/>
        </w:rPr>
        <w:t xml:space="preserve">isk (β=0.627, p&lt;0.001). </w:t>
      </w:r>
      <w:r w:rsidR="006362F6" w:rsidRPr="00A97BE6">
        <w:rPr>
          <w:sz w:val="26"/>
          <w:szCs w:val="26"/>
        </w:rPr>
        <w:t>T</w:t>
      </w:r>
      <w:r w:rsidRPr="00A97BE6">
        <w:rPr>
          <w:sz w:val="26"/>
          <w:szCs w:val="26"/>
        </w:rPr>
        <w:t xml:space="preserve">rust in </w:t>
      </w:r>
      <w:r w:rsidR="006362F6" w:rsidRPr="00A97BE6">
        <w:rPr>
          <w:sz w:val="26"/>
          <w:szCs w:val="26"/>
        </w:rPr>
        <w:t xml:space="preserve">the </w:t>
      </w:r>
      <w:r w:rsidRPr="00A97BE6">
        <w:rPr>
          <w:sz w:val="26"/>
          <w:szCs w:val="26"/>
        </w:rPr>
        <w:t xml:space="preserve">SNS provider and in SNS members </w:t>
      </w:r>
      <w:r w:rsidR="006362F6" w:rsidRPr="00A97BE6">
        <w:rPr>
          <w:sz w:val="26"/>
          <w:szCs w:val="26"/>
        </w:rPr>
        <w:t xml:space="preserve">was </w:t>
      </w:r>
      <w:r w:rsidRPr="00A97BE6">
        <w:rPr>
          <w:sz w:val="26"/>
          <w:szCs w:val="26"/>
        </w:rPr>
        <w:t xml:space="preserve">expected to have </w:t>
      </w:r>
      <w:r w:rsidR="001172FC" w:rsidRPr="00A97BE6">
        <w:rPr>
          <w:sz w:val="26"/>
          <w:szCs w:val="26"/>
        </w:rPr>
        <w:t xml:space="preserve">a </w:t>
      </w:r>
      <w:r w:rsidRPr="00A97BE6">
        <w:rPr>
          <w:sz w:val="26"/>
          <w:szCs w:val="26"/>
        </w:rPr>
        <w:t xml:space="preserve">negative impact on </w:t>
      </w:r>
      <w:r w:rsidR="006362F6" w:rsidRPr="00A97BE6">
        <w:rPr>
          <w:sz w:val="26"/>
          <w:szCs w:val="26"/>
        </w:rPr>
        <w:t>p</w:t>
      </w:r>
      <w:r w:rsidRPr="00A97BE6">
        <w:rPr>
          <w:sz w:val="26"/>
          <w:szCs w:val="26"/>
        </w:rPr>
        <w:t xml:space="preserve">erceived </w:t>
      </w:r>
      <w:r w:rsidR="006362F6" w:rsidRPr="00A97BE6">
        <w:rPr>
          <w:sz w:val="26"/>
          <w:szCs w:val="26"/>
        </w:rPr>
        <w:t>r</w:t>
      </w:r>
      <w:r w:rsidRPr="00A97BE6">
        <w:rPr>
          <w:sz w:val="26"/>
          <w:szCs w:val="26"/>
        </w:rPr>
        <w:t>isk</w:t>
      </w:r>
      <w:r w:rsidR="006362F6" w:rsidRPr="00A97BE6">
        <w:rPr>
          <w:sz w:val="26"/>
          <w:szCs w:val="26"/>
        </w:rPr>
        <w:t>. H</w:t>
      </w:r>
      <w:r w:rsidRPr="00A97BE6">
        <w:rPr>
          <w:sz w:val="26"/>
          <w:szCs w:val="26"/>
        </w:rPr>
        <w:t>owever</w:t>
      </w:r>
      <w:r w:rsidR="006362F6" w:rsidRPr="00A97BE6">
        <w:rPr>
          <w:sz w:val="26"/>
          <w:szCs w:val="26"/>
        </w:rPr>
        <w:t>,</w:t>
      </w:r>
      <w:r w:rsidRPr="00A97BE6">
        <w:rPr>
          <w:sz w:val="26"/>
          <w:szCs w:val="26"/>
        </w:rPr>
        <w:t xml:space="preserve"> the results show</w:t>
      </w:r>
      <w:r w:rsidR="006362F6" w:rsidRPr="00A97BE6">
        <w:rPr>
          <w:sz w:val="26"/>
          <w:szCs w:val="26"/>
        </w:rPr>
        <w:t>ed</w:t>
      </w:r>
      <w:r w:rsidRPr="00A97BE6">
        <w:rPr>
          <w:sz w:val="26"/>
          <w:szCs w:val="26"/>
        </w:rPr>
        <w:t xml:space="preserve"> that only trust in SNS member</w:t>
      </w:r>
      <w:r w:rsidR="006362F6" w:rsidRPr="00A97BE6">
        <w:rPr>
          <w:sz w:val="26"/>
          <w:szCs w:val="26"/>
        </w:rPr>
        <w:t>s</w:t>
      </w:r>
      <w:r w:rsidRPr="00A97BE6">
        <w:rPr>
          <w:sz w:val="26"/>
          <w:szCs w:val="26"/>
        </w:rPr>
        <w:t xml:space="preserve"> </w:t>
      </w:r>
      <w:r w:rsidR="006362F6" w:rsidRPr="00A97BE6">
        <w:rPr>
          <w:sz w:val="26"/>
          <w:szCs w:val="26"/>
        </w:rPr>
        <w:t xml:space="preserve">had </w:t>
      </w:r>
      <w:r w:rsidRPr="00A97BE6">
        <w:rPr>
          <w:sz w:val="26"/>
          <w:szCs w:val="26"/>
        </w:rPr>
        <w:t>that impact (β=-0.159, p&lt;0.05)</w:t>
      </w:r>
      <w:r w:rsidR="006362F6" w:rsidRPr="00A97BE6">
        <w:rPr>
          <w:sz w:val="26"/>
          <w:szCs w:val="26"/>
        </w:rPr>
        <w:t>. T</w:t>
      </w:r>
      <w:r w:rsidRPr="00A97BE6">
        <w:rPr>
          <w:sz w:val="26"/>
          <w:szCs w:val="26"/>
        </w:rPr>
        <w:t>herefore</w:t>
      </w:r>
      <w:r w:rsidR="006362F6" w:rsidRPr="00A97BE6">
        <w:rPr>
          <w:sz w:val="26"/>
          <w:szCs w:val="26"/>
        </w:rPr>
        <w:t>,</w:t>
      </w:r>
      <w:r w:rsidRPr="00A97BE6">
        <w:rPr>
          <w:sz w:val="26"/>
          <w:szCs w:val="26"/>
        </w:rPr>
        <w:t xml:space="preserve"> H3 </w:t>
      </w:r>
      <w:r w:rsidR="006362F6" w:rsidRPr="00A97BE6">
        <w:rPr>
          <w:sz w:val="26"/>
          <w:szCs w:val="26"/>
        </w:rPr>
        <w:t>was supported,</w:t>
      </w:r>
      <w:r w:rsidRPr="00A97BE6">
        <w:rPr>
          <w:sz w:val="26"/>
          <w:szCs w:val="26"/>
        </w:rPr>
        <w:t xml:space="preserve"> </w:t>
      </w:r>
      <w:r w:rsidR="006362F6" w:rsidRPr="00A97BE6">
        <w:rPr>
          <w:sz w:val="26"/>
          <w:szCs w:val="26"/>
        </w:rPr>
        <w:t xml:space="preserve">and </w:t>
      </w:r>
      <w:r w:rsidRPr="00A97BE6">
        <w:rPr>
          <w:sz w:val="26"/>
          <w:szCs w:val="26"/>
        </w:rPr>
        <w:t xml:space="preserve">H2 </w:t>
      </w:r>
      <w:r w:rsidR="006362F6" w:rsidRPr="00A97BE6">
        <w:rPr>
          <w:sz w:val="26"/>
          <w:szCs w:val="26"/>
        </w:rPr>
        <w:t xml:space="preserve">was not supported </w:t>
      </w:r>
      <w:r w:rsidRPr="00A97BE6">
        <w:rPr>
          <w:sz w:val="26"/>
          <w:szCs w:val="26"/>
        </w:rPr>
        <w:t xml:space="preserve">(β=0.069, p&gt;0.05). H4 and H5 </w:t>
      </w:r>
      <w:r w:rsidR="006362F6" w:rsidRPr="00A97BE6">
        <w:rPr>
          <w:sz w:val="26"/>
          <w:szCs w:val="26"/>
        </w:rPr>
        <w:t xml:space="preserve">were </w:t>
      </w:r>
      <w:r w:rsidRPr="00A97BE6">
        <w:rPr>
          <w:sz w:val="26"/>
          <w:szCs w:val="26"/>
        </w:rPr>
        <w:t xml:space="preserve">supported </w:t>
      </w:r>
      <w:r w:rsidR="006362F6" w:rsidRPr="00A97BE6">
        <w:rPr>
          <w:sz w:val="26"/>
          <w:szCs w:val="26"/>
        </w:rPr>
        <w:t xml:space="preserve">since </w:t>
      </w:r>
      <w:r w:rsidRPr="00A97BE6">
        <w:rPr>
          <w:sz w:val="26"/>
          <w:szCs w:val="26"/>
        </w:rPr>
        <w:t xml:space="preserve">both </w:t>
      </w:r>
      <w:r w:rsidR="006362F6" w:rsidRPr="00A97BE6">
        <w:rPr>
          <w:sz w:val="26"/>
          <w:szCs w:val="26"/>
        </w:rPr>
        <w:t>i</w:t>
      </w:r>
      <w:r w:rsidRPr="00A97BE6">
        <w:rPr>
          <w:sz w:val="26"/>
          <w:szCs w:val="26"/>
        </w:rPr>
        <w:t xml:space="preserve">mpression management and </w:t>
      </w:r>
      <w:r w:rsidR="006362F6" w:rsidRPr="00A97BE6">
        <w:rPr>
          <w:sz w:val="26"/>
          <w:szCs w:val="26"/>
        </w:rPr>
        <w:t>i</w:t>
      </w:r>
      <w:r w:rsidRPr="00A97BE6">
        <w:rPr>
          <w:sz w:val="26"/>
          <w:szCs w:val="26"/>
        </w:rPr>
        <w:t xml:space="preserve">ncentive positively influence </w:t>
      </w:r>
      <w:r w:rsidR="006362F6" w:rsidRPr="00A97BE6">
        <w:rPr>
          <w:sz w:val="26"/>
          <w:szCs w:val="26"/>
        </w:rPr>
        <w:t>p</w:t>
      </w:r>
      <w:r w:rsidRPr="00A97BE6">
        <w:rPr>
          <w:sz w:val="26"/>
          <w:szCs w:val="26"/>
        </w:rPr>
        <w:t xml:space="preserve">erceived </w:t>
      </w:r>
      <w:r w:rsidR="006362F6" w:rsidRPr="00A97BE6">
        <w:rPr>
          <w:sz w:val="26"/>
          <w:szCs w:val="26"/>
        </w:rPr>
        <w:t>b</w:t>
      </w:r>
      <w:r w:rsidRPr="00A97BE6">
        <w:rPr>
          <w:sz w:val="26"/>
          <w:szCs w:val="26"/>
        </w:rPr>
        <w:t>enefit (β</w:t>
      </w:r>
      <w:r w:rsidRPr="00A97BE6">
        <w:rPr>
          <w:sz w:val="26"/>
          <w:szCs w:val="26"/>
          <w:vertAlign w:val="subscript"/>
        </w:rPr>
        <w:t>IM</w:t>
      </w:r>
      <w:r w:rsidRPr="00A97BE6">
        <w:rPr>
          <w:sz w:val="26"/>
          <w:szCs w:val="26"/>
        </w:rPr>
        <w:t>=0.518, p</w:t>
      </w:r>
      <w:r w:rsidRPr="00A97BE6">
        <w:rPr>
          <w:sz w:val="26"/>
          <w:szCs w:val="26"/>
          <w:vertAlign w:val="subscript"/>
        </w:rPr>
        <w:t>IM</w:t>
      </w:r>
      <w:r w:rsidRPr="00A97BE6">
        <w:rPr>
          <w:sz w:val="26"/>
          <w:szCs w:val="26"/>
        </w:rPr>
        <w:t>&lt;0.001 and β</w:t>
      </w:r>
      <w:r w:rsidRPr="00A97BE6">
        <w:rPr>
          <w:sz w:val="26"/>
          <w:szCs w:val="26"/>
          <w:vertAlign w:val="subscript"/>
        </w:rPr>
        <w:t>IC</w:t>
      </w:r>
      <w:r w:rsidRPr="00A97BE6">
        <w:rPr>
          <w:sz w:val="26"/>
          <w:szCs w:val="26"/>
        </w:rPr>
        <w:t>=0.518, p</w:t>
      </w:r>
      <w:r w:rsidRPr="00A97BE6">
        <w:rPr>
          <w:sz w:val="26"/>
          <w:szCs w:val="26"/>
          <w:vertAlign w:val="subscript"/>
        </w:rPr>
        <w:t>IC</w:t>
      </w:r>
      <w:r w:rsidRPr="00A97BE6">
        <w:rPr>
          <w:sz w:val="26"/>
          <w:szCs w:val="26"/>
        </w:rPr>
        <w:t xml:space="preserve">&lt;0.001). Perceived </w:t>
      </w:r>
      <w:r w:rsidR="006362F6" w:rsidRPr="00A97BE6">
        <w:rPr>
          <w:sz w:val="26"/>
          <w:szCs w:val="26"/>
        </w:rPr>
        <w:t>r</w:t>
      </w:r>
      <w:r w:rsidRPr="00A97BE6">
        <w:rPr>
          <w:sz w:val="26"/>
          <w:szCs w:val="26"/>
        </w:rPr>
        <w:t>isk ha</w:t>
      </w:r>
      <w:r w:rsidR="006362F6" w:rsidRPr="00A97BE6">
        <w:rPr>
          <w:sz w:val="26"/>
          <w:szCs w:val="26"/>
        </w:rPr>
        <w:t>d a</w:t>
      </w:r>
      <w:r w:rsidRPr="00A97BE6">
        <w:rPr>
          <w:sz w:val="26"/>
          <w:szCs w:val="26"/>
        </w:rPr>
        <w:t xml:space="preserve"> negative impact on </w:t>
      </w:r>
      <w:r w:rsidR="006362F6" w:rsidRPr="00A97BE6">
        <w:rPr>
          <w:sz w:val="26"/>
          <w:szCs w:val="26"/>
        </w:rPr>
        <w:t>a</w:t>
      </w:r>
      <w:r w:rsidRPr="00A97BE6">
        <w:rPr>
          <w:sz w:val="26"/>
          <w:szCs w:val="26"/>
        </w:rPr>
        <w:t>ttitude to</w:t>
      </w:r>
      <w:r w:rsidR="006362F6" w:rsidRPr="00A97BE6">
        <w:rPr>
          <w:sz w:val="26"/>
          <w:szCs w:val="26"/>
        </w:rPr>
        <w:t>ward</w:t>
      </w:r>
      <w:r w:rsidRPr="00A97BE6">
        <w:rPr>
          <w:sz w:val="26"/>
          <w:szCs w:val="26"/>
        </w:rPr>
        <w:t xml:space="preserve"> location sharing (β=-0.169, p&lt;0.001)</w:t>
      </w:r>
      <w:r w:rsidR="006362F6" w:rsidRPr="00A97BE6">
        <w:rPr>
          <w:sz w:val="26"/>
          <w:szCs w:val="26"/>
        </w:rPr>
        <w:t>,</w:t>
      </w:r>
      <w:r w:rsidRPr="00A97BE6">
        <w:rPr>
          <w:sz w:val="26"/>
          <w:szCs w:val="26"/>
        </w:rPr>
        <w:t xml:space="preserve"> which mean</w:t>
      </w:r>
      <w:r w:rsidR="006362F6" w:rsidRPr="00A97BE6">
        <w:rPr>
          <w:sz w:val="26"/>
          <w:szCs w:val="26"/>
        </w:rPr>
        <w:t>s</w:t>
      </w:r>
      <w:r w:rsidRPr="00A97BE6">
        <w:rPr>
          <w:sz w:val="26"/>
          <w:szCs w:val="26"/>
        </w:rPr>
        <w:t xml:space="preserve"> H6 </w:t>
      </w:r>
      <w:r w:rsidR="006362F6" w:rsidRPr="00A97BE6">
        <w:rPr>
          <w:sz w:val="26"/>
          <w:szCs w:val="26"/>
        </w:rPr>
        <w:t xml:space="preserve">was </w:t>
      </w:r>
      <w:r w:rsidRPr="00A97BE6">
        <w:rPr>
          <w:sz w:val="26"/>
          <w:szCs w:val="26"/>
        </w:rPr>
        <w:t>supported.</w:t>
      </w:r>
      <w:r w:rsidR="001F2A95" w:rsidRPr="00A97BE6">
        <w:rPr>
          <w:sz w:val="26"/>
          <w:szCs w:val="26"/>
        </w:rPr>
        <w:t xml:space="preserve"> H7 </w:t>
      </w:r>
      <w:r w:rsidR="006362F6" w:rsidRPr="00A97BE6">
        <w:rPr>
          <w:sz w:val="26"/>
          <w:szCs w:val="26"/>
        </w:rPr>
        <w:t xml:space="preserve">was </w:t>
      </w:r>
      <w:r w:rsidR="001F2A95" w:rsidRPr="00A97BE6">
        <w:rPr>
          <w:sz w:val="26"/>
          <w:szCs w:val="26"/>
        </w:rPr>
        <w:t xml:space="preserve">supported </w:t>
      </w:r>
      <w:r w:rsidR="006362F6" w:rsidRPr="00A97BE6">
        <w:rPr>
          <w:sz w:val="26"/>
          <w:szCs w:val="26"/>
        </w:rPr>
        <w:t>since p</w:t>
      </w:r>
      <w:r w:rsidR="001F2A95" w:rsidRPr="00A97BE6">
        <w:rPr>
          <w:sz w:val="26"/>
          <w:szCs w:val="26"/>
        </w:rPr>
        <w:t xml:space="preserve">erceived </w:t>
      </w:r>
      <w:r w:rsidR="006362F6" w:rsidRPr="00A97BE6">
        <w:rPr>
          <w:sz w:val="26"/>
          <w:szCs w:val="26"/>
        </w:rPr>
        <w:t>r</w:t>
      </w:r>
      <w:r w:rsidR="001F2A95" w:rsidRPr="00A97BE6">
        <w:rPr>
          <w:sz w:val="26"/>
          <w:szCs w:val="26"/>
        </w:rPr>
        <w:t>isk ha</w:t>
      </w:r>
      <w:r w:rsidR="006362F6" w:rsidRPr="00A97BE6">
        <w:rPr>
          <w:sz w:val="26"/>
          <w:szCs w:val="26"/>
        </w:rPr>
        <w:t>d a</w:t>
      </w:r>
      <w:r w:rsidR="001F2A95" w:rsidRPr="00A97BE6">
        <w:rPr>
          <w:sz w:val="26"/>
          <w:szCs w:val="26"/>
        </w:rPr>
        <w:t xml:space="preserve"> strong impact on </w:t>
      </w:r>
      <w:r w:rsidR="006362F6" w:rsidRPr="00A97BE6">
        <w:rPr>
          <w:sz w:val="26"/>
          <w:szCs w:val="26"/>
        </w:rPr>
        <w:t>a</w:t>
      </w:r>
      <w:r w:rsidR="001F2A95" w:rsidRPr="00A97BE6">
        <w:rPr>
          <w:sz w:val="26"/>
          <w:szCs w:val="26"/>
        </w:rPr>
        <w:t>ttitude to</w:t>
      </w:r>
      <w:r w:rsidR="006362F6" w:rsidRPr="00A97BE6">
        <w:rPr>
          <w:sz w:val="26"/>
          <w:szCs w:val="26"/>
        </w:rPr>
        <w:t>ward</w:t>
      </w:r>
      <w:r w:rsidR="001F2A95" w:rsidRPr="00A97BE6">
        <w:rPr>
          <w:sz w:val="26"/>
          <w:szCs w:val="26"/>
        </w:rPr>
        <w:t xml:space="preserve"> location sharing (β=0.800, p&lt;0.001). Finally, H8 </w:t>
      </w:r>
      <w:r w:rsidR="006362F6" w:rsidRPr="00A97BE6">
        <w:rPr>
          <w:sz w:val="26"/>
          <w:szCs w:val="26"/>
        </w:rPr>
        <w:t xml:space="preserve">was </w:t>
      </w:r>
      <w:r w:rsidR="001F2A95" w:rsidRPr="00A97BE6">
        <w:rPr>
          <w:sz w:val="26"/>
          <w:szCs w:val="26"/>
        </w:rPr>
        <w:t xml:space="preserve">also supported </w:t>
      </w:r>
      <w:r w:rsidR="006362F6" w:rsidRPr="00A97BE6">
        <w:rPr>
          <w:sz w:val="26"/>
          <w:szCs w:val="26"/>
        </w:rPr>
        <w:t>since a</w:t>
      </w:r>
      <w:r w:rsidR="001F2A95" w:rsidRPr="00A97BE6">
        <w:rPr>
          <w:sz w:val="26"/>
          <w:szCs w:val="26"/>
        </w:rPr>
        <w:t>ttitude to</w:t>
      </w:r>
      <w:r w:rsidR="006362F6" w:rsidRPr="00A97BE6">
        <w:rPr>
          <w:sz w:val="26"/>
          <w:szCs w:val="26"/>
        </w:rPr>
        <w:t>ward</w:t>
      </w:r>
      <w:r w:rsidR="001F2A95" w:rsidRPr="00A97BE6">
        <w:rPr>
          <w:sz w:val="26"/>
          <w:szCs w:val="26"/>
        </w:rPr>
        <w:t xml:space="preserve"> location sharing highly influenced </w:t>
      </w:r>
      <w:r w:rsidR="006362F6" w:rsidRPr="00A97BE6">
        <w:rPr>
          <w:sz w:val="26"/>
          <w:szCs w:val="26"/>
        </w:rPr>
        <w:t>intention to engage in c</w:t>
      </w:r>
      <w:r w:rsidR="00EB1C73" w:rsidRPr="00A97BE6">
        <w:rPr>
          <w:sz w:val="26"/>
          <w:szCs w:val="26"/>
        </w:rPr>
        <w:t>ontinu</w:t>
      </w:r>
      <w:r w:rsidR="006362F6" w:rsidRPr="00A97BE6">
        <w:rPr>
          <w:sz w:val="26"/>
          <w:szCs w:val="26"/>
        </w:rPr>
        <w:t>ed sharing of</w:t>
      </w:r>
      <w:r w:rsidR="001F2A95" w:rsidRPr="00A97BE6">
        <w:rPr>
          <w:sz w:val="26"/>
          <w:szCs w:val="26"/>
        </w:rPr>
        <w:t xml:space="preserve"> location (β=0.</w:t>
      </w:r>
      <w:r w:rsidR="002B3DF7" w:rsidRPr="00A97BE6">
        <w:rPr>
          <w:sz w:val="26"/>
          <w:szCs w:val="26"/>
        </w:rPr>
        <w:t>717</w:t>
      </w:r>
      <w:r w:rsidR="001F2A95" w:rsidRPr="00A97BE6">
        <w:rPr>
          <w:sz w:val="26"/>
          <w:szCs w:val="26"/>
        </w:rPr>
        <w:t>, p&lt;0.001). Figure 2 also illustrates these hypothes</w:t>
      </w:r>
      <w:r w:rsidR="006362F6" w:rsidRPr="00A97BE6">
        <w:rPr>
          <w:sz w:val="26"/>
          <w:szCs w:val="26"/>
        </w:rPr>
        <w:t>e</w:t>
      </w:r>
      <w:r w:rsidR="001F2A95" w:rsidRPr="00A97BE6">
        <w:rPr>
          <w:sz w:val="26"/>
          <w:szCs w:val="26"/>
        </w:rPr>
        <w:t>s testing result</w:t>
      </w:r>
      <w:r w:rsidR="006362F6" w:rsidRPr="00A97BE6">
        <w:rPr>
          <w:sz w:val="26"/>
          <w:szCs w:val="26"/>
        </w:rPr>
        <w:t>s</w:t>
      </w:r>
      <w:r w:rsidR="001F2A95" w:rsidRPr="00A97BE6">
        <w:rPr>
          <w:sz w:val="26"/>
          <w:szCs w:val="26"/>
        </w:rPr>
        <w:t xml:space="preserve"> in the conceptual model.</w:t>
      </w:r>
    </w:p>
    <w:p w14:paraId="4739CB12" w14:textId="74E0BCD8" w:rsidR="00845ED9" w:rsidRPr="00A97BE6" w:rsidRDefault="00626D72" w:rsidP="00845ED9">
      <w:pPr>
        <w:jc w:val="center"/>
        <w:outlineLvl w:val="0"/>
        <w:rPr>
          <w:sz w:val="26"/>
          <w:szCs w:val="26"/>
        </w:rPr>
      </w:pPr>
      <w:r w:rsidRPr="00A97BE6">
        <w:rPr>
          <w:noProof/>
          <w:sz w:val="26"/>
          <w:szCs w:val="26"/>
        </w:rPr>
        <w:drawing>
          <wp:inline distT="0" distB="0" distL="0" distR="0" wp14:anchorId="6CB9AD71" wp14:editId="141C03CE">
            <wp:extent cx="5731510" cy="3048000"/>
            <wp:effectExtent l="0" t="0" r="254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b="5456"/>
                    <a:stretch/>
                  </pic:blipFill>
                  <pic:spPr bwMode="auto">
                    <a:xfrm>
                      <a:off x="0" y="0"/>
                      <a:ext cx="5731510" cy="3048000"/>
                    </a:xfrm>
                    <a:prstGeom prst="rect">
                      <a:avLst/>
                    </a:prstGeom>
                    <a:ln>
                      <a:noFill/>
                    </a:ln>
                    <a:extLst>
                      <a:ext uri="{53640926-AAD7-44D8-BBD7-CCE9431645EC}">
                        <a14:shadowObscured xmlns:a14="http://schemas.microsoft.com/office/drawing/2010/main"/>
                      </a:ext>
                    </a:extLst>
                  </pic:spPr>
                </pic:pic>
              </a:graphicData>
            </a:graphic>
          </wp:inline>
        </w:drawing>
      </w:r>
    </w:p>
    <w:p w14:paraId="31F89E13" w14:textId="5F01546E" w:rsidR="0072461B" w:rsidRPr="00A97BE6" w:rsidRDefault="0072461B" w:rsidP="00C21ADE">
      <w:pPr>
        <w:spacing w:line="360" w:lineRule="exact"/>
        <w:jc w:val="center"/>
        <w:outlineLvl w:val="0"/>
        <w:rPr>
          <w:sz w:val="26"/>
          <w:szCs w:val="26"/>
        </w:rPr>
      </w:pPr>
      <w:r w:rsidRPr="00A97BE6">
        <w:rPr>
          <w:sz w:val="26"/>
          <w:szCs w:val="26"/>
        </w:rPr>
        <w:t>Figure 2</w:t>
      </w:r>
      <w:r w:rsidR="001C6154" w:rsidRPr="00A97BE6">
        <w:rPr>
          <w:sz w:val="26"/>
          <w:szCs w:val="26"/>
        </w:rPr>
        <w:t xml:space="preserve">. </w:t>
      </w:r>
      <w:r w:rsidRPr="00A97BE6">
        <w:rPr>
          <w:rFonts w:hint="eastAsia"/>
          <w:sz w:val="26"/>
          <w:szCs w:val="26"/>
        </w:rPr>
        <w:t xml:space="preserve"> </w:t>
      </w:r>
      <w:r w:rsidRPr="00A97BE6">
        <w:rPr>
          <w:sz w:val="26"/>
          <w:szCs w:val="26"/>
        </w:rPr>
        <w:t>The results of PLS-SEM</w:t>
      </w:r>
    </w:p>
    <w:p w14:paraId="60BEB4CB" w14:textId="77777777" w:rsidR="00E6542F" w:rsidRPr="00A97BE6" w:rsidRDefault="00E6542F" w:rsidP="00C21ADE">
      <w:pPr>
        <w:spacing w:line="360" w:lineRule="exact"/>
        <w:outlineLvl w:val="0"/>
        <w:rPr>
          <w:b/>
          <w:szCs w:val="26"/>
        </w:rPr>
      </w:pPr>
    </w:p>
    <w:p w14:paraId="570CF61B" w14:textId="66E0FFB5" w:rsidR="00EF1CA3" w:rsidRPr="00A97BE6" w:rsidRDefault="00F122CF" w:rsidP="00C21ADE">
      <w:pPr>
        <w:spacing w:line="360" w:lineRule="exact"/>
        <w:outlineLvl w:val="0"/>
        <w:rPr>
          <w:b/>
          <w:sz w:val="26"/>
          <w:szCs w:val="26"/>
        </w:rPr>
      </w:pPr>
      <w:r w:rsidRPr="00A97BE6">
        <w:rPr>
          <w:b/>
          <w:sz w:val="26"/>
          <w:szCs w:val="26"/>
        </w:rPr>
        <w:t>Moderating effects</w:t>
      </w:r>
      <w:r w:rsidR="0072461B" w:rsidRPr="00A97BE6">
        <w:rPr>
          <w:b/>
          <w:sz w:val="26"/>
          <w:szCs w:val="26"/>
        </w:rPr>
        <w:t xml:space="preserve"> and Control Variables</w:t>
      </w:r>
    </w:p>
    <w:p w14:paraId="7DA63501" w14:textId="2F3665D0" w:rsidR="00771135" w:rsidRPr="00A97BE6" w:rsidRDefault="0072461B" w:rsidP="00C21ADE">
      <w:pPr>
        <w:spacing w:line="360" w:lineRule="exact"/>
        <w:ind w:firstLine="480"/>
        <w:jc w:val="both"/>
        <w:outlineLvl w:val="0"/>
        <w:rPr>
          <w:sz w:val="26"/>
          <w:szCs w:val="26"/>
        </w:rPr>
      </w:pPr>
      <w:r w:rsidRPr="00A97BE6">
        <w:rPr>
          <w:sz w:val="26"/>
          <w:szCs w:val="26"/>
        </w:rPr>
        <w:t xml:space="preserve">To test the </w:t>
      </w:r>
      <w:r w:rsidR="00771135" w:rsidRPr="00A97BE6">
        <w:rPr>
          <w:sz w:val="26"/>
          <w:szCs w:val="26"/>
        </w:rPr>
        <w:t xml:space="preserve">moderating </w:t>
      </w:r>
      <w:r w:rsidRPr="00A97BE6">
        <w:rPr>
          <w:sz w:val="26"/>
          <w:szCs w:val="26"/>
        </w:rPr>
        <w:t xml:space="preserve">role of </w:t>
      </w:r>
      <w:r w:rsidR="006362F6" w:rsidRPr="00A97BE6">
        <w:rPr>
          <w:sz w:val="26"/>
          <w:szCs w:val="26"/>
        </w:rPr>
        <w:t>p</w:t>
      </w:r>
      <w:r w:rsidR="00771135" w:rsidRPr="00A97BE6">
        <w:rPr>
          <w:sz w:val="26"/>
          <w:szCs w:val="26"/>
        </w:rPr>
        <w:t xml:space="preserve">ositive </w:t>
      </w:r>
      <w:r w:rsidR="006362F6" w:rsidRPr="00A97BE6">
        <w:rPr>
          <w:sz w:val="26"/>
          <w:szCs w:val="26"/>
        </w:rPr>
        <w:t>f</w:t>
      </w:r>
      <w:r w:rsidR="00771135" w:rsidRPr="00A97BE6">
        <w:rPr>
          <w:sz w:val="26"/>
          <w:szCs w:val="26"/>
        </w:rPr>
        <w:t xml:space="preserve">eedback and </w:t>
      </w:r>
      <w:r w:rsidR="006362F6" w:rsidRPr="00A97BE6">
        <w:rPr>
          <w:sz w:val="26"/>
          <w:szCs w:val="26"/>
        </w:rPr>
        <w:t>p</w:t>
      </w:r>
      <w:r w:rsidR="00132611" w:rsidRPr="00A97BE6">
        <w:rPr>
          <w:sz w:val="26"/>
          <w:szCs w:val="26"/>
        </w:rPr>
        <w:t>erceived promotion innovativeness</w:t>
      </w:r>
      <w:r w:rsidR="00771135" w:rsidRPr="00A97BE6">
        <w:rPr>
          <w:sz w:val="26"/>
          <w:szCs w:val="26"/>
        </w:rPr>
        <w:t xml:space="preserve"> on the relationship between </w:t>
      </w:r>
      <w:r w:rsidR="006362F6" w:rsidRPr="00A97BE6">
        <w:rPr>
          <w:sz w:val="26"/>
          <w:szCs w:val="26"/>
        </w:rPr>
        <w:t>a</w:t>
      </w:r>
      <w:r w:rsidR="00771135" w:rsidRPr="00A97BE6">
        <w:rPr>
          <w:bCs/>
          <w:sz w:val="26"/>
          <w:szCs w:val="26"/>
        </w:rPr>
        <w:t xml:space="preserve">ttitude and </w:t>
      </w:r>
      <w:r w:rsidR="006362F6" w:rsidRPr="00A97BE6">
        <w:rPr>
          <w:bCs/>
          <w:sz w:val="26"/>
          <w:szCs w:val="26"/>
        </w:rPr>
        <w:t>c</w:t>
      </w:r>
      <w:r w:rsidR="00771135" w:rsidRPr="00A97BE6">
        <w:rPr>
          <w:bCs/>
          <w:sz w:val="26"/>
          <w:szCs w:val="26"/>
        </w:rPr>
        <w:t>ontinu</w:t>
      </w:r>
      <w:r w:rsidR="006362F6" w:rsidRPr="00A97BE6">
        <w:rPr>
          <w:bCs/>
          <w:sz w:val="26"/>
          <w:szCs w:val="26"/>
        </w:rPr>
        <w:t>ed sharing of location,</w:t>
      </w:r>
      <w:r w:rsidR="00771135" w:rsidRPr="00A97BE6">
        <w:rPr>
          <w:bCs/>
          <w:sz w:val="26"/>
          <w:szCs w:val="26"/>
        </w:rPr>
        <w:t xml:space="preserve"> as well as the role of </w:t>
      </w:r>
      <w:r w:rsidR="006362F6" w:rsidRPr="00A97BE6">
        <w:rPr>
          <w:bCs/>
          <w:sz w:val="26"/>
          <w:szCs w:val="26"/>
        </w:rPr>
        <w:t xml:space="preserve">the </w:t>
      </w:r>
      <w:r w:rsidR="00771135" w:rsidRPr="00A97BE6">
        <w:rPr>
          <w:bCs/>
          <w:sz w:val="26"/>
          <w:szCs w:val="26"/>
        </w:rPr>
        <w:t xml:space="preserve">control variables on </w:t>
      </w:r>
      <w:r w:rsidR="006362F6" w:rsidRPr="00A97BE6">
        <w:rPr>
          <w:bCs/>
          <w:sz w:val="26"/>
          <w:szCs w:val="26"/>
        </w:rPr>
        <w:t>continued sharing of location</w:t>
      </w:r>
      <w:r w:rsidR="00771135" w:rsidRPr="00A97BE6">
        <w:rPr>
          <w:bCs/>
          <w:sz w:val="26"/>
          <w:szCs w:val="26"/>
        </w:rPr>
        <w:t>, we used h</w:t>
      </w:r>
      <w:r w:rsidR="00771135" w:rsidRPr="00A97BE6">
        <w:rPr>
          <w:sz w:val="26"/>
          <w:szCs w:val="26"/>
        </w:rPr>
        <w:t>ierarchical regression analysis. The result</w:t>
      </w:r>
      <w:r w:rsidR="001F2A95" w:rsidRPr="00A97BE6">
        <w:rPr>
          <w:sz w:val="26"/>
          <w:szCs w:val="26"/>
        </w:rPr>
        <w:t>s</w:t>
      </w:r>
      <w:r w:rsidR="00771135" w:rsidRPr="00A97BE6">
        <w:rPr>
          <w:sz w:val="26"/>
          <w:szCs w:val="26"/>
        </w:rPr>
        <w:t xml:space="preserve"> in Table 6</w:t>
      </w:r>
      <w:r w:rsidR="001F2A95" w:rsidRPr="00A97BE6">
        <w:rPr>
          <w:sz w:val="26"/>
          <w:szCs w:val="26"/>
        </w:rPr>
        <w:t xml:space="preserve"> show that </w:t>
      </w:r>
      <w:r w:rsidR="006362F6" w:rsidRPr="00A97BE6">
        <w:rPr>
          <w:sz w:val="26"/>
          <w:szCs w:val="26"/>
        </w:rPr>
        <w:t>p</w:t>
      </w:r>
      <w:r w:rsidR="001F2A95" w:rsidRPr="00A97BE6">
        <w:rPr>
          <w:sz w:val="26"/>
          <w:szCs w:val="26"/>
        </w:rPr>
        <w:t xml:space="preserve">ositive </w:t>
      </w:r>
      <w:r w:rsidR="006362F6" w:rsidRPr="00A97BE6">
        <w:rPr>
          <w:sz w:val="26"/>
          <w:szCs w:val="26"/>
        </w:rPr>
        <w:t>f</w:t>
      </w:r>
      <w:r w:rsidR="001F2A95" w:rsidRPr="00A97BE6">
        <w:rPr>
          <w:sz w:val="26"/>
          <w:szCs w:val="26"/>
        </w:rPr>
        <w:t xml:space="preserve">eedback </w:t>
      </w:r>
      <w:r w:rsidR="00171F44" w:rsidRPr="00A97BE6">
        <w:rPr>
          <w:sz w:val="26"/>
          <w:szCs w:val="26"/>
        </w:rPr>
        <w:t xml:space="preserve">(PF) </w:t>
      </w:r>
      <w:r w:rsidR="001F2A95" w:rsidRPr="00A97BE6">
        <w:rPr>
          <w:sz w:val="26"/>
          <w:szCs w:val="26"/>
        </w:rPr>
        <w:t xml:space="preserve">and </w:t>
      </w:r>
      <w:r w:rsidR="006362F6" w:rsidRPr="00A97BE6">
        <w:rPr>
          <w:sz w:val="26"/>
          <w:szCs w:val="26"/>
        </w:rPr>
        <w:t>p</w:t>
      </w:r>
      <w:r w:rsidR="00132611" w:rsidRPr="00A97BE6">
        <w:rPr>
          <w:sz w:val="26"/>
          <w:szCs w:val="26"/>
        </w:rPr>
        <w:t>erceived promotion innovativeness</w:t>
      </w:r>
      <w:r w:rsidR="00171F44" w:rsidRPr="00A97BE6">
        <w:rPr>
          <w:sz w:val="26"/>
          <w:szCs w:val="26"/>
        </w:rPr>
        <w:t xml:space="preserve"> (PI)</w:t>
      </w:r>
      <w:r w:rsidR="001F2A95" w:rsidRPr="00A97BE6">
        <w:rPr>
          <w:sz w:val="26"/>
          <w:szCs w:val="26"/>
        </w:rPr>
        <w:t xml:space="preserve"> </w:t>
      </w:r>
      <w:r w:rsidR="006362F6" w:rsidRPr="00A97BE6">
        <w:rPr>
          <w:sz w:val="26"/>
          <w:szCs w:val="26"/>
        </w:rPr>
        <w:t>had a</w:t>
      </w:r>
      <w:r w:rsidR="001F2A95" w:rsidRPr="00A97BE6">
        <w:rPr>
          <w:sz w:val="26"/>
          <w:szCs w:val="26"/>
        </w:rPr>
        <w:t xml:space="preserve"> </w:t>
      </w:r>
      <w:r w:rsidR="00EB1C73" w:rsidRPr="00A97BE6">
        <w:rPr>
          <w:sz w:val="26"/>
          <w:szCs w:val="26"/>
        </w:rPr>
        <w:t xml:space="preserve">positive impact on </w:t>
      </w:r>
      <w:r w:rsidR="002556BC" w:rsidRPr="00A97BE6">
        <w:rPr>
          <w:sz w:val="26"/>
          <w:szCs w:val="26"/>
        </w:rPr>
        <w:t xml:space="preserve">the </w:t>
      </w:r>
      <w:r w:rsidR="00EB1C73" w:rsidRPr="00A97BE6">
        <w:rPr>
          <w:sz w:val="26"/>
          <w:szCs w:val="26"/>
        </w:rPr>
        <w:t xml:space="preserve">relationship between </w:t>
      </w:r>
      <w:r w:rsidR="006362F6" w:rsidRPr="00A97BE6">
        <w:rPr>
          <w:sz w:val="26"/>
          <w:szCs w:val="26"/>
        </w:rPr>
        <w:t>a</w:t>
      </w:r>
      <w:r w:rsidR="00EB1C73" w:rsidRPr="00A97BE6">
        <w:rPr>
          <w:sz w:val="26"/>
          <w:szCs w:val="26"/>
        </w:rPr>
        <w:t>ttitude to</w:t>
      </w:r>
      <w:r w:rsidR="006362F6" w:rsidRPr="00A97BE6">
        <w:rPr>
          <w:sz w:val="26"/>
          <w:szCs w:val="26"/>
        </w:rPr>
        <w:t>ward</w:t>
      </w:r>
      <w:r w:rsidR="00EB1C73" w:rsidRPr="00A97BE6">
        <w:rPr>
          <w:sz w:val="26"/>
          <w:szCs w:val="26"/>
        </w:rPr>
        <w:t xml:space="preserve"> location sharing and </w:t>
      </w:r>
      <w:r w:rsidR="006362F6" w:rsidRPr="00A97BE6">
        <w:rPr>
          <w:bCs/>
          <w:sz w:val="26"/>
          <w:szCs w:val="26"/>
        </w:rPr>
        <w:t xml:space="preserve">continued sharing of location </w:t>
      </w:r>
      <w:r w:rsidR="00EB1C73" w:rsidRPr="00A97BE6">
        <w:rPr>
          <w:sz w:val="26"/>
          <w:szCs w:val="26"/>
        </w:rPr>
        <w:t xml:space="preserve">(β </w:t>
      </w:r>
      <w:r w:rsidR="00EB1C73" w:rsidRPr="00A97BE6">
        <w:rPr>
          <w:sz w:val="26"/>
          <w:szCs w:val="26"/>
          <w:vertAlign w:val="subscript"/>
        </w:rPr>
        <w:t>PF x ATT</w:t>
      </w:r>
      <w:r w:rsidR="00EB1C73" w:rsidRPr="00A97BE6">
        <w:rPr>
          <w:sz w:val="26"/>
          <w:szCs w:val="26"/>
        </w:rPr>
        <w:t xml:space="preserve"> </w:t>
      </w:r>
      <w:r w:rsidR="00EB1C73" w:rsidRPr="00A97BE6">
        <w:rPr>
          <w:sz w:val="26"/>
          <w:szCs w:val="26"/>
        </w:rPr>
        <w:lastRenderedPageBreak/>
        <w:t xml:space="preserve">=0.215, p </w:t>
      </w:r>
      <w:r w:rsidR="00EB1C73" w:rsidRPr="00A97BE6">
        <w:rPr>
          <w:sz w:val="26"/>
          <w:szCs w:val="26"/>
          <w:vertAlign w:val="subscript"/>
        </w:rPr>
        <w:t xml:space="preserve">PF x ATT </w:t>
      </w:r>
      <w:r w:rsidR="00EB1C73" w:rsidRPr="00A97BE6">
        <w:rPr>
          <w:sz w:val="26"/>
          <w:szCs w:val="26"/>
        </w:rPr>
        <w:t xml:space="preserve">&lt;0.001 and β </w:t>
      </w:r>
      <w:r w:rsidR="00EB1C73" w:rsidRPr="00A97BE6">
        <w:rPr>
          <w:sz w:val="26"/>
          <w:szCs w:val="26"/>
          <w:vertAlign w:val="subscript"/>
        </w:rPr>
        <w:t>PI x ATT</w:t>
      </w:r>
      <w:r w:rsidR="00EB1C73" w:rsidRPr="00A97BE6">
        <w:rPr>
          <w:sz w:val="26"/>
          <w:szCs w:val="26"/>
        </w:rPr>
        <w:t xml:space="preserve"> =0.195, p</w:t>
      </w:r>
      <w:r w:rsidR="00EB1C73" w:rsidRPr="00A97BE6">
        <w:rPr>
          <w:sz w:val="26"/>
          <w:szCs w:val="26"/>
          <w:vertAlign w:val="subscript"/>
        </w:rPr>
        <w:t xml:space="preserve"> PI x ATT</w:t>
      </w:r>
      <w:r w:rsidR="00EB1C73" w:rsidRPr="00A97BE6">
        <w:rPr>
          <w:sz w:val="26"/>
          <w:szCs w:val="26"/>
        </w:rPr>
        <w:t xml:space="preserve"> &lt;0.001</w:t>
      </w:r>
      <w:r w:rsidR="001130D3" w:rsidRPr="00A97BE6">
        <w:rPr>
          <w:sz w:val="26"/>
          <w:szCs w:val="26"/>
        </w:rPr>
        <w:t xml:space="preserve"> respectively</w:t>
      </w:r>
      <w:r w:rsidR="00EB1C73" w:rsidRPr="00A97BE6">
        <w:rPr>
          <w:sz w:val="26"/>
          <w:szCs w:val="26"/>
        </w:rPr>
        <w:t>).</w:t>
      </w:r>
      <w:r w:rsidR="001130D3" w:rsidRPr="00A97BE6">
        <w:rPr>
          <w:sz w:val="26"/>
          <w:szCs w:val="26"/>
        </w:rPr>
        <w:t xml:space="preserve"> </w:t>
      </w:r>
      <w:r w:rsidR="00142180" w:rsidRPr="00A97BE6">
        <w:rPr>
          <w:sz w:val="26"/>
          <w:szCs w:val="26"/>
        </w:rPr>
        <w:t>Therefore</w:t>
      </w:r>
      <w:r w:rsidR="006362F6" w:rsidRPr="00A97BE6">
        <w:rPr>
          <w:sz w:val="26"/>
          <w:szCs w:val="26"/>
        </w:rPr>
        <w:t>,</w:t>
      </w:r>
      <w:r w:rsidR="00142180" w:rsidRPr="00A97BE6">
        <w:rPr>
          <w:sz w:val="26"/>
          <w:szCs w:val="26"/>
        </w:rPr>
        <w:t xml:space="preserve"> H9 and H10 </w:t>
      </w:r>
      <w:r w:rsidR="006362F6" w:rsidRPr="00A97BE6">
        <w:rPr>
          <w:sz w:val="26"/>
          <w:szCs w:val="26"/>
        </w:rPr>
        <w:t xml:space="preserve">were </w:t>
      </w:r>
      <w:r w:rsidR="00142180" w:rsidRPr="00A97BE6">
        <w:rPr>
          <w:sz w:val="26"/>
          <w:szCs w:val="26"/>
        </w:rPr>
        <w:t xml:space="preserve">supported. </w:t>
      </w:r>
      <w:r w:rsidR="001130D3" w:rsidRPr="00A97BE6">
        <w:rPr>
          <w:sz w:val="26"/>
          <w:szCs w:val="26"/>
        </w:rPr>
        <w:t xml:space="preserve">Concerning the impact of </w:t>
      </w:r>
      <w:r w:rsidR="006362F6" w:rsidRPr="00A97BE6">
        <w:rPr>
          <w:sz w:val="26"/>
          <w:szCs w:val="26"/>
        </w:rPr>
        <w:t xml:space="preserve">the </w:t>
      </w:r>
      <w:r w:rsidR="001130D3" w:rsidRPr="00A97BE6">
        <w:rPr>
          <w:sz w:val="26"/>
          <w:szCs w:val="26"/>
        </w:rPr>
        <w:t xml:space="preserve">control variables on </w:t>
      </w:r>
      <w:r w:rsidR="006362F6" w:rsidRPr="00A97BE6">
        <w:rPr>
          <w:bCs/>
          <w:sz w:val="26"/>
          <w:szCs w:val="26"/>
        </w:rPr>
        <w:t>continued sharing of location</w:t>
      </w:r>
      <w:r w:rsidR="001130D3" w:rsidRPr="00A97BE6">
        <w:rPr>
          <w:sz w:val="26"/>
          <w:szCs w:val="26"/>
        </w:rPr>
        <w:t xml:space="preserve">, we found that </w:t>
      </w:r>
      <w:r w:rsidR="006362F6" w:rsidRPr="00A97BE6">
        <w:rPr>
          <w:sz w:val="26"/>
          <w:szCs w:val="26"/>
        </w:rPr>
        <w:t>g</w:t>
      </w:r>
      <w:r w:rsidR="001130D3" w:rsidRPr="00A97BE6">
        <w:rPr>
          <w:sz w:val="26"/>
          <w:szCs w:val="26"/>
        </w:rPr>
        <w:t xml:space="preserve">ender (β=-0.114, p&lt;0.05), </w:t>
      </w:r>
      <w:r w:rsidR="006362F6" w:rsidRPr="00A97BE6">
        <w:rPr>
          <w:sz w:val="26"/>
          <w:szCs w:val="26"/>
        </w:rPr>
        <w:t>ed</w:t>
      </w:r>
      <w:r w:rsidR="001130D3" w:rsidRPr="00A97BE6">
        <w:rPr>
          <w:sz w:val="26"/>
          <w:szCs w:val="26"/>
        </w:rPr>
        <w:t xml:space="preserve">ucation (β=0.156, p&lt;0.05) and </w:t>
      </w:r>
      <w:r w:rsidR="006362F6" w:rsidRPr="00A97BE6">
        <w:rPr>
          <w:sz w:val="26"/>
          <w:szCs w:val="26"/>
        </w:rPr>
        <w:t>a</w:t>
      </w:r>
      <w:r w:rsidR="001130D3" w:rsidRPr="00A97BE6">
        <w:rPr>
          <w:sz w:val="26"/>
          <w:szCs w:val="26"/>
        </w:rPr>
        <w:t xml:space="preserve">verage time spent using </w:t>
      </w:r>
      <w:r w:rsidR="006362F6" w:rsidRPr="00A97BE6">
        <w:rPr>
          <w:sz w:val="26"/>
          <w:szCs w:val="26"/>
        </w:rPr>
        <w:t>s</w:t>
      </w:r>
      <w:r w:rsidR="001130D3" w:rsidRPr="00A97BE6">
        <w:rPr>
          <w:sz w:val="26"/>
          <w:szCs w:val="26"/>
        </w:rPr>
        <w:t>ocial network sites per day (β=0.365, p&lt;0.001)</w:t>
      </w:r>
      <w:r w:rsidR="00142180" w:rsidRPr="00A97BE6">
        <w:rPr>
          <w:sz w:val="26"/>
          <w:szCs w:val="26"/>
        </w:rPr>
        <w:t xml:space="preserve"> </w:t>
      </w:r>
      <w:r w:rsidR="006362F6" w:rsidRPr="00A97BE6">
        <w:rPr>
          <w:sz w:val="26"/>
          <w:szCs w:val="26"/>
        </w:rPr>
        <w:t>had</w:t>
      </w:r>
      <w:r w:rsidR="00142180" w:rsidRPr="00A97BE6">
        <w:rPr>
          <w:sz w:val="26"/>
          <w:szCs w:val="26"/>
        </w:rPr>
        <w:t xml:space="preserve"> significant impacts</w:t>
      </w:r>
      <w:r w:rsidR="001130D3" w:rsidRPr="00A97BE6">
        <w:rPr>
          <w:sz w:val="26"/>
          <w:szCs w:val="26"/>
        </w:rPr>
        <w:t>.</w:t>
      </w:r>
    </w:p>
    <w:p w14:paraId="7FBF0CA2" w14:textId="77777777" w:rsidR="00CF76F5" w:rsidRPr="00A97BE6" w:rsidRDefault="00CF76F5" w:rsidP="00C21ADE">
      <w:pPr>
        <w:spacing w:line="360" w:lineRule="exact"/>
        <w:outlineLvl w:val="0"/>
        <w:rPr>
          <w:szCs w:val="26"/>
        </w:rPr>
      </w:pPr>
    </w:p>
    <w:p w14:paraId="7728188D" w14:textId="01F88C3C" w:rsidR="00771135" w:rsidRPr="00A97BE6" w:rsidRDefault="005114AA" w:rsidP="00C21ADE">
      <w:pPr>
        <w:spacing w:line="360" w:lineRule="exact"/>
        <w:jc w:val="center"/>
        <w:outlineLvl w:val="0"/>
        <w:rPr>
          <w:sz w:val="26"/>
          <w:szCs w:val="26"/>
        </w:rPr>
      </w:pPr>
      <w:r w:rsidRPr="00A97BE6">
        <w:rPr>
          <w:sz w:val="26"/>
          <w:szCs w:val="26"/>
        </w:rPr>
        <w:t>Table 6</w:t>
      </w:r>
      <w:r w:rsidR="001C6154" w:rsidRPr="00A97BE6">
        <w:rPr>
          <w:sz w:val="26"/>
          <w:szCs w:val="26"/>
        </w:rPr>
        <w:t xml:space="preserve">. </w:t>
      </w:r>
      <w:r w:rsidRPr="00A97BE6">
        <w:rPr>
          <w:sz w:val="26"/>
          <w:szCs w:val="26"/>
        </w:rPr>
        <w:t xml:space="preserve"> </w:t>
      </w:r>
      <w:r w:rsidRPr="00A97BE6">
        <w:rPr>
          <w:bCs/>
          <w:sz w:val="26"/>
          <w:szCs w:val="26"/>
        </w:rPr>
        <w:t>H</w:t>
      </w:r>
      <w:r w:rsidRPr="00A97BE6">
        <w:rPr>
          <w:sz w:val="26"/>
          <w:szCs w:val="26"/>
        </w:rPr>
        <w:t>ierarchical regression results</w:t>
      </w:r>
    </w:p>
    <w:tbl>
      <w:tblPr>
        <w:tblStyle w:val="af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10"/>
        <w:gridCol w:w="1457"/>
        <w:gridCol w:w="1457"/>
        <w:gridCol w:w="1457"/>
        <w:gridCol w:w="1457"/>
        <w:gridCol w:w="1457"/>
      </w:tblGrid>
      <w:tr w:rsidR="006C06E6" w:rsidRPr="00A97BE6" w14:paraId="62A1E4F3" w14:textId="1BF65F4B" w:rsidTr="00C2287C">
        <w:tc>
          <w:tcPr>
            <w:tcW w:w="1710" w:type="dxa"/>
            <w:vMerge w:val="restart"/>
            <w:tcBorders>
              <w:top w:val="single" w:sz="4" w:space="0" w:color="auto"/>
            </w:tcBorders>
          </w:tcPr>
          <w:p w14:paraId="30AC7219" w14:textId="2D050AE3" w:rsidR="006C06E6" w:rsidRPr="00A97BE6" w:rsidRDefault="006C06E6" w:rsidP="00845ED9">
            <w:pPr>
              <w:outlineLvl w:val="0"/>
              <w:rPr>
                <w:sz w:val="22"/>
                <w:szCs w:val="22"/>
              </w:rPr>
            </w:pPr>
            <w:r w:rsidRPr="00A97BE6">
              <w:rPr>
                <w:sz w:val="22"/>
                <w:szCs w:val="22"/>
              </w:rPr>
              <w:t>Variables</w:t>
            </w:r>
          </w:p>
        </w:tc>
        <w:tc>
          <w:tcPr>
            <w:tcW w:w="7285" w:type="dxa"/>
            <w:gridSpan w:val="5"/>
            <w:tcBorders>
              <w:top w:val="single" w:sz="4" w:space="0" w:color="auto"/>
              <w:bottom w:val="single" w:sz="4" w:space="0" w:color="auto"/>
            </w:tcBorders>
          </w:tcPr>
          <w:p w14:paraId="2CBF48AE" w14:textId="244AA17F" w:rsidR="006C06E6" w:rsidRPr="00A97BE6" w:rsidRDefault="006C06E6" w:rsidP="00845ED9">
            <w:pPr>
              <w:jc w:val="center"/>
              <w:outlineLvl w:val="0"/>
              <w:rPr>
                <w:sz w:val="22"/>
                <w:szCs w:val="22"/>
              </w:rPr>
            </w:pPr>
            <w:r w:rsidRPr="00A97BE6">
              <w:rPr>
                <w:sz w:val="22"/>
                <w:szCs w:val="22"/>
              </w:rPr>
              <w:t xml:space="preserve">Dependent: </w:t>
            </w:r>
            <w:r w:rsidRPr="00A97BE6">
              <w:rPr>
                <w:bCs/>
                <w:sz w:val="22"/>
                <w:szCs w:val="22"/>
              </w:rPr>
              <w:t>Continuous to Share Location</w:t>
            </w:r>
          </w:p>
        </w:tc>
      </w:tr>
      <w:tr w:rsidR="006C06E6" w:rsidRPr="00A97BE6" w14:paraId="5F3F9FE7" w14:textId="41540637" w:rsidTr="00C2287C">
        <w:tc>
          <w:tcPr>
            <w:tcW w:w="1710" w:type="dxa"/>
            <w:vMerge/>
            <w:tcBorders>
              <w:bottom w:val="single" w:sz="4" w:space="0" w:color="auto"/>
            </w:tcBorders>
          </w:tcPr>
          <w:p w14:paraId="77D91D22" w14:textId="77777777" w:rsidR="006C06E6" w:rsidRPr="00A97BE6" w:rsidRDefault="006C06E6" w:rsidP="00845ED9">
            <w:pPr>
              <w:outlineLvl w:val="0"/>
              <w:rPr>
                <w:sz w:val="22"/>
                <w:szCs w:val="22"/>
              </w:rPr>
            </w:pPr>
          </w:p>
        </w:tc>
        <w:tc>
          <w:tcPr>
            <w:tcW w:w="1457" w:type="dxa"/>
            <w:tcBorders>
              <w:top w:val="single" w:sz="4" w:space="0" w:color="auto"/>
              <w:bottom w:val="single" w:sz="4" w:space="0" w:color="auto"/>
            </w:tcBorders>
          </w:tcPr>
          <w:p w14:paraId="00A4FB42" w14:textId="2A13DAA7" w:rsidR="006C06E6" w:rsidRPr="00A97BE6" w:rsidRDefault="006C06E6" w:rsidP="00845ED9">
            <w:pPr>
              <w:jc w:val="center"/>
              <w:outlineLvl w:val="0"/>
              <w:rPr>
                <w:sz w:val="22"/>
                <w:szCs w:val="22"/>
              </w:rPr>
            </w:pPr>
            <w:r w:rsidRPr="00A97BE6">
              <w:rPr>
                <w:sz w:val="22"/>
                <w:szCs w:val="22"/>
              </w:rPr>
              <w:t>Model 1</w:t>
            </w:r>
          </w:p>
        </w:tc>
        <w:tc>
          <w:tcPr>
            <w:tcW w:w="1457" w:type="dxa"/>
            <w:tcBorders>
              <w:top w:val="single" w:sz="4" w:space="0" w:color="auto"/>
              <w:bottom w:val="single" w:sz="4" w:space="0" w:color="auto"/>
            </w:tcBorders>
          </w:tcPr>
          <w:p w14:paraId="78BF7185" w14:textId="298EE523" w:rsidR="006C06E6" w:rsidRPr="00A97BE6" w:rsidRDefault="006C06E6" w:rsidP="00845ED9">
            <w:pPr>
              <w:jc w:val="center"/>
              <w:outlineLvl w:val="0"/>
              <w:rPr>
                <w:sz w:val="22"/>
                <w:szCs w:val="22"/>
              </w:rPr>
            </w:pPr>
            <w:r w:rsidRPr="00A97BE6">
              <w:rPr>
                <w:sz w:val="22"/>
                <w:szCs w:val="22"/>
              </w:rPr>
              <w:t>Model 2</w:t>
            </w:r>
          </w:p>
        </w:tc>
        <w:tc>
          <w:tcPr>
            <w:tcW w:w="1457" w:type="dxa"/>
            <w:tcBorders>
              <w:top w:val="single" w:sz="4" w:space="0" w:color="auto"/>
              <w:bottom w:val="single" w:sz="4" w:space="0" w:color="auto"/>
            </w:tcBorders>
          </w:tcPr>
          <w:p w14:paraId="129A055B" w14:textId="21EBAF10" w:rsidR="006C06E6" w:rsidRPr="00A97BE6" w:rsidRDefault="006C06E6" w:rsidP="00845ED9">
            <w:pPr>
              <w:jc w:val="center"/>
              <w:outlineLvl w:val="0"/>
              <w:rPr>
                <w:sz w:val="22"/>
                <w:szCs w:val="22"/>
              </w:rPr>
            </w:pPr>
            <w:r w:rsidRPr="00A97BE6">
              <w:rPr>
                <w:sz w:val="22"/>
                <w:szCs w:val="22"/>
              </w:rPr>
              <w:t>Model 3</w:t>
            </w:r>
          </w:p>
        </w:tc>
        <w:tc>
          <w:tcPr>
            <w:tcW w:w="1457" w:type="dxa"/>
            <w:tcBorders>
              <w:top w:val="single" w:sz="4" w:space="0" w:color="auto"/>
              <w:bottom w:val="single" w:sz="4" w:space="0" w:color="auto"/>
            </w:tcBorders>
          </w:tcPr>
          <w:p w14:paraId="385FEA9B" w14:textId="4C010CE7" w:rsidR="006C06E6" w:rsidRPr="00A97BE6" w:rsidRDefault="006C06E6" w:rsidP="00845ED9">
            <w:pPr>
              <w:jc w:val="center"/>
              <w:outlineLvl w:val="0"/>
              <w:rPr>
                <w:sz w:val="22"/>
                <w:szCs w:val="22"/>
              </w:rPr>
            </w:pPr>
            <w:r w:rsidRPr="00A97BE6">
              <w:rPr>
                <w:sz w:val="22"/>
                <w:szCs w:val="22"/>
              </w:rPr>
              <w:t>Model 4</w:t>
            </w:r>
          </w:p>
        </w:tc>
        <w:tc>
          <w:tcPr>
            <w:tcW w:w="1457" w:type="dxa"/>
            <w:tcBorders>
              <w:top w:val="single" w:sz="4" w:space="0" w:color="auto"/>
              <w:bottom w:val="single" w:sz="4" w:space="0" w:color="auto"/>
            </w:tcBorders>
          </w:tcPr>
          <w:p w14:paraId="072BB5DA" w14:textId="35AFCC69" w:rsidR="006C06E6" w:rsidRPr="00A97BE6" w:rsidRDefault="006C06E6" w:rsidP="00845ED9">
            <w:pPr>
              <w:jc w:val="center"/>
              <w:outlineLvl w:val="0"/>
              <w:rPr>
                <w:sz w:val="22"/>
                <w:szCs w:val="22"/>
              </w:rPr>
            </w:pPr>
            <w:r w:rsidRPr="00A97BE6">
              <w:rPr>
                <w:sz w:val="22"/>
                <w:szCs w:val="22"/>
              </w:rPr>
              <w:t>Model 5</w:t>
            </w:r>
          </w:p>
        </w:tc>
      </w:tr>
      <w:tr w:rsidR="00E53A1C" w:rsidRPr="00A97BE6" w14:paraId="6DF801A4" w14:textId="5FA0C6BA" w:rsidTr="00C2287C">
        <w:tc>
          <w:tcPr>
            <w:tcW w:w="1710" w:type="dxa"/>
            <w:tcBorders>
              <w:top w:val="single" w:sz="4" w:space="0" w:color="auto"/>
            </w:tcBorders>
          </w:tcPr>
          <w:p w14:paraId="26E6592E" w14:textId="2C235278" w:rsidR="00E53A1C" w:rsidRPr="00A97BE6" w:rsidRDefault="00E53A1C" w:rsidP="00845ED9">
            <w:pPr>
              <w:outlineLvl w:val="0"/>
              <w:rPr>
                <w:sz w:val="22"/>
                <w:szCs w:val="22"/>
              </w:rPr>
            </w:pPr>
            <w:r w:rsidRPr="00A97BE6">
              <w:rPr>
                <w:sz w:val="22"/>
                <w:szCs w:val="22"/>
              </w:rPr>
              <w:t>Gender</w:t>
            </w:r>
          </w:p>
        </w:tc>
        <w:tc>
          <w:tcPr>
            <w:tcW w:w="1457" w:type="dxa"/>
            <w:tcBorders>
              <w:top w:val="single" w:sz="4" w:space="0" w:color="auto"/>
            </w:tcBorders>
          </w:tcPr>
          <w:p w14:paraId="60FF7D07" w14:textId="77F37334" w:rsidR="00E53A1C" w:rsidRPr="00A97BE6" w:rsidRDefault="00E53A1C" w:rsidP="00845ED9">
            <w:pPr>
              <w:jc w:val="center"/>
              <w:outlineLvl w:val="0"/>
              <w:rPr>
                <w:sz w:val="22"/>
                <w:szCs w:val="22"/>
              </w:rPr>
            </w:pPr>
            <w:r w:rsidRPr="00A97BE6">
              <w:rPr>
                <w:sz w:val="22"/>
                <w:szCs w:val="22"/>
              </w:rPr>
              <w:t>-0.144</w:t>
            </w:r>
            <w:r w:rsidRPr="00A97BE6">
              <w:rPr>
                <w:sz w:val="22"/>
                <w:szCs w:val="22"/>
                <w:vertAlign w:val="superscript"/>
              </w:rPr>
              <w:t>*</w:t>
            </w:r>
          </w:p>
        </w:tc>
        <w:tc>
          <w:tcPr>
            <w:tcW w:w="1457" w:type="dxa"/>
            <w:tcBorders>
              <w:top w:val="single" w:sz="4" w:space="0" w:color="auto"/>
            </w:tcBorders>
          </w:tcPr>
          <w:p w14:paraId="4DD74719" w14:textId="27FD2440" w:rsidR="00E53A1C" w:rsidRPr="00A97BE6" w:rsidRDefault="00E53A1C" w:rsidP="00845ED9">
            <w:pPr>
              <w:jc w:val="center"/>
              <w:outlineLvl w:val="0"/>
              <w:rPr>
                <w:sz w:val="22"/>
                <w:szCs w:val="22"/>
              </w:rPr>
            </w:pPr>
            <w:r w:rsidRPr="00A97BE6">
              <w:rPr>
                <w:sz w:val="22"/>
                <w:szCs w:val="22"/>
              </w:rPr>
              <w:t>-0.082</w:t>
            </w:r>
          </w:p>
        </w:tc>
        <w:tc>
          <w:tcPr>
            <w:tcW w:w="1457" w:type="dxa"/>
            <w:tcBorders>
              <w:top w:val="single" w:sz="4" w:space="0" w:color="auto"/>
            </w:tcBorders>
          </w:tcPr>
          <w:p w14:paraId="67CDA7AC" w14:textId="2FD9E563" w:rsidR="00E53A1C" w:rsidRPr="00A97BE6" w:rsidRDefault="00E53A1C" w:rsidP="00845ED9">
            <w:pPr>
              <w:jc w:val="center"/>
              <w:outlineLvl w:val="0"/>
              <w:rPr>
                <w:sz w:val="22"/>
                <w:szCs w:val="22"/>
              </w:rPr>
            </w:pPr>
            <w:r w:rsidRPr="00A97BE6">
              <w:rPr>
                <w:sz w:val="22"/>
                <w:szCs w:val="22"/>
              </w:rPr>
              <w:t>-0.090</w:t>
            </w:r>
          </w:p>
        </w:tc>
        <w:tc>
          <w:tcPr>
            <w:tcW w:w="1457" w:type="dxa"/>
            <w:tcBorders>
              <w:top w:val="single" w:sz="4" w:space="0" w:color="auto"/>
            </w:tcBorders>
          </w:tcPr>
          <w:p w14:paraId="7C479530" w14:textId="76895A28" w:rsidR="00E53A1C" w:rsidRPr="00A97BE6" w:rsidRDefault="00E53A1C" w:rsidP="00845ED9">
            <w:pPr>
              <w:jc w:val="center"/>
              <w:outlineLvl w:val="0"/>
              <w:rPr>
                <w:sz w:val="22"/>
                <w:szCs w:val="22"/>
              </w:rPr>
            </w:pPr>
            <w:r w:rsidRPr="00A97BE6">
              <w:rPr>
                <w:sz w:val="22"/>
                <w:szCs w:val="22"/>
              </w:rPr>
              <w:t>-0.086</w:t>
            </w:r>
          </w:p>
        </w:tc>
        <w:tc>
          <w:tcPr>
            <w:tcW w:w="1457" w:type="dxa"/>
            <w:tcBorders>
              <w:top w:val="single" w:sz="4" w:space="0" w:color="auto"/>
            </w:tcBorders>
          </w:tcPr>
          <w:p w14:paraId="26B8E478" w14:textId="18BAB7AB" w:rsidR="00E53A1C" w:rsidRPr="00A97BE6" w:rsidRDefault="00E53A1C" w:rsidP="00845ED9">
            <w:pPr>
              <w:jc w:val="center"/>
              <w:outlineLvl w:val="0"/>
              <w:rPr>
                <w:sz w:val="22"/>
                <w:szCs w:val="22"/>
              </w:rPr>
            </w:pPr>
            <w:r w:rsidRPr="00A97BE6">
              <w:rPr>
                <w:sz w:val="22"/>
                <w:szCs w:val="22"/>
              </w:rPr>
              <w:t>-0.086</w:t>
            </w:r>
          </w:p>
        </w:tc>
      </w:tr>
      <w:tr w:rsidR="00E53A1C" w:rsidRPr="00A97BE6" w14:paraId="378123CA" w14:textId="0A2B2641" w:rsidTr="00C2287C">
        <w:tc>
          <w:tcPr>
            <w:tcW w:w="1710" w:type="dxa"/>
          </w:tcPr>
          <w:p w14:paraId="5E63D8CD" w14:textId="00C7A5B1" w:rsidR="00E53A1C" w:rsidRPr="00A97BE6" w:rsidRDefault="00E53A1C" w:rsidP="00845ED9">
            <w:pPr>
              <w:outlineLvl w:val="0"/>
              <w:rPr>
                <w:sz w:val="22"/>
                <w:szCs w:val="22"/>
              </w:rPr>
            </w:pPr>
            <w:r w:rsidRPr="00A97BE6">
              <w:rPr>
                <w:sz w:val="22"/>
                <w:szCs w:val="22"/>
              </w:rPr>
              <w:t>Age</w:t>
            </w:r>
          </w:p>
        </w:tc>
        <w:tc>
          <w:tcPr>
            <w:tcW w:w="1457" w:type="dxa"/>
          </w:tcPr>
          <w:p w14:paraId="0BFA1F96" w14:textId="0F3C9F7A" w:rsidR="00E53A1C" w:rsidRPr="00A97BE6" w:rsidRDefault="00E53A1C" w:rsidP="00845ED9">
            <w:pPr>
              <w:jc w:val="center"/>
              <w:outlineLvl w:val="0"/>
              <w:rPr>
                <w:sz w:val="22"/>
                <w:szCs w:val="22"/>
              </w:rPr>
            </w:pPr>
            <w:r w:rsidRPr="00A97BE6">
              <w:rPr>
                <w:sz w:val="22"/>
                <w:szCs w:val="22"/>
              </w:rPr>
              <w:t>0.111</w:t>
            </w:r>
          </w:p>
        </w:tc>
        <w:tc>
          <w:tcPr>
            <w:tcW w:w="1457" w:type="dxa"/>
          </w:tcPr>
          <w:p w14:paraId="6FBA2990" w14:textId="4A115EDE" w:rsidR="00E53A1C" w:rsidRPr="00A97BE6" w:rsidRDefault="00E53A1C" w:rsidP="00845ED9">
            <w:pPr>
              <w:jc w:val="center"/>
              <w:outlineLvl w:val="0"/>
              <w:rPr>
                <w:sz w:val="22"/>
                <w:szCs w:val="22"/>
              </w:rPr>
            </w:pPr>
            <w:r w:rsidRPr="00A97BE6">
              <w:rPr>
                <w:sz w:val="22"/>
                <w:szCs w:val="22"/>
              </w:rPr>
              <w:t>0.071</w:t>
            </w:r>
          </w:p>
        </w:tc>
        <w:tc>
          <w:tcPr>
            <w:tcW w:w="1457" w:type="dxa"/>
          </w:tcPr>
          <w:p w14:paraId="25843435" w14:textId="412B4B4C" w:rsidR="00E53A1C" w:rsidRPr="00A97BE6" w:rsidRDefault="00E53A1C" w:rsidP="00845ED9">
            <w:pPr>
              <w:jc w:val="center"/>
              <w:outlineLvl w:val="0"/>
              <w:rPr>
                <w:sz w:val="22"/>
                <w:szCs w:val="22"/>
              </w:rPr>
            </w:pPr>
            <w:r w:rsidRPr="00A97BE6">
              <w:rPr>
                <w:sz w:val="22"/>
                <w:szCs w:val="22"/>
              </w:rPr>
              <w:t>0.056</w:t>
            </w:r>
          </w:p>
        </w:tc>
        <w:tc>
          <w:tcPr>
            <w:tcW w:w="1457" w:type="dxa"/>
          </w:tcPr>
          <w:p w14:paraId="07B71D9C" w14:textId="3FE2DF8B" w:rsidR="00E53A1C" w:rsidRPr="00A97BE6" w:rsidRDefault="00E53A1C" w:rsidP="00845ED9">
            <w:pPr>
              <w:jc w:val="center"/>
              <w:outlineLvl w:val="0"/>
              <w:rPr>
                <w:sz w:val="22"/>
                <w:szCs w:val="22"/>
              </w:rPr>
            </w:pPr>
            <w:r w:rsidRPr="00A97BE6">
              <w:rPr>
                <w:sz w:val="22"/>
                <w:szCs w:val="22"/>
              </w:rPr>
              <w:t>0.099</w:t>
            </w:r>
          </w:p>
        </w:tc>
        <w:tc>
          <w:tcPr>
            <w:tcW w:w="1457" w:type="dxa"/>
          </w:tcPr>
          <w:p w14:paraId="0AD5AB5D" w14:textId="6110D3AE" w:rsidR="00E53A1C" w:rsidRPr="00A97BE6" w:rsidRDefault="00E53A1C" w:rsidP="00845ED9">
            <w:pPr>
              <w:jc w:val="center"/>
              <w:outlineLvl w:val="0"/>
              <w:rPr>
                <w:sz w:val="22"/>
                <w:szCs w:val="22"/>
              </w:rPr>
            </w:pPr>
            <w:r w:rsidRPr="00A97BE6">
              <w:rPr>
                <w:sz w:val="22"/>
                <w:szCs w:val="22"/>
              </w:rPr>
              <w:t>0.103</w:t>
            </w:r>
          </w:p>
        </w:tc>
      </w:tr>
      <w:tr w:rsidR="00E53A1C" w:rsidRPr="00A97BE6" w14:paraId="65F75883" w14:textId="77D807EE" w:rsidTr="00C2287C">
        <w:tc>
          <w:tcPr>
            <w:tcW w:w="1710" w:type="dxa"/>
          </w:tcPr>
          <w:p w14:paraId="7046C4C3" w14:textId="4726C725" w:rsidR="00E53A1C" w:rsidRPr="00A97BE6" w:rsidRDefault="00E53A1C" w:rsidP="00845ED9">
            <w:pPr>
              <w:outlineLvl w:val="0"/>
              <w:rPr>
                <w:sz w:val="22"/>
                <w:szCs w:val="22"/>
              </w:rPr>
            </w:pPr>
            <w:r w:rsidRPr="00A97BE6">
              <w:rPr>
                <w:sz w:val="22"/>
                <w:szCs w:val="22"/>
              </w:rPr>
              <w:t>Education</w:t>
            </w:r>
          </w:p>
        </w:tc>
        <w:tc>
          <w:tcPr>
            <w:tcW w:w="1457" w:type="dxa"/>
          </w:tcPr>
          <w:p w14:paraId="5FC778F5" w14:textId="1A19689D" w:rsidR="00E53A1C" w:rsidRPr="00A97BE6" w:rsidRDefault="00E53A1C" w:rsidP="00845ED9">
            <w:pPr>
              <w:jc w:val="center"/>
              <w:outlineLvl w:val="0"/>
              <w:rPr>
                <w:sz w:val="22"/>
                <w:szCs w:val="22"/>
              </w:rPr>
            </w:pPr>
            <w:r w:rsidRPr="00A97BE6">
              <w:rPr>
                <w:sz w:val="22"/>
                <w:szCs w:val="22"/>
              </w:rPr>
              <w:t>0.156</w:t>
            </w:r>
            <w:r w:rsidRPr="00A97BE6">
              <w:rPr>
                <w:sz w:val="22"/>
                <w:szCs w:val="22"/>
                <w:vertAlign w:val="superscript"/>
              </w:rPr>
              <w:t>*</w:t>
            </w:r>
          </w:p>
        </w:tc>
        <w:tc>
          <w:tcPr>
            <w:tcW w:w="1457" w:type="dxa"/>
          </w:tcPr>
          <w:p w14:paraId="59486C6D" w14:textId="5C54DDAE" w:rsidR="00E53A1C" w:rsidRPr="00A97BE6" w:rsidRDefault="00E53A1C" w:rsidP="00845ED9">
            <w:pPr>
              <w:jc w:val="center"/>
              <w:outlineLvl w:val="0"/>
              <w:rPr>
                <w:sz w:val="22"/>
                <w:szCs w:val="22"/>
              </w:rPr>
            </w:pPr>
            <w:r w:rsidRPr="00A97BE6">
              <w:rPr>
                <w:sz w:val="22"/>
                <w:szCs w:val="22"/>
              </w:rPr>
              <w:t>0.140</w:t>
            </w:r>
            <w:r w:rsidRPr="00A97BE6">
              <w:rPr>
                <w:sz w:val="22"/>
                <w:szCs w:val="22"/>
                <w:vertAlign w:val="superscript"/>
              </w:rPr>
              <w:t>*</w:t>
            </w:r>
          </w:p>
        </w:tc>
        <w:tc>
          <w:tcPr>
            <w:tcW w:w="1457" w:type="dxa"/>
          </w:tcPr>
          <w:p w14:paraId="6286A22D" w14:textId="44A31DF2" w:rsidR="00E53A1C" w:rsidRPr="00A97BE6" w:rsidRDefault="00E53A1C" w:rsidP="00845ED9">
            <w:pPr>
              <w:jc w:val="center"/>
              <w:outlineLvl w:val="0"/>
              <w:rPr>
                <w:sz w:val="22"/>
                <w:szCs w:val="22"/>
              </w:rPr>
            </w:pPr>
            <w:r w:rsidRPr="00A97BE6">
              <w:rPr>
                <w:sz w:val="22"/>
                <w:szCs w:val="22"/>
              </w:rPr>
              <w:t>0.144</w:t>
            </w:r>
            <w:r w:rsidRPr="00A97BE6">
              <w:rPr>
                <w:sz w:val="22"/>
                <w:szCs w:val="22"/>
                <w:vertAlign w:val="superscript"/>
              </w:rPr>
              <w:t>*</w:t>
            </w:r>
          </w:p>
        </w:tc>
        <w:tc>
          <w:tcPr>
            <w:tcW w:w="1457" w:type="dxa"/>
          </w:tcPr>
          <w:p w14:paraId="33D3324C" w14:textId="60E8F71C" w:rsidR="00E53A1C" w:rsidRPr="00A97BE6" w:rsidRDefault="00E53A1C" w:rsidP="00845ED9">
            <w:pPr>
              <w:jc w:val="center"/>
              <w:outlineLvl w:val="0"/>
              <w:rPr>
                <w:sz w:val="22"/>
                <w:szCs w:val="22"/>
              </w:rPr>
            </w:pPr>
            <w:r w:rsidRPr="00A97BE6">
              <w:rPr>
                <w:sz w:val="22"/>
                <w:szCs w:val="22"/>
              </w:rPr>
              <w:t>0.143</w:t>
            </w:r>
            <w:r w:rsidRPr="00A97BE6">
              <w:rPr>
                <w:sz w:val="22"/>
                <w:szCs w:val="22"/>
                <w:vertAlign w:val="superscript"/>
              </w:rPr>
              <w:t>*</w:t>
            </w:r>
          </w:p>
        </w:tc>
        <w:tc>
          <w:tcPr>
            <w:tcW w:w="1457" w:type="dxa"/>
          </w:tcPr>
          <w:p w14:paraId="3F5CC5FA" w14:textId="375B4E2F" w:rsidR="00E53A1C" w:rsidRPr="00A97BE6" w:rsidRDefault="00E53A1C" w:rsidP="00845ED9">
            <w:pPr>
              <w:jc w:val="center"/>
              <w:outlineLvl w:val="0"/>
              <w:rPr>
                <w:sz w:val="22"/>
                <w:szCs w:val="22"/>
              </w:rPr>
            </w:pPr>
            <w:r w:rsidRPr="00A97BE6">
              <w:rPr>
                <w:sz w:val="22"/>
                <w:szCs w:val="22"/>
              </w:rPr>
              <w:t>0.158</w:t>
            </w:r>
          </w:p>
        </w:tc>
      </w:tr>
      <w:tr w:rsidR="00E53A1C" w:rsidRPr="00A97BE6" w14:paraId="1B74D358" w14:textId="025A3DC9" w:rsidTr="00C2287C">
        <w:tc>
          <w:tcPr>
            <w:tcW w:w="1710" w:type="dxa"/>
          </w:tcPr>
          <w:p w14:paraId="5D0B742D" w14:textId="63773F93" w:rsidR="00E53A1C" w:rsidRPr="00A97BE6" w:rsidRDefault="00E53A1C" w:rsidP="00845ED9">
            <w:pPr>
              <w:outlineLvl w:val="0"/>
              <w:rPr>
                <w:sz w:val="22"/>
                <w:szCs w:val="22"/>
              </w:rPr>
            </w:pPr>
            <w:r w:rsidRPr="00A97BE6">
              <w:rPr>
                <w:sz w:val="22"/>
                <w:szCs w:val="22"/>
              </w:rPr>
              <w:t>Income</w:t>
            </w:r>
          </w:p>
        </w:tc>
        <w:tc>
          <w:tcPr>
            <w:tcW w:w="1457" w:type="dxa"/>
          </w:tcPr>
          <w:p w14:paraId="56733BC3" w14:textId="7B7C67CD" w:rsidR="00E53A1C" w:rsidRPr="00A97BE6" w:rsidRDefault="00E53A1C" w:rsidP="00845ED9">
            <w:pPr>
              <w:jc w:val="center"/>
              <w:outlineLvl w:val="0"/>
              <w:rPr>
                <w:sz w:val="22"/>
                <w:szCs w:val="22"/>
              </w:rPr>
            </w:pPr>
            <w:r w:rsidRPr="00A97BE6">
              <w:rPr>
                <w:sz w:val="22"/>
                <w:szCs w:val="22"/>
              </w:rPr>
              <w:t>-0.018</w:t>
            </w:r>
          </w:p>
        </w:tc>
        <w:tc>
          <w:tcPr>
            <w:tcW w:w="1457" w:type="dxa"/>
          </w:tcPr>
          <w:p w14:paraId="70390E9F" w14:textId="4D2E0585" w:rsidR="00E53A1C" w:rsidRPr="00A97BE6" w:rsidRDefault="00E53A1C" w:rsidP="00845ED9">
            <w:pPr>
              <w:jc w:val="center"/>
              <w:outlineLvl w:val="0"/>
              <w:rPr>
                <w:sz w:val="22"/>
                <w:szCs w:val="22"/>
              </w:rPr>
            </w:pPr>
            <w:r w:rsidRPr="00A97BE6">
              <w:rPr>
                <w:sz w:val="22"/>
                <w:szCs w:val="22"/>
              </w:rPr>
              <w:t>-0.068</w:t>
            </w:r>
          </w:p>
        </w:tc>
        <w:tc>
          <w:tcPr>
            <w:tcW w:w="1457" w:type="dxa"/>
          </w:tcPr>
          <w:p w14:paraId="78DACF90" w14:textId="3B59D207" w:rsidR="00E53A1C" w:rsidRPr="00A97BE6" w:rsidRDefault="00E53A1C" w:rsidP="00845ED9">
            <w:pPr>
              <w:jc w:val="center"/>
              <w:outlineLvl w:val="0"/>
              <w:rPr>
                <w:sz w:val="22"/>
                <w:szCs w:val="22"/>
              </w:rPr>
            </w:pPr>
            <w:r w:rsidRPr="00A97BE6">
              <w:rPr>
                <w:sz w:val="22"/>
                <w:szCs w:val="22"/>
              </w:rPr>
              <w:t>-0.061</w:t>
            </w:r>
          </w:p>
        </w:tc>
        <w:tc>
          <w:tcPr>
            <w:tcW w:w="1457" w:type="dxa"/>
          </w:tcPr>
          <w:p w14:paraId="75B0E437" w14:textId="7B81024D" w:rsidR="00E53A1C" w:rsidRPr="00A97BE6" w:rsidRDefault="00E53A1C" w:rsidP="00845ED9">
            <w:pPr>
              <w:jc w:val="center"/>
              <w:outlineLvl w:val="0"/>
              <w:rPr>
                <w:sz w:val="22"/>
                <w:szCs w:val="22"/>
              </w:rPr>
            </w:pPr>
            <w:r w:rsidRPr="00A97BE6">
              <w:rPr>
                <w:sz w:val="22"/>
                <w:szCs w:val="22"/>
              </w:rPr>
              <w:t>-0.059</w:t>
            </w:r>
          </w:p>
        </w:tc>
        <w:tc>
          <w:tcPr>
            <w:tcW w:w="1457" w:type="dxa"/>
          </w:tcPr>
          <w:p w14:paraId="2AAC380E" w14:textId="25DB0E80" w:rsidR="00E53A1C" w:rsidRPr="00A97BE6" w:rsidRDefault="00E53A1C" w:rsidP="00845ED9">
            <w:pPr>
              <w:jc w:val="center"/>
              <w:outlineLvl w:val="0"/>
              <w:rPr>
                <w:sz w:val="22"/>
                <w:szCs w:val="22"/>
              </w:rPr>
            </w:pPr>
            <w:r w:rsidRPr="00A97BE6">
              <w:rPr>
                <w:sz w:val="22"/>
                <w:szCs w:val="22"/>
              </w:rPr>
              <w:t>-0.032</w:t>
            </w:r>
          </w:p>
        </w:tc>
      </w:tr>
      <w:tr w:rsidR="00E53A1C" w:rsidRPr="00A97BE6" w14:paraId="06398EC8" w14:textId="4DA940BC" w:rsidTr="00C2287C">
        <w:tc>
          <w:tcPr>
            <w:tcW w:w="1710" w:type="dxa"/>
          </w:tcPr>
          <w:p w14:paraId="6BDC8725" w14:textId="4988A1BB" w:rsidR="00E53A1C" w:rsidRPr="00A97BE6" w:rsidRDefault="00E53A1C" w:rsidP="00845ED9">
            <w:pPr>
              <w:outlineLvl w:val="0"/>
              <w:rPr>
                <w:sz w:val="22"/>
                <w:szCs w:val="22"/>
              </w:rPr>
            </w:pPr>
            <w:r w:rsidRPr="00A97BE6">
              <w:rPr>
                <w:sz w:val="22"/>
                <w:szCs w:val="22"/>
              </w:rPr>
              <w:t>Work Exp.</w:t>
            </w:r>
          </w:p>
        </w:tc>
        <w:tc>
          <w:tcPr>
            <w:tcW w:w="1457" w:type="dxa"/>
          </w:tcPr>
          <w:p w14:paraId="301E1925" w14:textId="71141D74" w:rsidR="00E53A1C" w:rsidRPr="00A97BE6" w:rsidRDefault="00E53A1C" w:rsidP="00845ED9">
            <w:pPr>
              <w:jc w:val="center"/>
              <w:outlineLvl w:val="0"/>
              <w:rPr>
                <w:sz w:val="22"/>
                <w:szCs w:val="22"/>
              </w:rPr>
            </w:pPr>
            <w:r w:rsidRPr="00A97BE6">
              <w:rPr>
                <w:sz w:val="22"/>
                <w:szCs w:val="22"/>
              </w:rPr>
              <w:t>-0.161</w:t>
            </w:r>
          </w:p>
        </w:tc>
        <w:tc>
          <w:tcPr>
            <w:tcW w:w="1457" w:type="dxa"/>
          </w:tcPr>
          <w:p w14:paraId="1D70D59F" w14:textId="24D04B65" w:rsidR="00E53A1C" w:rsidRPr="00A97BE6" w:rsidRDefault="00E53A1C" w:rsidP="00845ED9">
            <w:pPr>
              <w:jc w:val="center"/>
              <w:outlineLvl w:val="0"/>
              <w:rPr>
                <w:sz w:val="22"/>
                <w:szCs w:val="22"/>
              </w:rPr>
            </w:pPr>
            <w:r w:rsidRPr="00A97BE6">
              <w:rPr>
                <w:sz w:val="22"/>
                <w:szCs w:val="22"/>
              </w:rPr>
              <w:t>-0.063</w:t>
            </w:r>
          </w:p>
        </w:tc>
        <w:tc>
          <w:tcPr>
            <w:tcW w:w="1457" w:type="dxa"/>
          </w:tcPr>
          <w:p w14:paraId="787302D5" w14:textId="7A10C597" w:rsidR="00E53A1C" w:rsidRPr="00A97BE6" w:rsidRDefault="00E53A1C" w:rsidP="00845ED9">
            <w:pPr>
              <w:jc w:val="center"/>
              <w:outlineLvl w:val="0"/>
              <w:rPr>
                <w:sz w:val="22"/>
                <w:szCs w:val="22"/>
              </w:rPr>
            </w:pPr>
            <w:r w:rsidRPr="00A97BE6">
              <w:rPr>
                <w:sz w:val="22"/>
                <w:szCs w:val="22"/>
              </w:rPr>
              <w:t>-0.049</w:t>
            </w:r>
          </w:p>
        </w:tc>
        <w:tc>
          <w:tcPr>
            <w:tcW w:w="1457" w:type="dxa"/>
          </w:tcPr>
          <w:p w14:paraId="33DA968C" w14:textId="228C6761" w:rsidR="00E53A1C" w:rsidRPr="00A97BE6" w:rsidRDefault="00E53A1C" w:rsidP="00845ED9">
            <w:pPr>
              <w:jc w:val="center"/>
              <w:outlineLvl w:val="0"/>
              <w:rPr>
                <w:sz w:val="22"/>
                <w:szCs w:val="22"/>
              </w:rPr>
            </w:pPr>
            <w:r w:rsidRPr="00A97BE6">
              <w:rPr>
                <w:sz w:val="22"/>
                <w:szCs w:val="22"/>
              </w:rPr>
              <w:t>-0.070</w:t>
            </w:r>
          </w:p>
        </w:tc>
        <w:tc>
          <w:tcPr>
            <w:tcW w:w="1457" w:type="dxa"/>
          </w:tcPr>
          <w:p w14:paraId="11CA696F" w14:textId="060F2B58" w:rsidR="00E53A1C" w:rsidRPr="00A97BE6" w:rsidRDefault="00E53A1C" w:rsidP="00845ED9">
            <w:pPr>
              <w:jc w:val="center"/>
              <w:outlineLvl w:val="0"/>
              <w:rPr>
                <w:sz w:val="22"/>
                <w:szCs w:val="22"/>
              </w:rPr>
            </w:pPr>
            <w:r w:rsidRPr="00A97BE6">
              <w:rPr>
                <w:sz w:val="22"/>
                <w:szCs w:val="22"/>
              </w:rPr>
              <w:t>-0.070</w:t>
            </w:r>
          </w:p>
        </w:tc>
      </w:tr>
      <w:tr w:rsidR="00E53A1C" w:rsidRPr="00A97BE6" w14:paraId="242B6406" w14:textId="77777777" w:rsidTr="00C2287C">
        <w:tc>
          <w:tcPr>
            <w:tcW w:w="1710" w:type="dxa"/>
            <w:tcBorders>
              <w:bottom w:val="single" w:sz="4" w:space="0" w:color="auto"/>
            </w:tcBorders>
          </w:tcPr>
          <w:p w14:paraId="52693D2A" w14:textId="197684CA" w:rsidR="00E53A1C" w:rsidRPr="00A97BE6" w:rsidRDefault="00E53A1C" w:rsidP="00845ED9">
            <w:pPr>
              <w:outlineLvl w:val="0"/>
              <w:rPr>
                <w:sz w:val="22"/>
                <w:szCs w:val="22"/>
              </w:rPr>
            </w:pPr>
            <w:r w:rsidRPr="00A97BE6">
              <w:rPr>
                <w:sz w:val="22"/>
                <w:szCs w:val="22"/>
              </w:rPr>
              <w:t>Time</w:t>
            </w:r>
            <w:r w:rsidR="006362F6" w:rsidRPr="00A97BE6">
              <w:rPr>
                <w:sz w:val="22"/>
                <w:szCs w:val="22"/>
              </w:rPr>
              <w:t xml:space="preserve"> on</w:t>
            </w:r>
            <w:r w:rsidRPr="00A97BE6">
              <w:rPr>
                <w:sz w:val="22"/>
                <w:szCs w:val="22"/>
              </w:rPr>
              <w:t xml:space="preserve"> SNS</w:t>
            </w:r>
            <w:r w:rsidR="006362F6" w:rsidRPr="00A97BE6">
              <w:rPr>
                <w:sz w:val="22"/>
                <w:szCs w:val="22"/>
              </w:rPr>
              <w:t>s</w:t>
            </w:r>
          </w:p>
        </w:tc>
        <w:tc>
          <w:tcPr>
            <w:tcW w:w="1457" w:type="dxa"/>
            <w:tcBorders>
              <w:bottom w:val="single" w:sz="4" w:space="0" w:color="auto"/>
            </w:tcBorders>
          </w:tcPr>
          <w:p w14:paraId="2A5C4C9A" w14:textId="19CD28FF" w:rsidR="00E53A1C" w:rsidRPr="00A97BE6" w:rsidRDefault="00E53A1C" w:rsidP="00845ED9">
            <w:pPr>
              <w:jc w:val="center"/>
              <w:outlineLvl w:val="0"/>
              <w:rPr>
                <w:sz w:val="22"/>
                <w:szCs w:val="22"/>
              </w:rPr>
            </w:pPr>
            <w:r w:rsidRPr="00A97BE6">
              <w:rPr>
                <w:sz w:val="22"/>
                <w:szCs w:val="22"/>
              </w:rPr>
              <w:t>0.365</w:t>
            </w:r>
            <w:r w:rsidRPr="00A97BE6">
              <w:rPr>
                <w:sz w:val="22"/>
                <w:szCs w:val="22"/>
                <w:vertAlign w:val="superscript"/>
              </w:rPr>
              <w:t>***</w:t>
            </w:r>
          </w:p>
        </w:tc>
        <w:tc>
          <w:tcPr>
            <w:tcW w:w="1457" w:type="dxa"/>
            <w:tcBorders>
              <w:bottom w:val="single" w:sz="4" w:space="0" w:color="auto"/>
            </w:tcBorders>
          </w:tcPr>
          <w:p w14:paraId="31F36957" w14:textId="4D7E293C" w:rsidR="00E53A1C" w:rsidRPr="00A97BE6" w:rsidRDefault="00E53A1C" w:rsidP="00845ED9">
            <w:pPr>
              <w:jc w:val="center"/>
              <w:outlineLvl w:val="0"/>
              <w:rPr>
                <w:sz w:val="22"/>
                <w:szCs w:val="22"/>
              </w:rPr>
            </w:pPr>
            <w:r w:rsidRPr="00A97BE6">
              <w:rPr>
                <w:sz w:val="22"/>
                <w:szCs w:val="22"/>
              </w:rPr>
              <w:t>0.217</w:t>
            </w:r>
            <w:r w:rsidRPr="00A97BE6">
              <w:rPr>
                <w:sz w:val="22"/>
                <w:szCs w:val="22"/>
                <w:vertAlign w:val="superscript"/>
              </w:rPr>
              <w:t>***</w:t>
            </w:r>
          </w:p>
        </w:tc>
        <w:tc>
          <w:tcPr>
            <w:tcW w:w="1457" w:type="dxa"/>
            <w:tcBorders>
              <w:bottom w:val="single" w:sz="4" w:space="0" w:color="auto"/>
            </w:tcBorders>
          </w:tcPr>
          <w:p w14:paraId="621D0DB0" w14:textId="344F1C91" w:rsidR="00E53A1C" w:rsidRPr="00A97BE6" w:rsidRDefault="00E53A1C" w:rsidP="00845ED9">
            <w:pPr>
              <w:jc w:val="center"/>
              <w:outlineLvl w:val="0"/>
              <w:rPr>
                <w:sz w:val="22"/>
                <w:szCs w:val="22"/>
              </w:rPr>
            </w:pPr>
            <w:r w:rsidRPr="00A97BE6">
              <w:rPr>
                <w:sz w:val="22"/>
                <w:szCs w:val="22"/>
              </w:rPr>
              <w:t>0.222</w:t>
            </w:r>
            <w:r w:rsidRPr="00A97BE6">
              <w:rPr>
                <w:sz w:val="22"/>
                <w:szCs w:val="22"/>
                <w:vertAlign w:val="superscript"/>
              </w:rPr>
              <w:t>***</w:t>
            </w:r>
          </w:p>
        </w:tc>
        <w:tc>
          <w:tcPr>
            <w:tcW w:w="1457" w:type="dxa"/>
            <w:tcBorders>
              <w:bottom w:val="single" w:sz="4" w:space="0" w:color="auto"/>
            </w:tcBorders>
          </w:tcPr>
          <w:p w14:paraId="0FA30609" w14:textId="11E2A99C" w:rsidR="00E53A1C" w:rsidRPr="00A97BE6" w:rsidRDefault="00E53A1C" w:rsidP="00845ED9">
            <w:pPr>
              <w:jc w:val="center"/>
              <w:outlineLvl w:val="0"/>
              <w:rPr>
                <w:sz w:val="22"/>
                <w:szCs w:val="22"/>
              </w:rPr>
            </w:pPr>
            <w:r w:rsidRPr="00A97BE6">
              <w:rPr>
                <w:sz w:val="22"/>
                <w:szCs w:val="22"/>
              </w:rPr>
              <w:t>0.226</w:t>
            </w:r>
            <w:r w:rsidRPr="00A97BE6">
              <w:rPr>
                <w:sz w:val="22"/>
                <w:szCs w:val="22"/>
                <w:vertAlign w:val="superscript"/>
              </w:rPr>
              <w:t>***</w:t>
            </w:r>
          </w:p>
        </w:tc>
        <w:tc>
          <w:tcPr>
            <w:tcW w:w="1457" w:type="dxa"/>
            <w:tcBorders>
              <w:bottom w:val="single" w:sz="4" w:space="0" w:color="auto"/>
            </w:tcBorders>
          </w:tcPr>
          <w:p w14:paraId="7C2B4CBA" w14:textId="79AC45D3" w:rsidR="00E53A1C" w:rsidRPr="00A97BE6" w:rsidRDefault="00E53A1C" w:rsidP="00845ED9">
            <w:pPr>
              <w:jc w:val="center"/>
              <w:outlineLvl w:val="0"/>
              <w:rPr>
                <w:sz w:val="22"/>
                <w:szCs w:val="22"/>
              </w:rPr>
            </w:pPr>
            <w:r w:rsidRPr="00A97BE6">
              <w:rPr>
                <w:sz w:val="22"/>
                <w:szCs w:val="22"/>
              </w:rPr>
              <w:t>0.215</w:t>
            </w:r>
          </w:p>
        </w:tc>
      </w:tr>
      <w:tr w:rsidR="00E53A1C" w:rsidRPr="00A97BE6" w14:paraId="0B09704A" w14:textId="77777777" w:rsidTr="004A3941">
        <w:tc>
          <w:tcPr>
            <w:tcW w:w="1710" w:type="dxa"/>
            <w:tcBorders>
              <w:top w:val="single" w:sz="4" w:space="0" w:color="auto"/>
            </w:tcBorders>
          </w:tcPr>
          <w:p w14:paraId="075BDEC2" w14:textId="5C65303D" w:rsidR="00E53A1C" w:rsidRPr="00A97BE6" w:rsidRDefault="00E53A1C" w:rsidP="00845ED9">
            <w:pPr>
              <w:outlineLvl w:val="0"/>
              <w:rPr>
                <w:sz w:val="22"/>
                <w:szCs w:val="22"/>
              </w:rPr>
            </w:pPr>
            <w:r w:rsidRPr="00A97BE6">
              <w:rPr>
                <w:sz w:val="22"/>
                <w:szCs w:val="22"/>
              </w:rPr>
              <w:t>ATT</w:t>
            </w:r>
          </w:p>
        </w:tc>
        <w:tc>
          <w:tcPr>
            <w:tcW w:w="1457" w:type="dxa"/>
            <w:tcBorders>
              <w:top w:val="single" w:sz="4" w:space="0" w:color="auto"/>
            </w:tcBorders>
          </w:tcPr>
          <w:p w14:paraId="6A7D6608" w14:textId="77777777" w:rsidR="00E53A1C" w:rsidRPr="00A97BE6" w:rsidRDefault="00E53A1C" w:rsidP="00845ED9">
            <w:pPr>
              <w:outlineLvl w:val="0"/>
              <w:rPr>
                <w:sz w:val="22"/>
                <w:szCs w:val="22"/>
              </w:rPr>
            </w:pPr>
          </w:p>
        </w:tc>
        <w:tc>
          <w:tcPr>
            <w:tcW w:w="1457" w:type="dxa"/>
            <w:tcBorders>
              <w:top w:val="single" w:sz="4" w:space="0" w:color="auto"/>
            </w:tcBorders>
          </w:tcPr>
          <w:p w14:paraId="67C02B87" w14:textId="73AAB768" w:rsidR="00E53A1C" w:rsidRPr="00A97BE6" w:rsidRDefault="00E53A1C" w:rsidP="00845ED9">
            <w:pPr>
              <w:jc w:val="center"/>
              <w:outlineLvl w:val="0"/>
              <w:rPr>
                <w:sz w:val="22"/>
                <w:szCs w:val="22"/>
                <w:vertAlign w:val="superscript"/>
              </w:rPr>
            </w:pPr>
            <w:r w:rsidRPr="00A97BE6">
              <w:rPr>
                <w:sz w:val="22"/>
                <w:szCs w:val="22"/>
              </w:rPr>
              <w:t>0.394</w:t>
            </w:r>
            <w:r w:rsidRPr="00A97BE6">
              <w:rPr>
                <w:sz w:val="22"/>
                <w:szCs w:val="22"/>
                <w:vertAlign w:val="superscript"/>
              </w:rPr>
              <w:t>***</w:t>
            </w:r>
          </w:p>
        </w:tc>
        <w:tc>
          <w:tcPr>
            <w:tcW w:w="1457" w:type="dxa"/>
            <w:tcBorders>
              <w:top w:val="single" w:sz="4" w:space="0" w:color="auto"/>
            </w:tcBorders>
          </w:tcPr>
          <w:p w14:paraId="5252C617" w14:textId="07C3DD25" w:rsidR="00E53A1C" w:rsidRPr="00A97BE6" w:rsidRDefault="00E53A1C" w:rsidP="00845ED9">
            <w:pPr>
              <w:jc w:val="center"/>
              <w:outlineLvl w:val="0"/>
              <w:rPr>
                <w:sz w:val="22"/>
                <w:szCs w:val="22"/>
                <w:vertAlign w:val="superscript"/>
              </w:rPr>
            </w:pPr>
            <w:r w:rsidRPr="00A97BE6">
              <w:rPr>
                <w:sz w:val="22"/>
                <w:szCs w:val="22"/>
              </w:rPr>
              <w:t>0.346</w:t>
            </w:r>
            <w:r w:rsidRPr="00A97BE6">
              <w:rPr>
                <w:sz w:val="22"/>
                <w:szCs w:val="22"/>
                <w:vertAlign w:val="superscript"/>
              </w:rPr>
              <w:t>***</w:t>
            </w:r>
          </w:p>
        </w:tc>
        <w:tc>
          <w:tcPr>
            <w:tcW w:w="1457" w:type="dxa"/>
            <w:tcBorders>
              <w:top w:val="single" w:sz="4" w:space="0" w:color="auto"/>
            </w:tcBorders>
            <w:vAlign w:val="center"/>
          </w:tcPr>
          <w:p w14:paraId="4C863759" w14:textId="0E1BD77E" w:rsidR="00E53A1C" w:rsidRPr="00A97BE6" w:rsidRDefault="00E53A1C" w:rsidP="00845ED9">
            <w:pPr>
              <w:jc w:val="center"/>
              <w:outlineLvl w:val="0"/>
              <w:rPr>
                <w:sz w:val="22"/>
                <w:szCs w:val="22"/>
              </w:rPr>
            </w:pPr>
            <w:r w:rsidRPr="00A97BE6">
              <w:rPr>
                <w:sz w:val="22"/>
                <w:szCs w:val="22"/>
              </w:rPr>
              <w:t>0.487</w:t>
            </w:r>
            <w:r w:rsidRPr="00A97BE6">
              <w:rPr>
                <w:sz w:val="22"/>
                <w:szCs w:val="22"/>
                <w:vertAlign w:val="superscript"/>
              </w:rPr>
              <w:t>***</w:t>
            </w:r>
          </w:p>
        </w:tc>
        <w:tc>
          <w:tcPr>
            <w:tcW w:w="1457" w:type="dxa"/>
            <w:tcBorders>
              <w:top w:val="single" w:sz="4" w:space="0" w:color="auto"/>
            </w:tcBorders>
          </w:tcPr>
          <w:p w14:paraId="540626C0" w14:textId="7E982438" w:rsidR="00E53A1C" w:rsidRPr="00A97BE6" w:rsidRDefault="00E53A1C" w:rsidP="00845ED9">
            <w:pPr>
              <w:jc w:val="center"/>
              <w:outlineLvl w:val="0"/>
              <w:rPr>
                <w:sz w:val="22"/>
                <w:szCs w:val="22"/>
              </w:rPr>
            </w:pPr>
            <w:r w:rsidRPr="00A97BE6">
              <w:rPr>
                <w:sz w:val="22"/>
                <w:szCs w:val="22"/>
              </w:rPr>
              <w:t>0.411</w:t>
            </w:r>
            <w:r w:rsidRPr="00A97BE6">
              <w:rPr>
                <w:sz w:val="22"/>
                <w:szCs w:val="22"/>
                <w:vertAlign w:val="superscript"/>
              </w:rPr>
              <w:t>***</w:t>
            </w:r>
          </w:p>
        </w:tc>
      </w:tr>
      <w:tr w:rsidR="00E53A1C" w:rsidRPr="00A97BE6" w14:paraId="409E7262" w14:textId="77777777" w:rsidTr="004A3941">
        <w:tc>
          <w:tcPr>
            <w:tcW w:w="1710" w:type="dxa"/>
          </w:tcPr>
          <w:p w14:paraId="7571133B" w14:textId="7FD28FF7" w:rsidR="00E53A1C" w:rsidRPr="00A97BE6" w:rsidRDefault="00E53A1C" w:rsidP="00845ED9">
            <w:pPr>
              <w:outlineLvl w:val="0"/>
              <w:rPr>
                <w:sz w:val="22"/>
                <w:szCs w:val="22"/>
              </w:rPr>
            </w:pPr>
            <w:r w:rsidRPr="00A97BE6">
              <w:rPr>
                <w:sz w:val="22"/>
                <w:szCs w:val="22"/>
              </w:rPr>
              <w:t>PI</w:t>
            </w:r>
          </w:p>
        </w:tc>
        <w:tc>
          <w:tcPr>
            <w:tcW w:w="1457" w:type="dxa"/>
          </w:tcPr>
          <w:p w14:paraId="0DFBAAC9" w14:textId="77777777" w:rsidR="00E53A1C" w:rsidRPr="00A97BE6" w:rsidRDefault="00E53A1C" w:rsidP="00845ED9">
            <w:pPr>
              <w:outlineLvl w:val="0"/>
              <w:rPr>
                <w:sz w:val="22"/>
                <w:szCs w:val="22"/>
              </w:rPr>
            </w:pPr>
          </w:p>
        </w:tc>
        <w:tc>
          <w:tcPr>
            <w:tcW w:w="1457" w:type="dxa"/>
          </w:tcPr>
          <w:p w14:paraId="0AD38750" w14:textId="59A10194" w:rsidR="00E53A1C" w:rsidRPr="00A97BE6" w:rsidRDefault="00E53A1C" w:rsidP="00845ED9">
            <w:pPr>
              <w:jc w:val="center"/>
              <w:outlineLvl w:val="0"/>
              <w:rPr>
                <w:sz w:val="22"/>
                <w:szCs w:val="22"/>
              </w:rPr>
            </w:pPr>
            <w:r w:rsidRPr="00A97BE6">
              <w:rPr>
                <w:sz w:val="22"/>
                <w:szCs w:val="22"/>
              </w:rPr>
              <w:t>0.105</w:t>
            </w:r>
          </w:p>
        </w:tc>
        <w:tc>
          <w:tcPr>
            <w:tcW w:w="1457" w:type="dxa"/>
          </w:tcPr>
          <w:p w14:paraId="6FFAB491" w14:textId="54D5C392" w:rsidR="00E53A1C" w:rsidRPr="00A97BE6" w:rsidRDefault="00E53A1C" w:rsidP="00845ED9">
            <w:pPr>
              <w:jc w:val="center"/>
              <w:outlineLvl w:val="0"/>
              <w:rPr>
                <w:sz w:val="22"/>
                <w:szCs w:val="22"/>
              </w:rPr>
            </w:pPr>
            <w:r w:rsidRPr="00A97BE6">
              <w:rPr>
                <w:sz w:val="22"/>
                <w:szCs w:val="22"/>
              </w:rPr>
              <w:t>0.178</w:t>
            </w:r>
            <w:r w:rsidRPr="00A97BE6">
              <w:rPr>
                <w:sz w:val="22"/>
                <w:szCs w:val="22"/>
                <w:vertAlign w:val="superscript"/>
              </w:rPr>
              <w:t>*</w:t>
            </w:r>
          </w:p>
        </w:tc>
        <w:tc>
          <w:tcPr>
            <w:tcW w:w="1457" w:type="dxa"/>
            <w:vAlign w:val="center"/>
          </w:tcPr>
          <w:p w14:paraId="7FEE1AD4" w14:textId="6EA98202" w:rsidR="00E53A1C" w:rsidRPr="00A97BE6" w:rsidRDefault="00E53A1C" w:rsidP="00845ED9">
            <w:pPr>
              <w:jc w:val="center"/>
              <w:outlineLvl w:val="0"/>
              <w:rPr>
                <w:sz w:val="22"/>
                <w:szCs w:val="22"/>
              </w:rPr>
            </w:pPr>
          </w:p>
        </w:tc>
        <w:tc>
          <w:tcPr>
            <w:tcW w:w="1457" w:type="dxa"/>
          </w:tcPr>
          <w:p w14:paraId="6C883677" w14:textId="1613D22A" w:rsidR="00E53A1C" w:rsidRPr="00A97BE6" w:rsidRDefault="00E53A1C" w:rsidP="00845ED9">
            <w:pPr>
              <w:jc w:val="center"/>
              <w:outlineLvl w:val="0"/>
              <w:rPr>
                <w:sz w:val="22"/>
                <w:szCs w:val="22"/>
              </w:rPr>
            </w:pPr>
          </w:p>
        </w:tc>
      </w:tr>
      <w:tr w:rsidR="00E53A1C" w:rsidRPr="00A97BE6" w14:paraId="67D5E9E5" w14:textId="77777777" w:rsidTr="004A3941">
        <w:tc>
          <w:tcPr>
            <w:tcW w:w="1710" w:type="dxa"/>
          </w:tcPr>
          <w:p w14:paraId="57816222" w14:textId="6488DB2E" w:rsidR="00E53A1C" w:rsidRPr="00A97BE6" w:rsidRDefault="00E53A1C" w:rsidP="00845ED9">
            <w:pPr>
              <w:outlineLvl w:val="0"/>
              <w:rPr>
                <w:sz w:val="22"/>
                <w:szCs w:val="22"/>
              </w:rPr>
            </w:pPr>
            <w:r w:rsidRPr="00A97BE6">
              <w:rPr>
                <w:sz w:val="22"/>
                <w:szCs w:val="22"/>
              </w:rPr>
              <w:t>PF</w:t>
            </w:r>
          </w:p>
        </w:tc>
        <w:tc>
          <w:tcPr>
            <w:tcW w:w="1457" w:type="dxa"/>
          </w:tcPr>
          <w:p w14:paraId="199E914A" w14:textId="77777777" w:rsidR="00E53A1C" w:rsidRPr="00A97BE6" w:rsidRDefault="00E53A1C" w:rsidP="00845ED9">
            <w:pPr>
              <w:outlineLvl w:val="0"/>
              <w:rPr>
                <w:sz w:val="22"/>
                <w:szCs w:val="22"/>
              </w:rPr>
            </w:pPr>
          </w:p>
        </w:tc>
        <w:tc>
          <w:tcPr>
            <w:tcW w:w="1457" w:type="dxa"/>
          </w:tcPr>
          <w:p w14:paraId="73387CAD" w14:textId="77777777" w:rsidR="00E53A1C" w:rsidRPr="00A97BE6" w:rsidRDefault="00E53A1C" w:rsidP="00845ED9">
            <w:pPr>
              <w:jc w:val="right"/>
              <w:outlineLvl w:val="0"/>
              <w:rPr>
                <w:sz w:val="22"/>
                <w:szCs w:val="22"/>
              </w:rPr>
            </w:pPr>
          </w:p>
        </w:tc>
        <w:tc>
          <w:tcPr>
            <w:tcW w:w="1457" w:type="dxa"/>
          </w:tcPr>
          <w:p w14:paraId="5913ECE9" w14:textId="25A54ED0" w:rsidR="00E53A1C" w:rsidRPr="00A97BE6" w:rsidRDefault="00E53A1C" w:rsidP="00845ED9">
            <w:pPr>
              <w:jc w:val="center"/>
              <w:outlineLvl w:val="0"/>
              <w:rPr>
                <w:sz w:val="22"/>
                <w:szCs w:val="22"/>
              </w:rPr>
            </w:pPr>
          </w:p>
        </w:tc>
        <w:tc>
          <w:tcPr>
            <w:tcW w:w="1457" w:type="dxa"/>
            <w:vAlign w:val="center"/>
          </w:tcPr>
          <w:p w14:paraId="6C748E6B" w14:textId="295D5F46" w:rsidR="00E53A1C" w:rsidRPr="00A97BE6" w:rsidRDefault="00E53A1C" w:rsidP="00845ED9">
            <w:pPr>
              <w:jc w:val="center"/>
              <w:outlineLvl w:val="0"/>
              <w:rPr>
                <w:sz w:val="22"/>
                <w:szCs w:val="22"/>
              </w:rPr>
            </w:pPr>
            <w:r w:rsidRPr="00A97BE6">
              <w:rPr>
                <w:sz w:val="22"/>
                <w:szCs w:val="22"/>
              </w:rPr>
              <w:t>-0.059</w:t>
            </w:r>
          </w:p>
        </w:tc>
        <w:tc>
          <w:tcPr>
            <w:tcW w:w="1457" w:type="dxa"/>
          </w:tcPr>
          <w:p w14:paraId="4E888EAA" w14:textId="40537D17" w:rsidR="00E53A1C" w:rsidRPr="00A97BE6" w:rsidRDefault="00E53A1C" w:rsidP="00845ED9">
            <w:pPr>
              <w:jc w:val="center"/>
              <w:outlineLvl w:val="0"/>
              <w:rPr>
                <w:sz w:val="22"/>
                <w:szCs w:val="22"/>
              </w:rPr>
            </w:pPr>
            <w:r w:rsidRPr="00A97BE6">
              <w:rPr>
                <w:sz w:val="22"/>
                <w:szCs w:val="22"/>
              </w:rPr>
              <w:t>0.053</w:t>
            </w:r>
          </w:p>
        </w:tc>
      </w:tr>
      <w:tr w:rsidR="00E53A1C" w:rsidRPr="00A97BE6" w14:paraId="2925DC8E" w14:textId="77777777" w:rsidTr="00C2287C">
        <w:tc>
          <w:tcPr>
            <w:tcW w:w="1710" w:type="dxa"/>
          </w:tcPr>
          <w:p w14:paraId="12003F42" w14:textId="0ADA8771" w:rsidR="00E53A1C" w:rsidRPr="00A97BE6" w:rsidRDefault="00E53A1C" w:rsidP="00845ED9">
            <w:pPr>
              <w:outlineLvl w:val="0"/>
              <w:rPr>
                <w:sz w:val="22"/>
                <w:szCs w:val="22"/>
              </w:rPr>
            </w:pPr>
            <w:r w:rsidRPr="00A97BE6">
              <w:rPr>
                <w:sz w:val="22"/>
                <w:szCs w:val="22"/>
              </w:rPr>
              <w:t>PI x ATT</w:t>
            </w:r>
          </w:p>
        </w:tc>
        <w:tc>
          <w:tcPr>
            <w:tcW w:w="1457" w:type="dxa"/>
          </w:tcPr>
          <w:p w14:paraId="2E877B21" w14:textId="77777777" w:rsidR="00E53A1C" w:rsidRPr="00A97BE6" w:rsidRDefault="00E53A1C" w:rsidP="00845ED9">
            <w:pPr>
              <w:outlineLvl w:val="0"/>
              <w:rPr>
                <w:sz w:val="22"/>
                <w:szCs w:val="22"/>
              </w:rPr>
            </w:pPr>
          </w:p>
        </w:tc>
        <w:tc>
          <w:tcPr>
            <w:tcW w:w="1457" w:type="dxa"/>
          </w:tcPr>
          <w:p w14:paraId="1E8B64A7" w14:textId="77777777" w:rsidR="00E53A1C" w:rsidRPr="00A97BE6" w:rsidRDefault="00E53A1C" w:rsidP="00845ED9">
            <w:pPr>
              <w:jc w:val="right"/>
              <w:outlineLvl w:val="0"/>
              <w:rPr>
                <w:sz w:val="22"/>
                <w:szCs w:val="22"/>
              </w:rPr>
            </w:pPr>
          </w:p>
        </w:tc>
        <w:tc>
          <w:tcPr>
            <w:tcW w:w="1457" w:type="dxa"/>
          </w:tcPr>
          <w:p w14:paraId="64A10EF7" w14:textId="293E4B78" w:rsidR="00E53A1C" w:rsidRPr="00A97BE6" w:rsidRDefault="00E53A1C" w:rsidP="00845ED9">
            <w:pPr>
              <w:jc w:val="center"/>
              <w:outlineLvl w:val="0"/>
              <w:rPr>
                <w:sz w:val="22"/>
                <w:szCs w:val="22"/>
              </w:rPr>
            </w:pPr>
            <w:r w:rsidRPr="00A97BE6">
              <w:rPr>
                <w:sz w:val="22"/>
                <w:szCs w:val="22"/>
              </w:rPr>
              <w:t>0.195</w:t>
            </w:r>
            <w:r w:rsidRPr="00A97BE6">
              <w:rPr>
                <w:sz w:val="22"/>
                <w:szCs w:val="22"/>
                <w:vertAlign w:val="superscript"/>
              </w:rPr>
              <w:t>***</w:t>
            </w:r>
          </w:p>
        </w:tc>
        <w:tc>
          <w:tcPr>
            <w:tcW w:w="1457" w:type="dxa"/>
          </w:tcPr>
          <w:p w14:paraId="11C811B2" w14:textId="77777777" w:rsidR="00E53A1C" w:rsidRPr="00A97BE6" w:rsidRDefault="00E53A1C" w:rsidP="00845ED9">
            <w:pPr>
              <w:jc w:val="center"/>
              <w:outlineLvl w:val="0"/>
              <w:rPr>
                <w:sz w:val="22"/>
                <w:szCs w:val="22"/>
              </w:rPr>
            </w:pPr>
          </w:p>
        </w:tc>
        <w:tc>
          <w:tcPr>
            <w:tcW w:w="1457" w:type="dxa"/>
          </w:tcPr>
          <w:p w14:paraId="435B85B9" w14:textId="62886BC0" w:rsidR="00E53A1C" w:rsidRPr="00A97BE6" w:rsidRDefault="00E53A1C" w:rsidP="00845ED9">
            <w:pPr>
              <w:jc w:val="center"/>
              <w:outlineLvl w:val="0"/>
              <w:rPr>
                <w:sz w:val="22"/>
                <w:szCs w:val="22"/>
              </w:rPr>
            </w:pPr>
          </w:p>
        </w:tc>
      </w:tr>
      <w:tr w:rsidR="000D0911" w:rsidRPr="00A97BE6" w14:paraId="19341F1C" w14:textId="77777777" w:rsidTr="00C2287C">
        <w:tc>
          <w:tcPr>
            <w:tcW w:w="1710" w:type="dxa"/>
            <w:tcBorders>
              <w:bottom w:val="single" w:sz="4" w:space="0" w:color="auto"/>
            </w:tcBorders>
          </w:tcPr>
          <w:p w14:paraId="1A9B7BDC" w14:textId="60474166" w:rsidR="000D0911" w:rsidRPr="00A97BE6" w:rsidRDefault="000D0911" w:rsidP="00845ED9">
            <w:pPr>
              <w:outlineLvl w:val="0"/>
              <w:rPr>
                <w:sz w:val="22"/>
                <w:szCs w:val="22"/>
              </w:rPr>
            </w:pPr>
            <w:r w:rsidRPr="00A97BE6">
              <w:rPr>
                <w:sz w:val="22"/>
                <w:szCs w:val="22"/>
              </w:rPr>
              <w:t>PF</w:t>
            </w:r>
            <w:r w:rsidR="00906B5B" w:rsidRPr="00A97BE6">
              <w:rPr>
                <w:sz w:val="22"/>
                <w:szCs w:val="22"/>
              </w:rPr>
              <w:t xml:space="preserve"> </w:t>
            </w:r>
            <w:r w:rsidRPr="00A97BE6">
              <w:rPr>
                <w:sz w:val="22"/>
                <w:szCs w:val="22"/>
              </w:rPr>
              <w:t>x</w:t>
            </w:r>
            <w:r w:rsidR="00906B5B" w:rsidRPr="00A97BE6">
              <w:rPr>
                <w:sz w:val="22"/>
                <w:szCs w:val="22"/>
              </w:rPr>
              <w:t xml:space="preserve"> </w:t>
            </w:r>
            <w:r w:rsidRPr="00A97BE6">
              <w:rPr>
                <w:sz w:val="22"/>
                <w:szCs w:val="22"/>
              </w:rPr>
              <w:t>ATT</w:t>
            </w:r>
          </w:p>
        </w:tc>
        <w:tc>
          <w:tcPr>
            <w:tcW w:w="1457" w:type="dxa"/>
            <w:tcBorders>
              <w:bottom w:val="single" w:sz="4" w:space="0" w:color="auto"/>
            </w:tcBorders>
          </w:tcPr>
          <w:p w14:paraId="59EB5441" w14:textId="77777777" w:rsidR="000D0911" w:rsidRPr="00A97BE6" w:rsidRDefault="000D0911" w:rsidP="00845ED9">
            <w:pPr>
              <w:outlineLvl w:val="0"/>
              <w:rPr>
                <w:sz w:val="22"/>
                <w:szCs w:val="22"/>
              </w:rPr>
            </w:pPr>
          </w:p>
        </w:tc>
        <w:tc>
          <w:tcPr>
            <w:tcW w:w="1457" w:type="dxa"/>
            <w:tcBorders>
              <w:bottom w:val="single" w:sz="4" w:space="0" w:color="auto"/>
            </w:tcBorders>
          </w:tcPr>
          <w:p w14:paraId="340C1755" w14:textId="77777777" w:rsidR="000D0911" w:rsidRPr="00A97BE6" w:rsidRDefault="000D0911" w:rsidP="00845ED9">
            <w:pPr>
              <w:jc w:val="right"/>
              <w:outlineLvl w:val="0"/>
              <w:rPr>
                <w:sz w:val="22"/>
                <w:szCs w:val="22"/>
              </w:rPr>
            </w:pPr>
          </w:p>
        </w:tc>
        <w:tc>
          <w:tcPr>
            <w:tcW w:w="1457" w:type="dxa"/>
            <w:tcBorders>
              <w:bottom w:val="single" w:sz="4" w:space="0" w:color="auto"/>
            </w:tcBorders>
          </w:tcPr>
          <w:p w14:paraId="4EE7E9ED" w14:textId="77777777" w:rsidR="000D0911" w:rsidRPr="00A97BE6" w:rsidRDefault="000D0911" w:rsidP="00845ED9">
            <w:pPr>
              <w:jc w:val="right"/>
              <w:outlineLvl w:val="0"/>
              <w:rPr>
                <w:sz w:val="22"/>
                <w:szCs w:val="22"/>
              </w:rPr>
            </w:pPr>
          </w:p>
        </w:tc>
        <w:tc>
          <w:tcPr>
            <w:tcW w:w="1457" w:type="dxa"/>
            <w:tcBorders>
              <w:bottom w:val="single" w:sz="4" w:space="0" w:color="auto"/>
            </w:tcBorders>
          </w:tcPr>
          <w:p w14:paraId="3205FEF7" w14:textId="77777777" w:rsidR="000D0911" w:rsidRPr="00A97BE6" w:rsidRDefault="000D0911" w:rsidP="00845ED9">
            <w:pPr>
              <w:jc w:val="right"/>
              <w:outlineLvl w:val="0"/>
              <w:rPr>
                <w:sz w:val="22"/>
                <w:szCs w:val="22"/>
              </w:rPr>
            </w:pPr>
          </w:p>
        </w:tc>
        <w:tc>
          <w:tcPr>
            <w:tcW w:w="1457" w:type="dxa"/>
            <w:tcBorders>
              <w:bottom w:val="single" w:sz="4" w:space="0" w:color="auto"/>
            </w:tcBorders>
          </w:tcPr>
          <w:p w14:paraId="2B1329B7" w14:textId="28368B3D" w:rsidR="000D0911" w:rsidRPr="00A97BE6" w:rsidRDefault="00E53A1C" w:rsidP="00845ED9">
            <w:pPr>
              <w:jc w:val="center"/>
              <w:outlineLvl w:val="0"/>
              <w:rPr>
                <w:sz w:val="22"/>
                <w:szCs w:val="22"/>
              </w:rPr>
            </w:pPr>
            <w:r w:rsidRPr="00A97BE6">
              <w:rPr>
                <w:sz w:val="22"/>
                <w:szCs w:val="22"/>
              </w:rPr>
              <w:t>0.215</w:t>
            </w:r>
            <w:r w:rsidRPr="00A97BE6">
              <w:rPr>
                <w:sz w:val="22"/>
                <w:szCs w:val="22"/>
                <w:vertAlign w:val="superscript"/>
              </w:rPr>
              <w:t>***</w:t>
            </w:r>
          </w:p>
        </w:tc>
      </w:tr>
      <w:tr w:rsidR="00E53A1C" w:rsidRPr="00A97BE6" w14:paraId="4B7A521C" w14:textId="77777777" w:rsidTr="00E53A1C">
        <w:tc>
          <w:tcPr>
            <w:tcW w:w="1710" w:type="dxa"/>
            <w:tcBorders>
              <w:top w:val="single" w:sz="4" w:space="0" w:color="auto"/>
            </w:tcBorders>
          </w:tcPr>
          <w:p w14:paraId="23C53C48" w14:textId="52A2ABBB" w:rsidR="00E53A1C" w:rsidRPr="00A97BE6" w:rsidRDefault="00E53A1C" w:rsidP="00845ED9">
            <w:pPr>
              <w:outlineLvl w:val="0"/>
              <w:rPr>
                <w:sz w:val="22"/>
                <w:szCs w:val="22"/>
              </w:rPr>
            </w:pPr>
            <w:r w:rsidRPr="00A97BE6">
              <w:rPr>
                <w:sz w:val="22"/>
                <w:szCs w:val="22"/>
              </w:rPr>
              <w:t>R-squared</w:t>
            </w:r>
          </w:p>
        </w:tc>
        <w:tc>
          <w:tcPr>
            <w:tcW w:w="1457" w:type="dxa"/>
            <w:tcBorders>
              <w:top w:val="single" w:sz="4" w:space="0" w:color="auto"/>
            </w:tcBorders>
            <w:vAlign w:val="center"/>
          </w:tcPr>
          <w:p w14:paraId="60A64B21" w14:textId="363F51AB" w:rsidR="00E53A1C" w:rsidRPr="00A97BE6" w:rsidRDefault="00E53A1C" w:rsidP="00845ED9">
            <w:pPr>
              <w:jc w:val="center"/>
              <w:outlineLvl w:val="0"/>
              <w:rPr>
                <w:sz w:val="22"/>
              </w:rPr>
            </w:pPr>
            <w:r w:rsidRPr="00A97BE6">
              <w:rPr>
                <w:sz w:val="22"/>
              </w:rPr>
              <w:t>0.212</w:t>
            </w:r>
          </w:p>
        </w:tc>
        <w:tc>
          <w:tcPr>
            <w:tcW w:w="1457" w:type="dxa"/>
            <w:tcBorders>
              <w:top w:val="single" w:sz="4" w:space="0" w:color="auto"/>
            </w:tcBorders>
            <w:vAlign w:val="center"/>
          </w:tcPr>
          <w:p w14:paraId="669D1AEF" w14:textId="21A293B7" w:rsidR="00E53A1C" w:rsidRPr="00A97BE6" w:rsidRDefault="00E53A1C" w:rsidP="00845ED9">
            <w:pPr>
              <w:jc w:val="center"/>
              <w:outlineLvl w:val="0"/>
              <w:rPr>
                <w:sz w:val="22"/>
              </w:rPr>
            </w:pPr>
            <w:r w:rsidRPr="00A97BE6">
              <w:rPr>
                <w:sz w:val="22"/>
              </w:rPr>
              <w:t>0.385</w:t>
            </w:r>
          </w:p>
        </w:tc>
        <w:tc>
          <w:tcPr>
            <w:tcW w:w="1457" w:type="dxa"/>
            <w:tcBorders>
              <w:top w:val="single" w:sz="4" w:space="0" w:color="auto"/>
            </w:tcBorders>
            <w:vAlign w:val="center"/>
          </w:tcPr>
          <w:p w14:paraId="341F3CE2" w14:textId="4B751374" w:rsidR="00E53A1C" w:rsidRPr="00A97BE6" w:rsidRDefault="00E53A1C" w:rsidP="00845ED9">
            <w:pPr>
              <w:jc w:val="center"/>
              <w:outlineLvl w:val="0"/>
              <w:rPr>
                <w:sz w:val="22"/>
              </w:rPr>
            </w:pPr>
            <w:r w:rsidRPr="00A97BE6">
              <w:rPr>
                <w:sz w:val="22"/>
              </w:rPr>
              <w:t>0.419</w:t>
            </w:r>
          </w:p>
        </w:tc>
        <w:tc>
          <w:tcPr>
            <w:tcW w:w="1457" w:type="dxa"/>
            <w:tcBorders>
              <w:top w:val="single" w:sz="4" w:space="0" w:color="auto"/>
            </w:tcBorders>
          </w:tcPr>
          <w:p w14:paraId="2D6F7FD2" w14:textId="7CAE0B3F" w:rsidR="00E53A1C" w:rsidRPr="00A97BE6" w:rsidRDefault="00E53A1C" w:rsidP="00845ED9">
            <w:pPr>
              <w:jc w:val="center"/>
              <w:outlineLvl w:val="0"/>
              <w:rPr>
                <w:sz w:val="22"/>
              </w:rPr>
            </w:pPr>
            <w:r w:rsidRPr="00A97BE6">
              <w:rPr>
                <w:sz w:val="22"/>
              </w:rPr>
              <w:t>0.379</w:t>
            </w:r>
          </w:p>
        </w:tc>
        <w:tc>
          <w:tcPr>
            <w:tcW w:w="1457" w:type="dxa"/>
            <w:tcBorders>
              <w:top w:val="single" w:sz="4" w:space="0" w:color="auto"/>
            </w:tcBorders>
          </w:tcPr>
          <w:p w14:paraId="29876D56" w14:textId="63F735F5" w:rsidR="00E53A1C" w:rsidRPr="00A97BE6" w:rsidRDefault="00E53A1C" w:rsidP="00845ED9">
            <w:pPr>
              <w:jc w:val="center"/>
              <w:outlineLvl w:val="0"/>
              <w:rPr>
                <w:sz w:val="22"/>
              </w:rPr>
            </w:pPr>
            <w:r w:rsidRPr="00A97BE6">
              <w:rPr>
                <w:sz w:val="22"/>
              </w:rPr>
              <w:t>0.416</w:t>
            </w:r>
          </w:p>
        </w:tc>
      </w:tr>
      <w:tr w:rsidR="00E53A1C" w:rsidRPr="00A97BE6" w14:paraId="119545AF" w14:textId="77777777" w:rsidTr="00E53A1C">
        <w:tc>
          <w:tcPr>
            <w:tcW w:w="1710" w:type="dxa"/>
            <w:tcBorders>
              <w:bottom w:val="single" w:sz="4" w:space="0" w:color="auto"/>
            </w:tcBorders>
          </w:tcPr>
          <w:p w14:paraId="68CC12D8" w14:textId="77777777" w:rsidR="00E53A1C" w:rsidRPr="00A97BE6" w:rsidRDefault="00E53A1C" w:rsidP="00845ED9">
            <w:pPr>
              <w:outlineLvl w:val="0"/>
              <w:rPr>
                <w:sz w:val="22"/>
                <w:szCs w:val="22"/>
              </w:rPr>
            </w:pPr>
            <w:r w:rsidRPr="00A97BE6">
              <w:rPr>
                <w:sz w:val="22"/>
                <w:szCs w:val="22"/>
              </w:rPr>
              <w:t xml:space="preserve">F values </w:t>
            </w:r>
          </w:p>
          <w:p w14:paraId="0525B420" w14:textId="6C489A8B" w:rsidR="00E53A1C" w:rsidRPr="00A97BE6" w:rsidRDefault="00E53A1C" w:rsidP="00845ED9">
            <w:pPr>
              <w:outlineLvl w:val="0"/>
              <w:rPr>
                <w:sz w:val="22"/>
                <w:szCs w:val="22"/>
              </w:rPr>
            </w:pPr>
            <w:r w:rsidRPr="00A97BE6">
              <w:rPr>
                <w:sz w:val="22"/>
                <w:szCs w:val="22"/>
              </w:rPr>
              <w:t>(p value)</w:t>
            </w:r>
          </w:p>
        </w:tc>
        <w:tc>
          <w:tcPr>
            <w:tcW w:w="1457" w:type="dxa"/>
            <w:tcBorders>
              <w:bottom w:val="single" w:sz="4" w:space="0" w:color="auto"/>
            </w:tcBorders>
            <w:vAlign w:val="center"/>
          </w:tcPr>
          <w:p w14:paraId="74D1E160" w14:textId="77777777" w:rsidR="00E53A1C" w:rsidRPr="00A97BE6" w:rsidRDefault="00E53A1C" w:rsidP="00845ED9">
            <w:pPr>
              <w:jc w:val="center"/>
              <w:outlineLvl w:val="0"/>
              <w:rPr>
                <w:sz w:val="22"/>
              </w:rPr>
            </w:pPr>
            <w:r w:rsidRPr="00A97BE6">
              <w:rPr>
                <w:sz w:val="22"/>
              </w:rPr>
              <w:t>9.083</w:t>
            </w:r>
          </w:p>
          <w:p w14:paraId="127BF370" w14:textId="5A751351" w:rsidR="00E53A1C" w:rsidRPr="00A97BE6" w:rsidRDefault="00E53A1C" w:rsidP="00845ED9">
            <w:pPr>
              <w:jc w:val="center"/>
              <w:outlineLvl w:val="0"/>
              <w:rPr>
                <w:sz w:val="22"/>
              </w:rPr>
            </w:pPr>
            <w:r w:rsidRPr="00A97BE6">
              <w:rPr>
                <w:sz w:val="22"/>
              </w:rPr>
              <w:t>(&lt;0.001)</w:t>
            </w:r>
          </w:p>
        </w:tc>
        <w:tc>
          <w:tcPr>
            <w:tcW w:w="1457" w:type="dxa"/>
            <w:tcBorders>
              <w:bottom w:val="single" w:sz="4" w:space="0" w:color="auto"/>
            </w:tcBorders>
            <w:vAlign w:val="center"/>
          </w:tcPr>
          <w:p w14:paraId="6BC74A7F" w14:textId="77777777" w:rsidR="00E53A1C" w:rsidRPr="00A97BE6" w:rsidRDefault="00E53A1C" w:rsidP="00845ED9">
            <w:pPr>
              <w:jc w:val="center"/>
              <w:outlineLvl w:val="0"/>
              <w:rPr>
                <w:sz w:val="22"/>
              </w:rPr>
            </w:pPr>
            <w:r w:rsidRPr="00A97BE6">
              <w:rPr>
                <w:sz w:val="22"/>
              </w:rPr>
              <w:t xml:space="preserve"> 15.658</w:t>
            </w:r>
          </w:p>
          <w:p w14:paraId="3836D1ED" w14:textId="3225B616" w:rsidR="00E53A1C" w:rsidRPr="00A97BE6" w:rsidRDefault="00E53A1C" w:rsidP="00845ED9">
            <w:pPr>
              <w:jc w:val="center"/>
              <w:outlineLvl w:val="0"/>
              <w:rPr>
                <w:sz w:val="22"/>
              </w:rPr>
            </w:pPr>
            <w:r w:rsidRPr="00A97BE6">
              <w:rPr>
                <w:sz w:val="22"/>
              </w:rPr>
              <w:t>(&lt;0.001)</w:t>
            </w:r>
          </w:p>
        </w:tc>
        <w:tc>
          <w:tcPr>
            <w:tcW w:w="1457" w:type="dxa"/>
            <w:tcBorders>
              <w:bottom w:val="single" w:sz="4" w:space="0" w:color="auto"/>
            </w:tcBorders>
            <w:vAlign w:val="center"/>
          </w:tcPr>
          <w:p w14:paraId="7370FEFB" w14:textId="77777777" w:rsidR="00E53A1C" w:rsidRPr="00A97BE6" w:rsidRDefault="00E53A1C" w:rsidP="00845ED9">
            <w:pPr>
              <w:jc w:val="center"/>
              <w:outlineLvl w:val="0"/>
              <w:rPr>
                <w:sz w:val="22"/>
              </w:rPr>
            </w:pPr>
            <w:r w:rsidRPr="00A97BE6">
              <w:rPr>
                <w:sz w:val="22"/>
              </w:rPr>
              <w:t>15.940</w:t>
            </w:r>
          </w:p>
          <w:p w14:paraId="2A203A74" w14:textId="04FAC2BD" w:rsidR="00E53A1C" w:rsidRPr="00A97BE6" w:rsidRDefault="00E53A1C" w:rsidP="00845ED9">
            <w:pPr>
              <w:jc w:val="center"/>
              <w:outlineLvl w:val="0"/>
              <w:rPr>
                <w:sz w:val="22"/>
              </w:rPr>
            </w:pPr>
            <w:r w:rsidRPr="00A97BE6">
              <w:rPr>
                <w:sz w:val="22"/>
              </w:rPr>
              <w:t>(&lt;0.001)</w:t>
            </w:r>
          </w:p>
        </w:tc>
        <w:tc>
          <w:tcPr>
            <w:tcW w:w="1457" w:type="dxa"/>
            <w:tcBorders>
              <w:bottom w:val="single" w:sz="4" w:space="0" w:color="auto"/>
            </w:tcBorders>
          </w:tcPr>
          <w:p w14:paraId="30B2ED1A" w14:textId="77777777" w:rsidR="00E53A1C" w:rsidRPr="00A97BE6" w:rsidRDefault="00E53A1C" w:rsidP="00845ED9">
            <w:pPr>
              <w:jc w:val="center"/>
              <w:outlineLvl w:val="0"/>
              <w:rPr>
                <w:sz w:val="22"/>
              </w:rPr>
            </w:pPr>
            <w:r w:rsidRPr="00A97BE6">
              <w:rPr>
                <w:sz w:val="22"/>
              </w:rPr>
              <w:t>15.248</w:t>
            </w:r>
          </w:p>
          <w:p w14:paraId="316F4750" w14:textId="6259D785" w:rsidR="00E53A1C" w:rsidRPr="00A97BE6" w:rsidRDefault="00E53A1C" w:rsidP="00845ED9">
            <w:pPr>
              <w:jc w:val="center"/>
              <w:outlineLvl w:val="0"/>
              <w:rPr>
                <w:sz w:val="22"/>
              </w:rPr>
            </w:pPr>
            <w:r w:rsidRPr="00A97BE6">
              <w:rPr>
                <w:sz w:val="22"/>
              </w:rPr>
              <w:t>(&lt;0.001)</w:t>
            </w:r>
          </w:p>
        </w:tc>
        <w:tc>
          <w:tcPr>
            <w:tcW w:w="1457" w:type="dxa"/>
            <w:tcBorders>
              <w:bottom w:val="single" w:sz="4" w:space="0" w:color="auto"/>
            </w:tcBorders>
          </w:tcPr>
          <w:p w14:paraId="552EAAC3" w14:textId="77777777" w:rsidR="00E53A1C" w:rsidRPr="00A97BE6" w:rsidRDefault="00E53A1C" w:rsidP="00845ED9">
            <w:pPr>
              <w:jc w:val="center"/>
              <w:outlineLvl w:val="0"/>
              <w:rPr>
                <w:sz w:val="22"/>
              </w:rPr>
            </w:pPr>
            <w:r w:rsidRPr="00A97BE6">
              <w:rPr>
                <w:sz w:val="22"/>
              </w:rPr>
              <w:t>15.745</w:t>
            </w:r>
          </w:p>
          <w:p w14:paraId="150F935E" w14:textId="48E0B00F" w:rsidR="00E53A1C" w:rsidRPr="00A97BE6" w:rsidRDefault="00E53A1C" w:rsidP="00845ED9">
            <w:pPr>
              <w:jc w:val="center"/>
              <w:outlineLvl w:val="0"/>
              <w:rPr>
                <w:sz w:val="22"/>
              </w:rPr>
            </w:pPr>
            <w:r w:rsidRPr="00A97BE6">
              <w:rPr>
                <w:sz w:val="22"/>
              </w:rPr>
              <w:t>(&lt;0.001)</w:t>
            </w:r>
          </w:p>
        </w:tc>
      </w:tr>
    </w:tbl>
    <w:p w14:paraId="79423762" w14:textId="783FF5B3" w:rsidR="00E6542F" w:rsidRPr="00A97BE6" w:rsidRDefault="00E6542F" w:rsidP="00E2064C">
      <w:pPr>
        <w:pStyle w:val="Web"/>
        <w:spacing w:before="0" w:beforeAutospacing="0" w:after="0" w:afterAutospacing="0"/>
        <w:ind w:left="500" w:hangingChars="250" w:hanging="500"/>
        <w:rPr>
          <w:rFonts w:ascii="Times New Roman" w:hAnsi="Times New Roman"/>
          <w:bCs/>
          <w:i/>
          <w:color w:val="auto"/>
          <w:sz w:val="20"/>
          <w:szCs w:val="20"/>
        </w:rPr>
      </w:pPr>
      <w:r w:rsidRPr="00A97BE6">
        <w:rPr>
          <w:rFonts w:ascii="Times New Roman" w:hAnsi="Times New Roman"/>
          <w:i/>
          <w:iCs/>
          <w:color w:val="auto"/>
          <w:sz w:val="20"/>
          <w:szCs w:val="20"/>
        </w:rPr>
        <w:t xml:space="preserve">Note: ***p </w:t>
      </w:r>
      <w:r w:rsidRPr="00A97BE6">
        <w:rPr>
          <w:rFonts w:ascii="Times New Roman" w:hAnsi="Times New Roman"/>
          <w:i/>
          <w:color w:val="auto"/>
          <w:sz w:val="20"/>
          <w:szCs w:val="20"/>
        </w:rPr>
        <w:t xml:space="preserve">&lt;0.001, </w:t>
      </w:r>
      <w:r w:rsidRPr="00A97BE6">
        <w:rPr>
          <w:rFonts w:ascii="Times New Roman" w:hAnsi="Times New Roman"/>
          <w:i/>
          <w:iCs/>
          <w:color w:val="auto"/>
          <w:sz w:val="20"/>
          <w:szCs w:val="20"/>
        </w:rPr>
        <w:t xml:space="preserve">**p </w:t>
      </w:r>
      <w:r w:rsidRPr="00A97BE6">
        <w:rPr>
          <w:rFonts w:ascii="Times New Roman" w:hAnsi="Times New Roman"/>
          <w:i/>
          <w:color w:val="auto"/>
          <w:sz w:val="20"/>
          <w:szCs w:val="20"/>
        </w:rPr>
        <w:t xml:space="preserve">&lt; 0.01, </w:t>
      </w:r>
      <w:r w:rsidRPr="00A97BE6">
        <w:rPr>
          <w:rFonts w:ascii="Times New Roman" w:hAnsi="Times New Roman"/>
          <w:i/>
          <w:iCs/>
          <w:color w:val="auto"/>
          <w:sz w:val="20"/>
          <w:szCs w:val="20"/>
        </w:rPr>
        <w:t xml:space="preserve">*p </w:t>
      </w:r>
      <w:r w:rsidRPr="00A97BE6">
        <w:rPr>
          <w:rFonts w:ascii="Times New Roman" w:hAnsi="Times New Roman"/>
          <w:i/>
          <w:color w:val="auto"/>
          <w:sz w:val="20"/>
          <w:szCs w:val="20"/>
        </w:rPr>
        <w:t xml:space="preserve">&lt; 0.05; ATT: </w:t>
      </w:r>
      <w:r w:rsidRPr="00A97BE6">
        <w:rPr>
          <w:rFonts w:ascii="Times New Roman" w:hAnsi="Times New Roman"/>
          <w:bCs/>
          <w:i/>
          <w:color w:val="auto"/>
          <w:sz w:val="20"/>
          <w:szCs w:val="20"/>
        </w:rPr>
        <w:t>Attitude to</w:t>
      </w:r>
      <w:r w:rsidR="006362F6" w:rsidRPr="00A97BE6">
        <w:rPr>
          <w:rFonts w:ascii="Times New Roman" w:hAnsi="Times New Roman"/>
          <w:bCs/>
          <w:i/>
          <w:color w:val="auto"/>
          <w:sz w:val="20"/>
          <w:szCs w:val="20"/>
        </w:rPr>
        <w:t>ward</w:t>
      </w:r>
      <w:r w:rsidRPr="00A97BE6">
        <w:rPr>
          <w:rFonts w:ascii="Times New Roman" w:hAnsi="Times New Roman"/>
          <w:bCs/>
          <w:i/>
          <w:color w:val="auto"/>
          <w:sz w:val="20"/>
          <w:szCs w:val="20"/>
        </w:rPr>
        <w:t xml:space="preserve"> Location sharing; PI</w:t>
      </w:r>
      <w:r w:rsidRPr="00A97BE6">
        <w:rPr>
          <w:rFonts w:ascii="Times New Roman" w:eastAsiaTheme="minorEastAsia" w:hAnsi="Times New Roman"/>
          <w:color w:val="auto"/>
          <w:kern w:val="24"/>
          <w:sz w:val="36"/>
          <w:szCs w:val="36"/>
        </w:rPr>
        <w:t xml:space="preserve"> </w:t>
      </w:r>
      <w:r w:rsidR="00132611" w:rsidRPr="00A97BE6">
        <w:rPr>
          <w:rFonts w:ascii="Times New Roman" w:hAnsi="Times New Roman"/>
          <w:bCs/>
          <w:i/>
          <w:color w:val="auto"/>
          <w:sz w:val="20"/>
          <w:szCs w:val="20"/>
        </w:rPr>
        <w:t>Perceived promotion innovativeness</w:t>
      </w:r>
      <w:r w:rsidRPr="00A97BE6">
        <w:rPr>
          <w:rFonts w:ascii="Times New Roman" w:hAnsi="Times New Roman"/>
          <w:bCs/>
          <w:i/>
          <w:color w:val="auto"/>
          <w:sz w:val="20"/>
          <w:szCs w:val="20"/>
        </w:rPr>
        <w:t>; PF: Positive Feedback</w:t>
      </w:r>
    </w:p>
    <w:p w14:paraId="283089BE" w14:textId="3D43EB12" w:rsidR="00E6542F" w:rsidRPr="00A97BE6" w:rsidRDefault="00E6542F" w:rsidP="00845ED9">
      <w:pPr>
        <w:pStyle w:val="Web"/>
        <w:spacing w:before="0" w:beforeAutospacing="0" w:after="0" w:afterAutospacing="0"/>
        <w:ind w:firstLine="403"/>
        <w:rPr>
          <w:b/>
          <w:bCs/>
          <w:i/>
          <w:color w:val="auto"/>
          <w:sz w:val="20"/>
          <w:szCs w:val="20"/>
        </w:rPr>
      </w:pPr>
      <w:r w:rsidRPr="00A97BE6">
        <w:rPr>
          <w:b/>
          <w:bCs/>
          <w:i/>
          <w:color w:val="auto"/>
          <w:sz w:val="20"/>
          <w:szCs w:val="20"/>
        </w:rPr>
        <w:t xml:space="preserve"> </w:t>
      </w:r>
    </w:p>
    <w:p w14:paraId="121FDA1F" w14:textId="5B5E7564" w:rsidR="00BF0073" w:rsidRPr="00A97BE6" w:rsidRDefault="00142180" w:rsidP="00C21ADE">
      <w:pPr>
        <w:spacing w:line="360" w:lineRule="exact"/>
        <w:ind w:firstLine="482"/>
        <w:jc w:val="center"/>
        <w:outlineLvl w:val="0"/>
        <w:rPr>
          <w:rFonts w:eastAsia="標楷體"/>
          <w:b/>
          <w:sz w:val="26"/>
          <w:szCs w:val="26"/>
          <w:lang w:val="x-none" w:eastAsia="x-none"/>
        </w:rPr>
      </w:pPr>
      <w:bookmarkStart w:id="5" w:name="_Toc391316134"/>
      <w:bookmarkStart w:id="6" w:name="_Toc465007660"/>
      <w:r w:rsidRPr="00A97BE6">
        <w:rPr>
          <w:rFonts w:eastAsia="標楷體"/>
          <w:b/>
          <w:sz w:val="26"/>
          <w:szCs w:val="26"/>
          <w:lang w:eastAsia="x-none"/>
        </w:rPr>
        <w:t>DISCUSSION</w:t>
      </w:r>
      <w:r w:rsidR="00BB4DA5" w:rsidRPr="00A97BE6">
        <w:rPr>
          <w:rFonts w:eastAsia="標楷體"/>
          <w:b/>
          <w:sz w:val="26"/>
          <w:szCs w:val="26"/>
          <w:lang w:val="x-none" w:eastAsia="x-none"/>
        </w:rPr>
        <w:t xml:space="preserve"> AND IMPLICATIONS</w:t>
      </w:r>
    </w:p>
    <w:p w14:paraId="512467BC" w14:textId="4E7979F2" w:rsidR="00A27DF7" w:rsidRPr="00A97BE6" w:rsidRDefault="007046A2" w:rsidP="00C21ADE">
      <w:pPr>
        <w:spacing w:line="360" w:lineRule="exact"/>
        <w:ind w:firstLine="482"/>
        <w:jc w:val="both"/>
        <w:outlineLvl w:val="0"/>
        <w:rPr>
          <w:bCs/>
          <w:sz w:val="26"/>
          <w:szCs w:val="26"/>
        </w:rPr>
      </w:pPr>
      <w:r w:rsidRPr="00A97BE6">
        <w:rPr>
          <w:rStyle w:val="shorttext"/>
          <w:sz w:val="26"/>
          <w:szCs w:val="26"/>
        </w:rPr>
        <w:t>Location-based technologies and SNS</w:t>
      </w:r>
      <w:r w:rsidR="005B6BEF" w:rsidRPr="00A97BE6">
        <w:rPr>
          <w:rStyle w:val="shorttext"/>
          <w:sz w:val="26"/>
          <w:szCs w:val="26"/>
        </w:rPr>
        <w:t>s</w:t>
      </w:r>
      <w:r w:rsidRPr="00A97BE6">
        <w:rPr>
          <w:rStyle w:val="shorttext"/>
          <w:sz w:val="26"/>
          <w:szCs w:val="26"/>
        </w:rPr>
        <w:t xml:space="preserve"> not only help users </w:t>
      </w:r>
      <w:r w:rsidR="005B6BEF" w:rsidRPr="00A97BE6">
        <w:rPr>
          <w:rStyle w:val="shorttext"/>
          <w:sz w:val="26"/>
          <w:szCs w:val="26"/>
        </w:rPr>
        <w:t>obtain</w:t>
      </w:r>
      <w:r w:rsidRPr="00A97BE6">
        <w:rPr>
          <w:rStyle w:val="shorttext"/>
          <w:sz w:val="26"/>
          <w:szCs w:val="26"/>
        </w:rPr>
        <w:t xml:space="preserve"> local recommendations but also benefit business</w:t>
      </w:r>
      <w:r w:rsidR="005B6BEF" w:rsidRPr="00A97BE6">
        <w:rPr>
          <w:rStyle w:val="shorttext"/>
          <w:sz w:val="26"/>
          <w:szCs w:val="26"/>
        </w:rPr>
        <w:t>es</w:t>
      </w:r>
      <w:r w:rsidRPr="00A97BE6">
        <w:rPr>
          <w:rStyle w:val="shorttext"/>
          <w:sz w:val="26"/>
          <w:szCs w:val="26"/>
        </w:rPr>
        <w:t xml:space="preserve"> </w:t>
      </w:r>
      <w:r w:rsidR="005B6BEF" w:rsidRPr="00A97BE6">
        <w:rPr>
          <w:rStyle w:val="shorttext"/>
          <w:sz w:val="26"/>
          <w:szCs w:val="26"/>
        </w:rPr>
        <w:t xml:space="preserve">and help them </w:t>
      </w:r>
      <w:r w:rsidRPr="00A97BE6">
        <w:rPr>
          <w:rStyle w:val="shorttext"/>
          <w:sz w:val="26"/>
          <w:szCs w:val="26"/>
        </w:rPr>
        <w:t xml:space="preserve">promote </w:t>
      </w:r>
      <w:r w:rsidR="005B6BEF" w:rsidRPr="00A97BE6">
        <w:rPr>
          <w:rStyle w:val="shorttext"/>
          <w:sz w:val="26"/>
          <w:szCs w:val="26"/>
        </w:rPr>
        <w:t xml:space="preserve">their </w:t>
      </w:r>
      <w:r w:rsidRPr="00A97BE6">
        <w:rPr>
          <w:rStyle w:val="shorttext"/>
          <w:sz w:val="26"/>
          <w:szCs w:val="26"/>
        </w:rPr>
        <w:t>services effectively. Location sharing on SNS</w:t>
      </w:r>
      <w:r w:rsidR="005B6BEF" w:rsidRPr="00A97BE6">
        <w:rPr>
          <w:rStyle w:val="shorttext"/>
          <w:sz w:val="26"/>
          <w:szCs w:val="26"/>
        </w:rPr>
        <w:t>s</w:t>
      </w:r>
      <w:r w:rsidRPr="00A97BE6">
        <w:rPr>
          <w:rStyle w:val="shorttext"/>
          <w:sz w:val="26"/>
          <w:szCs w:val="26"/>
        </w:rPr>
        <w:t xml:space="preserve"> </w:t>
      </w:r>
      <w:r w:rsidR="005B6BEF" w:rsidRPr="00A97BE6">
        <w:rPr>
          <w:rStyle w:val="shorttext"/>
          <w:sz w:val="26"/>
          <w:szCs w:val="26"/>
        </w:rPr>
        <w:t xml:space="preserve">provides </w:t>
      </w:r>
      <w:r w:rsidRPr="00A97BE6">
        <w:rPr>
          <w:rStyle w:val="shorttext"/>
          <w:sz w:val="26"/>
          <w:szCs w:val="26"/>
        </w:rPr>
        <w:t>busines</w:t>
      </w:r>
      <w:r w:rsidR="002B3490" w:rsidRPr="00A97BE6">
        <w:rPr>
          <w:rStyle w:val="shorttext"/>
          <w:sz w:val="26"/>
          <w:szCs w:val="26"/>
        </w:rPr>
        <w:t>se</w:t>
      </w:r>
      <w:r w:rsidRPr="00A97BE6">
        <w:rPr>
          <w:rStyle w:val="shorttext"/>
          <w:sz w:val="26"/>
          <w:szCs w:val="26"/>
        </w:rPr>
        <w:t xml:space="preserve">s </w:t>
      </w:r>
      <w:r w:rsidR="005B6BEF" w:rsidRPr="00A97BE6">
        <w:rPr>
          <w:rStyle w:val="shorttext"/>
          <w:sz w:val="26"/>
          <w:szCs w:val="26"/>
        </w:rPr>
        <w:t xml:space="preserve">with </w:t>
      </w:r>
      <w:r w:rsidRPr="00A97BE6">
        <w:rPr>
          <w:rStyle w:val="shorttext"/>
          <w:sz w:val="26"/>
          <w:szCs w:val="26"/>
        </w:rPr>
        <w:t xml:space="preserve">many opportunities </w:t>
      </w:r>
      <w:r w:rsidR="005B6BEF" w:rsidRPr="00A97BE6">
        <w:rPr>
          <w:rStyle w:val="shorttext"/>
          <w:sz w:val="26"/>
          <w:szCs w:val="26"/>
        </w:rPr>
        <w:t xml:space="preserve">to </w:t>
      </w:r>
      <w:r w:rsidRPr="00A97BE6">
        <w:rPr>
          <w:rStyle w:val="shorttext"/>
          <w:sz w:val="26"/>
          <w:szCs w:val="26"/>
        </w:rPr>
        <w:t>foster eco-friendly business activities by increasing the efficiency of location promoti</w:t>
      </w:r>
      <w:r w:rsidR="005B6BEF" w:rsidRPr="00A97BE6">
        <w:rPr>
          <w:rStyle w:val="shorttext"/>
          <w:sz w:val="26"/>
          <w:szCs w:val="26"/>
        </w:rPr>
        <w:t xml:space="preserve">on </w:t>
      </w:r>
      <w:r w:rsidR="004C2DD1" w:rsidRPr="00A97BE6">
        <w:rPr>
          <w:rStyle w:val="shorttext"/>
          <w:sz w:val="26"/>
        </w:rPr>
        <w:fldChar w:fldCharType="begin"/>
      </w:r>
      <w:r w:rsidR="00E634F2" w:rsidRPr="00A97BE6">
        <w:rPr>
          <w:rStyle w:val="shorttext"/>
          <w:sz w:val="26"/>
        </w:rPr>
        <w:instrText xml:space="preserve"> ADDIN EN.CITE &lt;EndNote&gt;&lt;Cite&gt;&lt;Author&gt;Jang&lt;/Author&gt;&lt;Year&gt;2018&lt;/Year&gt;&lt;RecNum&gt;21107&lt;/RecNum&gt;&lt;DisplayText&gt;(Jang &amp;amp; Lee, 2018)&lt;/DisplayText&gt;&lt;record&gt;&lt;rec-number&gt;21107&lt;/rec-number&gt;&lt;foreign-keys&gt;&lt;key app="EN" db-id="efdarppp2aszwdedsavxp027vfv92w5zdrfd" timestamp="1554258412"&gt;21107&lt;/key&gt;&lt;/foreign-keys&gt;&lt;ref-type name="Journal Article"&gt;17&lt;/ref-type&gt;&lt;contributors&gt;&lt;authors&gt;&lt;author&gt;Jang, Sung Hee&lt;/author&gt;&lt;author&gt;Lee, Chang Won&lt;/author&gt;&lt;/authors&gt;&lt;/contributors&gt;&lt;titles&gt;&lt;title&gt;The Impact of Location-Based Service Factors on Usage Intentions for Technology Acceptance: The Moderating Effect of Innovativeness&lt;/title&gt;&lt;secondary-title&gt;Sustainability&lt;/secondary-title&gt;&lt;/titles&gt;&lt;periodical&gt;&lt;full-title&gt;Sustainability&lt;/full-title&gt;&lt;/periodical&gt;&lt;pages&gt;1-18&lt;/pages&gt;&lt;volume&gt;10&lt;/volume&gt;&lt;number&gt;6&lt;/number&gt;&lt;dates&gt;&lt;year&gt;2018&lt;/year&gt;&lt;/dates&gt;&lt;urls&gt;&lt;/urls&gt;&lt;electronic-resource-num&gt;https://doi.org/10.3390/su10061876 &lt;/electronic-resource-num&gt;&lt;/record&gt;&lt;/Cite&gt;&lt;/EndNote&gt;</w:instrText>
      </w:r>
      <w:r w:rsidR="004C2DD1" w:rsidRPr="00A97BE6">
        <w:rPr>
          <w:rStyle w:val="shorttext"/>
          <w:sz w:val="26"/>
        </w:rPr>
        <w:fldChar w:fldCharType="separate"/>
      </w:r>
      <w:r w:rsidR="004C2DD1" w:rsidRPr="00A97BE6">
        <w:rPr>
          <w:rStyle w:val="shorttext"/>
          <w:noProof/>
          <w:sz w:val="26"/>
        </w:rPr>
        <w:t>(Jang &amp; Lee, 2018)</w:t>
      </w:r>
      <w:r w:rsidR="004C2DD1" w:rsidRPr="00A97BE6">
        <w:rPr>
          <w:rStyle w:val="shorttext"/>
          <w:sz w:val="26"/>
        </w:rPr>
        <w:fldChar w:fldCharType="end"/>
      </w:r>
      <w:r w:rsidRPr="00A97BE6">
        <w:rPr>
          <w:rStyle w:val="shorttext"/>
          <w:sz w:val="26"/>
          <w:szCs w:val="26"/>
        </w:rPr>
        <w:t xml:space="preserve">. Therefore, it is crucial to </w:t>
      </w:r>
      <w:r w:rsidR="00FE1F6B" w:rsidRPr="00A97BE6">
        <w:rPr>
          <w:rStyle w:val="shorttext"/>
          <w:sz w:val="26"/>
          <w:szCs w:val="26"/>
        </w:rPr>
        <w:t>research factors affect</w:t>
      </w:r>
      <w:r w:rsidR="005B6BEF" w:rsidRPr="00A97BE6">
        <w:rPr>
          <w:rStyle w:val="shorttext"/>
          <w:sz w:val="26"/>
          <w:szCs w:val="26"/>
        </w:rPr>
        <w:t>ing</w:t>
      </w:r>
      <w:r w:rsidR="00FE1F6B" w:rsidRPr="00A97BE6">
        <w:rPr>
          <w:rStyle w:val="shorttext"/>
          <w:sz w:val="26"/>
          <w:szCs w:val="26"/>
        </w:rPr>
        <w:t xml:space="preserve"> SNS users’ attitude</w:t>
      </w:r>
      <w:r w:rsidR="005B6BEF" w:rsidRPr="00A97BE6">
        <w:rPr>
          <w:rStyle w:val="shorttext"/>
          <w:sz w:val="26"/>
          <w:szCs w:val="26"/>
        </w:rPr>
        <w:t>s</w:t>
      </w:r>
      <w:r w:rsidR="00FE1F6B" w:rsidRPr="00A97BE6">
        <w:rPr>
          <w:rStyle w:val="shorttext"/>
          <w:sz w:val="26"/>
          <w:szCs w:val="26"/>
        </w:rPr>
        <w:t xml:space="preserve"> to</w:t>
      </w:r>
      <w:r w:rsidR="005B6BEF" w:rsidRPr="00A97BE6">
        <w:rPr>
          <w:rStyle w:val="shorttext"/>
          <w:sz w:val="26"/>
          <w:szCs w:val="26"/>
        </w:rPr>
        <w:t>ward</w:t>
      </w:r>
      <w:r w:rsidR="00FE1F6B" w:rsidRPr="00A97BE6">
        <w:rPr>
          <w:rStyle w:val="shorttext"/>
          <w:sz w:val="26"/>
          <w:szCs w:val="26"/>
        </w:rPr>
        <w:t xml:space="preserve"> shar</w:t>
      </w:r>
      <w:r w:rsidR="005B6BEF" w:rsidRPr="00A97BE6">
        <w:rPr>
          <w:rStyle w:val="shorttext"/>
          <w:sz w:val="26"/>
          <w:szCs w:val="26"/>
        </w:rPr>
        <w:t>ing their</w:t>
      </w:r>
      <w:r w:rsidR="00FE1F6B" w:rsidRPr="00A97BE6">
        <w:rPr>
          <w:rStyle w:val="shorttext"/>
          <w:sz w:val="26"/>
          <w:szCs w:val="26"/>
        </w:rPr>
        <w:t xml:space="preserve"> location as well as factors </w:t>
      </w:r>
      <w:r w:rsidR="005B6BEF" w:rsidRPr="00A97BE6">
        <w:rPr>
          <w:rStyle w:val="shorttext"/>
          <w:sz w:val="26"/>
          <w:szCs w:val="26"/>
        </w:rPr>
        <w:t xml:space="preserve">that </w:t>
      </w:r>
      <w:r w:rsidR="00FE1F6B" w:rsidRPr="00A97BE6">
        <w:rPr>
          <w:rStyle w:val="shorttext"/>
          <w:sz w:val="26"/>
          <w:szCs w:val="26"/>
        </w:rPr>
        <w:t>help sustain that behavior.</w:t>
      </w:r>
      <w:r w:rsidR="00FE1F6B" w:rsidRPr="00A97BE6">
        <w:rPr>
          <w:sz w:val="26"/>
          <w:szCs w:val="26"/>
        </w:rPr>
        <w:t xml:space="preserve"> In line with </w:t>
      </w:r>
      <w:r w:rsidR="005B6BEF" w:rsidRPr="00A97BE6">
        <w:rPr>
          <w:sz w:val="26"/>
          <w:szCs w:val="26"/>
        </w:rPr>
        <w:t>the p</w:t>
      </w:r>
      <w:r w:rsidR="000B7489" w:rsidRPr="00A97BE6">
        <w:rPr>
          <w:sz w:val="26"/>
          <w:szCs w:val="26"/>
        </w:rPr>
        <w:t>rivacy</w:t>
      </w:r>
      <w:r w:rsidR="005B6BEF" w:rsidRPr="00A97BE6">
        <w:rPr>
          <w:sz w:val="26"/>
          <w:szCs w:val="26"/>
        </w:rPr>
        <w:t xml:space="preserve"> c</w:t>
      </w:r>
      <w:r w:rsidR="000B7489" w:rsidRPr="00A97BE6">
        <w:rPr>
          <w:sz w:val="26"/>
          <w:szCs w:val="26"/>
        </w:rPr>
        <w:t xml:space="preserve">alculus </w:t>
      </w:r>
      <w:r w:rsidR="005B6BEF" w:rsidRPr="00A97BE6">
        <w:rPr>
          <w:sz w:val="26"/>
          <w:szCs w:val="26"/>
        </w:rPr>
        <w:t>m</w:t>
      </w:r>
      <w:r w:rsidR="000B7489" w:rsidRPr="00A97BE6">
        <w:rPr>
          <w:sz w:val="26"/>
          <w:szCs w:val="26"/>
        </w:rPr>
        <w:t>odel</w:t>
      </w:r>
      <w:r w:rsidR="00FE1F6B" w:rsidRPr="00A97BE6">
        <w:rPr>
          <w:sz w:val="26"/>
          <w:szCs w:val="26"/>
        </w:rPr>
        <w:t xml:space="preserve">, the risk-benefit assessment </w:t>
      </w:r>
      <w:r w:rsidR="005B6BEF" w:rsidRPr="00A97BE6">
        <w:rPr>
          <w:sz w:val="26"/>
          <w:szCs w:val="26"/>
        </w:rPr>
        <w:t>in this study indicated</w:t>
      </w:r>
      <w:r w:rsidR="00FE1F6B" w:rsidRPr="00A97BE6">
        <w:rPr>
          <w:sz w:val="26"/>
          <w:szCs w:val="26"/>
        </w:rPr>
        <w:t xml:space="preserve"> </w:t>
      </w:r>
      <w:r w:rsidR="005B6BEF" w:rsidRPr="00A97BE6">
        <w:rPr>
          <w:sz w:val="26"/>
          <w:szCs w:val="26"/>
        </w:rPr>
        <w:t xml:space="preserve">its </w:t>
      </w:r>
      <w:r w:rsidR="00FE1F6B" w:rsidRPr="00A97BE6">
        <w:rPr>
          <w:sz w:val="26"/>
          <w:szCs w:val="26"/>
        </w:rPr>
        <w:t xml:space="preserve">significant impact on the attitude of SNS users when sharing their location. </w:t>
      </w:r>
      <w:r w:rsidR="009D0F47" w:rsidRPr="00A97BE6">
        <w:rPr>
          <w:sz w:val="26"/>
          <w:szCs w:val="26"/>
        </w:rPr>
        <w:t>In detail, H</w:t>
      </w:r>
      <w:r w:rsidR="00A84B77" w:rsidRPr="00A97BE6">
        <w:rPr>
          <w:sz w:val="26"/>
          <w:szCs w:val="26"/>
        </w:rPr>
        <w:t>6</w:t>
      </w:r>
      <w:r w:rsidR="009D0F47" w:rsidRPr="00A97BE6">
        <w:rPr>
          <w:sz w:val="26"/>
          <w:szCs w:val="26"/>
        </w:rPr>
        <w:t xml:space="preserve"> and H</w:t>
      </w:r>
      <w:r w:rsidR="00A84B77" w:rsidRPr="00A97BE6">
        <w:rPr>
          <w:sz w:val="26"/>
          <w:szCs w:val="26"/>
        </w:rPr>
        <w:t>7</w:t>
      </w:r>
      <w:r w:rsidR="009D0F47" w:rsidRPr="00A97BE6">
        <w:rPr>
          <w:sz w:val="26"/>
          <w:szCs w:val="26"/>
        </w:rPr>
        <w:t xml:space="preserve"> show that</w:t>
      </w:r>
      <w:r w:rsidR="00FE1F6B" w:rsidRPr="00A97BE6">
        <w:rPr>
          <w:sz w:val="26"/>
          <w:szCs w:val="26"/>
        </w:rPr>
        <w:t xml:space="preserve"> perceived </w:t>
      </w:r>
      <w:r w:rsidR="00BD19AB" w:rsidRPr="00A97BE6">
        <w:rPr>
          <w:sz w:val="26"/>
          <w:szCs w:val="26"/>
        </w:rPr>
        <w:t xml:space="preserve">risk </w:t>
      </w:r>
      <w:r w:rsidR="009D0F47" w:rsidRPr="00A97BE6">
        <w:rPr>
          <w:sz w:val="26"/>
          <w:szCs w:val="26"/>
        </w:rPr>
        <w:t>negatively affect</w:t>
      </w:r>
      <w:r w:rsidR="000F3D8C" w:rsidRPr="00A97BE6">
        <w:rPr>
          <w:sz w:val="26"/>
          <w:szCs w:val="26"/>
        </w:rPr>
        <w:t>s</w:t>
      </w:r>
      <w:r w:rsidR="009D0F47" w:rsidRPr="00A97BE6">
        <w:rPr>
          <w:sz w:val="26"/>
          <w:szCs w:val="26"/>
        </w:rPr>
        <w:t xml:space="preserve"> attitude to</w:t>
      </w:r>
      <w:r w:rsidR="005B6BEF" w:rsidRPr="00A97BE6">
        <w:rPr>
          <w:sz w:val="26"/>
          <w:szCs w:val="26"/>
        </w:rPr>
        <w:t>ward</w:t>
      </w:r>
      <w:r w:rsidR="009D0F47" w:rsidRPr="00A97BE6">
        <w:rPr>
          <w:sz w:val="26"/>
          <w:szCs w:val="26"/>
        </w:rPr>
        <w:t xml:space="preserve"> location sharing while perceived benefit positively affect</w:t>
      </w:r>
      <w:r w:rsidR="000F3D8C" w:rsidRPr="00A97BE6">
        <w:rPr>
          <w:sz w:val="26"/>
          <w:szCs w:val="26"/>
        </w:rPr>
        <w:t>s</w:t>
      </w:r>
      <w:r w:rsidR="009D0F47" w:rsidRPr="00A97BE6">
        <w:rPr>
          <w:sz w:val="26"/>
          <w:szCs w:val="26"/>
        </w:rPr>
        <w:t xml:space="preserve"> that attitude</w:t>
      </w:r>
      <w:r w:rsidR="00A27DF7" w:rsidRPr="00A97BE6">
        <w:rPr>
          <w:sz w:val="26"/>
          <w:szCs w:val="26"/>
        </w:rPr>
        <w:t xml:space="preserve">. </w:t>
      </w:r>
      <w:r w:rsidR="00905B79" w:rsidRPr="00A97BE6">
        <w:rPr>
          <w:sz w:val="26"/>
          <w:szCs w:val="26"/>
        </w:rPr>
        <w:t>T</w:t>
      </w:r>
      <w:r w:rsidR="00A27DF7" w:rsidRPr="00A97BE6">
        <w:rPr>
          <w:sz w:val="26"/>
          <w:szCs w:val="26"/>
        </w:rPr>
        <w:t xml:space="preserve">hese findings are </w:t>
      </w:r>
      <w:r w:rsidR="00A27DF7" w:rsidRPr="00A97BE6">
        <w:rPr>
          <w:sz w:val="26"/>
          <w:szCs w:val="26"/>
        </w:rPr>
        <w:lastRenderedPageBreak/>
        <w:t xml:space="preserve">consistent with many previous studies </w:t>
      </w:r>
      <w:r w:rsidR="005B6BEF" w:rsidRPr="00A97BE6">
        <w:rPr>
          <w:sz w:val="26"/>
          <w:szCs w:val="26"/>
        </w:rPr>
        <w:t xml:space="preserve">that </w:t>
      </w:r>
      <w:r w:rsidR="00A27DF7" w:rsidRPr="00A97BE6">
        <w:rPr>
          <w:sz w:val="26"/>
          <w:szCs w:val="26"/>
        </w:rPr>
        <w:t xml:space="preserve">demonstrated that the impact of perceived benefit is stronger than </w:t>
      </w:r>
      <w:r w:rsidR="005B6BEF" w:rsidRPr="00A97BE6">
        <w:rPr>
          <w:sz w:val="26"/>
          <w:szCs w:val="26"/>
        </w:rPr>
        <w:t xml:space="preserve">that for </w:t>
      </w:r>
      <w:r w:rsidR="00A27DF7" w:rsidRPr="00A97BE6">
        <w:rPr>
          <w:sz w:val="26"/>
          <w:szCs w:val="26"/>
        </w:rPr>
        <w:t xml:space="preserve">privacy risk </w:t>
      </w:r>
      <w:r w:rsidR="00A27DF7" w:rsidRPr="00A97BE6">
        <w:rPr>
          <w:bCs/>
          <w:sz w:val="26"/>
          <w:szCs w:val="26"/>
        </w:rPr>
        <w:fldChar w:fldCharType="begin">
          <w:fldData xml:space="preserve">PEVuZE5vdGU+PENpdGU+PEF1dGhvcj5DaGVuPC9BdXRob3I+PFllYXI+MjAxNzwvWWVhcj48UmVj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</w:fldData>
        </w:fldChar>
      </w:r>
      <w:r w:rsidR="00CF225A" w:rsidRPr="00A97BE6">
        <w:rPr>
          <w:bCs/>
          <w:sz w:val="26"/>
          <w:szCs w:val="26"/>
        </w:rPr>
        <w:instrText xml:space="preserve"> ADDIN EN.CITE </w:instrText>
      </w:r>
      <w:r w:rsidR="00CF225A" w:rsidRPr="00A97BE6">
        <w:rPr>
          <w:bCs/>
          <w:sz w:val="26"/>
          <w:szCs w:val="26"/>
        </w:rPr>
        <w:fldChar w:fldCharType="begin">
          <w:fldData xml:space="preserve">PEVuZE5vdGU+PENpdGU+PEF1dGhvcj5DaGVuPC9BdXRob3I+PFllYXI+MjAxNzwvWWVhcj48UmVj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</w:fldData>
        </w:fldChar>
      </w:r>
      <w:r w:rsidR="00CF225A" w:rsidRPr="00A97BE6">
        <w:rPr>
          <w:bCs/>
          <w:sz w:val="26"/>
          <w:szCs w:val="26"/>
        </w:rPr>
        <w:instrText xml:space="preserve"> ADDIN EN.CITE.DATA </w:instrText>
      </w:r>
      <w:r w:rsidR="00CF225A" w:rsidRPr="00A97BE6">
        <w:rPr>
          <w:bCs/>
          <w:sz w:val="26"/>
          <w:szCs w:val="26"/>
        </w:rPr>
      </w:r>
      <w:r w:rsidR="00CF225A" w:rsidRPr="00A97BE6">
        <w:rPr>
          <w:bCs/>
          <w:sz w:val="26"/>
          <w:szCs w:val="26"/>
        </w:rPr>
        <w:fldChar w:fldCharType="end"/>
      </w:r>
      <w:r w:rsidR="00A27DF7" w:rsidRPr="00A97BE6">
        <w:rPr>
          <w:bCs/>
          <w:sz w:val="26"/>
          <w:szCs w:val="26"/>
        </w:rPr>
      </w:r>
      <w:r w:rsidR="00A27DF7" w:rsidRPr="00A97BE6">
        <w:rPr>
          <w:bCs/>
          <w:sz w:val="26"/>
          <w:szCs w:val="26"/>
        </w:rPr>
        <w:fldChar w:fldCharType="separate"/>
      </w:r>
      <w:r w:rsidR="00A27DF7" w:rsidRPr="00A97BE6">
        <w:rPr>
          <w:bCs/>
          <w:noProof/>
          <w:sz w:val="26"/>
          <w:szCs w:val="26"/>
        </w:rPr>
        <w:t>(Chen et al., 2017; Sun et al., 2015; Xu &amp; Gupta, 2009; Zhao et al., 2012)</w:t>
      </w:r>
      <w:r w:rsidR="00A27DF7" w:rsidRPr="00A97BE6">
        <w:rPr>
          <w:bCs/>
          <w:sz w:val="26"/>
          <w:szCs w:val="26"/>
        </w:rPr>
        <w:fldChar w:fldCharType="end"/>
      </w:r>
      <w:r w:rsidR="00A27DF7" w:rsidRPr="00A97BE6">
        <w:rPr>
          <w:bCs/>
          <w:sz w:val="26"/>
          <w:szCs w:val="26"/>
        </w:rPr>
        <w:t xml:space="preserve">. </w:t>
      </w:r>
      <w:r w:rsidR="00A84B77" w:rsidRPr="00A97BE6">
        <w:rPr>
          <w:bCs/>
          <w:sz w:val="26"/>
          <w:szCs w:val="26"/>
        </w:rPr>
        <w:t xml:space="preserve">With </w:t>
      </w:r>
      <w:r w:rsidR="005B6BEF" w:rsidRPr="00A97BE6">
        <w:rPr>
          <w:bCs/>
          <w:sz w:val="26"/>
          <w:szCs w:val="26"/>
        </w:rPr>
        <w:t xml:space="preserve">H8 </w:t>
      </w:r>
      <w:r w:rsidR="00A84B77" w:rsidRPr="00A97BE6">
        <w:rPr>
          <w:bCs/>
          <w:sz w:val="26"/>
          <w:szCs w:val="26"/>
        </w:rPr>
        <w:t>supported,</w:t>
      </w:r>
      <w:r w:rsidR="00A84B77" w:rsidRPr="00A97BE6">
        <w:rPr>
          <w:sz w:val="26"/>
          <w:szCs w:val="26"/>
          <w:lang w:val="en-GB"/>
        </w:rPr>
        <w:t xml:space="preserve"> this study has provided empirical evidence </w:t>
      </w:r>
      <w:r w:rsidR="005B6BEF" w:rsidRPr="00A97BE6">
        <w:rPr>
          <w:sz w:val="26"/>
          <w:szCs w:val="26"/>
          <w:lang w:val="en-GB"/>
        </w:rPr>
        <w:t xml:space="preserve">that a </w:t>
      </w:r>
      <w:r w:rsidR="00A84B77" w:rsidRPr="00A97BE6">
        <w:rPr>
          <w:noProof/>
          <w:sz w:val="26"/>
          <w:szCs w:val="26"/>
          <w:lang w:val="en-GB"/>
        </w:rPr>
        <w:t>favorable</w:t>
      </w:r>
      <w:r w:rsidR="00A84B77" w:rsidRPr="00A97BE6">
        <w:rPr>
          <w:sz w:val="26"/>
          <w:szCs w:val="26"/>
          <w:lang w:val="en-GB"/>
        </w:rPr>
        <w:t xml:space="preserve"> attitude will strongly lead to </w:t>
      </w:r>
      <w:r w:rsidR="005B6BEF" w:rsidRPr="00A97BE6">
        <w:rPr>
          <w:sz w:val="26"/>
          <w:szCs w:val="26"/>
          <w:lang w:val="en-GB"/>
        </w:rPr>
        <w:t xml:space="preserve">continued </w:t>
      </w:r>
      <w:r w:rsidR="00A84B77" w:rsidRPr="00A97BE6">
        <w:rPr>
          <w:sz w:val="26"/>
          <w:szCs w:val="26"/>
          <w:lang w:val="en-GB"/>
        </w:rPr>
        <w:t>sharing</w:t>
      </w:r>
      <w:r w:rsidR="005B6BEF" w:rsidRPr="00A97BE6">
        <w:rPr>
          <w:sz w:val="26"/>
          <w:szCs w:val="26"/>
          <w:lang w:val="en-GB"/>
        </w:rPr>
        <w:t xml:space="preserve"> of</w:t>
      </w:r>
      <w:r w:rsidR="00A84B77" w:rsidRPr="00A97BE6">
        <w:rPr>
          <w:sz w:val="26"/>
          <w:szCs w:val="26"/>
          <w:lang w:val="en-GB"/>
        </w:rPr>
        <w:t xml:space="preserve"> location information </w:t>
      </w:r>
      <w:r w:rsidR="005B6BEF" w:rsidRPr="00A97BE6">
        <w:rPr>
          <w:sz w:val="26"/>
          <w:szCs w:val="26"/>
          <w:lang w:val="en-GB"/>
        </w:rPr>
        <w:t xml:space="preserve">on </w:t>
      </w:r>
      <w:r w:rsidR="000F3D8C" w:rsidRPr="00A97BE6">
        <w:rPr>
          <w:sz w:val="26"/>
          <w:szCs w:val="26"/>
          <w:lang w:val="en-GB"/>
        </w:rPr>
        <w:t>SNS</w:t>
      </w:r>
      <w:r w:rsidR="005B6BEF" w:rsidRPr="00A97BE6">
        <w:rPr>
          <w:sz w:val="26"/>
          <w:szCs w:val="26"/>
          <w:lang w:val="en-GB"/>
        </w:rPr>
        <w:t>s</w:t>
      </w:r>
      <w:r w:rsidR="00A84B77" w:rsidRPr="00A97BE6">
        <w:rPr>
          <w:sz w:val="26"/>
          <w:szCs w:val="26"/>
          <w:lang w:val="en-GB"/>
        </w:rPr>
        <w:t>.</w:t>
      </w:r>
    </w:p>
    <w:p w14:paraId="6701E599" w14:textId="099A269F" w:rsidR="00905B79" w:rsidRPr="00A97BE6" w:rsidRDefault="009D0F47" w:rsidP="00C21ADE">
      <w:pPr>
        <w:spacing w:line="360" w:lineRule="exact"/>
        <w:ind w:firstLine="482"/>
        <w:jc w:val="both"/>
        <w:outlineLvl w:val="0"/>
        <w:rPr>
          <w:rStyle w:val="shorttext"/>
          <w:sz w:val="26"/>
          <w:szCs w:val="26"/>
        </w:rPr>
      </w:pPr>
      <w:r w:rsidRPr="00A97BE6">
        <w:rPr>
          <w:sz w:val="26"/>
          <w:szCs w:val="26"/>
        </w:rPr>
        <w:t>When it comes to factors affect</w:t>
      </w:r>
      <w:r w:rsidR="00021046" w:rsidRPr="00A97BE6">
        <w:rPr>
          <w:sz w:val="26"/>
          <w:szCs w:val="26"/>
        </w:rPr>
        <w:t>ing</w:t>
      </w:r>
      <w:r w:rsidRPr="00A97BE6">
        <w:rPr>
          <w:sz w:val="26"/>
          <w:szCs w:val="26"/>
        </w:rPr>
        <w:t xml:space="preserve"> perceived risk, </w:t>
      </w:r>
      <w:r w:rsidR="00700BFE" w:rsidRPr="00A97BE6">
        <w:rPr>
          <w:sz w:val="26"/>
          <w:szCs w:val="26"/>
        </w:rPr>
        <w:t xml:space="preserve">only </w:t>
      </w:r>
      <w:r w:rsidRPr="00A97BE6">
        <w:rPr>
          <w:rStyle w:val="shorttext"/>
          <w:sz w:val="26"/>
          <w:szCs w:val="26"/>
        </w:rPr>
        <w:t>p</w:t>
      </w:r>
      <w:r w:rsidR="00FE1F6B" w:rsidRPr="00A97BE6">
        <w:rPr>
          <w:rStyle w:val="shorttext"/>
          <w:sz w:val="26"/>
          <w:szCs w:val="26"/>
        </w:rPr>
        <w:t xml:space="preserve">rivacy </w:t>
      </w:r>
      <w:r w:rsidRPr="00A97BE6">
        <w:rPr>
          <w:rStyle w:val="shorttext"/>
          <w:sz w:val="26"/>
          <w:szCs w:val="26"/>
        </w:rPr>
        <w:t>c</w:t>
      </w:r>
      <w:r w:rsidR="00FE1F6B" w:rsidRPr="00A97BE6">
        <w:rPr>
          <w:rStyle w:val="shorttext"/>
          <w:sz w:val="26"/>
          <w:szCs w:val="26"/>
        </w:rPr>
        <w:t>oncern</w:t>
      </w:r>
      <w:r w:rsidRPr="00A97BE6">
        <w:rPr>
          <w:rStyle w:val="shorttext"/>
          <w:sz w:val="26"/>
          <w:szCs w:val="26"/>
        </w:rPr>
        <w:t xml:space="preserve"> and</w:t>
      </w:r>
      <w:r w:rsidR="00FE1F6B" w:rsidRPr="00A97BE6">
        <w:rPr>
          <w:rStyle w:val="shorttext"/>
          <w:sz w:val="26"/>
          <w:szCs w:val="26"/>
        </w:rPr>
        <w:t xml:space="preserve"> </w:t>
      </w:r>
      <w:r w:rsidRPr="00A97BE6">
        <w:rPr>
          <w:rStyle w:val="shorttext"/>
          <w:sz w:val="26"/>
          <w:szCs w:val="26"/>
        </w:rPr>
        <w:t>t</w:t>
      </w:r>
      <w:r w:rsidR="00FE1F6B" w:rsidRPr="00A97BE6">
        <w:rPr>
          <w:rStyle w:val="shorttext"/>
          <w:sz w:val="26"/>
          <w:szCs w:val="26"/>
        </w:rPr>
        <w:t>rust in SNS member</w:t>
      </w:r>
      <w:r w:rsidR="00021046" w:rsidRPr="00A97BE6">
        <w:rPr>
          <w:rStyle w:val="shorttext"/>
          <w:sz w:val="26"/>
          <w:szCs w:val="26"/>
        </w:rPr>
        <w:t>s</w:t>
      </w:r>
      <w:r w:rsidR="00700BFE" w:rsidRPr="00A97BE6">
        <w:rPr>
          <w:rStyle w:val="shorttext"/>
          <w:sz w:val="26"/>
          <w:szCs w:val="26"/>
        </w:rPr>
        <w:t xml:space="preserve"> </w:t>
      </w:r>
      <w:r w:rsidR="00021046" w:rsidRPr="00A97BE6">
        <w:rPr>
          <w:rStyle w:val="shorttext"/>
          <w:sz w:val="26"/>
          <w:szCs w:val="26"/>
        </w:rPr>
        <w:t xml:space="preserve">were found to play </w:t>
      </w:r>
      <w:r w:rsidR="00700BFE" w:rsidRPr="00A97BE6">
        <w:rPr>
          <w:rStyle w:val="shorttext"/>
          <w:sz w:val="26"/>
          <w:szCs w:val="26"/>
        </w:rPr>
        <w:t>their important roles</w:t>
      </w:r>
      <w:r w:rsidR="00021046" w:rsidRPr="00A97BE6">
        <w:rPr>
          <w:rStyle w:val="shorttext"/>
          <w:sz w:val="26"/>
          <w:szCs w:val="26"/>
        </w:rPr>
        <w:t xml:space="preserve"> since</w:t>
      </w:r>
      <w:r w:rsidR="00700BFE" w:rsidRPr="00A97BE6">
        <w:rPr>
          <w:rStyle w:val="shorttext"/>
          <w:sz w:val="26"/>
          <w:szCs w:val="26"/>
        </w:rPr>
        <w:t xml:space="preserve"> H1 and H3 </w:t>
      </w:r>
      <w:r w:rsidR="00021046" w:rsidRPr="00A97BE6">
        <w:rPr>
          <w:rStyle w:val="shorttext"/>
          <w:sz w:val="26"/>
          <w:szCs w:val="26"/>
        </w:rPr>
        <w:t xml:space="preserve">were </w:t>
      </w:r>
      <w:r w:rsidR="00700BFE" w:rsidRPr="00A97BE6">
        <w:rPr>
          <w:rStyle w:val="shorttext"/>
          <w:sz w:val="26"/>
          <w:szCs w:val="26"/>
        </w:rPr>
        <w:t xml:space="preserve">supported. </w:t>
      </w:r>
      <w:r w:rsidR="00F6154F" w:rsidRPr="00A97BE6">
        <w:rPr>
          <w:rStyle w:val="shorttext"/>
          <w:sz w:val="26"/>
          <w:szCs w:val="26"/>
        </w:rPr>
        <w:t xml:space="preserve">Surprisingly, </w:t>
      </w:r>
      <w:r w:rsidR="00700BFE" w:rsidRPr="00A97BE6">
        <w:rPr>
          <w:rStyle w:val="shorttext"/>
          <w:sz w:val="26"/>
          <w:szCs w:val="26"/>
        </w:rPr>
        <w:t xml:space="preserve">H2 </w:t>
      </w:r>
      <w:r w:rsidR="00021046" w:rsidRPr="00A97BE6">
        <w:rPr>
          <w:rStyle w:val="shorttext"/>
          <w:sz w:val="26"/>
          <w:szCs w:val="26"/>
        </w:rPr>
        <w:t xml:space="preserve">was </w:t>
      </w:r>
      <w:r w:rsidR="00700BFE" w:rsidRPr="00A97BE6">
        <w:rPr>
          <w:rStyle w:val="shorttext"/>
          <w:sz w:val="26"/>
          <w:szCs w:val="26"/>
        </w:rPr>
        <w:t>not supported</w:t>
      </w:r>
      <w:r w:rsidR="00021046" w:rsidRPr="00A97BE6">
        <w:rPr>
          <w:rStyle w:val="shorttext"/>
          <w:sz w:val="26"/>
          <w:szCs w:val="26"/>
        </w:rPr>
        <w:t>, which</w:t>
      </w:r>
      <w:r w:rsidR="00700BFE" w:rsidRPr="00A97BE6">
        <w:rPr>
          <w:rStyle w:val="shorttext"/>
          <w:sz w:val="26"/>
          <w:szCs w:val="26"/>
        </w:rPr>
        <w:t xml:space="preserve"> indicated that </w:t>
      </w:r>
      <w:r w:rsidR="00737151" w:rsidRPr="00A97BE6">
        <w:rPr>
          <w:rStyle w:val="shorttext"/>
          <w:sz w:val="26"/>
          <w:szCs w:val="26"/>
        </w:rPr>
        <w:t>there is no significant relationship between trust in SNS providers and perceived risk</w:t>
      </w:r>
      <w:r w:rsidR="00021046" w:rsidRPr="00A97BE6">
        <w:rPr>
          <w:rStyle w:val="shorttext"/>
          <w:sz w:val="26"/>
          <w:szCs w:val="26"/>
        </w:rPr>
        <w:t>,</w:t>
      </w:r>
      <w:r w:rsidR="009E1683" w:rsidRPr="00A97BE6">
        <w:rPr>
          <w:rStyle w:val="shorttext"/>
          <w:sz w:val="26"/>
          <w:szCs w:val="26"/>
        </w:rPr>
        <w:t xml:space="preserve"> which is </w:t>
      </w:r>
      <w:r w:rsidR="00021046" w:rsidRPr="00A97BE6">
        <w:rPr>
          <w:rStyle w:val="shorttext"/>
          <w:sz w:val="26"/>
          <w:szCs w:val="26"/>
        </w:rPr>
        <w:t>in contrast to</w:t>
      </w:r>
      <w:r w:rsidR="009E1683" w:rsidRPr="00A97BE6">
        <w:rPr>
          <w:rStyle w:val="shorttext"/>
          <w:sz w:val="26"/>
          <w:szCs w:val="26"/>
        </w:rPr>
        <w:t xml:space="preserve"> the findings of </w:t>
      </w:r>
      <w:r w:rsidR="009E1683" w:rsidRPr="00A97BE6">
        <w:rPr>
          <w:sz w:val="26"/>
          <w:szCs w:val="26"/>
          <w:lang w:eastAsia="zh-CN"/>
        </w:rPr>
        <w:fldChar w:fldCharType="begin"/>
      </w:r>
      <w:r w:rsidR="009E1683" w:rsidRPr="00A97BE6">
        <w:rPr>
          <w:sz w:val="26"/>
          <w:szCs w:val="26"/>
          <w:lang w:eastAsia="zh-CN"/>
        </w:rPr>
        <w:instrText xml:space="preserve"> ADDIN EN.CITE &lt;EndNote&gt;&lt;Cite AuthorYear="1"&gt;&lt;Author&gt;Beldad&lt;/Author&gt;&lt;Year&gt;2015&lt;/Year&gt;&lt;RecNum&gt;21114&lt;/RecNum&gt;&lt;DisplayText&gt;Beldad and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009E1683" w:rsidRPr="00A97BE6">
        <w:rPr>
          <w:sz w:val="26"/>
          <w:szCs w:val="26"/>
          <w:lang w:eastAsia="zh-CN"/>
        </w:rPr>
        <w:fldChar w:fldCharType="separate"/>
      </w:r>
      <w:r w:rsidR="009E1683" w:rsidRPr="00A97BE6">
        <w:rPr>
          <w:noProof/>
          <w:sz w:val="26"/>
          <w:szCs w:val="26"/>
          <w:lang w:eastAsia="zh-CN"/>
        </w:rPr>
        <w:t>Beldad and Citra Kusumadewi (2015)</w:t>
      </w:r>
      <w:r w:rsidR="009E1683" w:rsidRPr="00A97BE6">
        <w:rPr>
          <w:sz w:val="26"/>
          <w:szCs w:val="26"/>
          <w:lang w:eastAsia="zh-CN"/>
        </w:rPr>
        <w:fldChar w:fldCharType="end"/>
      </w:r>
      <w:r w:rsidR="00737151" w:rsidRPr="00A97BE6">
        <w:rPr>
          <w:rStyle w:val="shorttext"/>
          <w:sz w:val="26"/>
          <w:szCs w:val="26"/>
        </w:rPr>
        <w:t>.</w:t>
      </w:r>
      <w:r w:rsidR="009E1683" w:rsidRPr="00A97BE6">
        <w:rPr>
          <w:rStyle w:val="shorttext"/>
          <w:sz w:val="26"/>
          <w:szCs w:val="26"/>
        </w:rPr>
        <w:t xml:space="preserve"> This may</w:t>
      </w:r>
      <w:r w:rsidR="00021046" w:rsidRPr="00A97BE6">
        <w:rPr>
          <w:rStyle w:val="shorttext"/>
          <w:sz w:val="26"/>
          <w:szCs w:val="26"/>
        </w:rPr>
        <w:t xml:space="preserve"> have been due to the fact that</w:t>
      </w:r>
      <w:r w:rsidR="0023631B" w:rsidRPr="00A97BE6">
        <w:rPr>
          <w:rStyle w:val="shorttext"/>
          <w:sz w:val="26"/>
          <w:szCs w:val="26"/>
        </w:rPr>
        <w:t xml:space="preserve"> this technology is mature</w:t>
      </w:r>
      <w:r w:rsidR="00021046" w:rsidRPr="00A97BE6">
        <w:rPr>
          <w:rStyle w:val="shorttext"/>
          <w:sz w:val="26"/>
          <w:szCs w:val="26"/>
        </w:rPr>
        <w:t>,</w:t>
      </w:r>
      <w:r w:rsidR="0023631B" w:rsidRPr="00A97BE6">
        <w:rPr>
          <w:rStyle w:val="shorttext"/>
          <w:sz w:val="26"/>
          <w:szCs w:val="26"/>
        </w:rPr>
        <w:t xml:space="preserve"> </w:t>
      </w:r>
      <w:r w:rsidR="00021046" w:rsidRPr="00A97BE6">
        <w:rPr>
          <w:rStyle w:val="shorttext"/>
          <w:sz w:val="26"/>
          <w:szCs w:val="26"/>
        </w:rPr>
        <w:t>and</w:t>
      </w:r>
      <w:r w:rsidR="0023631B" w:rsidRPr="00A97BE6">
        <w:rPr>
          <w:rStyle w:val="shorttext"/>
          <w:sz w:val="26"/>
          <w:szCs w:val="26"/>
        </w:rPr>
        <w:t xml:space="preserve"> the number of </w:t>
      </w:r>
      <w:r w:rsidR="00021046" w:rsidRPr="00A97BE6">
        <w:rPr>
          <w:rStyle w:val="shorttext"/>
          <w:sz w:val="26"/>
          <w:szCs w:val="26"/>
        </w:rPr>
        <w:t xml:space="preserve">unreliable </w:t>
      </w:r>
      <w:r w:rsidR="0023631B" w:rsidRPr="00A97BE6">
        <w:rPr>
          <w:rStyle w:val="shorttext"/>
          <w:sz w:val="26"/>
          <w:szCs w:val="26"/>
        </w:rPr>
        <w:t>service providers has decreased</w:t>
      </w:r>
      <w:r w:rsidR="00021046" w:rsidRPr="00A97BE6">
        <w:rPr>
          <w:rStyle w:val="shorttext"/>
          <w:sz w:val="26"/>
          <w:szCs w:val="26"/>
        </w:rPr>
        <w:t xml:space="preserve">. </w:t>
      </w:r>
      <w:r w:rsidR="007D1FD1" w:rsidRPr="00A97BE6">
        <w:rPr>
          <w:rStyle w:val="shorttext"/>
          <w:sz w:val="26"/>
          <w:szCs w:val="26"/>
        </w:rPr>
        <w:t>Now, more providers in the market are reputable than was the case in the past</w:t>
      </w:r>
      <w:r w:rsidR="000F3D8C" w:rsidRPr="00A97BE6">
        <w:rPr>
          <w:rStyle w:val="shorttext"/>
          <w:sz w:val="26"/>
          <w:szCs w:val="26"/>
        </w:rPr>
        <w:t>. T</w:t>
      </w:r>
      <w:r w:rsidR="0023631B" w:rsidRPr="00A97BE6">
        <w:rPr>
          <w:rStyle w:val="shorttext"/>
          <w:sz w:val="26"/>
          <w:szCs w:val="26"/>
        </w:rPr>
        <w:t>herefore</w:t>
      </w:r>
      <w:r w:rsidR="00171F44" w:rsidRPr="00A97BE6">
        <w:rPr>
          <w:rStyle w:val="shorttext"/>
          <w:sz w:val="26"/>
          <w:szCs w:val="26"/>
        </w:rPr>
        <w:t>,</w:t>
      </w:r>
      <w:r w:rsidR="0023631B" w:rsidRPr="00A97BE6">
        <w:rPr>
          <w:rStyle w:val="shorttext"/>
          <w:sz w:val="26"/>
          <w:szCs w:val="26"/>
        </w:rPr>
        <w:t xml:space="preserve"> users don’t worry about privacy issues related to the provider </w:t>
      </w:r>
      <w:r w:rsidR="004E61FC" w:rsidRPr="00A97BE6">
        <w:rPr>
          <w:rStyle w:val="shorttext"/>
          <w:sz w:val="26"/>
          <w:szCs w:val="26"/>
        </w:rPr>
        <w:t>a</w:t>
      </w:r>
      <w:r w:rsidR="0023631B" w:rsidRPr="00A97BE6">
        <w:rPr>
          <w:rStyle w:val="shorttext"/>
          <w:sz w:val="26"/>
          <w:szCs w:val="26"/>
        </w:rPr>
        <w:t>lthough th</w:t>
      </w:r>
      <w:r w:rsidR="004E61FC" w:rsidRPr="00A97BE6">
        <w:rPr>
          <w:rStyle w:val="shorttext"/>
          <w:sz w:val="26"/>
          <w:szCs w:val="26"/>
        </w:rPr>
        <w:t>ey still have other privacy concerns</w:t>
      </w:r>
      <w:r w:rsidR="0023631B" w:rsidRPr="00A97BE6">
        <w:rPr>
          <w:rStyle w:val="shorttext"/>
          <w:sz w:val="26"/>
          <w:szCs w:val="26"/>
        </w:rPr>
        <w:t>.</w:t>
      </w:r>
      <w:r w:rsidR="00A52BBC" w:rsidRPr="00A97BE6">
        <w:rPr>
          <w:rStyle w:val="shorttext"/>
          <w:sz w:val="26"/>
          <w:szCs w:val="26"/>
        </w:rPr>
        <w:t xml:space="preserve"> H4 and H5 </w:t>
      </w:r>
      <w:r w:rsidR="00021046" w:rsidRPr="00A97BE6">
        <w:rPr>
          <w:rStyle w:val="shorttext"/>
          <w:sz w:val="26"/>
          <w:szCs w:val="26"/>
        </w:rPr>
        <w:t xml:space="preserve">were </w:t>
      </w:r>
      <w:r w:rsidR="00A52BBC" w:rsidRPr="00A97BE6">
        <w:rPr>
          <w:rStyle w:val="shorttext"/>
          <w:sz w:val="26"/>
          <w:szCs w:val="26"/>
        </w:rPr>
        <w:t>supported</w:t>
      </w:r>
      <w:r w:rsidR="00021046" w:rsidRPr="00A97BE6">
        <w:rPr>
          <w:rStyle w:val="shorttext"/>
          <w:sz w:val="26"/>
          <w:szCs w:val="26"/>
        </w:rPr>
        <w:t>,</w:t>
      </w:r>
      <w:r w:rsidR="00A52BBC" w:rsidRPr="00A97BE6">
        <w:rPr>
          <w:rStyle w:val="shorttext"/>
          <w:sz w:val="26"/>
          <w:szCs w:val="26"/>
        </w:rPr>
        <w:t xml:space="preserve"> which demonstrate</w:t>
      </w:r>
      <w:r w:rsidR="00021046" w:rsidRPr="00A97BE6">
        <w:rPr>
          <w:rStyle w:val="shorttext"/>
          <w:sz w:val="26"/>
          <w:szCs w:val="26"/>
        </w:rPr>
        <w:t>d</w:t>
      </w:r>
      <w:r w:rsidR="00A52BBC" w:rsidRPr="00A97BE6">
        <w:rPr>
          <w:rStyle w:val="shorttext"/>
          <w:sz w:val="26"/>
          <w:szCs w:val="26"/>
        </w:rPr>
        <w:t xml:space="preserve"> that impression management and incentive have </w:t>
      </w:r>
      <w:r w:rsidR="00021046" w:rsidRPr="00A97BE6">
        <w:rPr>
          <w:rStyle w:val="shorttext"/>
          <w:sz w:val="26"/>
          <w:szCs w:val="26"/>
        </w:rPr>
        <w:t xml:space="preserve">a </w:t>
      </w:r>
      <w:r w:rsidR="00A52BBC" w:rsidRPr="00A97BE6">
        <w:rPr>
          <w:rStyle w:val="shorttext"/>
          <w:sz w:val="26"/>
          <w:szCs w:val="26"/>
        </w:rPr>
        <w:t>highly positive effect on perceived benefit</w:t>
      </w:r>
      <w:r w:rsidR="00021046" w:rsidRPr="00A97BE6">
        <w:rPr>
          <w:rStyle w:val="shorttext"/>
          <w:sz w:val="26"/>
          <w:szCs w:val="26"/>
        </w:rPr>
        <w:t>s</w:t>
      </w:r>
      <w:r w:rsidR="00782BCA" w:rsidRPr="00A97BE6">
        <w:rPr>
          <w:rStyle w:val="shorttext"/>
          <w:sz w:val="26"/>
          <w:szCs w:val="26"/>
        </w:rPr>
        <w:t xml:space="preserve">. These findings are also consistent with previous research </w:t>
      </w:r>
      <w:r w:rsidR="00021046" w:rsidRPr="00A97BE6">
        <w:rPr>
          <w:rStyle w:val="shorttext"/>
          <w:sz w:val="26"/>
          <w:szCs w:val="26"/>
        </w:rPr>
        <w:t xml:space="preserve">on </w:t>
      </w:r>
      <w:r w:rsidR="00782BCA" w:rsidRPr="00A97BE6">
        <w:rPr>
          <w:rStyle w:val="shorttext"/>
          <w:sz w:val="26"/>
          <w:szCs w:val="26"/>
        </w:rPr>
        <w:t xml:space="preserve">impression management </w:t>
      </w:r>
      <w:r w:rsidR="00905B79" w:rsidRPr="00A97BE6">
        <w:rPr>
          <w:sz w:val="26"/>
          <w:szCs w:val="26"/>
          <w:lang w:eastAsia="zh-CN"/>
        </w:rPr>
        <w:fldChar w:fldCharType="begin"/>
      </w:r>
      <w:r w:rsidR="00905B79" w:rsidRPr="00A97BE6">
        <w:rPr>
          <w:sz w:val="26"/>
          <w:szCs w:val="26"/>
          <w:lang w:eastAsia="zh-CN"/>
        </w:rPr>
        <w:instrText xml:space="preserve"> ADDIN EN.CITE &lt;EndNote&gt;&lt;Cite&gt;&lt;Author&gt;Beldad&lt;/Author&gt;&lt;Year&gt;2015&lt;/Year&gt;&lt;RecNum&gt;21114&lt;/RecNum&gt;&lt;DisplayText&gt;(Beldad &amp;amp; Citra Kusumadewi, 2015)&lt;/DisplayText&gt;&lt;record&gt;&lt;rec-number&gt;21114&lt;/rec-number&gt;&lt;foreign-keys&gt;&lt;key app="EN" db-id="efdarppp2aszwdedsavxp027vfv92w5zdrfd" timestamp="1554258413"&gt;21114&lt;/key&gt;&lt;/foreign-keys&gt;&lt;ref-type name="Journal Article"&gt;17&lt;/ref-type&gt;&lt;contributors&gt;&lt;authors&gt;&lt;author&gt;Beldad, Ardion&lt;/author&gt;&lt;author&gt;Citra Kusumadewi, Margareta&lt;/author&gt;&lt;/authors&gt;&lt;/contributors&gt;&lt;titles&gt;&lt;title&gt;Here’s my location, for your information: The impact of trust, benefits, and social influence on location sharing application use among Indonesian university students&lt;/title&gt;&lt;secondary-title&gt;Computers in Human Behavior&lt;/secondary-title&gt;&lt;/titles&gt;&lt;periodical&gt;&lt;full-title&gt;Computers in Human Behavior&lt;/full-title&gt;&lt;abbr-1&gt;Comput Hum Behav&lt;/abbr-1&gt;&lt;/periodical&gt;&lt;pages&gt;102-110&lt;/pages&gt;&lt;volume&gt;49&lt;/volume&gt;&lt;number&gt;0&lt;/number&gt;&lt;keywords&gt;&lt;keyword&gt;Location sharing application&lt;/keyword&gt;&lt;keyword&gt;Trust&lt;/keyword&gt;&lt;keyword&gt;Social influence&lt;/keyword&gt;&lt;keyword&gt;Benefits of using LSA&lt;/keyword&gt;&lt;/keywords&gt;&lt;dates&gt;&lt;year&gt;2015&lt;/year&gt;&lt;pub-dates&gt;&lt;date&gt;8//&lt;/date&gt;&lt;/pub-dates&gt;&lt;/dates&gt;&lt;isbn&gt;0747-5632&lt;/isbn&gt;&lt;urls&gt;&lt;related-urls&gt;&lt;url&gt;http://www.sciencedirect.com/science/article/pii/S0747563215001685&lt;/url&gt;&lt;/related-urls&gt;&lt;/urls&gt;&lt;electronic-resource-num&gt;http://dx.doi.org/10.1016/j.chb.2015.02.047&lt;/electronic-resource-num&gt;&lt;/record&gt;&lt;/Cite&gt;&lt;/EndNote&gt;</w:instrText>
      </w:r>
      <w:r w:rsidR="00905B79" w:rsidRPr="00A97BE6">
        <w:rPr>
          <w:sz w:val="26"/>
          <w:szCs w:val="26"/>
          <w:lang w:eastAsia="zh-CN"/>
        </w:rPr>
        <w:fldChar w:fldCharType="separate"/>
      </w:r>
      <w:r w:rsidR="00905B79" w:rsidRPr="00A97BE6">
        <w:rPr>
          <w:noProof/>
          <w:sz w:val="26"/>
          <w:szCs w:val="26"/>
          <w:lang w:eastAsia="zh-CN"/>
        </w:rPr>
        <w:t>(Beldad &amp; Citra Kusumadewi, 2015)</w:t>
      </w:r>
      <w:r w:rsidR="00905B79" w:rsidRPr="00A97BE6">
        <w:rPr>
          <w:sz w:val="26"/>
          <w:szCs w:val="26"/>
          <w:lang w:eastAsia="zh-CN"/>
        </w:rPr>
        <w:fldChar w:fldCharType="end"/>
      </w:r>
      <w:r w:rsidR="00905B79" w:rsidRPr="00A97BE6">
        <w:rPr>
          <w:sz w:val="26"/>
          <w:szCs w:val="26"/>
          <w:lang w:eastAsia="zh-CN"/>
        </w:rPr>
        <w:t xml:space="preserve"> </w:t>
      </w:r>
      <w:r w:rsidR="00782BCA" w:rsidRPr="00A97BE6">
        <w:rPr>
          <w:rStyle w:val="shorttext"/>
          <w:sz w:val="26"/>
          <w:szCs w:val="26"/>
        </w:rPr>
        <w:t xml:space="preserve">and incentive </w:t>
      </w:r>
      <w:r w:rsidR="00782BCA" w:rsidRPr="00A97BE6">
        <w:rPr>
          <w:sz w:val="26"/>
          <w:szCs w:val="26"/>
        </w:rPr>
        <w:fldChar w:fldCharType="begin">
          <w:fldData xml:space="preserve">PEVuZE5vdGU+PENpdGU+PEF1dGhvcj5YdTwvQXV0aG9yPjxZZWFyPjIwMDk8L1llYXI+PFJlY051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=
</w:fldData>
        </w:fldChar>
      </w:r>
      <w:r w:rsidR="00CF225A" w:rsidRPr="00A97BE6">
        <w:rPr>
          <w:sz w:val="26"/>
          <w:szCs w:val="26"/>
        </w:rPr>
        <w:instrText xml:space="preserve"> ADDIN EN.CITE </w:instrText>
      </w:r>
      <w:r w:rsidR="00CF225A" w:rsidRPr="00A97BE6">
        <w:rPr>
          <w:sz w:val="26"/>
          <w:szCs w:val="26"/>
        </w:rPr>
        <w:fldChar w:fldCharType="begin">
          <w:fldData xml:space="preserve">PEVuZE5vdGU+PENpdGU+PEF1dGhvcj5YdTwvQXV0aG9yPjxZZWFyPjIwMDk8L1llYXI+PFJlY051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=
</w:fldData>
        </w:fldChar>
      </w:r>
      <w:r w:rsidR="00CF225A" w:rsidRPr="00A97BE6">
        <w:rPr>
          <w:sz w:val="26"/>
          <w:szCs w:val="26"/>
        </w:rPr>
        <w:instrText xml:space="preserve"> ADDIN EN.CITE.DATA </w:instrText>
      </w:r>
      <w:r w:rsidR="00CF225A" w:rsidRPr="00A97BE6">
        <w:rPr>
          <w:sz w:val="26"/>
          <w:szCs w:val="26"/>
        </w:rPr>
      </w:r>
      <w:r w:rsidR="00CF225A" w:rsidRPr="00A97BE6">
        <w:rPr>
          <w:sz w:val="26"/>
          <w:szCs w:val="26"/>
        </w:rPr>
        <w:fldChar w:fldCharType="end"/>
      </w:r>
      <w:r w:rsidR="00782BCA" w:rsidRPr="00A97BE6">
        <w:rPr>
          <w:sz w:val="26"/>
          <w:szCs w:val="26"/>
        </w:rPr>
      </w:r>
      <w:r w:rsidR="00782BCA" w:rsidRPr="00A97BE6">
        <w:rPr>
          <w:sz w:val="26"/>
          <w:szCs w:val="26"/>
        </w:rPr>
        <w:fldChar w:fldCharType="separate"/>
      </w:r>
      <w:r w:rsidR="00782BCA" w:rsidRPr="00A97BE6">
        <w:rPr>
          <w:noProof/>
          <w:sz w:val="26"/>
          <w:szCs w:val="26"/>
        </w:rPr>
        <w:t>(Koohikamali et al., 2015; Xu et al., 2009; Zhao et al., 2012)</w:t>
      </w:r>
      <w:r w:rsidR="00782BCA" w:rsidRPr="00A97BE6">
        <w:rPr>
          <w:sz w:val="26"/>
          <w:szCs w:val="26"/>
        </w:rPr>
        <w:fldChar w:fldCharType="end"/>
      </w:r>
      <w:r w:rsidR="00021046" w:rsidRPr="00A97BE6">
        <w:rPr>
          <w:sz w:val="26"/>
          <w:szCs w:val="26"/>
        </w:rPr>
        <w:t>,</w:t>
      </w:r>
      <w:r w:rsidR="00C96EC0" w:rsidRPr="00A97BE6">
        <w:rPr>
          <w:sz w:val="26"/>
          <w:szCs w:val="26"/>
        </w:rPr>
        <w:t xml:space="preserve"> which</w:t>
      </w:r>
      <w:r w:rsidR="00905B79" w:rsidRPr="00A97BE6">
        <w:rPr>
          <w:rStyle w:val="shorttext"/>
          <w:sz w:val="26"/>
          <w:szCs w:val="26"/>
        </w:rPr>
        <w:t xml:space="preserve"> show</w:t>
      </w:r>
      <w:r w:rsidR="00C96EC0" w:rsidRPr="00A97BE6">
        <w:rPr>
          <w:rStyle w:val="shorttext"/>
          <w:sz w:val="26"/>
          <w:szCs w:val="26"/>
        </w:rPr>
        <w:t>ed</w:t>
      </w:r>
      <w:r w:rsidR="00905B79" w:rsidRPr="00A97BE6">
        <w:rPr>
          <w:rStyle w:val="shorttext"/>
          <w:sz w:val="26"/>
          <w:szCs w:val="26"/>
        </w:rPr>
        <w:t xml:space="preserve"> that</w:t>
      </w:r>
      <w:r w:rsidR="00905B79" w:rsidRPr="00A97BE6">
        <w:rPr>
          <w:sz w:val="26"/>
          <w:szCs w:val="26"/>
        </w:rPr>
        <w:t xml:space="preserve"> </w:t>
      </w:r>
      <w:r w:rsidR="00905B79" w:rsidRPr="00A97BE6">
        <w:rPr>
          <w:rStyle w:val="shorttext"/>
          <w:sz w:val="26"/>
          <w:szCs w:val="26"/>
        </w:rPr>
        <w:t xml:space="preserve">impression management and </w:t>
      </w:r>
      <w:r w:rsidR="00905B79" w:rsidRPr="00A97BE6">
        <w:rPr>
          <w:noProof/>
          <w:sz w:val="26"/>
          <w:szCs w:val="26"/>
        </w:rPr>
        <w:t>incentive</w:t>
      </w:r>
      <w:r w:rsidR="00905B79" w:rsidRPr="00A97BE6">
        <w:rPr>
          <w:sz w:val="26"/>
          <w:szCs w:val="26"/>
        </w:rPr>
        <w:t xml:space="preserve"> </w:t>
      </w:r>
      <w:r w:rsidR="00021046" w:rsidRPr="00A97BE6">
        <w:rPr>
          <w:sz w:val="26"/>
          <w:szCs w:val="26"/>
        </w:rPr>
        <w:t>offer the greatest</w:t>
      </w:r>
      <w:r w:rsidR="00905B79" w:rsidRPr="00A97BE6">
        <w:rPr>
          <w:sz w:val="26"/>
          <w:szCs w:val="26"/>
        </w:rPr>
        <w:t xml:space="preserve"> compensation for users</w:t>
      </w:r>
      <w:r w:rsidR="00021046" w:rsidRPr="00A97BE6">
        <w:rPr>
          <w:sz w:val="26"/>
          <w:szCs w:val="26"/>
        </w:rPr>
        <w:t>’</w:t>
      </w:r>
      <w:r w:rsidR="00905B79" w:rsidRPr="00A97BE6">
        <w:rPr>
          <w:sz w:val="26"/>
          <w:szCs w:val="26"/>
        </w:rPr>
        <w:t xml:space="preserve"> loss of privacy.</w:t>
      </w:r>
      <w:r w:rsidR="00A84B77" w:rsidRPr="00A97BE6">
        <w:rPr>
          <w:sz w:val="26"/>
          <w:szCs w:val="26"/>
        </w:rPr>
        <w:t xml:space="preserve"> </w:t>
      </w:r>
      <w:r w:rsidR="00C96EC0" w:rsidRPr="00A97BE6">
        <w:rPr>
          <w:sz w:val="26"/>
          <w:szCs w:val="26"/>
        </w:rPr>
        <w:t>The most interesting finding was that positive feedback</w:t>
      </w:r>
      <w:r w:rsidR="002B1082" w:rsidRPr="00A97BE6">
        <w:rPr>
          <w:sz w:val="26"/>
          <w:szCs w:val="26"/>
        </w:rPr>
        <w:t xml:space="preserve"> </w:t>
      </w:r>
      <w:r w:rsidR="00C96EC0" w:rsidRPr="00A97BE6">
        <w:rPr>
          <w:sz w:val="26"/>
          <w:szCs w:val="26"/>
        </w:rPr>
        <w:t>ha</w:t>
      </w:r>
      <w:r w:rsidR="002B1082" w:rsidRPr="00A97BE6">
        <w:rPr>
          <w:sz w:val="26"/>
          <w:szCs w:val="26"/>
        </w:rPr>
        <w:t>s</w:t>
      </w:r>
      <w:r w:rsidR="00C96EC0" w:rsidRPr="00A97BE6">
        <w:rPr>
          <w:sz w:val="26"/>
          <w:szCs w:val="26"/>
        </w:rPr>
        <w:t xml:space="preserve"> </w:t>
      </w:r>
      <w:r w:rsidR="00021046" w:rsidRPr="00A97BE6">
        <w:rPr>
          <w:sz w:val="26"/>
          <w:szCs w:val="26"/>
        </w:rPr>
        <w:t xml:space="preserve">a </w:t>
      </w:r>
      <w:r w:rsidR="00C96EC0" w:rsidRPr="00A97BE6">
        <w:rPr>
          <w:sz w:val="26"/>
          <w:szCs w:val="26"/>
        </w:rPr>
        <w:t xml:space="preserve">positive impact on </w:t>
      </w:r>
      <w:r w:rsidR="00021046" w:rsidRPr="00A97BE6">
        <w:rPr>
          <w:sz w:val="26"/>
          <w:szCs w:val="26"/>
        </w:rPr>
        <w:t xml:space="preserve">the </w:t>
      </w:r>
      <w:r w:rsidR="00C96EC0" w:rsidRPr="00A97BE6">
        <w:rPr>
          <w:sz w:val="26"/>
          <w:szCs w:val="26"/>
        </w:rPr>
        <w:t>relationship between attitude to</w:t>
      </w:r>
      <w:r w:rsidR="00021046" w:rsidRPr="00A97BE6">
        <w:rPr>
          <w:sz w:val="26"/>
          <w:szCs w:val="26"/>
        </w:rPr>
        <w:t>ward</w:t>
      </w:r>
      <w:r w:rsidR="00C96EC0" w:rsidRPr="00A97BE6">
        <w:rPr>
          <w:sz w:val="26"/>
          <w:szCs w:val="26"/>
        </w:rPr>
        <w:t xml:space="preserve"> location sharing and </w:t>
      </w:r>
      <w:r w:rsidR="00021046" w:rsidRPr="00A97BE6">
        <w:rPr>
          <w:sz w:val="26"/>
          <w:szCs w:val="26"/>
        </w:rPr>
        <w:t>intention to continue sharing of</w:t>
      </w:r>
      <w:r w:rsidR="00C96EC0" w:rsidRPr="00A97BE6">
        <w:rPr>
          <w:sz w:val="26"/>
          <w:szCs w:val="26"/>
        </w:rPr>
        <w:t xml:space="preserve"> location</w:t>
      </w:r>
      <w:r w:rsidR="000C6ED3" w:rsidRPr="00A97BE6">
        <w:rPr>
          <w:sz w:val="26"/>
          <w:szCs w:val="26"/>
        </w:rPr>
        <w:t xml:space="preserve"> (H9)</w:t>
      </w:r>
      <w:r w:rsidR="00C96EC0" w:rsidRPr="00A97BE6">
        <w:rPr>
          <w:sz w:val="26"/>
          <w:szCs w:val="26"/>
        </w:rPr>
        <w:t>.</w:t>
      </w:r>
      <w:r w:rsidR="002B1082" w:rsidRPr="00A97BE6">
        <w:rPr>
          <w:sz w:val="26"/>
          <w:szCs w:val="26"/>
        </w:rPr>
        <w:t xml:space="preserve"> This finding further support</w:t>
      </w:r>
      <w:r w:rsidR="001172FC" w:rsidRPr="00A97BE6">
        <w:rPr>
          <w:sz w:val="26"/>
          <w:szCs w:val="26"/>
        </w:rPr>
        <w:t>s</w:t>
      </w:r>
      <w:r w:rsidR="002B1082" w:rsidRPr="00A97BE6">
        <w:rPr>
          <w:sz w:val="26"/>
          <w:szCs w:val="26"/>
        </w:rPr>
        <w:t xml:space="preserve"> the idea of</w:t>
      </w:r>
      <w:r w:rsidR="00C96EC0" w:rsidRPr="00A97BE6">
        <w:rPr>
          <w:szCs w:val="22"/>
        </w:rPr>
        <w:t xml:space="preserve"> </w:t>
      </w:r>
      <w:r w:rsidR="002B1082" w:rsidRPr="00A97BE6">
        <w:rPr>
          <w:sz w:val="26"/>
          <w:szCs w:val="26"/>
        </w:rPr>
        <w:fldChar w:fldCharType="begin"/>
      </w:r>
      <w:r w:rsidR="002B1082" w:rsidRPr="00A97BE6">
        <w:rPr>
          <w:sz w:val="26"/>
          <w:szCs w:val="26"/>
        </w:rPr>
        <w:instrText xml:space="preserve"> ADDIN EN.CITE &lt;EndNote&gt;&lt;Cite AuthorYear="1"&gt;&lt;Author&gt;Tsai&lt;/Author&gt;&lt;Year&gt;2009&lt;/Year&gt;&lt;RecNum&gt;21106&lt;/RecNum&gt;&lt;DisplayText&gt;Tsai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002B1082" w:rsidRPr="00A97BE6">
        <w:rPr>
          <w:sz w:val="26"/>
          <w:szCs w:val="26"/>
        </w:rPr>
        <w:fldChar w:fldCharType="separate"/>
      </w:r>
      <w:r w:rsidR="002B1082" w:rsidRPr="00A97BE6">
        <w:rPr>
          <w:noProof/>
          <w:sz w:val="26"/>
          <w:szCs w:val="26"/>
        </w:rPr>
        <w:t>Tsai et al. (2009)</w:t>
      </w:r>
      <w:r w:rsidR="002B1082" w:rsidRPr="00A97BE6">
        <w:rPr>
          <w:sz w:val="26"/>
          <w:szCs w:val="26"/>
        </w:rPr>
        <w:fldChar w:fldCharType="end"/>
      </w:r>
      <w:r w:rsidR="00021046" w:rsidRPr="00A97BE6">
        <w:rPr>
          <w:sz w:val="26"/>
          <w:szCs w:val="26"/>
        </w:rPr>
        <w:t>, who suggested</w:t>
      </w:r>
      <w:r w:rsidR="002B1082" w:rsidRPr="00A97BE6">
        <w:rPr>
          <w:sz w:val="26"/>
          <w:szCs w:val="26"/>
        </w:rPr>
        <w:t xml:space="preserve"> that receiving feedback is important to user</w:t>
      </w:r>
      <w:r w:rsidR="00021046" w:rsidRPr="00A97BE6">
        <w:rPr>
          <w:sz w:val="26"/>
          <w:szCs w:val="26"/>
        </w:rPr>
        <w:t>s’</w:t>
      </w:r>
      <w:r w:rsidR="002B1082" w:rsidRPr="00A97BE6">
        <w:rPr>
          <w:sz w:val="26"/>
          <w:szCs w:val="26"/>
        </w:rPr>
        <w:t xml:space="preserve"> willingness to share their location. </w:t>
      </w:r>
      <w:r w:rsidR="00021046" w:rsidRPr="00A97BE6">
        <w:rPr>
          <w:sz w:val="26"/>
          <w:szCs w:val="26"/>
        </w:rPr>
        <w:t>Also</w:t>
      </w:r>
      <w:r w:rsidR="002B1082" w:rsidRPr="00A97BE6">
        <w:rPr>
          <w:sz w:val="26"/>
          <w:szCs w:val="26"/>
        </w:rPr>
        <w:t>, different from impression management and incentive, positive feedback</w:t>
      </w:r>
      <w:r w:rsidR="00264CA7" w:rsidRPr="00A97BE6">
        <w:rPr>
          <w:sz w:val="26"/>
          <w:szCs w:val="26"/>
        </w:rPr>
        <w:t xml:space="preserve"> is mainly built from past experiences</w:t>
      </w:r>
      <w:r w:rsidR="00021046" w:rsidRPr="00A97BE6">
        <w:rPr>
          <w:sz w:val="26"/>
          <w:szCs w:val="26"/>
        </w:rPr>
        <w:t>,</w:t>
      </w:r>
      <w:r w:rsidR="002B1082" w:rsidRPr="00A97BE6">
        <w:rPr>
          <w:sz w:val="26"/>
          <w:szCs w:val="26"/>
        </w:rPr>
        <w:t xml:space="preserve"> </w:t>
      </w:r>
      <w:r w:rsidR="00264CA7" w:rsidRPr="00A97BE6">
        <w:rPr>
          <w:sz w:val="26"/>
          <w:szCs w:val="26"/>
        </w:rPr>
        <w:t xml:space="preserve">which </w:t>
      </w:r>
      <w:r w:rsidR="002B1082" w:rsidRPr="00A97BE6">
        <w:rPr>
          <w:sz w:val="26"/>
          <w:szCs w:val="26"/>
        </w:rPr>
        <w:t>make</w:t>
      </w:r>
      <w:r w:rsidR="00021046" w:rsidRPr="00A97BE6">
        <w:rPr>
          <w:sz w:val="26"/>
          <w:szCs w:val="26"/>
        </w:rPr>
        <w:t>s</w:t>
      </w:r>
      <w:r w:rsidR="002B1082" w:rsidRPr="00A97BE6">
        <w:rPr>
          <w:sz w:val="26"/>
          <w:szCs w:val="26"/>
        </w:rPr>
        <w:t xml:space="preserve"> users feel </w:t>
      </w:r>
      <w:r w:rsidR="00021046" w:rsidRPr="00A97BE6">
        <w:rPr>
          <w:sz w:val="26"/>
          <w:szCs w:val="26"/>
        </w:rPr>
        <w:t xml:space="preserve">they are being </w:t>
      </w:r>
      <w:r w:rsidR="002B1082" w:rsidRPr="00A97BE6">
        <w:rPr>
          <w:sz w:val="26"/>
          <w:szCs w:val="26"/>
        </w:rPr>
        <w:t xml:space="preserve">helpful to the </w:t>
      </w:r>
      <w:r w:rsidR="00021046" w:rsidRPr="00A97BE6">
        <w:rPr>
          <w:sz w:val="26"/>
          <w:szCs w:val="26"/>
        </w:rPr>
        <w:t xml:space="preserve">online </w:t>
      </w:r>
      <w:r w:rsidR="002B1082" w:rsidRPr="00A97BE6">
        <w:rPr>
          <w:sz w:val="26"/>
          <w:szCs w:val="26"/>
        </w:rPr>
        <w:t xml:space="preserve">community </w:t>
      </w:r>
      <w:r w:rsidR="00264CA7" w:rsidRPr="00A97BE6">
        <w:rPr>
          <w:sz w:val="26"/>
          <w:szCs w:val="26"/>
        </w:rPr>
        <w:t xml:space="preserve">and therefore </w:t>
      </w:r>
      <w:r w:rsidR="00021046" w:rsidRPr="00A97BE6">
        <w:rPr>
          <w:sz w:val="26"/>
          <w:szCs w:val="26"/>
        </w:rPr>
        <w:t>tends to make them more</w:t>
      </w:r>
      <w:r w:rsidR="002B1082" w:rsidRPr="00A97BE6">
        <w:rPr>
          <w:sz w:val="26"/>
          <w:szCs w:val="26"/>
        </w:rPr>
        <w:t xml:space="preserve"> proactive </w:t>
      </w:r>
      <w:r w:rsidR="00021046" w:rsidRPr="00A97BE6">
        <w:rPr>
          <w:sz w:val="26"/>
          <w:szCs w:val="26"/>
        </w:rPr>
        <w:t>on SNSs</w:t>
      </w:r>
      <w:r w:rsidR="002B1082" w:rsidRPr="00A97BE6">
        <w:rPr>
          <w:sz w:val="26"/>
          <w:szCs w:val="26"/>
        </w:rPr>
        <w:t xml:space="preserve">. </w:t>
      </w:r>
      <w:r w:rsidR="00264CA7" w:rsidRPr="00A97BE6">
        <w:rPr>
          <w:sz w:val="26"/>
          <w:szCs w:val="26"/>
        </w:rPr>
        <w:t>Finally, the current study found that</w:t>
      </w:r>
      <w:r w:rsidR="009926D3" w:rsidRPr="00A97BE6">
        <w:rPr>
          <w:sz w:val="26"/>
          <w:szCs w:val="26"/>
        </w:rPr>
        <w:t xml:space="preserve"> </w:t>
      </w:r>
      <w:r w:rsidR="00132611" w:rsidRPr="00A97BE6">
        <w:rPr>
          <w:sz w:val="26"/>
          <w:szCs w:val="26"/>
        </w:rPr>
        <w:t>perceived promotion innovativeness</w:t>
      </w:r>
      <w:r w:rsidR="009926D3" w:rsidRPr="00A97BE6">
        <w:rPr>
          <w:sz w:val="26"/>
          <w:szCs w:val="26"/>
        </w:rPr>
        <w:t xml:space="preserve"> has </w:t>
      </w:r>
      <w:r w:rsidR="00021046" w:rsidRPr="00A97BE6">
        <w:rPr>
          <w:sz w:val="26"/>
          <w:szCs w:val="26"/>
        </w:rPr>
        <w:t xml:space="preserve">a </w:t>
      </w:r>
      <w:r w:rsidR="009926D3" w:rsidRPr="00A97BE6">
        <w:rPr>
          <w:sz w:val="26"/>
          <w:szCs w:val="26"/>
        </w:rPr>
        <w:t xml:space="preserve">positive impact on </w:t>
      </w:r>
      <w:r w:rsidR="00021046" w:rsidRPr="00A97BE6">
        <w:rPr>
          <w:sz w:val="26"/>
          <w:szCs w:val="26"/>
        </w:rPr>
        <w:t xml:space="preserve">the </w:t>
      </w:r>
      <w:r w:rsidR="009926D3" w:rsidRPr="00A97BE6">
        <w:rPr>
          <w:sz w:val="26"/>
          <w:szCs w:val="26"/>
        </w:rPr>
        <w:t>relationship between attitude to</w:t>
      </w:r>
      <w:r w:rsidR="00021046" w:rsidRPr="00A97BE6">
        <w:rPr>
          <w:sz w:val="26"/>
          <w:szCs w:val="26"/>
        </w:rPr>
        <w:t>ward</w:t>
      </w:r>
      <w:r w:rsidR="009926D3" w:rsidRPr="00A97BE6">
        <w:rPr>
          <w:sz w:val="26"/>
          <w:szCs w:val="26"/>
        </w:rPr>
        <w:t xml:space="preserve"> location sharing and </w:t>
      </w:r>
      <w:r w:rsidR="00021046" w:rsidRPr="00A97BE6">
        <w:rPr>
          <w:sz w:val="26"/>
          <w:szCs w:val="26"/>
        </w:rPr>
        <w:t>intention to continue sharing</w:t>
      </w:r>
      <w:r w:rsidR="009926D3" w:rsidRPr="00A97BE6">
        <w:rPr>
          <w:sz w:val="26"/>
          <w:szCs w:val="26"/>
        </w:rPr>
        <w:t xml:space="preserve"> location</w:t>
      </w:r>
      <w:r w:rsidR="000C6ED3" w:rsidRPr="00A97BE6">
        <w:rPr>
          <w:sz w:val="26"/>
          <w:szCs w:val="26"/>
        </w:rPr>
        <w:t xml:space="preserve"> (H10). These results </w:t>
      </w:r>
      <w:r w:rsidR="00132611" w:rsidRPr="00A97BE6">
        <w:rPr>
          <w:sz w:val="26"/>
          <w:szCs w:val="26"/>
        </w:rPr>
        <w:t>also support the idea that</w:t>
      </w:r>
      <w:r w:rsidR="000C6ED3" w:rsidRPr="00A97BE6">
        <w:rPr>
          <w:sz w:val="26"/>
          <w:szCs w:val="26"/>
        </w:rPr>
        <w:t xml:space="preserve"> perceived innovativeness </w:t>
      </w:r>
      <w:r w:rsidR="00021046" w:rsidRPr="00A97BE6">
        <w:rPr>
          <w:sz w:val="26"/>
          <w:szCs w:val="26"/>
        </w:rPr>
        <w:t xml:space="preserve">has an impact </w:t>
      </w:r>
      <w:r w:rsidR="000C6ED3" w:rsidRPr="00A97BE6">
        <w:rPr>
          <w:sz w:val="26"/>
          <w:szCs w:val="26"/>
        </w:rPr>
        <w:t xml:space="preserve">on </w:t>
      </w:r>
      <w:r w:rsidR="00021046" w:rsidRPr="00A97BE6">
        <w:rPr>
          <w:sz w:val="26"/>
          <w:szCs w:val="26"/>
        </w:rPr>
        <w:t xml:space="preserve">the </w:t>
      </w:r>
      <w:r w:rsidR="000B7489" w:rsidRPr="00A97BE6">
        <w:rPr>
          <w:sz w:val="26"/>
          <w:szCs w:val="26"/>
        </w:rPr>
        <w:t>behavioral</w:t>
      </w:r>
      <w:r w:rsidR="000C6ED3" w:rsidRPr="00A97BE6">
        <w:rPr>
          <w:sz w:val="26"/>
          <w:szCs w:val="26"/>
        </w:rPr>
        <w:t xml:space="preserve"> outcomes</w:t>
      </w:r>
      <w:r w:rsidR="00021046" w:rsidRPr="00A97BE6">
        <w:rPr>
          <w:sz w:val="26"/>
          <w:szCs w:val="26"/>
        </w:rPr>
        <w:t xml:space="preserve"> of users</w:t>
      </w:r>
      <w:r w:rsidR="000C6ED3" w:rsidRPr="00A97BE6">
        <w:rPr>
          <w:sz w:val="26"/>
          <w:szCs w:val="26"/>
        </w:rPr>
        <w:t xml:space="preserve"> </w:t>
      </w:r>
      <w:r w:rsidR="000C6ED3" w:rsidRPr="00A97BE6">
        <w:rPr>
          <w:sz w:val="26"/>
          <w:szCs w:val="26"/>
        </w:rPr>
        <w:fldChar w:fldCharType="begin"/>
      </w:r>
      <w:r w:rsidR="000C6ED3" w:rsidRPr="00A97BE6">
        <w:rPr>
          <w:sz w:val="26"/>
          <w:szCs w:val="26"/>
        </w:rPr>
        <w:instrText xml:space="preserve"> ADDIN EN.CITE &lt;EndNote&gt;&lt;Cite&gt;&lt;Author&gt;Chihui&lt;/Author&gt;&lt;Year&gt;2009&lt;/Year&gt;&lt;RecNum&gt;21149&lt;/RecNum&gt;&lt;DisplayText&gt;(Chihui, 2009; Seliaman &amp;amp; Al-Turki, 2012)&lt;/DisplayText&gt;&lt;record&gt;&lt;rec-number&gt;21149&lt;/rec-number&gt;&lt;foreign-keys&gt;&lt;key app="EN" db-id="efdarppp2aszwdedsavxp027vfv92w5zdrfd" timestamp="1554258420"&gt;21149&lt;/key&gt;&lt;/foreign-keys&gt;&lt;ref-type name="Conference Proceedings"&gt;10&lt;/ref-type&gt;&lt;contributors&gt;&lt;authors&gt;&lt;author&gt;Chihui, Chiang&lt;/author&gt;&lt;/authors&gt;&lt;/contributors&gt;&lt;titles&gt;&lt;title&gt;Perceived innovativeness, perceived convenience and TAM: Effects on mobile knowledge management&lt;/title&gt;&lt;secondary-title&gt;Third International Conference on Multimedia and Ubiquitous Engineering, 2009. MUE&amp;apos;09. &lt;/secondary-title&gt;&lt;/titles&gt;&lt;pages&gt;413-420&lt;/pages&gt;&lt;dates&gt;&lt;year&gt;2009&lt;/year&gt;&lt;/dates&gt;&lt;publisher&gt;IEEE&lt;/publisher&gt;&lt;isbn&gt;0769536581&lt;/isbn&gt;&lt;urls&gt;&lt;/urls&gt;&lt;electronic-resource-num&gt;https://doi.org/10.1109/mue.2009.75 &lt;/electronic-resource-num&gt;&lt;/record&gt;&lt;/Cite&gt;&lt;Cite&gt;&lt;Author&gt;Seliaman&lt;/Author&gt;&lt;Year&gt;2012&lt;/Year&gt;&lt;RecNum&gt;21150&lt;/RecNum&gt;&lt;record&gt;&lt;rec-number&gt;21150&lt;/rec-number&gt;&lt;foreign-keys&gt;&lt;key app="EN" db-id="efdarppp2aszwdedsavxp027vfv92w5zdrfd" timestamp="1554258420"&gt;21150&lt;/key&gt;&lt;/foreign-keys&gt;&lt;ref-type name="Journal Article"&gt;17&lt;/ref-type&gt;&lt;contributors&gt;&lt;authors&gt;&lt;author&gt;Seliaman, Mohamed E&lt;/author&gt;&lt;author&gt;Al-Turki, MS&lt;/author&gt;&lt;/authors&gt;&lt;/contributors&gt;&lt;titles&gt;&lt;title&gt;Mobile learning adoption in Saudi Arabia&lt;/title&gt;&lt;secondary-title&gt;World Academy of Science, Engineering and Technology&lt;/secondary-title&gt;&lt;/titles&gt;&lt;periodical&gt;&lt;full-title&gt;World Academy of Science, Engineering and Technology&lt;/full-title&gt;&lt;/periodical&gt;&lt;pages&gt;391-293&lt;/pages&gt;&lt;volume&gt;69&lt;/volume&gt;&lt;number&gt;9&lt;/number&gt;&lt;dates&gt;&lt;year&gt;2012&lt;/year&gt;&lt;/dates&gt;&lt;urls&gt;&lt;/urls&gt;&lt;/record&gt;&lt;/Cite&gt;&lt;/EndNote&gt;</w:instrText>
      </w:r>
      <w:r w:rsidR="000C6ED3" w:rsidRPr="00A97BE6">
        <w:rPr>
          <w:sz w:val="26"/>
          <w:szCs w:val="26"/>
        </w:rPr>
        <w:fldChar w:fldCharType="separate"/>
      </w:r>
      <w:r w:rsidR="000C6ED3" w:rsidRPr="00A97BE6">
        <w:rPr>
          <w:noProof/>
          <w:sz w:val="26"/>
          <w:szCs w:val="26"/>
        </w:rPr>
        <w:t>(Chihui, 2009; Seliaman &amp; Al-Turki, 2012)</w:t>
      </w:r>
      <w:r w:rsidR="000C6ED3" w:rsidRPr="00A97BE6">
        <w:rPr>
          <w:sz w:val="26"/>
          <w:szCs w:val="26"/>
        </w:rPr>
        <w:fldChar w:fldCharType="end"/>
      </w:r>
      <w:r w:rsidR="00132611" w:rsidRPr="00A97BE6">
        <w:rPr>
          <w:sz w:val="26"/>
          <w:szCs w:val="26"/>
        </w:rPr>
        <w:t>.</w:t>
      </w:r>
    </w:p>
    <w:p w14:paraId="3F43540B" w14:textId="04B4E037" w:rsidR="007046A2" w:rsidRPr="00A97BE6" w:rsidRDefault="00A52BBC" w:rsidP="00C21ADE">
      <w:pPr>
        <w:spacing w:line="360" w:lineRule="exact"/>
        <w:ind w:firstLine="482"/>
        <w:jc w:val="both"/>
        <w:outlineLvl w:val="0"/>
        <w:rPr>
          <w:rFonts w:eastAsia="標楷體"/>
          <w:b/>
          <w:sz w:val="26"/>
          <w:szCs w:val="26"/>
          <w:lang w:val="x-none" w:eastAsia="x-none"/>
        </w:rPr>
      </w:pPr>
      <w:r w:rsidRPr="00A97BE6">
        <w:rPr>
          <w:rStyle w:val="shorttext"/>
          <w:sz w:val="26"/>
          <w:szCs w:val="26"/>
        </w:rPr>
        <w:t>From a theoretical perspective, t</w:t>
      </w:r>
      <w:r w:rsidR="00FE1F6B" w:rsidRPr="00A97BE6">
        <w:rPr>
          <w:rStyle w:val="shorttext"/>
          <w:sz w:val="26"/>
          <w:szCs w:val="26"/>
        </w:rPr>
        <w:t xml:space="preserve">his study </w:t>
      </w:r>
      <w:r w:rsidR="00EE660E" w:rsidRPr="00A97BE6">
        <w:rPr>
          <w:rStyle w:val="shorttext"/>
          <w:sz w:val="26"/>
          <w:szCs w:val="26"/>
        </w:rPr>
        <w:t xml:space="preserve">offered some important implications. First, this study </w:t>
      </w:r>
      <w:r w:rsidR="00FE1F6B" w:rsidRPr="00A97BE6">
        <w:rPr>
          <w:rStyle w:val="shorttext"/>
          <w:sz w:val="26"/>
          <w:szCs w:val="26"/>
        </w:rPr>
        <w:t xml:space="preserve">contributes to </w:t>
      </w:r>
      <w:r w:rsidR="006C07C3" w:rsidRPr="00A97BE6">
        <w:rPr>
          <w:rStyle w:val="shorttext"/>
          <w:sz w:val="26"/>
          <w:szCs w:val="26"/>
        </w:rPr>
        <w:t xml:space="preserve">the </w:t>
      </w:r>
      <w:r w:rsidR="00FE1F6B" w:rsidRPr="00A97BE6">
        <w:rPr>
          <w:rStyle w:val="shorttext"/>
          <w:sz w:val="26"/>
          <w:szCs w:val="26"/>
        </w:rPr>
        <w:t xml:space="preserve">post-adoption literature when </w:t>
      </w:r>
      <w:r w:rsidR="002A4A01" w:rsidRPr="00A97BE6">
        <w:rPr>
          <w:rStyle w:val="shorttext"/>
          <w:sz w:val="26"/>
          <w:szCs w:val="26"/>
        </w:rPr>
        <w:t xml:space="preserve">it </w:t>
      </w:r>
      <w:r w:rsidR="00452A34" w:rsidRPr="00A97BE6">
        <w:rPr>
          <w:rStyle w:val="shorttext"/>
          <w:sz w:val="26"/>
          <w:szCs w:val="26"/>
        </w:rPr>
        <w:t>investigate</w:t>
      </w:r>
      <w:r w:rsidR="002A4A01" w:rsidRPr="00A97BE6">
        <w:rPr>
          <w:rStyle w:val="shorttext"/>
          <w:sz w:val="26"/>
          <w:szCs w:val="26"/>
        </w:rPr>
        <w:t>s</w:t>
      </w:r>
      <w:r w:rsidR="00452A34" w:rsidRPr="00A97BE6">
        <w:rPr>
          <w:rStyle w:val="shorttext"/>
          <w:sz w:val="26"/>
          <w:szCs w:val="26"/>
        </w:rPr>
        <w:t xml:space="preserve"> </w:t>
      </w:r>
      <w:r w:rsidR="00FE1F6B" w:rsidRPr="00A97BE6">
        <w:rPr>
          <w:rStyle w:val="shorttext"/>
          <w:sz w:val="26"/>
          <w:szCs w:val="26"/>
        </w:rPr>
        <w:t xml:space="preserve">the relationship between </w:t>
      </w:r>
      <w:r w:rsidRPr="00A97BE6">
        <w:rPr>
          <w:rStyle w:val="shorttext"/>
          <w:sz w:val="26"/>
          <w:szCs w:val="26"/>
        </w:rPr>
        <w:t>a</w:t>
      </w:r>
      <w:r w:rsidR="00FE1F6B" w:rsidRPr="00A97BE6">
        <w:rPr>
          <w:rStyle w:val="shorttext"/>
          <w:sz w:val="26"/>
          <w:szCs w:val="26"/>
        </w:rPr>
        <w:t>ttitude to</w:t>
      </w:r>
      <w:r w:rsidR="006C07C3" w:rsidRPr="00A97BE6">
        <w:rPr>
          <w:rStyle w:val="shorttext"/>
          <w:sz w:val="26"/>
          <w:szCs w:val="26"/>
        </w:rPr>
        <w:t>ward</w:t>
      </w:r>
      <w:r w:rsidR="00FE1F6B" w:rsidRPr="00A97BE6">
        <w:rPr>
          <w:rStyle w:val="shorttext"/>
          <w:sz w:val="26"/>
          <w:szCs w:val="26"/>
        </w:rPr>
        <w:t xml:space="preserve"> shar</w:t>
      </w:r>
      <w:r w:rsidR="006C07C3" w:rsidRPr="00A97BE6">
        <w:rPr>
          <w:rStyle w:val="shorttext"/>
          <w:sz w:val="26"/>
          <w:szCs w:val="26"/>
        </w:rPr>
        <w:t>ing</w:t>
      </w:r>
      <w:r w:rsidR="00FE1F6B" w:rsidRPr="00A97BE6">
        <w:rPr>
          <w:rStyle w:val="shorttext"/>
          <w:sz w:val="26"/>
          <w:szCs w:val="26"/>
        </w:rPr>
        <w:t xml:space="preserve"> location to </w:t>
      </w:r>
      <w:r w:rsidR="006C07C3" w:rsidRPr="00A97BE6">
        <w:rPr>
          <w:rStyle w:val="shorttext"/>
          <w:sz w:val="26"/>
          <w:szCs w:val="26"/>
        </w:rPr>
        <w:t xml:space="preserve">intention to engage in continued </w:t>
      </w:r>
      <w:r w:rsidR="00FE1F6B" w:rsidRPr="00A97BE6">
        <w:rPr>
          <w:rStyle w:val="shorttext"/>
          <w:sz w:val="26"/>
          <w:szCs w:val="26"/>
        </w:rPr>
        <w:t>location sharing behavior</w:t>
      </w:r>
      <w:r w:rsidR="00EE660E" w:rsidRPr="00A97BE6">
        <w:rPr>
          <w:rStyle w:val="shorttext"/>
          <w:sz w:val="26"/>
          <w:szCs w:val="26"/>
        </w:rPr>
        <w:t>.</w:t>
      </w:r>
      <w:r w:rsidR="00C86F2F" w:rsidRPr="00A97BE6">
        <w:rPr>
          <w:rStyle w:val="shorttext"/>
          <w:sz w:val="26"/>
          <w:szCs w:val="26"/>
        </w:rPr>
        <w:t xml:space="preserve"> </w:t>
      </w:r>
      <w:r w:rsidR="000E35F2" w:rsidRPr="00A97BE6">
        <w:rPr>
          <w:rStyle w:val="shorttext"/>
          <w:sz w:val="26"/>
          <w:szCs w:val="26"/>
        </w:rPr>
        <w:t>W</w:t>
      </w:r>
      <w:r w:rsidR="00C86F2F" w:rsidRPr="00A97BE6">
        <w:rPr>
          <w:rStyle w:val="shorttext"/>
          <w:sz w:val="26"/>
          <w:szCs w:val="26"/>
        </w:rPr>
        <w:t xml:space="preserve">hen the location sharing </w:t>
      </w:r>
      <w:r w:rsidR="00966A18" w:rsidRPr="00A97BE6">
        <w:rPr>
          <w:rStyle w:val="shorttext"/>
          <w:sz w:val="26"/>
          <w:szCs w:val="26"/>
        </w:rPr>
        <w:t>technology wa</w:t>
      </w:r>
      <w:r w:rsidR="00C86F2F" w:rsidRPr="00A97BE6">
        <w:rPr>
          <w:rStyle w:val="shorttext"/>
          <w:sz w:val="26"/>
          <w:szCs w:val="26"/>
        </w:rPr>
        <w:t xml:space="preserve">s </w:t>
      </w:r>
      <w:r w:rsidR="00966A18" w:rsidRPr="00A97BE6">
        <w:rPr>
          <w:rStyle w:val="shorttext"/>
          <w:sz w:val="26"/>
          <w:szCs w:val="26"/>
        </w:rPr>
        <w:t xml:space="preserve">newly </w:t>
      </w:r>
      <w:r w:rsidR="00C86F2F" w:rsidRPr="00A97BE6">
        <w:rPr>
          <w:rStyle w:val="shorttext"/>
          <w:sz w:val="26"/>
          <w:szCs w:val="26"/>
        </w:rPr>
        <w:t>adopted</w:t>
      </w:r>
      <w:r w:rsidR="00C86F2F" w:rsidRPr="00A97BE6">
        <w:rPr>
          <w:sz w:val="26"/>
          <w:szCs w:val="26"/>
          <w:lang w:val="en-GB"/>
        </w:rPr>
        <w:t xml:space="preserve">, </w:t>
      </w:r>
      <w:r w:rsidR="00966A18" w:rsidRPr="00A97BE6">
        <w:rPr>
          <w:sz w:val="26"/>
          <w:szCs w:val="26"/>
          <w:lang w:val="en-GB"/>
        </w:rPr>
        <w:t xml:space="preserve">initial factors </w:t>
      </w:r>
      <w:r w:rsidR="006C07C3" w:rsidRPr="00A97BE6">
        <w:rPr>
          <w:sz w:val="26"/>
          <w:szCs w:val="26"/>
          <w:lang w:val="en-GB"/>
        </w:rPr>
        <w:t>made</w:t>
      </w:r>
      <w:r w:rsidR="00966A18" w:rsidRPr="00A97BE6">
        <w:rPr>
          <w:sz w:val="26"/>
          <w:szCs w:val="26"/>
          <w:lang w:val="en-GB"/>
        </w:rPr>
        <w:t xml:space="preserve"> location sharing inevitable. However, in today's fast-</w:t>
      </w:r>
      <w:r w:rsidR="00966A18" w:rsidRPr="00A97BE6">
        <w:rPr>
          <w:sz w:val="26"/>
          <w:szCs w:val="26"/>
          <w:lang w:val="en-GB"/>
        </w:rPr>
        <w:lastRenderedPageBreak/>
        <w:t>growing technology</w:t>
      </w:r>
      <w:r w:rsidR="006C07C3" w:rsidRPr="00A97BE6">
        <w:rPr>
          <w:sz w:val="26"/>
          <w:szCs w:val="26"/>
          <w:lang w:val="en-GB"/>
        </w:rPr>
        <w:t xml:space="preserve"> environment</w:t>
      </w:r>
      <w:r w:rsidR="00966A18" w:rsidRPr="00A97BE6">
        <w:rPr>
          <w:sz w:val="26"/>
          <w:szCs w:val="26"/>
          <w:lang w:val="en-GB"/>
        </w:rPr>
        <w:t>,</w:t>
      </w:r>
      <w:r w:rsidR="00C86F2F" w:rsidRPr="00A97BE6">
        <w:rPr>
          <w:sz w:val="26"/>
          <w:szCs w:val="26"/>
          <w:lang w:val="en-GB"/>
        </w:rPr>
        <w:t xml:space="preserve"> the </w:t>
      </w:r>
      <w:r w:rsidR="00C86F2F" w:rsidRPr="00A97BE6">
        <w:rPr>
          <w:noProof/>
          <w:sz w:val="26"/>
          <w:szCs w:val="26"/>
          <w:lang w:val="en-GB"/>
        </w:rPr>
        <w:t>eventual</w:t>
      </w:r>
      <w:r w:rsidR="00C86F2F" w:rsidRPr="00A97BE6">
        <w:rPr>
          <w:sz w:val="26"/>
          <w:szCs w:val="26"/>
          <w:lang w:val="en-GB"/>
        </w:rPr>
        <w:t xml:space="preserve"> success of a </w:t>
      </w:r>
      <w:r w:rsidR="00966A18" w:rsidRPr="00A97BE6">
        <w:rPr>
          <w:sz w:val="26"/>
          <w:szCs w:val="26"/>
          <w:lang w:val="en-GB"/>
        </w:rPr>
        <w:t>service provider</w:t>
      </w:r>
      <w:r w:rsidR="00C86F2F" w:rsidRPr="00A97BE6">
        <w:rPr>
          <w:sz w:val="26"/>
          <w:szCs w:val="26"/>
          <w:lang w:val="en-GB"/>
        </w:rPr>
        <w:t xml:space="preserve"> lies in</w:t>
      </w:r>
      <w:r w:rsidR="00C86F2F" w:rsidRPr="00A97BE6">
        <w:rPr>
          <w:rStyle w:val="shorttext"/>
          <w:sz w:val="26"/>
          <w:szCs w:val="26"/>
        </w:rPr>
        <w:t xml:space="preserve"> </w:t>
      </w:r>
      <w:r w:rsidR="00C86F2F" w:rsidRPr="00A97BE6">
        <w:rPr>
          <w:sz w:val="26"/>
          <w:szCs w:val="26"/>
          <w:lang w:val="en-GB"/>
        </w:rPr>
        <w:t xml:space="preserve">continuance usage </w:t>
      </w:r>
      <w:r w:rsidR="00C86F2F" w:rsidRPr="00A97BE6">
        <w:rPr>
          <w:sz w:val="26"/>
          <w:szCs w:val="26"/>
          <w:lang w:val="en-GB"/>
        </w:rPr>
        <w:fldChar w:fldCharType="begin"/>
      </w:r>
      <w:r w:rsidR="00C86F2F" w:rsidRPr="00A97BE6">
        <w:rPr>
          <w:sz w:val="26"/>
          <w:szCs w:val="26"/>
          <w:lang w:val="en-GB"/>
        </w:rPr>
        <w:instrText xml:space="preserve"> ADDIN EN.CITE &lt;EndNote&gt;&lt;Cite&gt;&lt;Author&gt;Bhattacherjee&lt;/Author&gt;&lt;Year&gt;2001&lt;/Year&gt;&lt;RecNum&gt;10374&lt;/RecNum&gt;&lt;DisplayText&gt;(Bhattacherjee, 2001)&lt;/DisplayText&gt;&lt;record&gt;&lt;rec-number&gt;10374&lt;/rec-number&gt;&lt;foreign-keys&gt;&lt;key app="EN" db-id="efdarppp2aszwdedsavxp027vfv92w5zdrfd" timestamp="1506610876"&gt;10374&lt;/key&gt;&lt;/foreign-keys&gt;&lt;ref-type name="Journal Article"&gt;17&lt;/ref-type&gt;&lt;contributors&gt;&lt;authors&gt;&lt;author&gt;Bhattacherjee, Anol&lt;/author&gt;&lt;/authors&gt;&lt;/contributors&gt;&lt;titles&gt;&lt;title&gt;Understanding information systems continuance: An expectation-confirmation model&lt;/title&gt;&lt;secondary-title&gt;MIS Quarterly&lt;/secondary-title&gt;&lt;/titles&gt;&lt;periodical&gt;&lt;full-title&gt;MIS Quarterly&lt;/full-title&gt;&lt;/periodical&gt;&lt;pages&gt;351-370&lt;/pages&gt;&lt;volume&gt;25&lt;/volume&gt;&lt;number&gt;3&lt;/number&gt;&lt;keywords&gt;&lt;keyword&gt;INFORMATION resources management&lt;/keyword&gt;&lt;keyword&gt;CONSUMER behavior&lt;/keyword&gt;&lt;keyword&gt;CONSUMERS -- Attitudes&lt;/keyword&gt;&lt;keyword&gt;INFORMATION resources&lt;/keyword&gt;&lt;keyword&gt;INTERNET banking&lt;/keyword&gt;&lt;keyword&gt;CONSUMER satisfaction&lt;/keyword&gt;&lt;keyword&gt;MARKET share&lt;/keyword&gt;&lt;keyword&gt;HUMAN behavior&lt;/keyword&gt;&lt;keyword&gt;DIFFUSION of innovations theory (Communication)&lt;/keyword&gt;&lt;keyword&gt;TECHNOLOGY Acceptance Model&lt;/keyword&gt;&lt;/keywords&gt;&lt;dates&gt;&lt;year&gt;2001&lt;/year&gt;&lt;/dates&gt;&lt;publisher&gt;MIS Quarterly &amp;amp; The Society for Information Management&lt;/publisher&gt;&lt;isbn&gt;02767783&lt;/isbn&gt;&lt;work-type&gt;Article&lt;/work-type&gt;&lt;urls&gt;&lt;related-urls&gt;&lt;url&gt;http://search.ebscohost.com/login.aspx?direct=true&amp;amp;db=bth&amp;amp;AN=6401354&amp;amp;amp;lang=zh-tw&amp;amp;site=ehost-live&lt;/url&gt;&lt;/related-urls&gt;&lt;/urls&gt;&lt;electronic-resource-num&gt;https://doi.org/10.2307/3250921 &lt;/electronic-resource-num&gt;&lt;remote-database-name&gt;bth&lt;/remote-database-name&gt;&lt;remote-database-provider&gt;EBSCOhost&lt;/remote-database-provider&gt;&lt;/record&gt;&lt;/Cite&gt;&lt;/EndNote&gt;</w:instrText>
      </w:r>
      <w:r w:rsidR="00C86F2F" w:rsidRPr="00A97BE6">
        <w:rPr>
          <w:sz w:val="26"/>
          <w:szCs w:val="26"/>
          <w:lang w:val="en-GB"/>
        </w:rPr>
        <w:fldChar w:fldCharType="separate"/>
      </w:r>
      <w:r w:rsidR="00C86F2F" w:rsidRPr="00A97BE6">
        <w:rPr>
          <w:noProof/>
          <w:sz w:val="26"/>
          <w:szCs w:val="26"/>
          <w:lang w:val="en-GB"/>
        </w:rPr>
        <w:t>(Bhattacherjee, 2001)</w:t>
      </w:r>
      <w:r w:rsidR="00C86F2F" w:rsidRPr="00A97BE6">
        <w:rPr>
          <w:sz w:val="26"/>
          <w:szCs w:val="26"/>
          <w:lang w:val="en-GB"/>
        </w:rPr>
        <w:fldChar w:fldCharType="end"/>
      </w:r>
      <w:r w:rsidR="006C07C3" w:rsidRPr="00A97BE6">
        <w:rPr>
          <w:sz w:val="26"/>
          <w:szCs w:val="26"/>
          <w:lang w:val="en-GB"/>
        </w:rPr>
        <w:t>,</w:t>
      </w:r>
      <w:r w:rsidR="000E35F2" w:rsidRPr="00A97BE6">
        <w:rPr>
          <w:sz w:val="26"/>
          <w:szCs w:val="26"/>
          <w:lang w:val="en-GB"/>
        </w:rPr>
        <w:t xml:space="preserve"> and </w:t>
      </w:r>
      <w:r w:rsidR="006C07C3" w:rsidRPr="00A97BE6">
        <w:rPr>
          <w:sz w:val="26"/>
          <w:szCs w:val="26"/>
          <w:lang w:val="en-GB"/>
        </w:rPr>
        <w:t xml:space="preserve">investigation of this phenomenon </w:t>
      </w:r>
      <w:r w:rsidR="000E35F2" w:rsidRPr="00A97BE6">
        <w:rPr>
          <w:sz w:val="26"/>
          <w:szCs w:val="26"/>
          <w:lang w:val="en-GB"/>
        </w:rPr>
        <w:t xml:space="preserve">is crucial. </w:t>
      </w:r>
      <w:r w:rsidR="000E35F2" w:rsidRPr="00A97BE6">
        <w:rPr>
          <w:rStyle w:val="shorttext"/>
          <w:sz w:val="26"/>
          <w:szCs w:val="26"/>
        </w:rPr>
        <w:t>Second</w:t>
      </w:r>
      <w:r w:rsidR="00C320C5" w:rsidRPr="00A97BE6">
        <w:rPr>
          <w:rStyle w:val="shorttext"/>
          <w:sz w:val="26"/>
          <w:szCs w:val="26"/>
        </w:rPr>
        <w:t xml:space="preserve">, </w:t>
      </w:r>
      <w:r w:rsidR="00EE660E" w:rsidRPr="00A97BE6">
        <w:rPr>
          <w:rStyle w:val="shorttext"/>
          <w:sz w:val="26"/>
          <w:szCs w:val="26"/>
        </w:rPr>
        <w:t xml:space="preserve">to the best of our knowledge, there </w:t>
      </w:r>
      <w:r w:rsidR="006C07C3" w:rsidRPr="00A97BE6">
        <w:rPr>
          <w:rStyle w:val="shorttext"/>
          <w:sz w:val="26"/>
          <w:szCs w:val="26"/>
        </w:rPr>
        <w:t xml:space="preserve">have been </w:t>
      </w:r>
      <w:r w:rsidR="00EE660E" w:rsidRPr="00A97BE6">
        <w:rPr>
          <w:rStyle w:val="shorttext"/>
          <w:sz w:val="26"/>
          <w:szCs w:val="26"/>
        </w:rPr>
        <w:t xml:space="preserve">only </w:t>
      </w:r>
      <w:r w:rsidR="006C07C3" w:rsidRPr="00A97BE6">
        <w:rPr>
          <w:rStyle w:val="shorttext"/>
          <w:sz w:val="26"/>
          <w:szCs w:val="26"/>
        </w:rPr>
        <w:t xml:space="preserve">a </w:t>
      </w:r>
      <w:r w:rsidR="00EE660E" w:rsidRPr="00A97BE6">
        <w:rPr>
          <w:rStyle w:val="shorttext"/>
          <w:sz w:val="26"/>
          <w:szCs w:val="26"/>
        </w:rPr>
        <w:t>few studies investigat</w:t>
      </w:r>
      <w:r w:rsidR="006C07C3" w:rsidRPr="00A97BE6">
        <w:rPr>
          <w:rStyle w:val="shorttext"/>
          <w:sz w:val="26"/>
          <w:szCs w:val="26"/>
        </w:rPr>
        <w:t>ing</w:t>
      </w:r>
      <w:r w:rsidR="00EE660E" w:rsidRPr="00A97BE6">
        <w:rPr>
          <w:rStyle w:val="shorttext"/>
          <w:sz w:val="26"/>
          <w:szCs w:val="26"/>
        </w:rPr>
        <w:t xml:space="preserve"> the impact of</w:t>
      </w:r>
      <w:r w:rsidR="00FE1F6B" w:rsidRPr="00A97BE6">
        <w:rPr>
          <w:rStyle w:val="shorttext"/>
          <w:sz w:val="26"/>
          <w:szCs w:val="26"/>
        </w:rPr>
        <w:t xml:space="preserve"> </w:t>
      </w:r>
      <w:r w:rsidRPr="00A97BE6">
        <w:rPr>
          <w:rStyle w:val="shorttext"/>
          <w:sz w:val="26"/>
          <w:szCs w:val="26"/>
        </w:rPr>
        <w:t>p</w:t>
      </w:r>
      <w:r w:rsidR="00FE1F6B" w:rsidRPr="00A97BE6">
        <w:rPr>
          <w:rStyle w:val="shorttext"/>
          <w:sz w:val="26"/>
          <w:szCs w:val="26"/>
        </w:rPr>
        <w:t>ositive feedback</w:t>
      </w:r>
      <w:r w:rsidR="002A4A01" w:rsidRPr="00A97BE6">
        <w:rPr>
          <w:rStyle w:val="shorttext"/>
          <w:sz w:val="26"/>
          <w:szCs w:val="26"/>
        </w:rPr>
        <w:t xml:space="preserve"> and </w:t>
      </w:r>
      <w:r w:rsidR="00132611" w:rsidRPr="00A97BE6">
        <w:rPr>
          <w:rStyle w:val="shorttext"/>
          <w:sz w:val="26"/>
          <w:szCs w:val="26"/>
        </w:rPr>
        <w:t>perceived promotion innovativeness</w:t>
      </w:r>
      <w:r w:rsidR="00CE14D6" w:rsidRPr="00A97BE6">
        <w:rPr>
          <w:rStyle w:val="shorttext"/>
          <w:sz w:val="26"/>
          <w:szCs w:val="26"/>
        </w:rPr>
        <w:t xml:space="preserve"> in</w:t>
      </w:r>
      <w:r w:rsidR="006C07C3" w:rsidRPr="00A97BE6">
        <w:rPr>
          <w:rStyle w:val="shorttext"/>
          <w:sz w:val="26"/>
          <w:szCs w:val="26"/>
        </w:rPr>
        <w:t xml:space="preserve"> the</w:t>
      </w:r>
      <w:r w:rsidR="00CE14D6" w:rsidRPr="00A97BE6">
        <w:rPr>
          <w:rStyle w:val="shorttext"/>
          <w:sz w:val="26"/>
          <w:szCs w:val="26"/>
        </w:rPr>
        <w:t xml:space="preserve"> location sharing context</w:t>
      </w:r>
      <w:r w:rsidR="00EE660E" w:rsidRPr="00A97BE6">
        <w:rPr>
          <w:rStyle w:val="shorttext"/>
          <w:sz w:val="26"/>
          <w:szCs w:val="26"/>
        </w:rPr>
        <w:t>. Previous research</w:t>
      </w:r>
      <w:r w:rsidR="002A4A01" w:rsidRPr="00A97BE6">
        <w:rPr>
          <w:rStyle w:val="shorttext"/>
          <w:sz w:val="26"/>
          <w:szCs w:val="26"/>
        </w:rPr>
        <w:t xml:space="preserve"> mostly studied benefit factors that resulted in location check-in but didn’t pay attention to the factors </w:t>
      </w:r>
      <w:r w:rsidR="006C07C3" w:rsidRPr="00A97BE6">
        <w:rPr>
          <w:rStyle w:val="shorttext"/>
          <w:sz w:val="26"/>
          <w:szCs w:val="26"/>
        </w:rPr>
        <w:t xml:space="preserve">that would </w:t>
      </w:r>
      <w:r w:rsidR="002A4A01" w:rsidRPr="00A97BE6">
        <w:rPr>
          <w:rStyle w:val="shorttext"/>
          <w:sz w:val="26"/>
          <w:szCs w:val="26"/>
        </w:rPr>
        <w:t xml:space="preserve">sustain </w:t>
      </w:r>
      <w:r w:rsidR="006C07C3" w:rsidRPr="00A97BE6">
        <w:rPr>
          <w:rStyle w:val="shorttext"/>
          <w:sz w:val="26"/>
          <w:szCs w:val="26"/>
        </w:rPr>
        <w:t xml:space="preserve">that </w:t>
      </w:r>
      <w:r w:rsidR="002A4A01" w:rsidRPr="00A97BE6">
        <w:rPr>
          <w:rStyle w:val="shorttext"/>
          <w:sz w:val="26"/>
          <w:szCs w:val="26"/>
        </w:rPr>
        <w:t>behavior. Thus</w:t>
      </w:r>
      <w:r w:rsidR="006C07C3" w:rsidRPr="00A97BE6">
        <w:rPr>
          <w:rStyle w:val="shorttext"/>
          <w:sz w:val="26"/>
          <w:szCs w:val="26"/>
        </w:rPr>
        <w:t>,</w:t>
      </w:r>
      <w:r w:rsidR="002A4A01" w:rsidRPr="00A97BE6">
        <w:rPr>
          <w:rStyle w:val="shorttext"/>
          <w:sz w:val="26"/>
          <w:szCs w:val="26"/>
        </w:rPr>
        <w:t xml:space="preserve"> the investigation of </w:t>
      </w:r>
      <w:r w:rsidR="006C07C3" w:rsidRPr="00A97BE6">
        <w:rPr>
          <w:rStyle w:val="shorttext"/>
          <w:sz w:val="26"/>
          <w:szCs w:val="26"/>
        </w:rPr>
        <w:t xml:space="preserve">the </w:t>
      </w:r>
      <w:r w:rsidR="002A4A01" w:rsidRPr="00A97BE6">
        <w:rPr>
          <w:rStyle w:val="shorttext"/>
          <w:sz w:val="26"/>
          <w:szCs w:val="26"/>
        </w:rPr>
        <w:t xml:space="preserve">moderating effects of positive feedback and </w:t>
      </w:r>
      <w:r w:rsidR="00132611" w:rsidRPr="00A97BE6">
        <w:rPr>
          <w:rStyle w:val="shorttext"/>
          <w:sz w:val="26"/>
          <w:szCs w:val="26"/>
        </w:rPr>
        <w:t>perceived promotion innovativeness</w:t>
      </w:r>
      <w:r w:rsidR="002A4A01" w:rsidRPr="00A97BE6">
        <w:rPr>
          <w:rStyle w:val="shorttext"/>
          <w:sz w:val="26"/>
          <w:szCs w:val="26"/>
        </w:rPr>
        <w:t xml:space="preserve"> could also contribute to </w:t>
      </w:r>
      <w:r w:rsidR="006C07C3" w:rsidRPr="00A97BE6">
        <w:rPr>
          <w:rStyle w:val="shorttext"/>
          <w:sz w:val="26"/>
          <w:szCs w:val="26"/>
        </w:rPr>
        <w:t xml:space="preserve">the </w:t>
      </w:r>
      <w:r w:rsidR="002A4A01" w:rsidRPr="00A97BE6">
        <w:rPr>
          <w:rStyle w:val="shorttext"/>
          <w:sz w:val="26"/>
          <w:szCs w:val="26"/>
        </w:rPr>
        <w:t>post-adoption literature.</w:t>
      </w:r>
      <w:r w:rsidR="000E35F2" w:rsidRPr="00A97BE6">
        <w:rPr>
          <w:rStyle w:val="shorttext"/>
          <w:sz w:val="26"/>
          <w:szCs w:val="26"/>
        </w:rPr>
        <w:t xml:space="preserve"> Third, </w:t>
      </w:r>
      <w:r w:rsidR="000E35F2" w:rsidRPr="00A97BE6">
        <w:rPr>
          <w:sz w:val="26"/>
          <w:szCs w:val="26"/>
        </w:rPr>
        <w:t xml:space="preserve">we also enrich the </w:t>
      </w:r>
      <w:r w:rsidR="006C07C3" w:rsidRPr="00A97BE6">
        <w:rPr>
          <w:sz w:val="26"/>
          <w:szCs w:val="26"/>
        </w:rPr>
        <w:t>p</w:t>
      </w:r>
      <w:r w:rsidR="000E35F2" w:rsidRPr="00A97BE6">
        <w:rPr>
          <w:sz w:val="26"/>
          <w:szCs w:val="26"/>
        </w:rPr>
        <w:t xml:space="preserve">rivacy </w:t>
      </w:r>
      <w:r w:rsidR="006C07C3" w:rsidRPr="00A97BE6">
        <w:rPr>
          <w:sz w:val="26"/>
          <w:szCs w:val="26"/>
        </w:rPr>
        <w:t>c</w:t>
      </w:r>
      <w:r w:rsidR="000E35F2" w:rsidRPr="00A97BE6">
        <w:rPr>
          <w:sz w:val="26"/>
          <w:szCs w:val="26"/>
        </w:rPr>
        <w:t>alculus literature by provid</w:t>
      </w:r>
      <w:r w:rsidR="000F3D8C" w:rsidRPr="00A97BE6">
        <w:rPr>
          <w:sz w:val="26"/>
          <w:szCs w:val="26"/>
        </w:rPr>
        <w:t>ing</w:t>
      </w:r>
      <w:r w:rsidR="000E35F2" w:rsidRPr="00A97BE6">
        <w:rPr>
          <w:sz w:val="26"/>
          <w:szCs w:val="26"/>
        </w:rPr>
        <w:t xml:space="preserve"> evidence </w:t>
      </w:r>
      <w:r w:rsidR="006C07C3" w:rsidRPr="00A97BE6">
        <w:rPr>
          <w:sz w:val="26"/>
          <w:szCs w:val="26"/>
        </w:rPr>
        <w:t xml:space="preserve">of </w:t>
      </w:r>
      <w:r w:rsidR="000E35F2" w:rsidRPr="00A97BE6">
        <w:rPr>
          <w:sz w:val="26"/>
          <w:szCs w:val="26"/>
        </w:rPr>
        <w:t xml:space="preserve">cost-benefit views of location sharing behavior under </w:t>
      </w:r>
      <w:r w:rsidR="006C07C3" w:rsidRPr="00A97BE6">
        <w:rPr>
          <w:sz w:val="26"/>
          <w:szCs w:val="26"/>
        </w:rPr>
        <w:t>a single integrated</w:t>
      </w:r>
      <w:r w:rsidR="000E35F2" w:rsidRPr="00A97BE6">
        <w:rPr>
          <w:sz w:val="26"/>
          <w:szCs w:val="26"/>
        </w:rPr>
        <w:t xml:space="preserve"> model </w:t>
      </w:r>
      <w:r w:rsidR="000E35F2" w:rsidRPr="00A97BE6">
        <w:rPr>
          <w:sz w:val="26"/>
          <w:szCs w:val="26"/>
        </w:rPr>
        <w:fldChar w:fldCharType="begin">
          <w:fldData xml:space="preserve">PEVuZE5vdGU+PENpdGU+PEF1dGhvcj5TdW48L0F1dGhvcj48WWVhcj4yMDE1PC9ZZWFyPjxSZWNO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</w:fldData>
        </w:fldChar>
      </w:r>
      <w:r w:rsidR="00CF225A" w:rsidRPr="00A97BE6">
        <w:rPr>
          <w:sz w:val="26"/>
          <w:szCs w:val="26"/>
        </w:rPr>
        <w:instrText xml:space="preserve"> ADDIN EN.CITE </w:instrText>
      </w:r>
      <w:r w:rsidR="00CF225A" w:rsidRPr="00A97BE6">
        <w:rPr>
          <w:sz w:val="26"/>
          <w:szCs w:val="26"/>
        </w:rPr>
        <w:fldChar w:fldCharType="begin">
          <w:fldData xml:space="preserve">PEVuZE5vdGU+PENpdGU+PEF1dGhvcj5TdW48L0F1dGhvcj48WWVhcj4yMDE1PC9ZZWFyPjxSZWNO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</w:fldData>
        </w:fldChar>
      </w:r>
      <w:r w:rsidR="00CF225A" w:rsidRPr="00A97BE6">
        <w:rPr>
          <w:sz w:val="26"/>
          <w:szCs w:val="26"/>
        </w:rPr>
        <w:instrText xml:space="preserve"> ADDIN EN.CITE.DATA </w:instrText>
      </w:r>
      <w:r w:rsidR="00CF225A" w:rsidRPr="00A97BE6">
        <w:rPr>
          <w:sz w:val="26"/>
          <w:szCs w:val="26"/>
        </w:rPr>
      </w:r>
      <w:r w:rsidR="00CF225A" w:rsidRPr="00A97BE6">
        <w:rPr>
          <w:sz w:val="26"/>
          <w:szCs w:val="26"/>
        </w:rPr>
        <w:fldChar w:fldCharType="end"/>
      </w:r>
      <w:r w:rsidR="000E35F2" w:rsidRPr="00A97BE6">
        <w:rPr>
          <w:sz w:val="26"/>
          <w:szCs w:val="26"/>
        </w:rPr>
      </w:r>
      <w:r w:rsidR="000E35F2" w:rsidRPr="00A97BE6">
        <w:rPr>
          <w:sz w:val="26"/>
          <w:szCs w:val="26"/>
        </w:rPr>
        <w:fldChar w:fldCharType="separate"/>
      </w:r>
      <w:r w:rsidR="000E35F2" w:rsidRPr="00A97BE6">
        <w:rPr>
          <w:noProof/>
          <w:sz w:val="26"/>
          <w:szCs w:val="26"/>
        </w:rPr>
        <w:t>(Sun et al., 2015; Zhao et al., 2012)</w:t>
      </w:r>
      <w:r w:rsidR="000E35F2" w:rsidRPr="00A97BE6">
        <w:rPr>
          <w:sz w:val="26"/>
          <w:szCs w:val="26"/>
        </w:rPr>
        <w:fldChar w:fldCharType="end"/>
      </w:r>
      <w:r w:rsidR="000E35F2" w:rsidRPr="00A97BE6">
        <w:rPr>
          <w:sz w:val="26"/>
          <w:szCs w:val="26"/>
        </w:rPr>
        <w:t>.</w:t>
      </w:r>
    </w:p>
    <w:p w14:paraId="54100B66" w14:textId="15771365" w:rsidR="009D0F47" w:rsidRPr="00A97BE6" w:rsidRDefault="002F2677" w:rsidP="00C21ADE">
      <w:pPr>
        <w:spacing w:line="360" w:lineRule="exact"/>
        <w:ind w:firstLine="482"/>
        <w:jc w:val="both"/>
        <w:outlineLvl w:val="0"/>
        <w:rPr>
          <w:rStyle w:val="shorttext"/>
          <w:sz w:val="26"/>
          <w:szCs w:val="26"/>
        </w:rPr>
      </w:pPr>
      <w:r w:rsidRPr="00A97BE6">
        <w:rPr>
          <w:sz w:val="26"/>
          <w:szCs w:val="26"/>
        </w:rPr>
        <w:t xml:space="preserve">From a managerial perspective, </w:t>
      </w:r>
      <w:r w:rsidR="009D0F47" w:rsidRPr="00A97BE6">
        <w:rPr>
          <w:sz w:val="26"/>
          <w:szCs w:val="26"/>
        </w:rPr>
        <w:t xml:space="preserve">the findings </w:t>
      </w:r>
      <w:r w:rsidR="00860081" w:rsidRPr="00A97BE6">
        <w:rPr>
          <w:sz w:val="26"/>
          <w:szCs w:val="26"/>
        </w:rPr>
        <w:t>reaffirmed that business</w:t>
      </w:r>
      <w:r w:rsidR="00AB6CCE" w:rsidRPr="00A97BE6">
        <w:rPr>
          <w:sz w:val="26"/>
          <w:szCs w:val="26"/>
        </w:rPr>
        <w:t>es</w:t>
      </w:r>
      <w:r w:rsidR="00860081" w:rsidRPr="00A97BE6">
        <w:rPr>
          <w:sz w:val="26"/>
          <w:szCs w:val="26"/>
        </w:rPr>
        <w:t xml:space="preserve"> should pay more attention to consumer perc</w:t>
      </w:r>
      <w:r w:rsidR="00AB6CCE" w:rsidRPr="00A97BE6">
        <w:rPr>
          <w:sz w:val="26"/>
          <w:szCs w:val="26"/>
        </w:rPr>
        <w:t>eptions of</w:t>
      </w:r>
      <w:r w:rsidR="00860081" w:rsidRPr="00A97BE6">
        <w:rPr>
          <w:sz w:val="26"/>
          <w:szCs w:val="26"/>
        </w:rPr>
        <w:t xml:space="preserve"> risk and benefit </w:t>
      </w:r>
      <w:r w:rsidR="00AB6CCE" w:rsidRPr="00A97BE6">
        <w:rPr>
          <w:sz w:val="26"/>
          <w:szCs w:val="26"/>
        </w:rPr>
        <w:t xml:space="preserve">related to </w:t>
      </w:r>
      <w:r w:rsidR="00860081" w:rsidRPr="00A97BE6">
        <w:rPr>
          <w:sz w:val="26"/>
          <w:szCs w:val="26"/>
        </w:rPr>
        <w:t xml:space="preserve">location sharing to promote </w:t>
      </w:r>
      <w:r w:rsidR="00AB6CCE" w:rsidRPr="00A97BE6">
        <w:rPr>
          <w:sz w:val="26"/>
          <w:szCs w:val="26"/>
        </w:rPr>
        <w:t xml:space="preserve">their </w:t>
      </w:r>
      <w:r w:rsidR="00860081" w:rsidRPr="00A97BE6">
        <w:rPr>
          <w:sz w:val="26"/>
          <w:szCs w:val="26"/>
        </w:rPr>
        <w:t>services more effectively on SNS</w:t>
      </w:r>
      <w:r w:rsidR="00AB6CCE" w:rsidRPr="00A97BE6">
        <w:rPr>
          <w:sz w:val="26"/>
          <w:szCs w:val="26"/>
        </w:rPr>
        <w:t>s</w:t>
      </w:r>
      <w:r w:rsidR="00860081" w:rsidRPr="00A97BE6">
        <w:rPr>
          <w:sz w:val="26"/>
          <w:szCs w:val="26"/>
        </w:rPr>
        <w:t xml:space="preserve">. </w:t>
      </w:r>
      <w:r w:rsidR="00265906" w:rsidRPr="00A97BE6">
        <w:rPr>
          <w:sz w:val="26"/>
          <w:szCs w:val="26"/>
        </w:rPr>
        <w:t>D</w:t>
      </w:r>
      <w:r w:rsidR="00CE14D6" w:rsidRPr="00A97BE6">
        <w:rPr>
          <w:sz w:val="26"/>
          <w:szCs w:val="26"/>
        </w:rPr>
        <w:t>ue to the fact that perceived benefit is much stronger than privacy risk</w:t>
      </w:r>
      <w:r w:rsidR="00265906" w:rsidRPr="00A97BE6">
        <w:rPr>
          <w:sz w:val="26"/>
          <w:szCs w:val="26"/>
        </w:rPr>
        <w:t>, service provider</w:t>
      </w:r>
      <w:r w:rsidR="000F3D8C" w:rsidRPr="00A97BE6">
        <w:rPr>
          <w:sz w:val="26"/>
          <w:szCs w:val="26"/>
        </w:rPr>
        <w:t>s</w:t>
      </w:r>
      <w:r w:rsidR="00265906" w:rsidRPr="00A97BE6">
        <w:rPr>
          <w:sz w:val="26"/>
          <w:szCs w:val="26"/>
        </w:rPr>
        <w:t xml:space="preserve"> should increase investments </w:t>
      </w:r>
      <w:r w:rsidR="00AB6CCE" w:rsidRPr="00A97BE6">
        <w:rPr>
          <w:sz w:val="26"/>
          <w:szCs w:val="26"/>
        </w:rPr>
        <w:t>that provide more</w:t>
      </w:r>
      <w:r w:rsidR="00265906" w:rsidRPr="00A97BE6">
        <w:rPr>
          <w:sz w:val="26"/>
          <w:szCs w:val="26"/>
        </w:rPr>
        <w:t xml:space="preserve"> incentive</w:t>
      </w:r>
      <w:r w:rsidR="00AB6CCE" w:rsidRPr="00A97BE6">
        <w:rPr>
          <w:sz w:val="26"/>
          <w:szCs w:val="26"/>
        </w:rPr>
        <w:t>s</w:t>
      </w:r>
      <w:r w:rsidR="00265906" w:rsidRPr="00A97BE6">
        <w:rPr>
          <w:sz w:val="26"/>
          <w:szCs w:val="26"/>
        </w:rPr>
        <w:t xml:space="preserve"> </w:t>
      </w:r>
      <w:r w:rsidR="00AB6CCE" w:rsidRPr="00A97BE6">
        <w:rPr>
          <w:sz w:val="26"/>
          <w:szCs w:val="26"/>
        </w:rPr>
        <w:t xml:space="preserve">that will </w:t>
      </w:r>
      <w:r w:rsidR="00265906" w:rsidRPr="00A97BE6">
        <w:rPr>
          <w:sz w:val="26"/>
          <w:szCs w:val="26"/>
        </w:rPr>
        <w:t xml:space="preserve">entice customers. </w:t>
      </w:r>
      <w:r w:rsidR="00AB6CCE" w:rsidRPr="00A97BE6">
        <w:rPr>
          <w:sz w:val="26"/>
          <w:szCs w:val="26"/>
        </w:rPr>
        <w:t>Specifically</w:t>
      </w:r>
      <w:r w:rsidR="00265906" w:rsidRPr="00A97BE6">
        <w:rPr>
          <w:sz w:val="26"/>
          <w:szCs w:val="26"/>
        </w:rPr>
        <w:t xml:space="preserve">, this study also suggested </w:t>
      </w:r>
      <w:r w:rsidR="00AB6CCE" w:rsidRPr="00A97BE6">
        <w:rPr>
          <w:sz w:val="26"/>
          <w:szCs w:val="26"/>
        </w:rPr>
        <w:t xml:space="preserve">that </w:t>
      </w:r>
      <w:r w:rsidR="00265906" w:rsidRPr="00A97BE6">
        <w:rPr>
          <w:sz w:val="26"/>
          <w:szCs w:val="26"/>
        </w:rPr>
        <w:t>business</w:t>
      </w:r>
      <w:r w:rsidR="005E76AF" w:rsidRPr="00A97BE6">
        <w:rPr>
          <w:sz w:val="26"/>
          <w:szCs w:val="26"/>
        </w:rPr>
        <w:t>es</w:t>
      </w:r>
      <w:r w:rsidR="00265906" w:rsidRPr="00A97BE6">
        <w:rPr>
          <w:sz w:val="26"/>
          <w:szCs w:val="26"/>
        </w:rPr>
        <w:t xml:space="preserve"> </w:t>
      </w:r>
      <w:r w:rsidR="00AB6CCE" w:rsidRPr="00A97BE6">
        <w:rPr>
          <w:sz w:val="26"/>
          <w:szCs w:val="26"/>
        </w:rPr>
        <w:t xml:space="preserve">can </w:t>
      </w:r>
      <w:r w:rsidR="005E76AF" w:rsidRPr="00A97BE6">
        <w:rPr>
          <w:sz w:val="26"/>
          <w:szCs w:val="26"/>
        </w:rPr>
        <w:t>attrac</w:t>
      </w:r>
      <w:r w:rsidR="00B33510" w:rsidRPr="00A97BE6">
        <w:rPr>
          <w:sz w:val="26"/>
          <w:szCs w:val="26"/>
        </w:rPr>
        <w:t>t</w:t>
      </w:r>
      <w:r w:rsidR="005E76AF" w:rsidRPr="00A97BE6">
        <w:rPr>
          <w:sz w:val="26"/>
          <w:szCs w:val="26"/>
        </w:rPr>
        <w:t xml:space="preserve"> </w:t>
      </w:r>
      <w:r w:rsidR="00000B20" w:rsidRPr="00A97BE6">
        <w:rPr>
          <w:sz w:val="26"/>
          <w:szCs w:val="26"/>
        </w:rPr>
        <w:t xml:space="preserve">customers </w:t>
      </w:r>
      <w:r w:rsidR="00AB6CCE" w:rsidRPr="00A97BE6">
        <w:rPr>
          <w:sz w:val="26"/>
          <w:szCs w:val="26"/>
        </w:rPr>
        <w:t xml:space="preserve">to come </w:t>
      </w:r>
      <w:r w:rsidR="00000B20" w:rsidRPr="00A97BE6">
        <w:rPr>
          <w:sz w:val="26"/>
          <w:szCs w:val="26"/>
        </w:rPr>
        <w:t>back</w:t>
      </w:r>
      <w:r w:rsidR="000A3BED" w:rsidRPr="00A97BE6">
        <w:rPr>
          <w:sz w:val="26"/>
          <w:szCs w:val="26"/>
        </w:rPr>
        <w:t xml:space="preserve"> and </w:t>
      </w:r>
      <w:r w:rsidR="000A3BED" w:rsidRPr="00A97BE6">
        <w:rPr>
          <w:noProof/>
          <w:sz w:val="26"/>
          <w:szCs w:val="26"/>
        </w:rPr>
        <w:t>sustain the</w:t>
      </w:r>
      <w:r w:rsidR="00AB6CCE" w:rsidRPr="00A97BE6">
        <w:rPr>
          <w:noProof/>
          <w:sz w:val="26"/>
          <w:szCs w:val="26"/>
        </w:rPr>
        <w:t>ir</w:t>
      </w:r>
      <w:r w:rsidR="000A3BED" w:rsidRPr="00A97BE6">
        <w:rPr>
          <w:sz w:val="26"/>
          <w:szCs w:val="26"/>
        </w:rPr>
        <w:t xml:space="preserve"> competitive advantage</w:t>
      </w:r>
      <w:r w:rsidR="005E76AF" w:rsidRPr="00A97BE6">
        <w:rPr>
          <w:sz w:val="26"/>
          <w:szCs w:val="26"/>
        </w:rPr>
        <w:t xml:space="preserve"> by</w:t>
      </w:r>
      <w:r w:rsidR="00265906" w:rsidRPr="00A97BE6">
        <w:rPr>
          <w:sz w:val="26"/>
          <w:szCs w:val="26"/>
        </w:rPr>
        <w:t xml:space="preserve"> </w:t>
      </w:r>
      <w:r w:rsidR="005E76AF" w:rsidRPr="00A97BE6">
        <w:rPr>
          <w:sz w:val="26"/>
          <w:szCs w:val="26"/>
        </w:rPr>
        <w:t xml:space="preserve">increasing </w:t>
      </w:r>
      <w:r w:rsidR="00000B20" w:rsidRPr="00A97BE6">
        <w:rPr>
          <w:sz w:val="26"/>
          <w:szCs w:val="26"/>
        </w:rPr>
        <w:t>their</w:t>
      </w:r>
      <w:r w:rsidR="005E76AF" w:rsidRPr="00A97BE6">
        <w:rPr>
          <w:sz w:val="26"/>
          <w:szCs w:val="26"/>
        </w:rPr>
        <w:t xml:space="preserve"> perceived promotion innovativeness</w:t>
      </w:r>
      <w:r w:rsidR="00B33510" w:rsidRPr="00A97BE6">
        <w:rPr>
          <w:sz w:val="26"/>
          <w:szCs w:val="26"/>
        </w:rPr>
        <w:t xml:space="preserve"> as well as giving customer</w:t>
      </w:r>
      <w:r w:rsidR="00AB6CCE" w:rsidRPr="00A97BE6">
        <w:rPr>
          <w:sz w:val="26"/>
          <w:szCs w:val="26"/>
        </w:rPr>
        <w:t>s</w:t>
      </w:r>
      <w:r w:rsidR="00B33510" w:rsidRPr="00A97BE6">
        <w:rPr>
          <w:sz w:val="26"/>
          <w:szCs w:val="26"/>
        </w:rPr>
        <w:t xml:space="preserve"> more positive feedback </w:t>
      </w:r>
      <w:r w:rsidR="00AB6CCE" w:rsidRPr="00A97BE6">
        <w:rPr>
          <w:sz w:val="26"/>
          <w:szCs w:val="26"/>
        </w:rPr>
        <w:t xml:space="preserve">related to </w:t>
      </w:r>
      <w:r w:rsidR="00B33510" w:rsidRPr="00A97BE6">
        <w:rPr>
          <w:sz w:val="26"/>
          <w:szCs w:val="26"/>
        </w:rPr>
        <w:t>their sharing</w:t>
      </w:r>
      <w:r w:rsidR="00AB6CCE" w:rsidRPr="00A97BE6">
        <w:rPr>
          <w:sz w:val="26"/>
          <w:szCs w:val="26"/>
        </w:rPr>
        <w:t xml:space="preserve"> their location</w:t>
      </w:r>
      <w:r w:rsidR="00B33510" w:rsidRPr="00A97BE6">
        <w:rPr>
          <w:sz w:val="26"/>
          <w:szCs w:val="26"/>
        </w:rPr>
        <w:t>. Companies should continuously change check-in promotion</w:t>
      </w:r>
      <w:r w:rsidR="00AB6CCE" w:rsidRPr="00A97BE6">
        <w:rPr>
          <w:sz w:val="26"/>
          <w:szCs w:val="26"/>
        </w:rPr>
        <w:t xml:space="preserve"> methods</w:t>
      </w:r>
      <w:r w:rsidR="00B33510" w:rsidRPr="00A97BE6">
        <w:rPr>
          <w:sz w:val="26"/>
          <w:szCs w:val="26"/>
        </w:rPr>
        <w:t xml:space="preserve">, </w:t>
      </w:r>
      <w:r w:rsidR="00AB6CCE" w:rsidRPr="00A97BE6">
        <w:rPr>
          <w:sz w:val="26"/>
          <w:szCs w:val="26"/>
        </w:rPr>
        <w:t xml:space="preserve">thus </w:t>
      </w:r>
      <w:r w:rsidR="00B33510" w:rsidRPr="00A97BE6">
        <w:rPr>
          <w:sz w:val="26"/>
          <w:szCs w:val="26"/>
        </w:rPr>
        <w:t>diversify</w:t>
      </w:r>
      <w:r w:rsidR="00AB6CCE" w:rsidRPr="00A97BE6">
        <w:rPr>
          <w:sz w:val="26"/>
          <w:szCs w:val="26"/>
        </w:rPr>
        <w:t>ing</w:t>
      </w:r>
      <w:r w:rsidR="00B33510" w:rsidRPr="00A97BE6">
        <w:rPr>
          <w:sz w:val="26"/>
          <w:szCs w:val="26"/>
        </w:rPr>
        <w:t xml:space="preserve"> the incentive for customers. </w:t>
      </w:r>
      <w:r w:rsidR="00AB6CCE" w:rsidRPr="00A97BE6">
        <w:rPr>
          <w:sz w:val="26"/>
          <w:szCs w:val="26"/>
        </w:rPr>
        <w:t>In addition</w:t>
      </w:r>
      <w:r w:rsidR="00B33510" w:rsidRPr="00A97BE6">
        <w:rPr>
          <w:sz w:val="26"/>
          <w:szCs w:val="26"/>
        </w:rPr>
        <w:t>, companies could also rent third</w:t>
      </w:r>
      <w:r w:rsidR="000A3BED" w:rsidRPr="00A97BE6">
        <w:rPr>
          <w:sz w:val="26"/>
          <w:szCs w:val="26"/>
        </w:rPr>
        <w:t>-</w:t>
      </w:r>
      <w:r w:rsidR="00B33510" w:rsidRPr="00A97BE6">
        <w:rPr>
          <w:sz w:val="26"/>
          <w:szCs w:val="26"/>
        </w:rPr>
        <w:t xml:space="preserve">party </w:t>
      </w:r>
      <w:r w:rsidR="00AB6CCE" w:rsidRPr="00A97BE6">
        <w:rPr>
          <w:sz w:val="26"/>
          <w:szCs w:val="26"/>
        </w:rPr>
        <w:t xml:space="preserve">sources </w:t>
      </w:r>
      <w:r w:rsidR="00B33510" w:rsidRPr="00A97BE6">
        <w:rPr>
          <w:sz w:val="26"/>
          <w:szCs w:val="26"/>
        </w:rPr>
        <w:t xml:space="preserve">to give customers who shared their location positive feedback because they feel comfortable with being located not only by those </w:t>
      </w:r>
      <w:r w:rsidR="00AB6CCE" w:rsidRPr="00A97BE6">
        <w:rPr>
          <w:sz w:val="26"/>
          <w:szCs w:val="26"/>
        </w:rPr>
        <w:t>on their</w:t>
      </w:r>
      <w:r w:rsidR="00B33510" w:rsidRPr="00A97BE6">
        <w:rPr>
          <w:sz w:val="26"/>
          <w:szCs w:val="26"/>
        </w:rPr>
        <w:t xml:space="preserve"> social contact list but also </w:t>
      </w:r>
      <w:r w:rsidR="00AB6CCE" w:rsidRPr="00A97BE6">
        <w:rPr>
          <w:sz w:val="26"/>
          <w:szCs w:val="26"/>
        </w:rPr>
        <w:t xml:space="preserve">by </w:t>
      </w:r>
      <w:r w:rsidR="00B33510" w:rsidRPr="00A97BE6">
        <w:rPr>
          <w:sz w:val="26"/>
          <w:szCs w:val="26"/>
        </w:rPr>
        <w:t xml:space="preserve">strangers </w:t>
      </w:r>
      <w:r w:rsidR="00B33510" w:rsidRPr="00A97BE6">
        <w:rPr>
          <w:sz w:val="26"/>
          <w:szCs w:val="26"/>
        </w:rPr>
        <w:fldChar w:fldCharType="begin"/>
      </w:r>
      <w:r w:rsidR="00B33510" w:rsidRPr="00A97BE6">
        <w:rPr>
          <w:sz w:val="26"/>
          <w:szCs w:val="26"/>
        </w:rPr>
        <w:instrText xml:space="preserve"> ADDIN EN.CITE &lt;EndNote&gt;&lt;Cite&gt;&lt;Author&gt;Tsai&lt;/Author&gt;&lt;Year&gt;2009&lt;/Year&gt;&lt;RecNum&gt;21106&lt;/RecNum&gt;&lt;DisplayText&gt;(Tsai et al., 2009)&lt;/DisplayText&gt;&lt;record&gt;&lt;rec-number&gt;21106&lt;/rec-number&gt;&lt;foreign-keys&gt;&lt;key app="EN" db-id="efdarppp2aszwdedsavxp027vfv92w5zdrfd" timestamp="1554258411"&gt;21106&lt;/key&gt;&lt;/foreign-keys&gt;&lt;ref-type name="Conference Proceedings"&gt;10&lt;/ref-type&gt;&lt;contributors&gt;&lt;authors&gt;&lt;author&gt;Tsai, Janice Y&lt;/author&gt;&lt;author&gt;Kelley, Patrick&lt;/author&gt;&lt;author&gt;Drielsma, Paul&lt;/author&gt;&lt;author&gt;Cranor, Lorrie Faith&lt;/author&gt;&lt;author&gt;Hong, Jason&lt;/author&gt;&lt;author&gt;Sadeh, Norman&lt;/author&gt;&lt;/authors&gt;&lt;/contributors&gt;&lt;titles&gt;&lt;title&gt;Who&amp;apos;s viewed you?: the impact of feedback in a mobile location-sharing application&lt;/title&gt;&lt;secondary-title&gt;Proceedings of the SIGCHI Conference on Human Factors in Computing Systems&lt;/secondary-title&gt;&lt;/titles&gt;&lt;pages&gt;2003-2012&lt;/pages&gt;&lt;dates&gt;&lt;year&gt;2009&lt;/year&gt;&lt;/dates&gt;&lt;publisher&gt;ACM&lt;/publisher&gt;&lt;isbn&gt;1605582468&lt;/isbn&gt;&lt;urls&gt;&lt;/urls&gt;&lt;/record&gt;&lt;/Cite&gt;&lt;/EndNote&gt;</w:instrText>
      </w:r>
      <w:r w:rsidR="00B33510" w:rsidRPr="00A97BE6">
        <w:rPr>
          <w:sz w:val="26"/>
          <w:szCs w:val="26"/>
        </w:rPr>
        <w:fldChar w:fldCharType="separate"/>
      </w:r>
      <w:r w:rsidR="00B33510" w:rsidRPr="00A97BE6">
        <w:rPr>
          <w:noProof/>
          <w:sz w:val="26"/>
          <w:szCs w:val="26"/>
        </w:rPr>
        <w:t>(Tsai et al., 2009)</w:t>
      </w:r>
      <w:r w:rsidR="00B33510" w:rsidRPr="00A97BE6">
        <w:rPr>
          <w:sz w:val="26"/>
          <w:szCs w:val="26"/>
        </w:rPr>
        <w:fldChar w:fldCharType="end"/>
      </w:r>
      <w:r w:rsidR="00B33510" w:rsidRPr="00A97BE6">
        <w:rPr>
          <w:sz w:val="26"/>
          <w:szCs w:val="26"/>
        </w:rPr>
        <w:t xml:space="preserve">. </w:t>
      </w:r>
    </w:p>
    <w:p w14:paraId="1DC2FE78" w14:textId="77777777" w:rsidR="00CF76F5" w:rsidRPr="00A97BE6" w:rsidRDefault="00CF76F5" w:rsidP="00C21ADE">
      <w:pPr>
        <w:spacing w:line="360" w:lineRule="exact"/>
        <w:ind w:firstLine="482"/>
        <w:outlineLvl w:val="0"/>
        <w:rPr>
          <w:rFonts w:eastAsia="標楷體"/>
          <w:b/>
          <w:sz w:val="26"/>
          <w:szCs w:val="26"/>
          <w:lang w:eastAsia="x-none"/>
        </w:rPr>
      </w:pPr>
    </w:p>
    <w:bookmarkEnd w:id="5"/>
    <w:bookmarkEnd w:id="6"/>
    <w:p w14:paraId="5A93CE44" w14:textId="4AC66199" w:rsidR="00D81049" w:rsidRPr="00A97BE6" w:rsidRDefault="003B6162" w:rsidP="000B1459">
      <w:pPr>
        <w:spacing w:line="360" w:lineRule="exact"/>
        <w:jc w:val="center"/>
        <w:outlineLvl w:val="0"/>
        <w:rPr>
          <w:b/>
          <w:sz w:val="26"/>
          <w:szCs w:val="26"/>
        </w:rPr>
      </w:pPr>
      <w:r w:rsidRPr="00A97BE6">
        <w:rPr>
          <w:b/>
          <w:sz w:val="26"/>
          <w:szCs w:val="26"/>
        </w:rPr>
        <w:t>REFERENCES</w:t>
      </w:r>
    </w:p>
    <w:p w14:paraId="542F6B6A" w14:textId="44DC9E1A" w:rsidR="00D81049" w:rsidRPr="00A97BE6" w:rsidRDefault="00D81049" w:rsidP="000B1459">
      <w:pPr>
        <w:pStyle w:val="EndNoteBibliography"/>
        <w:spacing w:line="360" w:lineRule="exact"/>
        <w:ind w:left="720" w:hanging="720"/>
        <w:rPr>
          <w:sz w:val="26"/>
          <w:szCs w:val="26"/>
        </w:rPr>
      </w:pPr>
      <w:r w:rsidRPr="00A97BE6">
        <w:rPr>
          <w:b/>
          <w:sz w:val="26"/>
          <w:szCs w:val="26"/>
        </w:rPr>
        <w:fldChar w:fldCharType="begin"/>
      </w:r>
      <w:r w:rsidRPr="00A97BE6">
        <w:rPr>
          <w:b/>
          <w:sz w:val="26"/>
          <w:szCs w:val="26"/>
        </w:rPr>
        <w:instrText xml:space="preserve"> ADDIN EN.REFLIST </w:instrText>
      </w:r>
      <w:r w:rsidRPr="00A97BE6">
        <w:rPr>
          <w:b/>
          <w:sz w:val="26"/>
          <w:szCs w:val="26"/>
        </w:rPr>
        <w:fldChar w:fldCharType="separate"/>
      </w:r>
      <w:r w:rsidRPr="00A97BE6">
        <w:rPr>
          <w:sz w:val="26"/>
          <w:szCs w:val="26"/>
        </w:rPr>
        <w:t xml:space="preserve">Bagozzi, R. P. (2011). Measurement and meaning in information systems and organizational research: Methodological and philosophical foundations. </w:t>
      </w:r>
      <w:r w:rsidRPr="00A97BE6">
        <w:rPr>
          <w:i/>
          <w:sz w:val="26"/>
          <w:szCs w:val="26"/>
        </w:rPr>
        <w:t>MIS Quarterly</w:t>
      </w:r>
      <w:r w:rsidRPr="00A97BE6">
        <w:rPr>
          <w:sz w:val="26"/>
          <w:szCs w:val="26"/>
        </w:rPr>
        <w:t xml:space="preserve">, 261-292. https://doi.org/10.2307/23044044 </w:t>
      </w:r>
    </w:p>
    <w:p w14:paraId="5F869ECA" w14:textId="531D8B96" w:rsidR="00D81049" w:rsidRPr="00A97BE6" w:rsidRDefault="00D81049" w:rsidP="000B1459">
      <w:pPr>
        <w:pStyle w:val="EndNoteBibliography"/>
        <w:spacing w:line="360" w:lineRule="exact"/>
        <w:ind w:left="720" w:hanging="720"/>
        <w:rPr>
          <w:sz w:val="26"/>
          <w:szCs w:val="26"/>
        </w:rPr>
      </w:pPr>
      <w:r w:rsidRPr="00A97BE6">
        <w:rPr>
          <w:sz w:val="26"/>
          <w:szCs w:val="26"/>
        </w:rPr>
        <w:t xml:space="preserve">Bansal, G., &amp; Gefen, D. (2010). The impact of personal dispositions on information sensitivity, privacy concern and trust in disclosing health information online. </w:t>
      </w:r>
      <w:r w:rsidRPr="00A97BE6">
        <w:rPr>
          <w:i/>
          <w:sz w:val="26"/>
          <w:szCs w:val="26"/>
        </w:rPr>
        <w:t>Decision Support Systems, 49</w:t>
      </w:r>
      <w:r w:rsidRPr="00A97BE6">
        <w:rPr>
          <w:sz w:val="26"/>
          <w:szCs w:val="26"/>
        </w:rPr>
        <w:t xml:space="preserve">(2), 138-150. </w:t>
      </w:r>
      <w:r w:rsidR="00E538D6" w:rsidRPr="00A97BE6">
        <w:rPr>
          <w:sz w:val="26"/>
          <w:szCs w:val="26"/>
        </w:rPr>
        <w:br/>
      </w:r>
      <w:r w:rsidRPr="00A97BE6">
        <w:rPr>
          <w:sz w:val="26"/>
          <w:szCs w:val="26"/>
        </w:rPr>
        <w:t xml:space="preserve">https://doi.org/10.1016/j.dss.2010.01.010 </w:t>
      </w:r>
    </w:p>
    <w:p w14:paraId="4FA94ABD" w14:textId="776F5F2C" w:rsidR="00D81049" w:rsidRPr="00A97BE6" w:rsidRDefault="00D81049" w:rsidP="000B1459">
      <w:pPr>
        <w:pStyle w:val="EndNoteBibliography"/>
        <w:spacing w:line="360" w:lineRule="exact"/>
        <w:ind w:left="720" w:hanging="720"/>
        <w:rPr>
          <w:sz w:val="26"/>
          <w:szCs w:val="26"/>
        </w:rPr>
      </w:pPr>
      <w:r w:rsidRPr="00A97BE6">
        <w:rPr>
          <w:sz w:val="26"/>
          <w:szCs w:val="26"/>
        </w:rPr>
        <w:t xml:space="preserve">Barkhuus, L., &amp; Dey, A. (2003). </w:t>
      </w:r>
      <w:r w:rsidRPr="00A97BE6">
        <w:rPr>
          <w:i/>
          <w:sz w:val="26"/>
          <w:szCs w:val="26"/>
        </w:rPr>
        <w:t>Location-Based Services for Mobile Telephony: a study of user's privacy concerns.</w:t>
      </w:r>
      <w:r w:rsidRPr="00A97BE6">
        <w:rPr>
          <w:sz w:val="26"/>
          <w:szCs w:val="26"/>
        </w:rPr>
        <w:t xml:space="preserve"> Paper presented at the 9</w:t>
      </w:r>
      <w:r w:rsidR="00E538D6" w:rsidRPr="00A97BE6">
        <w:rPr>
          <w:sz w:val="26"/>
          <w:szCs w:val="26"/>
        </w:rPr>
        <w:t>th</w:t>
      </w:r>
      <w:r w:rsidRPr="00A97BE6">
        <w:rPr>
          <w:sz w:val="26"/>
          <w:szCs w:val="26"/>
        </w:rPr>
        <w:t xml:space="preserve"> IFIP TC13 International Conference On Human-Computer Interaction, INTERACT 2003.</w:t>
      </w:r>
    </w:p>
    <w:p w14:paraId="7CA39DE0" w14:textId="1450356D"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Beldad, A., &amp; Citra Kusumadewi, M. (2015). Here’s my location, for your information: The impact of trust, benefits, and social influence on location sharing application use among Indonesian university students. </w:t>
      </w:r>
      <w:r w:rsidRPr="00A97BE6">
        <w:rPr>
          <w:i/>
          <w:sz w:val="26"/>
          <w:szCs w:val="26"/>
        </w:rPr>
        <w:t>Computers in Human Behavior, 49</w:t>
      </w:r>
      <w:r w:rsidRPr="00A97BE6">
        <w:rPr>
          <w:sz w:val="26"/>
          <w:szCs w:val="26"/>
        </w:rPr>
        <w:t>, 102-110. http://dx.doi.org/10.1016/j.chb.2015.02.047</w:t>
      </w:r>
    </w:p>
    <w:p w14:paraId="03BA328A" w14:textId="1A80A927" w:rsidR="00D81049" w:rsidRPr="00A97BE6" w:rsidRDefault="00D81049" w:rsidP="000B1459">
      <w:pPr>
        <w:pStyle w:val="EndNoteBibliography"/>
        <w:spacing w:line="360" w:lineRule="exact"/>
        <w:ind w:left="720" w:hanging="720"/>
        <w:rPr>
          <w:sz w:val="26"/>
          <w:szCs w:val="26"/>
        </w:rPr>
      </w:pPr>
      <w:r w:rsidRPr="00A97BE6">
        <w:rPr>
          <w:sz w:val="26"/>
          <w:szCs w:val="26"/>
        </w:rPr>
        <w:t xml:space="preserve">Beldad, A., de Jong, M., &amp; Steehouder, M. (2011). I trust not therefore it must be risky: Determinants of the perceived risks of disclosing personal data for e-government transactions. </w:t>
      </w:r>
      <w:r w:rsidRPr="00A97BE6">
        <w:rPr>
          <w:i/>
          <w:sz w:val="26"/>
          <w:szCs w:val="26"/>
        </w:rPr>
        <w:t>Computers in Human Behavior, 27</w:t>
      </w:r>
      <w:r w:rsidRPr="00A97BE6">
        <w:rPr>
          <w:sz w:val="26"/>
          <w:szCs w:val="26"/>
        </w:rPr>
        <w:t xml:space="preserve">(6), 2233-2242. </w:t>
      </w:r>
      <w:r w:rsidR="001172FC" w:rsidRPr="00A97BE6">
        <w:rPr>
          <w:sz w:val="26"/>
          <w:szCs w:val="26"/>
        </w:rPr>
        <w:br/>
      </w:r>
      <w:r w:rsidRPr="00A97BE6">
        <w:rPr>
          <w:sz w:val="26"/>
          <w:szCs w:val="26"/>
        </w:rPr>
        <w:t>http://dx.doi.org/10.1016/j.chb.2011.07.002</w:t>
      </w:r>
    </w:p>
    <w:p w14:paraId="0AA48295"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Bhattacherjee, A. (2001). Understanding information systems continuance: An expectation-confirmation model. </w:t>
      </w:r>
      <w:r w:rsidRPr="00A97BE6">
        <w:rPr>
          <w:i/>
          <w:sz w:val="26"/>
          <w:szCs w:val="26"/>
        </w:rPr>
        <w:t>MIS Quarterly, 25</w:t>
      </w:r>
      <w:r w:rsidRPr="00A97BE6">
        <w:rPr>
          <w:sz w:val="26"/>
          <w:szCs w:val="26"/>
        </w:rPr>
        <w:t xml:space="preserve">(3), 351-370. </w:t>
      </w:r>
    </w:p>
    <w:p w14:paraId="01FC3E9E" w14:textId="5348108C" w:rsidR="00D81049" w:rsidRPr="00A97BE6" w:rsidRDefault="00D81049" w:rsidP="000B1459">
      <w:pPr>
        <w:pStyle w:val="EndNoteBibliography"/>
        <w:spacing w:line="360" w:lineRule="exact"/>
        <w:ind w:left="720" w:hanging="720"/>
        <w:rPr>
          <w:sz w:val="26"/>
          <w:szCs w:val="26"/>
        </w:rPr>
      </w:pPr>
      <w:r w:rsidRPr="00A97BE6">
        <w:rPr>
          <w:sz w:val="26"/>
          <w:szCs w:val="26"/>
        </w:rPr>
        <w:t xml:space="preserve">Bilogrevic, I., Huguenin, K., Mihaila, S., Shokri, R., &amp; Hubaux, J.-P. (2015). </w:t>
      </w:r>
      <w:r w:rsidRPr="00A97BE6">
        <w:rPr>
          <w:i/>
          <w:sz w:val="26"/>
          <w:szCs w:val="26"/>
        </w:rPr>
        <w:t xml:space="preserve">Predicting </w:t>
      </w:r>
      <w:r w:rsidR="002C0D38" w:rsidRPr="00A97BE6">
        <w:rPr>
          <w:i/>
          <w:sz w:val="26"/>
          <w:szCs w:val="26"/>
        </w:rPr>
        <w:t>users'</w:t>
      </w:r>
      <w:r w:rsidRPr="00A97BE6">
        <w:rPr>
          <w:i/>
          <w:sz w:val="26"/>
          <w:szCs w:val="26"/>
        </w:rPr>
        <w:t xml:space="preserve"> Motivations behind Loc</w:t>
      </w:r>
      <w:r w:rsidR="002C0D38" w:rsidRPr="00A97BE6">
        <w:rPr>
          <w:i/>
          <w:sz w:val="26"/>
          <w:szCs w:val="26"/>
        </w:rPr>
        <w:t>ation check-ins and utility implications of privacy protection mechanisms</w:t>
      </w:r>
      <w:r w:rsidR="002C0D38" w:rsidRPr="00A97BE6">
        <w:rPr>
          <w:sz w:val="26"/>
          <w:szCs w:val="26"/>
        </w:rPr>
        <w:t>.</w:t>
      </w:r>
      <w:r w:rsidRPr="00A97BE6">
        <w:rPr>
          <w:sz w:val="26"/>
          <w:szCs w:val="26"/>
        </w:rPr>
        <w:t xml:space="preserve"> Paper presented at the 22nd Network and Distributed System Security Symposium (NDSS" 15). </w:t>
      </w:r>
      <w:r w:rsidR="000B1459" w:rsidRPr="00A97BE6">
        <w:rPr>
          <w:sz w:val="26"/>
          <w:szCs w:val="26"/>
        </w:rPr>
        <w:br/>
      </w:r>
      <w:r w:rsidRPr="00A97BE6">
        <w:rPr>
          <w:sz w:val="26"/>
          <w:szCs w:val="26"/>
        </w:rPr>
        <w:t xml:space="preserve">https://doi.org/10.14722/ndss.2015.23032 </w:t>
      </w:r>
    </w:p>
    <w:p w14:paraId="50817CF1" w14:textId="4B50FAC9" w:rsidR="00D81049" w:rsidRPr="00A97BE6" w:rsidRDefault="00D81049" w:rsidP="000B1459">
      <w:pPr>
        <w:pStyle w:val="EndNoteBibliography"/>
        <w:spacing w:line="360" w:lineRule="exact"/>
        <w:ind w:left="720" w:hanging="720"/>
        <w:rPr>
          <w:sz w:val="26"/>
          <w:szCs w:val="26"/>
        </w:rPr>
      </w:pPr>
      <w:r w:rsidRPr="00A97BE6">
        <w:rPr>
          <w:sz w:val="26"/>
          <w:szCs w:val="26"/>
        </w:rPr>
        <w:t xml:space="preserve">Boyd, D. M., &amp; Ellison, N. B. (2007). Social network sites: Definition, history, and scholarship. </w:t>
      </w:r>
      <w:r w:rsidRPr="00A97BE6">
        <w:rPr>
          <w:i/>
          <w:sz w:val="26"/>
          <w:szCs w:val="26"/>
        </w:rPr>
        <w:t>Journal of Computer‐Mediated Communication, 13</w:t>
      </w:r>
      <w:r w:rsidRPr="00A97BE6">
        <w:rPr>
          <w:sz w:val="26"/>
          <w:szCs w:val="26"/>
        </w:rPr>
        <w:t xml:space="preserve">(1), 210-230. </w:t>
      </w:r>
      <w:r w:rsidR="001172FC" w:rsidRPr="00A97BE6">
        <w:rPr>
          <w:sz w:val="26"/>
          <w:szCs w:val="26"/>
        </w:rPr>
        <w:br/>
      </w:r>
      <w:r w:rsidRPr="00A97BE6">
        <w:rPr>
          <w:sz w:val="26"/>
          <w:szCs w:val="26"/>
        </w:rPr>
        <w:t xml:space="preserve">https://doi.org/10.1109/emr.2010.5559139 </w:t>
      </w:r>
    </w:p>
    <w:p w14:paraId="2D87E084" w14:textId="796FD0E8" w:rsidR="00D81049" w:rsidRPr="00A97BE6" w:rsidRDefault="00D81049" w:rsidP="000B1459">
      <w:pPr>
        <w:pStyle w:val="EndNoteBibliography"/>
        <w:spacing w:line="360" w:lineRule="exact"/>
        <w:ind w:left="720" w:hanging="720"/>
        <w:rPr>
          <w:sz w:val="26"/>
          <w:szCs w:val="26"/>
        </w:rPr>
      </w:pPr>
      <w:r w:rsidRPr="00A97BE6">
        <w:rPr>
          <w:sz w:val="26"/>
          <w:szCs w:val="26"/>
        </w:rPr>
        <w:t xml:space="preserve">Buchanan, T., Paine, C., Joinson, A. N., &amp; Reips, U.-D. (2007). Development of measures of online privacy concern and protection for use on the Internet. </w:t>
      </w:r>
      <w:r w:rsidRPr="00A97BE6">
        <w:rPr>
          <w:i/>
          <w:sz w:val="26"/>
          <w:szCs w:val="26"/>
        </w:rPr>
        <w:t>Journal of the American Society for Information Science and Technology, 58</w:t>
      </w:r>
      <w:r w:rsidRPr="00A97BE6">
        <w:rPr>
          <w:sz w:val="26"/>
          <w:szCs w:val="26"/>
        </w:rPr>
        <w:t>(2), 157-165. https://doi.org/10.1002/asi.20459</w:t>
      </w:r>
    </w:p>
    <w:p w14:paraId="305CE5D3" w14:textId="740CEF4A"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Chang, C.-W., &amp; Chen, G. M. (2014). College students’ disclosure of location-related information on Facebook. </w:t>
      </w:r>
      <w:r w:rsidRPr="00A97BE6">
        <w:rPr>
          <w:i/>
          <w:sz w:val="26"/>
          <w:szCs w:val="26"/>
        </w:rPr>
        <w:t>Computers in Human Behavior, 35</w:t>
      </w:r>
      <w:r w:rsidRPr="00A97BE6">
        <w:rPr>
          <w:sz w:val="26"/>
          <w:szCs w:val="26"/>
        </w:rPr>
        <w:t xml:space="preserve">, 33-38. </w:t>
      </w:r>
      <w:r w:rsidR="001172FC" w:rsidRPr="00A97BE6">
        <w:rPr>
          <w:sz w:val="26"/>
          <w:szCs w:val="26"/>
        </w:rPr>
        <w:br/>
      </w:r>
      <w:r w:rsidRPr="00A97BE6">
        <w:rPr>
          <w:sz w:val="26"/>
          <w:szCs w:val="26"/>
        </w:rPr>
        <w:t xml:space="preserve">https://doi.org/10.1016/j.chb.2014.02.028 </w:t>
      </w:r>
    </w:p>
    <w:p w14:paraId="036AD592" w14:textId="11E2FE25"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Chen, J. V., Elakhdary, M. A., &amp; Ha, Q.-A. (2019). The </w:t>
      </w:r>
      <w:r w:rsidR="002C0D38" w:rsidRPr="00A97BE6">
        <w:rPr>
          <w:sz w:val="26"/>
          <w:szCs w:val="26"/>
        </w:rPr>
        <w:t>continuance use of social network sites for political participatio</w:t>
      </w:r>
      <w:r w:rsidRPr="00A97BE6">
        <w:rPr>
          <w:sz w:val="26"/>
          <w:szCs w:val="26"/>
        </w:rPr>
        <w:t xml:space="preserve">n: Evidences from Arab </w:t>
      </w:r>
      <w:r w:rsidR="002C0D38" w:rsidRPr="00A97BE6">
        <w:rPr>
          <w:sz w:val="26"/>
          <w:szCs w:val="26"/>
        </w:rPr>
        <w:t>countries</w:t>
      </w:r>
      <w:r w:rsidRPr="00A97BE6">
        <w:rPr>
          <w:sz w:val="26"/>
          <w:szCs w:val="26"/>
        </w:rPr>
        <w:t xml:space="preserve">. </w:t>
      </w:r>
      <w:r w:rsidRPr="00A97BE6">
        <w:rPr>
          <w:i/>
          <w:sz w:val="26"/>
          <w:szCs w:val="26"/>
        </w:rPr>
        <w:t>Journal of Global Information Technology Management, 22</w:t>
      </w:r>
      <w:r w:rsidRPr="00A97BE6">
        <w:rPr>
          <w:sz w:val="26"/>
          <w:szCs w:val="26"/>
        </w:rPr>
        <w:t xml:space="preserve">(3), 156-178. </w:t>
      </w:r>
      <w:r w:rsidR="001172FC" w:rsidRPr="00A97BE6">
        <w:rPr>
          <w:sz w:val="26"/>
          <w:szCs w:val="26"/>
        </w:rPr>
        <w:br/>
      </w:r>
      <w:r w:rsidRPr="00A97BE6">
        <w:rPr>
          <w:sz w:val="26"/>
          <w:szCs w:val="26"/>
        </w:rPr>
        <w:t>https://doi.org//10.1080/1097198X.2019.1642021</w:t>
      </w:r>
    </w:p>
    <w:p w14:paraId="02D04326" w14:textId="57ACD630"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Chen, J. V., Su, B.-c., &amp; Quyet, H. M. (2017). Users' intention to disclose location on location-based social network sites (LBSNS) in mobile environment: </w:t>
      </w:r>
      <w:r w:rsidR="002C0D38" w:rsidRPr="00A97BE6">
        <w:rPr>
          <w:sz w:val="26"/>
          <w:szCs w:val="26"/>
        </w:rPr>
        <w:t xml:space="preserve">Privacy </w:t>
      </w:r>
      <w:r w:rsidRPr="00A97BE6">
        <w:rPr>
          <w:sz w:val="26"/>
          <w:szCs w:val="26"/>
        </w:rPr>
        <w:t xml:space="preserve">calculus and Big Five. </w:t>
      </w:r>
      <w:r w:rsidRPr="00A97BE6">
        <w:rPr>
          <w:i/>
          <w:sz w:val="26"/>
          <w:szCs w:val="26"/>
        </w:rPr>
        <w:t>International Journal of Mobile Communications, 15</w:t>
      </w:r>
      <w:r w:rsidRPr="00A97BE6">
        <w:rPr>
          <w:sz w:val="26"/>
          <w:szCs w:val="26"/>
        </w:rPr>
        <w:t>(3), 329-353. https://doi.org/10.1504/IJMC.2017.083465</w:t>
      </w:r>
    </w:p>
    <w:p w14:paraId="25C32F7C" w14:textId="40342DA1" w:rsidR="00D81049" w:rsidRPr="00A97BE6" w:rsidRDefault="00D81049" w:rsidP="000B1459">
      <w:pPr>
        <w:pStyle w:val="EndNoteBibliography"/>
        <w:spacing w:line="360" w:lineRule="exact"/>
        <w:ind w:left="720" w:hanging="720"/>
        <w:rPr>
          <w:sz w:val="26"/>
          <w:szCs w:val="26"/>
        </w:rPr>
      </w:pPr>
      <w:r w:rsidRPr="00A97BE6">
        <w:rPr>
          <w:sz w:val="26"/>
          <w:szCs w:val="26"/>
        </w:rPr>
        <w:t>Chen, S.-C., &amp; Li, S.-H. (2010). Consumer adoption of e-</w:t>
      </w:r>
      <w:r w:rsidR="00FE266F" w:rsidRPr="00A97BE6">
        <w:rPr>
          <w:sz w:val="26"/>
          <w:szCs w:val="26"/>
        </w:rPr>
        <w:t>S</w:t>
      </w:r>
      <w:r w:rsidRPr="00A97BE6">
        <w:rPr>
          <w:sz w:val="26"/>
          <w:szCs w:val="26"/>
        </w:rPr>
        <w:t xml:space="preserve">ervice: Integrating technology readiness with the theory of planned behavior. </w:t>
      </w:r>
      <w:r w:rsidRPr="00A97BE6">
        <w:rPr>
          <w:i/>
          <w:sz w:val="26"/>
          <w:szCs w:val="26"/>
        </w:rPr>
        <w:t>African Journal of Business Management, 4</w:t>
      </w:r>
      <w:r w:rsidRPr="00A97BE6">
        <w:rPr>
          <w:sz w:val="26"/>
          <w:szCs w:val="26"/>
        </w:rPr>
        <w:t xml:space="preserve">(16), 3556-3563. </w:t>
      </w:r>
    </w:p>
    <w:p w14:paraId="7979CBE5" w14:textId="2F534B06"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Chihui, C. (2009). </w:t>
      </w:r>
      <w:r w:rsidRPr="00A97BE6">
        <w:rPr>
          <w:i/>
          <w:sz w:val="26"/>
          <w:szCs w:val="26"/>
        </w:rPr>
        <w:t>Perceived innovativeness, perceived convenience and TAM: Effects on mobile knowledge management.</w:t>
      </w:r>
      <w:r w:rsidRPr="00A97BE6">
        <w:rPr>
          <w:sz w:val="26"/>
          <w:szCs w:val="26"/>
        </w:rPr>
        <w:t xml:space="preserve"> Paper presented at the Third International Conference on Multimedia and Ubiquit</w:t>
      </w:r>
      <w:r w:rsidR="000B1459" w:rsidRPr="00A97BE6">
        <w:rPr>
          <w:sz w:val="26"/>
          <w:szCs w:val="26"/>
        </w:rPr>
        <w:t xml:space="preserve">ous Engineering, 2009. MUE'09. </w:t>
      </w:r>
    </w:p>
    <w:p w14:paraId="4119CCB7"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Chin, W. W. (1998). Issues and opinions on structural equation modeling. </w:t>
      </w:r>
      <w:r w:rsidRPr="00A97BE6">
        <w:rPr>
          <w:i/>
          <w:sz w:val="26"/>
          <w:szCs w:val="26"/>
        </w:rPr>
        <w:t>MIS Quarterly, 22</w:t>
      </w:r>
      <w:r w:rsidRPr="00A97BE6">
        <w:rPr>
          <w:sz w:val="26"/>
          <w:szCs w:val="26"/>
        </w:rPr>
        <w:t xml:space="preserve">(1), 7-10. </w:t>
      </w:r>
    </w:p>
    <w:p w14:paraId="6EC0CCBD" w14:textId="5529D730"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Chorley, M. J., Whitaker, R. M., &amp; Allen, S. M. (2015). Personality and location-based social networks. </w:t>
      </w:r>
      <w:r w:rsidRPr="00A97BE6">
        <w:rPr>
          <w:i/>
          <w:sz w:val="26"/>
          <w:szCs w:val="26"/>
        </w:rPr>
        <w:t>Computers in Human Behavior, 46</w:t>
      </w:r>
      <w:r w:rsidRPr="00A97BE6">
        <w:rPr>
          <w:sz w:val="26"/>
          <w:szCs w:val="26"/>
        </w:rPr>
        <w:t xml:space="preserve">(0), 45-56. </w:t>
      </w:r>
      <w:r w:rsidR="001172FC" w:rsidRPr="00A97BE6">
        <w:rPr>
          <w:sz w:val="26"/>
          <w:szCs w:val="26"/>
        </w:rPr>
        <w:br/>
      </w:r>
      <w:r w:rsidRPr="00A97BE6">
        <w:rPr>
          <w:sz w:val="26"/>
          <w:szCs w:val="26"/>
        </w:rPr>
        <w:t>http://dx.doi.org/10.1016/j.chb.2014.12.038</w:t>
      </w:r>
    </w:p>
    <w:p w14:paraId="017D15B7" w14:textId="3FB62917" w:rsidR="00D81049" w:rsidRPr="00A97BE6" w:rsidRDefault="00D81049" w:rsidP="000B1459">
      <w:pPr>
        <w:pStyle w:val="EndNoteBibliography"/>
        <w:spacing w:line="360" w:lineRule="exact"/>
        <w:ind w:left="720" w:hanging="720"/>
        <w:rPr>
          <w:sz w:val="26"/>
          <w:szCs w:val="26"/>
        </w:rPr>
      </w:pPr>
      <w:r w:rsidRPr="00A97BE6">
        <w:rPr>
          <w:sz w:val="26"/>
          <w:szCs w:val="26"/>
        </w:rPr>
        <w:t xml:space="preserve">Christofides, E., Muise, A., &amp; Desmarais, S. (2009). Information disclosure and control on Facebook: Are they two sides of the same coin or two different processes? </w:t>
      </w:r>
      <w:r w:rsidRPr="00A97BE6">
        <w:rPr>
          <w:i/>
          <w:sz w:val="26"/>
          <w:szCs w:val="26"/>
        </w:rPr>
        <w:t>CyberPsychology &amp; Behavior, 12</w:t>
      </w:r>
      <w:r w:rsidRPr="00A97BE6">
        <w:rPr>
          <w:sz w:val="26"/>
          <w:szCs w:val="26"/>
        </w:rPr>
        <w:t xml:space="preserve">(3), 341-345. </w:t>
      </w:r>
      <w:r w:rsidR="000B1459" w:rsidRPr="00A97BE6">
        <w:rPr>
          <w:sz w:val="26"/>
          <w:szCs w:val="26"/>
        </w:rPr>
        <w:br/>
      </w:r>
      <w:r w:rsidRPr="00A97BE6">
        <w:rPr>
          <w:sz w:val="26"/>
          <w:szCs w:val="26"/>
        </w:rPr>
        <w:t xml:space="preserve">https://doi.org/10.1089/cpb.2008.0226 </w:t>
      </w:r>
    </w:p>
    <w:p w14:paraId="7734A261" w14:textId="2F59458F" w:rsidR="00D81049" w:rsidRPr="00A97BE6" w:rsidRDefault="00D81049" w:rsidP="000B1459">
      <w:pPr>
        <w:pStyle w:val="EndNoteBibliography"/>
        <w:spacing w:line="360" w:lineRule="exact"/>
        <w:ind w:left="720" w:hanging="720"/>
        <w:rPr>
          <w:sz w:val="26"/>
          <w:szCs w:val="26"/>
        </w:rPr>
      </w:pPr>
      <w:r w:rsidRPr="00A97BE6">
        <w:rPr>
          <w:sz w:val="26"/>
          <w:szCs w:val="26"/>
        </w:rPr>
        <w:t xml:space="preserve">Dienlin, T., &amp; Metzger, M. J. (2016). An extended privacy calculus model for SNSs: Analyzing self‐disclosure and self‐withdrawal in a representative US sample. </w:t>
      </w:r>
      <w:r w:rsidRPr="00A97BE6">
        <w:rPr>
          <w:i/>
          <w:sz w:val="26"/>
          <w:szCs w:val="26"/>
        </w:rPr>
        <w:t>Journal of Computer‐Mediated Communication, 21</w:t>
      </w:r>
      <w:r w:rsidRPr="00A97BE6">
        <w:rPr>
          <w:sz w:val="26"/>
          <w:szCs w:val="26"/>
        </w:rPr>
        <w:t xml:space="preserve">(5), 368-383. </w:t>
      </w:r>
      <w:r w:rsidR="001172FC" w:rsidRPr="00A97BE6">
        <w:rPr>
          <w:sz w:val="26"/>
          <w:szCs w:val="26"/>
        </w:rPr>
        <w:br/>
      </w:r>
      <w:r w:rsidRPr="00A97BE6">
        <w:rPr>
          <w:sz w:val="26"/>
          <w:szCs w:val="26"/>
        </w:rPr>
        <w:t xml:space="preserve">https://doi.org/10.1111/jcc4.12163 </w:t>
      </w:r>
    </w:p>
    <w:p w14:paraId="3447699A" w14:textId="187F84BB" w:rsidR="00D81049" w:rsidRPr="00A97BE6" w:rsidRDefault="00D81049" w:rsidP="000B1459">
      <w:pPr>
        <w:pStyle w:val="EndNoteBibliography"/>
        <w:spacing w:line="360" w:lineRule="exact"/>
        <w:ind w:left="720" w:hanging="720"/>
        <w:rPr>
          <w:sz w:val="26"/>
          <w:szCs w:val="26"/>
        </w:rPr>
      </w:pPr>
      <w:r w:rsidRPr="00A97BE6">
        <w:rPr>
          <w:sz w:val="26"/>
          <w:szCs w:val="26"/>
        </w:rPr>
        <w:t xml:space="preserve">Dinev, T., &amp; Hart, P. (2006). An </w:t>
      </w:r>
      <w:r w:rsidR="002C0D38" w:rsidRPr="00A97BE6">
        <w:rPr>
          <w:sz w:val="26"/>
          <w:szCs w:val="26"/>
        </w:rPr>
        <w:t>extended privacy calculus model for e-commerce transactions</w:t>
      </w:r>
      <w:r w:rsidRPr="00A97BE6">
        <w:rPr>
          <w:sz w:val="26"/>
          <w:szCs w:val="26"/>
        </w:rPr>
        <w:t xml:space="preserve">. </w:t>
      </w:r>
      <w:r w:rsidRPr="00A97BE6">
        <w:rPr>
          <w:i/>
          <w:sz w:val="26"/>
          <w:szCs w:val="26"/>
        </w:rPr>
        <w:t>Information Systems Research, 17</w:t>
      </w:r>
      <w:r w:rsidRPr="00A97BE6">
        <w:rPr>
          <w:sz w:val="26"/>
          <w:szCs w:val="26"/>
        </w:rPr>
        <w:t xml:space="preserve">(1), 61-80-80. </w:t>
      </w:r>
      <w:r w:rsidR="000B1459" w:rsidRPr="00A97BE6">
        <w:rPr>
          <w:sz w:val="26"/>
          <w:szCs w:val="26"/>
        </w:rPr>
        <w:br/>
      </w:r>
      <w:r w:rsidRPr="00A97BE6">
        <w:rPr>
          <w:sz w:val="26"/>
          <w:szCs w:val="26"/>
        </w:rPr>
        <w:t xml:space="preserve">https://doi.org/10.1287/isre.1060.0080 </w:t>
      </w:r>
    </w:p>
    <w:p w14:paraId="66085131" w14:textId="516CE114" w:rsidR="00D81049" w:rsidRPr="00A97BE6" w:rsidRDefault="00D81049" w:rsidP="000B1459">
      <w:pPr>
        <w:pStyle w:val="EndNoteBibliography"/>
        <w:spacing w:line="360" w:lineRule="exact"/>
        <w:ind w:left="720" w:hanging="720"/>
        <w:rPr>
          <w:sz w:val="26"/>
          <w:szCs w:val="26"/>
        </w:rPr>
      </w:pPr>
      <w:r w:rsidRPr="00A97BE6">
        <w:rPr>
          <w:sz w:val="26"/>
          <w:szCs w:val="26"/>
        </w:rPr>
        <w:t xml:space="preserve">Erickson, T., &amp; Kellogg, W. A. (2000). Social translucence: </w:t>
      </w:r>
      <w:r w:rsidR="002C0D38" w:rsidRPr="00A97BE6">
        <w:rPr>
          <w:sz w:val="26"/>
          <w:szCs w:val="26"/>
        </w:rPr>
        <w:t xml:space="preserve">An </w:t>
      </w:r>
      <w:r w:rsidRPr="00A97BE6">
        <w:rPr>
          <w:sz w:val="26"/>
          <w:szCs w:val="26"/>
        </w:rPr>
        <w:t xml:space="preserve">approach to designing systems that support social processes. </w:t>
      </w:r>
      <w:r w:rsidRPr="00A97BE6">
        <w:rPr>
          <w:i/>
          <w:sz w:val="26"/>
          <w:szCs w:val="26"/>
        </w:rPr>
        <w:t>ACM transactions on computer-human interaction (TOCHI), 7</w:t>
      </w:r>
      <w:r w:rsidRPr="00A97BE6">
        <w:rPr>
          <w:sz w:val="26"/>
          <w:szCs w:val="26"/>
        </w:rPr>
        <w:t xml:space="preserve">(1), 59-83. https://doi.org/10.1145/344949.345004 </w:t>
      </w:r>
    </w:p>
    <w:p w14:paraId="66DB2197" w14:textId="300F5EA0" w:rsidR="00D81049" w:rsidRPr="00A97BE6" w:rsidRDefault="00D81049" w:rsidP="000B1459">
      <w:pPr>
        <w:pStyle w:val="EndNoteBibliography"/>
        <w:spacing w:line="360" w:lineRule="exact"/>
        <w:ind w:left="720" w:hanging="720"/>
        <w:rPr>
          <w:sz w:val="26"/>
          <w:szCs w:val="26"/>
        </w:rPr>
      </w:pPr>
      <w:r w:rsidRPr="00A97BE6">
        <w:rPr>
          <w:sz w:val="26"/>
          <w:szCs w:val="26"/>
        </w:rPr>
        <w:t xml:space="preserve">Falkenreck, C., &amp; Wagner, R. (2011). The impact of perceived innovativeness on maintaining a buyer–seller relationship in health care markets: A cross-cultural study. </w:t>
      </w:r>
      <w:r w:rsidRPr="00A97BE6">
        <w:rPr>
          <w:i/>
          <w:sz w:val="26"/>
          <w:szCs w:val="26"/>
        </w:rPr>
        <w:t>Journal of Marketing Management, 27</w:t>
      </w:r>
      <w:r w:rsidRPr="00A97BE6">
        <w:rPr>
          <w:sz w:val="26"/>
          <w:szCs w:val="26"/>
        </w:rPr>
        <w:t xml:space="preserve">(3-4), 225-242. </w:t>
      </w:r>
      <w:r w:rsidR="001172FC" w:rsidRPr="00A97BE6">
        <w:rPr>
          <w:sz w:val="26"/>
          <w:szCs w:val="26"/>
        </w:rPr>
        <w:br/>
      </w:r>
      <w:r w:rsidRPr="00A97BE6">
        <w:rPr>
          <w:sz w:val="26"/>
          <w:szCs w:val="26"/>
        </w:rPr>
        <w:t xml:space="preserve">https://doi.org/10.1080/0267257x.2011.545672 </w:t>
      </w:r>
    </w:p>
    <w:p w14:paraId="5D9D3659" w14:textId="1DB7A051" w:rsidR="00D81049" w:rsidRPr="00A97BE6" w:rsidRDefault="00D81049" w:rsidP="000B1459">
      <w:pPr>
        <w:pStyle w:val="EndNoteBibliography"/>
        <w:spacing w:line="360" w:lineRule="exact"/>
        <w:ind w:left="720" w:hanging="720"/>
        <w:rPr>
          <w:sz w:val="26"/>
          <w:szCs w:val="26"/>
        </w:rPr>
      </w:pPr>
      <w:r w:rsidRPr="00A97BE6">
        <w:rPr>
          <w:sz w:val="26"/>
          <w:szCs w:val="26"/>
        </w:rPr>
        <w:t xml:space="preserve">Fang, J., Shao, P., &amp; Lan, G. (2009). Effects of innovativeness and trust on web survey participation. </w:t>
      </w:r>
      <w:r w:rsidRPr="00A97BE6">
        <w:rPr>
          <w:i/>
          <w:sz w:val="26"/>
          <w:szCs w:val="26"/>
        </w:rPr>
        <w:t>Computers in Human Behavior, 25</w:t>
      </w:r>
      <w:r w:rsidRPr="00A97BE6">
        <w:rPr>
          <w:sz w:val="26"/>
          <w:szCs w:val="26"/>
        </w:rPr>
        <w:t xml:space="preserve">(1), 144-152. </w:t>
      </w:r>
      <w:r w:rsidR="001172FC" w:rsidRPr="00A97BE6">
        <w:rPr>
          <w:sz w:val="26"/>
          <w:szCs w:val="26"/>
        </w:rPr>
        <w:br/>
      </w:r>
      <w:r w:rsidRPr="00A97BE6">
        <w:rPr>
          <w:sz w:val="26"/>
          <w:szCs w:val="26"/>
        </w:rPr>
        <w:t xml:space="preserve">https://doi.org/10.1016/j.chb.2008.08.002 </w:t>
      </w:r>
    </w:p>
    <w:p w14:paraId="3C609B7D" w14:textId="2AE32A9F" w:rsidR="00D81049" w:rsidRPr="00A97BE6" w:rsidRDefault="00D81049" w:rsidP="000B1459">
      <w:pPr>
        <w:pStyle w:val="EndNoteBibliography"/>
        <w:spacing w:line="360" w:lineRule="exact"/>
        <w:ind w:left="720" w:hanging="720"/>
        <w:rPr>
          <w:sz w:val="26"/>
          <w:szCs w:val="26"/>
        </w:rPr>
      </w:pPr>
      <w:r w:rsidRPr="00A97BE6">
        <w:rPr>
          <w:sz w:val="26"/>
          <w:szCs w:val="26"/>
        </w:rPr>
        <w:t xml:space="preserve">Fornell, C., &amp; Larcker, D. (1981). Evaluating structural equation models with unobservable variables and measurement error. </w:t>
      </w:r>
      <w:r w:rsidRPr="00A97BE6">
        <w:rPr>
          <w:i/>
          <w:sz w:val="26"/>
          <w:szCs w:val="26"/>
        </w:rPr>
        <w:t>Journal of Marketing Research, 18</w:t>
      </w:r>
      <w:r w:rsidRPr="00A97BE6">
        <w:rPr>
          <w:sz w:val="26"/>
          <w:szCs w:val="26"/>
        </w:rPr>
        <w:t xml:space="preserve">(3), 39-50. https://doi.org/10.2307/3150979 </w:t>
      </w:r>
    </w:p>
    <w:p w14:paraId="4C8347D2" w14:textId="3AA262B5" w:rsidR="00D81049" w:rsidRPr="00A97BE6" w:rsidRDefault="00D81049" w:rsidP="000B1459">
      <w:pPr>
        <w:pStyle w:val="EndNoteBibliography"/>
        <w:spacing w:line="360" w:lineRule="exact"/>
        <w:ind w:left="720" w:hanging="720"/>
        <w:rPr>
          <w:sz w:val="26"/>
          <w:szCs w:val="26"/>
        </w:rPr>
      </w:pPr>
      <w:r w:rsidRPr="00A97BE6">
        <w:rPr>
          <w:sz w:val="26"/>
          <w:szCs w:val="26"/>
        </w:rPr>
        <w:t xml:space="preserve">Fortes, N., &amp; Rita, P. (2016). Privacy concerns and online purchasing behaviour: Towards an integrated model. </w:t>
      </w:r>
      <w:r w:rsidRPr="00A97BE6">
        <w:rPr>
          <w:i/>
          <w:sz w:val="26"/>
          <w:szCs w:val="26"/>
        </w:rPr>
        <w:t>European Research on Management and Business Economics, 22</w:t>
      </w:r>
      <w:r w:rsidRPr="00A97BE6">
        <w:rPr>
          <w:sz w:val="26"/>
          <w:szCs w:val="26"/>
        </w:rPr>
        <w:t xml:space="preserve">(3), 167-176. https://doi.org/10.1016/j.iedeen.2016.04.002 </w:t>
      </w:r>
    </w:p>
    <w:p w14:paraId="6E370B8C" w14:textId="7DC4F438" w:rsidR="00D81049" w:rsidRPr="00A97BE6" w:rsidRDefault="00D81049" w:rsidP="000B1459">
      <w:pPr>
        <w:pStyle w:val="EndNoteBibliography"/>
        <w:spacing w:line="360" w:lineRule="exact"/>
        <w:ind w:left="720" w:hanging="720"/>
        <w:rPr>
          <w:sz w:val="26"/>
          <w:szCs w:val="26"/>
        </w:rPr>
      </w:pPr>
      <w:r w:rsidRPr="00A97BE6">
        <w:rPr>
          <w:sz w:val="26"/>
          <w:szCs w:val="26"/>
        </w:rPr>
        <w:t xml:space="preserve">Fu, F. Q., &amp; Elliott, M. T. (2013). The moderating effect of perceived product innovativeness and product knowledge on new product adoption: An integrated </w:t>
      </w:r>
      <w:r w:rsidRPr="00A97BE6">
        <w:rPr>
          <w:sz w:val="26"/>
          <w:szCs w:val="26"/>
        </w:rPr>
        <w:lastRenderedPageBreak/>
        <w:t xml:space="preserve">model. </w:t>
      </w:r>
      <w:r w:rsidRPr="00A97BE6">
        <w:rPr>
          <w:i/>
          <w:sz w:val="26"/>
          <w:szCs w:val="26"/>
        </w:rPr>
        <w:t>Journal of Marketing Theory and Practice, 21</w:t>
      </w:r>
      <w:r w:rsidRPr="00A97BE6">
        <w:rPr>
          <w:sz w:val="26"/>
          <w:szCs w:val="26"/>
        </w:rPr>
        <w:t xml:space="preserve">(3), 257-272. </w:t>
      </w:r>
      <w:r w:rsidR="000B1459" w:rsidRPr="00A97BE6">
        <w:rPr>
          <w:sz w:val="26"/>
          <w:szCs w:val="26"/>
        </w:rPr>
        <w:br/>
      </w:r>
      <w:r w:rsidRPr="00A97BE6">
        <w:rPr>
          <w:sz w:val="26"/>
          <w:szCs w:val="26"/>
        </w:rPr>
        <w:t xml:space="preserve">https://doi.org/10.2753/mtp1069-6679210302 </w:t>
      </w:r>
    </w:p>
    <w:p w14:paraId="3320F766"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Fusco, S. J., Michael, K., &amp; Michael, M. (2010). </w:t>
      </w:r>
      <w:r w:rsidRPr="00A97BE6">
        <w:rPr>
          <w:i/>
          <w:sz w:val="26"/>
          <w:szCs w:val="26"/>
        </w:rPr>
        <w:t>Using a social informatics framework to study the effects of location-based social networking on relationships between people: A review of literature.</w:t>
      </w:r>
      <w:r w:rsidRPr="00A97BE6">
        <w:rPr>
          <w:sz w:val="26"/>
          <w:szCs w:val="26"/>
        </w:rPr>
        <w:t xml:space="preserve"> Paper presented at the 2010 IEEE International Symposium on Technology and Society, Wollongong, NSW, Australia.</w:t>
      </w:r>
    </w:p>
    <w:p w14:paraId="7172B61B" w14:textId="190D9E8A" w:rsidR="00D81049" w:rsidRPr="00A97BE6" w:rsidRDefault="00D81049" w:rsidP="000B1459">
      <w:pPr>
        <w:pStyle w:val="EndNoteBibliography"/>
        <w:spacing w:line="360" w:lineRule="exact"/>
        <w:ind w:left="720" w:hanging="720"/>
        <w:rPr>
          <w:sz w:val="26"/>
          <w:szCs w:val="26"/>
        </w:rPr>
      </w:pPr>
      <w:r w:rsidRPr="00A97BE6">
        <w:rPr>
          <w:sz w:val="26"/>
          <w:szCs w:val="26"/>
        </w:rPr>
        <w:t xml:space="preserve">Giovanis, A. N., Binioris, S., &amp; Polychronopoulos, G. (2012). An extension of TAM model with IDT and security/privacy risk in the adoption of internet banking services in Greece. </w:t>
      </w:r>
      <w:r w:rsidRPr="00A97BE6">
        <w:rPr>
          <w:i/>
          <w:sz w:val="26"/>
          <w:szCs w:val="26"/>
        </w:rPr>
        <w:t>EuroMed Journal of Business, 7</w:t>
      </w:r>
      <w:r w:rsidRPr="00A97BE6">
        <w:rPr>
          <w:sz w:val="26"/>
          <w:szCs w:val="26"/>
        </w:rPr>
        <w:t xml:space="preserve">(1), 24-53. </w:t>
      </w:r>
      <w:r w:rsidR="001172FC" w:rsidRPr="00A97BE6">
        <w:rPr>
          <w:sz w:val="26"/>
          <w:szCs w:val="26"/>
        </w:rPr>
        <w:br/>
      </w:r>
      <w:r w:rsidRPr="00A97BE6">
        <w:rPr>
          <w:sz w:val="26"/>
          <w:szCs w:val="26"/>
        </w:rPr>
        <w:t>https://doi.org/10.1108/14502191211225365</w:t>
      </w:r>
    </w:p>
    <w:p w14:paraId="5B6CC85F" w14:textId="2410B5F0" w:rsidR="00D81049" w:rsidRPr="00A97BE6" w:rsidRDefault="00D81049" w:rsidP="000B1459">
      <w:pPr>
        <w:pStyle w:val="EndNoteBibliography"/>
        <w:spacing w:line="360" w:lineRule="exact"/>
        <w:ind w:left="720" w:hanging="720"/>
        <w:rPr>
          <w:sz w:val="26"/>
          <w:szCs w:val="26"/>
        </w:rPr>
      </w:pPr>
      <w:r w:rsidRPr="00A97BE6">
        <w:rPr>
          <w:sz w:val="26"/>
          <w:szCs w:val="26"/>
        </w:rPr>
        <w:t xml:space="preserve">Ha, Q.-A., &amp; Chen, J.-C. V. (2016). </w:t>
      </w:r>
      <w:r w:rsidRPr="00A97BE6">
        <w:rPr>
          <w:i/>
          <w:sz w:val="26"/>
          <w:szCs w:val="26"/>
        </w:rPr>
        <w:t>Strategy t</w:t>
      </w:r>
      <w:r w:rsidR="00227226" w:rsidRPr="00A97BE6">
        <w:rPr>
          <w:i/>
          <w:sz w:val="26"/>
          <w:szCs w:val="26"/>
        </w:rPr>
        <w:t>o promote location sharing on social network under perspectives of culture</w:t>
      </w:r>
      <w:r w:rsidRPr="00A97BE6">
        <w:rPr>
          <w:i/>
          <w:sz w:val="26"/>
          <w:szCs w:val="26"/>
        </w:rPr>
        <w:t>.</w:t>
      </w:r>
      <w:r w:rsidRPr="00A97BE6">
        <w:rPr>
          <w:sz w:val="26"/>
          <w:szCs w:val="26"/>
        </w:rPr>
        <w:t xml:space="preserve"> Paper presented at the Pacific Asia Conference on Information Systems, PACIS 2016, Chiayi. </w:t>
      </w:r>
      <w:r w:rsidR="000B1459" w:rsidRPr="00A97BE6">
        <w:rPr>
          <w:sz w:val="26"/>
          <w:szCs w:val="26"/>
        </w:rPr>
        <w:br/>
      </w:r>
      <w:r w:rsidRPr="00A97BE6">
        <w:rPr>
          <w:sz w:val="26"/>
          <w:szCs w:val="26"/>
        </w:rPr>
        <w:t>https://aisel.aisnet.org/pacis2016/91</w:t>
      </w:r>
    </w:p>
    <w:p w14:paraId="02DE7F32" w14:textId="214A423C" w:rsidR="00D81049" w:rsidRPr="00A97BE6" w:rsidRDefault="00D81049" w:rsidP="000B1459">
      <w:pPr>
        <w:pStyle w:val="EndNoteBibliography"/>
        <w:spacing w:line="360" w:lineRule="exact"/>
        <w:ind w:left="720" w:hanging="720"/>
        <w:rPr>
          <w:sz w:val="26"/>
          <w:szCs w:val="26"/>
        </w:rPr>
      </w:pPr>
      <w:r w:rsidRPr="00A97BE6">
        <w:rPr>
          <w:sz w:val="26"/>
          <w:szCs w:val="26"/>
        </w:rPr>
        <w:t xml:space="preserve">Hair, J. F., Ringle, C. M., &amp; Marko, S. (2011). PLS-SEM: Indeed a silver bullet. </w:t>
      </w:r>
      <w:r w:rsidRPr="00A97BE6">
        <w:rPr>
          <w:i/>
          <w:sz w:val="26"/>
          <w:szCs w:val="26"/>
        </w:rPr>
        <w:t>Journal of Marketing Theory and Practice, 19</w:t>
      </w:r>
      <w:r w:rsidRPr="00A97BE6">
        <w:rPr>
          <w:sz w:val="26"/>
          <w:szCs w:val="26"/>
        </w:rPr>
        <w:t xml:space="preserve">(2), 139-151. </w:t>
      </w:r>
      <w:r w:rsidR="000B1459" w:rsidRPr="00A97BE6">
        <w:rPr>
          <w:sz w:val="26"/>
          <w:szCs w:val="26"/>
        </w:rPr>
        <w:br/>
      </w:r>
      <w:r w:rsidRPr="00A97BE6">
        <w:rPr>
          <w:sz w:val="26"/>
          <w:szCs w:val="26"/>
        </w:rPr>
        <w:t xml:space="preserve">https://doi.org/10.2753/mtp1069-6679190202 </w:t>
      </w:r>
    </w:p>
    <w:p w14:paraId="512F11E0" w14:textId="11051F8F" w:rsidR="00D81049" w:rsidRPr="00A97BE6" w:rsidRDefault="00D81049" w:rsidP="000B1459">
      <w:pPr>
        <w:pStyle w:val="EndNoteBibliography"/>
        <w:spacing w:line="360" w:lineRule="exact"/>
        <w:ind w:left="720" w:hanging="720"/>
        <w:rPr>
          <w:sz w:val="26"/>
          <w:szCs w:val="26"/>
        </w:rPr>
      </w:pPr>
      <w:r w:rsidRPr="00A97BE6">
        <w:rPr>
          <w:sz w:val="26"/>
          <w:szCs w:val="26"/>
        </w:rPr>
        <w:t xml:space="preserve">Henseler, J., Ringle, C. M., &amp; Sarstedt, M. (2015). A new criterion for assessing discriminant validity in variance-based structural equation modeling. </w:t>
      </w:r>
      <w:r w:rsidRPr="00A97BE6">
        <w:rPr>
          <w:i/>
          <w:sz w:val="26"/>
          <w:szCs w:val="26"/>
        </w:rPr>
        <w:t>Journal of the Academy of Marketing Science, 43</w:t>
      </w:r>
      <w:r w:rsidRPr="00A97BE6">
        <w:rPr>
          <w:sz w:val="26"/>
          <w:szCs w:val="26"/>
        </w:rPr>
        <w:t xml:space="preserve">(1), 115-135. </w:t>
      </w:r>
      <w:r w:rsidR="000B1459" w:rsidRPr="00A97BE6">
        <w:rPr>
          <w:sz w:val="26"/>
          <w:szCs w:val="26"/>
        </w:rPr>
        <w:br/>
      </w:r>
      <w:r w:rsidRPr="00A97BE6">
        <w:rPr>
          <w:sz w:val="26"/>
          <w:szCs w:val="26"/>
        </w:rPr>
        <w:t xml:space="preserve">https://doi.org/10.1007/s11747-014-0403-8 </w:t>
      </w:r>
    </w:p>
    <w:p w14:paraId="1E34C36E" w14:textId="2D3FBD8C" w:rsidR="00D81049" w:rsidRPr="00A97BE6" w:rsidRDefault="00D81049" w:rsidP="000B1459">
      <w:pPr>
        <w:pStyle w:val="EndNoteBibliography"/>
        <w:spacing w:line="360" w:lineRule="exact"/>
        <w:ind w:left="720" w:hanging="720"/>
        <w:rPr>
          <w:sz w:val="26"/>
          <w:szCs w:val="26"/>
        </w:rPr>
      </w:pPr>
      <w:r w:rsidRPr="00A97BE6">
        <w:rPr>
          <w:sz w:val="26"/>
          <w:szCs w:val="26"/>
        </w:rPr>
        <w:t xml:space="preserve">Hsu, M.-H., Chang, C.-M., Chu, K.-K., &amp; Lee, Y.-J. (2014). Determinants of repurchase intention in online group-buying: The perspectives of DeLone &amp; McLean IS success model and trust. </w:t>
      </w:r>
      <w:r w:rsidRPr="00A97BE6">
        <w:rPr>
          <w:i/>
          <w:sz w:val="26"/>
          <w:szCs w:val="26"/>
        </w:rPr>
        <w:t>Computers in Human Behavior, 36</w:t>
      </w:r>
      <w:r w:rsidRPr="00A97BE6">
        <w:rPr>
          <w:sz w:val="26"/>
          <w:szCs w:val="26"/>
        </w:rPr>
        <w:t xml:space="preserve">, 234-245. </w:t>
      </w:r>
      <w:r w:rsidR="001172FC" w:rsidRPr="00A97BE6">
        <w:rPr>
          <w:sz w:val="26"/>
          <w:szCs w:val="26"/>
        </w:rPr>
        <w:br/>
      </w:r>
      <w:r w:rsidRPr="00A97BE6">
        <w:rPr>
          <w:sz w:val="26"/>
          <w:szCs w:val="26"/>
        </w:rPr>
        <w:t xml:space="preserve">https://doi.org/10.1016/j.chb.2014.03.065 </w:t>
      </w:r>
    </w:p>
    <w:p w14:paraId="191D1792" w14:textId="2A3D6888" w:rsidR="00D81049" w:rsidRPr="00A97BE6" w:rsidRDefault="00D81049" w:rsidP="000B1459">
      <w:pPr>
        <w:pStyle w:val="EndNoteBibliography"/>
        <w:spacing w:line="360" w:lineRule="exact"/>
        <w:ind w:left="720" w:hanging="720"/>
        <w:rPr>
          <w:sz w:val="26"/>
          <w:szCs w:val="26"/>
        </w:rPr>
      </w:pPr>
      <w:r w:rsidRPr="00A97BE6">
        <w:rPr>
          <w:sz w:val="26"/>
          <w:szCs w:val="26"/>
        </w:rPr>
        <w:t xml:space="preserve">Hsu, M.-H., Yen, C.-H., Chiu, C.-M., &amp; Chang, C.-M. (2006). A longitudinal investigation of continued online shopping behavior: An extension of the theory of planned behavior. </w:t>
      </w:r>
      <w:r w:rsidRPr="00A97BE6">
        <w:rPr>
          <w:i/>
          <w:sz w:val="26"/>
          <w:szCs w:val="26"/>
        </w:rPr>
        <w:t>International Journal of Human-Computer Studies, 64</w:t>
      </w:r>
      <w:r w:rsidRPr="00A97BE6">
        <w:rPr>
          <w:sz w:val="26"/>
          <w:szCs w:val="26"/>
        </w:rPr>
        <w:t xml:space="preserve">(9), 889-904. https://doi.org/10.1016/j.ijhcs.2006.04.004 </w:t>
      </w:r>
    </w:p>
    <w:p w14:paraId="6982941D" w14:textId="53069B4D" w:rsidR="00D81049" w:rsidRPr="00A97BE6" w:rsidRDefault="00D81049" w:rsidP="000B1459">
      <w:pPr>
        <w:pStyle w:val="EndNoteBibliography"/>
        <w:spacing w:line="360" w:lineRule="exact"/>
        <w:ind w:left="720" w:hanging="720"/>
        <w:rPr>
          <w:sz w:val="26"/>
          <w:szCs w:val="26"/>
        </w:rPr>
      </w:pPr>
      <w:r w:rsidRPr="00A97BE6">
        <w:rPr>
          <w:sz w:val="26"/>
          <w:szCs w:val="26"/>
        </w:rPr>
        <w:t xml:space="preserve">Jang, S. H., &amp; Lee, C. W. (2018). The </w:t>
      </w:r>
      <w:r w:rsidR="00227226" w:rsidRPr="00A97BE6">
        <w:rPr>
          <w:sz w:val="26"/>
          <w:szCs w:val="26"/>
        </w:rPr>
        <w:t xml:space="preserve">impact of location-based service factors on usage intentions for technology acceptance: </w:t>
      </w:r>
      <w:r w:rsidRPr="00A97BE6">
        <w:rPr>
          <w:sz w:val="26"/>
          <w:szCs w:val="26"/>
        </w:rPr>
        <w:t xml:space="preserve">The </w:t>
      </w:r>
      <w:r w:rsidR="00227226" w:rsidRPr="00A97BE6">
        <w:rPr>
          <w:sz w:val="26"/>
          <w:szCs w:val="26"/>
        </w:rPr>
        <w:t>moderating effect of innovativeness.</w:t>
      </w:r>
      <w:r w:rsidRPr="00A97BE6">
        <w:rPr>
          <w:sz w:val="26"/>
          <w:szCs w:val="26"/>
        </w:rPr>
        <w:t xml:space="preserve"> </w:t>
      </w:r>
      <w:r w:rsidRPr="00A97BE6">
        <w:rPr>
          <w:i/>
          <w:sz w:val="26"/>
          <w:szCs w:val="26"/>
        </w:rPr>
        <w:t>Sustainability, 10</w:t>
      </w:r>
      <w:r w:rsidRPr="00A97BE6">
        <w:rPr>
          <w:sz w:val="26"/>
          <w:szCs w:val="26"/>
        </w:rPr>
        <w:t xml:space="preserve">(6), 1-18. https://doi.org/10.3390/su10061876 </w:t>
      </w:r>
    </w:p>
    <w:p w14:paraId="5471FA13" w14:textId="55FD148A" w:rsidR="00D81049" w:rsidRPr="00A97BE6" w:rsidRDefault="00D81049" w:rsidP="000B1459">
      <w:pPr>
        <w:pStyle w:val="EndNoteBibliography"/>
        <w:spacing w:line="360" w:lineRule="exact"/>
        <w:ind w:left="720" w:hanging="720"/>
        <w:rPr>
          <w:sz w:val="26"/>
          <w:szCs w:val="26"/>
        </w:rPr>
      </w:pPr>
      <w:r w:rsidRPr="00A97BE6">
        <w:rPr>
          <w:sz w:val="26"/>
          <w:szCs w:val="26"/>
        </w:rPr>
        <w:t xml:space="preserve">Johnson, B. K., &amp; Van Der Heide, B. (2015). Can sharing affect liking? Online taste performances, feedback, and subsequent media preferences. </w:t>
      </w:r>
      <w:r w:rsidRPr="00A97BE6">
        <w:rPr>
          <w:i/>
          <w:sz w:val="26"/>
          <w:szCs w:val="26"/>
        </w:rPr>
        <w:t>Computers in Human Behavior, 46</w:t>
      </w:r>
      <w:r w:rsidRPr="00A97BE6">
        <w:rPr>
          <w:sz w:val="26"/>
          <w:szCs w:val="26"/>
        </w:rPr>
        <w:t>(0), 181-190. http://dx.doi.org/10.1016/j.chb.2015.01.018</w:t>
      </w:r>
    </w:p>
    <w:p w14:paraId="35E82215" w14:textId="33C201E2"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Jung, Y., &amp; Park, J. (2018). An investigation of relationships among privacy concerns, affective responses, and coping behaviors in location-based services. </w:t>
      </w:r>
      <w:r w:rsidRPr="00A97BE6">
        <w:rPr>
          <w:i/>
          <w:sz w:val="26"/>
          <w:szCs w:val="26"/>
        </w:rPr>
        <w:t>International Journal of Information Management, 43</w:t>
      </w:r>
      <w:r w:rsidRPr="00A97BE6">
        <w:rPr>
          <w:sz w:val="26"/>
          <w:szCs w:val="26"/>
        </w:rPr>
        <w:t xml:space="preserve">, 15-24. </w:t>
      </w:r>
      <w:r w:rsidR="000B1459" w:rsidRPr="00A97BE6">
        <w:rPr>
          <w:sz w:val="26"/>
          <w:szCs w:val="26"/>
        </w:rPr>
        <w:br/>
      </w:r>
      <w:r w:rsidRPr="00A97BE6">
        <w:rPr>
          <w:sz w:val="26"/>
          <w:szCs w:val="26"/>
        </w:rPr>
        <w:t xml:space="preserve">https://doi.org/10.1016/j.ijinfomgt.2018.05.007 </w:t>
      </w:r>
    </w:p>
    <w:p w14:paraId="74F95D1F" w14:textId="26F7DF49" w:rsidR="00D81049" w:rsidRPr="00A97BE6" w:rsidRDefault="00D81049" w:rsidP="000B1459">
      <w:pPr>
        <w:pStyle w:val="EndNoteBibliography"/>
        <w:spacing w:line="360" w:lineRule="exact"/>
        <w:ind w:left="720" w:hanging="720"/>
        <w:rPr>
          <w:sz w:val="26"/>
          <w:szCs w:val="26"/>
        </w:rPr>
      </w:pPr>
      <w:r w:rsidRPr="00A97BE6">
        <w:rPr>
          <w:sz w:val="26"/>
          <w:szCs w:val="26"/>
        </w:rPr>
        <w:t xml:space="preserve">Keith, M. J., Babb Jr, J. S., Furner, C. P., &amp; Abdullat, A. (2010). </w:t>
      </w:r>
      <w:r w:rsidRPr="00A97BE6">
        <w:rPr>
          <w:i/>
          <w:sz w:val="26"/>
          <w:szCs w:val="26"/>
        </w:rPr>
        <w:t xml:space="preserve">Privacy </w:t>
      </w:r>
      <w:r w:rsidR="00227226" w:rsidRPr="00A97BE6">
        <w:rPr>
          <w:i/>
          <w:sz w:val="26"/>
          <w:szCs w:val="26"/>
        </w:rPr>
        <w:t>assurance and network effects in the adoption of location-based servic</w:t>
      </w:r>
      <w:r w:rsidRPr="00A97BE6">
        <w:rPr>
          <w:i/>
          <w:sz w:val="26"/>
          <w:szCs w:val="26"/>
        </w:rPr>
        <w:t xml:space="preserve">es: </w:t>
      </w:r>
      <w:r w:rsidR="00227226" w:rsidRPr="00A97BE6">
        <w:rPr>
          <w:i/>
          <w:sz w:val="26"/>
          <w:szCs w:val="26"/>
        </w:rPr>
        <w:t xml:space="preserve">An </w:t>
      </w:r>
      <w:r w:rsidRPr="00A97BE6">
        <w:rPr>
          <w:i/>
          <w:sz w:val="26"/>
          <w:szCs w:val="26"/>
        </w:rPr>
        <w:t xml:space="preserve">iPhone </w:t>
      </w:r>
      <w:r w:rsidR="00227226" w:rsidRPr="00A97BE6">
        <w:rPr>
          <w:i/>
          <w:sz w:val="26"/>
          <w:szCs w:val="26"/>
        </w:rPr>
        <w:t>experiment</w:t>
      </w:r>
      <w:r w:rsidRPr="00A97BE6">
        <w:rPr>
          <w:i/>
          <w:sz w:val="26"/>
          <w:szCs w:val="26"/>
        </w:rPr>
        <w:t>.</w:t>
      </w:r>
      <w:r w:rsidRPr="00A97BE6">
        <w:rPr>
          <w:sz w:val="26"/>
          <w:szCs w:val="26"/>
        </w:rPr>
        <w:t xml:space="preserve"> Paper presented at the ICIS 2010.</w:t>
      </w:r>
    </w:p>
    <w:p w14:paraId="4D48A325" w14:textId="3656F13D" w:rsidR="00D81049" w:rsidRPr="00A97BE6" w:rsidRDefault="00D81049" w:rsidP="000B1459">
      <w:pPr>
        <w:pStyle w:val="EndNoteBibliography"/>
        <w:spacing w:line="360" w:lineRule="exact"/>
        <w:ind w:left="720" w:hanging="720"/>
        <w:rPr>
          <w:sz w:val="26"/>
          <w:szCs w:val="26"/>
        </w:rPr>
      </w:pPr>
      <w:r w:rsidRPr="00A97BE6">
        <w:rPr>
          <w:sz w:val="26"/>
          <w:szCs w:val="26"/>
        </w:rPr>
        <w:t xml:space="preserve">Keith, M. J., Thompson, S. C., Hale, J., Lowry, P. B., &amp; Greer, C. (2013). Information disclosure on mobile devices: Re-examining privacy calculus with actual user behavior. </w:t>
      </w:r>
      <w:r w:rsidRPr="00A97BE6">
        <w:rPr>
          <w:i/>
          <w:sz w:val="26"/>
          <w:szCs w:val="26"/>
        </w:rPr>
        <w:t>International Journal of Human-Computer Studies, 71</w:t>
      </w:r>
      <w:r w:rsidRPr="00A97BE6">
        <w:rPr>
          <w:sz w:val="26"/>
          <w:szCs w:val="26"/>
        </w:rPr>
        <w:t xml:space="preserve">(12), 1163-1173. </w:t>
      </w:r>
      <w:r w:rsidR="001172FC" w:rsidRPr="00A97BE6">
        <w:rPr>
          <w:sz w:val="26"/>
          <w:szCs w:val="26"/>
        </w:rPr>
        <w:br/>
      </w:r>
      <w:r w:rsidRPr="00A97BE6">
        <w:rPr>
          <w:sz w:val="26"/>
          <w:szCs w:val="26"/>
        </w:rPr>
        <w:t xml:space="preserve">https://doi.org/10.1016/j.ijhcs.2013.08.016 </w:t>
      </w:r>
    </w:p>
    <w:p w14:paraId="1478ACEF" w14:textId="305DFFE7" w:rsidR="00D81049" w:rsidRPr="00A97BE6" w:rsidRDefault="00D81049" w:rsidP="000B1459">
      <w:pPr>
        <w:pStyle w:val="EndNoteBibliography"/>
        <w:spacing w:line="360" w:lineRule="exact"/>
        <w:ind w:left="720" w:hanging="720"/>
        <w:rPr>
          <w:sz w:val="26"/>
          <w:szCs w:val="26"/>
        </w:rPr>
      </w:pPr>
      <w:r w:rsidRPr="00A97BE6">
        <w:rPr>
          <w:sz w:val="26"/>
          <w:szCs w:val="26"/>
        </w:rPr>
        <w:t xml:space="preserve">Kim, E., Tang, L., &amp; Bosselman, R. (2018). Measuring customer perceptions of restaurant innovativeness: Developing and validating a scale. </w:t>
      </w:r>
      <w:r w:rsidRPr="00A97BE6">
        <w:rPr>
          <w:i/>
          <w:sz w:val="26"/>
          <w:szCs w:val="26"/>
        </w:rPr>
        <w:t>International Journal of Hospitality Management, 74</w:t>
      </w:r>
      <w:r w:rsidRPr="00A97BE6">
        <w:rPr>
          <w:sz w:val="26"/>
          <w:szCs w:val="26"/>
        </w:rPr>
        <w:t xml:space="preserve">, 85-98. </w:t>
      </w:r>
      <w:r w:rsidR="000B1459" w:rsidRPr="00A97BE6">
        <w:rPr>
          <w:sz w:val="26"/>
          <w:szCs w:val="26"/>
        </w:rPr>
        <w:br/>
      </w:r>
      <w:r w:rsidRPr="00A97BE6">
        <w:rPr>
          <w:sz w:val="26"/>
          <w:szCs w:val="26"/>
        </w:rPr>
        <w:t>https://doi.org/10.1016/j.ijhm.2018.02.018</w:t>
      </w:r>
    </w:p>
    <w:p w14:paraId="2ED46715" w14:textId="5FF676E5" w:rsidR="00D81049" w:rsidRPr="00A97BE6" w:rsidRDefault="00D81049" w:rsidP="000B1459">
      <w:pPr>
        <w:pStyle w:val="EndNoteBibliography"/>
        <w:spacing w:line="360" w:lineRule="exact"/>
        <w:ind w:left="720" w:hanging="720"/>
        <w:rPr>
          <w:sz w:val="26"/>
          <w:szCs w:val="26"/>
        </w:rPr>
      </w:pPr>
      <w:r w:rsidRPr="00A97BE6">
        <w:rPr>
          <w:sz w:val="26"/>
          <w:szCs w:val="26"/>
        </w:rPr>
        <w:t xml:space="preserve">Kock, N. (2015). Common </w:t>
      </w:r>
      <w:r w:rsidR="00227226" w:rsidRPr="00A97BE6">
        <w:rPr>
          <w:sz w:val="26"/>
          <w:szCs w:val="26"/>
        </w:rPr>
        <w:t>method bias</w:t>
      </w:r>
      <w:r w:rsidRPr="00A97BE6">
        <w:rPr>
          <w:sz w:val="26"/>
          <w:szCs w:val="26"/>
        </w:rPr>
        <w:t xml:space="preserve"> in PLS-SEM. </w:t>
      </w:r>
      <w:r w:rsidRPr="00A97BE6">
        <w:rPr>
          <w:i/>
          <w:sz w:val="26"/>
          <w:szCs w:val="26"/>
        </w:rPr>
        <w:t>International Journal of e-Collaboration, 11</w:t>
      </w:r>
      <w:r w:rsidRPr="00A97BE6">
        <w:rPr>
          <w:sz w:val="26"/>
          <w:szCs w:val="26"/>
        </w:rPr>
        <w:t>(4), 1-10. https://doi.org/10.4018/ijec.2015100101</w:t>
      </w:r>
    </w:p>
    <w:p w14:paraId="467EB61F" w14:textId="43668A68" w:rsidR="00D81049" w:rsidRPr="00A97BE6" w:rsidRDefault="00D81049" w:rsidP="000B1459">
      <w:pPr>
        <w:pStyle w:val="EndNoteBibliography"/>
        <w:spacing w:line="360" w:lineRule="exact"/>
        <w:ind w:left="720" w:hanging="720"/>
        <w:rPr>
          <w:sz w:val="26"/>
          <w:szCs w:val="26"/>
        </w:rPr>
      </w:pPr>
      <w:r w:rsidRPr="00A97BE6">
        <w:rPr>
          <w:sz w:val="26"/>
          <w:szCs w:val="26"/>
        </w:rPr>
        <w:t xml:space="preserve">Koohikamali, M., Gerhart, N., &amp; Mousavizadeh, M. (2015). Location disclosure on LB-SNAs: The role of incentives on sharing behavior. </w:t>
      </w:r>
      <w:r w:rsidRPr="00A97BE6">
        <w:rPr>
          <w:i/>
          <w:sz w:val="26"/>
          <w:szCs w:val="26"/>
        </w:rPr>
        <w:t>Decision Support Systems, 71</w:t>
      </w:r>
      <w:r w:rsidRPr="00A97BE6">
        <w:rPr>
          <w:sz w:val="26"/>
          <w:szCs w:val="26"/>
        </w:rPr>
        <w:t>(0), 78-87. http://dx.doi.org/10.1016/j.dss.2015.01.008</w:t>
      </w:r>
    </w:p>
    <w:p w14:paraId="6D65A066" w14:textId="35FBDEF4" w:rsidR="00D81049" w:rsidRPr="00A97BE6" w:rsidRDefault="00D81049" w:rsidP="000B1459">
      <w:pPr>
        <w:pStyle w:val="EndNoteBibliography"/>
        <w:spacing w:line="360" w:lineRule="exact"/>
        <w:ind w:left="720" w:hanging="720"/>
        <w:rPr>
          <w:sz w:val="26"/>
          <w:szCs w:val="26"/>
        </w:rPr>
      </w:pPr>
      <w:r w:rsidRPr="00A97BE6">
        <w:rPr>
          <w:sz w:val="26"/>
          <w:szCs w:val="26"/>
        </w:rPr>
        <w:t>Krasnova, H., Veltri, N. F., &amp; Günther, O. (2012). Self-</w:t>
      </w:r>
      <w:r w:rsidR="002C0D38" w:rsidRPr="00A97BE6">
        <w:rPr>
          <w:sz w:val="26"/>
          <w:szCs w:val="26"/>
        </w:rPr>
        <w:t>disclosure and privacy calculus on social networking sites:</w:t>
      </w:r>
      <w:r w:rsidRPr="00A97BE6">
        <w:rPr>
          <w:sz w:val="26"/>
          <w:szCs w:val="26"/>
        </w:rPr>
        <w:t xml:space="preserve"> The </w:t>
      </w:r>
      <w:r w:rsidR="002C0D38" w:rsidRPr="00A97BE6">
        <w:rPr>
          <w:sz w:val="26"/>
          <w:szCs w:val="26"/>
        </w:rPr>
        <w:t>role of culture.</w:t>
      </w:r>
      <w:r w:rsidRPr="00A97BE6">
        <w:rPr>
          <w:sz w:val="26"/>
          <w:szCs w:val="26"/>
        </w:rPr>
        <w:t xml:space="preserve"> </w:t>
      </w:r>
      <w:r w:rsidRPr="00A97BE6">
        <w:rPr>
          <w:i/>
          <w:sz w:val="26"/>
          <w:szCs w:val="26"/>
        </w:rPr>
        <w:t>Business &amp; Information Systems Engineering, 4</w:t>
      </w:r>
      <w:r w:rsidRPr="00A97BE6">
        <w:rPr>
          <w:sz w:val="26"/>
          <w:szCs w:val="26"/>
        </w:rPr>
        <w:t>(3), 127-135. https://doi.org/10.1007/s12599-012-0216-6</w:t>
      </w:r>
    </w:p>
    <w:p w14:paraId="128F8F24" w14:textId="0F47F50F" w:rsidR="00D81049" w:rsidRPr="00A97BE6" w:rsidRDefault="00D81049" w:rsidP="000B1459">
      <w:pPr>
        <w:pStyle w:val="EndNoteBibliography"/>
        <w:spacing w:line="360" w:lineRule="exact"/>
        <w:ind w:left="720" w:hanging="720"/>
        <w:rPr>
          <w:sz w:val="26"/>
          <w:szCs w:val="26"/>
        </w:rPr>
      </w:pPr>
      <w:r w:rsidRPr="00A97BE6">
        <w:rPr>
          <w:sz w:val="26"/>
          <w:szCs w:val="26"/>
        </w:rPr>
        <w:t xml:space="preserve">Lafferty, B. A., &amp; Goldsmith, R. E. (2004). How influential are corporate credibility and endorser attractiveness when innovators react to advertisements for a new high-technology product? </w:t>
      </w:r>
      <w:r w:rsidRPr="00A97BE6">
        <w:rPr>
          <w:i/>
          <w:sz w:val="26"/>
          <w:szCs w:val="26"/>
        </w:rPr>
        <w:t>Corporate Reputation Review, 7</w:t>
      </w:r>
      <w:r w:rsidRPr="00A97BE6">
        <w:rPr>
          <w:sz w:val="26"/>
          <w:szCs w:val="26"/>
        </w:rPr>
        <w:t xml:space="preserve">(1), 24-36. </w:t>
      </w:r>
      <w:r w:rsidR="001172FC" w:rsidRPr="00A97BE6">
        <w:rPr>
          <w:sz w:val="26"/>
          <w:szCs w:val="26"/>
        </w:rPr>
        <w:br/>
      </w:r>
      <w:r w:rsidRPr="00A97BE6">
        <w:rPr>
          <w:sz w:val="26"/>
          <w:szCs w:val="26"/>
        </w:rPr>
        <w:t xml:space="preserve">https://doi.org/10.1057/palgrave.crr.1540209 </w:t>
      </w:r>
    </w:p>
    <w:p w14:paraId="158C1391" w14:textId="0CE4F271" w:rsidR="00D81049" w:rsidRPr="00A97BE6" w:rsidRDefault="00D81049" w:rsidP="000B1459">
      <w:pPr>
        <w:pStyle w:val="EndNoteBibliography"/>
        <w:spacing w:line="360" w:lineRule="exact"/>
        <w:ind w:left="720" w:hanging="720"/>
        <w:rPr>
          <w:sz w:val="26"/>
          <w:szCs w:val="26"/>
        </w:rPr>
      </w:pPr>
      <w:r w:rsidRPr="00A97BE6">
        <w:rPr>
          <w:sz w:val="26"/>
          <w:szCs w:val="26"/>
        </w:rPr>
        <w:t>Laufer, R. S., &amp; Wolfe, M. (1977). Privacy as a</w:t>
      </w:r>
      <w:r w:rsidR="002C0D38" w:rsidRPr="00A97BE6">
        <w:rPr>
          <w:sz w:val="26"/>
          <w:szCs w:val="26"/>
        </w:rPr>
        <w:t xml:space="preserve"> concept and a social issu</w:t>
      </w:r>
      <w:r w:rsidRPr="00A97BE6">
        <w:rPr>
          <w:sz w:val="26"/>
          <w:szCs w:val="26"/>
        </w:rPr>
        <w:t>e: A</w:t>
      </w:r>
      <w:r w:rsidR="002C0D38" w:rsidRPr="00A97BE6">
        <w:rPr>
          <w:sz w:val="26"/>
          <w:szCs w:val="26"/>
        </w:rPr>
        <w:t xml:space="preserve"> multidimensional developmental theory</w:t>
      </w:r>
      <w:r w:rsidRPr="00A97BE6">
        <w:rPr>
          <w:sz w:val="26"/>
          <w:szCs w:val="26"/>
        </w:rPr>
        <w:t xml:space="preserve">. </w:t>
      </w:r>
      <w:r w:rsidRPr="00A97BE6">
        <w:rPr>
          <w:i/>
          <w:sz w:val="26"/>
          <w:szCs w:val="26"/>
        </w:rPr>
        <w:t>Journal of Social Issues, 33</w:t>
      </w:r>
      <w:r w:rsidRPr="00A97BE6">
        <w:rPr>
          <w:sz w:val="26"/>
          <w:szCs w:val="26"/>
        </w:rPr>
        <w:t>(3), 22-42. 10.1111/j.1540-4560.1977.tb01880.x</w:t>
      </w:r>
    </w:p>
    <w:p w14:paraId="73239D62" w14:textId="084552BC" w:rsidR="00D81049" w:rsidRPr="00A97BE6" w:rsidRDefault="00D81049" w:rsidP="000B1459">
      <w:pPr>
        <w:pStyle w:val="EndNoteBibliography"/>
        <w:spacing w:line="360" w:lineRule="exact"/>
        <w:ind w:left="720" w:hanging="720"/>
        <w:rPr>
          <w:sz w:val="26"/>
          <w:szCs w:val="26"/>
        </w:rPr>
      </w:pPr>
      <w:r w:rsidRPr="00A97BE6">
        <w:rPr>
          <w:sz w:val="26"/>
          <w:szCs w:val="26"/>
        </w:rPr>
        <w:t xml:space="preserve">Leary, M. R., &amp; Kowalski, R. M. (1990). Impression management: A literature review and two-component model. </w:t>
      </w:r>
      <w:r w:rsidRPr="00A97BE6">
        <w:rPr>
          <w:i/>
          <w:sz w:val="26"/>
          <w:szCs w:val="26"/>
        </w:rPr>
        <w:t>Psychological Bulletin, 107</w:t>
      </w:r>
      <w:r w:rsidRPr="00A97BE6">
        <w:rPr>
          <w:sz w:val="26"/>
          <w:szCs w:val="26"/>
        </w:rPr>
        <w:t xml:space="preserve">(1), 34. </w:t>
      </w:r>
      <w:r w:rsidR="001172FC" w:rsidRPr="00A97BE6">
        <w:rPr>
          <w:sz w:val="26"/>
          <w:szCs w:val="26"/>
        </w:rPr>
        <w:br/>
      </w:r>
      <w:r w:rsidRPr="00A97BE6">
        <w:rPr>
          <w:sz w:val="26"/>
          <w:szCs w:val="26"/>
        </w:rPr>
        <w:t xml:space="preserve">https://doi.org/10.1037//0033-2909.107.1.34 </w:t>
      </w:r>
    </w:p>
    <w:p w14:paraId="1C2990E4" w14:textId="25A2CB3F" w:rsidR="00D81049" w:rsidRPr="00A97BE6" w:rsidRDefault="00D81049" w:rsidP="000B1459">
      <w:pPr>
        <w:pStyle w:val="EndNoteBibliography"/>
        <w:spacing w:line="360" w:lineRule="exact"/>
        <w:ind w:left="720" w:hanging="720"/>
        <w:rPr>
          <w:sz w:val="26"/>
          <w:szCs w:val="26"/>
        </w:rPr>
      </w:pPr>
      <w:r w:rsidRPr="00A97BE6">
        <w:rPr>
          <w:sz w:val="26"/>
          <w:szCs w:val="26"/>
        </w:rPr>
        <w:t xml:space="preserve">Lee, M.-C., &amp; Tsai, T.-R. (2010). What drives people to continue to play online games? An extension of technology model and theory of planned behavior. </w:t>
      </w:r>
      <w:r w:rsidRPr="00A97BE6">
        <w:rPr>
          <w:i/>
          <w:sz w:val="26"/>
          <w:szCs w:val="26"/>
        </w:rPr>
        <w:t>International Journal of Human–Computer Interaction, 26</w:t>
      </w:r>
      <w:r w:rsidRPr="00A97BE6">
        <w:rPr>
          <w:sz w:val="26"/>
          <w:szCs w:val="26"/>
        </w:rPr>
        <w:t xml:space="preserve">(6), 601-620. </w:t>
      </w:r>
      <w:r w:rsidR="001172FC" w:rsidRPr="00A97BE6">
        <w:rPr>
          <w:sz w:val="26"/>
          <w:szCs w:val="26"/>
        </w:rPr>
        <w:br/>
      </w:r>
      <w:r w:rsidRPr="00A97BE6">
        <w:rPr>
          <w:sz w:val="26"/>
          <w:szCs w:val="26"/>
        </w:rPr>
        <w:t xml:space="preserve">https://doi.org/10.1080/10447311003781318 </w:t>
      </w:r>
    </w:p>
    <w:p w14:paraId="70DCF71E" w14:textId="28BF8BF5"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Li, Y. (2012). Theories in online information privacy research: A critical review and an integrated framework. </w:t>
      </w:r>
      <w:r w:rsidRPr="00A97BE6">
        <w:rPr>
          <w:i/>
          <w:sz w:val="26"/>
          <w:szCs w:val="26"/>
        </w:rPr>
        <w:t>Decision Support Systems, 54</w:t>
      </w:r>
      <w:r w:rsidRPr="00A97BE6">
        <w:rPr>
          <w:sz w:val="26"/>
          <w:szCs w:val="26"/>
        </w:rPr>
        <w:t xml:space="preserve">(1), 471-481. </w:t>
      </w:r>
      <w:r w:rsidR="00227226" w:rsidRPr="00A97BE6">
        <w:rPr>
          <w:sz w:val="26"/>
          <w:szCs w:val="26"/>
        </w:rPr>
        <w:br/>
      </w:r>
      <w:r w:rsidRPr="00A97BE6">
        <w:rPr>
          <w:sz w:val="26"/>
          <w:szCs w:val="26"/>
        </w:rPr>
        <w:t xml:space="preserve">https://doi.org/10.1016/j.dss.2012.06.010 </w:t>
      </w:r>
    </w:p>
    <w:p w14:paraId="0FF2922F" w14:textId="39A7DC00" w:rsidR="00D81049" w:rsidRPr="00A97BE6" w:rsidRDefault="00D81049" w:rsidP="000B1459">
      <w:pPr>
        <w:pStyle w:val="EndNoteBibliography"/>
        <w:spacing w:line="360" w:lineRule="exact"/>
        <w:ind w:left="720" w:hanging="720"/>
        <w:rPr>
          <w:sz w:val="26"/>
          <w:szCs w:val="26"/>
        </w:rPr>
      </w:pPr>
      <w:r w:rsidRPr="00A97BE6">
        <w:rPr>
          <w:sz w:val="26"/>
          <w:szCs w:val="26"/>
        </w:rPr>
        <w:t xml:space="preserve">Limayem, M., &amp; Cheung, C. M. K. (2008). Understanding information systems continuance: The case of Internet-based learning technologies. </w:t>
      </w:r>
      <w:r w:rsidRPr="00A97BE6">
        <w:rPr>
          <w:i/>
          <w:sz w:val="26"/>
          <w:szCs w:val="26"/>
        </w:rPr>
        <w:t>Information &amp; Management, 45</w:t>
      </w:r>
      <w:r w:rsidRPr="00A97BE6">
        <w:rPr>
          <w:sz w:val="26"/>
          <w:szCs w:val="26"/>
        </w:rPr>
        <w:t>(4), 227-232. https://doi.org/10.1016/j.im.2008.02.005</w:t>
      </w:r>
    </w:p>
    <w:p w14:paraId="07089221" w14:textId="5962E7AC" w:rsidR="00D81049" w:rsidRPr="00A97BE6" w:rsidRDefault="00D81049" w:rsidP="000B1459">
      <w:pPr>
        <w:pStyle w:val="EndNoteBibliography"/>
        <w:spacing w:line="360" w:lineRule="exact"/>
        <w:ind w:left="720" w:hanging="720"/>
        <w:rPr>
          <w:sz w:val="26"/>
          <w:szCs w:val="26"/>
        </w:rPr>
      </w:pPr>
      <w:r w:rsidRPr="00A97BE6">
        <w:rPr>
          <w:sz w:val="26"/>
          <w:szCs w:val="26"/>
        </w:rPr>
        <w:t xml:space="preserve">Lin, T.-H., Lu, H.-P., Hsiao, K.-L., &amp; Hsu, H.-H. (2014). Continuance intention of Facebook check-in service users: An integrated model. </w:t>
      </w:r>
      <w:r w:rsidRPr="00A97BE6">
        <w:rPr>
          <w:i/>
          <w:sz w:val="26"/>
          <w:szCs w:val="26"/>
        </w:rPr>
        <w:t>Social Behavior and Personality: An International Journal, 42</w:t>
      </w:r>
      <w:r w:rsidRPr="00A97BE6">
        <w:rPr>
          <w:sz w:val="26"/>
          <w:szCs w:val="26"/>
        </w:rPr>
        <w:t xml:space="preserve">(10), 1745-1760. </w:t>
      </w:r>
      <w:r w:rsidR="001172FC" w:rsidRPr="00A97BE6">
        <w:rPr>
          <w:sz w:val="26"/>
          <w:szCs w:val="26"/>
        </w:rPr>
        <w:br/>
      </w:r>
      <w:r w:rsidRPr="00A97BE6">
        <w:rPr>
          <w:sz w:val="26"/>
          <w:szCs w:val="26"/>
        </w:rPr>
        <w:t xml:space="preserve">https://doi.org/10.2224/sbp.2014.42.10.1745 </w:t>
      </w:r>
    </w:p>
    <w:p w14:paraId="3436231A"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Lindqvist, J., Cranshaw, J., Wiese, J., Hong, J., &amp; Zimmerman, J. (2011). </w:t>
      </w:r>
      <w:r w:rsidRPr="00A97BE6">
        <w:rPr>
          <w:i/>
          <w:sz w:val="26"/>
          <w:szCs w:val="26"/>
        </w:rPr>
        <w:t>I'm the mayor of my house: examining why people use foursquare-a social-driven location sharing application</w:t>
      </w:r>
      <w:r w:rsidRPr="00A97BE6">
        <w:rPr>
          <w:sz w:val="26"/>
          <w:szCs w:val="26"/>
        </w:rPr>
        <w:t>. Paper presented at the Proceedings of the SIGCHI conference on human factors in computing systems.</w:t>
      </w:r>
    </w:p>
    <w:p w14:paraId="7BF18D74" w14:textId="4B0732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Liu, D., &amp; Brown, B. B. (2014). Self-disclosure on social networking sites, positive feedback, and social capital among Chinese college students. </w:t>
      </w:r>
      <w:r w:rsidRPr="00A97BE6">
        <w:rPr>
          <w:i/>
          <w:sz w:val="26"/>
          <w:szCs w:val="26"/>
        </w:rPr>
        <w:t>Computers in Human Behavior, 38</w:t>
      </w:r>
      <w:r w:rsidRPr="00A97BE6">
        <w:rPr>
          <w:sz w:val="26"/>
          <w:szCs w:val="26"/>
        </w:rPr>
        <w:t>, 213-219. https://doi.org/10.1016/j.chb.2014.06.003</w:t>
      </w:r>
    </w:p>
    <w:p w14:paraId="2D85AC18" w14:textId="27060A95" w:rsidR="00D81049" w:rsidRPr="00A97BE6" w:rsidRDefault="00D81049" w:rsidP="000B1459">
      <w:pPr>
        <w:pStyle w:val="EndNoteBibliography"/>
        <w:spacing w:line="360" w:lineRule="exact"/>
        <w:ind w:left="720" w:hanging="720"/>
        <w:rPr>
          <w:sz w:val="26"/>
          <w:szCs w:val="26"/>
        </w:rPr>
      </w:pPr>
      <w:r w:rsidRPr="00A97BE6">
        <w:rPr>
          <w:sz w:val="26"/>
          <w:szCs w:val="26"/>
        </w:rPr>
        <w:t xml:space="preserve">Mahmod, J. A., Ibrahim, A., &amp; Yousif, R. A. (2010). The Impact of marketing innovation on creating a sustainable competitive advantage: </w:t>
      </w:r>
      <w:r w:rsidR="00147498" w:rsidRPr="00A97BE6">
        <w:rPr>
          <w:sz w:val="26"/>
          <w:szCs w:val="26"/>
        </w:rPr>
        <w:t xml:space="preserve">The </w:t>
      </w:r>
      <w:r w:rsidRPr="00A97BE6">
        <w:rPr>
          <w:sz w:val="26"/>
          <w:szCs w:val="26"/>
        </w:rPr>
        <w:t xml:space="preserve">case of private commercial banks in Jordan. </w:t>
      </w:r>
      <w:r w:rsidRPr="00A97BE6">
        <w:rPr>
          <w:i/>
          <w:sz w:val="26"/>
          <w:szCs w:val="26"/>
        </w:rPr>
        <w:t>Asian Journal of Marketing, 4</w:t>
      </w:r>
      <w:r w:rsidRPr="00A97BE6">
        <w:rPr>
          <w:sz w:val="26"/>
          <w:szCs w:val="26"/>
        </w:rPr>
        <w:t xml:space="preserve">, 113-130. </w:t>
      </w:r>
      <w:r w:rsidR="001172FC" w:rsidRPr="00A97BE6">
        <w:rPr>
          <w:sz w:val="26"/>
          <w:szCs w:val="26"/>
        </w:rPr>
        <w:br/>
      </w:r>
      <w:r w:rsidRPr="00A97BE6">
        <w:rPr>
          <w:sz w:val="26"/>
          <w:szCs w:val="26"/>
        </w:rPr>
        <w:t xml:space="preserve">https://doi.org/10.3923/ajm.2010.113.130 </w:t>
      </w:r>
    </w:p>
    <w:p w14:paraId="213FE969" w14:textId="64B84EBB" w:rsidR="00D81049" w:rsidRPr="00A97BE6" w:rsidRDefault="00D81049" w:rsidP="000B1459">
      <w:pPr>
        <w:pStyle w:val="EndNoteBibliography"/>
        <w:spacing w:line="360" w:lineRule="exact"/>
        <w:ind w:left="720" w:hanging="720"/>
        <w:rPr>
          <w:sz w:val="26"/>
          <w:szCs w:val="26"/>
        </w:rPr>
      </w:pPr>
      <w:r w:rsidRPr="00A97BE6">
        <w:rPr>
          <w:sz w:val="26"/>
          <w:szCs w:val="26"/>
        </w:rPr>
        <w:t xml:space="preserve">Malhotra, N. K., Kim, S. S., &amp; Agarwal, J. (2004). Internet users' information privacy concerns (IUIPC): The construct, the scale, and a causal model. </w:t>
      </w:r>
      <w:r w:rsidRPr="00A97BE6">
        <w:rPr>
          <w:i/>
          <w:sz w:val="26"/>
          <w:szCs w:val="26"/>
        </w:rPr>
        <w:t>Information Systems Research, 15</w:t>
      </w:r>
      <w:r w:rsidRPr="00A97BE6">
        <w:rPr>
          <w:sz w:val="26"/>
          <w:szCs w:val="26"/>
        </w:rPr>
        <w:t xml:space="preserve">(4), 336-355. https://doi.org/10.1287/isre.1040.0032 </w:t>
      </w:r>
    </w:p>
    <w:p w14:paraId="076F4CE2"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McLain, D. L., &amp; Hackman, K. (1999). Trust, risk, and decision-making in organizational change. </w:t>
      </w:r>
      <w:r w:rsidRPr="00A97BE6">
        <w:rPr>
          <w:i/>
          <w:sz w:val="26"/>
          <w:szCs w:val="26"/>
        </w:rPr>
        <w:t>Public Administration Quarterly</w:t>
      </w:r>
      <w:r w:rsidRPr="00A97BE6">
        <w:rPr>
          <w:sz w:val="26"/>
          <w:szCs w:val="26"/>
        </w:rPr>
        <w:t xml:space="preserve">, 152-176. </w:t>
      </w:r>
    </w:p>
    <w:p w14:paraId="765CC9CE" w14:textId="0C5C5FB6" w:rsidR="00D81049" w:rsidRPr="00A97BE6" w:rsidRDefault="00D81049" w:rsidP="000B1459">
      <w:pPr>
        <w:pStyle w:val="EndNoteBibliography"/>
        <w:spacing w:line="360" w:lineRule="exact"/>
        <w:ind w:left="720" w:hanging="720"/>
        <w:rPr>
          <w:sz w:val="26"/>
          <w:szCs w:val="26"/>
        </w:rPr>
      </w:pPr>
      <w:r w:rsidRPr="00A97BE6">
        <w:rPr>
          <w:sz w:val="26"/>
          <w:szCs w:val="26"/>
        </w:rPr>
        <w:t xml:space="preserve">Min, J., &amp; Kim, B. (2015). How are people enticed to disclose personal information despite privacy concerns in social network sites? The calculus between benefit and cost. </w:t>
      </w:r>
      <w:r w:rsidRPr="00A97BE6">
        <w:rPr>
          <w:i/>
          <w:sz w:val="26"/>
          <w:szCs w:val="26"/>
        </w:rPr>
        <w:t>Journal of the Association for Information Science and Technology, 66</w:t>
      </w:r>
      <w:r w:rsidRPr="00A97BE6">
        <w:rPr>
          <w:sz w:val="26"/>
          <w:szCs w:val="26"/>
        </w:rPr>
        <w:t xml:space="preserve">(4), 839-857. https://doi.org/10.1002/asi.23206 </w:t>
      </w:r>
    </w:p>
    <w:p w14:paraId="390D7438" w14:textId="184893A4" w:rsidR="00D81049" w:rsidRPr="00A97BE6" w:rsidRDefault="00D81049" w:rsidP="000B1459">
      <w:pPr>
        <w:pStyle w:val="EndNoteBibliography"/>
        <w:spacing w:line="360" w:lineRule="exact"/>
        <w:ind w:left="720" w:hanging="720"/>
        <w:rPr>
          <w:sz w:val="26"/>
          <w:szCs w:val="26"/>
        </w:rPr>
      </w:pPr>
      <w:r w:rsidRPr="00A97BE6">
        <w:rPr>
          <w:sz w:val="26"/>
          <w:szCs w:val="26"/>
        </w:rPr>
        <w:t xml:space="preserve">Mouakket, S. (2015). Factors influencing continuance intention to use social network sites: The Facebook case. </w:t>
      </w:r>
      <w:r w:rsidRPr="00A97BE6">
        <w:rPr>
          <w:i/>
          <w:sz w:val="26"/>
          <w:szCs w:val="26"/>
        </w:rPr>
        <w:t>Computers in Human Behavior, 53</w:t>
      </w:r>
      <w:r w:rsidRPr="00A97BE6">
        <w:rPr>
          <w:sz w:val="26"/>
          <w:szCs w:val="26"/>
        </w:rPr>
        <w:t xml:space="preserve">, 102-110. </w:t>
      </w:r>
      <w:r w:rsidR="002A6BCD" w:rsidRPr="00A97BE6">
        <w:rPr>
          <w:sz w:val="26"/>
          <w:szCs w:val="26"/>
        </w:rPr>
        <w:br/>
      </w:r>
      <w:r w:rsidRPr="00A97BE6">
        <w:rPr>
          <w:sz w:val="26"/>
          <w:szCs w:val="26"/>
        </w:rPr>
        <w:t>https://doi.org/10.1016/j.chb.2015.06.045</w:t>
      </w:r>
    </w:p>
    <w:p w14:paraId="626A41DD" w14:textId="7D0ACCD4" w:rsidR="00D81049" w:rsidRPr="00A97BE6" w:rsidRDefault="00D81049" w:rsidP="000B1459">
      <w:pPr>
        <w:pStyle w:val="EndNoteBibliography"/>
        <w:spacing w:line="360" w:lineRule="exact"/>
        <w:ind w:left="720" w:hanging="720"/>
        <w:rPr>
          <w:sz w:val="26"/>
          <w:szCs w:val="26"/>
        </w:rPr>
      </w:pPr>
      <w:r w:rsidRPr="00A97BE6">
        <w:rPr>
          <w:sz w:val="26"/>
          <w:szCs w:val="26"/>
        </w:rPr>
        <w:t xml:space="preserve">O’Cass, A., &amp; Carlson, J. (2012). An e-retailing assessment of perceived website-service innovativeness: Implications for website quality evaluations, trust, </w:t>
      </w:r>
      <w:r w:rsidRPr="00A97BE6">
        <w:rPr>
          <w:sz w:val="26"/>
          <w:szCs w:val="26"/>
        </w:rPr>
        <w:lastRenderedPageBreak/>
        <w:t xml:space="preserve">loyalty and word of mouth. </w:t>
      </w:r>
      <w:r w:rsidRPr="00A97BE6">
        <w:rPr>
          <w:i/>
          <w:sz w:val="26"/>
          <w:szCs w:val="26"/>
        </w:rPr>
        <w:t>Australasian Marketing Journal, 20</w:t>
      </w:r>
      <w:r w:rsidRPr="00A97BE6">
        <w:rPr>
          <w:sz w:val="26"/>
          <w:szCs w:val="26"/>
        </w:rPr>
        <w:t>(1), 28-36.</w:t>
      </w:r>
      <w:r w:rsidR="002A6BCD" w:rsidRPr="00A97BE6">
        <w:rPr>
          <w:sz w:val="26"/>
          <w:szCs w:val="26"/>
        </w:rPr>
        <w:br/>
      </w:r>
      <w:r w:rsidRPr="00A97BE6">
        <w:rPr>
          <w:sz w:val="26"/>
          <w:szCs w:val="26"/>
        </w:rPr>
        <w:t xml:space="preserve"> https://doi.org/10.1016/j.ausmj.2011.10.012 </w:t>
      </w:r>
    </w:p>
    <w:p w14:paraId="7A134D6D"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Patil, S., Norcie, G., Kapadia, A., &amp; Lee, A. (2012). </w:t>
      </w:r>
      <w:r w:rsidRPr="00A97BE6">
        <w:rPr>
          <w:i/>
          <w:sz w:val="26"/>
          <w:szCs w:val="26"/>
        </w:rPr>
        <w:t>"Check out where I am!": location-sharing motivations, preferences, and practices</w:t>
      </w:r>
      <w:r w:rsidRPr="00A97BE6">
        <w:rPr>
          <w:sz w:val="26"/>
          <w:szCs w:val="26"/>
        </w:rPr>
        <w:t xml:space="preserve">. Paper presented at the CHI '12 Extended Abstracts on Human Factors in Computing Systems, Austin, Texas, USA. </w:t>
      </w:r>
    </w:p>
    <w:p w14:paraId="64962BC0" w14:textId="23C88238" w:rsidR="00D81049" w:rsidRPr="00A97BE6" w:rsidRDefault="00D81049" w:rsidP="000B1459">
      <w:pPr>
        <w:pStyle w:val="EndNoteBibliography"/>
        <w:spacing w:line="360" w:lineRule="exact"/>
        <w:ind w:left="720" w:hanging="720"/>
        <w:rPr>
          <w:sz w:val="26"/>
          <w:szCs w:val="26"/>
        </w:rPr>
      </w:pPr>
      <w:r w:rsidRPr="00A97BE6">
        <w:rPr>
          <w:sz w:val="26"/>
          <w:szCs w:val="26"/>
        </w:rPr>
        <w:t xml:space="preserve">Pengnate, S. F., &amp; Sarathy, R. (2017). An experimental investigation of the influence of website emotional design features on trust in unfamiliar online vendors. </w:t>
      </w:r>
      <w:r w:rsidRPr="00A97BE6">
        <w:rPr>
          <w:i/>
          <w:sz w:val="26"/>
          <w:szCs w:val="26"/>
        </w:rPr>
        <w:t>Computers in Human Behavior, 67</w:t>
      </w:r>
      <w:r w:rsidRPr="00A97BE6">
        <w:rPr>
          <w:sz w:val="26"/>
          <w:szCs w:val="26"/>
        </w:rPr>
        <w:t xml:space="preserve">, 49-60. </w:t>
      </w:r>
      <w:r w:rsidR="000B1459" w:rsidRPr="00A97BE6">
        <w:rPr>
          <w:sz w:val="26"/>
          <w:szCs w:val="26"/>
        </w:rPr>
        <w:br/>
      </w:r>
      <w:r w:rsidRPr="00A97BE6">
        <w:rPr>
          <w:sz w:val="26"/>
          <w:szCs w:val="26"/>
        </w:rPr>
        <w:t xml:space="preserve">https://doi.org/10.1016/j.chb.2016.10.018 </w:t>
      </w:r>
    </w:p>
    <w:p w14:paraId="317E12BB"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Podsakoff, P. M., Mackenzie, S. B., Lee, J. Y., &amp; Podsakoff, N. P. (2003). Common method biases in behavioral research: A critical review of the literature and recommended remedies. </w:t>
      </w:r>
      <w:r w:rsidRPr="00A97BE6">
        <w:rPr>
          <w:i/>
          <w:sz w:val="26"/>
          <w:szCs w:val="26"/>
        </w:rPr>
        <w:t>Journal of Applied Psychology, 88</w:t>
      </w:r>
      <w:r w:rsidRPr="00A97BE6">
        <w:rPr>
          <w:sz w:val="26"/>
          <w:szCs w:val="26"/>
        </w:rPr>
        <w:t xml:space="preserve">(5), 839-903. </w:t>
      </w:r>
    </w:p>
    <w:p w14:paraId="474D09B1"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Puttaswamy, K. P., &amp; Zhao, B. Y. (2010). </w:t>
      </w:r>
      <w:r w:rsidRPr="00A97BE6">
        <w:rPr>
          <w:i/>
          <w:sz w:val="26"/>
          <w:szCs w:val="26"/>
        </w:rPr>
        <w:t>Preserving privacy in location-based mobile social applications.</w:t>
      </w:r>
      <w:r w:rsidRPr="00A97BE6">
        <w:rPr>
          <w:sz w:val="26"/>
          <w:szCs w:val="26"/>
        </w:rPr>
        <w:t xml:space="preserve"> Paper presented at the Proceedings of the Eleventh Workshop on Mobile Computing Systems &amp; Applications.</w:t>
      </w:r>
    </w:p>
    <w:p w14:paraId="0DE8C109" w14:textId="4707CCD6" w:rsidR="00D81049" w:rsidRPr="00A97BE6" w:rsidRDefault="00D81049" w:rsidP="000B1459">
      <w:pPr>
        <w:pStyle w:val="EndNoteBibliography"/>
        <w:spacing w:line="360" w:lineRule="exact"/>
        <w:ind w:left="720" w:hanging="720"/>
        <w:rPr>
          <w:sz w:val="26"/>
          <w:szCs w:val="26"/>
        </w:rPr>
      </w:pPr>
      <w:r w:rsidRPr="00A97BE6">
        <w:rPr>
          <w:sz w:val="26"/>
          <w:szCs w:val="26"/>
        </w:rPr>
        <w:t xml:space="preserve">Raschke, R. L., Krishen, A. S., &amp; Kachroo, P. (2014). Understanding the components of information privacy threats for location-based services. </w:t>
      </w:r>
      <w:r w:rsidRPr="00A97BE6">
        <w:rPr>
          <w:i/>
          <w:sz w:val="26"/>
          <w:szCs w:val="26"/>
        </w:rPr>
        <w:t>Journal of Information Systems, 28</w:t>
      </w:r>
      <w:r w:rsidRPr="00A97BE6">
        <w:rPr>
          <w:sz w:val="26"/>
          <w:szCs w:val="26"/>
        </w:rPr>
        <w:t xml:space="preserve">(1), 227-242. https://doi.org/10.2308/isys-50696 </w:t>
      </w:r>
    </w:p>
    <w:p w14:paraId="4673741E" w14:textId="6DA0E050" w:rsidR="00D81049" w:rsidRPr="00A97BE6" w:rsidRDefault="00D81049" w:rsidP="000B1459">
      <w:pPr>
        <w:pStyle w:val="EndNoteBibliography"/>
        <w:spacing w:line="360" w:lineRule="exact"/>
        <w:ind w:left="720" w:hanging="720"/>
        <w:rPr>
          <w:sz w:val="26"/>
          <w:szCs w:val="26"/>
        </w:rPr>
      </w:pPr>
      <w:r w:rsidRPr="00A97BE6">
        <w:rPr>
          <w:sz w:val="26"/>
          <w:szCs w:val="26"/>
        </w:rPr>
        <w:t xml:space="preserve">Ringle, C. M., Sven, W., &amp; Jan-Michael, B. (2015). </w:t>
      </w:r>
      <w:r w:rsidRPr="00A97BE6">
        <w:rPr>
          <w:i/>
          <w:sz w:val="26"/>
          <w:szCs w:val="26"/>
        </w:rPr>
        <w:t>SmartPLS</w:t>
      </w:r>
      <w:r w:rsidRPr="00A97BE6">
        <w:rPr>
          <w:sz w:val="26"/>
          <w:szCs w:val="26"/>
        </w:rPr>
        <w:t>. Bönningstedt: SmartPLS</w:t>
      </w:r>
      <w:r w:rsidR="003C0AF7" w:rsidRPr="00A97BE6">
        <w:rPr>
          <w:sz w:val="26"/>
          <w:szCs w:val="26"/>
        </w:rPr>
        <w:t xml:space="preserve"> GmbH</w:t>
      </w:r>
      <w:r w:rsidRPr="00A97BE6">
        <w:rPr>
          <w:sz w:val="26"/>
          <w:szCs w:val="26"/>
        </w:rPr>
        <w:t>.</w:t>
      </w:r>
    </w:p>
    <w:p w14:paraId="1EFAF760"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Seliaman, M. E., &amp; Al-Turki, M. (2012). Mobile learning adoption in Saudi Arabia. </w:t>
      </w:r>
      <w:r w:rsidRPr="00A97BE6">
        <w:rPr>
          <w:i/>
          <w:sz w:val="26"/>
          <w:szCs w:val="26"/>
        </w:rPr>
        <w:t>World Academy of Science, Engineering and Technology, 69</w:t>
      </w:r>
      <w:r w:rsidRPr="00A97BE6">
        <w:rPr>
          <w:sz w:val="26"/>
          <w:szCs w:val="26"/>
        </w:rPr>
        <w:t xml:space="preserve">(9), 391-293. </w:t>
      </w:r>
    </w:p>
    <w:p w14:paraId="3BA68E37" w14:textId="621BD3C3" w:rsidR="00D81049" w:rsidRPr="00A97BE6" w:rsidRDefault="00D81049" w:rsidP="000B1459">
      <w:pPr>
        <w:pStyle w:val="EndNoteBibliography"/>
        <w:spacing w:line="360" w:lineRule="exact"/>
        <w:ind w:left="720" w:hanging="720"/>
        <w:rPr>
          <w:sz w:val="26"/>
          <w:szCs w:val="26"/>
        </w:rPr>
      </w:pPr>
      <w:r w:rsidRPr="00A97BE6">
        <w:rPr>
          <w:sz w:val="26"/>
          <w:szCs w:val="26"/>
        </w:rPr>
        <w:t xml:space="preserve">Sheehan, K. B., &amp; Hoy, M. G. (2000). Dimensions of privacy concern among online consumers. </w:t>
      </w:r>
      <w:r w:rsidRPr="00A97BE6">
        <w:rPr>
          <w:i/>
          <w:sz w:val="26"/>
          <w:szCs w:val="26"/>
        </w:rPr>
        <w:t>Journal of Public Policy &amp; Marketing, 19</w:t>
      </w:r>
      <w:r w:rsidRPr="00A97BE6">
        <w:rPr>
          <w:sz w:val="26"/>
          <w:szCs w:val="26"/>
        </w:rPr>
        <w:t xml:space="preserve">(1), 62-73. </w:t>
      </w:r>
      <w:r w:rsidR="001172FC" w:rsidRPr="00A97BE6">
        <w:rPr>
          <w:sz w:val="26"/>
          <w:szCs w:val="26"/>
        </w:rPr>
        <w:br/>
      </w:r>
      <w:r w:rsidRPr="00A97BE6">
        <w:rPr>
          <w:sz w:val="26"/>
          <w:szCs w:val="26"/>
        </w:rPr>
        <w:t xml:space="preserve">ttps://doi.org/10.1509/jppm.19.1.62.16949 </w:t>
      </w:r>
    </w:p>
    <w:p w14:paraId="338C1A38" w14:textId="0BD01955" w:rsidR="00D81049" w:rsidRPr="00A97BE6" w:rsidRDefault="00D81049" w:rsidP="000B1459">
      <w:pPr>
        <w:pStyle w:val="EndNoteBibliography"/>
        <w:spacing w:line="360" w:lineRule="exact"/>
        <w:ind w:left="720" w:hanging="720"/>
        <w:rPr>
          <w:sz w:val="26"/>
          <w:szCs w:val="26"/>
        </w:rPr>
      </w:pPr>
      <w:r w:rsidRPr="00A97BE6">
        <w:rPr>
          <w:sz w:val="26"/>
          <w:szCs w:val="26"/>
        </w:rPr>
        <w:t xml:space="preserve">Smith, H. J., Milberg, S. J., &amp; Burke, S. J. (1996). Information privacy: </w:t>
      </w:r>
      <w:r w:rsidR="00227226" w:rsidRPr="00A97BE6">
        <w:rPr>
          <w:sz w:val="26"/>
          <w:szCs w:val="26"/>
        </w:rPr>
        <w:t xml:space="preserve">Measuring </w:t>
      </w:r>
      <w:r w:rsidRPr="00A97BE6">
        <w:rPr>
          <w:sz w:val="26"/>
          <w:szCs w:val="26"/>
        </w:rPr>
        <w:t xml:space="preserve">individuals' concerns about organizational practices. </w:t>
      </w:r>
      <w:r w:rsidRPr="00A97BE6">
        <w:rPr>
          <w:i/>
          <w:sz w:val="26"/>
          <w:szCs w:val="26"/>
        </w:rPr>
        <w:t>MIS quarterly</w:t>
      </w:r>
      <w:r w:rsidRPr="00A97BE6">
        <w:rPr>
          <w:sz w:val="26"/>
          <w:szCs w:val="26"/>
        </w:rPr>
        <w:t xml:space="preserve">, 167-196. </w:t>
      </w:r>
    </w:p>
    <w:p w14:paraId="7E8E95F2" w14:textId="39FF26DB" w:rsidR="00D81049" w:rsidRPr="00A97BE6" w:rsidRDefault="00D81049" w:rsidP="000B1459">
      <w:pPr>
        <w:pStyle w:val="EndNoteBibliography"/>
        <w:spacing w:line="360" w:lineRule="exact"/>
        <w:ind w:left="720" w:hanging="720"/>
        <w:rPr>
          <w:sz w:val="26"/>
          <w:szCs w:val="26"/>
        </w:rPr>
      </w:pPr>
      <w:r w:rsidRPr="00A97BE6">
        <w:rPr>
          <w:sz w:val="26"/>
          <w:szCs w:val="26"/>
        </w:rPr>
        <w:t xml:space="preserve">Stone, E. F., Gueutal, H. G., Gardner, D. G., &amp; McClure, S. (1983). A field experiment comparing information-privacy values, beliefs, and attitudes across several types of organizations. </w:t>
      </w:r>
      <w:r w:rsidRPr="00A97BE6">
        <w:rPr>
          <w:i/>
          <w:sz w:val="26"/>
          <w:szCs w:val="26"/>
        </w:rPr>
        <w:t>Journal of Applied Psychology, 68</w:t>
      </w:r>
      <w:r w:rsidRPr="00A97BE6">
        <w:rPr>
          <w:sz w:val="26"/>
          <w:szCs w:val="26"/>
        </w:rPr>
        <w:t xml:space="preserve">(3), 459. </w:t>
      </w:r>
      <w:r w:rsidR="001172FC" w:rsidRPr="00A97BE6">
        <w:rPr>
          <w:sz w:val="26"/>
          <w:szCs w:val="26"/>
        </w:rPr>
        <w:br/>
      </w:r>
      <w:r w:rsidRPr="00A97BE6">
        <w:rPr>
          <w:sz w:val="26"/>
          <w:szCs w:val="26"/>
        </w:rPr>
        <w:t xml:space="preserve">https://doi.org/10.1037/0021-9010.68.3.459 </w:t>
      </w:r>
    </w:p>
    <w:p w14:paraId="68DEE019" w14:textId="4041EC35" w:rsidR="00D81049" w:rsidRPr="00A97BE6" w:rsidRDefault="00D81049" w:rsidP="000B1459">
      <w:pPr>
        <w:pStyle w:val="EndNoteBibliography"/>
        <w:spacing w:line="360" w:lineRule="exact"/>
        <w:ind w:left="720" w:hanging="720"/>
        <w:rPr>
          <w:sz w:val="26"/>
          <w:szCs w:val="26"/>
        </w:rPr>
      </w:pPr>
      <w:r w:rsidRPr="00A97BE6">
        <w:rPr>
          <w:sz w:val="26"/>
          <w:szCs w:val="26"/>
        </w:rPr>
        <w:t xml:space="preserve">Sun, Y., Wang, N., Shen, X.-L., &amp; Zhang, J. X. (2015). Location information disclosure in location-based social network services: Privacy calculus, benefit structure, and gender differences. </w:t>
      </w:r>
      <w:r w:rsidRPr="00A97BE6">
        <w:rPr>
          <w:i/>
          <w:sz w:val="26"/>
          <w:szCs w:val="26"/>
        </w:rPr>
        <w:t>Computers in Human Behavior, 52</w:t>
      </w:r>
      <w:r w:rsidRPr="00A97BE6">
        <w:rPr>
          <w:sz w:val="26"/>
          <w:szCs w:val="26"/>
        </w:rPr>
        <w:t xml:space="preserve">, 278-292. </w:t>
      </w:r>
      <w:r w:rsidR="001172FC" w:rsidRPr="00A97BE6">
        <w:rPr>
          <w:sz w:val="26"/>
          <w:szCs w:val="26"/>
        </w:rPr>
        <w:br/>
      </w:r>
      <w:r w:rsidRPr="00A97BE6">
        <w:rPr>
          <w:sz w:val="26"/>
          <w:szCs w:val="26"/>
        </w:rPr>
        <w:t>https://doi.org/10.1016/j.chb.2015.06.006</w:t>
      </w:r>
    </w:p>
    <w:p w14:paraId="6F290936" w14:textId="1DC5A3E9"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Tsai, J. Y., Kelley, P., Drielsma, P., Cranor, L. F., Hong, J., &amp; Sadeh, N. (2009). </w:t>
      </w:r>
      <w:r w:rsidRPr="00A97BE6">
        <w:rPr>
          <w:i/>
          <w:sz w:val="26"/>
          <w:szCs w:val="26"/>
        </w:rPr>
        <w:t xml:space="preserve">Who's viewed you?: </w:t>
      </w:r>
      <w:r w:rsidR="00227226" w:rsidRPr="00A97BE6">
        <w:rPr>
          <w:i/>
          <w:sz w:val="26"/>
          <w:szCs w:val="26"/>
        </w:rPr>
        <w:t xml:space="preserve">The </w:t>
      </w:r>
      <w:r w:rsidRPr="00A97BE6">
        <w:rPr>
          <w:i/>
          <w:sz w:val="26"/>
          <w:szCs w:val="26"/>
        </w:rPr>
        <w:t>impact of feedback in a mobile location-sharing application.</w:t>
      </w:r>
      <w:r w:rsidRPr="00A97BE6">
        <w:rPr>
          <w:sz w:val="26"/>
          <w:szCs w:val="26"/>
        </w:rPr>
        <w:t xml:space="preserve"> Paper presented at the Proceedings of the SIGCHI Conference on Human Factors in Computing Systems.</w:t>
      </w:r>
    </w:p>
    <w:p w14:paraId="318057A1"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Tsai, J. Y., Kelley, P. G., Cranor, L. F., &amp; Sadeh, N. (2010). Location-sharing technologies: Privacy risks and controls. </w:t>
      </w:r>
      <w:r w:rsidRPr="00A97BE6">
        <w:rPr>
          <w:i/>
          <w:sz w:val="26"/>
          <w:szCs w:val="26"/>
        </w:rPr>
        <w:t>TPRC 2019, 6</w:t>
      </w:r>
      <w:r w:rsidRPr="00A97BE6">
        <w:rPr>
          <w:sz w:val="26"/>
          <w:szCs w:val="26"/>
        </w:rPr>
        <w:t xml:space="preserve">, 119. </w:t>
      </w:r>
    </w:p>
    <w:p w14:paraId="7947E458" w14:textId="2AF0E0D2" w:rsidR="00D81049" w:rsidRPr="00A97BE6" w:rsidRDefault="00D81049" w:rsidP="000B1459">
      <w:pPr>
        <w:pStyle w:val="EndNoteBibliography"/>
        <w:spacing w:line="360" w:lineRule="exact"/>
        <w:ind w:left="720" w:hanging="720"/>
        <w:rPr>
          <w:sz w:val="26"/>
          <w:szCs w:val="26"/>
        </w:rPr>
      </w:pPr>
      <w:r w:rsidRPr="00A97BE6">
        <w:rPr>
          <w:sz w:val="26"/>
          <w:szCs w:val="26"/>
        </w:rPr>
        <w:t xml:space="preserve">Van Slyke, C., Shim, J., Johnson, R., &amp; Jiang, J. J. (2006). Concern for information privacy and online consumer purchasing. </w:t>
      </w:r>
      <w:r w:rsidRPr="00A97BE6">
        <w:rPr>
          <w:i/>
          <w:sz w:val="26"/>
          <w:szCs w:val="26"/>
        </w:rPr>
        <w:t>Journal of the Association for Information Systems, 7</w:t>
      </w:r>
      <w:r w:rsidRPr="00A97BE6">
        <w:rPr>
          <w:sz w:val="26"/>
          <w:szCs w:val="26"/>
        </w:rPr>
        <w:t xml:space="preserve">(6), 16. https://doi.org/10.17705/1jais.00092 </w:t>
      </w:r>
    </w:p>
    <w:p w14:paraId="448338A8" w14:textId="232BBB9F" w:rsidR="00D81049" w:rsidRPr="00A97BE6" w:rsidRDefault="00D81049" w:rsidP="000B1459">
      <w:pPr>
        <w:pStyle w:val="EndNoteBibliography"/>
        <w:spacing w:line="360" w:lineRule="exact"/>
        <w:ind w:left="720" w:hanging="720"/>
        <w:rPr>
          <w:sz w:val="26"/>
          <w:szCs w:val="26"/>
        </w:rPr>
      </w:pPr>
      <w:r w:rsidRPr="00A97BE6">
        <w:rPr>
          <w:sz w:val="26"/>
          <w:szCs w:val="26"/>
        </w:rPr>
        <w:t xml:space="preserve">Venkatesh, V., Morris, M. G., Gordon, B. D., &amp; Davis, F. D. (2003). User Acceptance of Information Technology: Toward a Unified View. </w:t>
      </w:r>
      <w:r w:rsidRPr="00A97BE6">
        <w:rPr>
          <w:i/>
          <w:sz w:val="26"/>
          <w:szCs w:val="26"/>
        </w:rPr>
        <w:t>MIS Quarterly, 27</w:t>
      </w:r>
      <w:r w:rsidRPr="00A97BE6">
        <w:rPr>
          <w:sz w:val="26"/>
          <w:szCs w:val="26"/>
        </w:rPr>
        <w:t>(3), 425-478. https://doi.org/10.2307/30036540</w:t>
      </w:r>
    </w:p>
    <w:p w14:paraId="391C56D1" w14:textId="77777777"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Wagner, D., Lopez, M., Doria, A., Pavlyshak, I., Kostakos, V., Oakley, I., &amp; Spiliotopoulos, T. (2010). </w:t>
      </w:r>
      <w:r w:rsidRPr="00A97BE6">
        <w:rPr>
          <w:i/>
          <w:sz w:val="26"/>
          <w:szCs w:val="26"/>
        </w:rPr>
        <w:t>Hide and seek: location sharing practices with social media.</w:t>
      </w:r>
      <w:r w:rsidRPr="00A97BE6">
        <w:rPr>
          <w:sz w:val="26"/>
          <w:szCs w:val="26"/>
        </w:rPr>
        <w:t xml:space="preserve"> Paper presented at the Proceedings of the 12th international conference on Human computer interaction with mobile devices and services.</w:t>
      </w:r>
    </w:p>
    <w:p w14:paraId="0FCDEFED" w14:textId="3975F3A5"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Wang, E. S.-T., &amp; Lin, R.-L. (2017). Perceived quality factors of location-based apps on trust, perceived privacy risk, and continuous usage intention. </w:t>
      </w:r>
      <w:r w:rsidRPr="00A97BE6">
        <w:rPr>
          <w:i/>
          <w:sz w:val="26"/>
          <w:szCs w:val="26"/>
        </w:rPr>
        <w:t>Behaviour &amp; Information Technology, 36</w:t>
      </w:r>
      <w:r w:rsidRPr="00A97BE6">
        <w:rPr>
          <w:sz w:val="26"/>
          <w:szCs w:val="26"/>
        </w:rPr>
        <w:t xml:space="preserve">(1), 2-10. </w:t>
      </w:r>
      <w:r w:rsidR="000B1459" w:rsidRPr="00A97BE6">
        <w:rPr>
          <w:sz w:val="26"/>
          <w:szCs w:val="26"/>
        </w:rPr>
        <w:br/>
      </w:r>
      <w:r w:rsidRPr="00A97BE6">
        <w:rPr>
          <w:sz w:val="26"/>
          <w:szCs w:val="26"/>
        </w:rPr>
        <w:t xml:space="preserve">https://doi.org/10.1080/0144929x.2016.1143033 </w:t>
      </w:r>
    </w:p>
    <w:p w14:paraId="0CD7991D" w14:textId="59C625A4"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Wang, S. S., &amp; Stefanone, M. A. (2013). Showing off? Human mobility and the interplay of traits, self-disclosure, and Facebook check-ins. </w:t>
      </w:r>
      <w:r w:rsidRPr="00A97BE6">
        <w:rPr>
          <w:i/>
          <w:sz w:val="26"/>
          <w:szCs w:val="26"/>
        </w:rPr>
        <w:t>Social Science Computer Review</w:t>
      </w:r>
      <w:r w:rsidRPr="00A97BE6">
        <w:rPr>
          <w:sz w:val="26"/>
          <w:szCs w:val="26"/>
        </w:rPr>
        <w:t xml:space="preserve">, 0894439313481424. </w:t>
      </w:r>
      <w:r w:rsidR="000B1459" w:rsidRPr="00A97BE6">
        <w:rPr>
          <w:sz w:val="26"/>
          <w:szCs w:val="26"/>
        </w:rPr>
        <w:br/>
      </w:r>
      <w:r w:rsidRPr="00A97BE6">
        <w:rPr>
          <w:sz w:val="26"/>
          <w:szCs w:val="26"/>
        </w:rPr>
        <w:t xml:space="preserve">https://doi.org/10.1177/0894439313481424 </w:t>
      </w:r>
    </w:p>
    <w:p w14:paraId="6E24613F" w14:textId="1082C41E"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Wang, T., Duong, T. D., &amp; Chen, C. C. (2016). Intention to disclose personal information via mobile applications: A privacy calculus perspective. </w:t>
      </w:r>
      <w:r w:rsidRPr="00A97BE6">
        <w:rPr>
          <w:i/>
          <w:sz w:val="26"/>
          <w:szCs w:val="26"/>
        </w:rPr>
        <w:t>International Journal of Information Management, 36</w:t>
      </w:r>
      <w:r w:rsidRPr="00A97BE6">
        <w:rPr>
          <w:sz w:val="26"/>
          <w:szCs w:val="26"/>
        </w:rPr>
        <w:t xml:space="preserve">(4), 531-542. </w:t>
      </w:r>
      <w:r w:rsidR="001172FC" w:rsidRPr="00A97BE6">
        <w:rPr>
          <w:sz w:val="26"/>
          <w:szCs w:val="26"/>
        </w:rPr>
        <w:br/>
      </w:r>
      <w:r w:rsidRPr="00A97BE6">
        <w:rPr>
          <w:sz w:val="26"/>
          <w:szCs w:val="26"/>
        </w:rPr>
        <w:t>https://doi.org/10.1016/j.ijinfomgt.2016.03.003</w:t>
      </w:r>
    </w:p>
    <w:p w14:paraId="6D8A2CD2" w14:textId="7DBB7EE7"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Wang, Y., Wang, X., Liu, H., Xie, X., Wang, P., &amp; Lei, L. (2018). Selfie posting and self-esteem among young adult women: A mediation model of positive feedback and body satisfaction. </w:t>
      </w:r>
      <w:r w:rsidRPr="00A97BE6">
        <w:rPr>
          <w:i/>
          <w:sz w:val="26"/>
          <w:szCs w:val="26"/>
        </w:rPr>
        <w:t>Journal of Health Psychology</w:t>
      </w:r>
      <w:r w:rsidRPr="00A97BE6">
        <w:rPr>
          <w:sz w:val="26"/>
          <w:szCs w:val="26"/>
        </w:rPr>
        <w:t xml:space="preserve">, 1359105318787624. </w:t>
      </w:r>
      <w:r w:rsidR="00F651C3" w:rsidRPr="00A97BE6">
        <w:rPr>
          <w:rFonts w:hint="eastAsia"/>
          <w:sz w:val="26"/>
          <w:szCs w:val="26"/>
          <w:lang w:eastAsia="zh-TW"/>
        </w:rPr>
        <w:t>(in press)</w:t>
      </w:r>
      <w:r w:rsidR="00F651C3" w:rsidRPr="00A97BE6">
        <w:rPr>
          <w:sz w:val="26"/>
          <w:szCs w:val="26"/>
        </w:rPr>
        <w:t xml:space="preserve"> </w:t>
      </w:r>
      <w:r w:rsidRPr="00A97BE6">
        <w:rPr>
          <w:sz w:val="26"/>
          <w:szCs w:val="26"/>
        </w:rPr>
        <w:t>https://doi.org/10.1177/1359105318787624</w:t>
      </w:r>
    </w:p>
    <w:p w14:paraId="742FCDCA" w14:textId="67F4EB61" w:rsidR="00D81049" w:rsidRPr="00A97BE6" w:rsidRDefault="00D81049" w:rsidP="000B1459">
      <w:pPr>
        <w:pStyle w:val="EndNoteBibliography"/>
        <w:spacing w:line="360" w:lineRule="exact"/>
        <w:ind w:left="720" w:hanging="720"/>
        <w:rPr>
          <w:sz w:val="26"/>
          <w:szCs w:val="26"/>
        </w:rPr>
      </w:pPr>
      <w:r w:rsidRPr="00A97BE6">
        <w:rPr>
          <w:sz w:val="26"/>
          <w:szCs w:val="26"/>
        </w:rPr>
        <w:t xml:space="preserve">Waters, S., &amp; Ackerman, J. (2011). Exploring </w:t>
      </w:r>
      <w:r w:rsidR="00227226" w:rsidRPr="00A97BE6">
        <w:rPr>
          <w:sz w:val="26"/>
          <w:szCs w:val="26"/>
        </w:rPr>
        <w:t>privacy management</w:t>
      </w:r>
      <w:r w:rsidRPr="00A97BE6">
        <w:rPr>
          <w:sz w:val="26"/>
          <w:szCs w:val="26"/>
        </w:rPr>
        <w:t xml:space="preserve"> on Facebook: Motivations and P</w:t>
      </w:r>
      <w:r w:rsidR="00227226" w:rsidRPr="00A97BE6">
        <w:rPr>
          <w:sz w:val="26"/>
          <w:szCs w:val="26"/>
        </w:rPr>
        <w:t>erceived consequences of voluntary disclosu</w:t>
      </w:r>
      <w:r w:rsidRPr="00A97BE6">
        <w:rPr>
          <w:sz w:val="26"/>
          <w:szCs w:val="26"/>
        </w:rPr>
        <w:t xml:space="preserve">re. </w:t>
      </w:r>
      <w:r w:rsidRPr="00A97BE6">
        <w:rPr>
          <w:i/>
          <w:sz w:val="26"/>
          <w:szCs w:val="26"/>
        </w:rPr>
        <w:t>Journal of Computer-Mediated Communication, 17</w:t>
      </w:r>
      <w:r w:rsidRPr="00A97BE6">
        <w:rPr>
          <w:sz w:val="26"/>
          <w:szCs w:val="26"/>
        </w:rPr>
        <w:t xml:space="preserve">(1), 101-115. </w:t>
      </w:r>
      <w:r w:rsidR="000B1459" w:rsidRPr="00A97BE6">
        <w:rPr>
          <w:sz w:val="26"/>
          <w:szCs w:val="26"/>
        </w:rPr>
        <w:br/>
      </w:r>
      <w:r w:rsidRPr="00A97BE6">
        <w:rPr>
          <w:sz w:val="26"/>
          <w:szCs w:val="26"/>
        </w:rPr>
        <w:t>http://doi.org/10.1111/j.1083-6101.2011.01559.x</w:t>
      </w:r>
    </w:p>
    <w:p w14:paraId="6109F61B" w14:textId="47D13505"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Wu, Y., Balasubramanian, S., &amp; Mahajan, V. (2004). When is a preannounced new product likely to be delayed? </w:t>
      </w:r>
      <w:r w:rsidRPr="00A97BE6">
        <w:rPr>
          <w:i/>
          <w:sz w:val="26"/>
          <w:szCs w:val="26"/>
        </w:rPr>
        <w:t xml:space="preserve">Journal of </w:t>
      </w:r>
      <w:bookmarkStart w:id="7" w:name="_GoBack"/>
      <w:bookmarkEnd w:id="7"/>
      <w:r w:rsidRPr="00A97BE6">
        <w:rPr>
          <w:i/>
          <w:sz w:val="26"/>
          <w:szCs w:val="26"/>
        </w:rPr>
        <w:t>Marketing, 68</w:t>
      </w:r>
      <w:r w:rsidRPr="00A97BE6">
        <w:rPr>
          <w:sz w:val="26"/>
          <w:szCs w:val="26"/>
        </w:rPr>
        <w:t xml:space="preserve">(2), 101-113. </w:t>
      </w:r>
      <w:r w:rsidR="001172FC" w:rsidRPr="00A97BE6">
        <w:rPr>
          <w:sz w:val="26"/>
          <w:szCs w:val="26"/>
        </w:rPr>
        <w:br/>
      </w:r>
      <w:r w:rsidRPr="00A97BE6">
        <w:rPr>
          <w:sz w:val="26"/>
          <w:szCs w:val="26"/>
        </w:rPr>
        <w:t xml:space="preserve">https://doi.org/10.1509/jmkg.68.2.101.27792 </w:t>
      </w:r>
    </w:p>
    <w:p w14:paraId="69FDB128" w14:textId="1FA83CA7" w:rsidR="00D81049" w:rsidRPr="00A97BE6" w:rsidRDefault="00D81049" w:rsidP="000B1459">
      <w:pPr>
        <w:pStyle w:val="EndNoteBibliography"/>
        <w:spacing w:line="360" w:lineRule="exact"/>
        <w:ind w:left="720" w:hanging="720"/>
        <w:rPr>
          <w:sz w:val="26"/>
          <w:szCs w:val="26"/>
        </w:rPr>
      </w:pPr>
      <w:r w:rsidRPr="00A97BE6">
        <w:rPr>
          <w:sz w:val="26"/>
          <w:szCs w:val="26"/>
        </w:rPr>
        <w:t xml:space="preserve">Xu, F., Michael, K., &amp; Chen, X. (2013). Factors affecting privacy disclosure on social network sites: an integrated model. </w:t>
      </w:r>
      <w:r w:rsidRPr="00A97BE6">
        <w:rPr>
          <w:i/>
          <w:sz w:val="26"/>
          <w:szCs w:val="26"/>
        </w:rPr>
        <w:t>Electronic Commerce Research, 13</w:t>
      </w:r>
      <w:r w:rsidRPr="00A97BE6">
        <w:rPr>
          <w:sz w:val="26"/>
          <w:szCs w:val="26"/>
        </w:rPr>
        <w:t xml:space="preserve">(2), 151-168. https://doi.org/10.1007/s10660-013-9111-6 </w:t>
      </w:r>
    </w:p>
    <w:p w14:paraId="42C5B71D" w14:textId="490709C3" w:rsidR="00D81049" w:rsidRPr="00A97BE6" w:rsidRDefault="00D81049" w:rsidP="000B1459">
      <w:pPr>
        <w:pStyle w:val="EndNoteBibliography"/>
        <w:spacing w:line="360" w:lineRule="exact"/>
        <w:ind w:left="720" w:hanging="720"/>
        <w:rPr>
          <w:sz w:val="26"/>
          <w:szCs w:val="26"/>
        </w:rPr>
      </w:pPr>
      <w:r w:rsidRPr="00A97BE6">
        <w:rPr>
          <w:sz w:val="26"/>
          <w:szCs w:val="26"/>
        </w:rPr>
        <w:t>Xu, H. (2010). Locus o</w:t>
      </w:r>
      <w:r w:rsidR="00227226" w:rsidRPr="00A97BE6">
        <w:rPr>
          <w:sz w:val="26"/>
          <w:szCs w:val="26"/>
        </w:rPr>
        <w:t>f control and location privac</w:t>
      </w:r>
      <w:r w:rsidRPr="00A97BE6">
        <w:rPr>
          <w:sz w:val="26"/>
          <w:szCs w:val="26"/>
        </w:rPr>
        <w:t xml:space="preserve">y: An </w:t>
      </w:r>
      <w:r w:rsidR="00227226" w:rsidRPr="00A97BE6">
        <w:rPr>
          <w:sz w:val="26"/>
          <w:szCs w:val="26"/>
        </w:rPr>
        <w:t xml:space="preserve">empirical study </w:t>
      </w:r>
      <w:r w:rsidRPr="00A97BE6">
        <w:rPr>
          <w:sz w:val="26"/>
          <w:szCs w:val="26"/>
        </w:rPr>
        <w:t xml:space="preserve">in Singapore. </w:t>
      </w:r>
      <w:r w:rsidRPr="00A97BE6">
        <w:rPr>
          <w:i/>
          <w:sz w:val="26"/>
          <w:szCs w:val="26"/>
        </w:rPr>
        <w:t>Journal of Global Information Technology Management, 13</w:t>
      </w:r>
      <w:r w:rsidRPr="00A97BE6">
        <w:rPr>
          <w:sz w:val="26"/>
          <w:szCs w:val="26"/>
        </w:rPr>
        <w:t xml:space="preserve">(3), 63-87. </w:t>
      </w:r>
      <w:r w:rsidR="00227226" w:rsidRPr="00A97BE6">
        <w:rPr>
          <w:sz w:val="26"/>
          <w:szCs w:val="26"/>
        </w:rPr>
        <w:br/>
      </w:r>
      <w:r w:rsidRPr="00A97BE6">
        <w:rPr>
          <w:sz w:val="26"/>
          <w:szCs w:val="26"/>
        </w:rPr>
        <w:t>https://doi.org/10.1080/1097198X.2010.10856520</w:t>
      </w:r>
    </w:p>
    <w:p w14:paraId="0B214E69" w14:textId="46C334E4" w:rsidR="00D81049" w:rsidRPr="00A97BE6" w:rsidRDefault="00D81049" w:rsidP="000B1459">
      <w:pPr>
        <w:pStyle w:val="EndNoteBibliography"/>
        <w:spacing w:line="360" w:lineRule="exact"/>
        <w:ind w:left="720" w:hanging="720"/>
        <w:rPr>
          <w:sz w:val="26"/>
          <w:szCs w:val="26"/>
        </w:rPr>
      </w:pPr>
      <w:r w:rsidRPr="00A97BE6">
        <w:rPr>
          <w:sz w:val="26"/>
          <w:szCs w:val="26"/>
        </w:rPr>
        <w:t xml:space="preserve">Xu, H., &amp; Gupta, S. (2009). The effects of privacy concerns and personal innovativeness on potential and experienced customers’ adoption of location-based services. </w:t>
      </w:r>
      <w:r w:rsidRPr="00A97BE6">
        <w:rPr>
          <w:i/>
          <w:sz w:val="26"/>
          <w:szCs w:val="26"/>
        </w:rPr>
        <w:t>Electronic Markets, 19</w:t>
      </w:r>
      <w:r w:rsidRPr="00A97BE6">
        <w:rPr>
          <w:sz w:val="26"/>
          <w:szCs w:val="26"/>
        </w:rPr>
        <w:t xml:space="preserve">(2-3), 137-149. </w:t>
      </w:r>
      <w:r w:rsidR="000B1459" w:rsidRPr="00A97BE6">
        <w:rPr>
          <w:sz w:val="26"/>
          <w:szCs w:val="26"/>
        </w:rPr>
        <w:br/>
      </w:r>
      <w:r w:rsidRPr="00A97BE6">
        <w:rPr>
          <w:sz w:val="26"/>
          <w:szCs w:val="26"/>
        </w:rPr>
        <w:t xml:space="preserve">https://doi.org/10.1007/s12525-009-0012-4 </w:t>
      </w:r>
    </w:p>
    <w:p w14:paraId="326A398A" w14:textId="0DA41B39" w:rsidR="00D81049" w:rsidRPr="00A97BE6" w:rsidRDefault="00D81049" w:rsidP="000B1459">
      <w:pPr>
        <w:pStyle w:val="EndNoteBibliography"/>
        <w:spacing w:line="360" w:lineRule="exact"/>
        <w:ind w:left="720" w:hanging="720"/>
        <w:rPr>
          <w:sz w:val="26"/>
          <w:szCs w:val="26"/>
        </w:rPr>
      </w:pPr>
      <w:r w:rsidRPr="00A97BE6">
        <w:rPr>
          <w:sz w:val="26"/>
          <w:szCs w:val="26"/>
        </w:rPr>
        <w:t xml:space="preserve">Xu, H., Teo, H.-H., &amp; Tan, B. (2005). Predicting the adoption of location-based services: </w:t>
      </w:r>
      <w:r w:rsidR="00227226" w:rsidRPr="00A97BE6">
        <w:rPr>
          <w:sz w:val="26"/>
          <w:szCs w:val="26"/>
        </w:rPr>
        <w:t xml:space="preserve">The </w:t>
      </w:r>
      <w:r w:rsidRPr="00A97BE6">
        <w:rPr>
          <w:sz w:val="26"/>
          <w:szCs w:val="26"/>
        </w:rPr>
        <w:t xml:space="preserve">role of trust and perceived privacy risk. </w:t>
      </w:r>
      <w:r w:rsidRPr="00A97BE6">
        <w:rPr>
          <w:i/>
          <w:sz w:val="26"/>
          <w:szCs w:val="26"/>
        </w:rPr>
        <w:t>ICIS 2005 proceedings</w:t>
      </w:r>
      <w:r w:rsidRPr="00A97BE6">
        <w:rPr>
          <w:sz w:val="26"/>
          <w:szCs w:val="26"/>
        </w:rPr>
        <w:t xml:space="preserve">, 71. </w:t>
      </w:r>
    </w:p>
    <w:p w14:paraId="06DD6DA8" w14:textId="24F46088" w:rsidR="00D81049" w:rsidRPr="00A97BE6" w:rsidRDefault="00D81049" w:rsidP="000B1459">
      <w:pPr>
        <w:pStyle w:val="EndNoteBibliography"/>
        <w:spacing w:line="360" w:lineRule="exact"/>
        <w:ind w:left="720" w:hanging="720"/>
        <w:rPr>
          <w:sz w:val="26"/>
          <w:szCs w:val="26"/>
        </w:rPr>
      </w:pPr>
      <w:r w:rsidRPr="00A97BE6">
        <w:rPr>
          <w:sz w:val="26"/>
          <w:szCs w:val="26"/>
        </w:rPr>
        <w:t xml:space="preserve">Xu, H., Teo, H.-H., Tan, B. C., &amp; Agarwal, R. (2009). The role of push-pull technology in privacy calculus: </w:t>
      </w:r>
      <w:r w:rsidR="00227226" w:rsidRPr="00A97BE6">
        <w:rPr>
          <w:sz w:val="26"/>
          <w:szCs w:val="26"/>
        </w:rPr>
        <w:t xml:space="preserve">The </w:t>
      </w:r>
      <w:r w:rsidRPr="00A97BE6">
        <w:rPr>
          <w:sz w:val="26"/>
          <w:szCs w:val="26"/>
        </w:rPr>
        <w:t xml:space="preserve">case of location-based services. </w:t>
      </w:r>
      <w:r w:rsidRPr="00A97BE6">
        <w:rPr>
          <w:i/>
          <w:sz w:val="26"/>
          <w:szCs w:val="26"/>
        </w:rPr>
        <w:t>Journal of Management Information Systems, 26</w:t>
      </w:r>
      <w:r w:rsidRPr="00A97BE6">
        <w:rPr>
          <w:sz w:val="26"/>
          <w:szCs w:val="26"/>
        </w:rPr>
        <w:t xml:space="preserve">(3), 135-174. </w:t>
      </w:r>
      <w:r w:rsidR="000B1459" w:rsidRPr="00A97BE6">
        <w:rPr>
          <w:sz w:val="26"/>
          <w:szCs w:val="26"/>
        </w:rPr>
        <w:br/>
      </w:r>
      <w:r w:rsidRPr="00A97BE6">
        <w:rPr>
          <w:sz w:val="26"/>
          <w:szCs w:val="26"/>
        </w:rPr>
        <w:t>https://doi.org/10.2753/MIS0742-1222260305</w:t>
      </w:r>
    </w:p>
    <w:p w14:paraId="3CC7A856" w14:textId="782BEC4F" w:rsidR="00D81049" w:rsidRPr="00A97BE6" w:rsidRDefault="00D81049" w:rsidP="000B1459">
      <w:pPr>
        <w:pStyle w:val="EndNoteBibliography"/>
        <w:spacing w:line="360" w:lineRule="exact"/>
        <w:ind w:left="720" w:hanging="720"/>
        <w:rPr>
          <w:sz w:val="26"/>
          <w:szCs w:val="26"/>
        </w:rPr>
      </w:pPr>
      <w:r w:rsidRPr="00A97BE6">
        <w:rPr>
          <w:sz w:val="26"/>
          <w:szCs w:val="26"/>
        </w:rPr>
        <w:t xml:space="preserve">Yavuz, R., &amp; Toker, A. (2014). Location sharing on social networks: </w:t>
      </w:r>
      <w:r w:rsidR="00227226" w:rsidRPr="00A97BE6">
        <w:rPr>
          <w:sz w:val="26"/>
          <w:szCs w:val="26"/>
        </w:rPr>
        <w:t xml:space="preserve">Implications </w:t>
      </w:r>
      <w:r w:rsidRPr="00A97BE6">
        <w:rPr>
          <w:sz w:val="26"/>
          <w:szCs w:val="26"/>
        </w:rPr>
        <w:t xml:space="preserve">for marketing. </w:t>
      </w:r>
      <w:r w:rsidRPr="00A97BE6">
        <w:rPr>
          <w:i/>
          <w:sz w:val="26"/>
          <w:szCs w:val="26"/>
        </w:rPr>
        <w:t>Marketing Intelligence &amp; Planning, 32</w:t>
      </w:r>
      <w:r w:rsidRPr="00A97BE6">
        <w:rPr>
          <w:sz w:val="26"/>
          <w:szCs w:val="26"/>
        </w:rPr>
        <w:t xml:space="preserve">(5), 567-585. </w:t>
      </w:r>
      <w:r w:rsidR="001172FC" w:rsidRPr="00A97BE6">
        <w:rPr>
          <w:sz w:val="26"/>
          <w:szCs w:val="26"/>
        </w:rPr>
        <w:br/>
      </w:r>
      <w:r w:rsidRPr="00A97BE6">
        <w:rPr>
          <w:sz w:val="26"/>
          <w:szCs w:val="26"/>
        </w:rPr>
        <w:t>https://doi.org/10.1108/MIP-05-2013-0084</w:t>
      </w:r>
    </w:p>
    <w:p w14:paraId="4691D137" w14:textId="2CC8DD13" w:rsidR="00D81049" w:rsidRPr="00A97BE6" w:rsidRDefault="00D81049" w:rsidP="000B1459">
      <w:pPr>
        <w:pStyle w:val="EndNoteBibliography"/>
        <w:spacing w:line="360" w:lineRule="exact"/>
        <w:ind w:left="720" w:hanging="720"/>
        <w:rPr>
          <w:sz w:val="26"/>
          <w:szCs w:val="26"/>
        </w:rPr>
      </w:pPr>
      <w:r w:rsidRPr="00A97BE6">
        <w:rPr>
          <w:sz w:val="26"/>
          <w:szCs w:val="26"/>
        </w:rPr>
        <w:t xml:space="preserve">Yun, H., Han, D., &amp; Lee, C. C. (2013). Understanding the use of location-based service applications: Do privacy concerns matter? </w:t>
      </w:r>
      <w:r w:rsidRPr="00A97BE6">
        <w:rPr>
          <w:i/>
          <w:sz w:val="26"/>
          <w:szCs w:val="26"/>
        </w:rPr>
        <w:t>Journal of Electronic Commerce Research, 14</w:t>
      </w:r>
      <w:r w:rsidRPr="00A97BE6">
        <w:rPr>
          <w:sz w:val="26"/>
          <w:szCs w:val="26"/>
        </w:rPr>
        <w:t>(3), 215</w:t>
      </w:r>
      <w:r w:rsidR="007D5D5A" w:rsidRPr="00A97BE6">
        <w:rPr>
          <w:sz w:val="26"/>
          <w:szCs w:val="26"/>
        </w:rPr>
        <w:t>-230</w:t>
      </w:r>
      <w:r w:rsidRPr="00A97BE6">
        <w:rPr>
          <w:sz w:val="26"/>
          <w:szCs w:val="26"/>
        </w:rPr>
        <w:t xml:space="preserve">. </w:t>
      </w:r>
    </w:p>
    <w:p w14:paraId="2264F004" w14:textId="396B6C04" w:rsidR="00D81049" w:rsidRPr="00A97BE6" w:rsidRDefault="00D81049" w:rsidP="000B1459">
      <w:pPr>
        <w:pStyle w:val="EndNoteBibliography"/>
        <w:spacing w:line="360" w:lineRule="exact"/>
        <w:ind w:left="720" w:hanging="720"/>
        <w:rPr>
          <w:sz w:val="26"/>
          <w:szCs w:val="26"/>
        </w:rPr>
      </w:pPr>
      <w:r w:rsidRPr="00A97BE6">
        <w:rPr>
          <w:sz w:val="26"/>
          <w:szCs w:val="26"/>
        </w:rPr>
        <w:t xml:space="preserve">Zhao, L., Lu, Y., &amp; Gupta, S. (2012). Disclosure intention of location-related information in location-based social network services. </w:t>
      </w:r>
      <w:r w:rsidRPr="00A97BE6">
        <w:rPr>
          <w:i/>
          <w:sz w:val="26"/>
          <w:szCs w:val="26"/>
        </w:rPr>
        <w:t>International Journal of Electronic Commerce, 16</w:t>
      </w:r>
      <w:r w:rsidRPr="00A97BE6">
        <w:rPr>
          <w:sz w:val="26"/>
          <w:szCs w:val="26"/>
        </w:rPr>
        <w:t xml:space="preserve">(4), 53-90. </w:t>
      </w:r>
      <w:r w:rsidR="000B1459" w:rsidRPr="00A97BE6">
        <w:rPr>
          <w:sz w:val="26"/>
          <w:szCs w:val="26"/>
        </w:rPr>
        <w:br/>
      </w:r>
      <w:r w:rsidRPr="00A97BE6">
        <w:rPr>
          <w:sz w:val="26"/>
          <w:szCs w:val="26"/>
        </w:rPr>
        <w:t xml:space="preserve">https://doi.org/10.2753/jec1086-4415160403 </w:t>
      </w:r>
    </w:p>
    <w:p w14:paraId="7F55E146" w14:textId="25E55797" w:rsidR="00D81049" w:rsidRPr="00A97BE6" w:rsidRDefault="00D81049" w:rsidP="000B1459">
      <w:pPr>
        <w:pStyle w:val="EndNoteBibliography"/>
        <w:spacing w:line="360" w:lineRule="exact"/>
        <w:ind w:left="720" w:hanging="720"/>
        <w:rPr>
          <w:sz w:val="26"/>
          <w:szCs w:val="26"/>
        </w:rPr>
      </w:pPr>
      <w:r w:rsidRPr="00A97BE6">
        <w:rPr>
          <w:sz w:val="26"/>
          <w:szCs w:val="26"/>
        </w:rPr>
        <w:t xml:space="preserve">Zhou, T. (2011). The impact of privacy concern on user adoption of location-based services. </w:t>
      </w:r>
      <w:r w:rsidRPr="00A97BE6">
        <w:rPr>
          <w:i/>
          <w:sz w:val="26"/>
          <w:szCs w:val="26"/>
        </w:rPr>
        <w:t>Industrial Management &amp; Data Systems, 111</w:t>
      </w:r>
      <w:r w:rsidRPr="00A97BE6">
        <w:rPr>
          <w:sz w:val="26"/>
          <w:szCs w:val="26"/>
        </w:rPr>
        <w:t xml:space="preserve">(2), 212-226. </w:t>
      </w:r>
      <w:r w:rsidR="001172FC" w:rsidRPr="00A97BE6">
        <w:rPr>
          <w:sz w:val="26"/>
          <w:szCs w:val="26"/>
        </w:rPr>
        <w:br/>
      </w:r>
      <w:r w:rsidRPr="00A97BE6">
        <w:rPr>
          <w:sz w:val="26"/>
          <w:szCs w:val="26"/>
        </w:rPr>
        <w:t xml:space="preserve">https://doi.org/10.1108/02635571111115146 </w:t>
      </w:r>
    </w:p>
    <w:p w14:paraId="6BE8654C" w14:textId="49BA7EBA" w:rsidR="00D81049" w:rsidRPr="00A97BE6" w:rsidRDefault="00D81049" w:rsidP="000B1459">
      <w:pPr>
        <w:pStyle w:val="EndNoteBibliography"/>
        <w:spacing w:line="360" w:lineRule="exact"/>
        <w:ind w:left="720" w:hanging="720"/>
        <w:rPr>
          <w:sz w:val="26"/>
          <w:szCs w:val="26"/>
        </w:rPr>
      </w:pPr>
      <w:r w:rsidRPr="00A97BE6">
        <w:rPr>
          <w:sz w:val="26"/>
          <w:szCs w:val="26"/>
        </w:rPr>
        <w:t xml:space="preserve">Zhou, T. (2012). Examining location-based services usage from the perspectives of unified theory of acceptance and use of technology and privacy risk. </w:t>
      </w:r>
      <w:r w:rsidRPr="00A97BE6">
        <w:rPr>
          <w:i/>
          <w:sz w:val="26"/>
          <w:szCs w:val="26"/>
        </w:rPr>
        <w:t>Journal of Electronic Commerce Research, 13</w:t>
      </w:r>
      <w:r w:rsidRPr="00A97BE6">
        <w:rPr>
          <w:sz w:val="26"/>
          <w:szCs w:val="26"/>
        </w:rPr>
        <w:t>(2), 135</w:t>
      </w:r>
      <w:r w:rsidR="007D5D5A" w:rsidRPr="00A97BE6">
        <w:rPr>
          <w:sz w:val="26"/>
          <w:szCs w:val="26"/>
        </w:rPr>
        <w:t>-144</w:t>
      </w:r>
      <w:r w:rsidRPr="00A97BE6">
        <w:rPr>
          <w:sz w:val="26"/>
          <w:szCs w:val="26"/>
        </w:rPr>
        <w:t xml:space="preserve">. </w:t>
      </w:r>
    </w:p>
    <w:p w14:paraId="15433A77" w14:textId="705F6649" w:rsidR="00D81049" w:rsidRPr="00A97BE6" w:rsidRDefault="00D81049" w:rsidP="000B1459">
      <w:pPr>
        <w:pStyle w:val="EndNoteBibliography"/>
        <w:spacing w:line="360" w:lineRule="exact"/>
        <w:ind w:left="720" w:hanging="720"/>
        <w:rPr>
          <w:sz w:val="26"/>
          <w:szCs w:val="26"/>
        </w:rPr>
      </w:pPr>
      <w:r w:rsidRPr="00A97BE6">
        <w:rPr>
          <w:sz w:val="26"/>
          <w:szCs w:val="26"/>
        </w:rPr>
        <w:lastRenderedPageBreak/>
        <w:t xml:space="preserve">Zhou, T. (2013). Examining continuous usage of location-based services from the perspective of perceived justice. </w:t>
      </w:r>
      <w:r w:rsidRPr="00A97BE6">
        <w:rPr>
          <w:i/>
          <w:sz w:val="26"/>
          <w:szCs w:val="26"/>
        </w:rPr>
        <w:t>Information Systems Frontiers, 15</w:t>
      </w:r>
      <w:r w:rsidRPr="00A97BE6">
        <w:rPr>
          <w:sz w:val="26"/>
          <w:szCs w:val="26"/>
        </w:rPr>
        <w:t>(1), 141-150.</w:t>
      </w:r>
      <w:r w:rsidR="001172FC" w:rsidRPr="00A97BE6">
        <w:rPr>
          <w:sz w:val="26"/>
          <w:szCs w:val="26"/>
        </w:rPr>
        <w:br/>
      </w:r>
      <w:r w:rsidRPr="00A97BE6">
        <w:rPr>
          <w:sz w:val="26"/>
          <w:szCs w:val="26"/>
        </w:rPr>
        <w:t xml:space="preserve"> https://doi.org/10.1007/s10796-011-9311-3</w:t>
      </w:r>
    </w:p>
    <w:p w14:paraId="263610FF" w14:textId="2C274F64" w:rsidR="00D81049" w:rsidRPr="00A97BE6" w:rsidRDefault="00D81049" w:rsidP="000B1459">
      <w:pPr>
        <w:pStyle w:val="EndNoteBibliography"/>
        <w:spacing w:line="360" w:lineRule="exact"/>
        <w:ind w:left="720" w:hanging="720"/>
        <w:rPr>
          <w:sz w:val="26"/>
          <w:szCs w:val="26"/>
        </w:rPr>
      </w:pPr>
      <w:r w:rsidRPr="00A97BE6">
        <w:rPr>
          <w:sz w:val="26"/>
          <w:szCs w:val="26"/>
        </w:rPr>
        <w:t xml:space="preserve">Zhou, T. (2017). Understanding location-based services users’ privacy concern: </w:t>
      </w:r>
      <w:r w:rsidR="00FE266F" w:rsidRPr="00A97BE6">
        <w:rPr>
          <w:sz w:val="26"/>
          <w:szCs w:val="26"/>
        </w:rPr>
        <w:t xml:space="preserve">An </w:t>
      </w:r>
      <w:r w:rsidRPr="00A97BE6">
        <w:rPr>
          <w:sz w:val="26"/>
          <w:szCs w:val="26"/>
        </w:rPr>
        <w:t xml:space="preserve">elaboration likelihood model perspective. </w:t>
      </w:r>
      <w:r w:rsidRPr="00A97BE6">
        <w:rPr>
          <w:i/>
          <w:sz w:val="26"/>
          <w:szCs w:val="26"/>
        </w:rPr>
        <w:t>Internet Research, 27</w:t>
      </w:r>
      <w:r w:rsidRPr="00A97BE6">
        <w:rPr>
          <w:sz w:val="26"/>
          <w:szCs w:val="26"/>
        </w:rPr>
        <w:t xml:space="preserve">(3), 506-519. </w:t>
      </w:r>
      <w:r w:rsidR="001172FC" w:rsidRPr="00A97BE6">
        <w:rPr>
          <w:sz w:val="26"/>
          <w:szCs w:val="26"/>
        </w:rPr>
        <w:br/>
      </w:r>
      <w:r w:rsidRPr="00A97BE6">
        <w:rPr>
          <w:sz w:val="26"/>
          <w:szCs w:val="26"/>
        </w:rPr>
        <w:t>https://doi.org/10.1108/IntR-04-2016-0088</w:t>
      </w:r>
    </w:p>
    <w:p w14:paraId="666E489C" w14:textId="1964D67C" w:rsidR="00D81049" w:rsidRPr="00A97BE6" w:rsidRDefault="00D81049" w:rsidP="000B1459">
      <w:pPr>
        <w:pStyle w:val="EndNoteBibliography"/>
        <w:spacing w:line="360" w:lineRule="exact"/>
        <w:ind w:left="720" w:hanging="720"/>
        <w:rPr>
          <w:sz w:val="26"/>
          <w:szCs w:val="26"/>
        </w:rPr>
      </w:pPr>
      <w:r w:rsidRPr="00A97BE6">
        <w:rPr>
          <w:sz w:val="26"/>
          <w:szCs w:val="26"/>
        </w:rPr>
        <w:t xml:space="preserve">Zhou, T., &amp; Li, H. (2014). Understanding mobile SNS continuance usage in China from the perspectives of social influence and privacy concern. </w:t>
      </w:r>
      <w:r w:rsidRPr="00A97BE6">
        <w:rPr>
          <w:i/>
          <w:sz w:val="26"/>
          <w:szCs w:val="26"/>
        </w:rPr>
        <w:t>Computers in Human Behavior, 37</w:t>
      </w:r>
      <w:r w:rsidRPr="00A97BE6">
        <w:rPr>
          <w:sz w:val="26"/>
          <w:szCs w:val="26"/>
        </w:rPr>
        <w:t xml:space="preserve">, 283-289. https://doi.org/10.1016/j.chb.2014.05.008 </w:t>
      </w:r>
    </w:p>
    <w:p w14:paraId="4C85229F" w14:textId="682D68F9" w:rsidR="00951918" w:rsidRPr="00A97BE6" w:rsidRDefault="00951918" w:rsidP="000B1459">
      <w:pPr>
        <w:pStyle w:val="EndNoteBibliography"/>
        <w:spacing w:line="360" w:lineRule="exact"/>
        <w:ind w:left="720" w:hanging="720"/>
        <w:rPr>
          <w:sz w:val="26"/>
          <w:szCs w:val="26"/>
        </w:rPr>
      </w:pPr>
    </w:p>
    <w:p w14:paraId="31210554" w14:textId="0C479F6B" w:rsidR="00951918" w:rsidRPr="00A97BE6" w:rsidRDefault="00951918" w:rsidP="00951918">
      <w:pPr>
        <w:pStyle w:val="EndNoteBibliography"/>
        <w:spacing w:line="360" w:lineRule="exact"/>
        <w:ind w:left="720" w:hanging="720"/>
        <w:rPr>
          <w:szCs w:val="24"/>
        </w:rPr>
      </w:pPr>
      <w:r w:rsidRPr="00A97BE6">
        <w:rPr>
          <w:b/>
          <w:szCs w:val="24"/>
        </w:rPr>
        <w:t>Jeng-Chung Victor Chen</w:t>
      </w:r>
      <w:r w:rsidRPr="00A97BE6">
        <w:rPr>
          <w:szCs w:val="24"/>
        </w:rPr>
        <w:t xml:space="preserve"> is a </w:t>
      </w:r>
      <w:r w:rsidR="00701F2B" w:rsidRPr="00A97BE6">
        <w:rPr>
          <w:szCs w:val="24"/>
        </w:rPr>
        <w:t xml:space="preserve">distinguished professor </w:t>
      </w:r>
      <w:r w:rsidRPr="00A97BE6">
        <w:rPr>
          <w:szCs w:val="24"/>
        </w:rPr>
        <w:t>of the Institute of International Management, College of Management, National Cheng Kung University, Taiwan. He received a PhD in CIS from the University of Hawaii, USA. He has published over 70 papers in refereed journals, including Information &amp; Management, Decision Support Systems, European Journal of Information Systems, Computers in Human Behavior, Journal of Computer Information Systems, International Journal of Mobile Communications, Journal of Systems and Software, Industrial Management and Data Systems, International Journal of Energy Research, Computer Standards &amp; Interfaces, and many others.</w:t>
      </w:r>
    </w:p>
    <w:p w14:paraId="19137023" w14:textId="0E4242C8" w:rsidR="00951918" w:rsidRPr="00A97BE6" w:rsidRDefault="00951918" w:rsidP="00951918">
      <w:pPr>
        <w:pStyle w:val="EndNoteBibliography"/>
        <w:spacing w:line="360" w:lineRule="exact"/>
        <w:ind w:left="720" w:hanging="720"/>
        <w:rPr>
          <w:szCs w:val="24"/>
        </w:rPr>
      </w:pPr>
      <w:r w:rsidRPr="00A97BE6">
        <w:rPr>
          <w:b/>
          <w:szCs w:val="24"/>
          <w:shd w:val="clear" w:color="auto" w:fill="FFFFFF"/>
        </w:rPr>
        <w:t>Quang-An Ha</w:t>
      </w:r>
      <w:r w:rsidRPr="00A97BE6">
        <w:rPr>
          <w:szCs w:val="24"/>
          <w:shd w:val="clear" w:color="auto" w:fill="FFFFFF"/>
        </w:rPr>
        <w:t xml:space="preserve"> </w:t>
      </w:r>
      <w:r w:rsidRPr="00A97BE6">
        <w:rPr>
          <w:b/>
          <w:szCs w:val="24"/>
          <w:shd w:val="clear" w:color="auto" w:fill="FFFFFF"/>
        </w:rPr>
        <w:t>(Corresponding author)</w:t>
      </w:r>
      <w:r w:rsidRPr="00A97BE6">
        <w:rPr>
          <w:szCs w:val="24"/>
          <w:shd w:val="clear" w:color="auto" w:fill="FFFFFF"/>
        </w:rPr>
        <w:t xml:space="preserve"> is currently a PhD candidate of the Institute of International Management, College of Management, National Cheng Kung University, Taiwan. His researches have appeared in Computers in Human Behavior, International Journal of Mobile Communications, International Journal of Energy Economics and several international conference proceedings. His research interests include social commerce, cyber psychology, human-computer interaction.</w:t>
      </w:r>
    </w:p>
    <w:p w14:paraId="33DAD40D" w14:textId="615F3092" w:rsidR="00591DDA" w:rsidRPr="00A97BE6" w:rsidRDefault="00D81049" w:rsidP="00F651C3">
      <w:pPr>
        <w:spacing w:line="360" w:lineRule="exact"/>
        <w:outlineLvl w:val="0"/>
        <w:rPr>
          <w:b/>
          <w:sz w:val="26"/>
          <w:szCs w:val="26"/>
        </w:rPr>
      </w:pPr>
      <w:r w:rsidRPr="00A97BE6">
        <w:rPr>
          <w:b/>
          <w:sz w:val="26"/>
          <w:szCs w:val="26"/>
        </w:rPr>
        <w:fldChar w:fldCharType="end"/>
      </w:r>
    </w:p>
    <w:sectPr w:rsidR="00591DDA" w:rsidRPr="00A97BE6" w:rsidSect="00875AE3">
      <w:headerReference w:type="even" r:id="rId10"/>
      <w:headerReference w:type="default" r:id="rId11"/>
      <w:headerReference w:type="first" r:id="rId12"/>
      <w:pgSz w:w="11906" w:h="16838"/>
      <w:pgMar w:top="1440" w:right="1440" w:bottom="1440" w:left="1440" w:header="851" w:footer="992" w:gutter="0"/>
      <w:lnNumType w:countBy="1"/>
      <w:pgNumType w:start="89"/>
      <w:cols w:space="425"/>
      <w:titlePg/>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432FAD9" w16cid:durableId="213EE033"/>
  <w16cid:commentId w16cid:paraId="09EB7782" w16cid:durableId="213EE7FB"/>
  <w16cid:commentId w16cid:paraId="6C0E02AF" w16cid:durableId="213EE846"/>
  <w16cid:commentId w16cid:paraId="4A1339EF" w16cid:durableId="213EE867"/>
  <w16cid:commentId w16cid:paraId="43EDE716" w16cid:durableId="213F1679"/>
  <w16cid:commentId w16cid:paraId="161E2B63" w16cid:durableId="213F2A25"/>
  <w16cid:commentId w16cid:paraId="2B1B6F95" w16cid:durableId="213F3107"/>
  <w16cid:commentId w16cid:paraId="6F917DFB" w16cid:durableId="213F3125"/>
  <w16cid:commentId w16cid:paraId="00C3D9C4" w16cid:durableId="213F3181"/>
  <w16cid:commentId w16cid:paraId="34B8B36B" w16cid:durableId="213F349C"/>
  <w16cid:commentId w16cid:paraId="43EC5A8E" w16cid:durableId="213F34D6"/>
  <w16cid:commentId w16cid:paraId="1BFBB673" w16cid:durableId="213F357E"/>
  <w16cid:commentId w16cid:paraId="79330A44" w16cid:durableId="213F37FD"/>
  <w16cid:commentId w16cid:paraId="5344457B" w16cid:durableId="213F3704"/>
  <w16cid:commentId w16cid:paraId="797551DF" w16cid:durableId="213F383B"/>
  <w16cid:commentId w16cid:paraId="5FF384DE" w16cid:durableId="213F3ED9"/>
  <w16cid:commentId w16cid:paraId="3C236F06" w16cid:durableId="213F3F90"/>
  <w16cid:commentId w16cid:paraId="17C688F9" w16cid:durableId="213F416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A88A5F" w14:textId="77777777" w:rsidR="008171F6" w:rsidRDefault="008171F6" w:rsidP="002B37FA">
      <w:r>
        <w:separator/>
      </w:r>
    </w:p>
  </w:endnote>
  <w:endnote w:type="continuationSeparator" w:id="0">
    <w:p w14:paraId="5506DF62" w14:textId="77777777" w:rsidR="008171F6" w:rsidRDefault="008171F6" w:rsidP="002B3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標楷體">
    <w:altName w:val="Microsoft JhengHei Light"/>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00"/>
    <w:family w:val="roman"/>
    <w:notTrueType/>
    <w:pitch w:val="default"/>
  </w:font>
  <w:font w:name="MS Mincho">
    <w:altName w:val="Yu Gothic UI"/>
    <w:panose1 w:val="02020609040205080304"/>
    <w:charset w:val="80"/>
    <w:family w:val="modern"/>
    <w:pitch w:val="fixed"/>
    <w:sig w:usb0="A00002BF" w:usb1="68C7FCFB" w:usb2="00000010" w:usb3="00000000" w:csb0="0002009F" w:csb1="00000000"/>
  </w:font>
  <w:font w:name="TimesNewRomanPS">
    <w:altName w:val="Times New Roman"/>
    <w:charset w:val="00"/>
    <w:family w:val="roman"/>
    <w:pitch w:val="default"/>
  </w:font>
  <w:font w:name="Microsoft JhengHei UI">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DE453" w14:textId="77777777" w:rsidR="008171F6" w:rsidRDefault="008171F6" w:rsidP="002B37FA">
      <w:r>
        <w:separator/>
      </w:r>
    </w:p>
  </w:footnote>
  <w:footnote w:type="continuationSeparator" w:id="0">
    <w:p w14:paraId="1010628F" w14:textId="77777777" w:rsidR="008171F6" w:rsidRDefault="008171F6" w:rsidP="002B37F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DA549" w14:textId="77777777" w:rsidR="00000060" w:rsidRDefault="00000060" w:rsidP="00FC1B35">
    <w:pPr>
      <w:pStyle w:val="a3"/>
      <w:rPr>
        <w:rFonts w:ascii="Times New Roman" w:hAnsi="Times New Roman"/>
      </w:rPr>
    </w:pPr>
  </w:p>
  <w:p w14:paraId="059AADF3" w14:textId="77777777" w:rsidR="00000060" w:rsidRDefault="00000060" w:rsidP="00FC1B35">
    <w:pPr>
      <w:pStyle w:val="a3"/>
      <w:rPr>
        <w:rFonts w:ascii="Times New Roman" w:hAnsi="Times New Roman"/>
      </w:rPr>
    </w:pPr>
  </w:p>
  <w:p w14:paraId="1A10013F" w14:textId="7C1215FE" w:rsidR="00000060" w:rsidRDefault="00000060" w:rsidP="00FC1B35">
    <w:pPr>
      <w:pStyle w:val="a3"/>
      <w:rPr>
        <w:rFonts w:ascii="Times New Roman" w:hAnsi="Times New Roman"/>
      </w:rPr>
    </w:pPr>
    <w:r>
      <w:rPr>
        <w:noProof/>
        <w:lang w:val="en-US" w:eastAsia="zh-TW"/>
      </w:rPr>
      <mc:AlternateContent>
        <mc:Choice Requires="wps">
          <w:drawing>
            <wp:anchor distT="0" distB="0" distL="114300" distR="114300" simplePos="0" relativeHeight="251659264" behindDoc="0" locked="0" layoutInCell="1" allowOverlap="1" wp14:anchorId="2FAE3CC2" wp14:editId="75BA2278">
              <wp:simplePos x="0" y="0"/>
              <wp:positionH relativeFrom="column">
                <wp:posOffset>0</wp:posOffset>
              </wp:positionH>
              <wp:positionV relativeFrom="paragraph">
                <wp:posOffset>146050</wp:posOffset>
              </wp:positionV>
              <wp:extent cx="5943600" cy="0"/>
              <wp:effectExtent l="0" t="0" r="19050" b="19050"/>
              <wp:wrapNone/>
              <wp:docPr id="1"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4E5DDB9E" id="直線接點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Hkw1O4uAgAAMAQAAA4AAAAAAAAAAAAAAAAALgIAAGRycy9l&#10;Mm9Eb2MueG1sUEsBAi0AFAAGAAgAAAAhABca0C7aAAAABgEAAA8AAAAAAAAAAAAAAAAAiAQAAGRy&#10;cy9kb3ducmV2LnhtbFBLBQYAAAAABAAEAPMAAACPBQAAAAA=&#10;"/>
          </w:pict>
        </mc:Fallback>
      </mc:AlternateContent>
    </w:r>
    <w:r>
      <w:rPr>
        <w:rFonts w:ascii="Times New Roman" w:hAnsi="Times New Roman"/>
      </w:rPr>
      <w:t xml:space="preserve"> Contemporary Management Research   </w:t>
    </w:r>
    <w:r w:rsidRPr="00E27135">
      <w:rPr>
        <w:rFonts w:ascii="Times New Roman" w:hAnsi="Times New Roman"/>
      </w:rPr>
      <w:fldChar w:fldCharType="begin"/>
    </w:r>
    <w:r w:rsidRPr="00E27135">
      <w:rPr>
        <w:rFonts w:ascii="Times New Roman" w:hAnsi="Times New Roman"/>
      </w:rPr>
      <w:instrText xml:space="preserve"> PAGE   \* MERGEFORMAT </w:instrText>
    </w:r>
    <w:r w:rsidRPr="00E27135">
      <w:rPr>
        <w:rFonts w:ascii="Times New Roman" w:hAnsi="Times New Roman"/>
      </w:rPr>
      <w:fldChar w:fldCharType="separate"/>
    </w:r>
    <w:r w:rsidR="00875AE3">
      <w:rPr>
        <w:rFonts w:ascii="Times New Roman" w:hAnsi="Times New Roman"/>
        <w:noProof/>
      </w:rPr>
      <w:t>120</w:t>
    </w:r>
    <w:r w:rsidRPr="00E27135">
      <w:rPr>
        <w:rFonts w:ascii="Times New Roman" w:hAnsi="Times New Roman"/>
        <w:noProof/>
      </w:rPr>
      <w:fldChar w:fldCharType="end"/>
    </w:r>
    <w:r>
      <w:rPr>
        <w:rFonts w:ascii="Times New Roman" w:hAnsi="Times New Roman"/>
      </w:rPr>
      <w:t xml:space="preserve"> </w:t>
    </w:r>
    <w:r>
      <w:rPr>
        <w:rFonts w:ascii="Times New Roman" w:hAnsi="Times New Roman"/>
      </w:rPr>
      <w:br/>
    </w:r>
  </w:p>
  <w:p w14:paraId="7A265897" w14:textId="77777777" w:rsidR="00000060" w:rsidRDefault="00000060">
    <w:pPr>
      <w:pStyle w:val="a3"/>
      <w:rPr>
        <w:lang w:eastAsia="zh-TW"/>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98568E" w14:textId="77777777" w:rsidR="00000060" w:rsidRDefault="00000060" w:rsidP="00FC1B35">
    <w:pPr>
      <w:pStyle w:val="a3"/>
      <w:overflowPunct w:val="0"/>
      <w:autoSpaceDE w:val="0"/>
      <w:autoSpaceDN w:val="0"/>
      <w:adjustRightInd w:val="0"/>
      <w:textAlignment w:val="baseline"/>
      <w:rPr>
        <w:rFonts w:ascii="Times New Roman" w:hAnsi="Times New Roman"/>
        <w:lang w:val="en-AU" w:eastAsia="en-US"/>
      </w:rPr>
    </w:pPr>
  </w:p>
  <w:p w14:paraId="353D942D" w14:textId="77777777" w:rsidR="00000060" w:rsidRDefault="00000060" w:rsidP="00FC1B35">
    <w:pPr>
      <w:pStyle w:val="a3"/>
      <w:overflowPunct w:val="0"/>
      <w:autoSpaceDE w:val="0"/>
      <w:autoSpaceDN w:val="0"/>
      <w:adjustRightInd w:val="0"/>
      <w:textAlignment w:val="baseline"/>
      <w:rPr>
        <w:rFonts w:ascii="Times New Roman" w:hAnsi="Times New Roman"/>
        <w:lang w:val="en-AU" w:eastAsia="en-US"/>
      </w:rPr>
    </w:pPr>
  </w:p>
  <w:p w14:paraId="166A4F4D" w14:textId="13EA71AD" w:rsidR="00000060" w:rsidRDefault="00000060" w:rsidP="00FC1B35">
    <w:pPr>
      <w:pStyle w:val="a3"/>
      <w:overflowPunct w:val="0"/>
      <w:autoSpaceDE w:val="0"/>
      <w:autoSpaceDN w:val="0"/>
      <w:adjustRightInd w:val="0"/>
      <w:jc w:val="right"/>
      <w:textAlignment w:val="baseline"/>
      <w:rPr>
        <w:rFonts w:ascii="Times New Roman" w:hAnsi="Times New Roman"/>
        <w:lang w:val="en-AU" w:eastAsia="en-US"/>
      </w:rPr>
    </w:pPr>
    <w:r>
      <w:rPr>
        <w:noProof/>
        <w:lang w:val="en-US" w:eastAsia="zh-TW"/>
      </w:rPr>
      <mc:AlternateContent>
        <mc:Choice Requires="wps">
          <w:drawing>
            <wp:anchor distT="0" distB="0" distL="114300" distR="114300" simplePos="0" relativeHeight="251661312" behindDoc="0" locked="0" layoutInCell="1" allowOverlap="1" wp14:anchorId="4D317D14" wp14:editId="6D719988">
              <wp:simplePos x="0" y="0"/>
              <wp:positionH relativeFrom="column">
                <wp:posOffset>0</wp:posOffset>
              </wp:positionH>
              <wp:positionV relativeFrom="paragraph">
                <wp:posOffset>146050</wp:posOffset>
              </wp:positionV>
              <wp:extent cx="5943600" cy="0"/>
              <wp:effectExtent l="0" t="0" r="19050" b="19050"/>
              <wp:wrapNone/>
              <wp:docPr id="2" name="直線接點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34C73CD1" id="直線接點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pt" to="468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"/>
          </w:pict>
        </mc:Fallback>
      </mc:AlternateContent>
    </w:r>
    <w:r>
      <w:t xml:space="preserve"> </w:t>
    </w:r>
    <w:r>
      <w:rPr>
        <w:rFonts w:ascii="Times New Roman" w:hAnsi="Times New Roman"/>
        <w:noProof/>
      </w:rPr>
      <w:t>Contemporary Management Research</w:t>
    </w:r>
    <w:r>
      <w:rPr>
        <w:rFonts w:ascii="Times New Roman" w:hAnsi="Times New Roman"/>
        <w:lang w:val="en-AU" w:eastAsia="en-US"/>
      </w:rPr>
      <w:t xml:space="preserve">  </w:t>
    </w:r>
    <w:r>
      <w:rPr>
        <w:rFonts w:ascii="Times New Roman" w:hAnsi="Times New Roman"/>
        <w:lang w:val="en-AU" w:eastAsia="en-US"/>
      </w:rPr>
      <w:fldChar w:fldCharType="begin"/>
    </w:r>
    <w:r>
      <w:rPr>
        <w:rFonts w:ascii="Times New Roman" w:hAnsi="Times New Roman"/>
        <w:lang w:val="en-AU" w:eastAsia="en-US"/>
      </w:rPr>
      <w:instrText xml:space="preserve"> PAGE </w:instrText>
    </w:r>
    <w:r>
      <w:rPr>
        <w:rFonts w:ascii="Times New Roman" w:hAnsi="Times New Roman"/>
        <w:lang w:val="en-AU" w:eastAsia="en-US"/>
      </w:rPr>
      <w:fldChar w:fldCharType="separate"/>
    </w:r>
    <w:r w:rsidR="00875AE3">
      <w:rPr>
        <w:rFonts w:ascii="Times New Roman" w:hAnsi="Times New Roman"/>
        <w:noProof/>
        <w:lang w:val="en-AU" w:eastAsia="en-US"/>
      </w:rPr>
      <w:t>119</w:t>
    </w:r>
    <w:r>
      <w:rPr>
        <w:rFonts w:ascii="Times New Roman" w:hAnsi="Times New Roman"/>
        <w:lang w:val="en-AU" w:eastAsia="en-US"/>
      </w:rPr>
      <w:fldChar w:fldCharType="end"/>
    </w:r>
    <w:r>
      <w:rPr>
        <w:rFonts w:ascii="Times New Roman" w:hAnsi="Times New Roman"/>
        <w:lang w:val="en-AU" w:eastAsia="en-US"/>
      </w:rPr>
      <w:br/>
    </w:r>
  </w:p>
  <w:p w14:paraId="0771055B" w14:textId="77777777" w:rsidR="00000060" w:rsidRDefault="00000060" w:rsidP="00FC1B35">
    <w:pPr>
      <w:pStyle w:val="a3"/>
      <w:rPr>
        <w:rFonts w:ascii="Times New Roman" w:hAnsi="Times New Roman"/>
        <w:lang w:val="en-AU" w:eastAsia="zh-TW"/>
      </w:rPr>
    </w:pPr>
  </w:p>
  <w:p w14:paraId="0D94BA69" w14:textId="77777777" w:rsidR="00000060" w:rsidRDefault="00000060">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3686" w:type="dxa"/>
      <w:jc w:val="right"/>
      <w:tblBorders>
        <w:top w:val="thinThickSmallGap" w:sz="24" w:space="0" w:color="auto"/>
        <w:bottom w:val="thickThinSmallGap" w:sz="24" w:space="0" w:color="auto"/>
      </w:tblBorders>
      <w:tblLook w:val="04A0" w:firstRow="1" w:lastRow="0" w:firstColumn="1" w:lastColumn="0" w:noHBand="0" w:noVBand="1"/>
    </w:tblPr>
    <w:tblGrid>
      <w:gridCol w:w="3686"/>
    </w:tblGrid>
    <w:tr w:rsidR="00000060" w14:paraId="17F51C67" w14:textId="77777777" w:rsidTr="00267293">
      <w:trPr>
        <w:trHeight w:val="454"/>
        <w:jc w:val="right"/>
      </w:trPr>
      <w:tc>
        <w:tcPr>
          <w:tcW w:w="3686" w:type="dxa"/>
          <w:tcBorders>
            <w:top w:val="thinThickSmallGap" w:sz="24" w:space="0" w:color="auto"/>
            <w:left w:val="nil"/>
            <w:bottom w:val="thickThinSmallGap" w:sz="24" w:space="0" w:color="auto"/>
            <w:right w:val="nil"/>
          </w:tcBorders>
          <w:vAlign w:val="bottom"/>
          <w:hideMark/>
        </w:tcPr>
        <w:p w14:paraId="4FF74814" w14:textId="77777777" w:rsidR="00000060" w:rsidRDefault="00000060">
          <w:pPr>
            <w:pStyle w:val="afd"/>
            <w:rPr>
              <w:rFonts w:ascii="Times New Roman" w:hAnsi="Times New Roman"/>
              <w:sz w:val="22"/>
              <w:szCs w:val="22"/>
            </w:rPr>
          </w:pPr>
          <w:r>
            <w:rPr>
              <w:rFonts w:ascii="Times New Roman" w:hAnsi="Times New Roman"/>
              <w:sz w:val="22"/>
              <w:szCs w:val="22"/>
            </w:rPr>
            <w:t>Contemporary Management Research</w:t>
          </w:r>
        </w:p>
        <w:p w14:paraId="5C9500E1" w14:textId="611FB709" w:rsidR="00000060" w:rsidRDefault="00000060">
          <w:pPr>
            <w:pStyle w:val="afd"/>
            <w:rPr>
              <w:rFonts w:ascii="Times New Roman" w:hAnsi="Times New Roman"/>
              <w:color w:val="0D0D0D"/>
              <w:sz w:val="20"/>
              <w:szCs w:val="20"/>
            </w:rPr>
          </w:pPr>
          <w:r>
            <w:rPr>
              <w:rFonts w:ascii="Times New Roman" w:hAnsi="Times New Roman"/>
              <w:color w:val="0D0D0D"/>
              <w:sz w:val="20"/>
              <w:szCs w:val="20"/>
            </w:rPr>
            <w:t>Pages 89-121, Vol. 15, No. 2,</w:t>
          </w:r>
          <w:r>
            <w:rPr>
              <w:rFonts w:ascii="Times New Roman" w:eastAsia="Microsoft JhengHei UI" w:hAnsi="Times New Roman"/>
              <w:color w:val="0D0D0D"/>
            </w:rPr>
            <w:t xml:space="preserve"> </w:t>
          </w:r>
          <w:r>
            <w:rPr>
              <w:rFonts w:ascii="Times New Roman" w:hAnsi="Times New Roman"/>
              <w:color w:val="0D0D0D"/>
              <w:sz w:val="20"/>
              <w:szCs w:val="20"/>
            </w:rPr>
            <w:t>2019</w:t>
          </w:r>
        </w:p>
        <w:p w14:paraId="5B4F9ADE" w14:textId="0700E961" w:rsidR="00000060" w:rsidRDefault="00000060" w:rsidP="00267293">
          <w:pPr>
            <w:rPr>
              <w:rFonts w:eastAsiaTheme="minorEastAsia"/>
            </w:rPr>
          </w:pPr>
          <w:r>
            <w:rPr>
              <w:sz w:val="20"/>
              <w:szCs w:val="20"/>
            </w:rPr>
            <w:t>doi:10.7903/cmr.19268</w:t>
          </w:r>
        </w:p>
      </w:tc>
    </w:tr>
  </w:tbl>
  <w:p w14:paraId="3CC21070" w14:textId="77777777" w:rsidR="00000060" w:rsidRPr="00FC1B35" w:rsidRDefault="00000060" w:rsidP="00FC1B35">
    <w:pPr>
      <w:pStyle w:val="a3"/>
      <w:rPr>
        <w:lang w:eastAsia="zh-TW"/>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E42EB1"/>
    <w:multiLevelType w:val="hybridMultilevel"/>
    <w:tmpl w:val="3A5AF3AC"/>
    <w:lvl w:ilvl="0" w:tplc="63C638CC">
      <w:start w:val="1"/>
      <w:numFmt w:val="bullet"/>
      <w:pStyle w:val="Bullet"/>
      <w:lvlText w:val=""/>
      <w:lvlJc w:val="left"/>
      <w:pPr>
        <w:tabs>
          <w:tab w:val="num" w:pos="360"/>
        </w:tabs>
        <w:ind w:left="360" w:hanging="360"/>
      </w:pPr>
      <w:rPr>
        <w:rFonts w:ascii="Symbol" w:hAnsi="Symbol" w:hint="default"/>
      </w:rPr>
    </w:lvl>
    <w:lvl w:ilvl="1" w:tplc="B236634C">
      <w:start w:val="1"/>
      <w:numFmt w:val="bullet"/>
      <w:pStyle w:val="Bullet2"/>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79783320"/>
    <w:multiLevelType w:val="hybridMultilevel"/>
    <w:tmpl w:val="22661312"/>
    <w:lvl w:ilvl="0" w:tplc="04090001">
      <w:start w:val="1"/>
      <w:numFmt w:val="decimal"/>
      <w:pStyle w:val="1"/>
      <w:lvlText w:val="%1."/>
      <w:lvlJc w:val="left"/>
      <w:pPr>
        <w:ind w:left="480" w:hanging="480"/>
      </w:pPr>
    </w:lvl>
    <w:lvl w:ilvl="1" w:tplc="04090001" w:tentative="1">
      <w:start w:val="1"/>
      <w:numFmt w:val="ideographTraditional"/>
      <w:lvlText w:val="%2、"/>
      <w:lvlJc w:val="left"/>
      <w:pPr>
        <w:ind w:left="960" w:hanging="480"/>
      </w:pPr>
      <w:rPr>
        <w:rFonts w:ascii="新細明體" w:eastAsia="新細明體" w:hAnsi="新細明體" w:hint="eastAsia"/>
      </w:rPr>
    </w:lvl>
    <w:lvl w:ilvl="2" w:tplc="04090005" w:tentative="1">
      <w:start w:val="1"/>
      <w:numFmt w:val="lowerRoman"/>
      <w:lvlText w:val="%3."/>
      <w:lvlJc w:val="right"/>
      <w:pPr>
        <w:ind w:left="1440" w:hanging="480"/>
      </w:pPr>
    </w:lvl>
    <w:lvl w:ilvl="3" w:tplc="04090001" w:tentative="1">
      <w:start w:val="1"/>
      <w:numFmt w:val="decimal"/>
      <w:lvlText w:val="%4."/>
      <w:lvlJc w:val="left"/>
      <w:pPr>
        <w:ind w:left="1920" w:hanging="480"/>
      </w:pPr>
    </w:lvl>
    <w:lvl w:ilvl="4" w:tplc="04090003" w:tentative="1">
      <w:start w:val="1"/>
      <w:numFmt w:val="ideographTraditional"/>
      <w:lvlText w:val="%5、"/>
      <w:lvlJc w:val="left"/>
      <w:pPr>
        <w:ind w:left="2400" w:hanging="480"/>
      </w:pPr>
      <w:rPr>
        <w:rFonts w:ascii="新細明體" w:eastAsia="新細明體" w:hAnsi="新細明體" w:hint="eastAsia"/>
      </w:rPr>
    </w:lvl>
    <w:lvl w:ilvl="5" w:tplc="04090005" w:tentative="1">
      <w:start w:val="1"/>
      <w:numFmt w:val="lowerRoman"/>
      <w:lvlText w:val="%6."/>
      <w:lvlJc w:val="right"/>
      <w:pPr>
        <w:ind w:left="2880" w:hanging="480"/>
      </w:pPr>
    </w:lvl>
    <w:lvl w:ilvl="6" w:tplc="04090001" w:tentative="1">
      <w:start w:val="1"/>
      <w:numFmt w:val="decimal"/>
      <w:lvlText w:val="%7."/>
      <w:lvlJc w:val="left"/>
      <w:pPr>
        <w:ind w:left="3360" w:hanging="480"/>
      </w:pPr>
    </w:lvl>
    <w:lvl w:ilvl="7" w:tplc="04090003" w:tentative="1">
      <w:start w:val="1"/>
      <w:numFmt w:val="ideographTraditional"/>
      <w:lvlText w:val="%8、"/>
      <w:lvlJc w:val="left"/>
      <w:pPr>
        <w:ind w:left="3840" w:hanging="480"/>
      </w:pPr>
      <w:rPr>
        <w:rFonts w:ascii="新細明體" w:eastAsia="新細明體" w:hAnsi="新細明體" w:hint="eastAsia"/>
      </w:rPr>
    </w:lvl>
    <w:lvl w:ilvl="8" w:tplc="04090005" w:tentative="1">
      <w:start w:val="1"/>
      <w:numFmt w:val="lowerRoman"/>
      <w:lvlText w:val="%9."/>
      <w:lvlJc w:val="right"/>
      <w:pPr>
        <w:ind w:left="4320" w:hanging="480"/>
      </w:pPr>
    </w:lvl>
  </w:abstractNum>
  <w:abstractNum w:abstractNumId="2" w15:restartNumberingAfterBreak="0">
    <w:nsid w:val="7E98636B"/>
    <w:multiLevelType w:val="multilevel"/>
    <w:tmpl w:val="E99A6AF0"/>
    <w:lvl w:ilvl="0">
      <w:start w:val="1"/>
      <w:numFmt w:val="cardinalText"/>
      <w:suff w:val="nothing"/>
      <w:lvlText w:val="CHAPTER %1"/>
      <w:lvlJc w:val="left"/>
      <w:pPr>
        <w:ind w:left="0" w:firstLine="0"/>
      </w:pPr>
      <w:rPr>
        <w:rFonts w:ascii="Times New Roman" w:hAnsi="Times New Roman" w:hint="default"/>
        <w:b/>
        <w:i w:val="0"/>
        <w:sz w:val="28"/>
      </w:rPr>
    </w:lvl>
    <w:lvl w:ilvl="1">
      <w:start w:val="1"/>
      <w:numFmt w:val="none"/>
      <w:lvlRestart w:val="0"/>
      <w:lvlText w:val=""/>
      <w:lvlJc w:val="left"/>
      <w:pPr>
        <w:ind w:left="1286" w:hanging="576"/>
      </w:pPr>
      <w:rPr>
        <w:rFonts w:hint="default"/>
      </w:rPr>
    </w:lvl>
    <w:lvl w:ilvl="2">
      <w:start w:val="1"/>
      <w:numFmt w:val="none"/>
      <w:isLgl/>
      <w:lvlText w:val=""/>
      <w:lvlJc w:val="left"/>
      <w:pPr>
        <w:ind w:left="720" w:hanging="720"/>
      </w:pPr>
      <w:rPr>
        <w:rFonts w:hint="default"/>
      </w:rPr>
    </w:lvl>
    <w:lvl w:ilvl="3">
      <w:start w:val="1"/>
      <w:numFmt w:val="decimal"/>
      <w:lvlText w:val="%2"/>
      <w:lvlJc w:val="left"/>
      <w:pPr>
        <w:ind w:left="864" w:hanging="864"/>
      </w:pPr>
      <w:rPr>
        <w:rFonts w:hint="default"/>
      </w:rPr>
    </w:lvl>
    <w:lvl w:ilvl="4">
      <w:start w:val="1"/>
      <w:numFmt w:val="none"/>
      <w:lvlText w:val=""/>
      <w:lvlJc w:val="left"/>
      <w:pPr>
        <w:ind w:left="1008" w:hanging="1008"/>
      </w:pPr>
      <w:rPr>
        <w:rFonts w:hint="default"/>
      </w:rPr>
    </w:lvl>
    <w:lvl w:ilvl="5">
      <w:start w:val="1"/>
      <w:numFmt w:val="none"/>
      <w:lvlText w:val=""/>
      <w:lvlJc w:val="left"/>
      <w:pPr>
        <w:ind w:left="1152" w:hanging="1152"/>
      </w:pPr>
      <w:rPr>
        <w:rFonts w:hint="default"/>
      </w:rPr>
    </w:lvl>
    <w:lvl w:ilvl="6">
      <w:start w:val="1"/>
      <w:numFmt w:val="none"/>
      <w:lvlText w:val=""/>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1"/>
  </w:num>
  <w:num w:numId="2">
    <w:abstractNumId w:val="0"/>
  </w:num>
  <w:num w:numId="3">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zh-TW" w:vendorID="64" w:dllVersion="5"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0"/>
  <w:activeWritingStyle w:appName="MSWord" w:lang="en-GB" w:vendorID="64" w:dllVersion="131078" w:nlCheck="1" w:checkStyle="0"/>
  <w:defaultTabStop w:val="480"/>
  <w:evenAndOddHeaders/>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tDAzNzAwMTA1NjEwMTZV0lEKTi0uzszPAykwNqgFAEpW46ktAAAA"/>
    <w:docVar w:name="EN.InstantFormat" w:val="&lt;ENInstantFormat&gt;&lt;Enabled&gt;1&lt;/Enabled&gt;&lt;ScanUnformatted&gt;1&lt;/ScanUnformatted&gt;&lt;ScanChanges&gt;1&lt;/ScanChanges&gt;&lt;Suspended&gt;0&lt;/Suspended&gt;&lt;/ENInstantFormat&gt;"/>
    <w:docVar w:name="EN.Layout" w:val="&lt;ENLayout&gt;&lt;Style&gt;APA 6th Cop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efdarppp2aszwdedsavxp027vfv92w5zdrfd&quot;&gt;An new-Saved&lt;record-ids&gt;&lt;item&gt;10374&lt;/item&gt;&lt;item&gt;18390&lt;/item&gt;&lt;item&gt;18692&lt;/item&gt;&lt;item&gt;19100&lt;/item&gt;&lt;item&gt;19107&lt;/item&gt;&lt;item&gt;19108&lt;/item&gt;&lt;item&gt;19111&lt;/item&gt;&lt;item&gt;19213&lt;/item&gt;&lt;item&gt;19218&lt;/item&gt;&lt;item&gt;19219&lt;/item&gt;&lt;item&gt;19222&lt;/item&gt;&lt;item&gt;19224&lt;/item&gt;&lt;item&gt;19225&lt;/item&gt;&lt;item&gt;19232&lt;/item&gt;&lt;item&gt;19233&lt;/item&gt;&lt;item&gt;19237&lt;/item&gt;&lt;item&gt;19238&lt;/item&gt;&lt;item&gt;19244&lt;/item&gt;&lt;item&gt;19246&lt;/item&gt;&lt;item&gt;19251&lt;/item&gt;&lt;item&gt;19259&lt;/item&gt;&lt;item&gt;19265&lt;/item&gt;&lt;item&gt;19275&lt;/item&gt;&lt;item&gt;19276&lt;/item&gt;&lt;item&gt;19337&lt;/item&gt;&lt;item&gt;19338&lt;/item&gt;&lt;item&gt;19339&lt;/item&gt;&lt;item&gt;19341&lt;/item&gt;&lt;item&gt;19342&lt;/item&gt;&lt;item&gt;19441&lt;/item&gt;&lt;item&gt;21106&lt;/item&gt;&lt;item&gt;21107&lt;/item&gt;&lt;item&gt;21108&lt;/item&gt;&lt;item&gt;21109&lt;/item&gt;&lt;item&gt;21110&lt;/item&gt;&lt;item&gt;21111&lt;/item&gt;&lt;item&gt;21112&lt;/item&gt;&lt;item&gt;21113&lt;/item&gt;&lt;item&gt;21114&lt;/item&gt;&lt;item&gt;21115&lt;/item&gt;&lt;item&gt;21116&lt;/item&gt;&lt;item&gt;21117&lt;/item&gt;&lt;item&gt;21118&lt;/item&gt;&lt;item&gt;21119&lt;/item&gt;&lt;item&gt;21120&lt;/item&gt;&lt;item&gt;21121&lt;/item&gt;&lt;item&gt;21122&lt;/item&gt;&lt;item&gt;21123&lt;/item&gt;&lt;item&gt;21124&lt;/item&gt;&lt;item&gt;21125&lt;/item&gt;&lt;item&gt;21126&lt;/item&gt;&lt;item&gt;21127&lt;/item&gt;&lt;item&gt;21128&lt;/item&gt;&lt;item&gt;21129&lt;/item&gt;&lt;item&gt;21130&lt;/item&gt;&lt;item&gt;21131&lt;/item&gt;&lt;item&gt;21132&lt;/item&gt;&lt;item&gt;21133&lt;/item&gt;&lt;item&gt;21134&lt;/item&gt;&lt;item&gt;21135&lt;/item&gt;&lt;item&gt;21136&lt;/item&gt;&lt;item&gt;21137&lt;/item&gt;&lt;item&gt;21138&lt;/item&gt;&lt;item&gt;21139&lt;/item&gt;&lt;item&gt;21140&lt;/item&gt;&lt;item&gt;21141&lt;/item&gt;&lt;item&gt;21142&lt;/item&gt;&lt;item&gt;21143&lt;/item&gt;&lt;item&gt;21144&lt;/item&gt;&lt;item&gt;21145&lt;/item&gt;&lt;item&gt;21146&lt;/item&gt;&lt;item&gt;21147&lt;/item&gt;&lt;item&gt;21148&lt;/item&gt;&lt;item&gt;21149&lt;/item&gt;&lt;item&gt;21150&lt;/item&gt;&lt;item&gt;21151&lt;/item&gt;&lt;item&gt;21152&lt;/item&gt;&lt;item&gt;21153&lt;/item&gt;&lt;item&gt;21154&lt;/item&gt;&lt;item&gt;21155&lt;/item&gt;&lt;item&gt;21156&lt;/item&gt;&lt;item&gt;21263&lt;/item&gt;&lt;item&gt;24716&lt;/item&gt;&lt;item&gt;24717&lt;/item&gt;&lt;item&gt;24718&lt;/item&gt;&lt;item&gt;25203&lt;/item&gt;&lt;item&gt;25204&lt;/item&gt;&lt;/record-ids&gt;&lt;/item&gt;&lt;/Libraries&gt;"/>
    <w:docVar w:name="EN.ReferenceGroups" w:val="&lt;reference-groups&gt;&lt;reference-group&gt;&lt;kind&gt;1&lt;/kind&gt;&lt;heading&gt;Primary Sources&lt;/heading&gt;&lt;alignment&gt;-1&lt;/alignment&gt;&lt;records&gt;&lt;/records&gt;&lt;/reference-group&gt;&lt;reference-group&gt;&lt;kind&gt;1&lt;/kind&gt;&lt;heading&gt;Secondary Sources&lt;/heading&gt;&lt;alignment&gt;-1&lt;/alignment&gt;&lt;records&gt;&lt;/records&gt;&lt;/reference-group&gt;&lt;/reference-groups&gt;"/>
  </w:docVars>
  <w:rsids>
    <w:rsidRoot w:val="002B37FA"/>
    <w:rsid w:val="00000060"/>
    <w:rsid w:val="0000036D"/>
    <w:rsid w:val="00000B20"/>
    <w:rsid w:val="00002B33"/>
    <w:rsid w:val="00002F72"/>
    <w:rsid w:val="000036EE"/>
    <w:rsid w:val="00006AF0"/>
    <w:rsid w:val="00006FBE"/>
    <w:rsid w:val="00007830"/>
    <w:rsid w:val="00007AC7"/>
    <w:rsid w:val="00011C21"/>
    <w:rsid w:val="00017AC4"/>
    <w:rsid w:val="00021046"/>
    <w:rsid w:val="0002137B"/>
    <w:rsid w:val="000230A5"/>
    <w:rsid w:val="00023499"/>
    <w:rsid w:val="000241C5"/>
    <w:rsid w:val="000252DD"/>
    <w:rsid w:val="00025DCA"/>
    <w:rsid w:val="00027EB8"/>
    <w:rsid w:val="00030177"/>
    <w:rsid w:val="0003087A"/>
    <w:rsid w:val="00030E95"/>
    <w:rsid w:val="00031511"/>
    <w:rsid w:val="00035D17"/>
    <w:rsid w:val="000363A5"/>
    <w:rsid w:val="000374B0"/>
    <w:rsid w:val="00041EA1"/>
    <w:rsid w:val="00042AC7"/>
    <w:rsid w:val="00042B57"/>
    <w:rsid w:val="00042EDC"/>
    <w:rsid w:val="000460C1"/>
    <w:rsid w:val="0004635C"/>
    <w:rsid w:val="000464B0"/>
    <w:rsid w:val="00047364"/>
    <w:rsid w:val="000542B5"/>
    <w:rsid w:val="0006258B"/>
    <w:rsid w:val="000655C9"/>
    <w:rsid w:val="00067490"/>
    <w:rsid w:val="00067FD8"/>
    <w:rsid w:val="0007359B"/>
    <w:rsid w:val="00073CDB"/>
    <w:rsid w:val="00075B8E"/>
    <w:rsid w:val="0008067B"/>
    <w:rsid w:val="000808E8"/>
    <w:rsid w:val="00081666"/>
    <w:rsid w:val="00081EE7"/>
    <w:rsid w:val="00083A3F"/>
    <w:rsid w:val="000858F8"/>
    <w:rsid w:val="00087858"/>
    <w:rsid w:val="00090FFF"/>
    <w:rsid w:val="00094FC1"/>
    <w:rsid w:val="00095B6A"/>
    <w:rsid w:val="00096262"/>
    <w:rsid w:val="000971CD"/>
    <w:rsid w:val="000A1C4F"/>
    <w:rsid w:val="000A27E4"/>
    <w:rsid w:val="000A3792"/>
    <w:rsid w:val="000A3BED"/>
    <w:rsid w:val="000A3C9D"/>
    <w:rsid w:val="000A5B1F"/>
    <w:rsid w:val="000A6E34"/>
    <w:rsid w:val="000B1459"/>
    <w:rsid w:val="000B2D84"/>
    <w:rsid w:val="000B35D6"/>
    <w:rsid w:val="000B3A4A"/>
    <w:rsid w:val="000B4296"/>
    <w:rsid w:val="000B6074"/>
    <w:rsid w:val="000B6A92"/>
    <w:rsid w:val="000B727D"/>
    <w:rsid w:val="000B7489"/>
    <w:rsid w:val="000B7873"/>
    <w:rsid w:val="000B7F31"/>
    <w:rsid w:val="000C2ED8"/>
    <w:rsid w:val="000C5F20"/>
    <w:rsid w:val="000C6ED3"/>
    <w:rsid w:val="000C7AD0"/>
    <w:rsid w:val="000D0911"/>
    <w:rsid w:val="000D0D58"/>
    <w:rsid w:val="000D145C"/>
    <w:rsid w:val="000D2BB4"/>
    <w:rsid w:val="000D359B"/>
    <w:rsid w:val="000D3A55"/>
    <w:rsid w:val="000D5089"/>
    <w:rsid w:val="000D7BF9"/>
    <w:rsid w:val="000E169C"/>
    <w:rsid w:val="000E199A"/>
    <w:rsid w:val="000E1F90"/>
    <w:rsid w:val="000E2469"/>
    <w:rsid w:val="000E2760"/>
    <w:rsid w:val="000E2CD4"/>
    <w:rsid w:val="000E2F0B"/>
    <w:rsid w:val="000E304A"/>
    <w:rsid w:val="000E35F2"/>
    <w:rsid w:val="000E5B49"/>
    <w:rsid w:val="000E74A7"/>
    <w:rsid w:val="000F3D8C"/>
    <w:rsid w:val="000F42F8"/>
    <w:rsid w:val="000F4899"/>
    <w:rsid w:val="000F608F"/>
    <w:rsid w:val="000F6B4D"/>
    <w:rsid w:val="000F742E"/>
    <w:rsid w:val="00101293"/>
    <w:rsid w:val="00101E60"/>
    <w:rsid w:val="00103208"/>
    <w:rsid w:val="0010450C"/>
    <w:rsid w:val="00104DD7"/>
    <w:rsid w:val="0011020B"/>
    <w:rsid w:val="001111FF"/>
    <w:rsid w:val="001125AF"/>
    <w:rsid w:val="001130D3"/>
    <w:rsid w:val="00113970"/>
    <w:rsid w:val="001140AC"/>
    <w:rsid w:val="00115666"/>
    <w:rsid w:val="001157BC"/>
    <w:rsid w:val="00115EBF"/>
    <w:rsid w:val="001172FC"/>
    <w:rsid w:val="0012040B"/>
    <w:rsid w:val="00120C35"/>
    <w:rsid w:val="00120E6A"/>
    <w:rsid w:val="00124815"/>
    <w:rsid w:val="0012568F"/>
    <w:rsid w:val="00126D5F"/>
    <w:rsid w:val="00126F25"/>
    <w:rsid w:val="00130330"/>
    <w:rsid w:val="001317A8"/>
    <w:rsid w:val="00131E86"/>
    <w:rsid w:val="00132611"/>
    <w:rsid w:val="00133A04"/>
    <w:rsid w:val="0013464E"/>
    <w:rsid w:val="00137BD5"/>
    <w:rsid w:val="00137DD8"/>
    <w:rsid w:val="00141E17"/>
    <w:rsid w:val="00142180"/>
    <w:rsid w:val="00142DAA"/>
    <w:rsid w:val="00142F13"/>
    <w:rsid w:val="00143083"/>
    <w:rsid w:val="0014418C"/>
    <w:rsid w:val="00144BC1"/>
    <w:rsid w:val="00145290"/>
    <w:rsid w:val="001457B6"/>
    <w:rsid w:val="00147405"/>
    <w:rsid w:val="00147498"/>
    <w:rsid w:val="0014765C"/>
    <w:rsid w:val="00151D3B"/>
    <w:rsid w:val="00152E85"/>
    <w:rsid w:val="00154B6A"/>
    <w:rsid w:val="00154CFF"/>
    <w:rsid w:val="0015506E"/>
    <w:rsid w:val="00155FA6"/>
    <w:rsid w:val="00161159"/>
    <w:rsid w:val="00162C8B"/>
    <w:rsid w:val="0016304D"/>
    <w:rsid w:val="00167326"/>
    <w:rsid w:val="001708DF"/>
    <w:rsid w:val="00171F44"/>
    <w:rsid w:val="00172842"/>
    <w:rsid w:val="00173996"/>
    <w:rsid w:val="001752A1"/>
    <w:rsid w:val="00176CEE"/>
    <w:rsid w:val="00177847"/>
    <w:rsid w:val="00180E8C"/>
    <w:rsid w:val="00180F1D"/>
    <w:rsid w:val="00190C00"/>
    <w:rsid w:val="0019104A"/>
    <w:rsid w:val="0019127D"/>
    <w:rsid w:val="0019331E"/>
    <w:rsid w:val="001936F2"/>
    <w:rsid w:val="0019494F"/>
    <w:rsid w:val="00194F1F"/>
    <w:rsid w:val="001965D2"/>
    <w:rsid w:val="001969E5"/>
    <w:rsid w:val="00197588"/>
    <w:rsid w:val="001977DE"/>
    <w:rsid w:val="001A0CC8"/>
    <w:rsid w:val="001A12BA"/>
    <w:rsid w:val="001A22AF"/>
    <w:rsid w:val="001A42AE"/>
    <w:rsid w:val="001A5254"/>
    <w:rsid w:val="001A53D5"/>
    <w:rsid w:val="001A589A"/>
    <w:rsid w:val="001A5DF5"/>
    <w:rsid w:val="001A7EE2"/>
    <w:rsid w:val="001B0358"/>
    <w:rsid w:val="001B03E5"/>
    <w:rsid w:val="001B04C7"/>
    <w:rsid w:val="001B16F4"/>
    <w:rsid w:val="001B19E9"/>
    <w:rsid w:val="001B2B0D"/>
    <w:rsid w:val="001B63E8"/>
    <w:rsid w:val="001B6A64"/>
    <w:rsid w:val="001B7B99"/>
    <w:rsid w:val="001B7DA2"/>
    <w:rsid w:val="001C1516"/>
    <w:rsid w:val="001C291E"/>
    <w:rsid w:val="001C3769"/>
    <w:rsid w:val="001C4CA2"/>
    <w:rsid w:val="001C5257"/>
    <w:rsid w:val="001C5630"/>
    <w:rsid w:val="001C59B2"/>
    <w:rsid w:val="001C6154"/>
    <w:rsid w:val="001C75A3"/>
    <w:rsid w:val="001D431A"/>
    <w:rsid w:val="001D55D3"/>
    <w:rsid w:val="001D74E7"/>
    <w:rsid w:val="001D7F8F"/>
    <w:rsid w:val="001E2D3F"/>
    <w:rsid w:val="001E375D"/>
    <w:rsid w:val="001E6487"/>
    <w:rsid w:val="001E7DA2"/>
    <w:rsid w:val="001E7F67"/>
    <w:rsid w:val="001F231C"/>
    <w:rsid w:val="001F2A95"/>
    <w:rsid w:val="001F33AD"/>
    <w:rsid w:val="001F35A5"/>
    <w:rsid w:val="001F4DAE"/>
    <w:rsid w:val="001F6266"/>
    <w:rsid w:val="0020132B"/>
    <w:rsid w:val="00201FD5"/>
    <w:rsid w:val="0020213E"/>
    <w:rsid w:val="002023D0"/>
    <w:rsid w:val="00203B9F"/>
    <w:rsid w:val="0020440F"/>
    <w:rsid w:val="002044BC"/>
    <w:rsid w:val="002047E9"/>
    <w:rsid w:val="00205AC2"/>
    <w:rsid w:val="002102D0"/>
    <w:rsid w:val="002102DB"/>
    <w:rsid w:val="00210A5B"/>
    <w:rsid w:val="00211425"/>
    <w:rsid w:val="00211AAE"/>
    <w:rsid w:val="002167D8"/>
    <w:rsid w:val="00217841"/>
    <w:rsid w:val="00217AFE"/>
    <w:rsid w:val="00221433"/>
    <w:rsid w:val="00222D8D"/>
    <w:rsid w:val="002230FA"/>
    <w:rsid w:val="002241EB"/>
    <w:rsid w:val="0022479A"/>
    <w:rsid w:val="00226BFA"/>
    <w:rsid w:val="00227226"/>
    <w:rsid w:val="0023166A"/>
    <w:rsid w:val="00231CB2"/>
    <w:rsid w:val="00231DB7"/>
    <w:rsid w:val="00232D61"/>
    <w:rsid w:val="002346F7"/>
    <w:rsid w:val="002357B9"/>
    <w:rsid w:val="0023631B"/>
    <w:rsid w:val="0023716F"/>
    <w:rsid w:val="00237909"/>
    <w:rsid w:val="00243541"/>
    <w:rsid w:val="002436FE"/>
    <w:rsid w:val="00245772"/>
    <w:rsid w:val="002470A1"/>
    <w:rsid w:val="002475EA"/>
    <w:rsid w:val="002513A3"/>
    <w:rsid w:val="00251A76"/>
    <w:rsid w:val="00252720"/>
    <w:rsid w:val="0025287F"/>
    <w:rsid w:val="00254055"/>
    <w:rsid w:val="002556BC"/>
    <w:rsid w:val="002564B1"/>
    <w:rsid w:val="0026191A"/>
    <w:rsid w:val="00263201"/>
    <w:rsid w:val="00263D3A"/>
    <w:rsid w:val="00264C92"/>
    <w:rsid w:val="00264CA7"/>
    <w:rsid w:val="00265441"/>
    <w:rsid w:val="00265906"/>
    <w:rsid w:val="002663C6"/>
    <w:rsid w:val="00266943"/>
    <w:rsid w:val="00267293"/>
    <w:rsid w:val="00270802"/>
    <w:rsid w:val="00271BBA"/>
    <w:rsid w:val="0027403E"/>
    <w:rsid w:val="00274182"/>
    <w:rsid w:val="002742B3"/>
    <w:rsid w:val="002742EE"/>
    <w:rsid w:val="002749C3"/>
    <w:rsid w:val="00274BB4"/>
    <w:rsid w:val="002759C7"/>
    <w:rsid w:val="00275D11"/>
    <w:rsid w:val="002765F6"/>
    <w:rsid w:val="00276AC9"/>
    <w:rsid w:val="00277C1F"/>
    <w:rsid w:val="0028100B"/>
    <w:rsid w:val="0028552B"/>
    <w:rsid w:val="002877AF"/>
    <w:rsid w:val="00287D1F"/>
    <w:rsid w:val="00287D8D"/>
    <w:rsid w:val="002941E9"/>
    <w:rsid w:val="0029534A"/>
    <w:rsid w:val="00295F16"/>
    <w:rsid w:val="00296860"/>
    <w:rsid w:val="00296F3E"/>
    <w:rsid w:val="002A36AB"/>
    <w:rsid w:val="002A4A01"/>
    <w:rsid w:val="002A6BCD"/>
    <w:rsid w:val="002A6DFE"/>
    <w:rsid w:val="002B067C"/>
    <w:rsid w:val="002B1082"/>
    <w:rsid w:val="002B2A42"/>
    <w:rsid w:val="002B3490"/>
    <w:rsid w:val="002B37FA"/>
    <w:rsid w:val="002B3DF7"/>
    <w:rsid w:val="002B5F54"/>
    <w:rsid w:val="002B615D"/>
    <w:rsid w:val="002B64FE"/>
    <w:rsid w:val="002C0D38"/>
    <w:rsid w:val="002C102A"/>
    <w:rsid w:val="002C1BD9"/>
    <w:rsid w:val="002C2B24"/>
    <w:rsid w:val="002C2D53"/>
    <w:rsid w:val="002C39EB"/>
    <w:rsid w:val="002C434E"/>
    <w:rsid w:val="002C693C"/>
    <w:rsid w:val="002D0044"/>
    <w:rsid w:val="002D1480"/>
    <w:rsid w:val="002D3B3B"/>
    <w:rsid w:val="002D4CAE"/>
    <w:rsid w:val="002D598D"/>
    <w:rsid w:val="002E055F"/>
    <w:rsid w:val="002E0905"/>
    <w:rsid w:val="002E0D9D"/>
    <w:rsid w:val="002E21D9"/>
    <w:rsid w:val="002E239D"/>
    <w:rsid w:val="002E2E2B"/>
    <w:rsid w:val="002E374D"/>
    <w:rsid w:val="002E40DF"/>
    <w:rsid w:val="002E5052"/>
    <w:rsid w:val="002E6104"/>
    <w:rsid w:val="002E7367"/>
    <w:rsid w:val="002E76EF"/>
    <w:rsid w:val="002E7E6E"/>
    <w:rsid w:val="002F00F2"/>
    <w:rsid w:val="002F23C1"/>
    <w:rsid w:val="002F2677"/>
    <w:rsid w:val="002F2CEE"/>
    <w:rsid w:val="002F6AEF"/>
    <w:rsid w:val="002F7969"/>
    <w:rsid w:val="002F7B23"/>
    <w:rsid w:val="0030199A"/>
    <w:rsid w:val="00301A1A"/>
    <w:rsid w:val="00301E19"/>
    <w:rsid w:val="00302C07"/>
    <w:rsid w:val="003050DF"/>
    <w:rsid w:val="00305CCF"/>
    <w:rsid w:val="00310BD8"/>
    <w:rsid w:val="00316697"/>
    <w:rsid w:val="00317525"/>
    <w:rsid w:val="00321508"/>
    <w:rsid w:val="0032234E"/>
    <w:rsid w:val="00323775"/>
    <w:rsid w:val="003252B3"/>
    <w:rsid w:val="003277B7"/>
    <w:rsid w:val="00330392"/>
    <w:rsid w:val="003314DA"/>
    <w:rsid w:val="0033186D"/>
    <w:rsid w:val="00331F20"/>
    <w:rsid w:val="00332007"/>
    <w:rsid w:val="003353CE"/>
    <w:rsid w:val="00336FF7"/>
    <w:rsid w:val="0034058F"/>
    <w:rsid w:val="00341A1D"/>
    <w:rsid w:val="00341B87"/>
    <w:rsid w:val="00343987"/>
    <w:rsid w:val="00344039"/>
    <w:rsid w:val="003453A3"/>
    <w:rsid w:val="003470AE"/>
    <w:rsid w:val="003472CC"/>
    <w:rsid w:val="0034776D"/>
    <w:rsid w:val="00351925"/>
    <w:rsid w:val="00351AF9"/>
    <w:rsid w:val="00352450"/>
    <w:rsid w:val="003525B3"/>
    <w:rsid w:val="003528A0"/>
    <w:rsid w:val="00353621"/>
    <w:rsid w:val="0035457A"/>
    <w:rsid w:val="00356B5D"/>
    <w:rsid w:val="00357407"/>
    <w:rsid w:val="003610D2"/>
    <w:rsid w:val="003621E6"/>
    <w:rsid w:val="00362D02"/>
    <w:rsid w:val="0036407D"/>
    <w:rsid w:val="00364B8E"/>
    <w:rsid w:val="0036693B"/>
    <w:rsid w:val="00370E52"/>
    <w:rsid w:val="00371018"/>
    <w:rsid w:val="00371273"/>
    <w:rsid w:val="00373651"/>
    <w:rsid w:val="00374596"/>
    <w:rsid w:val="00375A9B"/>
    <w:rsid w:val="00376074"/>
    <w:rsid w:val="00377400"/>
    <w:rsid w:val="00380939"/>
    <w:rsid w:val="00380DD5"/>
    <w:rsid w:val="003835CB"/>
    <w:rsid w:val="00385362"/>
    <w:rsid w:val="00387AEC"/>
    <w:rsid w:val="0039006A"/>
    <w:rsid w:val="00390E8C"/>
    <w:rsid w:val="00390EF8"/>
    <w:rsid w:val="00391AB1"/>
    <w:rsid w:val="0039223C"/>
    <w:rsid w:val="003929A1"/>
    <w:rsid w:val="00393674"/>
    <w:rsid w:val="0039490B"/>
    <w:rsid w:val="00394B78"/>
    <w:rsid w:val="003959BB"/>
    <w:rsid w:val="003967F0"/>
    <w:rsid w:val="003977EF"/>
    <w:rsid w:val="003A058F"/>
    <w:rsid w:val="003A0D30"/>
    <w:rsid w:val="003A1B9B"/>
    <w:rsid w:val="003A2D41"/>
    <w:rsid w:val="003A5AEC"/>
    <w:rsid w:val="003A5B5E"/>
    <w:rsid w:val="003A6A52"/>
    <w:rsid w:val="003A6AC3"/>
    <w:rsid w:val="003A7432"/>
    <w:rsid w:val="003A7748"/>
    <w:rsid w:val="003B32E7"/>
    <w:rsid w:val="003B3E7D"/>
    <w:rsid w:val="003B4A5F"/>
    <w:rsid w:val="003B50BC"/>
    <w:rsid w:val="003B5F95"/>
    <w:rsid w:val="003B6162"/>
    <w:rsid w:val="003C07F6"/>
    <w:rsid w:val="003C0AF7"/>
    <w:rsid w:val="003C1BDB"/>
    <w:rsid w:val="003C3D77"/>
    <w:rsid w:val="003C4205"/>
    <w:rsid w:val="003C563A"/>
    <w:rsid w:val="003C6B27"/>
    <w:rsid w:val="003D127B"/>
    <w:rsid w:val="003D1DBE"/>
    <w:rsid w:val="003D3616"/>
    <w:rsid w:val="003D5D09"/>
    <w:rsid w:val="003D6C69"/>
    <w:rsid w:val="003D7AAD"/>
    <w:rsid w:val="003E008F"/>
    <w:rsid w:val="003E4ED2"/>
    <w:rsid w:val="003E5D62"/>
    <w:rsid w:val="003E6584"/>
    <w:rsid w:val="003E6D82"/>
    <w:rsid w:val="003E7FD5"/>
    <w:rsid w:val="003F0ED3"/>
    <w:rsid w:val="003F1174"/>
    <w:rsid w:val="003F2C1A"/>
    <w:rsid w:val="003F3B5F"/>
    <w:rsid w:val="003F3C58"/>
    <w:rsid w:val="003F483B"/>
    <w:rsid w:val="003F4CFA"/>
    <w:rsid w:val="003F5E7E"/>
    <w:rsid w:val="003F5EE5"/>
    <w:rsid w:val="003F6C3E"/>
    <w:rsid w:val="003F7A97"/>
    <w:rsid w:val="004017FD"/>
    <w:rsid w:val="00401E9B"/>
    <w:rsid w:val="00402D71"/>
    <w:rsid w:val="00404CE5"/>
    <w:rsid w:val="00405005"/>
    <w:rsid w:val="00405610"/>
    <w:rsid w:val="00405F8B"/>
    <w:rsid w:val="00407025"/>
    <w:rsid w:val="00407955"/>
    <w:rsid w:val="00407C2E"/>
    <w:rsid w:val="00412510"/>
    <w:rsid w:val="00413C21"/>
    <w:rsid w:val="00413DFB"/>
    <w:rsid w:val="004144F0"/>
    <w:rsid w:val="00417CE6"/>
    <w:rsid w:val="0042066D"/>
    <w:rsid w:val="004207FE"/>
    <w:rsid w:val="00420E43"/>
    <w:rsid w:val="00422519"/>
    <w:rsid w:val="00424954"/>
    <w:rsid w:val="004302BF"/>
    <w:rsid w:val="00432F62"/>
    <w:rsid w:val="00433956"/>
    <w:rsid w:val="00433EEE"/>
    <w:rsid w:val="0043441F"/>
    <w:rsid w:val="00434F19"/>
    <w:rsid w:val="00436CC2"/>
    <w:rsid w:val="00437090"/>
    <w:rsid w:val="0044016C"/>
    <w:rsid w:val="00440BAD"/>
    <w:rsid w:val="00443A99"/>
    <w:rsid w:val="00444462"/>
    <w:rsid w:val="00444B49"/>
    <w:rsid w:val="0044685F"/>
    <w:rsid w:val="00446968"/>
    <w:rsid w:val="004512C7"/>
    <w:rsid w:val="00451CF9"/>
    <w:rsid w:val="00452A34"/>
    <w:rsid w:val="00454E2F"/>
    <w:rsid w:val="00455902"/>
    <w:rsid w:val="00461E29"/>
    <w:rsid w:val="00463C6C"/>
    <w:rsid w:val="0046400A"/>
    <w:rsid w:val="0047069F"/>
    <w:rsid w:val="00470EAF"/>
    <w:rsid w:val="004710A8"/>
    <w:rsid w:val="0047328E"/>
    <w:rsid w:val="00475626"/>
    <w:rsid w:val="00480D2B"/>
    <w:rsid w:val="00481394"/>
    <w:rsid w:val="004822B8"/>
    <w:rsid w:val="004833DC"/>
    <w:rsid w:val="0048470F"/>
    <w:rsid w:val="00486BD5"/>
    <w:rsid w:val="004900E5"/>
    <w:rsid w:val="00490FE4"/>
    <w:rsid w:val="0049133A"/>
    <w:rsid w:val="00492BD2"/>
    <w:rsid w:val="004A1E89"/>
    <w:rsid w:val="004A3941"/>
    <w:rsid w:val="004A4172"/>
    <w:rsid w:val="004A77FC"/>
    <w:rsid w:val="004A7D50"/>
    <w:rsid w:val="004B052A"/>
    <w:rsid w:val="004B2975"/>
    <w:rsid w:val="004B2B10"/>
    <w:rsid w:val="004B33A3"/>
    <w:rsid w:val="004B33F7"/>
    <w:rsid w:val="004B3B19"/>
    <w:rsid w:val="004B44FE"/>
    <w:rsid w:val="004B5681"/>
    <w:rsid w:val="004B5D61"/>
    <w:rsid w:val="004C1492"/>
    <w:rsid w:val="004C211B"/>
    <w:rsid w:val="004C2B2C"/>
    <w:rsid w:val="004C2DD1"/>
    <w:rsid w:val="004C312F"/>
    <w:rsid w:val="004C315C"/>
    <w:rsid w:val="004C572C"/>
    <w:rsid w:val="004C5B17"/>
    <w:rsid w:val="004C5E3A"/>
    <w:rsid w:val="004C5F96"/>
    <w:rsid w:val="004C6680"/>
    <w:rsid w:val="004D1701"/>
    <w:rsid w:val="004D21D9"/>
    <w:rsid w:val="004D2B5E"/>
    <w:rsid w:val="004D43F6"/>
    <w:rsid w:val="004D46F6"/>
    <w:rsid w:val="004D47AC"/>
    <w:rsid w:val="004D499A"/>
    <w:rsid w:val="004D4A4A"/>
    <w:rsid w:val="004D4C82"/>
    <w:rsid w:val="004D5523"/>
    <w:rsid w:val="004D6C8F"/>
    <w:rsid w:val="004E21C6"/>
    <w:rsid w:val="004E27CA"/>
    <w:rsid w:val="004E2C00"/>
    <w:rsid w:val="004E343E"/>
    <w:rsid w:val="004E4013"/>
    <w:rsid w:val="004E587E"/>
    <w:rsid w:val="004E61FC"/>
    <w:rsid w:val="004E6600"/>
    <w:rsid w:val="004E7380"/>
    <w:rsid w:val="004F0E7A"/>
    <w:rsid w:val="004F144C"/>
    <w:rsid w:val="004F2A5A"/>
    <w:rsid w:val="004F7683"/>
    <w:rsid w:val="004F781E"/>
    <w:rsid w:val="004F7BCB"/>
    <w:rsid w:val="0050079D"/>
    <w:rsid w:val="0050265F"/>
    <w:rsid w:val="005057CD"/>
    <w:rsid w:val="005064A0"/>
    <w:rsid w:val="005069B1"/>
    <w:rsid w:val="00507599"/>
    <w:rsid w:val="005114AA"/>
    <w:rsid w:val="005119CB"/>
    <w:rsid w:val="005142E5"/>
    <w:rsid w:val="00514BDF"/>
    <w:rsid w:val="00515B07"/>
    <w:rsid w:val="005164B9"/>
    <w:rsid w:val="005174AC"/>
    <w:rsid w:val="005179D5"/>
    <w:rsid w:val="00524FBA"/>
    <w:rsid w:val="005259F5"/>
    <w:rsid w:val="00525C77"/>
    <w:rsid w:val="0052652A"/>
    <w:rsid w:val="00527B69"/>
    <w:rsid w:val="0053480B"/>
    <w:rsid w:val="00534E0D"/>
    <w:rsid w:val="005370D0"/>
    <w:rsid w:val="005403BC"/>
    <w:rsid w:val="00541645"/>
    <w:rsid w:val="00542B95"/>
    <w:rsid w:val="00543377"/>
    <w:rsid w:val="005438BD"/>
    <w:rsid w:val="00543C84"/>
    <w:rsid w:val="00544A8C"/>
    <w:rsid w:val="005466D8"/>
    <w:rsid w:val="00547AF8"/>
    <w:rsid w:val="00547CCD"/>
    <w:rsid w:val="005504D3"/>
    <w:rsid w:val="00551838"/>
    <w:rsid w:val="00551B6B"/>
    <w:rsid w:val="00553033"/>
    <w:rsid w:val="005549FB"/>
    <w:rsid w:val="00554BA0"/>
    <w:rsid w:val="00554C86"/>
    <w:rsid w:val="00555494"/>
    <w:rsid w:val="00555E15"/>
    <w:rsid w:val="00555E9E"/>
    <w:rsid w:val="00555F61"/>
    <w:rsid w:val="005571E6"/>
    <w:rsid w:val="00557832"/>
    <w:rsid w:val="005609D6"/>
    <w:rsid w:val="00562606"/>
    <w:rsid w:val="00563F66"/>
    <w:rsid w:val="00565B3C"/>
    <w:rsid w:val="00567846"/>
    <w:rsid w:val="005679B9"/>
    <w:rsid w:val="005718A9"/>
    <w:rsid w:val="00571BFC"/>
    <w:rsid w:val="00573AA4"/>
    <w:rsid w:val="005762A6"/>
    <w:rsid w:val="00576830"/>
    <w:rsid w:val="00577863"/>
    <w:rsid w:val="0058093A"/>
    <w:rsid w:val="00581BF4"/>
    <w:rsid w:val="00581FF7"/>
    <w:rsid w:val="00582A01"/>
    <w:rsid w:val="00583A83"/>
    <w:rsid w:val="00583B42"/>
    <w:rsid w:val="00584FE0"/>
    <w:rsid w:val="00587A97"/>
    <w:rsid w:val="005904A0"/>
    <w:rsid w:val="00591DDA"/>
    <w:rsid w:val="005941A1"/>
    <w:rsid w:val="00594ACB"/>
    <w:rsid w:val="00594E57"/>
    <w:rsid w:val="00596693"/>
    <w:rsid w:val="00596C86"/>
    <w:rsid w:val="00596D58"/>
    <w:rsid w:val="005979E4"/>
    <w:rsid w:val="005A33C0"/>
    <w:rsid w:val="005A4034"/>
    <w:rsid w:val="005A432C"/>
    <w:rsid w:val="005A537E"/>
    <w:rsid w:val="005A6268"/>
    <w:rsid w:val="005B0159"/>
    <w:rsid w:val="005B076B"/>
    <w:rsid w:val="005B6BEF"/>
    <w:rsid w:val="005B77C2"/>
    <w:rsid w:val="005C236B"/>
    <w:rsid w:val="005C3403"/>
    <w:rsid w:val="005D2031"/>
    <w:rsid w:val="005D277F"/>
    <w:rsid w:val="005D28B6"/>
    <w:rsid w:val="005D2D73"/>
    <w:rsid w:val="005D3015"/>
    <w:rsid w:val="005D3888"/>
    <w:rsid w:val="005D3D64"/>
    <w:rsid w:val="005D5CC9"/>
    <w:rsid w:val="005D6687"/>
    <w:rsid w:val="005E0A5C"/>
    <w:rsid w:val="005E1BC1"/>
    <w:rsid w:val="005E1C32"/>
    <w:rsid w:val="005E1D0C"/>
    <w:rsid w:val="005E2C04"/>
    <w:rsid w:val="005E5A9B"/>
    <w:rsid w:val="005E6DF8"/>
    <w:rsid w:val="005E76AF"/>
    <w:rsid w:val="005F0383"/>
    <w:rsid w:val="005F07F5"/>
    <w:rsid w:val="005F1598"/>
    <w:rsid w:val="005F160A"/>
    <w:rsid w:val="005F1AEB"/>
    <w:rsid w:val="005F4342"/>
    <w:rsid w:val="005F6575"/>
    <w:rsid w:val="0060082B"/>
    <w:rsid w:val="0060184D"/>
    <w:rsid w:val="00602BAE"/>
    <w:rsid w:val="00605E49"/>
    <w:rsid w:val="006067D1"/>
    <w:rsid w:val="0060763D"/>
    <w:rsid w:val="0061161A"/>
    <w:rsid w:val="00611F27"/>
    <w:rsid w:val="0061216D"/>
    <w:rsid w:val="00613573"/>
    <w:rsid w:val="006143FB"/>
    <w:rsid w:val="006158C1"/>
    <w:rsid w:val="006158EA"/>
    <w:rsid w:val="00616CBB"/>
    <w:rsid w:val="006211F2"/>
    <w:rsid w:val="0062310C"/>
    <w:rsid w:val="0062311D"/>
    <w:rsid w:val="0062401D"/>
    <w:rsid w:val="00624FAF"/>
    <w:rsid w:val="00625DE8"/>
    <w:rsid w:val="00626923"/>
    <w:rsid w:val="00626D72"/>
    <w:rsid w:val="006338D8"/>
    <w:rsid w:val="006362F6"/>
    <w:rsid w:val="00636A9B"/>
    <w:rsid w:val="00636DAB"/>
    <w:rsid w:val="00640E49"/>
    <w:rsid w:val="00644358"/>
    <w:rsid w:val="00646C54"/>
    <w:rsid w:val="00650DDB"/>
    <w:rsid w:val="00651242"/>
    <w:rsid w:val="00651629"/>
    <w:rsid w:val="006520AA"/>
    <w:rsid w:val="0066119E"/>
    <w:rsid w:val="00661BCC"/>
    <w:rsid w:val="00662D41"/>
    <w:rsid w:val="00663385"/>
    <w:rsid w:val="0066371F"/>
    <w:rsid w:val="00663D19"/>
    <w:rsid w:val="006642EC"/>
    <w:rsid w:val="0066737C"/>
    <w:rsid w:val="00667E3E"/>
    <w:rsid w:val="00670D06"/>
    <w:rsid w:val="00672D59"/>
    <w:rsid w:val="006750CA"/>
    <w:rsid w:val="006771B2"/>
    <w:rsid w:val="006806F4"/>
    <w:rsid w:val="00682C48"/>
    <w:rsid w:val="006835BD"/>
    <w:rsid w:val="00685540"/>
    <w:rsid w:val="00685542"/>
    <w:rsid w:val="00685585"/>
    <w:rsid w:val="0068711D"/>
    <w:rsid w:val="00690EE1"/>
    <w:rsid w:val="006925BD"/>
    <w:rsid w:val="006928B6"/>
    <w:rsid w:val="00693267"/>
    <w:rsid w:val="006939AE"/>
    <w:rsid w:val="006A141E"/>
    <w:rsid w:val="006A2621"/>
    <w:rsid w:val="006A27C1"/>
    <w:rsid w:val="006A3DA1"/>
    <w:rsid w:val="006A3F58"/>
    <w:rsid w:val="006A4340"/>
    <w:rsid w:val="006A51F3"/>
    <w:rsid w:val="006A6230"/>
    <w:rsid w:val="006A647A"/>
    <w:rsid w:val="006A7ACF"/>
    <w:rsid w:val="006B00E2"/>
    <w:rsid w:val="006B06F9"/>
    <w:rsid w:val="006B3473"/>
    <w:rsid w:val="006B406F"/>
    <w:rsid w:val="006C06E6"/>
    <w:rsid w:val="006C07C3"/>
    <w:rsid w:val="006C16AF"/>
    <w:rsid w:val="006C2232"/>
    <w:rsid w:val="006C3303"/>
    <w:rsid w:val="006C36D0"/>
    <w:rsid w:val="006C414C"/>
    <w:rsid w:val="006D05A9"/>
    <w:rsid w:val="006D0E45"/>
    <w:rsid w:val="006D105E"/>
    <w:rsid w:val="006D198F"/>
    <w:rsid w:val="006D26CD"/>
    <w:rsid w:val="006D465A"/>
    <w:rsid w:val="006D4979"/>
    <w:rsid w:val="006D5E3A"/>
    <w:rsid w:val="006D716C"/>
    <w:rsid w:val="006E18E2"/>
    <w:rsid w:val="006E35EF"/>
    <w:rsid w:val="006E5EFC"/>
    <w:rsid w:val="006E6853"/>
    <w:rsid w:val="006E7D2A"/>
    <w:rsid w:val="006F296B"/>
    <w:rsid w:val="006F4009"/>
    <w:rsid w:val="006F4CA4"/>
    <w:rsid w:val="006F5C48"/>
    <w:rsid w:val="006F69F6"/>
    <w:rsid w:val="006F77C6"/>
    <w:rsid w:val="00700BFE"/>
    <w:rsid w:val="00701F2B"/>
    <w:rsid w:val="00702815"/>
    <w:rsid w:val="007037CC"/>
    <w:rsid w:val="007046A2"/>
    <w:rsid w:val="00704E0E"/>
    <w:rsid w:val="00705C6F"/>
    <w:rsid w:val="00707109"/>
    <w:rsid w:val="00711BC4"/>
    <w:rsid w:val="00711BFC"/>
    <w:rsid w:val="007141A0"/>
    <w:rsid w:val="007157AD"/>
    <w:rsid w:val="007160CB"/>
    <w:rsid w:val="00720955"/>
    <w:rsid w:val="0072461B"/>
    <w:rsid w:val="00726228"/>
    <w:rsid w:val="00726E79"/>
    <w:rsid w:val="00727B4A"/>
    <w:rsid w:val="00727C21"/>
    <w:rsid w:val="00727F4B"/>
    <w:rsid w:val="00730C84"/>
    <w:rsid w:val="00731AB5"/>
    <w:rsid w:val="00732707"/>
    <w:rsid w:val="00737151"/>
    <w:rsid w:val="0073734E"/>
    <w:rsid w:val="00742769"/>
    <w:rsid w:val="0074291B"/>
    <w:rsid w:val="00743A6B"/>
    <w:rsid w:val="00744830"/>
    <w:rsid w:val="00747B61"/>
    <w:rsid w:val="00747EF1"/>
    <w:rsid w:val="00751B04"/>
    <w:rsid w:val="00751B87"/>
    <w:rsid w:val="007529C7"/>
    <w:rsid w:val="00754222"/>
    <w:rsid w:val="00754265"/>
    <w:rsid w:val="00754CFA"/>
    <w:rsid w:val="00755441"/>
    <w:rsid w:val="00757C89"/>
    <w:rsid w:val="0076045C"/>
    <w:rsid w:val="00760AB4"/>
    <w:rsid w:val="00762408"/>
    <w:rsid w:val="00762E10"/>
    <w:rsid w:val="00762EB7"/>
    <w:rsid w:val="00763197"/>
    <w:rsid w:val="0076378C"/>
    <w:rsid w:val="00763B53"/>
    <w:rsid w:val="00764488"/>
    <w:rsid w:val="00764B50"/>
    <w:rsid w:val="007666B4"/>
    <w:rsid w:val="00766C02"/>
    <w:rsid w:val="007676F9"/>
    <w:rsid w:val="00770C1C"/>
    <w:rsid w:val="00770C71"/>
    <w:rsid w:val="00770D02"/>
    <w:rsid w:val="00770EBC"/>
    <w:rsid w:val="00771135"/>
    <w:rsid w:val="007722A3"/>
    <w:rsid w:val="00772DA0"/>
    <w:rsid w:val="00772F3D"/>
    <w:rsid w:val="007730ED"/>
    <w:rsid w:val="007741D5"/>
    <w:rsid w:val="00775573"/>
    <w:rsid w:val="00776271"/>
    <w:rsid w:val="00776770"/>
    <w:rsid w:val="00780851"/>
    <w:rsid w:val="0078105F"/>
    <w:rsid w:val="00781AA8"/>
    <w:rsid w:val="00782BCA"/>
    <w:rsid w:val="0078424C"/>
    <w:rsid w:val="007847C3"/>
    <w:rsid w:val="00784BF7"/>
    <w:rsid w:val="00785DA3"/>
    <w:rsid w:val="00785E65"/>
    <w:rsid w:val="00785FA7"/>
    <w:rsid w:val="00786F3E"/>
    <w:rsid w:val="00787866"/>
    <w:rsid w:val="00790008"/>
    <w:rsid w:val="007900BD"/>
    <w:rsid w:val="00790FF7"/>
    <w:rsid w:val="00791F4F"/>
    <w:rsid w:val="00792042"/>
    <w:rsid w:val="007938B7"/>
    <w:rsid w:val="00793AE2"/>
    <w:rsid w:val="0079427C"/>
    <w:rsid w:val="007942D1"/>
    <w:rsid w:val="007963AB"/>
    <w:rsid w:val="00797154"/>
    <w:rsid w:val="007A0BA4"/>
    <w:rsid w:val="007A223B"/>
    <w:rsid w:val="007A2CB1"/>
    <w:rsid w:val="007A4DFF"/>
    <w:rsid w:val="007A7D3D"/>
    <w:rsid w:val="007B03A6"/>
    <w:rsid w:val="007B0D0A"/>
    <w:rsid w:val="007B20F7"/>
    <w:rsid w:val="007B3D51"/>
    <w:rsid w:val="007B50B9"/>
    <w:rsid w:val="007B5B61"/>
    <w:rsid w:val="007B60FB"/>
    <w:rsid w:val="007C126F"/>
    <w:rsid w:val="007C5824"/>
    <w:rsid w:val="007C58E0"/>
    <w:rsid w:val="007D1FD1"/>
    <w:rsid w:val="007D2799"/>
    <w:rsid w:val="007D3465"/>
    <w:rsid w:val="007D38A3"/>
    <w:rsid w:val="007D4268"/>
    <w:rsid w:val="007D49D5"/>
    <w:rsid w:val="007D5D5A"/>
    <w:rsid w:val="007D7BCA"/>
    <w:rsid w:val="007E03A2"/>
    <w:rsid w:val="007E0F84"/>
    <w:rsid w:val="007E1C7E"/>
    <w:rsid w:val="007E2216"/>
    <w:rsid w:val="007E47B8"/>
    <w:rsid w:val="007E6670"/>
    <w:rsid w:val="007F1708"/>
    <w:rsid w:val="007F2BBA"/>
    <w:rsid w:val="007F308F"/>
    <w:rsid w:val="007F473E"/>
    <w:rsid w:val="007F4905"/>
    <w:rsid w:val="007F4A62"/>
    <w:rsid w:val="007F556B"/>
    <w:rsid w:val="007F5B2C"/>
    <w:rsid w:val="007F6D13"/>
    <w:rsid w:val="00800A3B"/>
    <w:rsid w:val="00801AF4"/>
    <w:rsid w:val="00803C10"/>
    <w:rsid w:val="00804825"/>
    <w:rsid w:val="008071EE"/>
    <w:rsid w:val="0081067F"/>
    <w:rsid w:val="00810904"/>
    <w:rsid w:val="008127AA"/>
    <w:rsid w:val="00812A8D"/>
    <w:rsid w:val="0081711A"/>
    <w:rsid w:val="0081711F"/>
    <w:rsid w:val="008171F6"/>
    <w:rsid w:val="0081748E"/>
    <w:rsid w:val="0082107C"/>
    <w:rsid w:val="00821761"/>
    <w:rsid w:val="00823211"/>
    <w:rsid w:val="00823CE9"/>
    <w:rsid w:val="00825344"/>
    <w:rsid w:val="00826077"/>
    <w:rsid w:val="00827BD4"/>
    <w:rsid w:val="0083344E"/>
    <w:rsid w:val="00833983"/>
    <w:rsid w:val="00834C3C"/>
    <w:rsid w:val="008375C0"/>
    <w:rsid w:val="00840284"/>
    <w:rsid w:val="008413B6"/>
    <w:rsid w:val="0084191A"/>
    <w:rsid w:val="008449FF"/>
    <w:rsid w:val="00845890"/>
    <w:rsid w:val="00845DCF"/>
    <w:rsid w:val="00845ED9"/>
    <w:rsid w:val="00846039"/>
    <w:rsid w:val="008461A2"/>
    <w:rsid w:val="008504A7"/>
    <w:rsid w:val="00854F53"/>
    <w:rsid w:val="00856986"/>
    <w:rsid w:val="00860081"/>
    <w:rsid w:val="00862912"/>
    <w:rsid w:val="00864133"/>
    <w:rsid w:val="00865135"/>
    <w:rsid w:val="00865974"/>
    <w:rsid w:val="00867640"/>
    <w:rsid w:val="0086776C"/>
    <w:rsid w:val="00871B58"/>
    <w:rsid w:val="008726B4"/>
    <w:rsid w:val="008748E9"/>
    <w:rsid w:val="00874CE7"/>
    <w:rsid w:val="00875AE3"/>
    <w:rsid w:val="00876BE2"/>
    <w:rsid w:val="00876FD7"/>
    <w:rsid w:val="008802BB"/>
    <w:rsid w:val="008803BB"/>
    <w:rsid w:val="008832F1"/>
    <w:rsid w:val="00885C8C"/>
    <w:rsid w:val="00886C54"/>
    <w:rsid w:val="00887F20"/>
    <w:rsid w:val="00891914"/>
    <w:rsid w:val="00891B65"/>
    <w:rsid w:val="00892F30"/>
    <w:rsid w:val="00894BFB"/>
    <w:rsid w:val="00895CFE"/>
    <w:rsid w:val="008A13EA"/>
    <w:rsid w:val="008A2301"/>
    <w:rsid w:val="008A30BC"/>
    <w:rsid w:val="008A3B82"/>
    <w:rsid w:val="008A4034"/>
    <w:rsid w:val="008A4420"/>
    <w:rsid w:val="008A46AF"/>
    <w:rsid w:val="008A480D"/>
    <w:rsid w:val="008A68D9"/>
    <w:rsid w:val="008A6EB5"/>
    <w:rsid w:val="008A78ED"/>
    <w:rsid w:val="008B0B3E"/>
    <w:rsid w:val="008B0B8B"/>
    <w:rsid w:val="008B298C"/>
    <w:rsid w:val="008B3B59"/>
    <w:rsid w:val="008C548E"/>
    <w:rsid w:val="008C7C0D"/>
    <w:rsid w:val="008D0661"/>
    <w:rsid w:val="008D0D92"/>
    <w:rsid w:val="008D12EF"/>
    <w:rsid w:val="008D27E5"/>
    <w:rsid w:val="008D2A67"/>
    <w:rsid w:val="008D40C2"/>
    <w:rsid w:val="008D4374"/>
    <w:rsid w:val="008D57F3"/>
    <w:rsid w:val="008D5BBA"/>
    <w:rsid w:val="008D5D7C"/>
    <w:rsid w:val="008D7675"/>
    <w:rsid w:val="008E1D40"/>
    <w:rsid w:val="008E3800"/>
    <w:rsid w:val="008E46A5"/>
    <w:rsid w:val="008E51AD"/>
    <w:rsid w:val="008E5A63"/>
    <w:rsid w:val="008E6E3B"/>
    <w:rsid w:val="008F131A"/>
    <w:rsid w:val="008F52ED"/>
    <w:rsid w:val="008F59C1"/>
    <w:rsid w:val="008F6887"/>
    <w:rsid w:val="008F69FC"/>
    <w:rsid w:val="0090067C"/>
    <w:rsid w:val="00900935"/>
    <w:rsid w:val="00902967"/>
    <w:rsid w:val="00904122"/>
    <w:rsid w:val="00905B79"/>
    <w:rsid w:val="00906B5B"/>
    <w:rsid w:val="00912ADF"/>
    <w:rsid w:val="00913876"/>
    <w:rsid w:val="0091472B"/>
    <w:rsid w:val="009153B6"/>
    <w:rsid w:val="00915D77"/>
    <w:rsid w:val="00915E8D"/>
    <w:rsid w:val="0091657A"/>
    <w:rsid w:val="0092005E"/>
    <w:rsid w:val="00921848"/>
    <w:rsid w:val="00921852"/>
    <w:rsid w:val="00921863"/>
    <w:rsid w:val="00922BB5"/>
    <w:rsid w:val="00923605"/>
    <w:rsid w:val="00923E56"/>
    <w:rsid w:val="00924913"/>
    <w:rsid w:val="0092541A"/>
    <w:rsid w:val="00925D94"/>
    <w:rsid w:val="009267A7"/>
    <w:rsid w:val="00927508"/>
    <w:rsid w:val="00927DC1"/>
    <w:rsid w:val="009346CA"/>
    <w:rsid w:val="00935BD6"/>
    <w:rsid w:val="00935F9E"/>
    <w:rsid w:val="00937843"/>
    <w:rsid w:val="00937CB0"/>
    <w:rsid w:val="009403D8"/>
    <w:rsid w:val="00943173"/>
    <w:rsid w:val="00944D1D"/>
    <w:rsid w:val="009462C9"/>
    <w:rsid w:val="00946934"/>
    <w:rsid w:val="00947796"/>
    <w:rsid w:val="009511E5"/>
    <w:rsid w:val="00951918"/>
    <w:rsid w:val="00954409"/>
    <w:rsid w:val="0095487B"/>
    <w:rsid w:val="00956069"/>
    <w:rsid w:val="00956631"/>
    <w:rsid w:val="0095750B"/>
    <w:rsid w:val="009576DA"/>
    <w:rsid w:val="00961316"/>
    <w:rsid w:val="00962303"/>
    <w:rsid w:val="009623C7"/>
    <w:rsid w:val="0096301C"/>
    <w:rsid w:val="009630C4"/>
    <w:rsid w:val="0096430F"/>
    <w:rsid w:val="00964341"/>
    <w:rsid w:val="00965824"/>
    <w:rsid w:val="009660D7"/>
    <w:rsid w:val="00966A18"/>
    <w:rsid w:val="009704BB"/>
    <w:rsid w:val="009715C5"/>
    <w:rsid w:val="00973DB8"/>
    <w:rsid w:val="00973E7E"/>
    <w:rsid w:val="0097540F"/>
    <w:rsid w:val="009770A2"/>
    <w:rsid w:val="009814C8"/>
    <w:rsid w:val="009822A7"/>
    <w:rsid w:val="009846AB"/>
    <w:rsid w:val="0098540E"/>
    <w:rsid w:val="0098657E"/>
    <w:rsid w:val="00986A5E"/>
    <w:rsid w:val="0098711A"/>
    <w:rsid w:val="009876E2"/>
    <w:rsid w:val="00987D6B"/>
    <w:rsid w:val="0099005F"/>
    <w:rsid w:val="00991BBC"/>
    <w:rsid w:val="009926D3"/>
    <w:rsid w:val="00992B2B"/>
    <w:rsid w:val="009937EA"/>
    <w:rsid w:val="009947EC"/>
    <w:rsid w:val="00994D54"/>
    <w:rsid w:val="009964E0"/>
    <w:rsid w:val="009A4025"/>
    <w:rsid w:val="009A4509"/>
    <w:rsid w:val="009A4F69"/>
    <w:rsid w:val="009A547A"/>
    <w:rsid w:val="009A6272"/>
    <w:rsid w:val="009A68B0"/>
    <w:rsid w:val="009A796B"/>
    <w:rsid w:val="009A7BCA"/>
    <w:rsid w:val="009B083D"/>
    <w:rsid w:val="009B3262"/>
    <w:rsid w:val="009B4118"/>
    <w:rsid w:val="009B46C0"/>
    <w:rsid w:val="009C15BC"/>
    <w:rsid w:val="009C182B"/>
    <w:rsid w:val="009C18C6"/>
    <w:rsid w:val="009C3DAC"/>
    <w:rsid w:val="009C4373"/>
    <w:rsid w:val="009D0F47"/>
    <w:rsid w:val="009D4277"/>
    <w:rsid w:val="009D5D2F"/>
    <w:rsid w:val="009D5EDD"/>
    <w:rsid w:val="009D614E"/>
    <w:rsid w:val="009D755D"/>
    <w:rsid w:val="009D7ACE"/>
    <w:rsid w:val="009E0A83"/>
    <w:rsid w:val="009E0EDA"/>
    <w:rsid w:val="009E1683"/>
    <w:rsid w:val="009E1A7D"/>
    <w:rsid w:val="009E5055"/>
    <w:rsid w:val="009E57A3"/>
    <w:rsid w:val="009E584E"/>
    <w:rsid w:val="009E7C1F"/>
    <w:rsid w:val="009F131B"/>
    <w:rsid w:val="00A026F5"/>
    <w:rsid w:val="00A03C59"/>
    <w:rsid w:val="00A044BA"/>
    <w:rsid w:val="00A06E66"/>
    <w:rsid w:val="00A134B3"/>
    <w:rsid w:val="00A135BA"/>
    <w:rsid w:val="00A13AFD"/>
    <w:rsid w:val="00A1441C"/>
    <w:rsid w:val="00A146C0"/>
    <w:rsid w:val="00A15C1C"/>
    <w:rsid w:val="00A171BB"/>
    <w:rsid w:val="00A17F5A"/>
    <w:rsid w:val="00A21397"/>
    <w:rsid w:val="00A21AC2"/>
    <w:rsid w:val="00A21F2C"/>
    <w:rsid w:val="00A226FC"/>
    <w:rsid w:val="00A2339C"/>
    <w:rsid w:val="00A2404A"/>
    <w:rsid w:val="00A25CC8"/>
    <w:rsid w:val="00A25EA9"/>
    <w:rsid w:val="00A267F0"/>
    <w:rsid w:val="00A27DF7"/>
    <w:rsid w:val="00A306E9"/>
    <w:rsid w:val="00A32AFA"/>
    <w:rsid w:val="00A33CA9"/>
    <w:rsid w:val="00A3444F"/>
    <w:rsid w:val="00A34C5D"/>
    <w:rsid w:val="00A3546D"/>
    <w:rsid w:val="00A36953"/>
    <w:rsid w:val="00A374B6"/>
    <w:rsid w:val="00A3758C"/>
    <w:rsid w:val="00A41F18"/>
    <w:rsid w:val="00A421ED"/>
    <w:rsid w:val="00A429F0"/>
    <w:rsid w:val="00A42C47"/>
    <w:rsid w:val="00A43B5D"/>
    <w:rsid w:val="00A44305"/>
    <w:rsid w:val="00A45792"/>
    <w:rsid w:val="00A510DC"/>
    <w:rsid w:val="00A52BBC"/>
    <w:rsid w:val="00A53D7F"/>
    <w:rsid w:val="00A6039E"/>
    <w:rsid w:val="00A60C68"/>
    <w:rsid w:val="00A6401A"/>
    <w:rsid w:val="00A6516B"/>
    <w:rsid w:val="00A65B98"/>
    <w:rsid w:val="00A6688C"/>
    <w:rsid w:val="00A7781A"/>
    <w:rsid w:val="00A804B3"/>
    <w:rsid w:val="00A804E6"/>
    <w:rsid w:val="00A81771"/>
    <w:rsid w:val="00A82A08"/>
    <w:rsid w:val="00A8331E"/>
    <w:rsid w:val="00A83E0E"/>
    <w:rsid w:val="00A84B77"/>
    <w:rsid w:val="00A85595"/>
    <w:rsid w:val="00A86A94"/>
    <w:rsid w:val="00A870AD"/>
    <w:rsid w:val="00A90B8B"/>
    <w:rsid w:val="00A917FC"/>
    <w:rsid w:val="00A96C30"/>
    <w:rsid w:val="00A97BE6"/>
    <w:rsid w:val="00AA40CB"/>
    <w:rsid w:val="00AA5860"/>
    <w:rsid w:val="00AA676D"/>
    <w:rsid w:val="00AA78DD"/>
    <w:rsid w:val="00AA7B26"/>
    <w:rsid w:val="00AB26FC"/>
    <w:rsid w:val="00AB274F"/>
    <w:rsid w:val="00AB2C56"/>
    <w:rsid w:val="00AB3D07"/>
    <w:rsid w:val="00AB4BF0"/>
    <w:rsid w:val="00AB60D9"/>
    <w:rsid w:val="00AB6CCE"/>
    <w:rsid w:val="00AB7B12"/>
    <w:rsid w:val="00AB7C4E"/>
    <w:rsid w:val="00AC0B04"/>
    <w:rsid w:val="00AC3B5A"/>
    <w:rsid w:val="00AC3E72"/>
    <w:rsid w:val="00AC4100"/>
    <w:rsid w:val="00AC4D8A"/>
    <w:rsid w:val="00AC5582"/>
    <w:rsid w:val="00AC71F6"/>
    <w:rsid w:val="00AC769B"/>
    <w:rsid w:val="00AC7FA8"/>
    <w:rsid w:val="00AD07CA"/>
    <w:rsid w:val="00AD15CD"/>
    <w:rsid w:val="00AD214E"/>
    <w:rsid w:val="00AD5697"/>
    <w:rsid w:val="00AD5E78"/>
    <w:rsid w:val="00AD6201"/>
    <w:rsid w:val="00AD79B4"/>
    <w:rsid w:val="00AE248B"/>
    <w:rsid w:val="00AE318B"/>
    <w:rsid w:val="00AE36D6"/>
    <w:rsid w:val="00AE5130"/>
    <w:rsid w:val="00AE5279"/>
    <w:rsid w:val="00AE5A5F"/>
    <w:rsid w:val="00AE61A9"/>
    <w:rsid w:val="00AE645B"/>
    <w:rsid w:val="00AF057B"/>
    <w:rsid w:val="00AF0F96"/>
    <w:rsid w:val="00AF131C"/>
    <w:rsid w:val="00AF5D6A"/>
    <w:rsid w:val="00AF621C"/>
    <w:rsid w:val="00AF6853"/>
    <w:rsid w:val="00B001AC"/>
    <w:rsid w:val="00B0072A"/>
    <w:rsid w:val="00B00950"/>
    <w:rsid w:val="00B01706"/>
    <w:rsid w:val="00B03B88"/>
    <w:rsid w:val="00B07D31"/>
    <w:rsid w:val="00B10B5D"/>
    <w:rsid w:val="00B11106"/>
    <w:rsid w:val="00B2143F"/>
    <w:rsid w:val="00B22151"/>
    <w:rsid w:val="00B2333C"/>
    <w:rsid w:val="00B23D81"/>
    <w:rsid w:val="00B249EC"/>
    <w:rsid w:val="00B25113"/>
    <w:rsid w:val="00B26CC4"/>
    <w:rsid w:val="00B27DC5"/>
    <w:rsid w:val="00B32C39"/>
    <w:rsid w:val="00B33510"/>
    <w:rsid w:val="00B34796"/>
    <w:rsid w:val="00B358B7"/>
    <w:rsid w:val="00B35B84"/>
    <w:rsid w:val="00B36D1B"/>
    <w:rsid w:val="00B36FDE"/>
    <w:rsid w:val="00B37DEF"/>
    <w:rsid w:val="00B40CE8"/>
    <w:rsid w:val="00B40EBC"/>
    <w:rsid w:val="00B42407"/>
    <w:rsid w:val="00B42B6A"/>
    <w:rsid w:val="00B44A25"/>
    <w:rsid w:val="00B44F7F"/>
    <w:rsid w:val="00B51665"/>
    <w:rsid w:val="00B51A0D"/>
    <w:rsid w:val="00B5359E"/>
    <w:rsid w:val="00B54D65"/>
    <w:rsid w:val="00B552B4"/>
    <w:rsid w:val="00B5533C"/>
    <w:rsid w:val="00B56622"/>
    <w:rsid w:val="00B60A63"/>
    <w:rsid w:val="00B62E2B"/>
    <w:rsid w:val="00B636D6"/>
    <w:rsid w:val="00B66D6B"/>
    <w:rsid w:val="00B67550"/>
    <w:rsid w:val="00B70D74"/>
    <w:rsid w:val="00B70F65"/>
    <w:rsid w:val="00B75ED5"/>
    <w:rsid w:val="00B765D7"/>
    <w:rsid w:val="00B822AF"/>
    <w:rsid w:val="00B83713"/>
    <w:rsid w:val="00B85734"/>
    <w:rsid w:val="00B87812"/>
    <w:rsid w:val="00B87A17"/>
    <w:rsid w:val="00B87E68"/>
    <w:rsid w:val="00B90960"/>
    <w:rsid w:val="00B91183"/>
    <w:rsid w:val="00B915CE"/>
    <w:rsid w:val="00B91719"/>
    <w:rsid w:val="00B9430F"/>
    <w:rsid w:val="00B94BBC"/>
    <w:rsid w:val="00B95E54"/>
    <w:rsid w:val="00B972A6"/>
    <w:rsid w:val="00B97644"/>
    <w:rsid w:val="00BA21D8"/>
    <w:rsid w:val="00BA3DA4"/>
    <w:rsid w:val="00BA4BA0"/>
    <w:rsid w:val="00BA5B87"/>
    <w:rsid w:val="00BA71D2"/>
    <w:rsid w:val="00BB03B2"/>
    <w:rsid w:val="00BB2DE7"/>
    <w:rsid w:val="00BB43EE"/>
    <w:rsid w:val="00BB49FF"/>
    <w:rsid w:val="00BB4DA5"/>
    <w:rsid w:val="00BB5025"/>
    <w:rsid w:val="00BB606C"/>
    <w:rsid w:val="00BB7A08"/>
    <w:rsid w:val="00BC1023"/>
    <w:rsid w:val="00BC2340"/>
    <w:rsid w:val="00BC4B0D"/>
    <w:rsid w:val="00BC6789"/>
    <w:rsid w:val="00BC69C2"/>
    <w:rsid w:val="00BD0ECD"/>
    <w:rsid w:val="00BD19AB"/>
    <w:rsid w:val="00BD3249"/>
    <w:rsid w:val="00BD48CC"/>
    <w:rsid w:val="00BD5AF5"/>
    <w:rsid w:val="00BD5C2C"/>
    <w:rsid w:val="00BD74FC"/>
    <w:rsid w:val="00BD7D00"/>
    <w:rsid w:val="00BE17C4"/>
    <w:rsid w:val="00BE333A"/>
    <w:rsid w:val="00BE343B"/>
    <w:rsid w:val="00BE4817"/>
    <w:rsid w:val="00BE50FB"/>
    <w:rsid w:val="00BE5337"/>
    <w:rsid w:val="00BF0073"/>
    <w:rsid w:val="00BF03A1"/>
    <w:rsid w:val="00BF5F68"/>
    <w:rsid w:val="00BF7AE5"/>
    <w:rsid w:val="00C0007A"/>
    <w:rsid w:val="00C00EBA"/>
    <w:rsid w:val="00C02351"/>
    <w:rsid w:val="00C04580"/>
    <w:rsid w:val="00C04DAD"/>
    <w:rsid w:val="00C052B7"/>
    <w:rsid w:val="00C057FE"/>
    <w:rsid w:val="00C066FF"/>
    <w:rsid w:val="00C06E2A"/>
    <w:rsid w:val="00C06F66"/>
    <w:rsid w:val="00C107FA"/>
    <w:rsid w:val="00C10F0D"/>
    <w:rsid w:val="00C16A60"/>
    <w:rsid w:val="00C16DB6"/>
    <w:rsid w:val="00C20D31"/>
    <w:rsid w:val="00C218F6"/>
    <w:rsid w:val="00C21ADE"/>
    <w:rsid w:val="00C21AE1"/>
    <w:rsid w:val="00C21D43"/>
    <w:rsid w:val="00C21FE2"/>
    <w:rsid w:val="00C2287C"/>
    <w:rsid w:val="00C23B42"/>
    <w:rsid w:val="00C23C21"/>
    <w:rsid w:val="00C2454D"/>
    <w:rsid w:val="00C24D15"/>
    <w:rsid w:val="00C2510C"/>
    <w:rsid w:val="00C25704"/>
    <w:rsid w:val="00C259A9"/>
    <w:rsid w:val="00C25C7F"/>
    <w:rsid w:val="00C27D6D"/>
    <w:rsid w:val="00C30D34"/>
    <w:rsid w:val="00C31753"/>
    <w:rsid w:val="00C31FA1"/>
    <w:rsid w:val="00C320C5"/>
    <w:rsid w:val="00C33D0D"/>
    <w:rsid w:val="00C33D89"/>
    <w:rsid w:val="00C33E01"/>
    <w:rsid w:val="00C34748"/>
    <w:rsid w:val="00C3676A"/>
    <w:rsid w:val="00C36A8C"/>
    <w:rsid w:val="00C37AF9"/>
    <w:rsid w:val="00C4197F"/>
    <w:rsid w:val="00C41F07"/>
    <w:rsid w:val="00C42FED"/>
    <w:rsid w:val="00C438F5"/>
    <w:rsid w:val="00C45165"/>
    <w:rsid w:val="00C45F80"/>
    <w:rsid w:val="00C466D3"/>
    <w:rsid w:val="00C47398"/>
    <w:rsid w:val="00C51518"/>
    <w:rsid w:val="00C515D3"/>
    <w:rsid w:val="00C54B09"/>
    <w:rsid w:val="00C555C1"/>
    <w:rsid w:val="00C56B89"/>
    <w:rsid w:val="00C62207"/>
    <w:rsid w:val="00C62D0A"/>
    <w:rsid w:val="00C63566"/>
    <w:rsid w:val="00C672BA"/>
    <w:rsid w:val="00C67951"/>
    <w:rsid w:val="00C71471"/>
    <w:rsid w:val="00C72AB1"/>
    <w:rsid w:val="00C737C0"/>
    <w:rsid w:val="00C762E3"/>
    <w:rsid w:val="00C77A5B"/>
    <w:rsid w:val="00C80B3E"/>
    <w:rsid w:val="00C83FE5"/>
    <w:rsid w:val="00C8652D"/>
    <w:rsid w:val="00C86F2F"/>
    <w:rsid w:val="00C90327"/>
    <w:rsid w:val="00C92F04"/>
    <w:rsid w:val="00C93660"/>
    <w:rsid w:val="00C93F1B"/>
    <w:rsid w:val="00C95FB9"/>
    <w:rsid w:val="00C96EC0"/>
    <w:rsid w:val="00C97AF6"/>
    <w:rsid w:val="00CA0B28"/>
    <w:rsid w:val="00CA2C70"/>
    <w:rsid w:val="00CA463A"/>
    <w:rsid w:val="00CA48F2"/>
    <w:rsid w:val="00CA4E7E"/>
    <w:rsid w:val="00CA594D"/>
    <w:rsid w:val="00CB1077"/>
    <w:rsid w:val="00CB13D6"/>
    <w:rsid w:val="00CB1A6B"/>
    <w:rsid w:val="00CB1C3C"/>
    <w:rsid w:val="00CB234F"/>
    <w:rsid w:val="00CB3AC1"/>
    <w:rsid w:val="00CB4CFF"/>
    <w:rsid w:val="00CB56F3"/>
    <w:rsid w:val="00CB7A70"/>
    <w:rsid w:val="00CC00D2"/>
    <w:rsid w:val="00CC092F"/>
    <w:rsid w:val="00CC3A42"/>
    <w:rsid w:val="00CC524D"/>
    <w:rsid w:val="00CC5E77"/>
    <w:rsid w:val="00CC5F71"/>
    <w:rsid w:val="00CC6DBA"/>
    <w:rsid w:val="00CC7622"/>
    <w:rsid w:val="00CC78FC"/>
    <w:rsid w:val="00CD17C5"/>
    <w:rsid w:val="00CD3631"/>
    <w:rsid w:val="00CD5F45"/>
    <w:rsid w:val="00CE0A35"/>
    <w:rsid w:val="00CE1054"/>
    <w:rsid w:val="00CE14D6"/>
    <w:rsid w:val="00CE20BF"/>
    <w:rsid w:val="00CE240F"/>
    <w:rsid w:val="00CE3CE8"/>
    <w:rsid w:val="00CE700D"/>
    <w:rsid w:val="00CE79E2"/>
    <w:rsid w:val="00CE7D5D"/>
    <w:rsid w:val="00CF08BA"/>
    <w:rsid w:val="00CF1858"/>
    <w:rsid w:val="00CF225A"/>
    <w:rsid w:val="00CF23B7"/>
    <w:rsid w:val="00CF2C3E"/>
    <w:rsid w:val="00CF3FAC"/>
    <w:rsid w:val="00CF6D3B"/>
    <w:rsid w:val="00CF72BF"/>
    <w:rsid w:val="00CF76F5"/>
    <w:rsid w:val="00CF7AE9"/>
    <w:rsid w:val="00D00AAB"/>
    <w:rsid w:val="00D01548"/>
    <w:rsid w:val="00D018C3"/>
    <w:rsid w:val="00D0255D"/>
    <w:rsid w:val="00D02C9A"/>
    <w:rsid w:val="00D03BF9"/>
    <w:rsid w:val="00D04D78"/>
    <w:rsid w:val="00D10578"/>
    <w:rsid w:val="00D11CCF"/>
    <w:rsid w:val="00D14337"/>
    <w:rsid w:val="00D1491A"/>
    <w:rsid w:val="00D154EE"/>
    <w:rsid w:val="00D16376"/>
    <w:rsid w:val="00D175ED"/>
    <w:rsid w:val="00D17D18"/>
    <w:rsid w:val="00D2014F"/>
    <w:rsid w:val="00D20C82"/>
    <w:rsid w:val="00D2238D"/>
    <w:rsid w:val="00D22CD1"/>
    <w:rsid w:val="00D2462E"/>
    <w:rsid w:val="00D246C5"/>
    <w:rsid w:val="00D25193"/>
    <w:rsid w:val="00D31E40"/>
    <w:rsid w:val="00D321E0"/>
    <w:rsid w:val="00D32EBE"/>
    <w:rsid w:val="00D33019"/>
    <w:rsid w:val="00D33277"/>
    <w:rsid w:val="00D334E7"/>
    <w:rsid w:val="00D336F2"/>
    <w:rsid w:val="00D34706"/>
    <w:rsid w:val="00D34E8F"/>
    <w:rsid w:val="00D3568C"/>
    <w:rsid w:val="00D35EEB"/>
    <w:rsid w:val="00D3661B"/>
    <w:rsid w:val="00D36B60"/>
    <w:rsid w:val="00D400D5"/>
    <w:rsid w:val="00D4038D"/>
    <w:rsid w:val="00D44204"/>
    <w:rsid w:val="00D45ACC"/>
    <w:rsid w:val="00D45EAF"/>
    <w:rsid w:val="00D464B3"/>
    <w:rsid w:val="00D46918"/>
    <w:rsid w:val="00D46E32"/>
    <w:rsid w:val="00D47D9C"/>
    <w:rsid w:val="00D5253F"/>
    <w:rsid w:val="00D53BA5"/>
    <w:rsid w:val="00D54A57"/>
    <w:rsid w:val="00D55814"/>
    <w:rsid w:val="00D55FA7"/>
    <w:rsid w:val="00D574EA"/>
    <w:rsid w:val="00D57686"/>
    <w:rsid w:val="00D6242C"/>
    <w:rsid w:val="00D635EC"/>
    <w:rsid w:val="00D64208"/>
    <w:rsid w:val="00D6507E"/>
    <w:rsid w:val="00D652E9"/>
    <w:rsid w:val="00D664A2"/>
    <w:rsid w:val="00D67D27"/>
    <w:rsid w:val="00D70829"/>
    <w:rsid w:val="00D709B7"/>
    <w:rsid w:val="00D71B23"/>
    <w:rsid w:val="00D72F0A"/>
    <w:rsid w:val="00D72F64"/>
    <w:rsid w:val="00D745D3"/>
    <w:rsid w:val="00D74F1A"/>
    <w:rsid w:val="00D774E1"/>
    <w:rsid w:val="00D804DF"/>
    <w:rsid w:val="00D81049"/>
    <w:rsid w:val="00D812A0"/>
    <w:rsid w:val="00D8208B"/>
    <w:rsid w:val="00D822F5"/>
    <w:rsid w:val="00D84D11"/>
    <w:rsid w:val="00D86B2A"/>
    <w:rsid w:val="00D9459C"/>
    <w:rsid w:val="00D94E49"/>
    <w:rsid w:val="00D9658E"/>
    <w:rsid w:val="00D97B1A"/>
    <w:rsid w:val="00DA00C4"/>
    <w:rsid w:val="00DA014A"/>
    <w:rsid w:val="00DA0FC8"/>
    <w:rsid w:val="00DA2F92"/>
    <w:rsid w:val="00DA5A87"/>
    <w:rsid w:val="00DA5B01"/>
    <w:rsid w:val="00DA727B"/>
    <w:rsid w:val="00DB0106"/>
    <w:rsid w:val="00DB051C"/>
    <w:rsid w:val="00DB121F"/>
    <w:rsid w:val="00DB3E5F"/>
    <w:rsid w:val="00DB483F"/>
    <w:rsid w:val="00DC1641"/>
    <w:rsid w:val="00DC2DAD"/>
    <w:rsid w:val="00DC4C3A"/>
    <w:rsid w:val="00DC6280"/>
    <w:rsid w:val="00DC7175"/>
    <w:rsid w:val="00DD02CB"/>
    <w:rsid w:val="00DE056B"/>
    <w:rsid w:val="00DE2081"/>
    <w:rsid w:val="00DE44A0"/>
    <w:rsid w:val="00DE4BC2"/>
    <w:rsid w:val="00DE6352"/>
    <w:rsid w:val="00E020FC"/>
    <w:rsid w:val="00E0274A"/>
    <w:rsid w:val="00E02A99"/>
    <w:rsid w:val="00E03650"/>
    <w:rsid w:val="00E040E8"/>
    <w:rsid w:val="00E04383"/>
    <w:rsid w:val="00E102FD"/>
    <w:rsid w:val="00E109AE"/>
    <w:rsid w:val="00E11BAB"/>
    <w:rsid w:val="00E1447B"/>
    <w:rsid w:val="00E149AA"/>
    <w:rsid w:val="00E17810"/>
    <w:rsid w:val="00E2064C"/>
    <w:rsid w:val="00E25AE6"/>
    <w:rsid w:val="00E27135"/>
    <w:rsid w:val="00E27A24"/>
    <w:rsid w:val="00E27FE1"/>
    <w:rsid w:val="00E31BBE"/>
    <w:rsid w:val="00E31C91"/>
    <w:rsid w:val="00E32CFD"/>
    <w:rsid w:val="00E33933"/>
    <w:rsid w:val="00E34A21"/>
    <w:rsid w:val="00E34AF7"/>
    <w:rsid w:val="00E34E74"/>
    <w:rsid w:val="00E43D8A"/>
    <w:rsid w:val="00E459F3"/>
    <w:rsid w:val="00E45B14"/>
    <w:rsid w:val="00E50213"/>
    <w:rsid w:val="00E52146"/>
    <w:rsid w:val="00E53430"/>
    <w:rsid w:val="00E538D6"/>
    <w:rsid w:val="00E53A1C"/>
    <w:rsid w:val="00E54AB0"/>
    <w:rsid w:val="00E61E90"/>
    <w:rsid w:val="00E625C9"/>
    <w:rsid w:val="00E634F2"/>
    <w:rsid w:val="00E64F93"/>
    <w:rsid w:val="00E6542F"/>
    <w:rsid w:val="00E6679D"/>
    <w:rsid w:val="00E66A6F"/>
    <w:rsid w:val="00E7034B"/>
    <w:rsid w:val="00E704D8"/>
    <w:rsid w:val="00E7107A"/>
    <w:rsid w:val="00E717C3"/>
    <w:rsid w:val="00E720D3"/>
    <w:rsid w:val="00E72356"/>
    <w:rsid w:val="00E73795"/>
    <w:rsid w:val="00E7507F"/>
    <w:rsid w:val="00E77BCD"/>
    <w:rsid w:val="00E81396"/>
    <w:rsid w:val="00E822A1"/>
    <w:rsid w:val="00E8340C"/>
    <w:rsid w:val="00E86C9B"/>
    <w:rsid w:val="00E87B84"/>
    <w:rsid w:val="00E91834"/>
    <w:rsid w:val="00E9672E"/>
    <w:rsid w:val="00E973EF"/>
    <w:rsid w:val="00EA009D"/>
    <w:rsid w:val="00EA0289"/>
    <w:rsid w:val="00EA100F"/>
    <w:rsid w:val="00EA2F7E"/>
    <w:rsid w:val="00EA3561"/>
    <w:rsid w:val="00EA407E"/>
    <w:rsid w:val="00EA45CF"/>
    <w:rsid w:val="00EA5AF1"/>
    <w:rsid w:val="00EA6921"/>
    <w:rsid w:val="00EB1C73"/>
    <w:rsid w:val="00EB1F60"/>
    <w:rsid w:val="00EB1FF3"/>
    <w:rsid w:val="00EB3E83"/>
    <w:rsid w:val="00EB5ED0"/>
    <w:rsid w:val="00EB7043"/>
    <w:rsid w:val="00EB7150"/>
    <w:rsid w:val="00EC0D06"/>
    <w:rsid w:val="00EC3E8F"/>
    <w:rsid w:val="00EC52CA"/>
    <w:rsid w:val="00EC6415"/>
    <w:rsid w:val="00EC792D"/>
    <w:rsid w:val="00EC7A83"/>
    <w:rsid w:val="00EC7D22"/>
    <w:rsid w:val="00ED0316"/>
    <w:rsid w:val="00ED0EA3"/>
    <w:rsid w:val="00ED44F2"/>
    <w:rsid w:val="00ED4AE9"/>
    <w:rsid w:val="00ED4E4A"/>
    <w:rsid w:val="00ED54C2"/>
    <w:rsid w:val="00ED728C"/>
    <w:rsid w:val="00ED7CBC"/>
    <w:rsid w:val="00EE00DD"/>
    <w:rsid w:val="00EE1999"/>
    <w:rsid w:val="00EE1DAA"/>
    <w:rsid w:val="00EE214D"/>
    <w:rsid w:val="00EE53AC"/>
    <w:rsid w:val="00EE6169"/>
    <w:rsid w:val="00EE660E"/>
    <w:rsid w:val="00EF1CA3"/>
    <w:rsid w:val="00EF2603"/>
    <w:rsid w:val="00EF41D0"/>
    <w:rsid w:val="00EF477C"/>
    <w:rsid w:val="00EF57C5"/>
    <w:rsid w:val="00EF6106"/>
    <w:rsid w:val="00F00644"/>
    <w:rsid w:val="00F01965"/>
    <w:rsid w:val="00F01F92"/>
    <w:rsid w:val="00F03378"/>
    <w:rsid w:val="00F047D7"/>
    <w:rsid w:val="00F04A1A"/>
    <w:rsid w:val="00F052A6"/>
    <w:rsid w:val="00F07674"/>
    <w:rsid w:val="00F1113E"/>
    <w:rsid w:val="00F122CF"/>
    <w:rsid w:val="00F1323B"/>
    <w:rsid w:val="00F14CDA"/>
    <w:rsid w:val="00F16AB2"/>
    <w:rsid w:val="00F17C8F"/>
    <w:rsid w:val="00F204EC"/>
    <w:rsid w:val="00F206B8"/>
    <w:rsid w:val="00F20AA9"/>
    <w:rsid w:val="00F21984"/>
    <w:rsid w:val="00F2410F"/>
    <w:rsid w:val="00F25AFD"/>
    <w:rsid w:val="00F316EE"/>
    <w:rsid w:val="00F322C9"/>
    <w:rsid w:val="00F33A49"/>
    <w:rsid w:val="00F33EB7"/>
    <w:rsid w:val="00F34AFA"/>
    <w:rsid w:val="00F35430"/>
    <w:rsid w:val="00F357A7"/>
    <w:rsid w:val="00F3664C"/>
    <w:rsid w:val="00F41406"/>
    <w:rsid w:val="00F425E4"/>
    <w:rsid w:val="00F44597"/>
    <w:rsid w:val="00F46E7B"/>
    <w:rsid w:val="00F4753B"/>
    <w:rsid w:val="00F523E2"/>
    <w:rsid w:val="00F52628"/>
    <w:rsid w:val="00F53429"/>
    <w:rsid w:val="00F54DC8"/>
    <w:rsid w:val="00F5658E"/>
    <w:rsid w:val="00F577A6"/>
    <w:rsid w:val="00F5799E"/>
    <w:rsid w:val="00F61006"/>
    <w:rsid w:val="00F6154F"/>
    <w:rsid w:val="00F617AA"/>
    <w:rsid w:val="00F639F1"/>
    <w:rsid w:val="00F64095"/>
    <w:rsid w:val="00F6444E"/>
    <w:rsid w:val="00F651C3"/>
    <w:rsid w:val="00F6526F"/>
    <w:rsid w:val="00F6543C"/>
    <w:rsid w:val="00F656CD"/>
    <w:rsid w:val="00F65D08"/>
    <w:rsid w:val="00F66E01"/>
    <w:rsid w:val="00F670FA"/>
    <w:rsid w:val="00F701E3"/>
    <w:rsid w:val="00F70F6A"/>
    <w:rsid w:val="00F71021"/>
    <w:rsid w:val="00F7286C"/>
    <w:rsid w:val="00F73292"/>
    <w:rsid w:val="00F75BBB"/>
    <w:rsid w:val="00F75FE1"/>
    <w:rsid w:val="00F769C8"/>
    <w:rsid w:val="00F773C3"/>
    <w:rsid w:val="00F77546"/>
    <w:rsid w:val="00F8101D"/>
    <w:rsid w:val="00F810C7"/>
    <w:rsid w:val="00F830EC"/>
    <w:rsid w:val="00F84B5C"/>
    <w:rsid w:val="00F85647"/>
    <w:rsid w:val="00F859D3"/>
    <w:rsid w:val="00F85E92"/>
    <w:rsid w:val="00F87B08"/>
    <w:rsid w:val="00F90328"/>
    <w:rsid w:val="00F93785"/>
    <w:rsid w:val="00F9390F"/>
    <w:rsid w:val="00F93D74"/>
    <w:rsid w:val="00F96628"/>
    <w:rsid w:val="00F966EC"/>
    <w:rsid w:val="00F97AE7"/>
    <w:rsid w:val="00FA011F"/>
    <w:rsid w:val="00FA0165"/>
    <w:rsid w:val="00FA244F"/>
    <w:rsid w:val="00FA3292"/>
    <w:rsid w:val="00FA4278"/>
    <w:rsid w:val="00FA5908"/>
    <w:rsid w:val="00FA6334"/>
    <w:rsid w:val="00FA6625"/>
    <w:rsid w:val="00FA6B71"/>
    <w:rsid w:val="00FA7AD7"/>
    <w:rsid w:val="00FB0588"/>
    <w:rsid w:val="00FB09A5"/>
    <w:rsid w:val="00FB0D33"/>
    <w:rsid w:val="00FB0E17"/>
    <w:rsid w:val="00FB253E"/>
    <w:rsid w:val="00FB2B0D"/>
    <w:rsid w:val="00FB5688"/>
    <w:rsid w:val="00FB5F2B"/>
    <w:rsid w:val="00FB714A"/>
    <w:rsid w:val="00FB7A9D"/>
    <w:rsid w:val="00FC13EC"/>
    <w:rsid w:val="00FC1B35"/>
    <w:rsid w:val="00FC2758"/>
    <w:rsid w:val="00FC381E"/>
    <w:rsid w:val="00FC528F"/>
    <w:rsid w:val="00FC6BFB"/>
    <w:rsid w:val="00FC74BE"/>
    <w:rsid w:val="00FC7E6E"/>
    <w:rsid w:val="00FC7EA3"/>
    <w:rsid w:val="00FD2174"/>
    <w:rsid w:val="00FD290B"/>
    <w:rsid w:val="00FD3851"/>
    <w:rsid w:val="00FD566A"/>
    <w:rsid w:val="00FD600B"/>
    <w:rsid w:val="00FD7389"/>
    <w:rsid w:val="00FD7788"/>
    <w:rsid w:val="00FD7C95"/>
    <w:rsid w:val="00FE050C"/>
    <w:rsid w:val="00FE18ED"/>
    <w:rsid w:val="00FE1F6B"/>
    <w:rsid w:val="00FE266F"/>
    <w:rsid w:val="00FE3746"/>
    <w:rsid w:val="00FE44A6"/>
    <w:rsid w:val="00FE4F7E"/>
    <w:rsid w:val="00FF06D5"/>
    <w:rsid w:val="00FF3268"/>
    <w:rsid w:val="00FF5A3C"/>
    <w:rsid w:val="00FF64EA"/>
    <w:rsid w:val="00FF69AD"/>
    <w:rsid w:val="00FF6BEB"/>
    <w:rsid w:val="00FF6D67"/>
    <w:rsid w:val="00FF753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AEFBAB"/>
  <w15:docId w15:val="{4C8DDC5C-47AA-46C5-9186-F8D88118A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34"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322C9"/>
    <w:rPr>
      <w:rFonts w:ascii="Times New Roman" w:hAnsi="Times New Roman"/>
      <w:sz w:val="24"/>
      <w:szCs w:val="24"/>
    </w:rPr>
  </w:style>
  <w:style w:type="paragraph" w:styleId="10">
    <w:name w:val="heading 1"/>
    <w:basedOn w:val="a"/>
    <w:next w:val="a"/>
    <w:link w:val="11"/>
    <w:qFormat/>
    <w:rsid w:val="00CA463A"/>
    <w:pPr>
      <w:keepNext/>
      <w:spacing w:line="240" w:lineRule="exact"/>
      <w:ind w:left="75"/>
      <w:jc w:val="center"/>
      <w:outlineLvl w:val="0"/>
    </w:pPr>
    <w:rPr>
      <w:rFonts w:eastAsia="標楷體"/>
      <w:sz w:val="28"/>
      <w:shd w:val="pct15" w:color="auto" w:fill="FFFFFF"/>
      <w:lang w:val="x-none" w:eastAsia="x-none"/>
    </w:rPr>
  </w:style>
  <w:style w:type="paragraph" w:styleId="2">
    <w:name w:val="heading 2"/>
    <w:basedOn w:val="a"/>
    <w:next w:val="a"/>
    <w:link w:val="20"/>
    <w:uiPriority w:val="9"/>
    <w:qFormat/>
    <w:rsid w:val="00CA463A"/>
    <w:pPr>
      <w:keepNext/>
      <w:widowControl w:val="0"/>
      <w:spacing w:line="720" w:lineRule="auto"/>
      <w:outlineLvl w:val="1"/>
    </w:pPr>
    <w:rPr>
      <w:rFonts w:ascii="Cambria" w:hAnsi="Cambria"/>
      <w:b/>
      <w:bCs/>
      <w:kern w:val="2"/>
      <w:sz w:val="48"/>
      <w:szCs w:val="48"/>
      <w:lang w:val="x-none" w:eastAsia="x-none"/>
    </w:rPr>
  </w:style>
  <w:style w:type="paragraph" w:styleId="3">
    <w:name w:val="heading 3"/>
    <w:basedOn w:val="a"/>
    <w:next w:val="a"/>
    <w:link w:val="30"/>
    <w:unhideWhenUsed/>
    <w:qFormat/>
    <w:rsid w:val="00CE700D"/>
    <w:pPr>
      <w:keepNext/>
      <w:spacing w:line="720" w:lineRule="auto"/>
      <w:outlineLvl w:val="2"/>
    </w:pPr>
    <w:rPr>
      <w:rFonts w:asciiTheme="majorHAnsi" w:eastAsiaTheme="majorEastAsia" w:hAnsiTheme="majorHAnsi" w:cstheme="majorBidi"/>
      <w:b/>
      <w:bCs/>
      <w:sz w:val="36"/>
      <w:szCs w:val="36"/>
    </w:rPr>
  </w:style>
  <w:style w:type="paragraph" w:styleId="4">
    <w:name w:val="heading 4"/>
    <w:basedOn w:val="a"/>
    <w:next w:val="a"/>
    <w:link w:val="40"/>
    <w:qFormat/>
    <w:rsid w:val="00B60A63"/>
    <w:pPr>
      <w:keepNext/>
      <w:keepLines/>
      <w:tabs>
        <w:tab w:val="num" w:pos="851"/>
      </w:tabs>
      <w:spacing w:before="680" w:after="340" w:line="340" w:lineRule="atLeast"/>
      <w:ind w:left="851" w:hanging="851"/>
      <w:outlineLvl w:val="3"/>
    </w:pPr>
    <w:rPr>
      <w:sz w:val="28"/>
      <w:szCs w:val="20"/>
      <w:lang w:eastAsia="en-US"/>
    </w:rPr>
  </w:style>
  <w:style w:type="paragraph" w:styleId="5">
    <w:name w:val="heading 5"/>
    <w:basedOn w:val="a"/>
    <w:next w:val="a"/>
    <w:link w:val="50"/>
    <w:qFormat/>
    <w:rsid w:val="00B60A63"/>
    <w:pPr>
      <w:tabs>
        <w:tab w:val="num" w:pos="1008"/>
      </w:tabs>
      <w:spacing w:before="240" w:after="60" w:line="340" w:lineRule="atLeast"/>
      <w:ind w:left="1008" w:hanging="1008"/>
      <w:outlineLvl w:val="4"/>
    </w:pPr>
    <w:rPr>
      <w:sz w:val="22"/>
      <w:szCs w:val="20"/>
      <w:lang w:eastAsia="en-US"/>
    </w:rPr>
  </w:style>
  <w:style w:type="paragraph" w:styleId="6">
    <w:name w:val="heading 6"/>
    <w:basedOn w:val="a"/>
    <w:next w:val="a"/>
    <w:link w:val="60"/>
    <w:qFormat/>
    <w:rsid w:val="00B60A63"/>
    <w:pPr>
      <w:tabs>
        <w:tab w:val="num" w:pos="1152"/>
      </w:tabs>
      <w:spacing w:before="240" w:after="60" w:line="340" w:lineRule="atLeast"/>
      <w:ind w:left="1152" w:hanging="1152"/>
      <w:outlineLvl w:val="5"/>
    </w:pPr>
    <w:rPr>
      <w:i/>
      <w:sz w:val="22"/>
      <w:szCs w:val="20"/>
      <w:lang w:eastAsia="en-US"/>
    </w:rPr>
  </w:style>
  <w:style w:type="paragraph" w:styleId="7">
    <w:name w:val="heading 7"/>
    <w:basedOn w:val="a"/>
    <w:next w:val="a"/>
    <w:link w:val="70"/>
    <w:qFormat/>
    <w:rsid w:val="00B60A63"/>
    <w:pPr>
      <w:tabs>
        <w:tab w:val="num" w:pos="1296"/>
      </w:tabs>
      <w:spacing w:before="240" w:after="60" w:line="340" w:lineRule="atLeast"/>
      <w:ind w:left="1296" w:hanging="1296"/>
      <w:outlineLvl w:val="6"/>
    </w:pPr>
    <w:rPr>
      <w:rFonts w:ascii="Arial" w:hAnsi="Arial"/>
      <w:sz w:val="20"/>
      <w:szCs w:val="20"/>
      <w:lang w:eastAsia="en-US"/>
    </w:rPr>
  </w:style>
  <w:style w:type="paragraph" w:styleId="8">
    <w:name w:val="heading 8"/>
    <w:basedOn w:val="a"/>
    <w:next w:val="a"/>
    <w:link w:val="80"/>
    <w:qFormat/>
    <w:rsid w:val="00B60A63"/>
    <w:pPr>
      <w:tabs>
        <w:tab w:val="num" w:pos="1440"/>
      </w:tabs>
      <w:spacing w:before="240" w:after="60" w:line="340" w:lineRule="atLeast"/>
      <w:ind w:left="1440" w:hanging="1440"/>
      <w:outlineLvl w:val="7"/>
    </w:pPr>
    <w:rPr>
      <w:rFonts w:ascii="Arial" w:hAnsi="Arial"/>
      <w:i/>
      <w:sz w:val="20"/>
      <w:szCs w:val="20"/>
      <w:lang w:eastAsia="en-US"/>
    </w:rPr>
  </w:style>
  <w:style w:type="paragraph" w:styleId="9">
    <w:name w:val="heading 9"/>
    <w:basedOn w:val="a"/>
    <w:next w:val="a"/>
    <w:link w:val="90"/>
    <w:qFormat/>
    <w:rsid w:val="00B60A63"/>
    <w:pPr>
      <w:tabs>
        <w:tab w:val="num" w:pos="1584"/>
      </w:tabs>
      <w:spacing w:before="240" w:after="60" w:line="340" w:lineRule="atLeast"/>
      <w:ind w:left="1584" w:hanging="1584"/>
      <w:outlineLvl w:val="8"/>
    </w:pPr>
    <w:rPr>
      <w:rFonts w:ascii="Arial" w:hAnsi="Arial"/>
      <w:b/>
      <w:i/>
      <w:sz w:val="18"/>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標題 1 字元"/>
    <w:link w:val="10"/>
    <w:rsid w:val="00CA463A"/>
    <w:rPr>
      <w:rFonts w:ascii="Times New Roman" w:eastAsia="標楷體" w:hAnsi="Times New Roman"/>
      <w:sz w:val="28"/>
      <w:szCs w:val="24"/>
    </w:rPr>
  </w:style>
  <w:style w:type="character" w:customStyle="1" w:styleId="20">
    <w:name w:val="標題 2 字元"/>
    <w:link w:val="2"/>
    <w:rsid w:val="00CA463A"/>
    <w:rPr>
      <w:rFonts w:ascii="Cambria" w:hAnsi="Cambria"/>
      <w:b/>
      <w:bCs/>
      <w:kern w:val="2"/>
      <w:sz w:val="48"/>
      <w:szCs w:val="48"/>
    </w:rPr>
  </w:style>
  <w:style w:type="character" w:customStyle="1" w:styleId="30">
    <w:name w:val="標題 3 字元"/>
    <w:basedOn w:val="a0"/>
    <w:link w:val="3"/>
    <w:uiPriority w:val="9"/>
    <w:semiHidden/>
    <w:rsid w:val="00CE700D"/>
    <w:rPr>
      <w:rFonts w:asciiTheme="majorHAnsi" w:eastAsiaTheme="majorEastAsia" w:hAnsiTheme="majorHAnsi" w:cstheme="majorBidi"/>
      <w:b/>
      <w:bCs/>
      <w:sz w:val="36"/>
      <w:szCs w:val="36"/>
    </w:rPr>
  </w:style>
  <w:style w:type="character" w:customStyle="1" w:styleId="40">
    <w:name w:val="標題 4 字元"/>
    <w:basedOn w:val="a0"/>
    <w:link w:val="4"/>
    <w:rsid w:val="00B60A63"/>
    <w:rPr>
      <w:rFonts w:ascii="Times New Roman" w:hAnsi="Times New Roman"/>
      <w:sz w:val="28"/>
      <w:lang w:eastAsia="en-US"/>
    </w:rPr>
  </w:style>
  <w:style w:type="character" w:customStyle="1" w:styleId="50">
    <w:name w:val="標題 5 字元"/>
    <w:basedOn w:val="a0"/>
    <w:link w:val="5"/>
    <w:rsid w:val="00B60A63"/>
    <w:rPr>
      <w:rFonts w:ascii="Times New Roman" w:hAnsi="Times New Roman"/>
      <w:sz w:val="22"/>
      <w:lang w:eastAsia="en-US"/>
    </w:rPr>
  </w:style>
  <w:style w:type="character" w:customStyle="1" w:styleId="60">
    <w:name w:val="標題 6 字元"/>
    <w:basedOn w:val="a0"/>
    <w:link w:val="6"/>
    <w:rsid w:val="00B60A63"/>
    <w:rPr>
      <w:rFonts w:ascii="Times New Roman" w:hAnsi="Times New Roman"/>
      <w:i/>
      <w:sz w:val="22"/>
      <w:lang w:eastAsia="en-US"/>
    </w:rPr>
  </w:style>
  <w:style w:type="character" w:customStyle="1" w:styleId="70">
    <w:name w:val="標題 7 字元"/>
    <w:basedOn w:val="a0"/>
    <w:link w:val="7"/>
    <w:rsid w:val="00B60A63"/>
    <w:rPr>
      <w:rFonts w:ascii="Arial" w:hAnsi="Arial"/>
      <w:lang w:eastAsia="en-US"/>
    </w:rPr>
  </w:style>
  <w:style w:type="character" w:customStyle="1" w:styleId="80">
    <w:name w:val="標題 8 字元"/>
    <w:basedOn w:val="a0"/>
    <w:link w:val="8"/>
    <w:rsid w:val="00B60A63"/>
    <w:rPr>
      <w:rFonts w:ascii="Arial" w:hAnsi="Arial"/>
      <w:i/>
      <w:lang w:eastAsia="en-US"/>
    </w:rPr>
  </w:style>
  <w:style w:type="character" w:customStyle="1" w:styleId="90">
    <w:name w:val="標題 9 字元"/>
    <w:basedOn w:val="a0"/>
    <w:link w:val="9"/>
    <w:rsid w:val="00B60A63"/>
    <w:rPr>
      <w:rFonts w:ascii="Arial" w:hAnsi="Arial"/>
      <w:b/>
      <w:i/>
      <w:sz w:val="18"/>
      <w:lang w:eastAsia="en-US"/>
    </w:rPr>
  </w:style>
  <w:style w:type="paragraph" w:styleId="a3">
    <w:name w:val="header"/>
    <w:basedOn w:val="a"/>
    <w:link w:val="a4"/>
    <w:unhideWhenUsed/>
    <w:rsid w:val="002B37FA"/>
    <w:pPr>
      <w:tabs>
        <w:tab w:val="center" w:pos="4153"/>
        <w:tab w:val="right" w:pos="8306"/>
      </w:tabs>
      <w:snapToGrid w:val="0"/>
    </w:pPr>
    <w:rPr>
      <w:rFonts w:ascii="Calibri" w:hAnsi="Calibri"/>
      <w:sz w:val="20"/>
      <w:szCs w:val="20"/>
      <w:lang w:val="x-none" w:eastAsia="x-none"/>
    </w:rPr>
  </w:style>
  <w:style w:type="character" w:customStyle="1" w:styleId="a4">
    <w:name w:val="頁首 字元"/>
    <w:link w:val="a3"/>
    <w:rsid w:val="002B37FA"/>
    <w:rPr>
      <w:sz w:val="20"/>
      <w:szCs w:val="20"/>
    </w:rPr>
  </w:style>
  <w:style w:type="paragraph" w:styleId="a5">
    <w:name w:val="footer"/>
    <w:basedOn w:val="a"/>
    <w:link w:val="a6"/>
    <w:unhideWhenUsed/>
    <w:rsid w:val="002B37FA"/>
    <w:pPr>
      <w:tabs>
        <w:tab w:val="center" w:pos="4153"/>
        <w:tab w:val="right" w:pos="8306"/>
      </w:tabs>
      <w:snapToGrid w:val="0"/>
    </w:pPr>
    <w:rPr>
      <w:rFonts w:ascii="Calibri" w:hAnsi="Calibri"/>
      <w:sz w:val="20"/>
      <w:szCs w:val="20"/>
      <w:lang w:val="x-none" w:eastAsia="x-none"/>
    </w:rPr>
  </w:style>
  <w:style w:type="character" w:customStyle="1" w:styleId="a6">
    <w:name w:val="頁尾 字元"/>
    <w:link w:val="a5"/>
    <w:uiPriority w:val="99"/>
    <w:rsid w:val="002B37FA"/>
    <w:rPr>
      <w:sz w:val="20"/>
      <w:szCs w:val="20"/>
    </w:rPr>
  </w:style>
  <w:style w:type="paragraph" w:customStyle="1" w:styleId="AuthorInfo">
    <w:name w:val="Author Info"/>
    <w:basedOn w:val="a"/>
    <w:rsid w:val="00FC13EC"/>
    <w:pPr>
      <w:jc w:val="center"/>
    </w:pPr>
    <w:rPr>
      <w:rFonts w:eastAsia="標楷體"/>
    </w:rPr>
  </w:style>
  <w:style w:type="paragraph" w:styleId="Web">
    <w:name w:val="Normal (Web)"/>
    <w:basedOn w:val="a"/>
    <w:uiPriority w:val="99"/>
    <w:rsid w:val="00D774E1"/>
    <w:pPr>
      <w:spacing w:before="100" w:beforeAutospacing="1" w:after="100" w:afterAutospacing="1"/>
    </w:pPr>
    <w:rPr>
      <w:rFonts w:ascii="新細明體" w:hAnsi="新細明體"/>
      <w:color w:val="000000"/>
    </w:rPr>
  </w:style>
  <w:style w:type="character" w:styleId="a7">
    <w:name w:val="Hyperlink"/>
    <w:rsid w:val="00D774E1"/>
    <w:rPr>
      <w:color w:val="0000FF"/>
      <w:u w:val="single"/>
    </w:rPr>
  </w:style>
  <w:style w:type="character" w:customStyle="1" w:styleId="-1Char">
    <w:name w:val="彩色清單 - 輔色 1 Char"/>
    <w:link w:val="1-2"/>
    <w:uiPriority w:val="99"/>
    <w:locked/>
    <w:rsid w:val="00D774E1"/>
    <w:rPr>
      <w:rFonts w:ascii="Cambria" w:hAnsi="Cambria"/>
      <w:kern w:val="2"/>
      <w:sz w:val="24"/>
      <w:szCs w:val="24"/>
    </w:rPr>
  </w:style>
  <w:style w:type="table" w:styleId="1-2">
    <w:name w:val="Medium Grid 1 Accent 2"/>
    <w:basedOn w:val="a1"/>
    <w:link w:val="-1Char"/>
    <w:uiPriority w:val="99"/>
    <w:semiHidden/>
    <w:unhideWhenUsed/>
    <w:rsid w:val="00D774E1"/>
    <w:rPr>
      <w:rFonts w:ascii="Cambria" w:hAnsi="Cambria"/>
      <w:kern w:val="2"/>
      <w:sz w:val="24"/>
      <w:szCs w:val="24"/>
      <w:lang w:val="x-none" w:eastAsia="x-none" w:bidi="x-none"/>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paragraph" w:customStyle="1" w:styleId="-12">
    <w:name w:val="彩色清單 - 輔色 12"/>
    <w:basedOn w:val="a"/>
    <w:link w:val="-1"/>
    <w:uiPriority w:val="34"/>
    <w:qFormat/>
    <w:rsid w:val="00D774E1"/>
    <w:pPr>
      <w:ind w:leftChars="200" w:left="480"/>
    </w:pPr>
    <w:rPr>
      <w:rFonts w:ascii="Cambria" w:hAnsi="Cambria"/>
      <w:lang w:val="x-none" w:eastAsia="x-none"/>
    </w:rPr>
  </w:style>
  <w:style w:type="character" w:customStyle="1" w:styleId="-1">
    <w:name w:val="彩色清單 - 輔色 1 字元"/>
    <w:link w:val="-12"/>
    <w:uiPriority w:val="34"/>
    <w:locked/>
    <w:rsid w:val="00804825"/>
    <w:rPr>
      <w:rFonts w:ascii="Cambria" w:hAnsi="Cambria"/>
      <w:sz w:val="24"/>
      <w:szCs w:val="24"/>
    </w:rPr>
  </w:style>
  <w:style w:type="character" w:styleId="a8">
    <w:name w:val="FollowedHyperlink"/>
    <w:unhideWhenUsed/>
    <w:rsid w:val="00454E2F"/>
    <w:rPr>
      <w:color w:val="954F72"/>
      <w:u w:val="single"/>
    </w:rPr>
  </w:style>
  <w:style w:type="paragraph" w:customStyle="1" w:styleId="ListParagraph1">
    <w:name w:val="List Paragraph1"/>
    <w:basedOn w:val="a"/>
    <w:link w:val="ListParagraphChar"/>
    <w:qFormat/>
    <w:rsid w:val="00D45ACC"/>
    <w:pPr>
      <w:ind w:leftChars="200" w:left="480"/>
    </w:pPr>
    <w:rPr>
      <w:rFonts w:ascii="Calibri" w:hAnsi="Calibri"/>
      <w:kern w:val="2"/>
      <w:lang w:val="x-none" w:eastAsia="x-none"/>
    </w:rPr>
  </w:style>
  <w:style w:type="character" w:customStyle="1" w:styleId="ListParagraphChar">
    <w:name w:val="List Paragraph Char"/>
    <w:link w:val="ListParagraph1"/>
    <w:locked/>
    <w:rsid w:val="00D45ACC"/>
    <w:rPr>
      <w:kern w:val="2"/>
      <w:sz w:val="24"/>
      <w:szCs w:val="24"/>
    </w:rPr>
  </w:style>
  <w:style w:type="paragraph" w:customStyle="1" w:styleId="a9">
    <w:name w:val="表"/>
    <w:basedOn w:val="a"/>
    <w:link w:val="aa"/>
    <w:qFormat/>
    <w:rsid w:val="00803C10"/>
    <w:pPr>
      <w:snapToGrid w:val="0"/>
      <w:spacing w:before="180"/>
    </w:pPr>
    <w:rPr>
      <w:rFonts w:eastAsia="標楷體"/>
      <w:kern w:val="2"/>
      <w:sz w:val="28"/>
      <w:lang w:val="x-none" w:eastAsia="x-none"/>
    </w:rPr>
  </w:style>
  <w:style w:type="character" w:customStyle="1" w:styleId="aa">
    <w:name w:val="表 字元"/>
    <w:link w:val="a9"/>
    <w:locked/>
    <w:rsid w:val="00803C10"/>
    <w:rPr>
      <w:rFonts w:ascii="Times New Roman" w:eastAsia="標楷體" w:hAnsi="Times New Roman"/>
      <w:kern w:val="2"/>
      <w:sz w:val="28"/>
      <w:szCs w:val="24"/>
    </w:rPr>
  </w:style>
  <w:style w:type="paragraph" w:customStyle="1" w:styleId="ab">
    <w:name w:val="壹"/>
    <w:basedOn w:val="a"/>
    <w:rsid w:val="00704E0E"/>
    <w:rPr>
      <w:b/>
      <w:bCs/>
      <w:sz w:val="32"/>
    </w:rPr>
  </w:style>
  <w:style w:type="paragraph" w:customStyle="1" w:styleId="-11">
    <w:name w:val="彩色清單 - 輔色 11"/>
    <w:basedOn w:val="a"/>
    <w:uiPriority w:val="99"/>
    <w:qFormat/>
    <w:rsid w:val="00CA463A"/>
    <w:rPr>
      <w:rFonts w:ascii="Cambria" w:hAnsi="Cambria"/>
    </w:rPr>
  </w:style>
  <w:style w:type="paragraph" w:customStyle="1" w:styleId="1">
    <w:name w:val="1.章"/>
    <w:basedOn w:val="a"/>
    <w:link w:val="12"/>
    <w:qFormat/>
    <w:rsid w:val="00CA463A"/>
    <w:pPr>
      <w:numPr>
        <w:numId w:val="1"/>
      </w:numPr>
      <w:spacing w:before="240" w:after="60"/>
      <w:jc w:val="center"/>
      <w:outlineLvl w:val="0"/>
    </w:pPr>
    <w:rPr>
      <w:rFonts w:ascii="標楷體" w:eastAsia="標楷體" w:hAnsi="標楷體"/>
      <w:b/>
      <w:bCs/>
      <w:sz w:val="32"/>
      <w:lang w:val="x-none" w:eastAsia="x-none"/>
    </w:rPr>
  </w:style>
  <w:style w:type="character" w:customStyle="1" w:styleId="12">
    <w:name w:val="1.章 字元"/>
    <w:link w:val="1"/>
    <w:locked/>
    <w:rsid w:val="00CA463A"/>
    <w:rPr>
      <w:rFonts w:ascii="標楷體" w:eastAsia="標楷體" w:hAnsi="標楷體"/>
      <w:b/>
      <w:bCs/>
      <w:sz w:val="32"/>
      <w:szCs w:val="24"/>
      <w:lang w:val="x-none" w:eastAsia="x-none"/>
    </w:rPr>
  </w:style>
  <w:style w:type="character" w:customStyle="1" w:styleId="shorttext">
    <w:name w:val="short_text"/>
    <w:rsid w:val="00081666"/>
  </w:style>
  <w:style w:type="paragraph" w:styleId="ac">
    <w:name w:val="Document Map"/>
    <w:basedOn w:val="a"/>
    <w:link w:val="ad"/>
    <w:uiPriority w:val="99"/>
    <w:semiHidden/>
    <w:unhideWhenUsed/>
    <w:rsid w:val="00790008"/>
    <w:rPr>
      <w:lang w:val="x-none" w:eastAsia="x-none"/>
    </w:rPr>
  </w:style>
  <w:style w:type="character" w:customStyle="1" w:styleId="ad">
    <w:name w:val="文件引導模式 字元"/>
    <w:link w:val="ac"/>
    <w:uiPriority w:val="99"/>
    <w:semiHidden/>
    <w:rsid w:val="00790008"/>
    <w:rPr>
      <w:rFonts w:ascii="Times New Roman" w:hAnsi="Times New Roman"/>
      <w:sz w:val="24"/>
      <w:szCs w:val="24"/>
    </w:rPr>
  </w:style>
  <w:style w:type="character" w:styleId="ae">
    <w:name w:val="annotation reference"/>
    <w:unhideWhenUsed/>
    <w:rsid w:val="00DE4BC2"/>
    <w:rPr>
      <w:sz w:val="16"/>
      <w:szCs w:val="16"/>
    </w:rPr>
  </w:style>
  <w:style w:type="paragraph" w:styleId="af">
    <w:name w:val="annotation text"/>
    <w:aliases w:val=" 字元"/>
    <w:basedOn w:val="a"/>
    <w:link w:val="af0"/>
    <w:unhideWhenUsed/>
    <w:rsid w:val="00DE4BC2"/>
    <w:rPr>
      <w:sz w:val="20"/>
      <w:szCs w:val="20"/>
    </w:rPr>
  </w:style>
  <w:style w:type="character" w:customStyle="1" w:styleId="af0">
    <w:name w:val="註解文字 字元"/>
    <w:aliases w:val=" 字元 字元"/>
    <w:link w:val="af"/>
    <w:rsid w:val="00DE4BC2"/>
    <w:rPr>
      <w:rFonts w:ascii="Times New Roman" w:hAnsi="Times New Roman"/>
      <w:lang w:eastAsia="zh-TW"/>
    </w:rPr>
  </w:style>
  <w:style w:type="paragraph" w:styleId="af1">
    <w:name w:val="annotation subject"/>
    <w:basedOn w:val="af"/>
    <w:next w:val="af"/>
    <w:link w:val="af2"/>
    <w:unhideWhenUsed/>
    <w:rsid w:val="00DE4BC2"/>
    <w:rPr>
      <w:b/>
      <w:bCs/>
    </w:rPr>
  </w:style>
  <w:style w:type="character" w:customStyle="1" w:styleId="af2">
    <w:name w:val="註解主旨 字元"/>
    <w:link w:val="af1"/>
    <w:rsid w:val="00DE4BC2"/>
    <w:rPr>
      <w:rFonts w:ascii="Times New Roman" w:hAnsi="Times New Roman"/>
      <w:b/>
      <w:bCs/>
      <w:lang w:eastAsia="zh-TW"/>
    </w:rPr>
  </w:style>
  <w:style w:type="paragraph" w:styleId="af3">
    <w:name w:val="Balloon Text"/>
    <w:basedOn w:val="a"/>
    <w:link w:val="af4"/>
    <w:unhideWhenUsed/>
    <w:rsid w:val="00DE4BC2"/>
    <w:rPr>
      <w:rFonts w:ascii="Tahoma" w:hAnsi="Tahoma" w:cs="Tahoma"/>
      <w:sz w:val="16"/>
      <w:szCs w:val="16"/>
    </w:rPr>
  </w:style>
  <w:style w:type="character" w:customStyle="1" w:styleId="af4">
    <w:name w:val="註解方塊文字 字元"/>
    <w:link w:val="af3"/>
    <w:rsid w:val="00DE4BC2"/>
    <w:rPr>
      <w:rFonts w:ascii="Tahoma" w:hAnsi="Tahoma" w:cs="Tahoma"/>
      <w:sz w:val="16"/>
      <w:szCs w:val="16"/>
      <w:lang w:eastAsia="zh-TW"/>
    </w:rPr>
  </w:style>
  <w:style w:type="paragraph" w:styleId="af5">
    <w:name w:val="List Paragraph"/>
    <w:basedOn w:val="a"/>
    <w:link w:val="af6"/>
    <w:uiPriority w:val="99"/>
    <w:qFormat/>
    <w:rsid w:val="00BA5B87"/>
    <w:pPr>
      <w:spacing w:after="200" w:line="276" w:lineRule="auto"/>
      <w:ind w:left="720"/>
      <w:contextualSpacing/>
    </w:pPr>
    <w:rPr>
      <w:rFonts w:ascii="Calibri" w:eastAsia="Calibri" w:hAnsi="Calibri"/>
      <w:sz w:val="22"/>
      <w:szCs w:val="22"/>
      <w:lang w:val="en-IN" w:eastAsia="en-US"/>
    </w:rPr>
  </w:style>
  <w:style w:type="character" w:customStyle="1" w:styleId="af6">
    <w:name w:val="清單段落 字元"/>
    <w:link w:val="af5"/>
    <w:uiPriority w:val="99"/>
    <w:locked/>
    <w:rsid w:val="00584FE0"/>
    <w:rPr>
      <w:rFonts w:eastAsia="Calibri"/>
      <w:sz w:val="22"/>
      <w:szCs w:val="22"/>
      <w:lang w:val="en-IN" w:eastAsia="en-US"/>
    </w:rPr>
  </w:style>
  <w:style w:type="paragraph" w:styleId="af7">
    <w:name w:val="Revision"/>
    <w:hidden/>
    <w:uiPriority w:val="71"/>
    <w:unhideWhenUsed/>
    <w:rsid w:val="004F144C"/>
    <w:rPr>
      <w:rFonts w:ascii="Times New Roman" w:hAnsi="Times New Roman"/>
      <w:sz w:val="24"/>
      <w:szCs w:val="24"/>
    </w:rPr>
  </w:style>
  <w:style w:type="table" w:styleId="af8">
    <w:name w:val="Table Grid"/>
    <w:basedOn w:val="a1"/>
    <w:rsid w:val="009C4373"/>
    <w:rPr>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footnote text"/>
    <w:basedOn w:val="a"/>
    <w:link w:val="afa"/>
    <w:unhideWhenUsed/>
    <w:rsid w:val="006A7ACF"/>
    <w:pPr>
      <w:widowControl w:val="0"/>
      <w:snapToGrid w:val="0"/>
    </w:pPr>
    <w:rPr>
      <w:kern w:val="2"/>
      <w:sz w:val="20"/>
      <w:szCs w:val="20"/>
    </w:rPr>
  </w:style>
  <w:style w:type="character" w:customStyle="1" w:styleId="afa">
    <w:name w:val="註腳文字 字元"/>
    <w:basedOn w:val="a0"/>
    <w:link w:val="af9"/>
    <w:uiPriority w:val="99"/>
    <w:rsid w:val="006A7ACF"/>
    <w:rPr>
      <w:rFonts w:ascii="Times New Roman" w:hAnsi="Times New Roman"/>
      <w:kern w:val="2"/>
    </w:rPr>
  </w:style>
  <w:style w:type="character" w:styleId="afb">
    <w:name w:val="footnote reference"/>
    <w:semiHidden/>
    <w:unhideWhenUsed/>
    <w:rsid w:val="006A7ACF"/>
    <w:rPr>
      <w:vertAlign w:val="superscript"/>
    </w:rPr>
  </w:style>
  <w:style w:type="table" w:styleId="afc">
    <w:name w:val="Light Shading"/>
    <w:basedOn w:val="a1"/>
    <w:uiPriority w:val="60"/>
    <w:rsid w:val="00CE700D"/>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13">
    <w:name w:val="淺色網底1"/>
    <w:basedOn w:val="a1"/>
    <w:next w:val="afc"/>
    <w:uiPriority w:val="60"/>
    <w:rsid w:val="00591DDA"/>
    <w:rPr>
      <w:rFonts w:asciiTheme="minorHAnsi" w:eastAsiaTheme="minorEastAsia" w:hAnsiTheme="minorHAnsi" w:cstheme="minorBidi"/>
      <w:color w:val="000000" w:themeColor="text1" w:themeShade="BF"/>
      <w:kern w:val="2"/>
      <w:sz w:val="24"/>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afd">
    <w:name w:val="No Spacing"/>
    <w:uiPriority w:val="1"/>
    <w:qFormat/>
    <w:rsid w:val="00FC1B35"/>
    <w:rPr>
      <w:rFonts w:ascii="Cambria" w:eastAsia="Cambria" w:hAnsi="Cambria"/>
      <w:sz w:val="24"/>
      <w:szCs w:val="24"/>
      <w:lang w:eastAsia="en-US"/>
    </w:rPr>
  </w:style>
  <w:style w:type="paragraph" w:customStyle="1" w:styleId="Basictext">
    <w:name w:val="Basic text"/>
    <w:link w:val="BasictextChar"/>
    <w:rsid w:val="00BD48CC"/>
    <w:pPr>
      <w:spacing w:before="120"/>
      <w:jc w:val="both"/>
    </w:pPr>
    <w:rPr>
      <w:rFonts w:ascii="Times New Roman" w:hAnsi="Times New Roman" w:cs="Arial"/>
      <w:color w:val="000000"/>
      <w:sz w:val="22"/>
      <w:szCs w:val="15"/>
      <w:lang w:val="en-GB" w:eastAsia="en-US"/>
    </w:rPr>
  </w:style>
  <w:style w:type="character" w:customStyle="1" w:styleId="BasictextChar">
    <w:name w:val="Basic text Char"/>
    <w:link w:val="Basictext"/>
    <w:rsid w:val="00BD48CC"/>
    <w:rPr>
      <w:rFonts w:ascii="Times New Roman" w:hAnsi="Times New Roman" w:cs="Arial"/>
      <w:color w:val="000000"/>
      <w:sz w:val="22"/>
      <w:szCs w:val="15"/>
      <w:lang w:val="en-GB" w:eastAsia="en-US"/>
    </w:rPr>
  </w:style>
  <w:style w:type="paragraph" w:styleId="afe">
    <w:name w:val="caption"/>
    <w:basedOn w:val="a"/>
    <w:next w:val="a"/>
    <w:qFormat/>
    <w:rsid w:val="00B60A63"/>
    <w:pPr>
      <w:spacing w:before="120" w:after="120" w:line="340" w:lineRule="atLeast"/>
      <w:jc w:val="both"/>
    </w:pPr>
    <w:rPr>
      <w:b/>
      <w:sz w:val="26"/>
      <w:szCs w:val="20"/>
      <w:lang w:eastAsia="en-US"/>
    </w:rPr>
  </w:style>
  <w:style w:type="paragraph" w:customStyle="1" w:styleId="Bullet">
    <w:name w:val="Bullet"/>
    <w:basedOn w:val="a"/>
    <w:rsid w:val="00B60A63"/>
    <w:pPr>
      <w:numPr>
        <w:numId w:val="2"/>
      </w:numPr>
      <w:jc w:val="both"/>
    </w:pPr>
    <w:rPr>
      <w:sz w:val="22"/>
      <w:szCs w:val="22"/>
      <w:lang w:eastAsia="en-US"/>
    </w:rPr>
  </w:style>
  <w:style w:type="paragraph" w:customStyle="1" w:styleId="Bullet2">
    <w:name w:val="Bullet 2"/>
    <w:basedOn w:val="a"/>
    <w:rsid w:val="00B60A63"/>
    <w:pPr>
      <w:numPr>
        <w:ilvl w:val="1"/>
        <w:numId w:val="2"/>
      </w:numPr>
      <w:tabs>
        <w:tab w:val="clear" w:pos="1080"/>
        <w:tab w:val="num" w:pos="720"/>
      </w:tabs>
      <w:ind w:left="720"/>
      <w:jc w:val="both"/>
    </w:pPr>
    <w:rPr>
      <w:sz w:val="22"/>
      <w:szCs w:val="22"/>
      <w:lang w:val="en-GB"/>
    </w:rPr>
  </w:style>
  <w:style w:type="character" w:styleId="aff">
    <w:name w:val="page number"/>
    <w:basedOn w:val="a0"/>
    <w:rsid w:val="00B60A63"/>
  </w:style>
  <w:style w:type="paragraph" w:customStyle="1" w:styleId="Table">
    <w:name w:val="Table"/>
    <w:basedOn w:val="Basictext"/>
    <w:rsid w:val="00B60A63"/>
    <w:pPr>
      <w:spacing w:before="0"/>
      <w:jc w:val="left"/>
    </w:pPr>
    <w:rPr>
      <w:sz w:val="20"/>
      <w:szCs w:val="20"/>
    </w:rPr>
  </w:style>
  <w:style w:type="paragraph" w:customStyle="1" w:styleId="Figure">
    <w:name w:val="Figure"/>
    <w:basedOn w:val="Basictext"/>
    <w:next w:val="Figuretitle"/>
    <w:rsid w:val="00B60A63"/>
    <w:pPr>
      <w:keepNext/>
      <w:spacing w:before="240"/>
      <w:jc w:val="left"/>
    </w:pPr>
  </w:style>
  <w:style w:type="paragraph" w:customStyle="1" w:styleId="Figuretitle">
    <w:name w:val="Figure title"/>
    <w:basedOn w:val="Basictext"/>
    <w:next w:val="Basictext"/>
    <w:rsid w:val="00B60A63"/>
    <w:pPr>
      <w:tabs>
        <w:tab w:val="left" w:pos="1418"/>
      </w:tabs>
      <w:spacing w:after="120"/>
      <w:ind w:left="1418" w:hanging="1418"/>
      <w:jc w:val="left"/>
    </w:pPr>
    <w:rPr>
      <w:i/>
    </w:rPr>
  </w:style>
  <w:style w:type="paragraph" w:customStyle="1" w:styleId="Referencelist">
    <w:name w:val="Reference list"/>
    <w:basedOn w:val="Basictext"/>
    <w:rsid w:val="00B60A63"/>
    <w:pPr>
      <w:spacing w:before="0"/>
      <w:ind w:left="284" w:hanging="284"/>
      <w:jc w:val="left"/>
    </w:pPr>
  </w:style>
  <w:style w:type="paragraph" w:customStyle="1" w:styleId="Maintitle">
    <w:name w:val="Main title"/>
    <w:basedOn w:val="Basictext"/>
    <w:next w:val="Authors"/>
    <w:rsid w:val="00B60A63"/>
    <w:pPr>
      <w:spacing w:before="0" w:after="480"/>
      <w:jc w:val="center"/>
    </w:pPr>
    <w:rPr>
      <w:caps/>
      <w:sz w:val="32"/>
      <w:szCs w:val="32"/>
    </w:rPr>
  </w:style>
  <w:style w:type="paragraph" w:customStyle="1" w:styleId="Authors">
    <w:name w:val="Authors"/>
    <w:rsid w:val="00B60A63"/>
    <w:pPr>
      <w:spacing w:before="120"/>
      <w:ind w:left="284" w:hanging="284"/>
    </w:pPr>
    <w:rPr>
      <w:rFonts w:ascii="Times New Roman" w:hAnsi="Times New Roman" w:cs="Arial"/>
      <w:color w:val="000000"/>
      <w:sz w:val="24"/>
      <w:szCs w:val="24"/>
      <w:lang w:eastAsia="en-US"/>
    </w:rPr>
  </w:style>
  <w:style w:type="paragraph" w:customStyle="1" w:styleId="Abstract">
    <w:name w:val="Abstract"/>
    <w:basedOn w:val="Basictext"/>
    <w:next w:val="Basictext"/>
    <w:rsid w:val="00B60A63"/>
    <w:rPr>
      <w:i/>
      <w:szCs w:val="18"/>
      <w:lang w:val="en-US"/>
    </w:rPr>
  </w:style>
  <w:style w:type="paragraph" w:styleId="aff0">
    <w:name w:val="Subtitle"/>
    <w:next w:val="Basictext"/>
    <w:link w:val="aff1"/>
    <w:qFormat/>
    <w:rsid w:val="00B60A63"/>
    <w:pPr>
      <w:keepNext/>
      <w:spacing w:before="360" w:after="120"/>
      <w:outlineLvl w:val="1"/>
    </w:pPr>
    <w:rPr>
      <w:rFonts w:ascii="Times New Roman" w:hAnsi="Times New Roman"/>
      <w:sz w:val="28"/>
      <w:szCs w:val="24"/>
      <w:lang w:val="fi-FI" w:eastAsia="en-US"/>
    </w:rPr>
  </w:style>
  <w:style w:type="character" w:customStyle="1" w:styleId="aff1">
    <w:name w:val="副標題 字元"/>
    <w:basedOn w:val="a0"/>
    <w:link w:val="aff0"/>
    <w:rsid w:val="00B60A63"/>
    <w:rPr>
      <w:rFonts w:ascii="Times New Roman" w:hAnsi="Times New Roman"/>
      <w:sz w:val="28"/>
      <w:szCs w:val="24"/>
      <w:lang w:val="fi-FI" w:eastAsia="en-US"/>
    </w:rPr>
  </w:style>
  <w:style w:type="paragraph" w:customStyle="1" w:styleId="Hypothesis">
    <w:name w:val="Hypothesis"/>
    <w:basedOn w:val="a"/>
    <w:next w:val="a"/>
    <w:rsid w:val="00B60A63"/>
    <w:pPr>
      <w:spacing w:line="480" w:lineRule="auto"/>
      <w:ind w:left="480" w:hangingChars="200" w:hanging="480"/>
    </w:pPr>
    <w:rPr>
      <w:i/>
      <w:lang w:eastAsia="en-US"/>
    </w:rPr>
  </w:style>
  <w:style w:type="paragraph" w:customStyle="1" w:styleId="FigureNumberandTitle">
    <w:name w:val="Figure Number and Title"/>
    <w:basedOn w:val="2"/>
    <w:next w:val="a"/>
    <w:link w:val="FigureNumberandTitleChar"/>
    <w:rsid w:val="00B60A63"/>
    <w:pPr>
      <w:widowControl/>
      <w:spacing w:beforeLines="50" w:before="120" w:line="240" w:lineRule="auto"/>
    </w:pPr>
    <w:rPr>
      <w:rFonts w:ascii="Times New Roman" w:eastAsia="Times New Roman" w:hAnsi="Times New Roman" w:cs="Arial"/>
      <w:b w:val="0"/>
      <w:iCs/>
      <w:kern w:val="0"/>
      <w:sz w:val="22"/>
      <w:szCs w:val="28"/>
      <w:lang w:val="en-US" w:eastAsia="en-US"/>
    </w:rPr>
  </w:style>
  <w:style w:type="character" w:customStyle="1" w:styleId="FigureNumberandTitleChar">
    <w:name w:val="Figure Number and Title Char"/>
    <w:link w:val="FigureNumberandTitle"/>
    <w:rsid w:val="00B60A63"/>
    <w:rPr>
      <w:rFonts w:ascii="Times New Roman" w:eastAsia="Times New Roman" w:hAnsi="Times New Roman" w:cs="Arial"/>
      <w:bCs/>
      <w:iCs/>
      <w:sz w:val="22"/>
      <w:szCs w:val="28"/>
      <w:lang w:eastAsia="en-US"/>
    </w:rPr>
  </w:style>
  <w:style w:type="paragraph" w:customStyle="1" w:styleId="TableContentsLeft">
    <w:name w:val="Table Contents Left"/>
    <w:basedOn w:val="a"/>
    <w:rsid w:val="00B60A63"/>
    <w:rPr>
      <w:sz w:val="22"/>
      <w:szCs w:val="20"/>
      <w:lang w:eastAsia="en-US"/>
    </w:rPr>
  </w:style>
  <w:style w:type="paragraph" w:customStyle="1" w:styleId="EndNoteBibliographyTitle">
    <w:name w:val="EndNote Bibliography Title"/>
    <w:basedOn w:val="a"/>
    <w:link w:val="EndNoteBibliographyTitleChar"/>
    <w:rsid w:val="00B60A63"/>
    <w:pPr>
      <w:spacing w:line="340" w:lineRule="atLeast"/>
      <w:jc w:val="center"/>
    </w:pPr>
    <w:rPr>
      <w:noProof/>
      <w:szCs w:val="20"/>
      <w:lang w:eastAsia="en-US"/>
    </w:rPr>
  </w:style>
  <w:style w:type="character" w:customStyle="1" w:styleId="EndNoteBibliographyTitleChar">
    <w:name w:val="EndNote Bibliography Title Char"/>
    <w:link w:val="EndNoteBibliographyTitle"/>
    <w:rsid w:val="00B60A63"/>
    <w:rPr>
      <w:rFonts w:ascii="Times New Roman" w:hAnsi="Times New Roman"/>
      <w:noProof/>
      <w:sz w:val="24"/>
      <w:lang w:eastAsia="en-US"/>
    </w:rPr>
  </w:style>
  <w:style w:type="paragraph" w:customStyle="1" w:styleId="EndNoteBibliography">
    <w:name w:val="EndNote Bibliography"/>
    <w:basedOn w:val="a"/>
    <w:link w:val="EndNoteBibliographyChar"/>
    <w:rsid w:val="00B60A63"/>
    <w:pPr>
      <w:spacing w:line="240" w:lineRule="atLeast"/>
      <w:jc w:val="both"/>
    </w:pPr>
    <w:rPr>
      <w:noProof/>
      <w:szCs w:val="20"/>
      <w:lang w:eastAsia="en-US"/>
    </w:rPr>
  </w:style>
  <w:style w:type="character" w:customStyle="1" w:styleId="EndNoteBibliographyChar">
    <w:name w:val="EndNote Bibliography Char"/>
    <w:link w:val="EndNoteBibliography"/>
    <w:rsid w:val="00B60A63"/>
    <w:rPr>
      <w:rFonts w:ascii="Times New Roman" w:hAnsi="Times New Roman"/>
      <w:noProof/>
      <w:sz w:val="24"/>
      <w:lang w:eastAsia="en-US"/>
    </w:rPr>
  </w:style>
  <w:style w:type="character" w:customStyle="1" w:styleId="fontstyle01">
    <w:name w:val="fontstyle01"/>
    <w:basedOn w:val="a0"/>
    <w:rsid w:val="00B60A63"/>
    <w:rPr>
      <w:rFonts w:ascii="TimesNewRoman" w:hAnsi="TimesNewRoman" w:hint="default"/>
      <w:b w:val="0"/>
      <w:bCs w:val="0"/>
      <w:i w:val="0"/>
      <w:iCs w:val="0"/>
      <w:color w:val="000000"/>
      <w:sz w:val="20"/>
      <w:szCs w:val="20"/>
    </w:rPr>
  </w:style>
  <w:style w:type="paragraph" w:customStyle="1" w:styleId="Heading3new">
    <w:name w:val="Heading 3 new"/>
    <w:basedOn w:val="Basictext"/>
    <w:qFormat/>
    <w:rsid w:val="00B60A63"/>
    <w:pPr>
      <w:spacing w:before="0" w:line="480" w:lineRule="auto"/>
    </w:pPr>
    <w:rPr>
      <w:i/>
      <w:sz w:val="24"/>
    </w:rPr>
  </w:style>
  <w:style w:type="paragraph" w:customStyle="1" w:styleId="Heading2new">
    <w:name w:val="Heading 2 new"/>
    <w:basedOn w:val="2"/>
    <w:qFormat/>
    <w:rsid w:val="00B60A63"/>
    <w:pPr>
      <w:keepLines/>
      <w:widowControl/>
      <w:tabs>
        <w:tab w:val="left" w:pos="851"/>
      </w:tabs>
      <w:spacing w:line="480" w:lineRule="auto"/>
      <w:ind w:left="851" w:hanging="851"/>
    </w:pPr>
    <w:rPr>
      <w:rFonts w:ascii="Times New Roman" w:hAnsi="Times New Roman"/>
      <w:bCs w:val="0"/>
      <w:kern w:val="0"/>
      <w:sz w:val="24"/>
      <w:szCs w:val="22"/>
      <w:lang w:val="en-GB" w:eastAsia="en-US"/>
    </w:rPr>
  </w:style>
  <w:style w:type="paragraph" w:customStyle="1" w:styleId="HypothesisNew">
    <w:name w:val="Hypothesis New"/>
    <w:basedOn w:val="Basictext"/>
    <w:qFormat/>
    <w:rsid w:val="00B60A63"/>
    <w:pPr>
      <w:spacing w:after="120" w:line="480" w:lineRule="auto"/>
      <w:ind w:left="720"/>
    </w:pPr>
    <w:rPr>
      <w:i/>
      <w:sz w:val="24"/>
    </w:rPr>
  </w:style>
  <w:style w:type="paragraph" w:customStyle="1" w:styleId="EndNoteCategoryHeading">
    <w:name w:val="EndNote Category Heading"/>
    <w:basedOn w:val="a"/>
    <w:link w:val="EndNoteCategoryHeadingChar"/>
    <w:rsid w:val="00180E8C"/>
    <w:pPr>
      <w:spacing w:before="120" w:after="120"/>
    </w:pPr>
    <w:rPr>
      <w:b/>
      <w:noProof/>
    </w:rPr>
  </w:style>
  <w:style w:type="character" w:customStyle="1" w:styleId="EndNoteCategoryHeadingChar">
    <w:name w:val="EndNote Category Heading Char"/>
    <w:basedOn w:val="a0"/>
    <w:link w:val="EndNoteCategoryHeading"/>
    <w:rsid w:val="00180E8C"/>
    <w:rPr>
      <w:rFonts w:ascii="Times New Roman" w:hAnsi="Times New Roman"/>
      <w:b/>
      <w:noProof/>
      <w:sz w:val="24"/>
      <w:szCs w:val="24"/>
    </w:rPr>
  </w:style>
  <w:style w:type="paragraph" w:customStyle="1" w:styleId="TableContentsCentered">
    <w:name w:val="Table Contents Centered"/>
    <w:basedOn w:val="a"/>
    <w:rsid w:val="00DA5B01"/>
    <w:pPr>
      <w:jc w:val="center"/>
    </w:pPr>
    <w:rPr>
      <w:sz w:val="22"/>
      <w:szCs w:val="20"/>
      <w:lang w:eastAsia="en-US"/>
    </w:rPr>
  </w:style>
  <w:style w:type="paragraph" w:customStyle="1" w:styleId="TableHeaderCentered">
    <w:name w:val="Table Header Centered"/>
    <w:basedOn w:val="a"/>
    <w:rsid w:val="00DA5B01"/>
    <w:pPr>
      <w:jc w:val="center"/>
    </w:pPr>
    <w:rPr>
      <w:b/>
      <w:bCs/>
      <w:sz w:val="22"/>
      <w:szCs w:val="20"/>
      <w:lang w:eastAsia="en-US"/>
    </w:rPr>
  </w:style>
  <w:style w:type="paragraph" w:customStyle="1" w:styleId="TableNumberTitle">
    <w:name w:val="Table Number &amp; Title"/>
    <w:basedOn w:val="2"/>
    <w:next w:val="a"/>
    <w:rsid w:val="00EF1CA3"/>
    <w:pPr>
      <w:widowControl/>
      <w:numPr>
        <w:ilvl w:val="1"/>
      </w:numPr>
      <w:tabs>
        <w:tab w:val="left" w:pos="8297"/>
      </w:tabs>
      <w:spacing w:beforeLines="200" w:before="200" w:line="480" w:lineRule="auto"/>
    </w:pPr>
    <w:rPr>
      <w:rFonts w:ascii="Times New Roman" w:eastAsia="Times New Roman" w:hAnsi="Times New Roman" w:cs="Arial"/>
      <w:b w:val="0"/>
      <w:iCs/>
      <w:kern w:val="0"/>
      <w:sz w:val="24"/>
      <w:szCs w:val="28"/>
      <w:lang w:val="en-US" w:eastAsia="en-US"/>
    </w:rPr>
  </w:style>
  <w:style w:type="paragraph" w:customStyle="1" w:styleId="blockquote">
    <w:name w:val="block quote"/>
    <w:basedOn w:val="a"/>
    <w:qFormat/>
    <w:rsid w:val="000E199A"/>
    <w:pPr>
      <w:spacing w:line="480" w:lineRule="auto"/>
      <w:ind w:left="426" w:right="509" w:firstLineChars="200" w:firstLine="480"/>
      <w:jc w:val="both"/>
    </w:pPr>
    <w:rPr>
      <w:i/>
      <w:lang w:eastAsia="en-US"/>
    </w:rPr>
  </w:style>
  <w:style w:type="character" w:styleId="aff2">
    <w:name w:val="line number"/>
    <w:basedOn w:val="a0"/>
    <w:uiPriority w:val="99"/>
    <w:semiHidden/>
    <w:unhideWhenUsed/>
    <w:rsid w:val="00875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640">
      <w:bodyDiv w:val="1"/>
      <w:marLeft w:val="0"/>
      <w:marRight w:val="0"/>
      <w:marTop w:val="0"/>
      <w:marBottom w:val="0"/>
      <w:divBdr>
        <w:top w:val="none" w:sz="0" w:space="0" w:color="auto"/>
        <w:left w:val="none" w:sz="0" w:space="0" w:color="auto"/>
        <w:bottom w:val="none" w:sz="0" w:space="0" w:color="auto"/>
        <w:right w:val="none" w:sz="0" w:space="0" w:color="auto"/>
      </w:divBdr>
    </w:div>
    <w:div w:id="83039225">
      <w:bodyDiv w:val="1"/>
      <w:marLeft w:val="0"/>
      <w:marRight w:val="0"/>
      <w:marTop w:val="0"/>
      <w:marBottom w:val="0"/>
      <w:divBdr>
        <w:top w:val="none" w:sz="0" w:space="0" w:color="auto"/>
        <w:left w:val="none" w:sz="0" w:space="0" w:color="auto"/>
        <w:bottom w:val="none" w:sz="0" w:space="0" w:color="auto"/>
        <w:right w:val="none" w:sz="0" w:space="0" w:color="auto"/>
      </w:divBdr>
    </w:div>
    <w:div w:id="137573907">
      <w:bodyDiv w:val="1"/>
      <w:marLeft w:val="0"/>
      <w:marRight w:val="0"/>
      <w:marTop w:val="0"/>
      <w:marBottom w:val="0"/>
      <w:divBdr>
        <w:top w:val="none" w:sz="0" w:space="0" w:color="auto"/>
        <w:left w:val="none" w:sz="0" w:space="0" w:color="auto"/>
        <w:bottom w:val="none" w:sz="0" w:space="0" w:color="auto"/>
        <w:right w:val="none" w:sz="0" w:space="0" w:color="auto"/>
      </w:divBdr>
    </w:div>
    <w:div w:id="167866747">
      <w:bodyDiv w:val="1"/>
      <w:marLeft w:val="0"/>
      <w:marRight w:val="0"/>
      <w:marTop w:val="0"/>
      <w:marBottom w:val="0"/>
      <w:divBdr>
        <w:top w:val="none" w:sz="0" w:space="0" w:color="auto"/>
        <w:left w:val="none" w:sz="0" w:space="0" w:color="auto"/>
        <w:bottom w:val="none" w:sz="0" w:space="0" w:color="auto"/>
        <w:right w:val="none" w:sz="0" w:space="0" w:color="auto"/>
      </w:divBdr>
    </w:div>
    <w:div w:id="169806063">
      <w:bodyDiv w:val="1"/>
      <w:marLeft w:val="0"/>
      <w:marRight w:val="0"/>
      <w:marTop w:val="0"/>
      <w:marBottom w:val="0"/>
      <w:divBdr>
        <w:top w:val="none" w:sz="0" w:space="0" w:color="auto"/>
        <w:left w:val="none" w:sz="0" w:space="0" w:color="auto"/>
        <w:bottom w:val="none" w:sz="0" w:space="0" w:color="auto"/>
        <w:right w:val="none" w:sz="0" w:space="0" w:color="auto"/>
      </w:divBdr>
    </w:div>
    <w:div w:id="188110323">
      <w:bodyDiv w:val="1"/>
      <w:marLeft w:val="0"/>
      <w:marRight w:val="0"/>
      <w:marTop w:val="0"/>
      <w:marBottom w:val="0"/>
      <w:divBdr>
        <w:top w:val="none" w:sz="0" w:space="0" w:color="auto"/>
        <w:left w:val="none" w:sz="0" w:space="0" w:color="auto"/>
        <w:bottom w:val="none" w:sz="0" w:space="0" w:color="auto"/>
        <w:right w:val="none" w:sz="0" w:space="0" w:color="auto"/>
      </w:divBdr>
    </w:div>
    <w:div w:id="199557294">
      <w:bodyDiv w:val="1"/>
      <w:marLeft w:val="0"/>
      <w:marRight w:val="0"/>
      <w:marTop w:val="0"/>
      <w:marBottom w:val="0"/>
      <w:divBdr>
        <w:top w:val="none" w:sz="0" w:space="0" w:color="auto"/>
        <w:left w:val="none" w:sz="0" w:space="0" w:color="auto"/>
        <w:bottom w:val="none" w:sz="0" w:space="0" w:color="auto"/>
        <w:right w:val="none" w:sz="0" w:space="0" w:color="auto"/>
      </w:divBdr>
    </w:div>
    <w:div w:id="213927025">
      <w:bodyDiv w:val="1"/>
      <w:marLeft w:val="0"/>
      <w:marRight w:val="0"/>
      <w:marTop w:val="0"/>
      <w:marBottom w:val="0"/>
      <w:divBdr>
        <w:top w:val="none" w:sz="0" w:space="0" w:color="auto"/>
        <w:left w:val="none" w:sz="0" w:space="0" w:color="auto"/>
        <w:bottom w:val="none" w:sz="0" w:space="0" w:color="auto"/>
        <w:right w:val="none" w:sz="0" w:space="0" w:color="auto"/>
      </w:divBdr>
    </w:div>
    <w:div w:id="226038283">
      <w:bodyDiv w:val="1"/>
      <w:marLeft w:val="0"/>
      <w:marRight w:val="0"/>
      <w:marTop w:val="0"/>
      <w:marBottom w:val="0"/>
      <w:divBdr>
        <w:top w:val="none" w:sz="0" w:space="0" w:color="auto"/>
        <w:left w:val="none" w:sz="0" w:space="0" w:color="auto"/>
        <w:bottom w:val="none" w:sz="0" w:space="0" w:color="auto"/>
        <w:right w:val="none" w:sz="0" w:space="0" w:color="auto"/>
      </w:divBdr>
    </w:div>
    <w:div w:id="249508760">
      <w:bodyDiv w:val="1"/>
      <w:marLeft w:val="0"/>
      <w:marRight w:val="0"/>
      <w:marTop w:val="0"/>
      <w:marBottom w:val="0"/>
      <w:divBdr>
        <w:top w:val="none" w:sz="0" w:space="0" w:color="auto"/>
        <w:left w:val="none" w:sz="0" w:space="0" w:color="auto"/>
        <w:bottom w:val="none" w:sz="0" w:space="0" w:color="auto"/>
        <w:right w:val="none" w:sz="0" w:space="0" w:color="auto"/>
      </w:divBdr>
    </w:div>
    <w:div w:id="251163389">
      <w:bodyDiv w:val="1"/>
      <w:marLeft w:val="0"/>
      <w:marRight w:val="0"/>
      <w:marTop w:val="0"/>
      <w:marBottom w:val="0"/>
      <w:divBdr>
        <w:top w:val="none" w:sz="0" w:space="0" w:color="auto"/>
        <w:left w:val="none" w:sz="0" w:space="0" w:color="auto"/>
        <w:bottom w:val="none" w:sz="0" w:space="0" w:color="auto"/>
        <w:right w:val="none" w:sz="0" w:space="0" w:color="auto"/>
      </w:divBdr>
    </w:div>
    <w:div w:id="270548213">
      <w:bodyDiv w:val="1"/>
      <w:marLeft w:val="0"/>
      <w:marRight w:val="0"/>
      <w:marTop w:val="0"/>
      <w:marBottom w:val="0"/>
      <w:divBdr>
        <w:top w:val="none" w:sz="0" w:space="0" w:color="auto"/>
        <w:left w:val="none" w:sz="0" w:space="0" w:color="auto"/>
        <w:bottom w:val="none" w:sz="0" w:space="0" w:color="auto"/>
        <w:right w:val="none" w:sz="0" w:space="0" w:color="auto"/>
      </w:divBdr>
    </w:div>
    <w:div w:id="283272136">
      <w:bodyDiv w:val="1"/>
      <w:marLeft w:val="0"/>
      <w:marRight w:val="0"/>
      <w:marTop w:val="0"/>
      <w:marBottom w:val="0"/>
      <w:divBdr>
        <w:top w:val="none" w:sz="0" w:space="0" w:color="auto"/>
        <w:left w:val="none" w:sz="0" w:space="0" w:color="auto"/>
        <w:bottom w:val="none" w:sz="0" w:space="0" w:color="auto"/>
        <w:right w:val="none" w:sz="0" w:space="0" w:color="auto"/>
      </w:divBdr>
    </w:div>
    <w:div w:id="311711843">
      <w:bodyDiv w:val="1"/>
      <w:marLeft w:val="0"/>
      <w:marRight w:val="0"/>
      <w:marTop w:val="0"/>
      <w:marBottom w:val="0"/>
      <w:divBdr>
        <w:top w:val="none" w:sz="0" w:space="0" w:color="auto"/>
        <w:left w:val="none" w:sz="0" w:space="0" w:color="auto"/>
        <w:bottom w:val="none" w:sz="0" w:space="0" w:color="auto"/>
        <w:right w:val="none" w:sz="0" w:space="0" w:color="auto"/>
      </w:divBdr>
    </w:div>
    <w:div w:id="321128106">
      <w:bodyDiv w:val="1"/>
      <w:marLeft w:val="0"/>
      <w:marRight w:val="0"/>
      <w:marTop w:val="0"/>
      <w:marBottom w:val="0"/>
      <w:divBdr>
        <w:top w:val="none" w:sz="0" w:space="0" w:color="auto"/>
        <w:left w:val="none" w:sz="0" w:space="0" w:color="auto"/>
        <w:bottom w:val="none" w:sz="0" w:space="0" w:color="auto"/>
        <w:right w:val="none" w:sz="0" w:space="0" w:color="auto"/>
      </w:divBdr>
    </w:div>
    <w:div w:id="334841719">
      <w:bodyDiv w:val="1"/>
      <w:marLeft w:val="0"/>
      <w:marRight w:val="0"/>
      <w:marTop w:val="0"/>
      <w:marBottom w:val="0"/>
      <w:divBdr>
        <w:top w:val="none" w:sz="0" w:space="0" w:color="auto"/>
        <w:left w:val="none" w:sz="0" w:space="0" w:color="auto"/>
        <w:bottom w:val="none" w:sz="0" w:space="0" w:color="auto"/>
        <w:right w:val="none" w:sz="0" w:space="0" w:color="auto"/>
      </w:divBdr>
    </w:div>
    <w:div w:id="340932330">
      <w:bodyDiv w:val="1"/>
      <w:marLeft w:val="0"/>
      <w:marRight w:val="0"/>
      <w:marTop w:val="0"/>
      <w:marBottom w:val="0"/>
      <w:divBdr>
        <w:top w:val="none" w:sz="0" w:space="0" w:color="auto"/>
        <w:left w:val="none" w:sz="0" w:space="0" w:color="auto"/>
        <w:bottom w:val="none" w:sz="0" w:space="0" w:color="auto"/>
        <w:right w:val="none" w:sz="0" w:space="0" w:color="auto"/>
      </w:divBdr>
    </w:div>
    <w:div w:id="344943563">
      <w:bodyDiv w:val="1"/>
      <w:marLeft w:val="0"/>
      <w:marRight w:val="0"/>
      <w:marTop w:val="0"/>
      <w:marBottom w:val="0"/>
      <w:divBdr>
        <w:top w:val="none" w:sz="0" w:space="0" w:color="auto"/>
        <w:left w:val="none" w:sz="0" w:space="0" w:color="auto"/>
        <w:bottom w:val="none" w:sz="0" w:space="0" w:color="auto"/>
        <w:right w:val="none" w:sz="0" w:space="0" w:color="auto"/>
      </w:divBdr>
    </w:div>
    <w:div w:id="374429221">
      <w:bodyDiv w:val="1"/>
      <w:marLeft w:val="0"/>
      <w:marRight w:val="0"/>
      <w:marTop w:val="0"/>
      <w:marBottom w:val="0"/>
      <w:divBdr>
        <w:top w:val="none" w:sz="0" w:space="0" w:color="auto"/>
        <w:left w:val="none" w:sz="0" w:space="0" w:color="auto"/>
        <w:bottom w:val="none" w:sz="0" w:space="0" w:color="auto"/>
        <w:right w:val="none" w:sz="0" w:space="0" w:color="auto"/>
      </w:divBdr>
    </w:div>
    <w:div w:id="385952425">
      <w:bodyDiv w:val="1"/>
      <w:marLeft w:val="0"/>
      <w:marRight w:val="0"/>
      <w:marTop w:val="0"/>
      <w:marBottom w:val="0"/>
      <w:divBdr>
        <w:top w:val="none" w:sz="0" w:space="0" w:color="auto"/>
        <w:left w:val="none" w:sz="0" w:space="0" w:color="auto"/>
        <w:bottom w:val="none" w:sz="0" w:space="0" w:color="auto"/>
        <w:right w:val="none" w:sz="0" w:space="0" w:color="auto"/>
      </w:divBdr>
    </w:div>
    <w:div w:id="387921591">
      <w:bodyDiv w:val="1"/>
      <w:marLeft w:val="0"/>
      <w:marRight w:val="0"/>
      <w:marTop w:val="0"/>
      <w:marBottom w:val="0"/>
      <w:divBdr>
        <w:top w:val="none" w:sz="0" w:space="0" w:color="auto"/>
        <w:left w:val="none" w:sz="0" w:space="0" w:color="auto"/>
        <w:bottom w:val="none" w:sz="0" w:space="0" w:color="auto"/>
        <w:right w:val="none" w:sz="0" w:space="0" w:color="auto"/>
      </w:divBdr>
    </w:div>
    <w:div w:id="402530302">
      <w:bodyDiv w:val="1"/>
      <w:marLeft w:val="0"/>
      <w:marRight w:val="0"/>
      <w:marTop w:val="0"/>
      <w:marBottom w:val="0"/>
      <w:divBdr>
        <w:top w:val="none" w:sz="0" w:space="0" w:color="auto"/>
        <w:left w:val="none" w:sz="0" w:space="0" w:color="auto"/>
        <w:bottom w:val="none" w:sz="0" w:space="0" w:color="auto"/>
        <w:right w:val="none" w:sz="0" w:space="0" w:color="auto"/>
      </w:divBdr>
    </w:div>
    <w:div w:id="422773229">
      <w:bodyDiv w:val="1"/>
      <w:marLeft w:val="0"/>
      <w:marRight w:val="0"/>
      <w:marTop w:val="0"/>
      <w:marBottom w:val="0"/>
      <w:divBdr>
        <w:top w:val="none" w:sz="0" w:space="0" w:color="auto"/>
        <w:left w:val="none" w:sz="0" w:space="0" w:color="auto"/>
        <w:bottom w:val="none" w:sz="0" w:space="0" w:color="auto"/>
        <w:right w:val="none" w:sz="0" w:space="0" w:color="auto"/>
      </w:divBdr>
    </w:div>
    <w:div w:id="423767522">
      <w:bodyDiv w:val="1"/>
      <w:marLeft w:val="0"/>
      <w:marRight w:val="0"/>
      <w:marTop w:val="0"/>
      <w:marBottom w:val="0"/>
      <w:divBdr>
        <w:top w:val="none" w:sz="0" w:space="0" w:color="auto"/>
        <w:left w:val="none" w:sz="0" w:space="0" w:color="auto"/>
        <w:bottom w:val="none" w:sz="0" w:space="0" w:color="auto"/>
        <w:right w:val="none" w:sz="0" w:space="0" w:color="auto"/>
      </w:divBdr>
    </w:div>
    <w:div w:id="461003215">
      <w:bodyDiv w:val="1"/>
      <w:marLeft w:val="0"/>
      <w:marRight w:val="0"/>
      <w:marTop w:val="0"/>
      <w:marBottom w:val="0"/>
      <w:divBdr>
        <w:top w:val="none" w:sz="0" w:space="0" w:color="auto"/>
        <w:left w:val="none" w:sz="0" w:space="0" w:color="auto"/>
        <w:bottom w:val="none" w:sz="0" w:space="0" w:color="auto"/>
        <w:right w:val="none" w:sz="0" w:space="0" w:color="auto"/>
      </w:divBdr>
    </w:div>
    <w:div w:id="472606283">
      <w:bodyDiv w:val="1"/>
      <w:marLeft w:val="0"/>
      <w:marRight w:val="0"/>
      <w:marTop w:val="0"/>
      <w:marBottom w:val="0"/>
      <w:divBdr>
        <w:top w:val="none" w:sz="0" w:space="0" w:color="auto"/>
        <w:left w:val="none" w:sz="0" w:space="0" w:color="auto"/>
        <w:bottom w:val="none" w:sz="0" w:space="0" w:color="auto"/>
        <w:right w:val="none" w:sz="0" w:space="0" w:color="auto"/>
      </w:divBdr>
    </w:div>
    <w:div w:id="481048115">
      <w:bodyDiv w:val="1"/>
      <w:marLeft w:val="0"/>
      <w:marRight w:val="0"/>
      <w:marTop w:val="0"/>
      <w:marBottom w:val="0"/>
      <w:divBdr>
        <w:top w:val="none" w:sz="0" w:space="0" w:color="auto"/>
        <w:left w:val="none" w:sz="0" w:space="0" w:color="auto"/>
        <w:bottom w:val="none" w:sz="0" w:space="0" w:color="auto"/>
        <w:right w:val="none" w:sz="0" w:space="0" w:color="auto"/>
      </w:divBdr>
    </w:div>
    <w:div w:id="504325970">
      <w:bodyDiv w:val="1"/>
      <w:marLeft w:val="0"/>
      <w:marRight w:val="0"/>
      <w:marTop w:val="0"/>
      <w:marBottom w:val="0"/>
      <w:divBdr>
        <w:top w:val="none" w:sz="0" w:space="0" w:color="auto"/>
        <w:left w:val="none" w:sz="0" w:space="0" w:color="auto"/>
        <w:bottom w:val="none" w:sz="0" w:space="0" w:color="auto"/>
        <w:right w:val="none" w:sz="0" w:space="0" w:color="auto"/>
      </w:divBdr>
    </w:div>
    <w:div w:id="508372906">
      <w:bodyDiv w:val="1"/>
      <w:marLeft w:val="0"/>
      <w:marRight w:val="0"/>
      <w:marTop w:val="0"/>
      <w:marBottom w:val="0"/>
      <w:divBdr>
        <w:top w:val="none" w:sz="0" w:space="0" w:color="auto"/>
        <w:left w:val="none" w:sz="0" w:space="0" w:color="auto"/>
        <w:bottom w:val="none" w:sz="0" w:space="0" w:color="auto"/>
        <w:right w:val="none" w:sz="0" w:space="0" w:color="auto"/>
      </w:divBdr>
    </w:div>
    <w:div w:id="521626314">
      <w:bodyDiv w:val="1"/>
      <w:marLeft w:val="0"/>
      <w:marRight w:val="0"/>
      <w:marTop w:val="0"/>
      <w:marBottom w:val="0"/>
      <w:divBdr>
        <w:top w:val="none" w:sz="0" w:space="0" w:color="auto"/>
        <w:left w:val="none" w:sz="0" w:space="0" w:color="auto"/>
        <w:bottom w:val="none" w:sz="0" w:space="0" w:color="auto"/>
        <w:right w:val="none" w:sz="0" w:space="0" w:color="auto"/>
      </w:divBdr>
    </w:div>
    <w:div w:id="541331511">
      <w:bodyDiv w:val="1"/>
      <w:marLeft w:val="0"/>
      <w:marRight w:val="0"/>
      <w:marTop w:val="0"/>
      <w:marBottom w:val="0"/>
      <w:divBdr>
        <w:top w:val="none" w:sz="0" w:space="0" w:color="auto"/>
        <w:left w:val="none" w:sz="0" w:space="0" w:color="auto"/>
        <w:bottom w:val="none" w:sz="0" w:space="0" w:color="auto"/>
        <w:right w:val="none" w:sz="0" w:space="0" w:color="auto"/>
      </w:divBdr>
    </w:div>
    <w:div w:id="585311643">
      <w:bodyDiv w:val="1"/>
      <w:marLeft w:val="0"/>
      <w:marRight w:val="0"/>
      <w:marTop w:val="0"/>
      <w:marBottom w:val="0"/>
      <w:divBdr>
        <w:top w:val="none" w:sz="0" w:space="0" w:color="auto"/>
        <w:left w:val="none" w:sz="0" w:space="0" w:color="auto"/>
        <w:bottom w:val="none" w:sz="0" w:space="0" w:color="auto"/>
        <w:right w:val="none" w:sz="0" w:space="0" w:color="auto"/>
      </w:divBdr>
    </w:div>
    <w:div w:id="606472047">
      <w:bodyDiv w:val="1"/>
      <w:marLeft w:val="0"/>
      <w:marRight w:val="0"/>
      <w:marTop w:val="0"/>
      <w:marBottom w:val="0"/>
      <w:divBdr>
        <w:top w:val="none" w:sz="0" w:space="0" w:color="auto"/>
        <w:left w:val="none" w:sz="0" w:space="0" w:color="auto"/>
        <w:bottom w:val="none" w:sz="0" w:space="0" w:color="auto"/>
        <w:right w:val="none" w:sz="0" w:space="0" w:color="auto"/>
      </w:divBdr>
    </w:div>
    <w:div w:id="610549345">
      <w:bodyDiv w:val="1"/>
      <w:marLeft w:val="0"/>
      <w:marRight w:val="0"/>
      <w:marTop w:val="0"/>
      <w:marBottom w:val="0"/>
      <w:divBdr>
        <w:top w:val="none" w:sz="0" w:space="0" w:color="auto"/>
        <w:left w:val="none" w:sz="0" w:space="0" w:color="auto"/>
        <w:bottom w:val="none" w:sz="0" w:space="0" w:color="auto"/>
        <w:right w:val="none" w:sz="0" w:space="0" w:color="auto"/>
      </w:divBdr>
    </w:div>
    <w:div w:id="611597105">
      <w:bodyDiv w:val="1"/>
      <w:marLeft w:val="0"/>
      <w:marRight w:val="0"/>
      <w:marTop w:val="0"/>
      <w:marBottom w:val="0"/>
      <w:divBdr>
        <w:top w:val="none" w:sz="0" w:space="0" w:color="auto"/>
        <w:left w:val="none" w:sz="0" w:space="0" w:color="auto"/>
        <w:bottom w:val="none" w:sz="0" w:space="0" w:color="auto"/>
        <w:right w:val="none" w:sz="0" w:space="0" w:color="auto"/>
      </w:divBdr>
    </w:div>
    <w:div w:id="622464153">
      <w:bodyDiv w:val="1"/>
      <w:marLeft w:val="0"/>
      <w:marRight w:val="0"/>
      <w:marTop w:val="0"/>
      <w:marBottom w:val="0"/>
      <w:divBdr>
        <w:top w:val="none" w:sz="0" w:space="0" w:color="auto"/>
        <w:left w:val="none" w:sz="0" w:space="0" w:color="auto"/>
        <w:bottom w:val="none" w:sz="0" w:space="0" w:color="auto"/>
        <w:right w:val="none" w:sz="0" w:space="0" w:color="auto"/>
      </w:divBdr>
    </w:div>
    <w:div w:id="640237359">
      <w:bodyDiv w:val="1"/>
      <w:marLeft w:val="0"/>
      <w:marRight w:val="0"/>
      <w:marTop w:val="0"/>
      <w:marBottom w:val="0"/>
      <w:divBdr>
        <w:top w:val="none" w:sz="0" w:space="0" w:color="auto"/>
        <w:left w:val="none" w:sz="0" w:space="0" w:color="auto"/>
        <w:bottom w:val="none" w:sz="0" w:space="0" w:color="auto"/>
        <w:right w:val="none" w:sz="0" w:space="0" w:color="auto"/>
      </w:divBdr>
    </w:div>
    <w:div w:id="660157220">
      <w:bodyDiv w:val="1"/>
      <w:marLeft w:val="0"/>
      <w:marRight w:val="0"/>
      <w:marTop w:val="0"/>
      <w:marBottom w:val="0"/>
      <w:divBdr>
        <w:top w:val="none" w:sz="0" w:space="0" w:color="auto"/>
        <w:left w:val="none" w:sz="0" w:space="0" w:color="auto"/>
        <w:bottom w:val="none" w:sz="0" w:space="0" w:color="auto"/>
        <w:right w:val="none" w:sz="0" w:space="0" w:color="auto"/>
      </w:divBdr>
    </w:div>
    <w:div w:id="679621817">
      <w:bodyDiv w:val="1"/>
      <w:marLeft w:val="0"/>
      <w:marRight w:val="0"/>
      <w:marTop w:val="0"/>
      <w:marBottom w:val="0"/>
      <w:divBdr>
        <w:top w:val="none" w:sz="0" w:space="0" w:color="auto"/>
        <w:left w:val="none" w:sz="0" w:space="0" w:color="auto"/>
        <w:bottom w:val="none" w:sz="0" w:space="0" w:color="auto"/>
        <w:right w:val="none" w:sz="0" w:space="0" w:color="auto"/>
      </w:divBdr>
    </w:div>
    <w:div w:id="688876720">
      <w:bodyDiv w:val="1"/>
      <w:marLeft w:val="0"/>
      <w:marRight w:val="0"/>
      <w:marTop w:val="0"/>
      <w:marBottom w:val="0"/>
      <w:divBdr>
        <w:top w:val="none" w:sz="0" w:space="0" w:color="auto"/>
        <w:left w:val="none" w:sz="0" w:space="0" w:color="auto"/>
        <w:bottom w:val="none" w:sz="0" w:space="0" w:color="auto"/>
        <w:right w:val="none" w:sz="0" w:space="0" w:color="auto"/>
      </w:divBdr>
    </w:div>
    <w:div w:id="734744785">
      <w:bodyDiv w:val="1"/>
      <w:marLeft w:val="0"/>
      <w:marRight w:val="0"/>
      <w:marTop w:val="0"/>
      <w:marBottom w:val="0"/>
      <w:divBdr>
        <w:top w:val="none" w:sz="0" w:space="0" w:color="auto"/>
        <w:left w:val="none" w:sz="0" w:space="0" w:color="auto"/>
        <w:bottom w:val="none" w:sz="0" w:space="0" w:color="auto"/>
        <w:right w:val="none" w:sz="0" w:space="0" w:color="auto"/>
      </w:divBdr>
    </w:div>
    <w:div w:id="748187067">
      <w:bodyDiv w:val="1"/>
      <w:marLeft w:val="0"/>
      <w:marRight w:val="0"/>
      <w:marTop w:val="0"/>
      <w:marBottom w:val="0"/>
      <w:divBdr>
        <w:top w:val="none" w:sz="0" w:space="0" w:color="auto"/>
        <w:left w:val="none" w:sz="0" w:space="0" w:color="auto"/>
        <w:bottom w:val="none" w:sz="0" w:space="0" w:color="auto"/>
        <w:right w:val="none" w:sz="0" w:space="0" w:color="auto"/>
      </w:divBdr>
    </w:div>
    <w:div w:id="750933492">
      <w:bodyDiv w:val="1"/>
      <w:marLeft w:val="0"/>
      <w:marRight w:val="0"/>
      <w:marTop w:val="0"/>
      <w:marBottom w:val="0"/>
      <w:divBdr>
        <w:top w:val="none" w:sz="0" w:space="0" w:color="auto"/>
        <w:left w:val="none" w:sz="0" w:space="0" w:color="auto"/>
        <w:bottom w:val="none" w:sz="0" w:space="0" w:color="auto"/>
        <w:right w:val="none" w:sz="0" w:space="0" w:color="auto"/>
      </w:divBdr>
    </w:div>
    <w:div w:id="781801175">
      <w:bodyDiv w:val="1"/>
      <w:marLeft w:val="0"/>
      <w:marRight w:val="0"/>
      <w:marTop w:val="0"/>
      <w:marBottom w:val="0"/>
      <w:divBdr>
        <w:top w:val="none" w:sz="0" w:space="0" w:color="auto"/>
        <w:left w:val="none" w:sz="0" w:space="0" w:color="auto"/>
        <w:bottom w:val="none" w:sz="0" w:space="0" w:color="auto"/>
        <w:right w:val="none" w:sz="0" w:space="0" w:color="auto"/>
      </w:divBdr>
    </w:div>
    <w:div w:id="794297119">
      <w:bodyDiv w:val="1"/>
      <w:marLeft w:val="0"/>
      <w:marRight w:val="0"/>
      <w:marTop w:val="0"/>
      <w:marBottom w:val="0"/>
      <w:divBdr>
        <w:top w:val="none" w:sz="0" w:space="0" w:color="auto"/>
        <w:left w:val="none" w:sz="0" w:space="0" w:color="auto"/>
        <w:bottom w:val="none" w:sz="0" w:space="0" w:color="auto"/>
        <w:right w:val="none" w:sz="0" w:space="0" w:color="auto"/>
      </w:divBdr>
    </w:div>
    <w:div w:id="830098440">
      <w:bodyDiv w:val="1"/>
      <w:marLeft w:val="0"/>
      <w:marRight w:val="0"/>
      <w:marTop w:val="0"/>
      <w:marBottom w:val="0"/>
      <w:divBdr>
        <w:top w:val="none" w:sz="0" w:space="0" w:color="auto"/>
        <w:left w:val="none" w:sz="0" w:space="0" w:color="auto"/>
        <w:bottom w:val="none" w:sz="0" w:space="0" w:color="auto"/>
        <w:right w:val="none" w:sz="0" w:space="0" w:color="auto"/>
      </w:divBdr>
    </w:div>
    <w:div w:id="830826683">
      <w:bodyDiv w:val="1"/>
      <w:marLeft w:val="0"/>
      <w:marRight w:val="0"/>
      <w:marTop w:val="0"/>
      <w:marBottom w:val="0"/>
      <w:divBdr>
        <w:top w:val="none" w:sz="0" w:space="0" w:color="auto"/>
        <w:left w:val="none" w:sz="0" w:space="0" w:color="auto"/>
        <w:bottom w:val="none" w:sz="0" w:space="0" w:color="auto"/>
        <w:right w:val="none" w:sz="0" w:space="0" w:color="auto"/>
      </w:divBdr>
    </w:div>
    <w:div w:id="861012675">
      <w:bodyDiv w:val="1"/>
      <w:marLeft w:val="0"/>
      <w:marRight w:val="0"/>
      <w:marTop w:val="0"/>
      <w:marBottom w:val="0"/>
      <w:divBdr>
        <w:top w:val="none" w:sz="0" w:space="0" w:color="auto"/>
        <w:left w:val="none" w:sz="0" w:space="0" w:color="auto"/>
        <w:bottom w:val="none" w:sz="0" w:space="0" w:color="auto"/>
        <w:right w:val="none" w:sz="0" w:space="0" w:color="auto"/>
      </w:divBdr>
    </w:div>
    <w:div w:id="865408835">
      <w:bodyDiv w:val="1"/>
      <w:marLeft w:val="0"/>
      <w:marRight w:val="0"/>
      <w:marTop w:val="0"/>
      <w:marBottom w:val="0"/>
      <w:divBdr>
        <w:top w:val="none" w:sz="0" w:space="0" w:color="auto"/>
        <w:left w:val="none" w:sz="0" w:space="0" w:color="auto"/>
        <w:bottom w:val="none" w:sz="0" w:space="0" w:color="auto"/>
        <w:right w:val="none" w:sz="0" w:space="0" w:color="auto"/>
      </w:divBdr>
    </w:div>
    <w:div w:id="880749534">
      <w:bodyDiv w:val="1"/>
      <w:marLeft w:val="0"/>
      <w:marRight w:val="0"/>
      <w:marTop w:val="0"/>
      <w:marBottom w:val="0"/>
      <w:divBdr>
        <w:top w:val="none" w:sz="0" w:space="0" w:color="auto"/>
        <w:left w:val="none" w:sz="0" w:space="0" w:color="auto"/>
        <w:bottom w:val="none" w:sz="0" w:space="0" w:color="auto"/>
        <w:right w:val="none" w:sz="0" w:space="0" w:color="auto"/>
      </w:divBdr>
    </w:div>
    <w:div w:id="934483598">
      <w:bodyDiv w:val="1"/>
      <w:marLeft w:val="0"/>
      <w:marRight w:val="0"/>
      <w:marTop w:val="0"/>
      <w:marBottom w:val="0"/>
      <w:divBdr>
        <w:top w:val="none" w:sz="0" w:space="0" w:color="auto"/>
        <w:left w:val="none" w:sz="0" w:space="0" w:color="auto"/>
        <w:bottom w:val="none" w:sz="0" w:space="0" w:color="auto"/>
        <w:right w:val="none" w:sz="0" w:space="0" w:color="auto"/>
      </w:divBdr>
    </w:div>
    <w:div w:id="949044916">
      <w:bodyDiv w:val="1"/>
      <w:marLeft w:val="0"/>
      <w:marRight w:val="0"/>
      <w:marTop w:val="0"/>
      <w:marBottom w:val="0"/>
      <w:divBdr>
        <w:top w:val="none" w:sz="0" w:space="0" w:color="auto"/>
        <w:left w:val="none" w:sz="0" w:space="0" w:color="auto"/>
        <w:bottom w:val="none" w:sz="0" w:space="0" w:color="auto"/>
        <w:right w:val="none" w:sz="0" w:space="0" w:color="auto"/>
      </w:divBdr>
    </w:div>
    <w:div w:id="959919963">
      <w:bodyDiv w:val="1"/>
      <w:marLeft w:val="0"/>
      <w:marRight w:val="0"/>
      <w:marTop w:val="0"/>
      <w:marBottom w:val="0"/>
      <w:divBdr>
        <w:top w:val="none" w:sz="0" w:space="0" w:color="auto"/>
        <w:left w:val="none" w:sz="0" w:space="0" w:color="auto"/>
        <w:bottom w:val="none" w:sz="0" w:space="0" w:color="auto"/>
        <w:right w:val="none" w:sz="0" w:space="0" w:color="auto"/>
      </w:divBdr>
    </w:div>
    <w:div w:id="965434145">
      <w:bodyDiv w:val="1"/>
      <w:marLeft w:val="0"/>
      <w:marRight w:val="0"/>
      <w:marTop w:val="0"/>
      <w:marBottom w:val="0"/>
      <w:divBdr>
        <w:top w:val="none" w:sz="0" w:space="0" w:color="auto"/>
        <w:left w:val="none" w:sz="0" w:space="0" w:color="auto"/>
        <w:bottom w:val="none" w:sz="0" w:space="0" w:color="auto"/>
        <w:right w:val="none" w:sz="0" w:space="0" w:color="auto"/>
      </w:divBdr>
    </w:div>
    <w:div w:id="988284777">
      <w:bodyDiv w:val="1"/>
      <w:marLeft w:val="0"/>
      <w:marRight w:val="0"/>
      <w:marTop w:val="0"/>
      <w:marBottom w:val="0"/>
      <w:divBdr>
        <w:top w:val="none" w:sz="0" w:space="0" w:color="auto"/>
        <w:left w:val="none" w:sz="0" w:space="0" w:color="auto"/>
        <w:bottom w:val="none" w:sz="0" w:space="0" w:color="auto"/>
        <w:right w:val="none" w:sz="0" w:space="0" w:color="auto"/>
      </w:divBdr>
    </w:div>
    <w:div w:id="1008479449">
      <w:bodyDiv w:val="1"/>
      <w:marLeft w:val="0"/>
      <w:marRight w:val="0"/>
      <w:marTop w:val="0"/>
      <w:marBottom w:val="0"/>
      <w:divBdr>
        <w:top w:val="none" w:sz="0" w:space="0" w:color="auto"/>
        <w:left w:val="none" w:sz="0" w:space="0" w:color="auto"/>
        <w:bottom w:val="none" w:sz="0" w:space="0" w:color="auto"/>
        <w:right w:val="none" w:sz="0" w:space="0" w:color="auto"/>
      </w:divBdr>
    </w:div>
    <w:div w:id="1010716484">
      <w:bodyDiv w:val="1"/>
      <w:marLeft w:val="0"/>
      <w:marRight w:val="0"/>
      <w:marTop w:val="0"/>
      <w:marBottom w:val="0"/>
      <w:divBdr>
        <w:top w:val="none" w:sz="0" w:space="0" w:color="auto"/>
        <w:left w:val="none" w:sz="0" w:space="0" w:color="auto"/>
        <w:bottom w:val="none" w:sz="0" w:space="0" w:color="auto"/>
        <w:right w:val="none" w:sz="0" w:space="0" w:color="auto"/>
      </w:divBdr>
    </w:div>
    <w:div w:id="1022246801">
      <w:bodyDiv w:val="1"/>
      <w:marLeft w:val="0"/>
      <w:marRight w:val="0"/>
      <w:marTop w:val="0"/>
      <w:marBottom w:val="0"/>
      <w:divBdr>
        <w:top w:val="none" w:sz="0" w:space="0" w:color="auto"/>
        <w:left w:val="none" w:sz="0" w:space="0" w:color="auto"/>
        <w:bottom w:val="none" w:sz="0" w:space="0" w:color="auto"/>
        <w:right w:val="none" w:sz="0" w:space="0" w:color="auto"/>
      </w:divBdr>
    </w:div>
    <w:div w:id="1028024449">
      <w:bodyDiv w:val="1"/>
      <w:marLeft w:val="0"/>
      <w:marRight w:val="0"/>
      <w:marTop w:val="0"/>
      <w:marBottom w:val="0"/>
      <w:divBdr>
        <w:top w:val="none" w:sz="0" w:space="0" w:color="auto"/>
        <w:left w:val="none" w:sz="0" w:space="0" w:color="auto"/>
        <w:bottom w:val="none" w:sz="0" w:space="0" w:color="auto"/>
        <w:right w:val="none" w:sz="0" w:space="0" w:color="auto"/>
      </w:divBdr>
      <w:divsChild>
        <w:div w:id="163473865">
          <w:marLeft w:val="0"/>
          <w:marRight w:val="0"/>
          <w:marTop w:val="0"/>
          <w:marBottom w:val="0"/>
          <w:divBdr>
            <w:top w:val="none" w:sz="0" w:space="0" w:color="auto"/>
            <w:left w:val="none" w:sz="0" w:space="0" w:color="auto"/>
            <w:bottom w:val="none" w:sz="0" w:space="0" w:color="auto"/>
            <w:right w:val="none" w:sz="0" w:space="0" w:color="auto"/>
          </w:divBdr>
          <w:divsChild>
            <w:div w:id="1769808225">
              <w:marLeft w:val="0"/>
              <w:marRight w:val="0"/>
              <w:marTop w:val="0"/>
              <w:marBottom w:val="0"/>
              <w:divBdr>
                <w:top w:val="none" w:sz="0" w:space="0" w:color="auto"/>
                <w:left w:val="none" w:sz="0" w:space="0" w:color="auto"/>
                <w:bottom w:val="none" w:sz="0" w:space="0" w:color="auto"/>
                <w:right w:val="none" w:sz="0" w:space="0" w:color="auto"/>
              </w:divBdr>
              <w:divsChild>
                <w:div w:id="77483640">
                  <w:marLeft w:val="0"/>
                  <w:marRight w:val="0"/>
                  <w:marTop w:val="0"/>
                  <w:marBottom w:val="0"/>
                  <w:divBdr>
                    <w:top w:val="none" w:sz="0" w:space="0" w:color="auto"/>
                    <w:left w:val="none" w:sz="0" w:space="0" w:color="auto"/>
                    <w:bottom w:val="none" w:sz="0" w:space="0" w:color="auto"/>
                    <w:right w:val="none" w:sz="0" w:space="0" w:color="auto"/>
                  </w:divBdr>
                  <w:divsChild>
                    <w:div w:id="45881626">
                      <w:marLeft w:val="0"/>
                      <w:marRight w:val="0"/>
                      <w:marTop w:val="0"/>
                      <w:marBottom w:val="0"/>
                      <w:divBdr>
                        <w:top w:val="none" w:sz="0" w:space="0" w:color="auto"/>
                        <w:left w:val="none" w:sz="0" w:space="0" w:color="auto"/>
                        <w:bottom w:val="none" w:sz="0" w:space="0" w:color="auto"/>
                        <w:right w:val="none" w:sz="0" w:space="0" w:color="auto"/>
                      </w:divBdr>
                      <w:divsChild>
                        <w:div w:id="468985762">
                          <w:marLeft w:val="0"/>
                          <w:marRight w:val="0"/>
                          <w:marTop w:val="0"/>
                          <w:marBottom w:val="0"/>
                          <w:divBdr>
                            <w:top w:val="none" w:sz="0" w:space="0" w:color="auto"/>
                            <w:left w:val="none" w:sz="0" w:space="0" w:color="auto"/>
                            <w:bottom w:val="none" w:sz="0" w:space="0" w:color="auto"/>
                            <w:right w:val="none" w:sz="0" w:space="0" w:color="auto"/>
                          </w:divBdr>
                          <w:divsChild>
                            <w:div w:id="1708795143">
                              <w:marLeft w:val="0"/>
                              <w:marRight w:val="300"/>
                              <w:marTop w:val="180"/>
                              <w:marBottom w:val="0"/>
                              <w:divBdr>
                                <w:top w:val="none" w:sz="0" w:space="0" w:color="auto"/>
                                <w:left w:val="none" w:sz="0" w:space="0" w:color="auto"/>
                                <w:bottom w:val="none" w:sz="0" w:space="0" w:color="auto"/>
                                <w:right w:val="none" w:sz="0" w:space="0" w:color="auto"/>
                              </w:divBdr>
                              <w:divsChild>
                                <w:div w:id="149922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9524729">
          <w:marLeft w:val="0"/>
          <w:marRight w:val="0"/>
          <w:marTop w:val="0"/>
          <w:marBottom w:val="0"/>
          <w:divBdr>
            <w:top w:val="none" w:sz="0" w:space="0" w:color="auto"/>
            <w:left w:val="none" w:sz="0" w:space="0" w:color="auto"/>
            <w:bottom w:val="none" w:sz="0" w:space="0" w:color="auto"/>
            <w:right w:val="none" w:sz="0" w:space="0" w:color="auto"/>
          </w:divBdr>
          <w:divsChild>
            <w:div w:id="1839149145">
              <w:marLeft w:val="0"/>
              <w:marRight w:val="0"/>
              <w:marTop w:val="0"/>
              <w:marBottom w:val="0"/>
              <w:divBdr>
                <w:top w:val="none" w:sz="0" w:space="0" w:color="auto"/>
                <w:left w:val="none" w:sz="0" w:space="0" w:color="auto"/>
                <w:bottom w:val="none" w:sz="0" w:space="0" w:color="auto"/>
                <w:right w:val="none" w:sz="0" w:space="0" w:color="auto"/>
              </w:divBdr>
              <w:divsChild>
                <w:div w:id="930891730">
                  <w:marLeft w:val="0"/>
                  <w:marRight w:val="0"/>
                  <w:marTop w:val="0"/>
                  <w:marBottom w:val="0"/>
                  <w:divBdr>
                    <w:top w:val="none" w:sz="0" w:space="0" w:color="auto"/>
                    <w:left w:val="none" w:sz="0" w:space="0" w:color="auto"/>
                    <w:bottom w:val="none" w:sz="0" w:space="0" w:color="auto"/>
                    <w:right w:val="none" w:sz="0" w:space="0" w:color="auto"/>
                  </w:divBdr>
                  <w:divsChild>
                    <w:div w:id="813252437">
                      <w:marLeft w:val="0"/>
                      <w:marRight w:val="0"/>
                      <w:marTop w:val="0"/>
                      <w:marBottom w:val="0"/>
                      <w:divBdr>
                        <w:top w:val="none" w:sz="0" w:space="0" w:color="auto"/>
                        <w:left w:val="none" w:sz="0" w:space="0" w:color="auto"/>
                        <w:bottom w:val="none" w:sz="0" w:space="0" w:color="auto"/>
                        <w:right w:val="none" w:sz="0" w:space="0" w:color="auto"/>
                      </w:divBdr>
                      <w:divsChild>
                        <w:div w:id="210063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0298507">
      <w:bodyDiv w:val="1"/>
      <w:marLeft w:val="0"/>
      <w:marRight w:val="0"/>
      <w:marTop w:val="0"/>
      <w:marBottom w:val="0"/>
      <w:divBdr>
        <w:top w:val="none" w:sz="0" w:space="0" w:color="auto"/>
        <w:left w:val="none" w:sz="0" w:space="0" w:color="auto"/>
        <w:bottom w:val="none" w:sz="0" w:space="0" w:color="auto"/>
        <w:right w:val="none" w:sz="0" w:space="0" w:color="auto"/>
      </w:divBdr>
    </w:div>
    <w:div w:id="1100949248">
      <w:bodyDiv w:val="1"/>
      <w:marLeft w:val="0"/>
      <w:marRight w:val="0"/>
      <w:marTop w:val="0"/>
      <w:marBottom w:val="0"/>
      <w:divBdr>
        <w:top w:val="none" w:sz="0" w:space="0" w:color="auto"/>
        <w:left w:val="none" w:sz="0" w:space="0" w:color="auto"/>
        <w:bottom w:val="none" w:sz="0" w:space="0" w:color="auto"/>
        <w:right w:val="none" w:sz="0" w:space="0" w:color="auto"/>
      </w:divBdr>
    </w:div>
    <w:div w:id="1117916411">
      <w:bodyDiv w:val="1"/>
      <w:marLeft w:val="0"/>
      <w:marRight w:val="0"/>
      <w:marTop w:val="0"/>
      <w:marBottom w:val="0"/>
      <w:divBdr>
        <w:top w:val="none" w:sz="0" w:space="0" w:color="auto"/>
        <w:left w:val="none" w:sz="0" w:space="0" w:color="auto"/>
        <w:bottom w:val="none" w:sz="0" w:space="0" w:color="auto"/>
        <w:right w:val="none" w:sz="0" w:space="0" w:color="auto"/>
      </w:divBdr>
    </w:div>
    <w:div w:id="1169521660">
      <w:bodyDiv w:val="1"/>
      <w:marLeft w:val="0"/>
      <w:marRight w:val="0"/>
      <w:marTop w:val="0"/>
      <w:marBottom w:val="0"/>
      <w:divBdr>
        <w:top w:val="none" w:sz="0" w:space="0" w:color="auto"/>
        <w:left w:val="none" w:sz="0" w:space="0" w:color="auto"/>
        <w:bottom w:val="none" w:sz="0" w:space="0" w:color="auto"/>
        <w:right w:val="none" w:sz="0" w:space="0" w:color="auto"/>
      </w:divBdr>
    </w:div>
    <w:div w:id="1176580397">
      <w:bodyDiv w:val="1"/>
      <w:marLeft w:val="0"/>
      <w:marRight w:val="0"/>
      <w:marTop w:val="0"/>
      <w:marBottom w:val="0"/>
      <w:divBdr>
        <w:top w:val="none" w:sz="0" w:space="0" w:color="auto"/>
        <w:left w:val="none" w:sz="0" w:space="0" w:color="auto"/>
        <w:bottom w:val="none" w:sz="0" w:space="0" w:color="auto"/>
        <w:right w:val="none" w:sz="0" w:space="0" w:color="auto"/>
      </w:divBdr>
    </w:div>
    <w:div w:id="1176847862">
      <w:bodyDiv w:val="1"/>
      <w:marLeft w:val="0"/>
      <w:marRight w:val="0"/>
      <w:marTop w:val="0"/>
      <w:marBottom w:val="0"/>
      <w:divBdr>
        <w:top w:val="none" w:sz="0" w:space="0" w:color="auto"/>
        <w:left w:val="none" w:sz="0" w:space="0" w:color="auto"/>
        <w:bottom w:val="none" w:sz="0" w:space="0" w:color="auto"/>
        <w:right w:val="none" w:sz="0" w:space="0" w:color="auto"/>
      </w:divBdr>
    </w:div>
    <w:div w:id="1183784059">
      <w:bodyDiv w:val="1"/>
      <w:marLeft w:val="0"/>
      <w:marRight w:val="0"/>
      <w:marTop w:val="0"/>
      <w:marBottom w:val="0"/>
      <w:divBdr>
        <w:top w:val="none" w:sz="0" w:space="0" w:color="auto"/>
        <w:left w:val="none" w:sz="0" w:space="0" w:color="auto"/>
        <w:bottom w:val="none" w:sz="0" w:space="0" w:color="auto"/>
        <w:right w:val="none" w:sz="0" w:space="0" w:color="auto"/>
      </w:divBdr>
    </w:div>
    <w:div w:id="1198665044">
      <w:bodyDiv w:val="1"/>
      <w:marLeft w:val="0"/>
      <w:marRight w:val="0"/>
      <w:marTop w:val="0"/>
      <w:marBottom w:val="0"/>
      <w:divBdr>
        <w:top w:val="none" w:sz="0" w:space="0" w:color="auto"/>
        <w:left w:val="none" w:sz="0" w:space="0" w:color="auto"/>
        <w:bottom w:val="none" w:sz="0" w:space="0" w:color="auto"/>
        <w:right w:val="none" w:sz="0" w:space="0" w:color="auto"/>
      </w:divBdr>
    </w:div>
    <w:div w:id="1265502434">
      <w:bodyDiv w:val="1"/>
      <w:marLeft w:val="0"/>
      <w:marRight w:val="0"/>
      <w:marTop w:val="0"/>
      <w:marBottom w:val="0"/>
      <w:divBdr>
        <w:top w:val="none" w:sz="0" w:space="0" w:color="auto"/>
        <w:left w:val="none" w:sz="0" w:space="0" w:color="auto"/>
        <w:bottom w:val="none" w:sz="0" w:space="0" w:color="auto"/>
        <w:right w:val="none" w:sz="0" w:space="0" w:color="auto"/>
      </w:divBdr>
    </w:div>
    <w:div w:id="1371762932">
      <w:bodyDiv w:val="1"/>
      <w:marLeft w:val="0"/>
      <w:marRight w:val="0"/>
      <w:marTop w:val="0"/>
      <w:marBottom w:val="0"/>
      <w:divBdr>
        <w:top w:val="none" w:sz="0" w:space="0" w:color="auto"/>
        <w:left w:val="none" w:sz="0" w:space="0" w:color="auto"/>
        <w:bottom w:val="none" w:sz="0" w:space="0" w:color="auto"/>
        <w:right w:val="none" w:sz="0" w:space="0" w:color="auto"/>
      </w:divBdr>
    </w:div>
    <w:div w:id="1389107993">
      <w:bodyDiv w:val="1"/>
      <w:marLeft w:val="0"/>
      <w:marRight w:val="0"/>
      <w:marTop w:val="0"/>
      <w:marBottom w:val="0"/>
      <w:divBdr>
        <w:top w:val="none" w:sz="0" w:space="0" w:color="auto"/>
        <w:left w:val="none" w:sz="0" w:space="0" w:color="auto"/>
        <w:bottom w:val="none" w:sz="0" w:space="0" w:color="auto"/>
        <w:right w:val="none" w:sz="0" w:space="0" w:color="auto"/>
      </w:divBdr>
    </w:div>
    <w:div w:id="1395398757">
      <w:bodyDiv w:val="1"/>
      <w:marLeft w:val="0"/>
      <w:marRight w:val="0"/>
      <w:marTop w:val="0"/>
      <w:marBottom w:val="0"/>
      <w:divBdr>
        <w:top w:val="none" w:sz="0" w:space="0" w:color="auto"/>
        <w:left w:val="none" w:sz="0" w:space="0" w:color="auto"/>
        <w:bottom w:val="none" w:sz="0" w:space="0" w:color="auto"/>
        <w:right w:val="none" w:sz="0" w:space="0" w:color="auto"/>
      </w:divBdr>
    </w:div>
    <w:div w:id="1420911617">
      <w:bodyDiv w:val="1"/>
      <w:marLeft w:val="0"/>
      <w:marRight w:val="0"/>
      <w:marTop w:val="0"/>
      <w:marBottom w:val="0"/>
      <w:divBdr>
        <w:top w:val="none" w:sz="0" w:space="0" w:color="auto"/>
        <w:left w:val="none" w:sz="0" w:space="0" w:color="auto"/>
        <w:bottom w:val="none" w:sz="0" w:space="0" w:color="auto"/>
        <w:right w:val="none" w:sz="0" w:space="0" w:color="auto"/>
      </w:divBdr>
    </w:div>
    <w:div w:id="1422070181">
      <w:bodyDiv w:val="1"/>
      <w:marLeft w:val="0"/>
      <w:marRight w:val="0"/>
      <w:marTop w:val="0"/>
      <w:marBottom w:val="0"/>
      <w:divBdr>
        <w:top w:val="none" w:sz="0" w:space="0" w:color="auto"/>
        <w:left w:val="none" w:sz="0" w:space="0" w:color="auto"/>
        <w:bottom w:val="none" w:sz="0" w:space="0" w:color="auto"/>
        <w:right w:val="none" w:sz="0" w:space="0" w:color="auto"/>
      </w:divBdr>
    </w:div>
    <w:div w:id="1439595940">
      <w:bodyDiv w:val="1"/>
      <w:marLeft w:val="0"/>
      <w:marRight w:val="0"/>
      <w:marTop w:val="0"/>
      <w:marBottom w:val="0"/>
      <w:divBdr>
        <w:top w:val="none" w:sz="0" w:space="0" w:color="auto"/>
        <w:left w:val="none" w:sz="0" w:space="0" w:color="auto"/>
        <w:bottom w:val="none" w:sz="0" w:space="0" w:color="auto"/>
        <w:right w:val="none" w:sz="0" w:space="0" w:color="auto"/>
      </w:divBdr>
    </w:div>
    <w:div w:id="1507088330">
      <w:bodyDiv w:val="1"/>
      <w:marLeft w:val="0"/>
      <w:marRight w:val="0"/>
      <w:marTop w:val="0"/>
      <w:marBottom w:val="0"/>
      <w:divBdr>
        <w:top w:val="none" w:sz="0" w:space="0" w:color="auto"/>
        <w:left w:val="none" w:sz="0" w:space="0" w:color="auto"/>
        <w:bottom w:val="none" w:sz="0" w:space="0" w:color="auto"/>
        <w:right w:val="none" w:sz="0" w:space="0" w:color="auto"/>
      </w:divBdr>
    </w:div>
    <w:div w:id="1510021640">
      <w:bodyDiv w:val="1"/>
      <w:marLeft w:val="0"/>
      <w:marRight w:val="0"/>
      <w:marTop w:val="0"/>
      <w:marBottom w:val="0"/>
      <w:divBdr>
        <w:top w:val="none" w:sz="0" w:space="0" w:color="auto"/>
        <w:left w:val="none" w:sz="0" w:space="0" w:color="auto"/>
        <w:bottom w:val="none" w:sz="0" w:space="0" w:color="auto"/>
        <w:right w:val="none" w:sz="0" w:space="0" w:color="auto"/>
      </w:divBdr>
    </w:div>
    <w:div w:id="1537890785">
      <w:bodyDiv w:val="1"/>
      <w:marLeft w:val="0"/>
      <w:marRight w:val="0"/>
      <w:marTop w:val="0"/>
      <w:marBottom w:val="0"/>
      <w:divBdr>
        <w:top w:val="none" w:sz="0" w:space="0" w:color="auto"/>
        <w:left w:val="none" w:sz="0" w:space="0" w:color="auto"/>
        <w:bottom w:val="none" w:sz="0" w:space="0" w:color="auto"/>
        <w:right w:val="none" w:sz="0" w:space="0" w:color="auto"/>
      </w:divBdr>
    </w:div>
    <w:div w:id="1636331438">
      <w:bodyDiv w:val="1"/>
      <w:marLeft w:val="0"/>
      <w:marRight w:val="0"/>
      <w:marTop w:val="0"/>
      <w:marBottom w:val="0"/>
      <w:divBdr>
        <w:top w:val="none" w:sz="0" w:space="0" w:color="auto"/>
        <w:left w:val="none" w:sz="0" w:space="0" w:color="auto"/>
        <w:bottom w:val="none" w:sz="0" w:space="0" w:color="auto"/>
        <w:right w:val="none" w:sz="0" w:space="0" w:color="auto"/>
      </w:divBdr>
    </w:div>
    <w:div w:id="1675184662">
      <w:bodyDiv w:val="1"/>
      <w:marLeft w:val="0"/>
      <w:marRight w:val="0"/>
      <w:marTop w:val="0"/>
      <w:marBottom w:val="0"/>
      <w:divBdr>
        <w:top w:val="none" w:sz="0" w:space="0" w:color="auto"/>
        <w:left w:val="none" w:sz="0" w:space="0" w:color="auto"/>
        <w:bottom w:val="none" w:sz="0" w:space="0" w:color="auto"/>
        <w:right w:val="none" w:sz="0" w:space="0" w:color="auto"/>
      </w:divBdr>
    </w:div>
    <w:div w:id="1690183772">
      <w:bodyDiv w:val="1"/>
      <w:marLeft w:val="0"/>
      <w:marRight w:val="0"/>
      <w:marTop w:val="0"/>
      <w:marBottom w:val="0"/>
      <w:divBdr>
        <w:top w:val="none" w:sz="0" w:space="0" w:color="auto"/>
        <w:left w:val="none" w:sz="0" w:space="0" w:color="auto"/>
        <w:bottom w:val="none" w:sz="0" w:space="0" w:color="auto"/>
        <w:right w:val="none" w:sz="0" w:space="0" w:color="auto"/>
      </w:divBdr>
    </w:div>
    <w:div w:id="1717385870">
      <w:bodyDiv w:val="1"/>
      <w:marLeft w:val="0"/>
      <w:marRight w:val="0"/>
      <w:marTop w:val="0"/>
      <w:marBottom w:val="0"/>
      <w:divBdr>
        <w:top w:val="none" w:sz="0" w:space="0" w:color="auto"/>
        <w:left w:val="none" w:sz="0" w:space="0" w:color="auto"/>
        <w:bottom w:val="none" w:sz="0" w:space="0" w:color="auto"/>
        <w:right w:val="none" w:sz="0" w:space="0" w:color="auto"/>
      </w:divBdr>
    </w:div>
    <w:div w:id="1749767687">
      <w:bodyDiv w:val="1"/>
      <w:marLeft w:val="0"/>
      <w:marRight w:val="0"/>
      <w:marTop w:val="0"/>
      <w:marBottom w:val="0"/>
      <w:divBdr>
        <w:top w:val="none" w:sz="0" w:space="0" w:color="auto"/>
        <w:left w:val="none" w:sz="0" w:space="0" w:color="auto"/>
        <w:bottom w:val="none" w:sz="0" w:space="0" w:color="auto"/>
        <w:right w:val="none" w:sz="0" w:space="0" w:color="auto"/>
      </w:divBdr>
    </w:div>
    <w:div w:id="1753233600">
      <w:bodyDiv w:val="1"/>
      <w:marLeft w:val="0"/>
      <w:marRight w:val="0"/>
      <w:marTop w:val="0"/>
      <w:marBottom w:val="0"/>
      <w:divBdr>
        <w:top w:val="none" w:sz="0" w:space="0" w:color="auto"/>
        <w:left w:val="none" w:sz="0" w:space="0" w:color="auto"/>
        <w:bottom w:val="none" w:sz="0" w:space="0" w:color="auto"/>
        <w:right w:val="none" w:sz="0" w:space="0" w:color="auto"/>
      </w:divBdr>
    </w:div>
    <w:div w:id="1789618929">
      <w:bodyDiv w:val="1"/>
      <w:marLeft w:val="0"/>
      <w:marRight w:val="0"/>
      <w:marTop w:val="0"/>
      <w:marBottom w:val="0"/>
      <w:divBdr>
        <w:top w:val="none" w:sz="0" w:space="0" w:color="auto"/>
        <w:left w:val="none" w:sz="0" w:space="0" w:color="auto"/>
        <w:bottom w:val="none" w:sz="0" w:space="0" w:color="auto"/>
        <w:right w:val="none" w:sz="0" w:space="0" w:color="auto"/>
      </w:divBdr>
    </w:div>
    <w:div w:id="1806308455">
      <w:bodyDiv w:val="1"/>
      <w:marLeft w:val="0"/>
      <w:marRight w:val="0"/>
      <w:marTop w:val="0"/>
      <w:marBottom w:val="0"/>
      <w:divBdr>
        <w:top w:val="none" w:sz="0" w:space="0" w:color="auto"/>
        <w:left w:val="none" w:sz="0" w:space="0" w:color="auto"/>
        <w:bottom w:val="none" w:sz="0" w:space="0" w:color="auto"/>
        <w:right w:val="none" w:sz="0" w:space="0" w:color="auto"/>
      </w:divBdr>
    </w:div>
    <w:div w:id="1820420813">
      <w:bodyDiv w:val="1"/>
      <w:marLeft w:val="0"/>
      <w:marRight w:val="0"/>
      <w:marTop w:val="0"/>
      <w:marBottom w:val="0"/>
      <w:divBdr>
        <w:top w:val="none" w:sz="0" w:space="0" w:color="auto"/>
        <w:left w:val="none" w:sz="0" w:space="0" w:color="auto"/>
        <w:bottom w:val="none" w:sz="0" w:space="0" w:color="auto"/>
        <w:right w:val="none" w:sz="0" w:space="0" w:color="auto"/>
      </w:divBdr>
    </w:div>
    <w:div w:id="1870801650">
      <w:bodyDiv w:val="1"/>
      <w:marLeft w:val="0"/>
      <w:marRight w:val="0"/>
      <w:marTop w:val="0"/>
      <w:marBottom w:val="0"/>
      <w:divBdr>
        <w:top w:val="none" w:sz="0" w:space="0" w:color="auto"/>
        <w:left w:val="none" w:sz="0" w:space="0" w:color="auto"/>
        <w:bottom w:val="none" w:sz="0" w:space="0" w:color="auto"/>
        <w:right w:val="none" w:sz="0" w:space="0" w:color="auto"/>
      </w:divBdr>
    </w:div>
    <w:div w:id="1874272377">
      <w:bodyDiv w:val="1"/>
      <w:marLeft w:val="0"/>
      <w:marRight w:val="0"/>
      <w:marTop w:val="0"/>
      <w:marBottom w:val="0"/>
      <w:divBdr>
        <w:top w:val="none" w:sz="0" w:space="0" w:color="auto"/>
        <w:left w:val="none" w:sz="0" w:space="0" w:color="auto"/>
        <w:bottom w:val="none" w:sz="0" w:space="0" w:color="auto"/>
        <w:right w:val="none" w:sz="0" w:space="0" w:color="auto"/>
      </w:divBdr>
    </w:div>
    <w:div w:id="1880317399">
      <w:bodyDiv w:val="1"/>
      <w:marLeft w:val="0"/>
      <w:marRight w:val="0"/>
      <w:marTop w:val="0"/>
      <w:marBottom w:val="0"/>
      <w:divBdr>
        <w:top w:val="none" w:sz="0" w:space="0" w:color="auto"/>
        <w:left w:val="none" w:sz="0" w:space="0" w:color="auto"/>
        <w:bottom w:val="none" w:sz="0" w:space="0" w:color="auto"/>
        <w:right w:val="none" w:sz="0" w:space="0" w:color="auto"/>
      </w:divBdr>
    </w:div>
    <w:div w:id="1888443171">
      <w:bodyDiv w:val="1"/>
      <w:marLeft w:val="0"/>
      <w:marRight w:val="0"/>
      <w:marTop w:val="0"/>
      <w:marBottom w:val="0"/>
      <w:divBdr>
        <w:top w:val="none" w:sz="0" w:space="0" w:color="auto"/>
        <w:left w:val="none" w:sz="0" w:space="0" w:color="auto"/>
        <w:bottom w:val="none" w:sz="0" w:space="0" w:color="auto"/>
        <w:right w:val="none" w:sz="0" w:space="0" w:color="auto"/>
      </w:divBdr>
    </w:div>
    <w:div w:id="1970699631">
      <w:bodyDiv w:val="1"/>
      <w:marLeft w:val="0"/>
      <w:marRight w:val="0"/>
      <w:marTop w:val="0"/>
      <w:marBottom w:val="0"/>
      <w:divBdr>
        <w:top w:val="none" w:sz="0" w:space="0" w:color="auto"/>
        <w:left w:val="none" w:sz="0" w:space="0" w:color="auto"/>
        <w:bottom w:val="none" w:sz="0" w:space="0" w:color="auto"/>
        <w:right w:val="none" w:sz="0" w:space="0" w:color="auto"/>
      </w:divBdr>
    </w:div>
    <w:div w:id="1973361799">
      <w:bodyDiv w:val="1"/>
      <w:marLeft w:val="0"/>
      <w:marRight w:val="0"/>
      <w:marTop w:val="0"/>
      <w:marBottom w:val="0"/>
      <w:divBdr>
        <w:top w:val="none" w:sz="0" w:space="0" w:color="auto"/>
        <w:left w:val="none" w:sz="0" w:space="0" w:color="auto"/>
        <w:bottom w:val="none" w:sz="0" w:space="0" w:color="auto"/>
        <w:right w:val="none" w:sz="0" w:space="0" w:color="auto"/>
      </w:divBdr>
    </w:div>
    <w:div w:id="2006545256">
      <w:bodyDiv w:val="1"/>
      <w:marLeft w:val="0"/>
      <w:marRight w:val="0"/>
      <w:marTop w:val="0"/>
      <w:marBottom w:val="0"/>
      <w:divBdr>
        <w:top w:val="none" w:sz="0" w:space="0" w:color="auto"/>
        <w:left w:val="none" w:sz="0" w:space="0" w:color="auto"/>
        <w:bottom w:val="none" w:sz="0" w:space="0" w:color="auto"/>
        <w:right w:val="none" w:sz="0" w:space="0" w:color="auto"/>
      </w:divBdr>
    </w:div>
    <w:div w:id="2009139918">
      <w:bodyDiv w:val="1"/>
      <w:marLeft w:val="0"/>
      <w:marRight w:val="0"/>
      <w:marTop w:val="0"/>
      <w:marBottom w:val="0"/>
      <w:divBdr>
        <w:top w:val="none" w:sz="0" w:space="0" w:color="auto"/>
        <w:left w:val="none" w:sz="0" w:space="0" w:color="auto"/>
        <w:bottom w:val="none" w:sz="0" w:space="0" w:color="auto"/>
        <w:right w:val="none" w:sz="0" w:space="0" w:color="auto"/>
      </w:divBdr>
    </w:div>
    <w:div w:id="2017924061">
      <w:bodyDiv w:val="1"/>
      <w:marLeft w:val="0"/>
      <w:marRight w:val="0"/>
      <w:marTop w:val="0"/>
      <w:marBottom w:val="0"/>
      <w:divBdr>
        <w:top w:val="none" w:sz="0" w:space="0" w:color="auto"/>
        <w:left w:val="none" w:sz="0" w:space="0" w:color="auto"/>
        <w:bottom w:val="none" w:sz="0" w:space="0" w:color="auto"/>
        <w:right w:val="none" w:sz="0" w:space="0" w:color="auto"/>
      </w:divBdr>
    </w:div>
    <w:div w:id="2024353720">
      <w:bodyDiv w:val="1"/>
      <w:marLeft w:val="0"/>
      <w:marRight w:val="0"/>
      <w:marTop w:val="0"/>
      <w:marBottom w:val="0"/>
      <w:divBdr>
        <w:top w:val="none" w:sz="0" w:space="0" w:color="auto"/>
        <w:left w:val="none" w:sz="0" w:space="0" w:color="auto"/>
        <w:bottom w:val="none" w:sz="0" w:space="0" w:color="auto"/>
        <w:right w:val="none" w:sz="0" w:space="0" w:color="auto"/>
      </w:divBdr>
    </w:div>
    <w:div w:id="2030525608">
      <w:bodyDiv w:val="1"/>
      <w:marLeft w:val="0"/>
      <w:marRight w:val="0"/>
      <w:marTop w:val="0"/>
      <w:marBottom w:val="0"/>
      <w:divBdr>
        <w:top w:val="none" w:sz="0" w:space="0" w:color="auto"/>
        <w:left w:val="none" w:sz="0" w:space="0" w:color="auto"/>
        <w:bottom w:val="none" w:sz="0" w:space="0" w:color="auto"/>
        <w:right w:val="none" w:sz="0" w:space="0" w:color="auto"/>
      </w:divBdr>
    </w:div>
    <w:div w:id="2052685818">
      <w:bodyDiv w:val="1"/>
      <w:marLeft w:val="0"/>
      <w:marRight w:val="0"/>
      <w:marTop w:val="0"/>
      <w:marBottom w:val="0"/>
      <w:divBdr>
        <w:top w:val="none" w:sz="0" w:space="0" w:color="auto"/>
        <w:left w:val="none" w:sz="0" w:space="0" w:color="auto"/>
        <w:bottom w:val="none" w:sz="0" w:space="0" w:color="auto"/>
        <w:right w:val="none" w:sz="0" w:space="0" w:color="auto"/>
      </w:divBdr>
    </w:div>
    <w:div w:id="2072537352">
      <w:bodyDiv w:val="1"/>
      <w:marLeft w:val="0"/>
      <w:marRight w:val="0"/>
      <w:marTop w:val="0"/>
      <w:marBottom w:val="0"/>
      <w:divBdr>
        <w:top w:val="none" w:sz="0" w:space="0" w:color="auto"/>
        <w:left w:val="none" w:sz="0" w:space="0" w:color="auto"/>
        <w:bottom w:val="none" w:sz="0" w:space="0" w:color="auto"/>
        <w:right w:val="none" w:sz="0" w:space="0" w:color="auto"/>
      </w:divBdr>
    </w:div>
    <w:div w:id="2079355282">
      <w:bodyDiv w:val="1"/>
      <w:marLeft w:val="0"/>
      <w:marRight w:val="0"/>
      <w:marTop w:val="0"/>
      <w:marBottom w:val="0"/>
      <w:divBdr>
        <w:top w:val="none" w:sz="0" w:space="0" w:color="auto"/>
        <w:left w:val="none" w:sz="0" w:space="0" w:color="auto"/>
        <w:bottom w:val="none" w:sz="0" w:space="0" w:color="auto"/>
        <w:right w:val="none" w:sz="0" w:space="0" w:color="auto"/>
      </w:divBdr>
    </w:div>
    <w:div w:id="2085910111">
      <w:bodyDiv w:val="1"/>
      <w:marLeft w:val="0"/>
      <w:marRight w:val="0"/>
      <w:marTop w:val="0"/>
      <w:marBottom w:val="0"/>
      <w:divBdr>
        <w:top w:val="none" w:sz="0" w:space="0" w:color="auto"/>
        <w:left w:val="none" w:sz="0" w:space="0" w:color="auto"/>
        <w:bottom w:val="none" w:sz="0" w:space="0" w:color="auto"/>
        <w:right w:val="none" w:sz="0" w:space="0" w:color="auto"/>
      </w:divBdr>
    </w:div>
    <w:div w:id="2108425191">
      <w:bodyDiv w:val="1"/>
      <w:marLeft w:val="0"/>
      <w:marRight w:val="0"/>
      <w:marTop w:val="0"/>
      <w:marBottom w:val="0"/>
      <w:divBdr>
        <w:top w:val="none" w:sz="0" w:space="0" w:color="auto"/>
        <w:left w:val="none" w:sz="0" w:space="0" w:color="auto"/>
        <w:bottom w:val="none" w:sz="0" w:space="0" w:color="auto"/>
        <w:right w:val="none" w:sz="0" w:space="0" w:color="auto"/>
      </w:divBdr>
    </w:div>
    <w:div w:id="21117046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84"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FE7F-11D2-48E3-A8E2-C45253325F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33659</Words>
  <Characters>191862</Characters>
  <Application>Microsoft Office Word</Application>
  <DocSecurity>0</DocSecurity>
  <Lines>1598</Lines>
  <Paragraphs>450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225071</CharactersWithSpaces>
  <SharedDoc>false</SharedDoc>
  <HyperlinkBase/>
  <HLinks>
    <vt:vector size="12" baseType="variant">
      <vt:variant>
        <vt:i4>2087753341</vt:i4>
      </vt:variant>
      <vt:variant>
        <vt:i4>37781</vt:i4>
      </vt:variant>
      <vt:variant>
        <vt:i4>1026</vt:i4>
      </vt:variant>
      <vt:variant>
        <vt:i4>1</vt:i4>
      </vt:variant>
      <vt:variant>
        <vt:lpwstr>螢幕快照 2017-07-31 下午4</vt:lpwstr>
      </vt:variant>
      <vt:variant>
        <vt:lpwstr/>
      </vt:variant>
      <vt:variant>
        <vt:i4>2087753338</vt:i4>
      </vt:variant>
      <vt:variant>
        <vt:i4>42722</vt:i4>
      </vt:variant>
      <vt:variant>
        <vt:i4>1027</vt:i4>
      </vt:variant>
      <vt:variant>
        <vt:i4>1</vt:i4>
      </vt:variant>
      <vt:variant>
        <vt:lpwstr>螢幕快照 2017-07-31 下午3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 Ha</dc:creator>
  <cp:keywords/>
  <dc:description/>
  <cp:lastModifiedBy>anny yang</cp:lastModifiedBy>
  <cp:revision>2</cp:revision>
  <cp:lastPrinted>2018-09-02T05:38:00Z</cp:lastPrinted>
  <dcterms:created xsi:type="dcterms:W3CDTF">2019-11-01T16:15:00Z</dcterms:created>
  <dcterms:modified xsi:type="dcterms:W3CDTF">2019-11-01T16:15:00Z</dcterms:modified>
</cp:coreProperties>
</file>