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C86" w:rsidRPr="001B19E9" w:rsidRDefault="005365BA" w:rsidP="00FC153E">
      <w:pPr>
        <w:spacing w:before="240" w:line="520" w:lineRule="exact"/>
        <w:contextualSpacing/>
        <w:jc w:val="center"/>
        <w:rPr>
          <w:sz w:val="26"/>
          <w:szCs w:val="26"/>
          <w:lang w:val="en-GB"/>
        </w:rPr>
      </w:pPr>
      <w:r>
        <w:rPr>
          <w:rFonts w:eastAsia="標楷體"/>
          <w:b/>
          <w:sz w:val="32"/>
          <w:szCs w:val="26"/>
        </w:rPr>
        <w:t>Investigating</w:t>
      </w:r>
      <w:r w:rsidR="00E056E7">
        <w:rPr>
          <w:rFonts w:eastAsia="標楷體" w:hint="eastAsia"/>
          <w:b/>
          <w:sz w:val="32"/>
          <w:szCs w:val="26"/>
        </w:rPr>
        <w:t xml:space="preserve"> </w:t>
      </w:r>
      <w:r w:rsidR="00A21EC3">
        <w:rPr>
          <w:rFonts w:eastAsia="標楷體"/>
          <w:b/>
          <w:sz w:val="32"/>
          <w:szCs w:val="26"/>
        </w:rPr>
        <w:t>Female</w:t>
      </w:r>
      <w:r w:rsidR="00E056E7">
        <w:rPr>
          <w:rFonts w:eastAsia="標楷體" w:hint="eastAsia"/>
          <w:b/>
          <w:sz w:val="32"/>
          <w:szCs w:val="26"/>
        </w:rPr>
        <w:t xml:space="preserve"> </w:t>
      </w:r>
      <w:r w:rsidR="00455D87">
        <w:rPr>
          <w:rFonts w:eastAsia="標楷體"/>
          <w:b/>
          <w:sz w:val="32"/>
          <w:szCs w:val="26"/>
        </w:rPr>
        <w:t>C</w:t>
      </w:r>
      <w:r w:rsidR="00E36784">
        <w:rPr>
          <w:rFonts w:eastAsia="標楷體"/>
          <w:b/>
          <w:sz w:val="32"/>
          <w:szCs w:val="26"/>
        </w:rPr>
        <w:t>u</w:t>
      </w:r>
      <w:r w:rsidR="00455D87">
        <w:rPr>
          <w:rFonts w:eastAsia="標楷體"/>
          <w:b/>
          <w:sz w:val="32"/>
          <w:szCs w:val="26"/>
        </w:rPr>
        <w:t>st</w:t>
      </w:r>
      <w:r w:rsidR="00E36784">
        <w:rPr>
          <w:rFonts w:eastAsia="標楷體"/>
          <w:b/>
          <w:sz w:val="32"/>
          <w:szCs w:val="26"/>
        </w:rPr>
        <w:t>omer'</w:t>
      </w:r>
      <w:r w:rsidR="00455D87">
        <w:rPr>
          <w:rFonts w:eastAsia="標楷體"/>
          <w:b/>
          <w:sz w:val="32"/>
          <w:szCs w:val="26"/>
        </w:rPr>
        <w:t>s</w:t>
      </w:r>
      <w:r w:rsidR="007D5E24" w:rsidRPr="007D5E24">
        <w:rPr>
          <w:rFonts w:eastAsia="標楷體"/>
          <w:b/>
          <w:sz w:val="32"/>
          <w:szCs w:val="26"/>
        </w:rPr>
        <w:t xml:space="preserve"> Impulse </w:t>
      </w:r>
      <w:r w:rsidR="006C169A">
        <w:rPr>
          <w:rFonts w:eastAsia="標楷體"/>
          <w:b/>
          <w:sz w:val="32"/>
          <w:szCs w:val="26"/>
        </w:rPr>
        <w:t>B</w:t>
      </w:r>
      <w:r w:rsidR="007D5E24" w:rsidRPr="007D5E24">
        <w:rPr>
          <w:rFonts w:eastAsia="標楷體"/>
          <w:b/>
          <w:sz w:val="32"/>
          <w:szCs w:val="26"/>
        </w:rPr>
        <w:t>uying in</w:t>
      </w:r>
      <w:r w:rsidR="007D5E24">
        <w:rPr>
          <w:rFonts w:eastAsia="標楷體"/>
          <w:b/>
          <w:sz w:val="32"/>
          <w:szCs w:val="26"/>
        </w:rPr>
        <w:t xml:space="preserve"> Facebook</w:t>
      </w:r>
      <w:r w:rsidR="007D5E24" w:rsidRPr="007D5E24">
        <w:rPr>
          <w:rFonts w:eastAsia="標楷體"/>
          <w:b/>
          <w:sz w:val="32"/>
          <w:szCs w:val="26"/>
        </w:rPr>
        <w:t xml:space="preserve"> B2C Social Commerce</w:t>
      </w:r>
      <w:r>
        <w:rPr>
          <w:rFonts w:eastAsia="標楷體"/>
          <w:b/>
          <w:sz w:val="32"/>
          <w:szCs w:val="26"/>
        </w:rPr>
        <w:t>: An Experimental Study</w:t>
      </w:r>
    </w:p>
    <w:p w:rsidR="00B62E2B" w:rsidRPr="00F40242" w:rsidRDefault="00B62E2B" w:rsidP="00FC153E">
      <w:pPr>
        <w:snapToGrid w:val="0"/>
        <w:spacing w:line="360" w:lineRule="exact"/>
        <w:jc w:val="center"/>
        <w:rPr>
          <w:sz w:val="26"/>
          <w:szCs w:val="26"/>
          <w:lang w:val="en-GB"/>
        </w:rPr>
      </w:pPr>
    </w:p>
    <w:p w:rsidR="00755DE7" w:rsidRDefault="00755DE7" w:rsidP="00FC153E">
      <w:pPr>
        <w:snapToGrid w:val="0"/>
        <w:spacing w:line="360" w:lineRule="exact"/>
        <w:jc w:val="center"/>
        <w:rPr>
          <w:rFonts w:eastAsiaTheme="minorEastAsia"/>
          <w:kern w:val="2"/>
          <w:sz w:val="26"/>
          <w:szCs w:val="26"/>
          <w:lang w:val="en-GB"/>
        </w:rPr>
      </w:pPr>
    </w:p>
    <w:p w:rsidR="00FC153E" w:rsidRDefault="00FC153E" w:rsidP="00FC153E">
      <w:pPr>
        <w:snapToGrid w:val="0"/>
        <w:spacing w:line="360" w:lineRule="exact"/>
        <w:jc w:val="center"/>
        <w:rPr>
          <w:rFonts w:eastAsiaTheme="minorEastAsia"/>
          <w:kern w:val="2"/>
          <w:sz w:val="26"/>
          <w:szCs w:val="26"/>
          <w:lang w:val="en-GB"/>
        </w:rPr>
      </w:pPr>
      <w:r>
        <w:rPr>
          <w:rFonts w:eastAsiaTheme="minorEastAsia"/>
          <w:kern w:val="2"/>
          <w:sz w:val="26"/>
          <w:szCs w:val="26"/>
          <w:lang w:val="en-GB"/>
        </w:rPr>
        <w:t>Jengchung Victor</w:t>
      </w:r>
      <w:r w:rsidRPr="00B62E2B">
        <w:rPr>
          <w:rFonts w:eastAsiaTheme="minorEastAsia"/>
          <w:kern w:val="2"/>
          <w:sz w:val="26"/>
          <w:szCs w:val="26"/>
          <w:lang w:val="en-GB"/>
        </w:rPr>
        <w:t xml:space="preserve"> Chen</w:t>
      </w:r>
    </w:p>
    <w:p w:rsidR="00FC153E" w:rsidRDefault="00FC153E" w:rsidP="00FC153E">
      <w:pPr>
        <w:snapToGrid w:val="0"/>
        <w:spacing w:line="360" w:lineRule="exact"/>
        <w:jc w:val="center"/>
        <w:rPr>
          <w:rFonts w:eastAsiaTheme="minorEastAsia"/>
          <w:kern w:val="2"/>
          <w:sz w:val="26"/>
          <w:szCs w:val="26"/>
          <w:lang w:val="en-GB"/>
        </w:rPr>
      </w:pPr>
      <w:r w:rsidRPr="00F322C9">
        <w:rPr>
          <w:rFonts w:eastAsiaTheme="minorEastAsia"/>
          <w:kern w:val="2"/>
          <w:sz w:val="26"/>
          <w:szCs w:val="26"/>
          <w:lang w:val="en-GB"/>
        </w:rPr>
        <w:t>Institute of International Management, National Chen</w:t>
      </w:r>
      <w:r>
        <w:rPr>
          <w:rFonts w:eastAsiaTheme="minorEastAsia"/>
          <w:kern w:val="2"/>
          <w:sz w:val="26"/>
          <w:szCs w:val="26"/>
          <w:lang w:val="en-GB"/>
        </w:rPr>
        <w:t>g</w:t>
      </w:r>
      <w:r w:rsidRPr="00F322C9">
        <w:rPr>
          <w:rFonts w:eastAsiaTheme="minorEastAsia"/>
          <w:kern w:val="2"/>
          <w:sz w:val="26"/>
          <w:szCs w:val="26"/>
          <w:lang w:val="en-GB"/>
        </w:rPr>
        <w:t xml:space="preserve"> Kung University</w:t>
      </w:r>
      <w:r w:rsidR="00B86A31">
        <w:rPr>
          <w:rFonts w:eastAsiaTheme="minorEastAsia"/>
          <w:kern w:val="2"/>
          <w:sz w:val="26"/>
          <w:szCs w:val="26"/>
          <w:lang w:val="en-GB"/>
        </w:rPr>
        <w:t>, Taiwan</w:t>
      </w:r>
    </w:p>
    <w:p w:rsidR="00FC153E" w:rsidRDefault="00FC153E" w:rsidP="00FC153E">
      <w:pPr>
        <w:snapToGrid w:val="0"/>
        <w:spacing w:line="360" w:lineRule="exact"/>
        <w:jc w:val="center"/>
        <w:rPr>
          <w:rFonts w:eastAsiaTheme="minorEastAsia"/>
          <w:kern w:val="2"/>
          <w:sz w:val="26"/>
          <w:szCs w:val="26"/>
          <w:lang w:val="en-GB"/>
        </w:rPr>
      </w:pPr>
      <w:r>
        <w:rPr>
          <w:rFonts w:eastAsiaTheme="minorEastAsia"/>
          <w:kern w:val="2"/>
          <w:sz w:val="26"/>
          <w:szCs w:val="26"/>
          <w:lang w:val="en-GB"/>
        </w:rPr>
        <w:t>E-m</w:t>
      </w:r>
      <w:r w:rsidRPr="00F20E2A">
        <w:rPr>
          <w:rFonts w:eastAsiaTheme="minorEastAsia"/>
          <w:kern w:val="2"/>
          <w:sz w:val="26"/>
          <w:szCs w:val="26"/>
          <w:lang w:val="en-GB"/>
        </w:rPr>
        <w:t xml:space="preserve">ail: </w:t>
      </w:r>
      <w:hyperlink r:id="rId8" w:history="1">
        <w:r w:rsidRPr="00EC607A">
          <w:rPr>
            <w:rStyle w:val="a7"/>
            <w:rFonts w:eastAsiaTheme="minorEastAsia"/>
            <w:kern w:val="2"/>
            <w:sz w:val="26"/>
            <w:szCs w:val="26"/>
            <w:lang w:val="en-GB"/>
          </w:rPr>
          <w:t>victor@mail.ncku.edu.tw</w:t>
        </w:r>
      </w:hyperlink>
    </w:p>
    <w:p w:rsidR="00FC153E" w:rsidRPr="00F20E2A" w:rsidRDefault="00FC153E" w:rsidP="00FC153E">
      <w:pPr>
        <w:snapToGrid w:val="0"/>
        <w:spacing w:line="360" w:lineRule="exact"/>
        <w:jc w:val="center"/>
        <w:rPr>
          <w:rFonts w:eastAsiaTheme="minorEastAsia"/>
          <w:kern w:val="2"/>
          <w:sz w:val="26"/>
          <w:szCs w:val="26"/>
          <w:lang w:val="en-GB"/>
        </w:rPr>
      </w:pPr>
    </w:p>
    <w:p w:rsidR="00FC153E" w:rsidRDefault="00FC153E" w:rsidP="00FC153E">
      <w:pPr>
        <w:snapToGrid w:val="0"/>
        <w:spacing w:line="360" w:lineRule="exact"/>
        <w:jc w:val="center"/>
        <w:rPr>
          <w:rFonts w:eastAsiaTheme="minorEastAsia"/>
          <w:kern w:val="2"/>
          <w:sz w:val="26"/>
          <w:szCs w:val="26"/>
          <w:lang w:val="en-GB"/>
        </w:rPr>
      </w:pPr>
      <w:r w:rsidRPr="004059F2">
        <w:rPr>
          <w:rFonts w:eastAsiaTheme="minorEastAsia"/>
          <w:kern w:val="2"/>
          <w:sz w:val="26"/>
          <w:szCs w:val="26"/>
          <w:lang w:val="en-GB"/>
        </w:rPr>
        <w:t>Waranuch Chotimapruek</w:t>
      </w:r>
    </w:p>
    <w:p w:rsidR="00FC153E" w:rsidRDefault="00FC153E" w:rsidP="00FC153E">
      <w:pPr>
        <w:snapToGrid w:val="0"/>
        <w:spacing w:line="360" w:lineRule="exact"/>
        <w:jc w:val="center"/>
        <w:rPr>
          <w:rFonts w:eastAsiaTheme="minorEastAsia"/>
          <w:kern w:val="2"/>
          <w:sz w:val="26"/>
          <w:szCs w:val="26"/>
          <w:lang w:val="en-GB"/>
        </w:rPr>
      </w:pPr>
      <w:r w:rsidRPr="00F322C9">
        <w:rPr>
          <w:rFonts w:eastAsiaTheme="minorEastAsia"/>
          <w:kern w:val="2"/>
          <w:sz w:val="26"/>
          <w:szCs w:val="26"/>
          <w:lang w:val="en-GB"/>
        </w:rPr>
        <w:t>Institute of International Management, National Chen</w:t>
      </w:r>
      <w:r>
        <w:rPr>
          <w:rFonts w:eastAsiaTheme="minorEastAsia"/>
          <w:kern w:val="2"/>
          <w:sz w:val="26"/>
          <w:szCs w:val="26"/>
          <w:lang w:val="en-GB"/>
        </w:rPr>
        <w:t>g</w:t>
      </w:r>
      <w:r w:rsidRPr="00F322C9">
        <w:rPr>
          <w:rFonts w:eastAsiaTheme="minorEastAsia"/>
          <w:kern w:val="2"/>
          <w:sz w:val="26"/>
          <w:szCs w:val="26"/>
          <w:lang w:val="en-GB"/>
        </w:rPr>
        <w:t xml:space="preserve"> Kung University</w:t>
      </w:r>
      <w:r w:rsidR="00B86A31">
        <w:rPr>
          <w:rFonts w:eastAsiaTheme="minorEastAsia"/>
          <w:kern w:val="2"/>
          <w:sz w:val="26"/>
          <w:szCs w:val="26"/>
          <w:lang w:val="en-GB"/>
        </w:rPr>
        <w:t>, Taiwan</w:t>
      </w:r>
    </w:p>
    <w:p w:rsidR="00FC153E" w:rsidRDefault="00FC153E" w:rsidP="00FC153E">
      <w:pPr>
        <w:snapToGrid w:val="0"/>
        <w:spacing w:line="360" w:lineRule="exact"/>
        <w:jc w:val="center"/>
        <w:rPr>
          <w:rFonts w:eastAsiaTheme="minorEastAsia"/>
          <w:kern w:val="2"/>
          <w:sz w:val="26"/>
          <w:szCs w:val="26"/>
          <w:lang w:val="en-GB"/>
        </w:rPr>
      </w:pPr>
      <w:r>
        <w:rPr>
          <w:rFonts w:eastAsiaTheme="minorEastAsia"/>
          <w:kern w:val="2"/>
          <w:sz w:val="26"/>
          <w:szCs w:val="26"/>
          <w:lang w:val="en-GB"/>
        </w:rPr>
        <w:t>E-m</w:t>
      </w:r>
      <w:r w:rsidRPr="00F20E2A">
        <w:rPr>
          <w:rFonts w:eastAsiaTheme="minorEastAsia"/>
          <w:kern w:val="2"/>
          <w:sz w:val="26"/>
          <w:szCs w:val="26"/>
          <w:lang w:val="en-GB"/>
        </w:rPr>
        <w:t xml:space="preserve">ail: </w:t>
      </w:r>
      <w:hyperlink r:id="rId9" w:history="1">
        <w:r w:rsidRPr="00EC607A">
          <w:rPr>
            <w:rStyle w:val="a7"/>
            <w:rFonts w:eastAsiaTheme="minorEastAsia"/>
            <w:kern w:val="2"/>
            <w:sz w:val="26"/>
            <w:szCs w:val="26"/>
            <w:lang w:val="en-GB"/>
          </w:rPr>
          <w:t>buay_aengka@hotmail.com</w:t>
        </w:r>
      </w:hyperlink>
    </w:p>
    <w:p w:rsidR="00FC153E" w:rsidRDefault="00FC153E" w:rsidP="00FC153E">
      <w:pPr>
        <w:snapToGrid w:val="0"/>
        <w:spacing w:line="360" w:lineRule="exact"/>
        <w:jc w:val="center"/>
        <w:rPr>
          <w:rFonts w:eastAsiaTheme="minorEastAsia"/>
          <w:kern w:val="2"/>
          <w:sz w:val="26"/>
          <w:szCs w:val="26"/>
          <w:lang w:val="en-GB"/>
        </w:rPr>
      </w:pPr>
    </w:p>
    <w:p w:rsidR="00FC153E" w:rsidRDefault="00FC153E" w:rsidP="00FC153E">
      <w:pPr>
        <w:snapToGrid w:val="0"/>
        <w:spacing w:line="360" w:lineRule="exact"/>
        <w:jc w:val="center"/>
        <w:rPr>
          <w:rFonts w:eastAsiaTheme="minorEastAsia"/>
          <w:kern w:val="2"/>
          <w:sz w:val="26"/>
          <w:szCs w:val="26"/>
          <w:lang w:val="en-GB"/>
        </w:rPr>
      </w:pPr>
      <w:r>
        <w:rPr>
          <w:rFonts w:eastAsiaTheme="minorEastAsia"/>
          <w:kern w:val="2"/>
          <w:sz w:val="26"/>
          <w:szCs w:val="26"/>
          <w:lang w:val="en-GB"/>
        </w:rPr>
        <w:t>Quang-An Ha</w:t>
      </w:r>
    </w:p>
    <w:p w:rsidR="00FC153E" w:rsidRPr="00F20E2A" w:rsidRDefault="00FC153E" w:rsidP="00FC153E">
      <w:pPr>
        <w:snapToGrid w:val="0"/>
        <w:spacing w:line="360" w:lineRule="exact"/>
        <w:jc w:val="center"/>
        <w:rPr>
          <w:rFonts w:eastAsiaTheme="minorEastAsia"/>
          <w:kern w:val="2"/>
          <w:sz w:val="26"/>
          <w:szCs w:val="26"/>
          <w:vertAlign w:val="superscript"/>
          <w:lang w:val="en-GB"/>
        </w:rPr>
      </w:pPr>
      <w:r>
        <w:rPr>
          <w:rFonts w:eastAsiaTheme="minorEastAsia"/>
          <w:kern w:val="2"/>
          <w:sz w:val="26"/>
          <w:szCs w:val="26"/>
          <w:lang w:val="en-GB"/>
        </w:rPr>
        <w:t xml:space="preserve">School of International Business and Marketing, </w:t>
      </w:r>
    </w:p>
    <w:p w:rsidR="00FC153E" w:rsidRDefault="00FC153E" w:rsidP="00FC153E">
      <w:pPr>
        <w:snapToGrid w:val="0"/>
        <w:spacing w:line="360" w:lineRule="exact"/>
        <w:jc w:val="center"/>
        <w:rPr>
          <w:rFonts w:eastAsiaTheme="minorEastAsia"/>
          <w:kern w:val="2"/>
          <w:sz w:val="26"/>
          <w:szCs w:val="26"/>
          <w:lang w:val="en-GB"/>
        </w:rPr>
      </w:pPr>
      <w:r>
        <w:rPr>
          <w:rFonts w:eastAsiaTheme="minorEastAsia"/>
          <w:kern w:val="2"/>
          <w:sz w:val="26"/>
          <w:szCs w:val="26"/>
          <w:lang w:val="en-GB"/>
        </w:rPr>
        <w:t>University of Economics Ho Chi Minh City</w:t>
      </w:r>
      <w:r w:rsidR="00B86A31">
        <w:rPr>
          <w:rFonts w:eastAsiaTheme="minorEastAsia"/>
          <w:kern w:val="2"/>
          <w:sz w:val="26"/>
          <w:szCs w:val="26"/>
          <w:lang w:val="en-GB"/>
        </w:rPr>
        <w:t>, Vietnam</w:t>
      </w:r>
      <w:r>
        <w:rPr>
          <w:rFonts w:eastAsiaTheme="minorEastAsia"/>
          <w:kern w:val="2"/>
          <w:sz w:val="26"/>
          <w:szCs w:val="26"/>
          <w:lang w:val="en-GB"/>
        </w:rPr>
        <w:br/>
        <w:t>E-m</w:t>
      </w:r>
      <w:r w:rsidRPr="00F20E2A">
        <w:rPr>
          <w:rFonts w:eastAsiaTheme="minorEastAsia"/>
          <w:kern w:val="2"/>
          <w:sz w:val="26"/>
          <w:szCs w:val="26"/>
          <w:lang w:val="en-GB"/>
        </w:rPr>
        <w:t xml:space="preserve">ail: </w:t>
      </w:r>
      <w:hyperlink r:id="rId10" w:history="1">
        <w:r w:rsidRPr="00EC607A">
          <w:rPr>
            <w:rStyle w:val="a7"/>
            <w:rFonts w:eastAsiaTheme="minorEastAsia"/>
            <w:kern w:val="2"/>
            <w:sz w:val="26"/>
            <w:szCs w:val="26"/>
            <w:lang w:val="en-GB"/>
          </w:rPr>
          <w:t>anhq@ueh.edu.vn</w:t>
        </w:r>
      </w:hyperlink>
    </w:p>
    <w:p w:rsidR="00FC153E" w:rsidRDefault="00FC153E" w:rsidP="00FC153E">
      <w:pPr>
        <w:snapToGrid w:val="0"/>
        <w:spacing w:line="360" w:lineRule="exact"/>
        <w:jc w:val="center"/>
        <w:rPr>
          <w:rFonts w:eastAsiaTheme="minorEastAsia"/>
          <w:kern w:val="2"/>
          <w:sz w:val="26"/>
          <w:szCs w:val="26"/>
          <w:lang w:val="en-GB"/>
        </w:rPr>
      </w:pPr>
    </w:p>
    <w:p w:rsidR="00FC153E" w:rsidRDefault="00FC153E" w:rsidP="00FC153E">
      <w:pPr>
        <w:snapToGrid w:val="0"/>
        <w:spacing w:line="360" w:lineRule="exact"/>
        <w:jc w:val="center"/>
        <w:rPr>
          <w:rFonts w:eastAsiaTheme="minorEastAsia"/>
          <w:kern w:val="2"/>
          <w:sz w:val="26"/>
          <w:szCs w:val="26"/>
          <w:lang w:val="en-GB"/>
        </w:rPr>
      </w:pPr>
      <w:r>
        <w:rPr>
          <w:rFonts w:eastAsiaTheme="minorEastAsia"/>
          <w:kern w:val="2"/>
          <w:sz w:val="26"/>
          <w:szCs w:val="26"/>
          <w:lang w:val="en-GB"/>
        </w:rPr>
        <w:t>Andree E. Widjaja</w:t>
      </w:r>
      <w:r w:rsidR="006E38E7" w:rsidRPr="006E38E7">
        <w:rPr>
          <w:rFonts w:eastAsiaTheme="minorEastAsia"/>
          <w:kern w:val="2"/>
          <w:sz w:val="26"/>
          <w:szCs w:val="26"/>
          <w:vertAlign w:val="superscript"/>
          <w:lang w:val="en-GB"/>
        </w:rPr>
        <w:t>*</w:t>
      </w:r>
    </w:p>
    <w:p w:rsidR="00FC153E" w:rsidRDefault="00FC153E" w:rsidP="00FC153E">
      <w:pPr>
        <w:snapToGrid w:val="0"/>
        <w:spacing w:line="360" w:lineRule="exact"/>
        <w:jc w:val="center"/>
        <w:rPr>
          <w:rFonts w:eastAsiaTheme="minorEastAsia"/>
          <w:kern w:val="2"/>
          <w:sz w:val="26"/>
          <w:szCs w:val="26"/>
          <w:lang w:val="en-GB"/>
        </w:rPr>
      </w:pPr>
      <w:r>
        <w:rPr>
          <w:rFonts w:eastAsiaTheme="minorEastAsia"/>
          <w:kern w:val="2"/>
          <w:sz w:val="26"/>
          <w:szCs w:val="26"/>
          <w:lang w:val="en-GB"/>
        </w:rPr>
        <w:t>Department of Information System, Universitas Pelita Harapan</w:t>
      </w:r>
      <w:r w:rsidR="00B86A31" w:rsidRPr="00B86A31">
        <w:rPr>
          <w:rFonts w:eastAsiaTheme="minorEastAsia"/>
          <w:kern w:val="2"/>
          <w:sz w:val="26"/>
          <w:szCs w:val="26"/>
          <w:lang w:val="en-GB"/>
        </w:rPr>
        <w:t>, Indonesia</w:t>
      </w:r>
    </w:p>
    <w:p w:rsidR="00FC153E" w:rsidRDefault="00FC153E" w:rsidP="00FC153E">
      <w:pPr>
        <w:snapToGrid w:val="0"/>
        <w:spacing w:line="360" w:lineRule="exact"/>
        <w:jc w:val="center"/>
        <w:rPr>
          <w:rFonts w:eastAsiaTheme="minorEastAsia"/>
          <w:kern w:val="2"/>
          <w:sz w:val="26"/>
          <w:szCs w:val="26"/>
          <w:lang w:val="en-GB"/>
        </w:rPr>
      </w:pPr>
      <w:r>
        <w:rPr>
          <w:rFonts w:eastAsiaTheme="minorEastAsia"/>
          <w:kern w:val="2"/>
          <w:sz w:val="26"/>
          <w:szCs w:val="26"/>
          <w:lang w:val="en-GB"/>
        </w:rPr>
        <w:t xml:space="preserve">E-mail: </w:t>
      </w:r>
      <w:hyperlink r:id="rId11" w:history="1">
        <w:r w:rsidRPr="00EC607A">
          <w:rPr>
            <w:rStyle w:val="a7"/>
            <w:rFonts w:eastAsiaTheme="minorEastAsia"/>
            <w:kern w:val="2"/>
            <w:sz w:val="26"/>
            <w:szCs w:val="26"/>
            <w:lang w:val="en-GB"/>
          </w:rPr>
          <w:t>andree.widjaja@uph.edu</w:t>
        </w:r>
      </w:hyperlink>
    </w:p>
    <w:p w:rsidR="00FC153E" w:rsidRDefault="00FC153E" w:rsidP="00FC153E">
      <w:pPr>
        <w:snapToGrid w:val="0"/>
        <w:spacing w:line="360" w:lineRule="exact"/>
        <w:jc w:val="center"/>
        <w:rPr>
          <w:rFonts w:eastAsiaTheme="minorEastAsia"/>
          <w:kern w:val="2"/>
          <w:sz w:val="26"/>
          <w:szCs w:val="26"/>
          <w:lang w:val="en-GB"/>
        </w:rPr>
      </w:pPr>
    </w:p>
    <w:p w:rsidR="00FC153E" w:rsidRPr="00FC153E" w:rsidRDefault="00FC153E" w:rsidP="00FC153E">
      <w:pPr>
        <w:snapToGrid w:val="0"/>
        <w:spacing w:line="360" w:lineRule="exact"/>
        <w:jc w:val="center"/>
        <w:rPr>
          <w:rFonts w:eastAsiaTheme="minorEastAsia"/>
          <w:kern w:val="2"/>
          <w:sz w:val="26"/>
          <w:szCs w:val="26"/>
          <w:lang w:val="en-GB"/>
        </w:rPr>
      </w:pPr>
    </w:p>
    <w:p w:rsidR="00142F13" w:rsidRPr="00E4560D" w:rsidRDefault="003967F0" w:rsidP="00FC153E">
      <w:pPr>
        <w:widowControl w:val="0"/>
        <w:snapToGrid w:val="0"/>
        <w:spacing w:line="360" w:lineRule="exact"/>
        <w:jc w:val="center"/>
        <w:outlineLvl w:val="0"/>
        <w:rPr>
          <w:rFonts w:eastAsiaTheme="minorEastAsia"/>
          <w:b/>
          <w:kern w:val="2"/>
          <w:sz w:val="26"/>
          <w:szCs w:val="26"/>
          <w:lang w:val="en-GB"/>
        </w:rPr>
      </w:pPr>
      <w:r w:rsidRPr="00E4560D">
        <w:rPr>
          <w:rFonts w:eastAsiaTheme="minorEastAsia"/>
          <w:b/>
          <w:kern w:val="2"/>
          <w:sz w:val="26"/>
          <w:szCs w:val="26"/>
          <w:lang w:val="en-GB"/>
        </w:rPr>
        <w:t>ABSTRACT</w:t>
      </w:r>
    </w:p>
    <w:p w:rsidR="00596C86" w:rsidRPr="00E4560D" w:rsidRDefault="00A21EC3" w:rsidP="00FC153E">
      <w:pPr>
        <w:widowControl w:val="0"/>
        <w:snapToGrid w:val="0"/>
        <w:spacing w:line="360" w:lineRule="exact"/>
        <w:ind w:firstLineChars="200" w:firstLine="520"/>
        <w:jc w:val="both"/>
        <w:rPr>
          <w:rStyle w:val="shorttext"/>
          <w:sz w:val="26"/>
          <w:szCs w:val="26"/>
        </w:rPr>
      </w:pPr>
      <w:r w:rsidRPr="00E4560D">
        <w:rPr>
          <w:rStyle w:val="shorttext"/>
          <w:sz w:val="26"/>
          <w:szCs w:val="26"/>
        </w:rPr>
        <w:t>Along with the popularity of social network site</w:t>
      </w:r>
      <w:r w:rsidR="00E36784" w:rsidRPr="00E4560D">
        <w:rPr>
          <w:rStyle w:val="shorttext"/>
          <w:sz w:val="26"/>
          <w:szCs w:val="26"/>
        </w:rPr>
        <w:t>s</w:t>
      </w:r>
      <w:r w:rsidRPr="00E4560D">
        <w:rPr>
          <w:rStyle w:val="shorttext"/>
          <w:sz w:val="26"/>
          <w:szCs w:val="26"/>
        </w:rPr>
        <w:t xml:space="preserve">, social commerce </w:t>
      </w:r>
      <w:r w:rsidR="00D42783" w:rsidRPr="00E4560D">
        <w:rPr>
          <w:rStyle w:val="shorttext"/>
          <w:sz w:val="26"/>
          <w:szCs w:val="26"/>
        </w:rPr>
        <w:t>such as Facebook</w:t>
      </w:r>
      <w:r w:rsidR="000B3CFA">
        <w:rPr>
          <w:rStyle w:val="shorttext"/>
          <w:sz w:val="26"/>
          <w:szCs w:val="26"/>
        </w:rPr>
        <w:t xml:space="preserve"> </w:t>
      </w:r>
      <w:r w:rsidR="005C74BB" w:rsidRPr="00E4560D">
        <w:rPr>
          <w:rStyle w:val="shorttext"/>
          <w:sz w:val="26"/>
          <w:szCs w:val="26"/>
        </w:rPr>
        <w:t xml:space="preserve">has </w:t>
      </w:r>
      <w:r w:rsidRPr="00E4560D">
        <w:rPr>
          <w:rStyle w:val="shorttext"/>
          <w:sz w:val="26"/>
          <w:szCs w:val="26"/>
        </w:rPr>
        <w:t>rapidly become a promising platform to conduct</w:t>
      </w:r>
      <w:r w:rsidR="005C74BB" w:rsidRPr="00E4560D">
        <w:rPr>
          <w:rStyle w:val="shorttext"/>
          <w:sz w:val="26"/>
          <w:szCs w:val="26"/>
        </w:rPr>
        <w:t xml:space="preserve"> online</w:t>
      </w:r>
      <w:r w:rsidRPr="00E4560D">
        <w:rPr>
          <w:rStyle w:val="shorttext"/>
          <w:sz w:val="26"/>
          <w:szCs w:val="26"/>
        </w:rPr>
        <w:t xml:space="preserve"> advertising</w:t>
      </w:r>
      <w:r w:rsidR="005C74BB" w:rsidRPr="00E4560D">
        <w:rPr>
          <w:rStyle w:val="shorttext"/>
          <w:sz w:val="26"/>
          <w:szCs w:val="26"/>
        </w:rPr>
        <w:t>s</w:t>
      </w:r>
      <w:r w:rsidRPr="00E4560D">
        <w:rPr>
          <w:rStyle w:val="shorttext"/>
          <w:sz w:val="26"/>
          <w:szCs w:val="26"/>
        </w:rPr>
        <w:t xml:space="preserve"> and business activities. Drawing from Latent State</w:t>
      </w:r>
      <w:r w:rsidR="00E36784" w:rsidRPr="00E4560D">
        <w:rPr>
          <w:rStyle w:val="shorttext"/>
          <w:sz w:val="26"/>
          <w:szCs w:val="26"/>
        </w:rPr>
        <w:t>-</w:t>
      </w:r>
      <w:r w:rsidRPr="00E4560D">
        <w:rPr>
          <w:rStyle w:val="shorttext"/>
          <w:sz w:val="26"/>
          <w:szCs w:val="26"/>
        </w:rPr>
        <w:t>Trait theory (LST), we conducted an online experiment to empirically investigate the impact of information quality, picture of product presentation, the number of people’s “Like</w:t>
      </w:r>
      <w:r w:rsidR="001B613B" w:rsidRPr="00E4560D">
        <w:rPr>
          <w:rStyle w:val="shorttext"/>
          <w:sz w:val="26"/>
          <w:szCs w:val="26"/>
        </w:rPr>
        <w:t>s</w:t>
      </w:r>
      <w:r w:rsidRPr="00E4560D">
        <w:rPr>
          <w:rStyle w:val="shorttext"/>
          <w:sz w:val="26"/>
          <w:szCs w:val="26"/>
        </w:rPr>
        <w:t>” and impulsiveness on female customer’s urge to buy impulsively as well as the interaction effect of environmental cues and individual trait. The results showed that information quality, picture of product presentation</w:t>
      </w:r>
      <w:r w:rsidR="00E34FA2">
        <w:rPr>
          <w:rStyle w:val="shorttext"/>
          <w:sz w:val="26"/>
          <w:szCs w:val="26"/>
        </w:rPr>
        <w:t>,</w:t>
      </w:r>
      <w:r w:rsidR="001B613B" w:rsidRPr="00E4560D">
        <w:rPr>
          <w:rStyle w:val="shorttext"/>
          <w:sz w:val="26"/>
          <w:szCs w:val="26"/>
        </w:rPr>
        <w:t xml:space="preserve"> and</w:t>
      </w:r>
      <w:r w:rsidRPr="00E4560D">
        <w:rPr>
          <w:rStyle w:val="shorttext"/>
          <w:sz w:val="26"/>
          <w:szCs w:val="26"/>
        </w:rPr>
        <w:t xml:space="preserve"> impulsiveness positively affected </w:t>
      </w:r>
      <w:r w:rsidR="00E36784" w:rsidRPr="00E4560D">
        <w:rPr>
          <w:rStyle w:val="shorttext"/>
          <w:sz w:val="26"/>
          <w:szCs w:val="26"/>
        </w:rPr>
        <w:t xml:space="preserve">the </w:t>
      </w:r>
      <w:r w:rsidRPr="00E4560D">
        <w:rPr>
          <w:rStyle w:val="shorttext"/>
          <w:sz w:val="26"/>
          <w:szCs w:val="26"/>
        </w:rPr>
        <w:t>urge to buy impulsively. Contrary to our expectation, only information quality was found to interact with impulsiveness to jointly influence impulsive buying behavior, while the interaction of impulsiveness with product presentation and the number of like</w:t>
      </w:r>
      <w:r w:rsidR="001B613B" w:rsidRPr="00E4560D">
        <w:rPr>
          <w:rStyle w:val="shorttext"/>
          <w:sz w:val="26"/>
          <w:szCs w:val="26"/>
        </w:rPr>
        <w:t>s</w:t>
      </w:r>
      <w:r w:rsidRPr="00E4560D">
        <w:rPr>
          <w:rStyle w:val="shorttext"/>
          <w:sz w:val="26"/>
          <w:szCs w:val="26"/>
        </w:rPr>
        <w:t xml:space="preserve"> was insignificant. The findings not only help to enrich our understanding </w:t>
      </w:r>
      <w:r w:rsidR="00E36784" w:rsidRPr="00E4560D">
        <w:rPr>
          <w:rStyle w:val="shorttext"/>
          <w:sz w:val="26"/>
          <w:szCs w:val="26"/>
        </w:rPr>
        <w:t>of</w:t>
      </w:r>
      <w:r w:rsidRPr="00E4560D">
        <w:rPr>
          <w:rStyle w:val="shorttext"/>
          <w:sz w:val="26"/>
          <w:szCs w:val="26"/>
        </w:rPr>
        <w:t xml:space="preserve"> important factors influencing </w:t>
      </w:r>
      <w:r w:rsidRPr="00E4560D">
        <w:rPr>
          <w:rStyle w:val="shorttext"/>
          <w:sz w:val="26"/>
          <w:szCs w:val="26"/>
        </w:rPr>
        <w:lastRenderedPageBreak/>
        <w:t xml:space="preserve">impulse buying within </w:t>
      </w:r>
      <w:r w:rsidR="00D42783" w:rsidRPr="00E4560D">
        <w:rPr>
          <w:rStyle w:val="shorttext"/>
          <w:sz w:val="26"/>
          <w:szCs w:val="26"/>
        </w:rPr>
        <w:t xml:space="preserve">Facebook </w:t>
      </w:r>
      <w:r w:rsidRPr="00E4560D">
        <w:rPr>
          <w:rStyle w:val="shorttext"/>
          <w:sz w:val="26"/>
          <w:szCs w:val="26"/>
        </w:rPr>
        <w:t xml:space="preserve">B2C social commerce but also offer social commerce practitioners </w:t>
      </w:r>
      <w:r w:rsidR="00E36784" w:rsidRPr="00E4560D">
        <w:rPr>
          <w:rStyle w:val="shorttext"/>
          <w:sz w:val="26"/>
          <w:szCs w:val="26"/>
        </w:rPr>
        <w:t xml:space="preserve">a </w:t>
      </w:r>
      <w:r w:rsidRPr="00E4560D">
        <w:rPr>
          <w:rStyle w:val="shorttext"/>
          <w:sz w:val="26"/>
          <w:szCs w:val="26"/>
        </w:rPr>
        <w:t>better strategy in selling their products and services, specifically for female customers.</w:t>
      </w:r>
    </w:p>
    <w:p w:rsidR="00E561B9" w:rsidRPr="00E4560D" w:rsidRDefault="00E561B9" w:rsidP="00FC153E">
      <w:pPr>
        <w:widowControl w:val="0"/>
        <w:snapToGrid w:val="0"/>
        <w:spacing w:line="360" w:lineRule="exact"/>
        <w:ind w:firstLineChars="200" w:firstLine="520"/>
        <w:jc w:val="both"/>
        <w:rPr>
          <w:rStyle w:val="shorttext"/>
          <w:sz w:val="26"/>
          <w:szCs w:val="26"/>
        </w:rPr>
      </w:pPr>
    </w:p>
    <w:p w:rsidR="00081666" w:rsidRPr="00E4560D" w:rsidRDefault="005069B1" w:rsidP="00FC153E">
      <w:pPr>
        <w:snapToGrid w:val="0"/>
        <w:spacing w:line="360" w:lineRule="exact"/>
        <w:ind w:left="1275" w:hangingChars="490" w:hanging="1275"/>
        <w:jc w:val="both"/>
        <w:rPr>
          <w:rStyle w:val="shorttext"/>
          <w:sz w:val="26"/>
          <w:szCs w:val="26"/>
        </w:rPr>
      </w:pPr>
      <w:r w:rsidRPr="00E4560D">
        <w:rPr>
          <w:b/>
          <w:sz w:val="26"/>
          <w:szCs w:val="26"/>
        </w:rPr>
        <w:t>Keywords</w:t>
      </w:r>
      <w:r w:rsidR="00142F13" w:rsidRPr="00E4560D">
        <w:rPr>
          <w:b/>
          <w:sz w:val="26"/>
          <w:szCs w:val="26"/>
        </w:rPr>
        <w:t>:</w:t>
      </w:r>
      <w:r w:rsidR="000B3CFA">
        <w:rPr>
          <w:b/>
          <w:sz w:val="26"/>
          <w:szCs w:val="26"/>
        </w:rPr>
        <w:t xml:space="preserve"> </w:t>
      </w:r>
      <w:r w:rsidR="00277322" w:rsidRPr="00E4560D">
        <w:rPr>
          <w:sz w:val="26"/>
          <w:szCs w:val="26"/>
        </w:rPr>
        <w:t xml:space="preserve">Facebook </w:t>
      </w:r>
      <w:r w:rsidR="00E34FA2" w:rsidRPr="00E4560D">
        <w:rPr>
          <w:rStyle w:val="shorttext"/>
          <w:sz w:val="26"/>
          <w:szCs w:val="26"/>
        </w:rPr>
        <w:t>social commerce</w:t>
      </w:r>
      <w:r w:rsidR="00A21EC3" w:rsidRPr="00E4560D">
        <w:rPr>
          <w:rStyle w:val="shorttext"/>
          <w:sz w:val="26"/>
          <w:szCs w:val="26"/>
        </w:rPr>
        <w:t xml:space="preserve">, People’s </w:t>
      </w:r>
      <w:r w:rsidR="00E34FA2" w:rsidRPr="00E4560D">
        <w:rPr>
          <w:rStyle w:val="shorttext"/>
          <w:sz w:val="26"/>
          <w:szCs w:val="26"/>
        </w:rPr>
        <w:t>like</w:t>
      </w:r>
      <w:r w:rsidR="00A21EC3" w:rsidRPr="00E4560D">
        <w:rPr>
          <w:rStyle w:val="shorttext"/>
          <w:sz w:val="26"/>
          <w:szCs w:val="26"/>
        </w:rPr>
        <w:t xml:space="preserve">, Information </w:t>
      </w:r>
      <w:r w:rsidR="00E34FA2" w:rsidRPr="00E4560D">
        <w:rPr>
          <w:rStyle w:val="shorttext"/>
          <w:sz w:val="26"/>
          <w:szCs w:val="26"/>
        </w:rPr>
        <w:t>quality</w:t>
      </w:r>
      <w:r w:rsidR="00A21EC3" w:rsidRPr="00E4560D">
        <w:rPr>
          <w:rStyle w:val="shorttext"/>
          <w:sz w:val="26"/>
          <w:szCs w:val="26"/>
        </w:rPr>
        <w:t xml:space="preserve">, Picture of </w:t>
      </w:r>
      <w:r w:rsidR="00E34FA2" w:rsidRPr="00E4560D">
        <w:rPr>
          <w:rStyle w:val="shorttext"/>
          <w:sz w:val="26"/>
          <w:szCs w:val="26"/>
        </w:rPr>
        <w:t>product presentation</w:t>
      </w:r>
      <w:r w:rsidR="00A21EC3" w:rsidRPr="00E4560D">
        <w:rPr>
          <w:rStyle w:val="shorttext"/>
          <w:sz w:val="26"/>
          <w:szCs w:val="26"/>
        </w:rPr>
        <w:t>, Impulsiveness, Latent State</w:t>
      </w:r>
      <w:r w:rsidR="00E36784" w:rsidRPr="00E4560D">
        <w:rPr>
          <w:rStyle w:val="shorttext"/>
          <w:sz w:val="26"/>
          <w:szCs w:val="26"/>
        </w:rPr>
        <w:t>-</w:t>
      </w:r>
      <w:r w:rsidR="00A21EC3" w:rsidRPr="00E4560D">
        <w:rPr>
          <w:rStyle w:val="shorttext"/>
          <w:sz w:val="26"/>
          <w:szCs w:val="26"/>
        </w:rPr>
        <w:t>Trait Theory (LST), Urge to buy impulsively</w:t>
      </w:r>
    </w:p>
    <w:p w:rsidR="00FC1B35" w:rsidRPr="00E4560D" w:rsidRDefault="00FC1B35" w:rsidP="00FC153E">
      <w:pPr>
        <w:snapToGrid w:val="0"/>
        <w:spacing w:line="360" w:lineRule="exact"/>
        <w:jc w:val="both"/>
        <w:rPr>
          <w:rStyle w:val="shorttext"/>
          <w:sz w:val="26"/>
          <w:szCs w:val="26"/>
        </w:rPr>
      </w:pPr>
    </w:p>
    <w:p w:rsidR="000A6E34" w:rsidRPr="00E4560D" w:rsidRDefault="003967F0" w:rsidP="00FC153E">
      <w:pPr>
        <w:widowControl w:val="0"/>
        <w:snapToGrid w:val="0"/>
        <w:spacing w:line="360" w:lineRule="exact"/>
        <w:jc w:val="center"/>
        <w:outlineLvl w:val="0"/>
        <w:rPr>
          <w:rFonts w:eastAsia="標楷體"/>
          <w:b/>
          <w:sz w:val="26"/>
          <w:szCs w:val="26"/>
        </w:rPr>
      </w:pPr>
      <w:r w:rsidRPr="00E4560D">
        <w:rPr>
          <w:rFonts w:eastAsia="標楷體"/>
          <w:b/>
          <w:sz w:val="26"/>
          <w:szCs w:val="26"/>
        </w:rPr>
        <w:t>INTRODUCTION</w:t>
      </w:r>
    </w:p>
    <w:p w:rsidR="00A21EC3" w:rsidRPr="00E4560D" w:rsidRDefault="00A21EC3" w:rsidP="00FC153E">
      <w:pPr>
        <w:snapToGrid w:val="0"/>
        <w:spacing w:line="360" w:lineRule="exact"/>
        <w:ind w:firstLine="480"/>
        <w:jc w:val="both"/>
        <w:rPr>
          <w:sz w:val="26"/>
          <w:szCs w:val="26"/>
        </w:rPr>
      </w:pPr>
      <w:r w:rsidRPr="00E4560D">
        <w:rPr>
          <w:rFonts w:cs="Arial"/>
          <w:sz w:val="26"/>
          <w:szCs w:val="26"/>
        </w:rPr>
        <w:t>Given the increased popularity of social networking sites, such as Facebook, there have been many opportunities to conduct a new business platform in e-commerce, known as social commerce</w:t>
      </w:r>
      <w:r w:rsidR="000B3CFA">
        <w:rPr>
          <w:rFonts w:cs="Arial"/>
          <w:sz w:val="26"/>
          <w:szCs w:val="26"/>
        </w:rPr>
        <w:t xml:space="preserve"> </w:t>
      </w:r>
      <w:r w:rsidR="0038489A" w:rsidRPr="00E4560D">
        <w:rPr>
          <w:rFonts w:cs="Arial"/>
          <w:sz w:val="26"/>
          <w:szCs w:val="26"/>
        </w:rPr>
        <w:fldChar w:fldCharType="begin">
          <w:fldData xml:space="preserve">PEVuZE5vdGU+PENpdGU+PEF1dGhvcj5MaWFuZzwvQXV0aG9yPjxZZWFyPjIwMTE8L1llYXI+PFJl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</w:fldData>
        </w:fldChar>
      </w:r>
      <w:r w:rsidR="000B3CFA">
        <w:rPr>
          <w:rFonts w:cs="Arial"/>
          <w:sz w:val="26"/>
          <w:szCs w:val="26"/>
        </w:rPr>
        <w:instrText xml:space="preserve"> ADDIN EN.CITE </w:instrText>
      </w:r>
      <w:r w:rsidR="000B3CFA">
        <w:rPr>
          <w:rFonts w:cs="Arial"/>
          <w:sz w:val="26"/>
          <w:szCs w:val="26"/>
        </w:rPr>
        <w:fldChar w:fldCharType="begin">
          <w:fldData xml:space="preserve">PEVuZE5vdGU+PENpdGU+PEF1dGhvcj5MaWFuZzwvQXV0aG9yPjxZZWFyPjIwMTE8L1llYXI+PFJl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</w:fldData>
        </w:fldChar>
      </w:r>
      <w:r w:rsidR="000B3CFA">
        <w:rPr>
          <w:rFonts w:cs="Arial"/>
          <w:sz w:val="26"/>
          <w:szCs w:val="26"/>
        </w:rPr>
        <w:instrText xml:space="preserve"> ADDIN EN.CITE.DATA </w:instrText>
      </w:r>
      <w:r w:rsidR="000B3CFA">
        <w:rPr>
          <w:rFonts w:cs="Arial"/>
          <w:sz w:val="26"/>
          <w:szCs w:val="26"/>
        </w:rPr>
      </w:r>
      <w:r w:rsidR="000B3CFA">
        <w:rPr>
          <w:rFonts w:cs="Arial"/>
          <w:sz w:val="26"/>
          <w:szCs w:val="26"/>
        </w:rPr>
        <w:fldChar w:fldCharType="end"/>
      </w:r>
      <w:r w:rsidR="0038489A" w:rsidRPr="00E4560D">
        <w:rPr>
          <w:rFonts w:cs="Arial"/>
          <w:sz w:val="26"/>
          <w:szCs w:val="26"/>
        </w:rPr>
      </w:r>
      <w:r w:rsidR="0038489A" w:rsidRPr="00E4560D">
        <w:rPr>
          <w:rFonts w:cs="Arial"/>
          <w:sz w:val="26"/>
          <w:szCs w:val="26"/>
        </w:rPr>
        <w:fldChar w:fldCharType="separate"/>
      </w:r>
      <w:r w:rsidR="00605B10" w:rsidRPr="00E4560D">
        <w:rPr>
          <w:rFonts w:cs="Arial"/>
          <w:noProof/>
          <w:sz w:val="26"/>
          <w:szCs w:val="26"/>
        </w:rPr>
        <w:t>(Abdelsalam et al., 2020; Chiang et al., 2019; Liang et al., 2011)</w:t>
      </w:r>
      <w:r w:rsidR="0038489A" w:rsidRPr="00E4560D">
        <w:rPr>
          <w:rFonts w:cs="Arial"/>
          <w:sz w:val="26"/>
          <w:szCs w:val="26"/>
        </w:rPr>
        <w:fldChar w:fldCharType="end"/>
      </w:r>
      <w:r w:rsidRPr="00E4560D">
        <w:rPr>
          <w:rFonts w:cs="Arial"/>
          <w:sz w:val="26"/>
          <w:szCs w:val="26"/>
        </w:rPr>
        <w:t>. For instance, when browsing around a Facebook store, a user can quickly decide to buy a product after they feel attracted to the stimuli or experience an urge to buy the products or services. With the continued growth of online shopping stores existing in social network sites (e.g., Facebook), it is of critical importance to gain more insights into</w:t>
      </w:r>
      <w:r w:rsidR="001B613B" w:rsidRPr="00E4560D">
        <w:rPr>
          <w:rFonts w:cs="Arial"/>
          <w:sz w:val="26"/>
          <w:szCs w:val="26"/>
        </w:rPr>
        <w:t xml:space="preserve"> the</w:t>
      </w:r>
      <w:r w:rsidRPr="00E4560D">
        <w:rPr>
          <w:rFonts w:cs="Arial"/>
          <w:sz w:val="26"/>
          <w:szCs w:val="26"/>
        </w:rPr>
        <w:t xml:space="preserve"> various factors</w:t>
      </w:r>
      <w:r w:rsidR="001B613B" w:rsidRPr="00E4560D">
        <w:rPr>
          <w:rFonts w:cs="Arial"/>
          <w:sz w:val="26"/>
          <w:szCs w:val="26"/>
        </w:rPr>
        <w:t xml:space="preserve"> that</w:t>
      </w:r>
      <w:r w:rsidRPr="00E4560D">
        <w:rPr>
          <w:rFonts w:cs="Arial"/>
          <w:sz w:val="26"/>
          <w:szCs w:val="26"/>
        </w:rPr>
        <w:t xml:space="preserve"> could trigger consumers’ impulse buying behavior within this relatively new commerce platform.</w:t>
      </w:r>
    </w:p>
    <w:p w:rsidR="00066AA0" w:rsidRPr="00E4560D" w:rsidRDefault="00A21EC3" w:rsidP="00FC153E">
      <w:pPr>
        <w:snapToGrid w:val="0"/>
        <w:spacing w:line="360" w:lineRule="exact"/>
        <w:ind w:firstLine="480"/>
        <w:jc w:val="both"/>
        <w:rPr>
          <w:rFonts w:cs="Arial"/>
          <w:sz w:val="26"/>
          <w:szCs w:val="26"/>
        </w:rPr>
      </w:pPr>
      <w:r w:rsidRPr="00E4560D">
        <w:rPr>
          <w:rFonts w:cs="Arial"/>
          <w:sz w:val="26"/>
          <w:szCs w:val="26"/>
        </w:rPr>
        <w:t xml:space="preserve">Impulse buying occurs when </w:t>
      </w:r>
      <w:r w:rsidR="00E36784" w:rsidRPr="00E4560D">
        <w:rPr>
          <w:rFonts w:cs="Arial"/>
          <w:sz w:val="26"/>
          <w:szCs w:val="26"/>
        </w:rPr>
        <w:t xml:space="preserve">an </w:t>
      </w:r>
      <w:r w:rsidRPr="00E4560D">
        <w:rPr>
          <w:rFonts w:cs="Arial"/>
          <w:sz w:val="26"/>
          <w:szCs w:val="26"/>
        </w:rPr>
        <w:t xml:space="preserve">individual gets involved in the stimuli and experiences an urge to buy a product without </w:t>
      </w:r>
      <w:r w:rsidR="00E36784" w:rsidRPr="00E4560D">
        <w:rPr>
          <w:rFonts w:cs="Arial"/>
          <w:sz w:val="26"/>
          <w:szCs w:val="26"/>
        </w:rPr>
        <w:t xml:space="preserve">a </w:t>
      </w:r>
      <w:r w:rsidRPr="00E4560D">
        <w:rPr>
          <w:rFonts w:cs="Arial"/>
          <w:sz w:val="26"/>
          <w:szCs w:val="26"/>
        </w:rPr>
        <w:t>prior plan or proper reason for buying that product</w:t>
      </w:r>
      <w:r w:rsidR="000B3CFA">
        <w:rPr>
          <w:rFonts w:cs="Arial"/>
          <w:sz w:val="26"/>
          <w:szCs w:val="26"/>
        </w:rPr>
        <w:t xml:space="preserve"> </w:t>
      </w:r>
      <w:r w:rsidR="0038489A" w:rsidRPr="00E4560D">
        <w:rPr>
          <w:rFonts w:cs="Arial"/>
          <w:sz w:val="26"/>
          <w:szCs w:val="26"/>
        </w:rPr>
        <w:fldChar w:fldCharType="begin"/>
      </w:r>
      <w:r w:rsidR="000B3CFA">
        <w:rPr>
          <w:rFonts w:cs="Arial"/>
          <w:sz w:val="26"/>
          <w:szCs w:val="26"/>
        </w:rPr>
        <w:instrText xml:space="preserve"> ADDIN EN.CITE &lt;EndNote&gt;&lt;Cite&gt;&lt;Author&gt;Amos&lt;/Author&gt;&lt;Year&gt;2014&lt;/Year&gt;&lt;RecNum&gt;3&lt;/RecNum&gt;&lt;record&gt;&lt;rec-number&gt;3&lt;/rec-number&gt;&lt;foreign-keys&gt;&lt;key app="EN" db-id="e5edxw025efzp8e22wqpxxx25zpav2vwzze9"&gt;3&lt;/key&gt;&lt;/foreign-keys&gt;&lt;ref-type name="Journal Article"&gt;17&lt;/ref-type&gt;&lt;contributors&gt;&lt;authors&gt;&lt;author&gt;Amos, C&lt;/author&gt;&lt;author&gt;Holmes, G.R&lt;/author&gt;&lt;author&gt;Keneson, W.C&lt;/author&gt;&lt;/authors&gt;&lt;/contributors&gt;&lt;titles&gt;&lt;title&gt;A meta-analysis of consumer impulse buying&lt;/title&gt;&lt;secondary-title&gt;Journal of Retailing and Consumer Services&lt;/secondary-title&gt;&lt;/titles&gt;&lt;pages&gt;86-97&lt;/pages&gt;&lt;volume&gt;21&lt;/volume&gt;&lt;dates&gt;&lt;year&gt;2014&lt;/year&gt;&lt;/dates&gt;&lt;urls&gt;&lt;/urls&gt;&lt;electronic-resource-num&gt;https://doi.org/10.1016/j.jretconser.2013.11.004&lt;/electronic-resource-num&gt;&lt;/record&gt;&lt;/Cite&gt;&lt;/EndNote&gt;</w:instrText>
      </w:r>
      <w:r w:rsidR="0038489A" w:rsidRPr="00E4560D">
        <w:rPr>
          <w:rFonts w:cs="Arial"/>
          <w:sz w:val="26"/>
          <w:szCs w:val="26"/>
        </w:rPr>
        <w:fldChar w:fldCharType="separate"/>
      </w:r>
      <w:r w:rsidR="000842B0" w:rsidRPr="00E4560D">
        <w:rPr>
          <w:rFonts w:cs="Arial"/>
          <w:noProof/>
          <w:sz w:val="26"/>
          <w:szCs w:val="26"/>
        </w:rPr>
        <w:t>(Amos et al., 2014)</w:t>
      </w:r>
      <w:r w:rsidR="0038489A" w:rsidRPr="00E4560D">
        <w:rPr>
          <w:rFonts w:cs="Arial"/>
          <w:sz w:val="26"/>
          <w:szCs w:val="26"/>
        </w:rPr>
        <w:fldChar w:fldCharType="end"/>
      </w:r>
      <w:r w:rsidRPr="00E4560D">
        <w:rPr>
          <w:rFonts w:cs="Arial"/>
          <w:sz w:val="26"/>
          <w:szCs w:val="26"/>
        </w:rPr>
        <w:t>.</w:t>
      </w:r>
      <w:r w:rsidR="00066AA0" w:rsidRPr="00E4560D">
        <w:rPr>
          <w:rFonts w:cs="Arial"/>
          <w:sz w:val="26"/>
          <w:szCs w:val="26"/>
        </w:rPr>
        <w:t xml:space="preserve"> To date, the research on impulse buying is very popular </w:t>
      </w:r>
      <w:r w:rsidR="0038489A" w:rsidRPr="00E4560D">
        <w:rPr>
          <w:rFonts w:cs="Arial"/>
          <w:sz w:val="26"/>
          <w:szCs w:val="26"/>
        </w:rPr>
        <w:fldChar w:fldCharType="begin">
          <w:fldData xml:space="preserve">PEVuZE5vdGU+PENpdGU+PEF1dGhvcj5BbW9zPC9BdXRob3I+PFllYXI+MjAxNDwvWWVhcj48UmVj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</w:fldData>
        </w:fldChar>
      </w:r>
      <w:r w:rsidR="000B3CFA">
        <w:rPr>
          <w:rFonts w:cs="Arial"/>
          <w:sz w:val="26"/>
          <w:szCs w:val="26"/>
        </w:rPr>
        <w:instrText xml:space="preserve"> ADDIN EN.CITE </w:instrText>
      </w:r>
      <w:r w:rsidR="000B3CFA">
        <w:rPr>
          <w:rFonts w:cs="Arial"/>
          <w:sz w:val="26"/>
          <w:szCs w:val="26"/>
        </w:rPr>
        <w:fldChar w:fldCharType="begin">
          <w:fldData xml:space="preserve">PEVuZE5vdGU+PENpdGU+PEF1dGhvcj5BbW9zPC9BdXRob3I+PFllYXI+MjAxNDwvWWVhcj48UmVj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</w:fldData>
        </w:fldChar>
      </w:r>
      <w:r w:rsidR="000B3CFA">
        <w:rPr>
          <w:rFonts w:cs="Arial"/>
          <w:sz w:val="26"/>
          <w:szCs w:val="26"/>
        </w:rPr>
        <w:instrText xml:space="preserve"> ADDIN EN.CITE.DATA </w:instrText>
      </w:r>
      <w:r w:rsidR="000B3CFA">
        <w:rPr>
          <w:rFonts w:cs="Arial"/>
          <w:sz w:val="26"/>
          <w:szCs w:val="26"/>
        </w:rPr>
      </w:r>
      <w:r w:rsidR="000B3CFA">
        <w:rPr>
          <w:rFonts w:cs="Arial"/>
          <w:sz w:val="26"/>
          <w:szCs w:val="26"/>
        </w:rPr>
        <w:fldChar w:fldCharType="end"/>
      </w:r>
      <w:r w:rsidR="0038489A" w:rsidRPr="00E4560D">
        <w:rPr>
          <w:rFonts w:cs="Arial"/>
          <w:sz w:val="26"/>
          <w:szCs w:val="26"/>
        </w:rPr>
      </w:r>
      <w:r w:rsidR="0038489A" w:rsidRPr="00E4560D">
        <w:rPr>
          <w:rFonts w:cs="Arial"/>
          <w:sz w:val="26"/>
          <w:szCs w:val="26"/>
        </w:rPr>
        <w:fldChar w:fldCharType="separate"/>
      </w:r>
      <w:r w:rsidR="000A7DBC" w:rsidRPr="00E4560D">
        <w:rPr>
          <w:rFonts w:cs="Arial"/>
          <w:noProof/>
          <w:sz w:val="26"/>
          <w:szCs w:val="26"/>
        </w:rPr>
        <w:t>(Amos et al., 2014; Chan et al., 2017; Lu &amp; Wu, 2019; Lyer et al., 2020)</w:t>
      </w:r>
      <w:r w:rsidR="0038489A" w:rsidRPr="00E4560D">
        <w:rPr>
          <w:rFonts w:cs="Arial"/>
          <w:sz w:val="26"/>
          <w:szCs w:val="26"/>
        </w:rPr>
        <w:fldChar w:fldCharType="end"/>
      </w:r>
      <w:r w:rsidR="00066AA0" w:rsidRPr="00E4560D">
        <w:rPr>
          <w:rFonts w:cs="Arial"/>
          <w:sz w:val="26"/>
          <w:szCs w:val="26"/>
        </w:rPr>
        <w:t>.</w:t>
      </w:r>
      <w:r w:rsidRPr="00E4560D">
        <w:rPr>
          <w:rFonts w:cs="Arial"/>
          <w:sz w:val="26"/>
          <w:szCs w:val="26"/>
        </w:rPr>
        <w:t xml:space="preserve"> The phenomenon of online impulse buying has been extensively studied in general online </w:t>
      </w:r>
      <w:r w:rsidR="000842B0" w:rsidRPr="00E4560D">
        <w:rPr>
          <w:rFonts w:cs="Arial"/>
          <w:sz w:val="26"/>
          <w:szCs w:val="26"/>
        </w:rPr>
        <w:t>contexts</w:t>
      </w:r>
      <w:r w:rsidR="0038489A" w:rsidRPr="00E4560D">
        <w:rPr>
          <w:rFonts w:cs="Arial"/>
          <w:sz w:val="26"/>
          <w:szCs w:val="26"/>
        </w:rPr>
        <w:fldChar w:fldCharType="begin">
          <w:fldData xml:space="preserve">PEVuZE5vdGU+PENpdGU+PEF1dGhvcj5DaGFuPC9BdXRob3I+PFllYXI+MjAxNzwvWWVhcj48UmVj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</w:fldData>
        </w:fldChar>
      </w:r>
      <w:r w:rsidR="000B3CFA">
        <w:rPr>
          <w:rFonts w:cs="Arial"/>
          <w:sz w:val="26"/>
          <w:szCs w:val="26"/>
        </w:rPr>
        <w:instrText xml:space="preserve"> ADDIN EN.CITE </w:instrText>
      </w:r>
      <w:r w:rsidR="000B3CFA">
        <w:rPr>
          <w:rFonts w:cs="Arial"/>
          <w:sz w:val="26"/>
          <w:szCs w:val="26"/>
        </w:rPr>
        <w:fldChar w:fldCharType="begin">
          <w:fldData xml:space="preserve">PEVuZE5vdGU+PENpdGU+PEF1dGhvcj5DaGFuPC9BdXRob3I+PFllYXI+MjAxNzwvWWVhcj48UmVj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</w:fldData>
        </w:fldChar>
      </w:r>
      <w:r w:rsidR="000B3CFA">
        <w:rPr>
          <w:rFonts w:cs="Arial"/>
          <w:sz w:val="26"/>
          <w:szCs w:val="26"/>
        </w:rPr>
        <w:instrText xml:space="preserve"> ADDIN EN.CITE.DATA </w:instrText>
      </w:r>
      <w:r w:rsidR="000B3CFA">
        <w:rPr>
          <w:rFonts w:cs="Arial"/>
          <w:sz w:val="26"/>
          <w:szCs w:val="26"/>
        </w:rPr>
      </w:r>
      <w:r w:rsidR="000B3CFA">
        <w:rPr>
          <w:rFonts w:cs="Arial"/>
          <w:sz w:val="26"/>
          <w:szCs w:val="26"/>
        </w:rPr>
        <w:fldChar w:fldCharType="end"/>
      </w:r>
      <w:r w:rsidR="0038489A" w:rsidRPr="00E4560D">
        <w:rPr>
          <w:rFonts w:cs="Arial"/>
          <w:sz w:val="26"/>
          <w:szCs w:val="26"/>
        </w:rPr>
      </w:r>
      <w:r w:rsidR="0038489A" w:rsidRPr="00E4560D">
        <w:rPr>
          <w:rFonts w:cs="Arial"/>
          <w:sz w:val="26"/>
          <w:szCs w:val="26"/>
        </w:rPr>
        <w:fldChar w:fldCharType="separate"/>
      </w:r>
      <w:r w:rsidR="00E561B9" w:rsidRPr="00E4560D">
        <w:rPr>
          <w:rFonts w:cs="Arial"/>
          <w:noProof/>
          <w:sz w:val="26"/>
          <w:szCs w:val="26"/>
        </w:rPr>
        <w:t>(Chan et al., 2017; Sundström et al., 2019; I.-L. Wu et al., 2020; Y. Wu et al., 2020; Zheng et al., 2019)</w:t>
      </w:r>
      <w:r w:rsidR="0038489A" w:rsidRPr="00E4560D">
        <w:rPr>
          <w:rFonts w:cs="Arial"/>
          <w:sz w:val="26"/>
          <w:szCs w:val="26"/>
        </w:rPr>
        <w:fldChar w:fldCharType="end"/>
      </w:r>
      <w:r w:rsidR="000B3CFA">
        <w:rPr>
          <w:rFonts w:cs="Arial"/>
          <w:sz w:val="26"/>
          <w:szCs w:val="26"/>
        </w:rPr>
        <w:t xml:space="preserve"> </w:t>
      </w:r>
      <w:r w:rsidR="001B613B" w:rsidRPr="00E4560D">
        <w:rPr>
          <w:rFonts w:cs="Arial"/>
          <w:sz w:val="26"/>
          <w:szCs w:val="26"/>
        </w:rPr>
        <w:t>and</w:t>
      </w:r>
      <w:r w:rsidR="006C169A" w:rsidRPr="00E4560D">
        <w:rPr>
          <w:rFonts w:cs="Arial"/>
          <w:sz w:val="26"/>
          <w:szCs w:val="26"/>
        </w:rPr>
        <w:t xml:space="preserve"> in social commerce </w:t>
      </w:r>
      <w:r w:rsidR="000842B0" w:rsidRPr="00E4560D">
        <w:rPr>
          <w:rFonts w:cs="Arial"/>
          <w:sz w:val="26"/>
          <w:szCs w:val="26"/>
        </w:rPr>
        <w:t>contexts</w:t>
      </w:r>
      <w:r w:rsidR="0038489A" w:rsidRPr="00E4560D">
        <w:rPr>
          <w:rFonts w:cs="Arial"/>
          <w:sz w:val="26"/>
          <w:szCs w:val="26"/>
        </w:rPr>
        <w:fldChar w:fldCharType="begin">
          <w:fldData xml:space="preserve">PEVuZE5vdGU+PENpdGU+PEF1dGhvcj5BYmRlbHNhbGFtPC9BdXRob3I+PFllYXI+MjAyMDwvWWVh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</w:fldData>
        </w:fldChar>
      </w:r>
      <w:r w:rsidR="000B3CFA">
        <w:rPr>
          <w:rFonts w:cs="Arial"/>
          <w:sz w:val="26"/>
          <w:szCs w:val="26"/>
        </w:rPr>
        <w:instrText xml:space="preserve"> ADDIN EN.CITE </w:instrText>
      </w:r>
      <w:r w:rsidR="000B3CFA">
        <w:rPr>
          <w:rFonts w:cs="Arial"/>
          <w:sz w:val="26"/>
          <w:szCs w:val="26"/>
        </w:rPr>
        <w:fldChar w:fldCharType="begin">
          <w:fldData xml:space="preserve">PEVuZE5vdGU+PENpdGU+PEF1dGhvcj5BYmRlbHNhbGFtPC9BdXRob3I+PFllYXI+MjAyMDwvWWVh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</w:fldData>
        </w:fldChar>
      </w:r>
      <w:r w:rsidR="000B3CFA">
        <w:rPr>
          <w:rFonts w:cs="Arial"/>
          <w:sz w:val="26"/>
          <w:szCs w:val="26"/>
        </w:rPr>
        <w:instrText xml:space="preserve"> ADDIN EN.CITE.DATA </w:instrText>
      </w:r>
      <w:r w:rsidR="000B3CFA">
        <w:rPr>
          <w:rFonts w:cs="Arial"/>
          <w:sz w:val="26"/>
          <w:szCs w:val="26"/>
        </w:rPr>
      </w:r>
      <w:r w:rsidR="000B3CFA">
        <w:rPr>
          <w:rFonts w:cs="Arial"/>
          <w:sz w:val="26"/>
          <w:szCs w:val="26"/>
        </w:rPr>
        <w:fldChar w:fldCharType="end"/>
      </w:r>
      <w:r w:rsidR="0038489A" w:rsidRPr="00E4560D">
        <w:rPr>
          <w:rFonts w:cs="Arial"/>
          <w:sz w:val="26"/>
          <w:szCs w:val="26"/>
        </w:rPr>
      </w:r>
      <w:r w:rsidR="0038489A" w:rsidRPr="00E4560D">
        <w:rPr>
          <w:rFonts w:cs="Arial"/>
          <w:sz w:val="26"/>
          <w:szCs w:val="26"/>
        </w:rPr>
        <w:fldChar w:fldCharType="separate"/>
      </w:r>
      <w:r w:rsidR="00E561B9" w:rsidRPr="00E4560D">
        <w:rPr>
          <w:rFonts w:cs="Arial"/>
          <w:noProof/>
          <w:sz w:val="26"/>
          <w:szCs w:val="26"/>
        </w:rPr>
        <w:t>(Abdelsalam et al., 2020; Chen et al., 2016; Chen et al., 2019; Leong et al., 2018; Liu et al., 2019; Setyani et al., 2019; Vazquez et al., 2020; Xiang et al., 2016; Xu et al., 2020)</w:t>
      </w:r>
      <w:r w:rsidR="0038489A" w:rsidRPr="00E4560D">
        <w:rPr>
          <w:rFonts w:cs="Arial"/>
          <w:sz w:val="26"/>
          <w:szCs w:val="26"/>
        </w:rPr>
        <w:fldChar w:fldCharType="end"/>
      </w:r>
      <w:r w:rsidRPr="00E4560D">
        <w:rPr>
          <w:rFonts w:cs="Arial"/>
          <w:sz w:val="26"/>
          <w:szCs w:val="26"/>
        </w:rPr>
        <w:t xml:space="preserve">. </w:t>
      </w:r>
    </w:p>
    <w:p w:rsidR="007C7C7D" w:rsidRPr="00E4560D" w:rsidRDefault="000842B0" w:rsidP="00FC153E">
      <w:pPr>
        <w:snapToGrid w:val="0"/>
        <w:spacing w:line="360" w:lineRule="exact"/>
        <w:ind w:firstLine="480"/>
        <w:jc w:val="both"/>
        <w:rPr>
          <w:sz w:val="26"/>
          <w:szCs w:val="26"/>
        </w:rPr>
      </w:pPr>
      <w:r w:rsidRPr="00E4560D">
        <w:rPr>
          <w:rFonts w:cs="Arial"/>
          <w:sz w:val="26"/>
          <w:szCs w:val="26"/>
        </w:rPr>
        <w:t>Due to</w:t>
      </w:r>
      <w:r w:rsidR="000B3CFA">
        <w:rPr>
          <w:rFonts w:cs="Arial"/>
          <w:sz w:val="26"/>
          <w:szCs w:val="26"/>
        </w:rPr>
        <w:t xml:space="preserve"> the increasing development of social commerce</w:t>
      </w:r>
      <w:r w:rsidRPr="00E4560D">
        <w:rPr>
          <w:rFonts w:cs="Arial"/>
          <w:sz w:val="26"/>
          <w:szCs w:val="26"/>
        </w:rPr>
        <w:t xml:space="preserve"> in recent years</w:t>
      </w:r>
      <w:r w:rsidR="00A21EC3" w:rsidRPr="00E4560D">
        <w:rPr>
          <w:rFonts w:cs="Arial"/>
          <w:sz w:val="26"/>
          <w:szCs w:val="26"/>
        </w:rPr>
        <w:t xml:space="preserve">, </w:t>
      </w:r>
      <w:r w:rsidR="00E36784" w:rsidRPr="00E4560D">
        <w:rPr>
          <w:rFonts w:cs="Arial"/>
          <w:sz w:val="26"/>
          <w:szCs w:val="26"/>
        </w:rPr>
        <w:t xml:space="preserve">an </w:t>
      </w:r>
      <w:r w:rsidR="00A21EC3" w:rsidRPr="00E4560D">
        <w:rPr>
          <w:rFonts w:cs="Arial"/>
          <w:sz w:val="26"/>
          <w:szCs w:val="26"/>
        </w:rPr>
        <w:t xml:space="preserve">increasing number of studies </w:t>
      </w:r>
      <w:r w:rsidRPr="00E4560D">
        <w:rPr>
          <w:rFonts w:cs="Arial"/>
          <w:sz w:val="26"/>
          <w:szCs w:val="26"/>
        </w:rPr>
        <w:t>have begun</w:t>
      </w:r>
      <w:r w:rsidR="00A21EC3" w:rsidRPr="00E4560D">
        <w:rPr>
          <w:rFonts w:cs="Arial"/>
          <w:sz w:val="26"/>
          <w:szCs w:val="26"/>
        </w:rPr>
        <w:t xml:space="preserve"> looking into customer’s impulsive behavior within </w:t>
      </w:r>
      <w:r w:rsidR="00E36784" w:rsidRPr="00E4560D">
        <w:rPr>
          <w:rFonts w:cs="Arial"/>
          <w:sz w:val="26"/>
          <w:szCs w:val="26"/>
        </w:rPr>
        <w:t xml:space="preserve">the </w:t>
      </w:r>
      <w:r w:rsidR="00A21EC3" w:rsidRPr="00E4560D">
        <w:rPr>
          <w:rFonts w:cs="Arial"/>
          <w:sz w:val="26"/>
          <w:szCs w:val="26"/>
        </w:rPr>
        <w:t xml:space="preserve">social commerce </w:t>
      </w:r>
      <w:r w:rsidRPr="00E4560D">
        <w:rPr>
          <w:rFonts w:cs="Arial"/>
          <w:sz w:val="26"/>
          <w:szCs w:val="26"/>
        </w:rPr>
        <w:t>context</w:t>
      </w:r>
      <w:r w:rsidR="00A21EC3" w:rsidRPr="00E4560D">
        <w:rPr>
          <w:rFonts w:cs="Arial"/>
          <w:sz w:val="26"/>
          <w:szCs w:val="26"/>
        </w:rPr>
        <w:t xml:space="preserve">. </w:t>
      </w:r>
      <w:r w:rsidR="006C169A" w:rsidRPr="00E4560D">
        <w:rPr>
          <w:rFonts w:cs="Arial"/>
          <w:sz w:val="26"/>
          <w:szCs w:val="26"/>
        </w:rPr>
        <w:t>For instance, d</w:t>
      </w:r>
      <w:r w:rsidR="00A21EC3" w:rsidRPr="00E4560D">
        <w:rPr>
          <w:rFonts w:cs="Arial"/>
          <w:sz w:val="26"/>
          <w:szCs w:val="26"/>
        </w:rPr>
        <w:t>rawing from parasocial interaction theory,</w:t>
      </w:r>
      <w:r w:rsidR="006C169A" w:rsidRPr="00E4560D">
        <w:rPr>
          <w:rFonts w:cs="Arial"/>
          <w:sz w:val="26"/>
          <w:szCs w:val="26"/>
        </w:rPr>
        <w:t xml:space="preserve"> Xiang et al.</w:t>
      </w:r>
      <w:r w:rsidR="00C37D45">
        <w:rPr>
          <w:rFonts w:cs="Arial"/>
          <w:sz w:val="26"/>
          <w:szCs w:val="26"/>
        </w:rPr>
        <w:t xml:space="preserve"> </w:t>
      </w:r>
      <w:r w:rsidR="0038489A" w:rsidRPr="00E4560D">
        <w:rPr>
          <w:rFonts w:cs="Arial"/>
          <w:sz w:val="26"/>
          <w:szCs w:val="26"/>
        </w:rPr>
        <w:fldChar w:fldCharType="begin"/>
      </w:r>
      <w:r w:rsidR="000B3CFA">
        <w:rPr>
          <w:rFonts w:cs="Arial"/>
          <w:sz w:val="26"/>
          <w:szCs w:val="26"/>
        </w:rPr>
        <w:instrText xml:space="preserve"> ADDIN EN.CITE &lt;EndNote&gt;&lt;Cite ExcludeAuth="1"&gt;&lt;Author&gt;Xiang&lt;/Author&gt;&lt;Year&gt;2016&lt;/Year&gt;&lt;RecNum&gt;5&lt;/RecNum&gt;&lt;record&gt;&lt;rec-number&gt;5&lt;/rec-number&gt;&lt;foreign-keys&gt;&lt;key app="EN" db-id="e5edxw025efzp8e22wqpxxx25zpav2vwzze9"&gt;5&lt;/key&gt;&lt;/foreign-keys&gt;&lt;ref-type name="Journal Article"&gt;17&lt;/ref-type&gt;&lt;contributors&gt;&lt;authors&gt;&lt;author&gt;Xiang, L&lt;/author&gt;&lt;author&gt;Zheng, X&lt;/author&gt;&lt;author&gt;Lee, M.K.O&lt;/author&gt;&lt;author&gt;Zhao, D&lt;/author&gt;&lt;/authors&gt;&lt;/contributors&gt;&lt;titles&gt;&lt;title&gt;Exploring consumers&amp;apos; impulse buying behavior on social commerce platform: The role of parasocial interaction&lt;/title&gt;&lt;secondary-title&gt;International Journal of Information Management&lt;/secondary-title&gt;&lt;/titles&gt;&lt;pages&gt;333-347&lt;/pages&gt;&lt;volume&gt;36&lt;/volume&gt;&lt;dates&gt;&lt;year&gt;2016&lt;/year&gt;&lt;/dates&gt;&lt;urls&gt;&lt;/urls&gt;&lt;electronic-resource-num&gt;https://doi.org/10.1016/j.ijinfomgt.2015.11.002&lt;/electronic-resource-num&gt;&lt;/record&gt;&lt;/Cite&gt;&lt;/EndNote&gt;</w:instrText>
      </w:r>
      <w:r w:rsidR="0038489A" w:rsidRPr="00E4560D">
        <w:rPr>
          <w:rFonts w:cs="Arial"/>
          <w:sz w:val="26"/>
          <w:szCs w:val="26"/>
        </w:rPr>
        <w:fldChar w:fldCharType="separate"/>
      </w:r>
      <w:r w:rsidR="006C169A" w:rsidRPr="00E4560D">
        <w:rPr>
          <w:rFonts w:cs="Arial"/>
          <w:noProof/>
          <w:sz w:val="26"/>
          <w:szCs w:val="26"/>
        </w:rPr>
        <w:t>(2016)</w:t>
      </w:r>
      <w:r w:rsidR="0038489A" w:rsidRPr="00E4560D">
        <w:rPr>
          <w:rFonts w:cs="Arial"/>
          <w:sz w:val="26"/>
          <w:szCs w:val="26"/>
        </w:rPr>
        <w:fldChar w:fldCharType="end"/>
      </w:r>
      <w:r w:rsidR="00A21EC3" w:rsidRPr="00E4560D">
        <w:rPr>
          <w:rFonts w:cs="Arial"/>
          <w:sz w:val="26"/>
          <w:szCs w:val="26"/>
        </w:rPr>
        <w:t xml:space="preserve"> specifically investigated image-sharing social commerce platform</w:t>
      </w:r>
      <w:r w:rsidR="00FF080D" w:rsidRPr="00E4560D">
        <w:rPr>
          <w:rFonts w:cs="Arial"/>
          <w:sz w:val="26"/>
          <w:szCs w:val="26"/>
        </w:rPr>
        <w:t>s</w:t>
      </w:r>
      <w:r w:rsidR="00A21EC3" w:rsidRPr="00E4560D">
        <w:rPr>
          <w:rFonts w:cs="Arial"/>
          <w:sz w:val="26"/>
          <w:szCs w:val="26"/>
        </w:rPr>
        <w:t>, which target women and “soft product</w:t>
      </w:r>
      <w:r w:rsidR="006E21D8">
        <w:rPr>
          <w:rFonts w:cs="Arial"/>
          <w:sz w:val="26"/>
          <w:szCs w:val="26"/>
        </w:rPr>
        <w:t>s</w:t>
      </w:r>
      <w:r w:rsidR="00A21EC3" w:rsidRPr="00E4560D">
        <w:rPr>
          <w:rFonts w:cs="Arial"/>
          <w:sz w:val="26"/>
          <w:szCs w:val="26"/>
        </w:rPr>
        <w:t xml:space="preserve">”. The findings demonstrated that parasocial interaction, which is determined by social features including similarity, expertise, </w:t>
      </w:r>
      <w:r w:rsidR="004F4A1E">
        <w:rPr>
          <w:rFonts w:cs="Arial"/>
          <w:sz w:val="26"/>
          <w:szCs w:val="26"/>
        </w:rPr>
        <w:t xml:space="preserve">the </w:t>
      </w:r>
      <w:r w:rsidR="00A21EC3" w:rsidRPr="00E4560D">
        <w:rPr>
          <w:rFonts w:cs="Arial"/>
          <w:sz w:val="26"/>
          <w:szCs w:val="26"/>
        </w:rPr>
        <w:t>likeability of the platform, would enhance</w:t>
      </w:r>
      <w:r w:rsidR="00FF080D" w:rsidRPr="00E4560D">
        <w:rPr>
          <w:rFonts w:cs="Arial"/>
          <w:sz w:val="26"/>
          <w:szCs w:val="26"/>
        </w:rPr>
        <w:t xml:space="preserve"> an</w:t>
      </w:r>
      <w:r w:rsidR="00A21EC3" w:rsidRPr="00E4560D">
        <w:rPr>
          <w:rFonts w:cs="Arial"/>
          <w:sz w:val="26"/>
          <w:szCs w:val="26"/>
        </w:rPr>
        <w:t xml:space="preserve"> individual</w:t>
      </w:r>
      <w:r w:rsidR="00FF080D" w:rsidRPr="00E4560D">
        <w:rPr>
          <w:rFonts w:cs="Arial"/>
          <w:sz w:val="26"/>
          <w:szCs w:val="26"/>
        </w:rPr>
        <w:t>’s</w:t>
      </w:r>
      <w:r w:rsidR="00A21EC3" w:rsidRPr="00E4560D">
        <w:rPr>
          <w:rFonts w:cs="Arial"/>
          <w:sz w:val="26"/>
          <w:szCs w:val="26"/>
        </w:rPr>
        <w:t xml:space="preserve"> tendency to buy impulsively, while perceived enjoyment and impulsive tendency jointly impact the urge to buy impulsively.</w:t>
      </w:r>
      <w:r w:rsidR="00F53231" w:rsidRPr="00E4560D">
        <w:rPr>
          <w:rFonts w:cs="Arial"/>
          <w:sz w:val="26"/>
          <w:szCs w:val="26"/>
        </w:rPr>
        <w:t xml:space="preserve"> As Facebook has become a popular tool for marketing </w:t>
      </w:r>
      <w:r w:rsidR="0038489A" w:rsidRPr="00E4560D">
        <w:rPr>
          <w:rFonts w:cs="Arial"/>
          <w:sz w:val="26"/>
          <w:szCs w:val="26"/>
        </w:rPr>
        <w:fldChar w:fldCharType="begin"/>
      </w:r>
      <w:r w:rsidR="000B3CFA">
        <w:rPr>
          <w:rFonts w:cs="Arial"/>
          <w:sz w:val="26"/>
          <w:szCs w:val="26"/>
        </w:rPr>
        <w:instrText xml:space="preserve"> ADDIN EN.CITE &lt;EndNote&gt;&lt;Cite&gt;&lt;Author&gt;Ramsaran-Fowdar&lt;/Author&gt;&lt;Year&gt;2013&lt;/Year&gt;&lt;RecNum&gt;73&lt;/RecNum&gt;&lt;record&gt;&lt;rec-number&gt;73&lt;/rec-number&gt;&lt;foreign-keys&gt;&lt;key app="EN" db-id="e5edxw025efzp8e22wqpxxx25zpav2vwzze9"&gt;73&lt;/key&gt;&lt;/foreign-keys&gt;&lt;ref-type name="Journal Article"&gt;17&lt;/ref-type&gt;&lt;contributors&gt;&lt;authors&gt;&lt;author&gt;Rooma Roshnee Ramsaran-Fowdar&lt;/author&gt;&lt;author&gt;Sooraj Fowdar&lt;/author&gt;&lt;/authors&gt;&lt;/contributors&gt;&lt;titles&gt;&lt;title&gt;The Implications of Facebook Marketing for Organization&lt;/title&gt;&lt;secondary-title&gt;Contemporary Management Research&lt;/secondary-title&gt;&lt;/titles&gt;&lt;periodical&gt;&lt;full-title&gt;Contemporary Management Research&lt;/full-title&gt;&lt;/periodical&gt;&lt;pages&gt;73-84&lt;/pages&gt;&lt;volume&gt;9&lt;/volume&gt;&lt;number&gt;1&lt;/number&gt;&lt;dates&gt;&lt;year&gt;2013&lt;/year&gt;&lt;/dates&gt;&lt;urls&gt;&lt;/urls&gt;&lt;electronic-resource-num&gt;doi:10.7903/cmr.9710&lt;/electronic-resource-num&gt;&lt;/record&gt;&lt;/Cite&gt;&lt;/EndNote&gt;</w:instrText>
      </w:r>
      <w:r w:rsidR="0038489A" w:rsidRPr="00E4560D">
        <w:rPr>
          <w:rFonts w:cs="Arial"/>
          <w:sz w:val="26"/>
          <w:szCs w:val="26"/>
        </w:rPr>
        <w:fldChar w:fldCharType="separate"/>
      </w:r>
      <w:r w:rsidR="00F53231" w:rsidRPr="00E4560D">
        <w:rPr>
          <w:rFonts w:cs="Arial"/>
          <w:noProof/>
          <w:sz w:val="26"/>
          <w:szCs w:val="26"/>
        </w:rPr>
        <w:t>(Ramsaran-Fowdar &amp; Fowdar, 2013)</w:t>
      </w:r>
      <w:r w:rsidR="0038489A" w:rsidRPr="00E4560D">
        <w:rPr>
          <w:rFonts w:cs="Arial"/>
          <w:sz w:val="26"/>
          <w:szCs w:val="26"/>
        </w:rPr>
        <w:fldChar w:fldCharType="end"/>
      </w:r>
      <w:r w:rsidR="00F53231" w:rsidRPr="00E4560D">
        <w:rPr>
          <w:rFonts w:cs="Arial"/>
          <w:sz w:val="26"/>
          <w:szCs w:val="26"/>
        </w:rPr>
        <w:t xml:space="preserve">, some prior studies </w:t>
      </w:r>
      <w:r w:rsidR="003C092A" w:rsidRPr="00E4560D">
        <w:rPr>
          <w:rFonts w:cs="Arial"/>
          <w:sz w:val="26"/>
          <w:szCs w:val="26"/>
        </w:rPr>
        <w:t>have begun to focus</w:t>
      </w:r>
      <w:r w:rsidR="00F53231" w:rsidRPr="00E4560D">
        <w:rPr>
          <w:rFonts w:cs="Arial"/>
          <w:sz w:val="26"/>
          <w:szCs w:val="26"/>
        </w:rPr>
        <w:t xml:space="preserve"> their research within </w:t>
      </w:r>
      <w:r w:rsidR="00E36784" w:rsidRPr="00E4560D">
        <w:rPr>
          <w:rFonts w:cs="Arial"/>
          <w:sz w:val="26"/>
          <w:szCs w:val="26"/>
        </w:rPr>
        <w:t xml:space="preserve">the </w:t>
      </w:r>
      <w:r w:rsidR="00F53231" w:rsidRPr="00E4560D">
        <w:rPr>
          <w:rFonts w:cs="Arial"/>
          <w:sz w:val="26"/>
          <w:szCs w:val="26"/>
        </w:rPr>
        <w:t>Facebook context. For example,</w:t>
      </w:r>
      <w:r w:rsidR="006C169A" w:rsidRPr="00E4560D">
        <w:rPr>
          <w:rFonts w:cs="Arial"/>
          <w:sz w:val="26"/>
          <w:szCs w:val="26"/>
        </w:rPr>
        <w:t xml:space="preserve"> Chen et al.</w:t>
      </w:r>
      <w:r w:rsidR="0038489A" w:rsidRPr="00E4560D">
        <w:rPr>
          <w:rFonts w:cs="Arial"/>
          <w:sz w:val="26"/>
          <w:szCs w:val="26"/>
        </w:rPr>
        <w:fldChar w:fldCharType="begin"/>
      </w:r>
      <w:r w:rsidR="000B3CFA">
        <w:rPr>
          <w:rFonts w:cs="Arial"/>
          <w:sz w:val="26"/>
          <w:szCs w:val="26"/>
        </w:rPr>
        <w:instrText xml:space="preserve"> ADDIN EN.CITE &lt;EndNote&gt;&lt;Cite ExcludeAuth="1"&gt;&lt;Author&gt;Chen&lt;/Author&gt;&lt;Year&gt;2016&lt;/Year&gt;&lt;RecNum&gt;6&lt;/RecNum&gt;&lt;record&gt;&lt;rec-number&gt;6&lt;/rec-number&gt;&lt;foreign-keys&gt;&lt;key app="EN" db-id="e5edxw025efzp8e22wqpxxx25zpav2vwzze9"&gt;6&lt;/key&gt;&lt;/foreign-keys&gt;&lt;ref-type name="Journal Article"&gt;17&lt;/ref-type&gt;&lt;contributors&gt;&lt;authors&gt;&lt;author&gt;Chen, Jengchung Victor&lt;/author&gt;&lt;author&gt;Su, Bo-chiuan&lt;/author&gt;&lt;author&gt;Widjaja, Andree E&lt;/author&gt;&lt;/authors&gt;&lt;/contributors&gt;&lt;titles&gt;&lt;title&gt;Facebook C2C social commerce: A study of online impulse buying&lt;/title&gt;&lt;secondary-title&gt;Decision Support Systems&lt;/secondary-title&gt;&lt;/titles&gt;&lt;pages&gt;57-69&lt;/pages&gt;&lt;volume&gt;83&lt;/volume&gt;&lt;dates&gt;&lt;year&gt;2016&lt;/year&gt;&lt;/dates&gt;&lt;isbn&gt;0167-9236&lt;/isbn&gt;&lt;urls&gt;&lt;/urls&gt;&lt;electronic-resource-num&gt;https://doi.org/10.1016/j.dss.2015.12.008&lt;/electronic-resource-num&gt;&lt;/record&gt;&lt;/Cite&gt;&lt;/EndNote&gt;</w:instrText>
      </w:r>
      <w:r w:rsidR="0038489A" w:rsidRPr="00E4560D">
        <w:rPr>
          <w:rFonts w:cs="Arial"/>
          <w:sz w:val="26"/>
          <w:szCs w:val="26"/>
        </w:rPr>
        <w:fldChar w:fldCharType="separate"/>
      </w:r>
      <w:r w:rsidR="006C169A" w:rsidRPr="00E4560D">
        <w:rPr>
          <w:rFonts w:cs="Arial"/>
          <w:noProof/>
          <w:sz w:val="26"/>
          <w:szCs w:val="26"/>
        </w:rPr>
        <w:t>(2016)</w:t>
      </w:r>
      <w:r w:rsidR="0038489A" w:rsidRPr="00E4560D">
        <w:rPr>
          <w:rFonts w:cs="Arial"/>
          <w:sz w:val="26"/>
          <w:szCs w:val="26"/>
        </w:rPr>
        <w:fldChar w:fldCharType="end"/>
      </w:r>
      <w:r w:rsidR="00A21EC3" w:rsidRPr="00E4560D">
        <w:rPr>
          <w:rFonts w:cs="Arial"/>
          <w:sz w:val="26"/>
          <w:szCs w:val="26"/>
        </w:rPr>
        <w:t>’s study on</w:t>
      </w:r>
      <w:r w:rsidR="00BD4C20" w:rsidRPr="00E4560D">
        <w:rPr>
          <w:rFonts w:cs="Arial"/>
          <w:sz w:val="26"/>
          <w:szCs w:val="26"/>
        </w:rPr>
        <w:t xml:space="preserve"> Facebook</w:t>
      </w:r>
      <w:r w:rsidR="00A21EC3" w:rsidRPr="00E4560D">
        <w:rPr>
          <w:rFonts w:cs="Arial"/>
          <w:sz w:val="26"/>
          <w:szCs w:val="26"/>
        </w:rPr>
        <w:t xml:space="preserve"> C2C social </w:t>
      </w:r>
      <w:r w:rsidR="00A21EC3" w:rsidRPr="00E4560D">
        <w:rPr>
          <w:rFonts w:cs="Arial"/>
          <w:sz w:val="26"/>
          <w:szCs w:val="26"/>
        </w:rPr>
        <w:lastRenderedPageBreak/>
        <w:t>commerce platform found out that six dimension</w:t>
      </w:r>
      <w:r w:rsidRPr="00E4560D">
        <w:rPr>
          <w:rFonts w:cs="Arial"/>
          <w:sz w:val="26"/>
          <w:szCs w:val="26"/>
        </w:rPr>
        <w:t>s</w:t>
      </w:r>
      <w:r w:rsidR="00A21EC3" w:rsidRPr="00E4560D">
        <w:rPr>
          <w:rFonts w:cs="Arial"/>
          <w:sz w:val="26"/>
          <w:szCs w:val="26"/>
        </w:rPr>
        <w:t xml:space="preserve"> of textual information quality (relevance, ease of understanding, accuracy, completeness, format, and currency), number of likes, and impulsiveness significantly contribute to </w:t>
      </w:r>
      <w:r w:rsidR="00FF080D" w:rsidRPr="00E4560D">
        <w:rPr>
          <w:rFonts w:cs="Arial"/>
          <w:sz w:val="26"/>
          <w:szCs w:val="26"/>
        </w:rPr>
        <w:t xml:space="preserve">the </w:t>
      </w:r>
      <w:r w:rsidR="00A21EC3" w:rsidRPr="00E4560D">
        <w:rPr>
          <w:rFonts w:cs="Arial"/>
          <w:sz w:val="26"/>
          <w:szCs w:val="26"/>
        </w:rPr>
        <w:t>subsequent consumer’s urge to buy impulsively.</w:t>
      </w:r>
      <w:r w:rsidR="00C37D45">
        <w:rPr>
          <w:rFonts w:cs="Arial"/>
          <w:sz w:val="26"/>
          <w:szCs w:val="26"/>
        </w:rPr>
        <w:t xml:space="preserve"> </w:t>
      </w:r>
      <w:r w:rsidR="00FF080D" w:rsidRPr="00E4560D">
        <w:rPr>
          <w:rFonts w:cs="Arial"/>
          <w:sz w:val="26"/>
          <w:szCs w:val="26"/>
        </w:rPr>
        <w:t>A m</w:t>
      </w:r>
      <w:r w:rsidR="00343D08" w:rsidRPr="00E4560D">
        <w:rPr>
          <w:rFonts w:cs="Arial"/>
          <w:sz w:val="26"/>
          <w:szCs w:val="26"/>
        </w:rPr>
        <w:t xml:space="preserve">ore recent study conducted by Setyani et al. </w:t>
      </w:r>
      <w:r w:rsidR="0038489A" w:rsidRPr="00E4560D">
        <w:rPr>
          <w:rFonts w:cs="Arial"/>
          <w:sz w:val="26"/>
          <w:szCs w:val="26"/>
        </w:rPr>
        <w:fldChar w:fldCharType="begin"/>
      </w:r>
      <w:r w:rsidR="000B3CFA">
        <w:rPr>
          <w:rFonts w:cs="Arial"/>
          <w:sz w:val="26"/>
          <w:szCs w:val="26"/>
        </w:rPr>
        <w:instrText xml:space="preserve"> ADDIN EN.CITE &lt;EndNote&gt;&lt;Cite ExcludeAuth="1"&gt;&lt;Author&gt;Setyani&lt;/Author&gt;&lt;Year&gt;2019&lt;/Year&gt;&lt;RecNum&gt;69&lt;/RecNum&gt;&lt;record&gt;&lt;rec-number&gt;69&lt;/rec-number&gt;&lt;foreign-keys&gt;&lt;key app="EN" db-id="e5edxw025efzp8e22wqpxxx25zpav2vwzze9"&gt;69&lt;/key&gt;&lt;/foreign-keys&gt;&lt;ref-type name="Journal Article"&gt;17&lt;/ref-type&gt;&lt;contributors&gt;&lt;authors&gt;&lt;author&gt;Virda Setyani&lt;/author&gt;&lt;author&gt;Yu-Qian Zhu&lt;/author&gt;&lt;author&gt;Achmad Nizar Hidayanto&lt;/author&gt;&lt;author&gt;Puspa Indahati Sandhyaduhita&lt;/author&gt;&lt;author&gt;Bo Hsiao&lt;/author&gt;&lt;/authors&gt;&lt;/contributors&gt;&lt;titles&gt;&lt;title&gt;Exploring the psychological mechanisms from personalized advertisements to urge to buy impulsively on social media&lt;/title&gt;&lt;secondary-title&gt;International Journal of Information Management&lt;/secondary-title&gt;&lt;/titles&gt;&lt;pages&gt;96-107&lt;/pages&gt;&lt;volume&gt;48&lt;/volume&gt;&lt;dates&gt;&lt;year&gt;2019&lt;/year&gt;&lt;/dates&gt;&lt;urls&gt;&lt;/urls&gt;&lt;electronic-resource-num&gt;https://doi.org/10.1016/j.ijinfomgt.2019.01.007&lt;/electronic-resource-num&gt;&lt;/record&gt;&lt;/Cite&gt;&lt;/EndNote&gt;</w:instrText>
      </w:r>
      <w:r w:rsidR="0038489A" w:rsidRPr="00E4560D">
        <w:rPr>
          <w:rFonts w:cs="Arial"/>
          <w:sz w:val="26"/>
          <w:szCs w:val="26"/>
        </w:rPr>
        <w:fldChar w:fldCharType="separate"/>
      </w:r>
      <w:r w:rsidR="00343D08" w:rsidRPr="00E4560D">
        <w:rPr>
          <w:rFonts w:cs="Arial"/>
          <w:noProof/>
          <w:sz w:val="26"/>
          <w:szCs w:val="26"/>
        </w:rPr>
        <w:t>(2019)</w:t>
      </w:r>
      <w:r w:rsidR="0038489A" w:rsidRPr="00E4560D">
        <w:rPr>
          <w:rFonts w:cs="Arial"/>
          <w:sz w:val="26"/>
          <w:szCs w:val="26"/>
        </w:rPr>
        <w:fldChar w:fldCharType="end"/>
      </w:r>
      <w:r w:rsidR="00343D08" w:rsidRPr="00E4560D">
        <w:rPr>
          <w:rFonts w:cs="Arial"/>
          <w:sz w:val="26"/>
          <w:szCs w:val="26"/>
        </w:rPr>
        <w:t xml:space="preserve"> explored the impact of personalized advertisements on </w:t>
      </w:r>
      <w:r w:rsidR="00E36784" w:rsidRPr="00E4560D">
        <w:rPr>
          <w:rFonts w:cs="Arial"/>
          <w:sz w:val="26"/>
          <w:szCs w:val="26"/>
        </w:rPr>
        <w:t xml:space="preserve">the </w:t>
      </w:r>
      <w:r w:rsidR="00343D08" w:rsidRPr="00E4560D">
        <w:rPr>
          <w:rFonts w:cs="Arial"/>
          <w:sz w:val="26"/>
          <w:szCs w:val="26"/>
        </w:rPr>
        <w:t xml:space="preserve">urge to buy impulsively on Facebook. Their study found interesting results </w:t>
      </w:r>
      <w:r w:rsidR="00E36784" w:rsidRPr="00E4560D">
        <w:rPr>
          <w:rFonts w:cs="Arial"/>
          <w:sz w:val="26"/>
          <w:szCs w:val="26"/>
        </w:rPr>
        <w:t>about</w:t>
      </w:r>
      <w:r w:rsidR="00343D08" w:rsidRPr="00E4560D">
        <w:rPr>
          <w:rFonts w:cs="Arial"/>
          <w:sz w:val="26"/>
          <w:szCs w:val="26"/>
        </w:rPr>
        <w:t xml:space="preserve"> the psychological mechanism underlying </w:t>
      </w:r>
      <w:r w:rsidR="00FF080D" w:rsidRPr="00E4560D">
        <w:rPr>
          <w:rFonts w:cs="Arial"/>
          <w:sz w:val="26"/>
          <w:szCs w:val="26"/>
        </w:rPr>
        <w:t xml:space="preserve">a </w:t>
      </w:r>
      <w:r w:rsidR="00343D08" w:rsidRPr="00E4560D">
        <w:rPr>
          <w:rFonts w:cs="Arial"/>
          <w:sz w:val="26"/>
          <w:szCs w:val="26"/>
        </w:rPr>
        <w:t>consumer’s reaction</w:t>
      </w:r>
      <w:r w:rsidR="004F4A1E">
        <w:rPr>
          <w:rFonts w:cs="Arial"/>
          <w:sz w:val="26"/>
          <w:szCs w:val="26"/>
        </w:rPr>
        <w:t>,</w:t>
      </w:r>
      <w:r w:rsidR="00343D08" w:rsidRPr="00E4560D">
        <w:rPr>
          <w:rFonts w:cs="Arial"/>
          <w:sz w:val="26"/>
          <w:szCs w:val="26"/>
        </w:rPr>
        <w:t xml:space="preserve"> which affecting impulse buying. The three aforementioned prior studies</w:t>
      </w:r>
      <w:r w:rsidR="007C7C7D" w:rsidRPr="00E4560D">
        <w:rPr>
          <w:rFonts w:cs="Arial"/>
          <w:sz w:val="26"/>
          <w:szCs w:val="26"/>
        </w:rPr>
        <w:t xml:space="preserve"> inferred that </w:t>
      </w:r>
      <w:r w:rsidR="00E36784" w:rsidRPr="00E4560D">
        <w:rPr>
          <w:rFonts w:cs="Arial"/>
          <w:sz w:val="26"/>
          <w:szCs w:val="26"/>
        </w:rPr>
        <w:t xml:space="preserve">the </w:t>
      </w:r>
      <w:r w:rsidR="007C7C7D" w:rsidRPr="00E4560D">
        <w:rPr>
          <w:rFonts w:cs="Arial"/>
          <w:sz w:val="26"/>
          <w:szCs w:val="26"/>
        </w:rPr>
        <w:t>impulse buying phenomenon does exist</w:t>
      </w:r>
      <w:r w:rsidR="00336BC0" w:rsidRPr="00E4560D">
        <w:rPr>
          <w:rFonts w:cs="Arial"/>
          <w:sz w:val="26"/>
          <w:szCs w:val="26"/>
        </w:rPr>
        <w:t xml:space="preserve"> and play</w:t>
      </w:r>
      <w:r w:rsidR="00E36784" w:rsidRPr="00E4560D">
        <w:rPr>
          <w:rFonts w:cs="Arial"/>
          <w:sz w:val="26"/>
          <w:szCs w:val="26"/>
        </w:rPr>
        <w:t>s</w:t>
      </w:r>
      <w:r w:rsidR="00C37D45">
        <w:rPr>
          <w:rFonts w:cs="Arial"/>
          <w:sz w:val="26"/>
          <w:szCs w:val="26"/>
        </w:rPr>
        <w:t xml:space="preserve"> </w:t>
      </w:r>
      <w:r w:rsidR="00E36784" w:rsidRPr="00E4560D">
        <w:rPr>
          <w:rFonts w:cs="Arial"/>
          <w:sz w:val="26"/>
          <w:szCs w:val="26"/>
        </w:rPr>
        <w:t xml:space="preserve">a </w:t>
      </w:r>
      <w:r w:rsidR="00336BC0" w:rsidRPr="00E4560D">
        <w:rPr>
          <w:rFonts w:cs="Arial"/>
          <w:sz w:val="26"/>
          <w:szCs w:val="26"/>
        </w:rPr>
        <w:t>focal part</w:t>
      </w:r>
      <w:r w:rsidR="007C7C7D" w:rsidRPr="00E4560D">
        <w:rPr>
          <w:rFonts w:cs="Arial"/>
          <w:sz w:val="26"/>
          <w:szCs w:val="26"/>
        </w:rPr>
        <w:t xml:space="preserve"> in social commerce. </w:t>
      </w:r>
    </w:p>
    <w:p w:rsidR="00A21EC3" w:rsidRPr="00E4560D" w:rsidRDefault="006C169A" w:rsidP="00FC153E">
      <w:pPr>
        <w:snapToGrid w:val="0"/>
        <w:spacing w:line="360" w:lineRule="exact"/>
        <w:ind w:firstLine="480"/>
        <w:jc w:val="both"/>
        <w:rPr>
          <w:sz w:val="26"/>
          <w:szCs w:val="26"/>
        </w:rPr>
      </w:pPr>
      <w:r w:rsidRPr="00E4560D">
        <w:rPr>
          <w:rFonts w:cs="Arial"/>
          <w:sz w:val="26"/>
          <w:szCs w:val="26"/>
        </w:rPr>
        <w:t>To the best of our knowledge, a</w:t>
      </w:r>
      <w:r w:rsidR="00A21EC3" w:rsidRPr="00E4560D">
        <w:rPr>
          <w:rFonts w:cs="Arial"/>
          <w:sz w:val="26"/>
          <w:szCs w:val="26"/>
        </w:rPr>
        <w:t>lthough impulsive buying in social commerce has been studied by several p</w:t>
      </w:r>
      <w:r w:rsidR="00E36784" w:rsidRPr="00E4560D">
        <w:rPr>
          <w:rFonts w:cs="Arial"/>
          <w:sz w:val="26"/>
          <w:szCs w:val="26"/>
        </w:rPr>
        <w:t>revious</w:t>
      </w:r>
      <w:r w:rsidR="001217A6">
        <w:rPr>
          <w:rFonts w:cs="Arial"/>
          <w:sz w:val="26"/>
          <w:szCs w:val="26"/>
        </w:rPr>
        <w:t xml:space="preserve"> </w:t>
      </w:r>
      <w:r w:rsidR="002C0E3C" w:rsidRPr="00E4560D">
        <w:rPr>
          <w:rFonts w:cs="Arial"/>
          <w:sz w:val="26"/>
          <w:szCs w:val="26"/>
        </w:rPr>
        <w:t>studies</w:t>
      </w:r>
      <w:r w:rsidR="00A21EC3" w:rsidRPr="00E4560D">
        <w:rPr>
          <w:rFonts w:cs="Arial"/>
          <w:sz w:val="26"/>
          <w:szCs w:val="26"/>
        </w:rPr>
        <w:t xml:space="preserve">, </w:t>
      </w:r>
      <w:r w:rsidR="00FF080D" w:rsidRPr="00E4560D">
        <w:rPr>
          <w:rFonts w:cs="Arial"/>
          <w:sz w:val="26"/>
          <w:szCs w:val="26"/>
        </w:rPr>
        <w:t xml:space="preserve">the </w:t>
      </w:r>
      <w:r w:rsidR="00A21EC3" w:rsidRPr="00E4560D">
        <w:rPr>
          <w:rFonts w:cs="Arial"/>
          <w:sz w:val="26"/>
          <w:szCs w:val="26"/>
        </w:rPr>
        <w:t>specific Facebook business</w:t>
      </w:r>
      <w:r w:rsidR="004F4A1E">
        <w:rPr>
          <w:rFonts w:cs="Arial"/>
          <w:sz w:val="26"/>
          <w:szCs w:val="26"/>
        </w:rPr>
        <w:t>-to-</w:t>
      </w:r>
      <w:r w:rsidR="00A21EC3" w:rsidRPr="00E4560D">
        <w:rPr>
          <w:rFonts w:cs="Arial"/>
          <w:sz w:val="26"/>
          <w:szCs w:val="26"/>
        </w:rPr>
        <w:t xml:space="preserve">consumer (B2C) social commerce platform has </w:t>
      </w:r>
      <w:r w:rsidR="00BD4C20" w:rsidRPr="00E4560D">
        <w:rPr>
          <w:rFonts w:cs="Arial"/>
          <w:sz w:val="26"/>
          <w:szCs w:val="26"/>
        </w:rPr>
        <w:t>rarely</w:t>
      </w:r>
      <w:r w:rsidR="00A21EC3" w:rsidRPr="00E4560D">
        <w:rPr>
          <w:rFonts w:cs="Arial"/>
          <w:sz w:val="26"/>
          <w:szCs w:val="26"/>
        </w:rPr>
        <w:t xml:space="preserve"> been empirically investigated.</w:t>
      </w:r>
      <w:r w:rsidRPr="00E4560D">
        <w:rPr>
          <w:rFonts w:cs="Arial"/>
          <w:sz w:val="26"/>
          <w:szCs w:val="26"/>
        </w:rPr>
        <w:t xml:space="preserve"> Meanwhile, research in </w:t>
      </w:r>
      <w:r w:rsidR="00AE797D" w:rsidRPr="00E4560D">
        <w:rPr>
          <w:rFonts w:cs="Arial"/>
          <w:sz w:val="26"/>
          <w:szCs w:val="26"/>
        </w:rPr>
        <w:t>the context of social commerce</w:t>
      </w:r>
      <w:r w:rsidRPr="00E4560D">
        <w:rPr>
          <w:rFonts w:cs="Arial"/>
          <w:sz w:val="26"/>
          <w:szCs w:val="26"/>
        </w:rPr>
        <w:t xml:space="preserve"> that exclusively focus</w:t>
      </w:r>
      <w:r w:rsidR="00AE797D" w:rsidRPr="00E4560D">
        <w:rPr>
          <w:rFonts w:cs="Arial"/>
          <w:sz w:val="26"/>
          <w:szCs w:val="26"/>
        </w:rPr>
        <w:t>ed</w:t>
      </w:r>
      <w:r w:rsidRPr="00E4560D">
        <w:rPr>
          <w:rFonts w:cs="Arial"/>
          <w:sz w:val="26"/>
          <w:szCs w:val="26"/>
        </w:rPr>
        <w:t xml:space="preserve"> on female customers has also rarely been given much attention in the extant online impulse buying</w:t>
      </w:r>
      <w:r w:rsidR="002C0E3C" w:rsidRPr="00E4560D">
        <w:rPr>
          <w:rFonts w:cs="Arial"/>
          <w:sz w:val="26"/>
          <w:szCs w:val="26"/>
        </w:rPr>
        <w:t>-</w:t>
      </w:r>
      <w:r w:rsidRPr="00E4560D">
        <w:rPr>
          <w:rFonts w:cs="Arial"/>
          <w:sz w:val="26"/>
          <w:szCs w:val="26"/>
        </w:rPr>
        <w:t>related literature. T</w:t>
      </w:r>
      <w:r w:rsidR="00A21EC3" w:rsidRPr="00E4560D">
        <w:rPr>
          <w:rFonts w:cs="Arial"/>
          <w:sz w:val="26"/>
          <w:szCs w:val="26"/>
        </w:rPr>
        <w:t>hus, we aim to fill the</w:t>
      </w:r>
      <w:r w:rsidRPr="00E4560D">
        <w:rPr>
          <w:rFonts w:cs="Arial"/>
          <w:sz w:val="26"/>
          <w:szCs w:val="26"/>
        </w:rPr>
        <w:t xml:space="preserve"> aforementioned</w:t>
      </w:r>
      <w:r w:rsidR="00A21EC3" w:rsidRPr="00E4560D">
        <w:rPr>
          <w:rFonts w:cs="Arial"/>
          <w:sz w:val="26"/>
          <w:szCs w:val="26"/>
        </w:rPr>
        <w:t xml:space="preserve"> research gap</w:t>
      </w:r>
      <w:r w:rsidRPr="00E4560D">
        <w:rPr>
          <w:rFonts w:cs="Arial"/>
          <w:sz w:val="26"/>
          <w:szCs w:val="26"/>
        </w:rPr>
        <w:t xml:space="preserve">s </w:t>
      </w:r>
      <w:r w:rsidR="00A21EC3" w:rsidRPr="00E4560D">
        <w:rPr>
          <w:rFonts w:cs="Arial"/>
          <w:sz w:val="26"/>
          <w:szCs w:val="26"/>
        </w:rPr>
        <w:t xml:space="preserve">by answering </w:t>
      </w:r>
      <w:r w:rsidR="00720328" w:rsidRPr="00E4560D">
        <w:rPr>
          <w:rFonts w:cs="Arial"/>
          <w:sz w:val="26"/>
          <w:szCs w:val="26"/>
        </w:rPr>
        <w:t xml:space="preserve">the following </w:t>
      </w:r>
      <w:r w:rsidR="00A21EC3" w:rsidRPr="00E4560D">
        <w:rPr>
          <w:rFonts w:cs="Arial"/>
          <w:sz w:val="26"/>
          <w:szCs w:val="26"/>
        </w:rPr>
        <w:t xml:space="preserve">two research questions: First, which salient factors would influence </w:t>
      </w:r>
      <w:r w:rsidR="00FF080D" w:rsidRPr="00E4560D">
        <w:rPr>
          <w:rFonts w:cs="Arial"/>
          <w:sz w:val="26"/>
          <w:szCs w:val="26"/>
        </w:rPr>
        <w:t xml:space="preserve">the </w:t>
      </w:r>
      <w:r w:rsidR="00720328" w:rsidRPr="00E4560D">
        <w:rPr>
          <w:rFonts w:cs="Arial"/>
          <w:sz w:val="26"/>
          <w:szCs w:val="26"/>
        </w:rPr>
        <w:t>female customer’s</w:t>
      </w:r>
      <w:r w:rsidR="007C7C7D" w:rsidRPr="00E4560D">
        <w:rPr>
          <w:rFonts w:cs="Arial"/>
          <w:sz w:val="26"/>
          <w:szCs w:val="26"/>
        </w:rPr>
        <w:t xml:space="preserve"> impulse buying within</w:t>
      </w:r>
      <w:r w:rsidR="00FF080D" w:rsidRPr="00E4560D">
        <w:rPr>
          <w:rFonts w:cs="Arial"/>
          <w:sz w:val="26"/>
          <w:szCs w:val="26"/>
        </w:rPr>
        <w:t xml:space="preserve"> the</w:t>
      </w:r>
      <w:r w:rsidR="007C7C7D" w:rsidRPr="00E4560D">
        <w:rPr>
          <w:rFonts w:cs="Arial"/>
          <w:sz w:val="26"/>
          <w:szCs w:val="26"/>
        </w:rPr>
        <w:t xml:space="preserve"> Facebook</w:t>
      </w:r>
      <w:r w:rsidR="00A21EC3" w:rsidRPr="00E4560D">
        <w:rPr>
          <w:rFonts w:cs="Arial"/>
          <w:sz w:val="26"/>
          <w:szCs w:val="26"/>
        </w:rPr>
        <w:t xml:space="preserve"> B2C social commerce context? Second, how can those factors interact and then influence </w:t>
      </w:r>
      <w:r w:rsidR="00FF080D" w:rsidRPr="00E4560D">
        <w:rPr>
          <w:rFonts w:cs="Arial"/>
          <w:sz w:val="26"/>
          <w:szCs w:val="26"/>
        </w:rPr>
        <w:t xml:space="preserve">the </w:t>
      </w:r>
      <w:r w:rsidR="00720328" w:rsidRPr="00E4560D">
        <w:rPr>
          <w:rFonts w:cs="Arial"/>
          <w:sz w:val="26"/>
          <w:szCs w:val="26"/>
        </w:rPr>
        <w:t>female customer’s</w:t>
      </w:r>
      <w:r w:rsidR="00A21EC3" w:rsidRPr="00E4560D">
        <w:rPr>
          <w:rFonts w:cs="Arial"/>
          <w:sz w:val="26"/>
          <w:szCs w:val="26"/>
        </w:rPr>
        <w:t xml:space="preserve"> impulse buying?</w:t>
      </w:r>
      <w:r w:rsidR="001217A6">
        <w:rPr>
          <w:rFonts w:cs="Arial"/>
          <w:sz w:val="26"/>
          <w:szCs w:val="26"/>
        </w:rPr>
        <w:t xml:space="preserve"> </w:t>
      </w:r>
      <w:r w:rsidR="00A21EC3" w:rsidRPr="00E4560D">
        <w:rPr>
          <w:rFonts w:cs="Arial"/>
          <w:sz w:val="26"/>
          <w:szCs w:val="26"/>
        </w:rPr>
        <w:t xml:space="preserve">Based on the research questions, this research proposed two main objectives. First, we aimed to investigate the impact of environmental cues (information quality, picture of product presentation, </w:t>
      </w:r>
      <w:r w:rsidR="00FF080D" w:rsidRPr="00E4560D">
        <w:rPr>
          <w:rFonts w:cs="Arial"/>
          <w:sz w:val="26"/>
          <w:szCs w:val="26"/>
        </w:rPr>
        <w:t>p</w:t>
      </w:r>
      <w:r w:rsidR="00A21EC3" w:rsidRPr="00E4560D">
        <w:rPr>
          <w:rFonts w:cs="Arial"/>
          <w:sz w:val="26"/>
          <w:szCs w:val="26"/>
        </w:rPr>
        <w:t>eople’s “Like</w:t>
      </w:r>
      <w:r w:rsidR="00FF080D" w:rsidRPr="00E4560D">
        <w:rPr>
          <w:rFonts w:cs="Arial"/>
          <w:sz w:val="26"/>
          <w:szCs w:val="26"/>
        </w:rPr>
        <w:t>s</w:t>
      </w:r>
      <w:r w:rsidR="00A21EC3" w:rsidRPr="00E4560D">
        <w:rPr>
          <w:rFonts w:cs="Arial"/>
          <w:sz w:val="26"/>
          <w:szCs w:val="26"/>
        </w:rPr>
        <w:t>”) and impulsiveness on</w:t>
      </w:r>
      <w:r w:rsidR="00FF080D" w:rsidRPr="00E4560D">
        <w:rPr>
          <w:rFonts w:cs="Arial"/>
          <w:sz w:val="26"/>
          <w:szCs w:val="26"/>
        </w:rPr>
        <w:t xml:space="preserve"> the</w:t>
      </w:r>
      <w:r w:rsidR="006E21D8">
        <w:rPr>
          <w:rFonts w:cs="Arial"/>
          <w:sz w:val="26"/>
          <w:szCs w:val="26"/>
        </w:rPr>
        <w:t xml:space="preserve"> </w:t>
      </w:r>
      <w:r w:rsidR="00720328" w:rsidRPr="00E4560D">
        <w:rPr>
          <w:rFonts w:cs="Arial"/>
          <w:sz w:val="26"/>
          <w:szCs w:val="26"/>
        </w:rPr>
        <w:t xml:space="preserve">female </w:t>
      </w:r>
      <w:r w:rsidR="00A21EC3" w:rsidRPr="00E4560D">
        <w:rPr>
          <w:rFonts w:cs="Arial"/>
          <w:sz w:val="26"/>
          <w:szCs w:val="26"/>
        </w:rPr>
        <w:t>customer’s urge to buy impulsively. Second, we examined the moderating role of impulsiveness on the relationship between environmental factors and subsequent individual response</w:t>
      </w:r>
      <w:r w:rsidR="004F4A1E">
        <w:rPr>
          <w:rFonts w:cs="Arial"/>
          <w:sz w:val="26"/>
          <w:szCs w:val="26"/>
        </w:rPr>
        <w:t>s</w:t>
      </w:r>
      <w:r w:rsidR="00A21EC3" w:rsidRPr="00E4560D">
        <w:rPr>
          <w:rFonts w:cs="Arial"/>
          <w:sz w:val="26"/>
          <w:szCs w:val="26"/>
        </w:rPr>
        <w:t>. This study would benefit social commerce practitioners in that they can better understand significant factors</w:t>
      </w:r>
      <w:r w:rsidR="00FF080D" w:rsidRPr="00E4560D">
        <w:rPr>
          <w:rFonts w:cs="Arial"/>
          <w:sz w:val="26"/>
          <w:szCs w:val="26"/>
        </w:rPr>
        <w:t>,</w:t>
      </w:r>
      <w:r w:rsidR="00A21EC3" w:rsidRPr="00E4560D">
        <w:rPr>
          <w:rFonts w:cs="Arial"/>
          <w:sz w:val="26"/>
          <w:szCs w:val="26"/>
        </w:rPr>
        <w:t xml:space="preserve"> which could exert influence on</w:t>
      </w:r>
      <w:r w:rsidR="00FF080D" w:rsidRPr="00E4560D">
        <w:rPr>
          <w:rFonts w:cs="Arial"/>
          <w:sz w:val="26"/>
          <w:szCs w:val="26"/>
        </w:rPr>
        <w:t xml:space="preserve"> the</w:t>
      </w:r>
      <w:r w:rsidR="00720328" w:rsidRPr="00E4560D">
        <w:rPr>
          <w:rFonts w:cs="Arial"/>
          <w:sz w:val="26"/>
          <w:szCs w:val="26"/>
        </w:rPr>
        <w:t xml:space="preserve"> female customer’s</w:t>
      </w:r>
      <w:r w:rsidR="00A21EC3" w:rsidRPr="00E4560D">
        <w:rPr>
          <w:rFonts w:cs="Arial"/>
          <w:sz w:val="26"/>
          <w:szCs w:val="26"/>
        </w:rPr>
        <w:t xml:space="preserve"> urge to buy impulsively </w:t>
      </w:r>
      <w:r w:rsidR="002C0E3C" w:rsidRPr="00E4560D">
        <w:rPr>
          <w:rFonts w:cs="Arial"/>
          <w:sz w:val="26"/>
          <w:szCs w:val="26"/>
        </w:rPr>
        <w:t>o</w:t>
      </w:r>
      <w:r w:rsidR="00A21EC3" w:rsidRPr="00E4560D">
        <w:rPr>
          <w:rFonts w:cs="Arial"/>
          <w:sz w:val="26"/>
          <w:szCs w:val="26"/>
        </w:rPr>
        <w:t>n social network sites</w:t>
      </w:r>
      <w:r w:rsidR="00720328" w:rsidRPr="00E4560D">
        <w:rPr>
          <w:rFonts w:cs="Arial"/>
          <w:sz w:val="26"/>
          <w:szCs w:val="26"/>
        </w:rPr>
        <w:t xml:space="preserve"> such as Facebook</w:t>
      </w:r>
      <w:r w:rsidR="00A21EC3" w:rsidRPr="00E4560D">
        <w:rPr>
          <w:rFonts w:cs="Arial"/>
          <w:sz w:val="26"/>
          <w:szCs w:val="26"/>
        </w:rPr>
        <w:t>.</w:t>
      </w:r>
    </w:p>
    <w:p w:rsidR="00720328" w:rsidRPr="00E4560D" w:rsidRDefault="00720328" w:rsidP="00FC153E">
      <w:pPr>
        <w:widowControl w:val="0"/>
        <w:snapToGrid w:val="0"/>
        <w:spacing w:line="360" w:lineRule="exact"/>
        <w:jc w:val="center"/>
        <w:outlineLvl w:val="0"/>
        <w:rPr>
          <w:rFonts w:eastAsia="標楷體"/>
          <w:b/>
          <w:sz w:val="26"/>
          <w:szCs w:val="26"/>
        </w:rPr>
      </w:pPr>
    </w:p>
    <w:p w:rsidR="00FC74BE" w:rsidRPr="00E4560D" w:rsidRDefault="003967F0" w:rsidP="00FC153E">
      <w:pPr>
        <w:widowControl w:val="0"/>
        <w:snapToGrid w:val="0"/>
        <w:spacing w:line="360" w:lineRule="exact"/>
        <w:jc w:val="center"/>
        <w:outlineLvl w:val="0"/>
        <w:rPr>
          <w:rFonts w:eastAsia="標楷體"/>
          <w:b/>
          <w:sz w:val="26"/>
          <w:szCs w:val="26"/>
        </w:rPr>
      </w:pPr>
      <w:r w:rsidRPr="00E4560D">
        <w:rPr>
          <w:rFonts w:eastAsia="標楷體"/>
          <w:b/>
          <w:sz w:val="26"/>
          <w:szCs w:val="26"/>
        </w:rPr>
        <w:t>THEORETICAL BACKGROUND</w:t>
      </w:r>
    </w:p>
    <w:p w:rsidR="00B60A63" w:rsidRPr="00E4560D" w:rsidRDefault="00A21EC3" w:rsidP="00FC153E">
      <w:pPr>
        <w:pStyle w:val="Heading2new"/>
        <w:snapToGrid w:val="0"/>
        <w:spacing w:line="360" w:lineRule="exact"/>
        <w:rPr>
          <w:sz w:val="26"/>
          <w:szCs w:val="26"/>
        </w:rPr>
      </w:pPr>
      <w:r w:rsidRPr="00E4560D">
        <w:rPr>
          <w:sz w:val="26"/>
          <w:szCs w:val="26"/>
        </w:rPr>
        <w:t>Online Impulse Buying</w:t>
      </w:r>
    </w:p>
    <w:p w:rsidR="00A21EC3" w:rsidRPr="00E4560D" w:rsidRDefault="00A21EC3" w:rsidP="00FC153E">
      <w:pPr>
        <w:snapToGrid w:val="0"/>
        <w:spacing w:line="360" w:lineRule="exact"/>
        <w:ind w:firstLine="480"/>
        <w:jc w:val="both"/>
        <w:rPr>
          <w:rFonts w:cs="Arial"/>
          <w:sz w:val="26"/>
          <w:szCs w:val="26"/>
        </w:rPr>
      </w:pPr>
      <w:r w:rsidRPr="00E4560D">
        <w:rPr>
          <w:rFonts w:cs="Arial"/>
          <w:sz w:val="26"/>
          <w:szCs w:val="26"/>
        </w:rPr>
        <w:t>According to</w:t>
      </w:r>
      <w:r w:rsidR="00AE797D" w:rsidRPr="00E4560D">
        <w:rPr>
          <w:rFonts w:cs="Arial"/>
          <w:sz w:val="26"/>
          <w:szCs w:val="26"/>
        </w:rPr>
        <w:t xml:space="preserve"> Beatty </w:t>
      </w:r>
      <w:r w:rsidR="00BA43A4" w:rsidRPr="00E4560D">
        <w:rPr>
          <w:rFonts w:cs="Arial"/>
          <w:sz w:val="26"/>
          <w:szCs w:val="26"/>
        </w:rPr>
        <w:t>and</w:t>
      </w:r>
      <w:r w:rsidR="00AE797D" w:rsidRPr="00E4560D">
        <w:rPr>
          <w:rFonts w:cs="Arial"/>
          <w:sz w:val="26"/>
          <w:szCs w:val="26"/>
        </w:rPr>
        <w:t xml:space="preserve"> Ferrel</w:t>
      </w:r>
      <w:r w:rsidR="00BA43A4" w:rsidRPr="00E4560D">
        <w:rPr>
          <w:rFonts w:cs="Arial"/>
          <w:sz w:val="26"/>
          <w:szCs w:val="26"/>
        </w:rPr>
        <w:t>l</w:t>
      </w:r>
      <w:r w:rsidR="0038489A" w:rsidRPr="00E4560D">
        <w:rPr>
          <w:rFonts w:cs="Arial"/>
          <w:sz w:val="26"/>
          <w:szCs w:val="26"/>
        </w:rPr>
        <w:fldChar w:fldCharType="begin"/>
      </w:r>
      <w:r w:rsidR="000B3CFA">
        <w:rPr>
          <w:rFonts w:cs="Arial"/>
          <w:sz w:val="26"/>
          <w:szCs w:val="26"/>
        </w:rPr>
        <w:instrText xml:space="preserve"> ADDIN EN.CITE &lt;EndNote&gt;&lt;Cite ExcludeAuth="1"&gt;&lt;Author&gt;Beatty&lt;/Author&gt;&lt;Year&gt;1998&lt;/Year&gt;&lt;RecNum&gt;7&lt;/RecNum&gt;&lt;record&gt;&lt;rec-number&gt;7&lt;/rec-number&gt;&lt;foreign-keys&gt;&lt;key app="EN" db-id="e5edxw025efzp8e22wqpxxx25zpav2vwzze9"&gt;7&lt;/key&gt;&lt;/foreign-keys&gt;&lt;ref-type name="Journal Article"&gt;17&lt;/ref-type&gt;&lt;contributors&gt;&lt;authors&gt;&lt;author&gt;Beatty, S.E.&lt;/author&gt;&lt;author&gt;Ferrell, M.E.&lt;/author&gt;&lt;/authors&gt;&lt;/contributors&gt;&lt;titles&gt;&lt;title&gt;Impulse buying: Modeling its precursors&lt;/title&gt;&lt;secondary-title&gt;Journal of Retailing&lt;/secondary-title&gt;&lt;/titles&gt;&lt;pages&gt;169-191&lt;/pages&gt;&lt;volume&gt;74&lt;/volume&gt;&lt;number&gt;2&lt;/number&gt;&lt;dates&gt;&lt;year&gt;1998&lt;/year&gt;&lt;/dates&gt;&lt;urls&gt;&lt;/urls&gt;&lt;electronic-resource-num&gt;https://doi.org/10.1016/S0022-4359(99)80092-X&lt;/electronic-resource-num&gt;&lt;/record&gt;&lt;/Cite&gt;&lt;/EndNote&gt;</w:instrText>
      </w:r>
      <w:r w:rsidR="0038489A" w:rsidRPr="00E4560D">
        <w:rPr>
          <w:rFonts w:cs="Arial"/>
          <w:sz w:val="26"/>
          <w:szCs w:val="26"/>
        </w:rPr>
        <w:fldChar w:fldCharType="separate"/>
      </w:r>
      <w:r w:rsidR="00AE797D" w:rsidRPr="00E4560D">
        <w:rPr>
          <w:rFonts w:cs="Arial"/>
          <w:noProof/>
          <w:sz w:val="26"/>
          <w:szCs w:val="26"/>
        </w:rPr>
        <w:t>(1998)</w:t>
      </w:r>
      <w:r w:rsidR="0038489A" w:rsidRPr="00E4560D">
        <w:rPr>
          <w:rFonts w:cs="Arial"/>
          <w:sz w:val="26"/>
          <w:szCs w:val="26"/>
        </w:rPr>
        <w:fldChar w:fldCharType="end"/>
      </w:r>
      <w:r w:rsidR="000842B0" w:rsidRPr="00E4560D">
        <w:rPr>
          <w:rFonts w:cs="Arial"/>
          <w:sz w:val="26"/>
          <w:szCs w:val="26"/>
        </w:rPr>
        <w:t>,</w:t>
      </w:r>
      <w:r w:rsidRPr="00E4560D">
        <w:rPr>
          <w:rFonts w:cs="Arial"/>
          <w:sz w:val="26"/>
          <w:szCs w:val="26"/>
        </w:rPr>
        <w:t xml:space="preserve"> impulse buying is a sudden and immediate purchase without prior intention either to buy a specific product or</w:t>
      </w:r>
      <w:r w:rsidR="004F4A1E">
        <w:rPr>
          <w:rFonts w:cs="Arial"/>
          <w:sz w:val="26"/>
          <w:szCs w:val="26"/>
        </w:rPr>
        <w:t xml:space="preserve"> to</w:t>
      </w:r>
      <w:r w:rsidR="001217A6">
        <w:rPr>
          <w:rFonts w:cs="Arial"/>
          <w:sz w:val="26"/>
          <w:szCs w:val="26"/>
        </w:rPr>
        <w:t xml:space="preserve"> </w:t>
      </w:r>
      <w:r w:rsidR="00AE797D" w:rsidRPr="00E4560D">
        <w:rPr>
          <w:rFonts w:cs="Arial"/>
          <w:sz w:val="26"/>
          <w:szCs w:val="26"/>
        </w:rPr>
        <w:t xml:space="preserve">fulfill a specific buying task. </w:t>
      </w:r>
      <w:r w:rsidRPr="00E4560D">
        <w:rPr>
          <w:rFonts w:cs="Arial"/>
          <w:sz w:val="26"/>
          <w:szCs w:val="26"/>
        </w:rPr>
        <w:t xml:space="preserve">Such buying behavior occurs spontaneously and without </w:t>
      </w:r>
      <w:r w:rsidR="004F4A1E">
        <w:rPr>
          <w:rFonts w:cs="Arial"/>
          <w:sz w:val="26"/>
          <w:szCs w:val="26"/>
        </w:rPr>
        <w:t>much</w:t>
      </w:r>
      <w:r w:rsidR="001217A6">
        <w:rPr>
          <w:rFonts w:cs="Arial"/>
          <w:sz w:val="26"/>
          <w:szCs w:val="26"/>
        </w:rPr>
        <w:t xml:space="preserve"> </w:t>
      </w:r>
      <w:r w:rsidR="000842B0" w:rsidRPr="00E4560D">
        <w:rPr>
          <w:rFonts w:cs="Arial"/>
          <w:sz w:val="26"/>
          <w:szCs w:val="26"/>
        </w:rPr>
        <w:t xml:space="preserve">reflection after </w:t>
      </w:r>
      <w:r w:rsidRPr="00E4560D">
        <w:rPr>
          <w:rFonts w:cs="Arial"/>
          <w:sz w:val="26"/>
          <w:szCs w:val="26"/>
        </w:rPr>
        <w:t>consumer</w:t>
      </w:r>
      <w:r w:rsidR="000842B0" w:rsidRPr="00E4560D">
        <w:rPr>
          <w:rFonts w:cs="Arial"/>
          <w:sz w:val="26"/>
          <w:szCs w:val="26"/>
        </w:rPr>
        <w:t>s experience</w:t>
      </w:r>
      <w:r w:rsidRPr="00E4560D">
        <w:rPr>
          <w:rFonts w:cs="Arial"/>
          <w:sz w:val="26"/>
          <w:szCs w:val="26"/>
        </w:rPr>
        <w:t xml:space="preserve"> an urge to buy</w:t>
      </w:r>
      <w:r w:rsidRPr="00E4560D">
        <w:rPr>
          <w:rFonts w:cs="Arial"/>
          <w:i/>
          <w:sz w:val="26"/>
          <w:szCs w:val="26"/>
        </w:rPr>
        <w:t>.</w:t>
      </w:r>
      <w:r w:rsidR="001217A6">
        <w:rPr>
          <w:rFonts w:cs="Arial"/>
          <w:i/>
          <w:sz w:val="26"/>
          <w:szCs w:val="26"/>
        </w:rPr>
        <w:t xml:space="preserve"> </w:t>
      </w:r>
      <w:r w:rsidRPr="00E4560D">
        <w:rPr>
          <w:rFonts w:cs="Arial"/>
          <w:sz w:val="26"/>
          <w:szCs w:val="26"/>
        </w:rPr>
        <w:t xml:space="preserve">In the context of online shopping, prior evidence has reported that consumer’s impulsive buying could be influenced by </w:t>
      </w:r>
      <w:r w:rsidR="00351EBF" w:rsidRPr="00E4560D">
        <w:rPr>
          <w:rFonts w:cs="Arial"/>
          <w:sz w:val="26"/>
          <w:szCs w:val="26"/>
        </w:rPr>
        <w:t>several</w:t>
      </w:r>
      <w:r w:rsidRPr="00E4560D">
        <w:rPr>
          <w:rFonts w:cs="Arial"/>
          <w:sz w:val="26"/>
          <w:szCs w:val="26"/>
        </w:rPr>
        <w:t xml:space="preserve"> factors such as attractive merchandise, enjoyment, website’s communication style </w:t>
      </w:r>
      <w:r w:rsidR="0038489A" w:rsidRPr="00E4560D">
        <w:rPr>
          <w:rFonts w:cs="Arial"/>
          <w:sz w:val="26"/>
          <w:szCs w:val="26"/>
        </w:rPr>
        <w:fldChar w:fldCharType="begin"/>
      </w:r>
      <w:r w:rsidR="000B3CFA">
        <w:rPr>
          <w:rFonts w:cs="Arial"/>
          <w:sz w:val="26"/>
          <w:szCs w:val="26"/>
        </w:rPr>
        <w:instrText xml:space="preserve"> ADDIN EN.CITE &lt;EndNote&gt;&lt;Cite&gt;&lt;Author&gt;Verhagen&lt;/Author&gt;&lt;Year&gt;2011&lt;/Year&gt;&lt;RecNum&gt;8&lt;/RecNum&gt;&lt;record&gt;&lt;rec-number&gt;8&lt;/rec-number&gt;&lt;foreign-keys&gt;&lt;key app="EN" db-id="e5edxw025efzp8e22wqpxxx25zpav2vwzze9"&gt;8&lt;/key&gt;&lt;/foreign-keys&gt;&lt;ref-type name="Journal Article"&gt;17&lt;/ref-type&gt;&lt;contributors&gt;&lt;authors&gt;&lt;author&gt;Verhagen, T.&lt;/author&gt;&lt;author&gt;Van Dolen, W.&lt;/author&gt;&lt;/authors&gt;&lt;/contributors&gt;&lt;titles&gt;&lt;title&gt;The influence of online store beliefs on consumer online impulse buying: A model and empirical application&lt;/title&gt;&lt;secondary-title&gt;Information &amp;amp; Management&lt;/secondary-title&gt;&lt;/titles&gt;&lt;pages&gt;320-327&lt;/pages&gt;&lt;volume&gt;48&lt;/volume&gt;&lt;number&gt;8&lt;/number&gt;&lt;dates&gt;&lt;year&gt;2011&lt;/year&gt;&lt;/dates&gt;&lt;urls&gt;&lt;/urls&gt;&lt;electronic-resource-num&gt;https://doi.org/10.1016/j.im.2011.08.001&lt;/electronic-resource-num&gt;&lt;/record&gt;&lt;/Cite&gt;&lt;/EndNote&gt;</w:instrText>
      </w:r>
      <w:r w:rsidR="0038489A" w:rsidRPr="00E4560D">
        <w:rPr>
          <w:rFonts w:cs="Arial"/>
          <w:sz w:val="26"/>
          <w:szCs w:val="26"/>
        </w:rPr>
        <w:fldChar w:fldCharType="separate"/>
      </w:r>
      <w:r w:rsidR="00755DE7" w:rsidRPr="00E4560D">
        <w:rPr>
          <w:rFonts w:cs="Arial"/>
          <w:noProof/>
          <w:sz w:val="26"/>
          <w:szCs w:val="26"/>
        </w:rPr>
        <w:t>(Verhagen &amp; Van Dolen, 2011)</w:t>
      </w:r>
      <w:r w:rsidR="0038489A" w:rsidRPr="00E4560D">
        <w:rPr>
          <w:rFonts w:cs="Arial"/>
          <w:sz w:val="26"/>
          <w:szCs w:val="26"/>
        </w:rPr>
        <w:fldChar w:fldCharType="end"/>
      </w:r>
      <w:r w:rsidRPr="00E4560D">
        <w:rPr>
          <w:rFonts w:cs="Arial"/>
          <w:sz w:val="26"/>
          <w:szCs w:val="26"/>
        </w:rPr>
        <w:t>, website quality</w:t>
      </w:r>
      <w:r w:rsidR="002A4045">
        <w:rPr>
          <w:rFonts w:cs="Arial"/>
          <w:sz w:val="26"/>
          <w:szCs w:val="26"/>
        </w:rPr>
        <w:t xml:space="preserve"> </w:t>
      </w:r>
      <w:r w:rsidR="0038489A" w:rsidRPr="00E4560D">
        <w:rPr>
          <w:rFonts w:cs="Arial"/>
          <w:sz w:val="26"/>
          <w:szCs w:val="26"/>
        </w:rPr>
        <w:fldChar w:fldCharType="begin"/>
      </w:r>
      <w:r w:rsidR="000B3CFA">
        <w:rPr>
          <w:rFonts w:cs="Arial"/>
          <w:sz w:val="26"/>
          <w:szCs w:val="26"/>
        </w:rPr>
        <w:instrText xml:space="preserve"> ADDIN EN.CITE &lt;EndNote&gt;&lt;Cite&gt;&lt;Author&gt;Wells&lt;/Author&gt;&lt;Year&gt;2011&lt;/Year&gt;&lt;RecNum&gt;9&lt;/RecNum&gt;&lt;record&gt;&lt;rec-number&gt;9&lt;/rec-number&gt;&lt;foreign-keys&gt;&lt;key app="EN" db-id="e5edxw025efzp8e22wqpxxx25zpav2vwzze9"&gt;9&lt;/key&gt;&lt;/foreign-keys&gt;&lt;ref-type name="Journal Article"&gt;17&lt;/ref-type&gt;&lt;contributors&gt;&lt;authors&gt;&lt;author&gt;Wells, John D&lt;/author&gt;&lt;author&gt;Parboteeah, Veena&lt;/author&gt;&lt;author&gt;Valacich, Joseph S&lt;/author&gt;&lt;/authors&gt;&lt;/contributors&gt;&lt;titles&gt;&lt;title&gt;Online impulse buying: Understanding the interplay between consumer impulsiveness and website quality&lt;/title&gt;&lt;secondary-title&gt;Journal of the Association for Information Systems&lt;/secondary-title&gt;&lt;/titles&gt;&lt;pages&gt;226-254&lt;/pages&gt;&lt;volume&gt;12&lt;/volume&gt;&lt;number&gt;1&lt;/number&gt;&lt;dates&gt;&lt;year&gt;2011&lt;/year&gt;&lt;/dates&gt;&lt;isbn&gt;1536-9323&lt;/isbn&gt;&lt;urls&gt;&lt;/urls&gt;&lt;electronic-resource-num&gt;10.17705/1jais.00254&lt;/electronic-resource-num&gt;&lt;/record&gt;&lt;/Cite&gt;&lt;/EndNote&gt;</w:instrText>
      </w:r>
      <w:r w:rsidR="0038489A" w:rsidRPr="00E4560D">
        <w:rPr>
          <w:rFonts w:cs="Arial"/>
          <w:sz w:val="26"/>
          <w:szCs w:val="26"/>
        </w:rPr>
        <w:fldChar w:fldCharType="separate"/>
      </w:r>
      <w:r w:rsidR="00E561B9" w:rsidRPr="00E4560D">
        <w:rPr>
          <w:rFonts w:cs="Arial"/>
          <w:noProof/>
          <w:sz w:val="26"/>
          <w:szCs w:val="26"/>
        </w:rPr>
        <w:t>(Wells et al., 2011)</w:t>
      </w:r>
      <w:r w:rsidR="0038489A" w:rsidRPr="00E4560D">
        <w:rPr>
          <w:rFonts w:cs="Arial"/>
          <w:sz w:val="26"/>
          <w:szCs w:val="26"/>
        </w:rPr>
        <w:fldChar w:fldCharType="end"/>
      </w:r>
      <w:r w:rsidRPr="00E4560D">
        <w:rPr>
          <w:rFonts w:cs="Arial"/>
          <w:sz w:val="26"/>
          <w:szCs w:val="26"/>
        </w:rPr>
        <w:t xml:space="preserve">, online platform’s design and navigation </w:t>
      </w:r>
      <w:r w:rsidR="0038489A" w:rsidRPr="00E4560D">
        <w:rPr>
          <w:rFonts w:cs="Arial"/>
          <w:sz w:val="26"/>
          <w:szCs w:val="26"/>
        </w:rPr>
        <w:fldChar w:fldCharType="begin"/>
      </w:r>
      <w:r w:rsidR="000B3CFA">
        <w:rPr>
          <w:rFonts w:cs="Arial"/>
          <w:sz w:val="26"/>
          <w:szCs w:val="26"/>
        </w:rPr>
        <w:instrText xml:space="preserve"> ADDIN EN.CITE &lt;EndNote&gt;&lt;Cite&gt;&lt;Author&gt;Floh&lt;/Author&gt;&lt;Year&gt;2013&lt;/Year&gt;&lt;RecNum&gt;10&lt;/RecNum&gt;&lt;record&gt;&lt;rec-number&gt;10&lt;/rec-number&gt;&lt;foreign-keys&gt;&lt;key app="EN" db-id="e5edxw025efzp8e22wqpxxx25zpav2vwzze9"&gt;10&lt;/key&gt;&lt;/foreign-keys&gt;&lt;ref-type name="Journal Article"&gt;17&lt;/ref-type&gt;&lt;contributors&gt;&lt;authors&gt;&lt;author&gt;Floh, A.&lt;/author&gt;&lt;author&gt;Madlberger, M&lt;/author&gt;&lt;/authors&gt;&lt;/contributors&gt;&lt;titles&gt;&lt;title&gt;The role of atmospheric cues in online impulse-buying behavior&lt;/title&gt;&lt;secondary-title&gt;Electronic Commerce Research and Applications&lt;/secondary-title&gt;&lt;/titles&gt;&lt;pages&gt;425-439&lt;/pages&gt;&lt;volume&gt;12&lt;/volume&gt;&lt;number&gt;6&lt;/number&gt;&lt;dates&gt;&lt;year&gt;2013&lt;/year&gt;&lt;/dates&gt;&lt;urls&gt;&lt;/urls&gt;&lt;electronic-resource-num&gt;https://doi.org/10.1016/j.elerap.2013.06.001&lt;/electronic-resource-num&gt;&lt;/record&gt;&lt;/Cite&gt;&lt;/EndNote&gt;</w:instrText>
      </w:r>
      <w:r w:rsidR="0038489A" w:rsidRPr="00E4560D">
        <w:rPr>
          <w:rFonts w:cs="Arial"/>
          <w:sz w:val="26"/>
          <w:szCs w:val="26"/>
        </w:rPr>
        <w:fldChar w:fldCharType="separate"/>
      </w:r>
      <w:r w:rsidR="00755DE7" w:rsidRPr="00E4560D">
        <w:rPr>
          <w:rFonts w:cs="Arial"/>
          <w:noProof/>
          <w:sz w:val="26"/>
          <w:szCs w:val="26"/>
        </w:rPr>
        <w:t>(Floh &amp; Madlberger, 2013)</w:t>
      </w:r>
      <w:r w:rsidR="0038489A" w:rsidRPr="00E4560D">
        <w:rPr>
          <w:rFonts w:cs="Arial"/>
          <w:sz w:val="26"/>
          <w:szCs w:val="26"/>
        </w:rPr>
        <w:fldChar w:fldCharType="end"/>
      </w:r>
      <w:r w:rsidRPr="00E4560D">
        <w:rPr>
          <w:rFonts w:cs="Arial"/>
          <w:sz w:val="26"/>
          <w:szCs w:val="26"/>
        </w:rPr>
        <w:t xml:space="preserve">, visual appeal </w:t>
      </w:r>
      <w:r w:rsidR="0038489A" w:rsidRPr="00E4560D">
        <w:rPr>
          <w:rFonts w:cs="Arial"/>
          <w:sz w:val="26"/>
          <w:szCs w:val="26"/>
        </w:rPr>
        <w:fldChar w:fldCharType="begin"/>
      </w:r>
      <w:r w:rsidR="000B3CFA">
        <w:rPr>
          <w:rFonts w:cs="Arial"/>
          <w:sz w:val="26"/>
          <w:szCs w:val="26"/>
        </w:rPr>
        <w:instrText xml:space="preserve"> ADDIN EN.CITE &lt;EndNote&gt;&lt;Cite&gt;&lt;Author&gt;Liu&lt;/Author&gt;&lt;Year&gt;2013&lt;/Year&gt;&lt;RecNum&gt;11&lt;/RecNum&gt;&lt;record&gt;&lt;rec-number&gt;11&lt;/rec-number&gt;&lt;foreign-keys&gt;&lt;key app="EN" db-id="e5edxw025efzp8e22wqpxxx25zpav2vwzze9"&gt;11&lt;/key&gt;&lt;/foreign-keys&gt;&lt;ref-type name="Journal Article"&gt;17&lt;/ref-type&gt;&lt;contributors&gt;&lt;authors&gt;&lt;author&gt;Liu, Yong&lt;/author&gt;&lt;author&gt;Li, Hongxiu&lt;/author&gt;&lt;author&gt;Hu, Feng&lt;/author&gt;&lt;/authors&gt;&lt;/contributors&gt;&lt;titles&gt;&lt;title&gt;Website attributes in urging online impulse purchase: An empirical Investigation on consumer perceptions&lt;/title&gt;&lt;secondary-title&gt;Decision Support Systems&lt;/secondary-title&gt;&lt;/titles&gt;&lt;pages&gt;829-837&lt;/pages&gt;&lt;volume&gt;55&lt;/volume&gt;&lt;number&gt;3&lt;/number&gt;&lt;dates&gt;&lt;year&gt;2013&lt;/year&gt;&lt;/dates&gt;&lt;urls&gt;&lt;/urls&gt;&lt;electronic-resource-num&gt;https://doi.org/10.1016/j.dss.2013.04.001&lt;/electronic-resource-num&gt;&lt;/record&gt;&lt;/Cite&gt;&lt;Cite&gt;&lt;Author&gt;Zheng&lt;/Author&gt;&lt;Year&gt;2019&lt;/Year&gt;&lt;RecNum&gt;59&lt;/RecNum&gt;&lt;record&gt;&lt;rec-number&gt;59&lt;/rec-number&gt;&lt;foreign-keys&gt;&lt;key app="EN" db-id="e5edxw025efzp8e22wqpxxx25zpav2vwzze9"&gt;59&lt;/key&gt;&lt;/foreign-keys&gt;&lt;ref-type name="Journal Article"&gt;17&lt;/ref-type&gt;&lt;contributors&gt;&lt;authors&gt;&lt;author&gt;Xiabing Zheng&lt;/author&gt;&lt;author&gt;Jinqi Men&lt;/author&gt;&lt;author&gt;Feng Yang&lt;/author&gt;&lt;author&gt;Xiuyuan Gong&lt;/author&gt;&lt;/authors&gt;&lt;/contributors&gt;&lt;titles&gt;&lt;title&gt;Understanding impulse buying in mobile commerce: An investigation into hedonic and utilitarian browsing&lt;/title&gt;&lt;secondary-title&gt;International Journal of Information Management&lt;/secondary-title&gt;&lt;/titles&gt;&lt;pages&gt;151-160&lt;/pages&gt;&lt;volume&gt;48&lt;/volume&gt;&lt;dates&gt;&lt;year&gt;2019&lt;/year&gt;&lt;/dates&gt;&lt;urls&gt;&lt;/urls&gt;&lt;electronic-resource-num&gt;https://doi.org/10.1016/j.ijinfomgt.2019.02.010&lt;/electronic-resource-num&gt;&lt;/record&gt;&lt;/Cite&gt;&lt;/EndNote&gt;</w:instrText>
      </w:r>
      <w:r w:rsidR="0038489A" w:rsidRPr="00E4560D">
        <w:rPr>
          <w:rFonts w:cs="Arial"/>
          <w:sz w:val="26"/>
          <w:szCs w:val="26"/>
        </w:rPr>
        <w:fldChar w:fldCharType="separate"/>
      </w:r>
      <w:r w:rsidR="00E561B9" w:rsidRPr="00E4560D">
        <w:rPr>
          <w:rFonts w:cs="Arial"/>
          <w:noProof/>
          <w:sz w:val="26"/>
          <w:szCs w:val="26"/>
        </w:rPr>
        <w:t xml:space="preserve">(Liu et al., 2013; Zheng </w:t>
      </w:r>
      <w:r w:rsidR="00E561B9" w:rsidRPr="00E4560D">
        <w:rPr>
          <w:rFonts w:cs="Arial"/>
          <w:noProof/>
          <w:sz w:val="26"/>
          <w:szCs w:val="26"/>
        </w:rPr>
        <w:lastRenderedPageBreak/>
        <w:t>et al., 2019)</w:t>
      </w:r>
      <w:r w:rsidR="0038489A" w:rsidRPr="00E4560D">
        <w:rPr>
          <w:rFonts w:cs="Arial"/>
          <w:sz w:val="26"/>
          <w:szCs w:val="26"/>
        </w:rPr>
        <w:fldChar w:fldCharType="end"/>
      </w:r>
      <w:r w:rsidR="00976338" w:rsidRPr="00E4560D">
        <w:rPr>
          <w:rFonts w:cs="Arial"/>
          <w:sz w:val="26"/>
          <w:szCs w:val="26"/>
        </w:rPr>
        <w:t>, online product presentation</w:t>
      </w:r>
      <w:r w:rsidR="002A4045">
        <w:rPr>
          <w:rFonts w:cs="Arial"/>
          <w:sz w:val="26"/>
          <w:szCs w:val="26"/>
        </w:rPr>
        <w:t xml:space="preserve"> </w:t>
      </w:r>
      <w:r w:rsidR="0038489A" w:rsidRPr="00E4560D">
        <w:rPr>
          <w:rFonts w:cs="Arial"/>
          <w:sz w:val="26"/>
          <w:szCs w:val="26"/>
        </w:rPr>
        <w:fldChar w:fldCharType="begin"/>
      </w:r>
      <w:r w:rsidR="000B3CFA">
        <w:rPr>
          <w:rFonts w:cs="Arial"/>
          <w:sz w:val="26"/>
          <w:szCs w:val="26"/>
        </w:rPr>
        <w:instrText xml:space="preserve"> ADDIN EN.CITE &lt;EndNote&gt;&lt;Cite&gt;&lt;Author&gt;Vonkeman&lt;/Author&gt;&lt;Year&gt;2017&lt;/Year&gt;&lt;RecNum&gt;39&lt;/RecNum&gt;&lt;record&gt;&lt;rec-number&gt;39&lt;/rec-number&gt;&lt;foreign-keys&gt;&lt;key app="EN" db-id="e5edxw025efzp8e22wqpxxx25zpav2vwzze9"&gt;39&lt;/key&gt;&lt;/foreign-keys&gt;&lt;ref-type name="Journal Article"&gt;17&lt;/ref-type&gt;&lt;contributors&gt;&lt;authors&gt;&lt;author&gt;Vonkeman, C&lt;/author&gt;&lt;author&gt;Verhagen, T&lt;/author&gt;&lt;author&gt;Dolen, W.v&lt;/author&gt;&lt;/authors&gt;&lt;/contributors&gt;&lt;titles&gt;&lt;title&gt;Role of local presence in online impulse buying&lt;/title&gt;&lt;secondary-title&gt;Information &amp;amp; Management&lt;/secondary-title&gt;&lt;/titles&gt;&lt;pages&gt;1038-1048&lt;/pages&gt;&lt;volume&gt;54&lt;/volume&gt;&lt;number&gt;8&lt;/number&gt;&lt;dates&gt;&lt;year&gt;2017&lt;/year&gt;&lt;/dates&gt;&lt;urls&gt;&lt;/urls&gt;&lt;electronic-resource-num&gt;http://dx.doi.org/10.1016/j.im.2017.02.008&lt;/electronic-resource-num&gt;&lt;/record&gt;&lt;/Cite&gt;&lt;/EndNote&gt;</w:instrText>
      </w:r>
      <w:r w:rsidR="0038489A" w:rsidRPr="00E4560D">
        <w:rPr>
          <w:rFonts w:cs="Arial"/>
          <w:sz w:val="26"/>
          <w:szCs w:val="26"/>
        </w:rPr>
        <w:fldChar w:fldCharType="separate"/>
      </w:r>
      <w:r w:rsidR="00E561B9" w:rsidRPr="00E4560D">
        <w:rPr>
          <w:rFonts w:cs="Arial"/>
          <w:noProof/>
          <w:sz w:val="26"/>
          <w:szCs w:val="26"/>
        </w:rPr>
        <w:t>(Vonkeman et al., 2017)</w:t>
      </w:r>
      <w:r w:rsidR="0038489A" w:rsidRPr="00E4560D">
        <w:rPr>
          <w:rFonts w:cs="Arial"/>
          <w:sz w:val="26"/>
          <w:szCs w:val="26"/>
        </w:rPr>
        <w:fldChar w:fldCharType="end"/>
      </w:r>
      <w:r w:rsidR="00976338" w:rsidRPr="00E4560D">
        <w:rPr>
          <w:rFonts w:cs="Arial"/>
          <w:sz w:val="26"/>
          <w:szCs w:val="26"/>
        </w:rPr>
        <w:t xml:space="preserve">, e-store design </w:t>
      </w:r>
      <w:r w:rsidR="0038489A" w:rsidRPr="00E4560D">
        <w:rPr>
          <w:rFonts w:cs="Arial"/>
          <w:sz w:val="26"/>
          <w:szCs w:val="26"/>
        </w:rPr>
        <w:fldChar w:fldCharType="begin"/>
      </w:r>
      <w:r w:rsidR="000B3CFA">
        <w:rPr>
          <w:rFonts w:cs="Arial"/>
          <w:sz w:val="26"/>
          <w:szCs w:val="26"/>
        </w:rPr>
        <w:instrText xml:space="preserve"> ADDIN EN.CITE &lt;EndNote&gt;&lt;Cite&gt;&lt;Author&gt;Wu&lt;/Author&gt;&lt;Year&gt;2020&lt;/Year&gt;&lt;RecNum&gt;58&lt;/RecNum&gt;&lt;record&gt;&lt;rec-number&gt;58&lt;/rec-number&gt;&lt;foreign-keys&gt;&lt;key app="EN" db-id="e5edxw025efzp8e22wqpxxx25zpav2vwzze9"&gt;58&lt;/key&gt;&lt;/foreign-keys&gt;&lt;ref-type name="Journal Article"&gt;17&lt;/ref-type&gt;&lt;contributors&gt;&lt;authors&gt;&lt;author&gt;Ing-Long Wu&lt;/author&gt;&lt;author&gt;Mai-Lun Chiu&lt;/author&gt;&lt;author&gt;Kuei-Wan Chen&lt;/author&gt;&lt;/authors&gt;&lt;/contributors&gt;&lt;titles&gt;&lt;title&gt;Defining the determinants of online impulse buying through a shopping process of integrating perceived risk, expectation-confirmation model, and flow theory issues&lt;/title&gt;&lt;secondary-title&gt;International Journal of Information Management&lt;/secondary-title&gt;&lt;/titles&gt;&lt;volume&gt;52&lt;/volume&gt;&lt;dates&gt;&lt;year&gt;2020&lt;/year&gt;&lt;/dates&gt;&lt;urls&gt;&lt;/urls&gt;&lt;electronic-resource-num&gt;https://doi.org/10.1016/j.ijinfomgt.2020.102099&lt;/electronic-resource-num&gt;&lt;/record&gt;&lt;/Cite&gt;&lt;Cite&gt;&lt;Author&gt;Lo&lt;/Author&gt;&lt;Year&gt;2016&lt;/Year&gt;&lt;RecNum&gt;67&lt;/RecNum&gt;&lt;record&gt;&lt;rec-number&gt;67&lt;/rec-number&gt;&lt;foreign-keys&gt;&lt;key app="EN" db-id="e5edxw025efzp8e22wqpxxx25zpav2vwzze9"&gt;67&lt;/key&gt;&lt;/foreign-keys&gt;&lt;ref-type name="Journal Article"&gt;17&lt;/ref-type&gt;&lt;contributors&gt;&lt;authors&gt;&lt;author&gt;Louis Yi-Shih Lo&lt;/author&gt;&lt;author&gt;Sheng-Wei Lin&lt;/author&gt;&lt;author&gt;Li-Yi Hsu&lt;/author&gt;&lt;/authors&gt;&lt;/contributors&gt;&lt;titles&gt;&lt;title&gt;Motivation for online impulse buying: A two-factor theory perspective&lt;/title&gt;&lt;secondary-title&gt;International Journal of Information Management&lt;/secondary-title&gt;&lt;/titles&gt;&lt;pages&gt;759-772&lt;/pages&gt;&lt;volume&gt;36&lt;/volume&gt;&lt;number&gt;5&lt;/number&gt;&lt;dates&gt;&lt;year&gt;2016&lt;/year&gt;&lt;/dates&gt;&lt;urls&gt;&lt;/urls&gt;&lt;electronic-resource-num&gt;https://doi.org/10.1016/j.ijinfomgt.2016.04.012&lt;/electronic-resource-num&gt;&lt;/record&gt;&lt;/Cite&gt;&lt;/EndNote&gt;</w:instrText>
      </w:r>
      <w:r w:rsidR="0038489A" w:rsidRPr="00E4560D">
        <w:rPr>
          <w:rFonts w:cs="Arial"/>
          <w:sz w:val="26"/>
          <w:szCs w:val="26"/>
        </w:rPr>
        <w:fldChar w:fldCharType="separate"/>
      </w:r>
      <w:r w:rsidR="00E561B9" w:rsidRPr="00E4560D">
        <w:rPr>
          <w:rFonts w:cs="Arial"/>
          <w:noProof/>
          <w:sz w:val="26"/>
          <w:szCs w:val="26"/>
        </w:rPr>
        <w:t>(Lo et al., 2016; I.-L. Wu et al., 2020)</w:t>
      </w:r>
      <w:r w:rsidR="0038489A" w:rsidRPr="00E4560D">
        <w:rPr>
          <w:rFonts w:cs="Arial"/>
          <w:sz w:val="26"/>
          <w:szCs w:val="26"/>
        </w:rPr>
        <w:fldChar w:fldCharType="end"/>
      </w:r>
      <w:r w:rsidR="00976338" w:rsidRPr="00E4560D">
        <w:rPr>
          <w:rFonts w:cs="Arial"/>
          <w:sz w:val="26"/>
          <w:szCs w:val="26"/>
        </w:rPr>
        <w:t xml:space="preserve">, social comparison </w:t>
      </w:r>
      <w:r w:rsidR="0038489A" w:rsidRPr="00E4560D">
        <w:rPr>
          <w:rFonts w:cs="Arial"/>
          <w:sz w:val="26"/>
          <w:szCs w:val="26"/>
        </w:rPr>
        <w:fldChar w:fldCharType="begin"/>
      </w:r>
      <w:r w:rsidR="000B3CFA">
        <w:rPr>
          <w:rFonts w:cs="Arial"/>
          <w:sz w:val="26"/>
          <w:szCs w:val="26"/>
        </w:rPr>
        <w:instrText xml:space="preserve"> ADDIN EN.CITE &lt;EndNote&gt;&lt;Cite&gt;&lt;Author&gt;Liu&lt;/Author&gt;&lt;Year&gt;2019&lt;/Year&gt;&lt;RecNum&gt;60&lt;/RecNum&gt;&lt;record&gt;&lt;rec-number&gt;60&lt;/rec-number&gt;&lt;foreign-keys&gt;&lt;key app="EN" db-id="e5edxw025efzp8e22wqpxxx25zpav2vwzze9"&gt;60&lt;/key&gt;&lt;/foreign-keys&gt;&lt;ref-type name="Journal Article"&gt;17&lt;/ref-type&gt;&lt;contributors&gt;&lt;authors&gt;&lt;author&gt;Pei Liu&lt;/author&gt;&lt;author&gt;Jinglun He&lt;/author&gt;&lt;author&gt;Aimei Li&lt;/author&gt;&lt;/authors&gt;&lt;/contributors&gt;&lt;titles&gt;&lt;title&gt;Upward social comparison on social network sites and impulse buying: A moderated mediation model of negative affect and rumination&lt;/title&gt;&lt;secondary-title&gt;Computers in Human Behavior&lt;/secondary-title&gt;&lt;/titles&gt;&lt;pages&gt;133-140&lt;/pages&gt;&lt;volume&gt;96&lt;/volume&gt;&lt;dates&gt;&lt;year&gt;2019&lt;/year&gt;&lt;/dates&gt;&lt;urls&gt;&lt;/urls&gt;&lt;electronic-resource-num&gt;https://doi.org/10.1016/j.chb.2019.02.003&lt;/electronic-resource-num&gt;&lt;/record&gt;&lt;/Cite&gt;&lt;/EndNote&gt;</w:instrText>
      </w:r>
      <w:r w:rsidR="0038489A" w:rsidRPr="00E4560D">
        <w:rPr>
          <w:rFonts w:cs="Arial"/>
          <w:sz w:val="26"/>
          <w:szCs w:val="26"/>
        </w:rPr>
        <w:fldChar w:fldCharType="separate"/>
      </w:r>
      <w:r w:rsidR="00976338" w:rsidRPr="00E4560D">
        <w:rPr>
          <w:rFonts w:cs="Arial"/>
          <w:noProof/>
          <w:sz w:val="26"/>
          <w:szCs w:val="26"/>
        </w:rPr>
        <w:t>(Liu et al., 2019)</w:t>
      </w:r>
      <w:r w:rsidR="0038489A" w:rsidRPr="00E4560D">
        <w:rPr>
          <w:rFonts w:cs="Arial"/>
          <w:sz w:val="26"/>
          <w:szCs w:val="26"/>
        </w:rPr>
        <w:fldChar w:fldCharType="end"/>
      </w:r>
      <w:r w:rsidR="00976338" w:rsidRPr="00E4560D">
        <w:rPr>
          <w:rFonts w:cs="Arial"/>
          <w:sz w:val="26"/>
          <w:szCs w:val="26"/>
        </w:rPr>
        <w:t xml:space="preserve">, product recommendation </w:t>
      </w:r>
      <w:r w:rsidR="0038489A" w:rsidRPr="00E4560D">
        <w:rPr>
          <w:rFonts w:cs="Arial"/>
          <w:sz w:val="26"/>
          <w:szCs w:val="26"/>
        </w:rPr>
        <w:fldChar w:fldCharType="begin"/>
      </w:r>
      <w:r w:rsidR="000B3CFA">
        <w:rPr>
          <w:rFonts w:cs="Arial"/>
          <w:sz w:val="26"/>
          <w:szCs w:val="26"/>
        </w:rPr>
        <w:instrText xml:space="preserve"> ADDIN EN.CITE &lt;EndNote&gt;&lt;Cite&gt;&lt;Author&gt;Chen&lt;/Author&gt;&lt;Year&gt;2019&lt;/Year&gt;&lt;RecNum&gt;61&lt;/RecNum&gt;&lt;record&gt;&lt;rec-number&gt;61&lt;/rec-number&gt;&lt;foreign-keys&gt;&lt;key app="EN" db-id="e5edxw025efzp8e22wqpxxx25zpav2vwzze9"&gt;61&lt;/key&gt;&lt;/foreign-keys&gt;&lt;ref-type name="Journal Article"&gt;17&lt;/ref-type&gt;&lt;contributors&gt;&lt;authors&gt;&lt;author&gt;Yanhong Chen&lt;/author&gt;&lt;author&gt;Yaobin Lu&lt;/author&gt;&lt;author&gt;Bin Wang&lt;/author&gt;&lt;author&gt;Zhao Pan&lt;/author&gt;&lt;/authors&gt;&lt;/contributors&gt;&lt;titles&gt;&lt;title&gt;How do product recommendations affect impulse buying? An empirical study on WeChat social commerce&lt;/title&gt;&lt;secondary-title&gt;Information &amp;amp; Management&lt;/secondary-title&gt;&lt;/titles&gt;&lt;pages&gt;236-248&lt;/pages&gt;&lt;volume&gt;56&lt;/volume&gt;&lt;number&gt;2&lt;/number&gt;&lt;dates&gt;&lt;year&gt;2019&lt;/year&gt;&lt;/dates&gt;&lt;urls&gt;&lt;/urls&gt;&lt;electronic-resource-num&gt;https://doi.org/10.1016/j.im.2018.09.002&lt;/electronic-resource-num&gt;&lt;/record&gt;&lt;/Cite&gt;&lt;/EndNote&gt;</w:instrText>
      </w:r>
      <w:r w:rsidR="0038489A" w:rsidRPr="00E4560D">
        <w:rPr>
          <w:rFonts w:cs="Arial"/>
          <w:sz w:val="26"/>
          <w:szCs w:val="26"/>
        </w:rPr>
        <w:fldChar w:fldCharType="separate"/>
      </w:r>
      <w:r w:rsidR="00976338" w:rsidRPr="00E4560D">
        <w:rPr>
          <w:rFonts w:cs="Arial"/>
          <w:noProof/>
          <w:sz w:val="26"/>
          <w:szCs w:val="26"/>
        </w:rPr>
        <w:t>(Chen et al., 2019)</w:t>
      </w:r>
      <w:r w:rsidR="0038489A" w:rsidRPr="00E4560D">
        <w:rPr>
          <w:rFonts w:cs="Arial"/>
          <w:sz w:val="26"/>
          <w:szCs w:val="26"/>
        </w:rPr>
        <w:fldChar w:fldCharType="end"/>
      </w:r>
      <w:r w:rsidR="00976338" w:rsidRPr="00E4560D">
        <w:rPr>
          <w:rFonts w:cs="Arial"/>
          <w:sz w:val="26"/>
          <w:szCs w:val="26"/>
        </w:rPr>
        <w:t xml:space="preserve">, online reviews </w:t>
      </w:r>
      <w:r w:rsidR="0038489A" w:rsidRPr="00E4560D">
        <w:rPr>
          <w:rFonts w:cs="Arial"/>
          <w:sz w:val="26"/>
          <w:szCs w:val="26"/>
        </w:rPr>
        <w:fldChar w:fldCharType="begin"/>
      </w:r>
      <w:r w:rsidR="000B3CFA">
        <w:rPr>
          <w:rFonts w:cs="Arial"/>
          <w:sz w:val="26"/>
          <w:szCs w:val="26"/>
        </w:rPr>
        <w:instrText xml:space="preserve"> ADDIN EN.CITE &lt;EndNote&gt;&lt;Cite&gt;&lt;Author&gt;Xu&lt;/Author&gt;&lt;Year&gt;2020&lt;/Year&gt;&lt;RecNum&gt;62&lt;/RecNum&gt;&lt;record&gt;&lt;rec-number&gt;62&lt;/rec-number&gt;&lt;foreign-keys&gt;&lt;key app="EN" db-id="e5edxw025efzp8e22wqpxxx25zpav2vwzze9"&gt;62&lt;/key&gt;&lt;/foreign-keys&gt;&lt;ref-type name="Journal Article"&gt;17&lt;/ref-type&gt;&lt;contributors&gt;&lt;authors&gt;&lt;author&gt;Haiqin Xu&lt;/author&gt;&lt;author&gt;Kem Z.K. Zhang&lt;/author&gt;&lt;author&gt;Sesia J. Zhao&lt;/author&gt;&lt;/authors&gt;&lt;/contributors&gt;&lt;titles&gt;&lt;title&gt;A dual systems model of online impulse buying&lt;/title&gt;&lt;secondary-title&gt;Industrial Management &amp;amp; Data Systems&lt;/secondary-title&gt;&lt;/titles&gt;&lt;pages&gt;845-861&lt;/pages&gt;&lt;volume&gt;120&lt;/volume&gt;&lt;number&gt;5&lt;/number&gt;&lt;dates&gt;&lt;year&gt;2020&lt;/year&gt;&lt;/dates&gt;&lt;urls&gt;&lt;/urls&gt;&lt;electronic-resource-num&gt;https://doi.org/10.1108/IMDS-04-2019-0214&lt;/electronic-resource-num&gt;&lt;/record&gt;&lt;/Cite&gt;&lt;/EndNote&gt;</w:instrText>
      </w:r>
      <w:r w:rsidR="0038489A" w:rsidRPr="00E4560D">
        <w:rPr>
          <w:rFonts w:cs="Arial"/>
          <w:sz w:val="26"/>
          <w:szCs w:val="26"/>
        </w:rPr>
        <w:fldChar w:fldCharType="separate"/>
      </w:r>
      <w:r w:rsidR="00976338" w:rsidRPr="00E4560D">
        <w:rPr>
          <w:rFonts w:cs="Arial"/>
          <w:noProof/>
          <w:sz w:val="26"/>
          <w:szCs w:val="26"/>
        </w:rPr>
        <w:t>(Xu et al., 2020)</w:t>
      </w:r>
      <w:r w:rsidR="0038489A" w:rsidRPr="00E4560D">
        <w:rPr>
          <w:rFonts w:cs="Arial"/>
          <w:sz w:val="26"/>
          <w:szCs w:val="26"/>
        </w:rPr>
        <w:fldChar w:fldCharType="end"/>
      </w:r>
      <w:r w:rsidR="00976338" w:rsidRPr="00E4560D">
        <w:rPr>
          <w:rFonts w:cs="Arial"/>
          <w:sz w:val="26"/>
          <w:szCs w:val="26"/>
        </w:rPr>
        <w:t>, and many others</w:t>
      </w:r>
      <w:r w:rsidRPr="00E4560D">
        <w:rPr>
          <w:rFonts w:cs="Arial"/>
          <w:sz w:val="26"/>
          <w:szCs w:val="26"/>
        </w:rPr>
        <w:t>. Th</w:t>
      </w:r>
      <w:r w:rsidR="00351EBF" w:rsidRPr="00E4560D">
        <w:rPr>
          <w:rFonts w:cs="Arial"/>
          <w:sz w:val="26"/>
          <w:szCs w:val="26"/>
        </w:rPr>
        <w:t>r</w:t>
      </w:r>
      <w:r w:rsidRPr="00E4560D">
        <w:rPr>
          <w:rFonts w:cs="Arial"/>
          <w:sz w:val="26"/>
          <w:szCs w:val="26"/>
        </w:rPr>
        <w:t>ough extensive studies on impulsive buying in the context of ordinary online shopping website</w:t>
      </w:r>
      <w:r w:rsidR="00351EBF" w:rsidRPr="00E4560D">
        <w:rPr>
          <w:rFonts w:cs="Arial"/>
          <w:sz w:val="26"/>
          <w:szCs w:val="26"/>
        </w:rPr>
        <w:t>s</w:t>
      </w:r>
      <w:r w:rsidRPr="00E4560D">
        <w:rPr>
          <w:rFonts w:cs="Arial"/>
          <w:sz w:val="26"/>
          <w:szCs w:val="26"/>
        </w:rPr>
        <w:t>,</w:t>
      </w:r>
      <w:r w:rsidR="002A4045">
        <w:rPr>
          <w:rFonts w:cs="Arial"/>
          <w:sz w:val="26"/>
          <w:szCs w:val="26"/>
        </w:rPr>
        <w:t xml:space="preserve"> </w:t>
      </w:r>
      <w:r w:rsidR="000D2395" w:rsidRPr="00E4560D">
        <w:rPr>
          <w:rFonts w:cs="Arial"/>
          <w:sz w:val="26"/>
          <w:szCs w:val="26"/>
        </w:rPr>
        <w:t>to date</w:t>
      </w:r>
      <w:r w:rsidR="00351EBF" w:rsidRPr="00E4560D">
        <w:rPr>
          <w:rFonts w:cs="Arial"/>
          <w:sz w:val="26"/>
          <w:szCs w:val="26"/>
        </w:rPr>
        <w:t>,</w:t>
      </w:r>
      <w:r w:rsidR="006E21D8">
        <w:rPr>
          <w:rFonts w:cs="Arial"/>
          <w:sz w:val="26"/>
          <w:szCs w:val="26"/>
        </w:rPr>
        <w:t xml:space="preserve"> </w:t>
      </w:r>
      <w:r w:rsidRPr="00E4560D">
        <w:rPr>
          <w:rFonts w:cs="Arial"/>
          <w:sz w:val="26"/>
          <w:szCs w:val="26"/>
        </w:rPr>
        <w:t>there has been little discussion about the phenomenon of impulse buying behavior within</w:t>
      </w:r>
      <w:r w:rsidR="00AE797D" w:rsidRPr="00E4560D">
        <w:rPr>
          <w:rFonts w:cs="Arial"/>
          <w:sz w:val="26"/>
          <w:szCs w:val="26"/>
        </w:rPr>
        <w:t xml:space="preserve"> Facebook</w:t>
      </w:r>
      <w:r w:rsidRPr="00E4560D">
        <w:rPr>
          <w:rFonts w:cs="Arial"/>
          <w:sz w:val="26"/>
          <w:szCs w:val="26"/>
        </w:rPr>
        <w:t xml:space="preserve"> B2C social commerce.</w:t>
      </w:r>
    </w:p>
    <w:p w:rsidR="00B8111F" w:rsidRPr="00E4560D" w:rsidRDefault="00B8111F" w:rsidP="00FC153E">
      <w:pPr>
        <w:pStyle w:val="Heading2new"/>
        <w:snapToGrid w:val="0"/>
        <w:spacing w:line="360" w:lineRule="exact"/>
        <w:rPr>
          <w:sz w:val="26"/>
          <w:szCs w:val="26"/>
        </w:rPr>
      </w:pPr>
    </w:p>
    <w:p w:rsidR="00B60A63" w:rsidRPr="00E4560D" w:rsidRDefault="00A21EC3" w:rsidP="00FC153E">
      <w:pPr>
        <w:pStyle w:val="Heading2new"/>
        <w:snapToGrid w:val="0"/>
        <w:spacing w:line="360" w:lineRule="exact"/>
        <w:rPr>
          <w:sz w:val="26"/>
          <w:szCs w:val="26"/>
        </w:rPr>
      </w:pPr>
      <w:r w:rsidRPr="00E4560D">
        <w:rPr>
          <w:sz w:val="26"/>
          <w:szCs w:val="26"/>
        </w:rPr>
        <w:t>Social Commerce</w:t>
      </w:r>
    </w:p>
    <w:p w:rsidR="004E073B" w:rsidRPr="00E4560D" w:rsidRDefault="00A21EC3" w:rsidP="00FC153E">
      <w:pPr>
        <w:snapToGrid w:val="0"/>
        <w:spacing w:line="360" w:lineRule="exact"/>
        <w:ind w:firstLine="480"/>
        <w:jc w:val="both"/>
        <w:rPr>
          <w:rFonts w:cs="Arial"/>
          <w:sz w:val="26"/>
          <w:szCs w:val="26"/>
        </w:rPr>
      </w:pPr>
      <w:r w:rsidRPr="00E4560D">
        <w:rPr>
          <w:rFonts w:cs="Arial"/>
          <w:sz w:val="26"/>
          <w:szCs w:val="26"/>
        </w:rPr>
        <w:t>Along with the increasing popularity of social network sites such as Facebook, Twitter, and Instagram, a new business model of e-commerce called social commerce has emerged</w:t>
      </w:r>
      <w:r w:rsidR="002A4045">
        <w:rPr>
          <w:rFonts w:cs="Arial"/>
          <w:sz w:val="26"/>
          <w:szCs w:val="26"/>
        </w:rPr>
        <w:t xml:space="preserve"> </w:t>
      </w:r>
      <w:r w:rsidR="0038489A" w:rsidRPr="00E4560D">
        <w:rPr>
          <w:rFonts w:cs="Arial"/>
          <w:sz w:val="26"/>
          <w:szCs w:val="26"/>
        </w:rPr>
        <w:fldChar w:fldCharType="begin"/>
      </w:r>
      <w:r w:rsidR="000B3CFA">
        <w:rPr>
          <w:rFonts w:cs="Arial"/>
          <w:sz w:val="26"/>
          <w:szCs w:val="26"/>
        </w:rPr>
        <w:instrText xml:space="preserve"> ADDIN EN.CITE &lt;EndNote&gt;&lt;Cite&gt;&lt;Author&gt;Abdelsalam&lt;/Author&gt;&lt;Year&gt;2020&lt;/Year&gt;&lt;RecNum&gt;64&lt;/RecNum&gt;&lt;record&gt;&lt;rec-number&gt;64&lt;/rec-number&gt;&lt;foreign-keys&gt;&lt;key app="EN" db-id="e5edxw025efzp8e22wqpxxx25zpav2vwzze9"&gt;64&lt;/key&gt;&lt;/foreign-keys&gt;&lt;ref-type name="Journal Article"&gt;17&lt;/ref-type&gt;&lt;contributors&gt;&lt;authors&gt;&lt;author&gt;Samah Abdelsalam&lt;/author&gt;&lt;author&gt;Naomie Salim&lt;/author&gt;&lt;author&gt;Rose Alinda Alias &lt;/author&gt;&lt;author&gt;Omayma Husain&lt;/author&gt;&lt;/authors&gt;&lt;/contributors&gt;&lt;titles&gt;&lt;title&gt;Understanding Online Impulse Buying Behavior in Social Commerce: A Systematic Literature Review&lt;/title&gt;&lt;secondary-title&gt;IEEE Access&lt;/secondary-title&gt;&lt;/titles&gt;&lt;volume&gt;8&lt;/volume&gt;&lt;dates&gt;&lt;year&gt;2020&lt;/year&gt;&lt;/dates&gt;&lt;urls&gt;&lt;/urls&gt;&lt;electronic-resource-num&gt;10.1109/ACCESS.2020.2993671&lt;/electronic-resource-num&gt;&lt;/record&gt;&lt;/Cite&gt;&lt;Cite&gt;&lt;Author&gt;Liang&lt;/Author&gt;&lt;Year&gt;2011&lt;/Year&gt;&lt;RecNum&gt;1&lt;/RecNum&gt;&lt;record&gt;&lt;rec-number&gt;1&lt;/rec-number&gt;&lt;foreign-keys&gt;&lt;key app="EN" db-id="e5edxw025efzp8e22wqpxxx25zpav2vwzze9"&gt;1&lt;/key&gt;&lt;/foreign-keys&gt;&lt;ref-type name="Journal Article"&gt;17&lt;/ref-type&gt;&lt;contributors&gt;&lt;authors&gt;&lt;author&gt;Liang, T.-P.&lt;/author&gt;&lt;author&gt;Turban, E.&lt;/author&gt;&lt;/authors&gt;&lt;/contributors&gt;&lt;titles&gt;&lt;title&gt;Introduction to the special issue social commerce: A research framework for social commerce&lt;/title&gt;&lt;secondary-title&gt;International Journal of Electronic Commerce&lt;/secondary-title&gt;&lt;/titles&gt;&lt;pages&gt;5-14&lt;/pages&gt;&lt;volume&gt;16&lt;/volume&gt;&lt;number&gt;2&lt;/number&gt;&lt;dates&gt;&lt;year&gt;2011&lt;/year&gt;&lt;/dates&gt;&lt;urls&gt;&lt;/urls&gt;&lt;electronic-resource-num&gt;https://doi.org/10.2753/JEC1086-4415160201&lt;/electronic-resource-num&gt;&lt;/record&gt;&lt;/Cite&gt;&lt;/EndNote&gt;</w:instrText>
      </w:r>
      <w:r w:rsidR="0038489A" w:rsidRPr="00E4560D">
        <w:rPr>
          <w:rFonts w:cs="Arial"/>
          <w:sz w:val="26"/>
          <w:szCs w:val="26"/>
        </w:rPr>
        <w:fldChar w:fldCharType="separate"/>
      </w:r>
      <w:r w:rsidR="00976338" w:rsidRPr="00E4560D">
        <w:rPr>
          <w:rFonts w:cs="Arial"/>
          <w:noProof/>
          <w:sz w:val="26"/>
          <w:szCs w:val="26"/>
        </w:rPr>
        <w:t>(Abdelsalam et al., 2020; Liang &amp; Turban, 2011)</w:t>
      </w:r>
      <w:r w:rsidR="0038489A" w:rsidRPr="00E4560D">
        <w:rPr>
          <w:rFonts w:cs="Arial"/>
          <w:sz w:val="26"/>
          <w:szCs w:val="26"/>
        </w:rPr>
        <w:fldChar w:fldCharType="end"/>
      </w:r>
      <w:r w:rsidRPr="00E4560D">
        <w:rPr>
          <w:rFonts w:cs="Arial"/>
          <w:sz w:val="26"/>
          <w:szCs w:val="26"/>
        </w:rPr>
        <w:t>.</w:t>
      </w:r>
      <w:r w:rsidR="006E21D8">
        <w:rPr>
          <w:rFonts w:cs="Arial"/>
          <w:sz w:val="26"/>
          <w:szCs w:val="26"/>
        </w:rPr>
        <w:t xml:space="preserve"> </w:t>
      </w:r>
      <w:r w:rsidRPr="00E4560D">
        <w:rPr>
          <w:rFonts w:cs="Arial"/>
          <w:sz w:val="26"/>
          <w:szCs w:val="26"/>
        </w:rPr>
        <w:t xml:space="preserve">This new platform is a subset of e-commerce </w:t>
      </w:r>
      <w:r w:rsidR="008E2967" w:rsidRPr="00E4560D">
        <w:rPr>
          <w:rFonts w:cs="Arial"/>
          <w:sz w:val="26"/>
          <w:szCs w:val="26"/>
        </w:rPr>
        <w:t>that</w:t>
      </w:r>
      <w:r w:rsidRPr="00E4560D">
        <w:rPr>
          <w:rFonts w:cs="Arial"/>
          <w:sz w:val="26"/>
          <w:szCs w:val="26"/>
        </w:rPr>
        <w:t xml:space="preserve"> utilizes social media to conduct commercial activities and transactions </w:t>
      </w:r>
      <w:r w:rsidR="0038489A" w:rsidRPr="00E4560D">
        <w:rPr>
          <w:rFonts w:cs="Arial"/>
          <w:sz w:val="26"/>
          <w:szCs w:val="26"/>
        </w:rPr>
        <w:fldChar w:fldCharType="begin"/>
      </w:r>
      <w:r w:rsidR="000B3CFA">
        <w:rPr>
          <w:rFonts w:cs="Arial"/>
          <w:sz w:val="26"/>
          <w:szCs w:val="26"/>
        </w:rPr>
        <w:instrText xml:space="preserve"> ADDIN EN.CITE &lt;EndNote&gt;&lt;Cite&gt;&lt;Author&gt;Liang&lt;/Author&gt;&lt;Year&gt;2011&lt;/Year&gt;&lt;RecNum&gt;1&lt;/RecNum&gt;&lt;record&gt;&lt;rec-number&gt;1&lt;/rec-number&gt;&lt;foreign-keys&gt;&lt;key app="EN" db-id="e5edxw025efzp8e22wqpxxx25zpav2vwzze9"&gt;1&lt;/key&gt;&lt;/foreign-keys&gt;&lt;ref-type name="Journal Article"&gt;17&lt;/ref-type&gt;&lt;contributors&gt;&lt;authors&gt;&lt;author&gt;Liang, T.-P.&lt;/author&gt;&lt;author&gt;Turban, E.&lt;/author&gt;&lt;/authors&gt;&lt;/contributors&gt;&lt;titles&gt;&lt;title&gt;Introduction to the special issue social commerce: A research framework for social commerce&lt;/title&gt;&lt;secondary-title&gt;International Journal of Electronic Commerce&lt;/secondary-title&gt;&lt;/titles&gt;&lt;pages&gt;5-14&lt;/pages&gt;&lt;volume&gt;16&lt;/volume&gt;&lt;number&gt;2&lt;/number&gt;&lt;dates&gt;&lt;year&gt;2011&lt;/year&gt;&lt;/dates&gt;&lt;urls&gt;&lt;/urls&gt;&lt;electronic-resource-num&gt;https://doi.org/10.2753/JEC1086-4415160201&lt;/electronic-resource-num&gt;&lt;/record&gt;&lt;/Cite&gt;&lt;/EndNote&gt;</w:instrText>
      </w:r>
      <w:r w:rsidR="0038489A" w:rsidRPr="00E4560D">
        <w:rPr>
          <w:rFonts w:cs="Arial"/>
          <w:sz w:val="26"/>
          <w:szCs w:val="26"/>
        </w:rPr>
        <w:fldChar w:fldCharType="separate"/>
      </w:r>
      <w:r w:rsidRPr="00E4560D">
        <w:rPr>
          <w:rFonts w:cs="Arial"/>
          <w:noProof/>
          <w:sz w:val="26"/>
          <w:szCs w:val="26"/>
        </w:rPr>
        <w:t>(Liang &amp; Turban, 2011)</w:t>
      </w:r>
      <w:r w:rsidR="0038489A" w:rsidRPr="00E4560D">
        <w:rPr>
          <w:rFonts w:cs="Arial"/>
          <w:sz w:val="26"/>
          <w:szCs w:val="26"/>
        </w:rPr>
        <w:fldChar w:fldCharType="end"/>
      </w:r>
      <w:r w:rsidRPr="00E4560D">
        <w:rPr>
          <w:rFonts w:cs="Arial"/>
          <w:sz w:val="26"/>
          <w:szCs w:val="26"/>
        </w:rPr>
        <w:t xml:space="preserve">. Several other studies broadly referred </w:t>
      </w:r>
      <w:r w:rsidR="008E2967" w:rsidRPr="00E4560D">
        <w:rPr>
          <w:rFonts w:cs="Arial"/>
          <w:sz w:val="26"/>
          <w:szCs w:val="26"/>
        </w:rPr>
        <w:t xml:space="preserve">to </w:t>
      </w:r>
      <w:r w:rsidRPr="00E4560D">
        <w:rPr>
          <w:rFonts w:cs="Arial"/>
          <w:sz w:val="26"/>
          <w:szCs w:val="26"/>
        </w:rPr>
        <w:t xml:space="preserve">social commerce </w:t>
      </w:r>
      <w:r w:rsidR="008E2967" w:rsidRPr="00E4560D">
        <w:rPr>
          <w:rFonts w:cs="Arial"/>
          <w:sz w:val="26"/>
          <w:szCs w:val="26"/>
        </w:rPr>
        <w:t>as</w:t>
      </w:r>
      <w:r w:rsidRPr="00E4560D">
        <w:rPr>
          <w:rFonts w:cs="Arial"/>
          <w:sz w:val="26"/>
          <w:szCs w:val="26"/>
        </w:rPr>
        <w:t xml:space="preserve"> the platform with two crucial elements, which are social media and commercial activities. Accordingly, there are two main types of social commerce</w:t>
      </w:r>
      <w:r w:rsidR="004F4A1E">
        <w:rPr>
          <w:rFonts w:cs="Arial"/>
          <w:sz w:val="26"/>
          <w:szCs w:val="26"/>
        </w:rPr>
        <w:t>;</w:t>
      </w:r>
      <w:r w:rsidR="002A4045">
        <w:rPr>
          <w:rFonts w:cs="Arial"/>
          <w:sz w:val="26"/>
          <w:szCs w:val="26"/>
        </w:rPr>
        <w:t xml:space="preserve"> </w:t>
      </w:r>
      <w:r w:rsidRPr="00E4560D">
        <w:rPr>
          <w:rFonts w:cs="Arial"/>
          <w:sz w:val="26"/>
          <w:szCs w:val="26"/>
        </w:rPr>
        <w:t xml:space="preserve">one is established social network sites that integrate commercial features to aid transaction activities, the other is traditional e-commerce websites that offer additional social functions to boost social interaction and sharing among online consumers </w:t>
      </w:r>
      <w:r w:rsidR="0038489A" w:rsidRPr="00E4560D">
        <w:rPr>
          <w:rFonts w:cs="Arial"/>
          <w:sz w:val="26"/>
          <w:szCs w:val="26"/>
        </w:rPr>
        <w:fldChar w:fldCharType="begin"/>
      </w:r>
      <w:r w:rsidR="000B3CFA">
        <w:rPr>
          <w:rFonts w:cs="Arial"/>
          <w:sz w:val="26"/>
          <w:szCs w:val="26"/>
        </w:rPr>
        <w:instrText xml:space="preserve"> ADDIN EN.CITE &lt;EndNote&gt;&lt;Cite&gt;&lt;Author&gt;Liang&lt;/Author&gt;&lt;Year&gt;2011&lt;/Year&gt;&lt;RecNum&gt;460&lt;/RecNum&gt;&lt;record&gt;&lt;rec-number&gt;460&lt;/rec-number&gt;&lt;foreign-keys&gt;&lt;key app='EN' db-id='29px9rw9sasve9efxr1pwa9jfvzadf2zvpfa' timestamp='1538806538'&gt;460&lt;/key&gt;&lt;/foreign-keys&gt;&lt;ref-type name='Journal Article'&gt;17&lt;/ref-type&gt;&lt;contributors&gt;&lt;authors&gt;&lt;author&gt;Liang, Ting-Peng&lt;/author&gt;&lt;author&gt;Turban, Efraim&lt;/author&gt;&lt;/authors&gt;&lt;/contributors&gt;&lt;titles&gt;&lt;title&gt;Introduction to the special issue social commerce: a research framework for social commerce&lt;/title&gt;&lt;secondary-title&gt;International Journal of electronic commerce&lt;/secondary-title&gt;&lt;/titles&gt;&lt;periodical&gt;&lt;full-title&gt;International Journal of Electronic Commerce&lt;/full-title&gt;&lt;/periodical&gt;&lt;pages&gt;5-14&lt;/pages&gt;&lt;volume&gt;16&lt;/volume&gt;&lt;number&gt;2&lt;/number&gt;&lt;dates&gt;&lt;year&gt;2011&lt;/year&gt;&lt;/dates&gt;&lt;isbn&gt;1086-4415&lt;/isbn&gt;&lt;urls&gt;&lt;/urls&gt;&lt;/record&gt;&lt;/Cite&gt;&lt;Cite&gt;&lt;Author&gt;Zhang&lt;/Author&gt;&lt;Year&gt;2016&lt;/Year&gt;&lt;RecNum&gt;12&lt;/RecNum&gt;&lt;record&gt;&lt;rec-number&gt;12&lt;/rec-number&gt;&lt;foreign-keys&gt;&lt;key app="EN" db-id="e5edxw025efzp8e22wqpxxx25zpav2vwzze9"&gt;12&lt;/key&gt;&lt;/foreign-keys&gt;&lt;ref-type name="Journal Article"&gt;17&lt;/ref-type&gt;&lt;contributors&gt;&lt;authors&gt;&lt;author&gt;Zhang, Kem ZK&lt;/author&gt;&lt;author&gt;Benyoucef, Morad&lt;/author&gt;&lt;/authors&gt;&lt;/contributors&gt;&lt;titles&gt;&lt;title&gt;Consumer behavior in social commerce: A literature review&lt;/title&gt;&lt;secondary-title&gt;Decision Support Systems&lt;/secondary-title&gt;&lt;/titles&gt;&lt;pages&gt;95-108&lt;/pages&gt;&lt;volume&gt;86&lt;/volume&gt;&lt;dates&gt;&lt;year&gt;2016&lt;/year&gt;&lt;/dates&gt;&lt;isbn&gt;0167-9236&lt;/isbn&gt;&lt;urls&gt;&lt;/urls&gt;&lt;electronic-resource-num&gt;https://doi.org/10.1016/j.dss.2016.04.001&lt;/electronic-resource-num&gt;&lt;/record&gt;&lt;/Cite&gt;&lt;/EndNote&gt;</w:instrText>
      </w:r>
      <w:r w:rsidR="0038489A" w:rsidRPr="00E4560D">
        <w:rPr>
          <w:rFonts w:cs="Arial"/>
          <w:sz w:val="26"/>
          <w:szCs w:val="26"/>
        </w:rPr>
        <w:fldChar w:fldCharType="separate"/>
      </w:r>
      <w:r w:rsidR="00755DE7" w:rsidRPr="00E4560D">
        <w:rPr>
          <w:rFonts w:cs="Arial"/>
          <w:noProof/>
          <w:sz w:val="26"/>
          <w:szCs w:val="26"/>
        </w:rPr>
        <w:t>(Liang &amp; Turban, 2011; Zhang &amp; Benyoucef, 2016)</w:t>
      </w:r>
      <w:r w:rsidR="0038489A" w:rsidRPr="00E4560D">
        <w:rPr>
          <w:rFonts w:cs="Arial"/>
          <w:sz w:val="26"/>
          <w:szCs w:val="26"/>
        </w:rPr>
        <w:fldChar w:fldCharType="end"/>
      </w:r>
      <w:r w:rsidRPr="00E4560D">
        <w:rPr>
          <w:rFonts w:cs="Arial"/>
          <w:sz w:val="26"/>
          <w:szCs w:val="26"/>
        </w:rPr>
        <w:t>. Due to the integration of social site features, social commerce allows users to interact with others, contribute and distribute their content while experiencing online shopping</w:t>
      </w:r>
      <w:r w:rsidR="002A4045">
        <w:rPr>
          <w:rFonts w:cs="Arial"/>
          <w:sz w:val="26"/>
          <w:szCs w:val="26"/>
        </w:rPr>
        <w:t xml:space="preserve"> </w:t>
      </w:r>
      <w:r w:rsidR="0038489A" w:rsidRPr="00E4560D">
        <w:rPr>
          <w:rFonts w:cs="Arial"/>
          <w:sz w:val="26"/>
          <w:szCs w:val="26"/>
        </w:rPr>
        <w:fldChar w:fldCharType="begin"/>
      </w:r>
      <w:r w:rsidR="000B3CFA">
        <w:rPr>
          <w:rFonts w:cs="Arial"/>
          <w:sz w:val="26"/>
          <w:szCs w:val="26"/>
        </w:rPr>
        <w:instrText xml:space="preserve"> ADDIN EN.CITE &lt;EndNote&gt;&lt;Cite&gt;&lt;Author&gt;Liang&lt;/Author&gt;&lt;Year&gt;2011&lt;/Year&gt;&lt;RecNum&gt;1&lt;/RecNum&gt;&lt;record&gt;&lt;rec-number&gt;1&lt;/rec-number&gt;&lt;foreign-keys&gt;&lt;key app="EN" db-id="e5edxw025efzp8e22wqpxxx25zpav2vwzze9"&gt;1&lt;/key&gt;&lt;/foreign-keys&gt;&lt;ref-type name="Journal Article"&gt;17&lt;/ref-type&gt;&lt;contributors&gt;&lt;authors&gt;&lt;author&gt;Liang, T.-P.&lt;/author&gt;&lt;author&gt;Turban, E.&lt;/author&gt;&lt;/authors&gt;&lt;/contributors&gt;&lt;titles&gt;&lt;title&gt;Introduction to the special issue social commerce: A research framework for social commerce&lt;/title&gt;&lt;secondary-title&gt;International Journal of Electronic Commerce&lt;/secondary-title&gt;&lt;/titles&gt;&lt;pages&gt;5-14&lt;/pages&gt;&lt;volume&gt;16&lt;/volume&gt;&lt;number&gt;2&lt;/number&gt;&lt;dates&gt;&lt;year&gt;2011&lt;/year&gt;&lt;/dates&gt;&lt;urls&gt;&lt;/urls&gt;&lt;electronic-resource-num&gt;https://doi.org/10.2753/JEC1086-4415160201&lt;/electronic-resource-num&gt;&lt;/record&gt;&lt;/Cite&gt;&lt;/EndNote&gt;</w:instrText>
      </w:r>
      <w:r w:rsidR="0038489A" w:rsidRPr="00E4560D">
        <w:rPr>
          <w:rFonts w:cs="Arial"/>
          <w:sz w:val="26"/>
          <w:szCs w:val="26"/>
        </w:rPr>
        <w:fldChar w:fldCharType="separate"/>
      </w:r>
      <w:r w:rsidRPr="00E4560D">
        <w:rPr>
          <w:rFonts w:cs="Arial"/>
          <w:noProof/>
          <w:sz w:val="26"/>
          <w:szCs w:val="26"/>
        </w:rPr>
        <w:t>(Liang &amp; Turban, 2011)</w:t>
      </w:r>
      <w:r w:rsidR="0038489A" w:rsidRPr="00E4560D">
        <w:rPr>
          <w:rFonts w:cs="Arial"/>
          <w:sz w:val="26"/>
          <w:szCs w:val="26"/>
        </w:rPr>
        <w:fldChar w:fldCharType="end"/>
      </w:r>
      <w:r w:rsidRPr="00E4560D">
        <w:rPr>
          <w:rFonts w:cs="Arial"/>
          <w:sz w:val="26"/>
          <w:szCs w:val="26"/>
        </w:rPr>
        <w:t>. It is also considered the most distinct difference between social commerce and e-commerce</w:t>
      </w:r>
      <w:r w:rsidR="004F4A1E">
        <w:rPr>
          <w:rFonts w:cs="Arial"/>
          <w:sz w:val="26"/>
          <w:szCs w:val="26"/>
        </w:rPr>
        <w:t>,</w:t>
      </w:r>
      <w:r w:rsidRPr="00E4560D">
        <w:rPr>
          <w:rFonts w:cs="Arial"/>
          <w:sz w:val="26"/>
          <w:szCs w:val="26"/>
        </w:rPr>
        <w:t xml:space="preserve"> which mainly emphasizes the efficiency of the transaction</w:t>
      </w:r>
      <w:r w:rsidR="002A4045">
        <w:rPr>
          <w:rFonts w:cs="Arial"/>
          <w:sz w:val="26"/>
          <w:szCs w:val="26"/>
        </w:rPr>
        <w:t xml:space="preserve"> </w:t>
      </w:r>
      <w:r w:rsidR="0038489A" w:rsidRPr="00E4560D">
        <w:rPr>
          <w:rFonts w:cs="Arial"/>
          <w:sz w:val="26"/>
          <w:szCs w:val="26"/>
        </w:rPr>
        <w:fldChar w:fldCharType="begin"/>
      </w:r>
      <w:r w:rsidR="000B3CFA">
        <w:rPr>
          <w:rFonts w:cs="Arial"/>
          <w:sz w:val="26"/>
          <w:szCs w:val="26"/>
        </w:rPr>
        <w:instrText xml:space="preserve"> ADDIN EN.CITE &lt;EndNote&gt;&lt;Cite&gt;&lt;Author&gt;Wang&lt;/Author&gt;&lt;Year&gt;2012&lt;/Year&gt;&lt;RecNum&gt;13&lt;/RecNum&gt;&lt;record&gt;&lt;rec-number&gt;13&lt;/rec-number&gt;&lt;foreign-keys&gt;&lt;key app="EN" db-id="e5edxw025efzp8e22wqpxxx25zpav2vwzze9"&gt;13&lt;/key&gt;&lt;/foreign-keys&gt;&lt;ref-type name="Journal Article"&gt;17&lt;/ref-type&gt;&lt;contributors&gt;&lt;authors&gt;&lt;author&gt;Wang, Chingning&lt;/author&gt;&lt;author&gt;Zhang, Ping&lt;/author&gt;&lt;/authors&gt;&lt;/contributors&gt;&lt;titles&gt;&lt;title&gt;The evolution of social commerce: The people, management, technology, and information dimensions&lt;/title&gt;&lt;secondary-title&gt;CAIS&lt;/secondary-title&gt;&lt;/titles&gt;&lt;volume&gt;31&lt;/volume&gt;&lt;number&gt;5&lt;/number&gt;&lt;dates&gt;&lt;year&gt;2012&lt;/year&gt;&lt;/dates&gt;&lt;urls&gt;&lt;/urls&gt;&lt;electronic-resource-num&gt;0.17705/1CAIS.03105&lt;/electronic-resource-num&gt;&lt;/record&gt;&lt;/Cite&gt;&lt;/EndNote&gt;</w:instrText>
      </w:r>
      <w:r w:rsidR="0038489A" w:rsidRPr="00E4560D">
        <w:rPr>
          <w:rFonts w:cs="Arial"/>
          <w:sz w:val="26"/>
          <w:szCs w:val="26"/>
        </w:rPr>
        <w:fldChar w:fldCharType="separate"/>
      </w:r>
      <w:r w:rsidRPr="00E4560D">
        <w:rPr>
          <w:rFonts w:cs="Arial"/>
          <w:noProof/>
          <w:sz w:val="26"/>
          <w:szCs w:val="26"/>
        </w:rPr>
        <w:t>(Wang &amp; Zhang, 2012)</w:t>
      </w:r>
      <w:r w:rsidR="0038489A" w:rsidRPr="00E4560D">
        <w:rPr>
          <w:rFonts w:cs="Arial"/>
          <w:sz w:val="26"/>
          <w:szCs w:val="26"/>
        </w:rPr>
        <w:fldChar w:fldCharType="end"/>
      </w:r>
      <w:r w:rsidRPr="00E4560D">
        <w:rPr>
          <w:rFonts w:cs="Arial"/>
          <w:sz w:val="26"/>
          <w:szCs w:val="26"/>
        </w:rPr>
        <w:t>. Social commerce</w:t>
      </w:r>
      <w:r w:rsidR="009B778E" w:rsidRPr="00E4560D">
        <w:rPr>
          <w:rFonts w:cs="Arial"/>
          <w:sz w:val="26"/>
          <w:szCs w:val="26"/>
        </w:rPr>
        <w:t xml:space="preserve"> has</w:t>
      </w:r>
      <w:r w:rsidRPr="00E4560D">
        <w:rPr>
          <w:rFonts w:cs="Arial"/>
          <w:sz w:val="26"/>
          <w:szCs w:val="26"/>
        </w:rPr>
        <w:t xml:space="preserve"> increasingly become an attractive choice of small business retailers due to its easy, convenient, and inexpensive method of developing a business model </w:t>
      </w:r>
      <w:r w:rsidR="0038489A" w:rsidRPr="00E4560D">
        <w:rPr>
          <w:rFonts w:cs="Arial"/>
          <w:sz w:val="26"/>
          <w:szCs w:val="26"/>
        </w:rPr>
        <w:fldChar w:fldCharType="begin"/>
      </w:r>
      <w:r w:rsidR="000B3CFA">
        <w:rPr>
          <w:rFonts w:cs="Arial"/>
          <w:sz w:val="26"/>
          <w:szCs w:val="26"/>
        </w:rPr>
        <w:instrText xml:space="preserve"> ADDIN EN.CITE &lt;EndNote&gt;&lt;Cite&gt;&lt;Author&gt;Yadav&lt;/Author&gt;&lt;Year&gt;2013&lt;/Year&gt;&lt;RecNum&gt;14&lt;/RecNum&gt;&lt;record&gt;&lt;rec-number&gt;14&lt;/rec-number&gt;&lt;foreign-keys&gt;&lt;key app="EN" db-id="e5edxw025efzp8e22wqpxxx25zpav2vwzze9"&gt;14&lt;/key&gt;&lt;/foreign-keys&gt;&lt;ref-type name="Journal Article"&gt;17&lt;/ref-type&gt;&lt;contributors&gt;&lt;authors&gt;&lt;author&gt;Yadav, M.S.&lt;/author&gt;&lt;author&gt;Valck, K.D.&lt;/author&gt;&lt;author&gt;Hennig-Thurau, T.&lt;/author&gt;&lt;author&gt;Hoffman, D.L.&lt;/author&gt;&lt;author&gt;Spann, M.&lt;/author&gt;&lt;/authors&gt;&lt;/contributors&gt;&lt;titles&gt;&lt;title&gt;Social commerce: A contingency framework for assessing marketing potential&lt;/title&gt;&lt;secondary-title&gt;Journal of Interactive Marketing&lt;/secondary-title&gt;&lt;/titles&gt;&lt;pages&gt;311-323&lt;/pages&gt;&lt;volume&gt;27&lt;/volume&gt;&lt;number&gt;4&lt;/number&gt;&lt;dates&gt;&lt;year&gt;2013&lt;/year&gt;&lt;/dates&gt;&lt;urls&gt;&lt;/urls&gt;&lt;electronic-resource-num&gt;https://doi.org/10.1016/j.intmar.2013.09.001&lt;/electronic-resource-num&gt;&lt;/record&gt;&lt;/Cite&gt;&lt;Cite&gt;&lt;Author&gt;Abdelsalam&lt;/Author&gt;&lt;Year&gt;2020&lt;/Year&gt;&lt;RecNum&gt;64&lt;/RecNum&gt;&lt;record&gt;&lt;rec-number&gt;64&lt;/rec-number&gt;&lt;foreign-keys&gt;&lt;key app="EN" db-id="e5edxw025efzp8e22wqpxxx25zpav2vwzze9"&gt;64&lt;/key&gt;&lt;/foreign-keys&gt;&lt;ref-type name="Journal Article"&gt;17&lt;/ref-type&gt;&lt;contributors&gt;&lt;authors&gt;&lt;author&gt;Samah Abdelsalam&lt;/author&gt;&lt;author&gt;Naomie Salim&lt;/author&gt;&lt;author&gt;Rose Alinda Alias &lt;/author&gt;&lt;author&gt;Omayma Husain&lt;/author&gt;&lt;/authors&gt;&lt;/contributors&gt;&lt;titles&gt;&lt;title&gt;Understanding Online Impulse Buying Behavior in Social Commerce: A Systematic Literature Review&lt;/title&gt;&lt;secondary-title&gt;IEEE Access&lt;/secondary-title&gt;&lt;/titles&gt;&lt;volume&gt;8&lt;/volume&gt;&lt;dates&gt;&lt;year&gt;2020&lt;/year&gt;&lt;/dates&gt;&lt;urls&gt;&lt;/urls&gt;&lt;electronic-resource-num&gt;10.1109/ACCESS.2020.2993671&lt;/electronic-resource-num&gt;&lt;/record&gt;&lt;/Cite&gt;&lt;/EndNote&gt;</w:instrText>
      </w:r>
      <w:r w:rsidR="0038489A" w:rsidRPr="00E4560D">
        <w:rPr>
          <w:rFonts w:cs="Arial"/>
          <w:sz w:val="26"/>
          <w:szCs w:val="26"/>
        </w:rPr>
        <w:fldChar w:fldCharType="separate"/>
      </w:r>
      <w:r w:rsidR="00E561B9" w:rsidRPr="00E4560D">
        <w:rPr>
          <w:rFonts w:cs="Arial"/>
          <w:noProof/>
          <w:sz w:val="26"/>
          <w:szCs w:val="26"/>
        </w:rPr>
        <w:t>(Abdelsalam et al., 2020; Yadav et al., 2013)</w:t>
      </w:r>
      <w:r w:rsidR="0038489A" w:rsidRPr="00E4560D">
        <w:rPr>
          <w:rFonts w:cs="Arial"/>
          <w:sz w:val="26"/>
          <w:szCs w:val="26"/>
        </w:rPr>
        <w:fldChar w:fldCharType="end"/>
      </w:r>
      <w:r w:rsidRPr="00E4560D">
        <w:rPr>
          <w:rFonts w:cs="Arial"/>
          <w:sz w:val="26"/>
          <w:szCs w:val="26"/>
        </w:rPr>
        <w:t xml:space="preserve">. </w:t>
      </w:r>
    </w:p>
    <w:p w:rsidR="00A21EC3" w:rsidRPr="00E4560D" w:rsidRDefault="00A21EC3" w:rsidP="00FC153E">
      <w:pPr>
        <w:snapToGrid w:val="0"/>
        <w:spacing w:line="360" w:lineRule="exact"/>
        <w:ind w:firstLine="480"/>
        <w:jc w:val="both"/>
        <w:rPr>
          <w:rFonts w:cs="Arial"/>
          <w:sz w:val="26"/>
          <w:szCs w:val="26"/>
        </w:rPr>
      </w:pPr>
      <w:r w:rsidRPr="00E4560D">
        <w:rPr>
          <w:rFonts w:cs="Arial"/>
          <w:sz w:val="26"/>
          <w:szCs w:val="26"/>
        </w:rPr>
        <w:t>Social commerce has become an important topic in the literature of information system</w:t>
      </w:r>
      <w:r w:rsidR="008E2967" w:rsidRPr="00E4560D">
        <w:rPr>
          <w:rFonts w:cs="Arial"/>
          <w:sz w:val="26"/>
          <w:szCs w:val="26"/>
        </w:rPr>
        <w:t>s</w:t>
      </w:r>
      <w:r w:rsidRPr="00E4560D">
        <w:rPr>
          <w:rFonts w:cs="Arial"/>
          <w:sz w:val="26"/>
          <w:szCs w:val="26"/>
        </w:rPr>
        <w:t xml:space="preserve"> and marketing</w:t>
      </w:r>
      <w:r w:rsidR="0038489A" w:rsidRPr="00E4560D">
        <w:rPr>
          <w:rFonts w:cs="Arial"/>
          <w:sz w:val="26"/>
          <w:szCs w:val="26"/>
        </w:rPr>
        <w:fldChar w:fldCharType="begin"/>
      </w:r>
      <w:r w:rsidR="000B3CFA">
        <w:rPr>
          <w:rFonts w:cs="Arial"/>
          <w:sz w:val="26"/>
          <w:szCs w:val="26"/>
        </w:rPr>
        <w:instrText xml:space="preserve"> ADDIN EN.CITE &lt;EndNote&gt;&lt;Cite&gt;&lt;Author&gt;Abdelsalam&lt;/Author&gt;&lt;Year&gt;2020&lt;/Year&gt;&lt;RecNum&gt;64&lt;/RecNum&gt;&lt;record&gt;&lt;rec-number&gt;64&lt;/rec-number&gt;&lt;foreign-keys&gt;&lt;key app="EN" db-id="e5edxw025efzp8e22wqpxxx25zpav2vwzze9"&gt;64&lt;/key&gt;&lt;/foreign-keys&gt;&lt;ref-type name="Journal Article"&gt;17&lt;/ref-type&gt;&lt;contributors&gt;&lt;authors&gt;&lt;author&gt;Samah Abdelsalam&lt;/author&gt;&lt;author&gt;Naomie Salim&lt;/author&gt;&lt;author&gt;Rose Alinda Alias &lt;/author&gt;&lt;author&gt;Omayma Husain&lt;/author&gt;&lt;/authors&gt;&lt;/contributors&gt;&lt;titles&gt;&lt;title&gt;Understanding Online Impulse Buying Behavior in Social Commerce: A Systematic Literature Review&lt;/title&gt;&lt;secondary-title&gt;IEEE Access&lt;/secondary-title&gt;&lt;/titles&gt;&lt;volume&gt;8&lt;/volume&gt;&lt;dates&gt;&lt;year&gt;2020&lt;/year&gt;&lt;/dates&gt;&lt;urls&gt;&lt;/urls&gt;&lt;electronic-resource-num&gt;10.1109/ACCESS.2020.2993671&lt;/electronic-resource-num&gt;&lt;/record&gt;&lt;/Cite&gt;&lt;/EndNote&gt;</w:instrText>
      </w:r>
      <w:r w:rsidR="0038489A" w:rsidRPr="00E4560D">
        <w:rPr>
          <w:rFonts w:cs="Arial"/>
          <w:sz w:val="26"/>
          <w:szCs w:val="26"/>
        </w:rPr>
        <w:fldChar w:fldCharType="separate"/>
      </w:r>
      <w:r w:rsidR="00976338" w:rsidRPr="00E4560D">
        <w:rPr>
          <w:rFonts w:cs="Arial"/>
          <w:noProof/>
          <w:sz w:val="26"/>
          <w:szCs w:val="26"/>
        </w:rPr>
        <w:t>(Abdelsalam et al., 2020)</w:t>
      </w:r>
      <w:r w:rsidR="0038489A" w:rsidRPr="00E4560D">
        <w:rPr>
          <w:rFonts w:cs="Arial"/>
          <w:sz w:val="26"/>
          <w:szCs w:val="26"/>
        </w:rPr>
        <w:fldChar w:fldCharType="end"/>
      </w:r>
      <w:r w:rsidRPr="00E4560D">
        <w:rPr>
          <w:rFonts w:cs="Arial"/>
          <w:sz w:val="26"/>
          <w:szCs w:val="26"/>
        </w:rPr>
        <w:t>. According to</w:t>
      </w:r>
      <w:r w:rsidR="001A5AB9" w:rsidRPr="00E4560D">
        <w:rPr>
          <w:rFonts w:cs="Arial"/>
          <w:sz w:val="26"/>
          <w:szCs w:val="26"/>
        </w:rPr>
        <w:t xml:space="preserve"> Zhang </w:t>
      </w:r>
      <w:r w:rsidR="00BA43A4" w:rsidRPr="00E4560D">
        <w:rPr>
          <w:rFonts w:cs="Arial"/>
          <w:sz w:val="26"/>
          <w:szCs w:val="26"/>
        </w:rPr>
        <w:t>and</w:t>
      </w:r>
      <w:r w:rsidR="001A5AB9" w:rsidRPr="00E4560D">
        <w:rPr>
          <w:rFonts w:cs="Arial"/>
          <w:sz w:val="26"/>
          <w:szCs w:val="26"/>
        </w:rPr>
        <w:t xml:space="preserve"> Benyoucef</w:t>
      </w:r>
      <w:r w:rsidR="002A4045">
        <w:rPr>
          <w:rFonts w:cs="Arial"/>
          <w:sz w:val="26"/>
          <w:szCs w:val="26"/>
        </w:rPr>
        <w:t xml:space="preserve"> </w:t>
      </w:r>
      <w:r w:rsidR="0038489A" w:rsidRPr="00E4560D">
        <w:rPr>
          <w:rFonts w:cs="Arial"/>
          <w:sz w:val="26"/>
          <w:szCs w:val="26"/>
        </w:rPr>
        <w:fldChar w:fldCharType="begin"/>
      </w:r>
      <w:r w:rsidR="000B3CFA">
        <w:rPr>
          <w:rFonts w:cs="Arial"/>
          <w:sz w:val="26"/>
          <w:szCs w:val="26"/>
        </w:rPr>
        <w:instrText xml:space="preserve"> ADDIN EN.CITE &lt;EndNote&gt;&lt;Cite ExcludeAuth="1"&gt;&lt;Author&gt;Zhang&lt;/Author&gt;&lt;Year&gt;2016&lt;/Year&gt;&lt;RecNum&gt;12&lt;/RecNum&gt;&lt;record&gt;&lt;rec-number&gt;12&lt;/rec-number&gt;&lt;foreign-keys&gt;&lt;key app="EN" db-id="e5edxw025efzp8e22wqpxxx25zpav2vwzze9"&gt;12&lt;/key&gt;&lt;/foreign-keys&gt;&lt;ref-type name="Journal Article"&gt;17&lt;/ref-type&gt;&lt;contributors&gt;&lt;authors&gt;&lt;author&gt;Zhang, Kem ZK&lt;/author&gt;&lt;author&gt;Benyoucef, Morad&lt;/author&gt;&lt;/authors&gt;&lt;/contributors&gt;&lt;titles&gt;&lt;title&gt;Consumer behavior in social commerce: A literature review&lt;/title&gt;&lt;secondary-title&gt;Decision Support Systems&lt;/secondary-title&gt;&lt;/titles&gt;&lt;pages&gt;95-108&lt;/pages&gt;&lt;volume&gt;86&lt;/volume&gt;&lt;dates&gt;&lt;year&gt;2016&lt;/year&gt;&lt;/dates&gt;&lt;isbn&gt;0167-9236&lt;/isbn&gt;&lt;urls&gt;&lt;/urls&gt;&lt;electronic-resource-num&gt;https://doi.org/10.1016/j.dss.2016.04.001&lt;/electronic-resource-num&gt;&lt;/record&gt;&lt;/Cite&gt;&lt;/EndNote&gt;</w:instrText>
      </w:r>
      <w:r w:rsidR="0038489A" w:rsidRPr="00E4560D">
        <w:rPr>
          <w:rFonts w:cs="Arial"/>
          <w:sz w:val="26"/>
          <w:szCs w:val="26"/>
        </w:rPr>
        <w:fldChar w:fldCharType="separate"/>
      </w:r>
      <w:r w:rsidR="001A5AB9" w:rsidRPr="00E4560D">
        <w:rPr>
          <w:rFonts w:cs="Arial"/>
          <w:noProof/>
          <w:sz w:val="26"/>
          <w:szCs w:val="26"/>
        </w:rPr>
        <w:t>(2016)</w:t>
      </w:r>
      <w:r w:rsidR="0038489A" w:rsidRPr="00E4560D">
        <w:rPr>
          <w:rFonts w:cs="Arial"/>
          <w:sz w:val="26"/>
          <w:szCs w:val="26"/>
        </w:rPr>
        <w:fldChar w:fldCharType="end"/>
      </w:r>
      <w:r w:rsidRPr="00E4560D">
        <w:rPr>
          <w:rFonts w:cs="Arial"/>
          <w:sz w:val="26"/>
          <w:szCs w:val="26"/>
        </w:rPr>
        <w:t>, there are two streams of research contexts</w:t>
      </w:r>
      <w:r w:rsidR="001E5481" w:rsidRPr="00E4560D">
        <w:rPr>
          <w:rFonts w:cs="Arial"/>
          <w:sz w:val="26"/>
          <w:szCs w:val="26"/>
        </w:rPr>
        <w:t xml:space="preserve">: </w:t>
      </w:r>
      <w:r w:rsidRPr="00E4560D">
        <w:rPr>
          <w:rFonts w:cs="Arial"/>
          <w:sz w:val="26"/>
          <w:szCs w:val="26"/>
        </w:rPr>
        <w:t xml:space="preserve">social networking sites in general and brand pages. The latter stream attracts more recent papers due to its practical importance in providing companies with more valuable insights into consumer buying behavior </w:t>
      </w:r>
      <w:r w:rsidR="0038489A" w:rsidRPr="00E4560D">
        <w:rPr>
          <w:rFonts w:cs="Arial"/>
          <w:sz w:val="26"/>
          <w:szCs w:val="26"/>
        </w:rPr>
        <w:fldChar w:fldCharType="begin"/>
      </w:r>
      <w:r w:rsidR="000B3CFA">
        <w:rPr>
          <w:rFonts w:cs="Arial"/>
          <w:sz w:val="26"/>
          <w:szCs w:val="26"/>
        </w:rPr>
        <w:instrText xml:space="preserve"> ADDIN EN.CITE &lt;EndNote&gt;&lt;Cite&gt;&lt;Author&gt;Zhang&lt;/Author&gt;&lt;Year&gt;2016&lt;/Year&gt;&lt;RecNum&gt;12&lt;/RecNum&gt;&lt;record&gt;&lt;rec-number&gt;12&lt;/rec-number&gt;&lt;foreign-keys&gt;&lt;key app="EN" db-id="e5edxw025efzp8e22wqpxxx25zpav2vwzze9"&gt;12&lt;/key&gt;&lt;/foreign-keys&gt;&lt;ref-type name="Journal Article"&gt;17&lt;/ref-type&gt;&lt;contributors&gt;&lt;authors&gt;&lt;author&gt;Zhang, Kem ZK&lt;/author&gt;&lt;author&gt;Benyoucef, Morad&lt;/author&gt;&lt;/authors&gt;&lt;/contributors&gt;&lt;titles&gt;&lt;title&gt;Consumer behavior in social commerce: A literature review&lt;/title&gt;&lt;secondary-title&gt;Decision Support Systems&lt;/secondary-title&gt;&lt;/titles&gt;&lt;pages&gt;95-108&lt;/pages&gt;&lt;volume&gt;86&lt;/volume&gt;&lt;dates&gt;&lt;year&gt;2016&lt;/year&gt;&lt;/dates&gt;&lt;isbn&gt;0167-9236&lt;/isbn&gt;&lt;urls&gt;&lt;/urls&gt;&lt;electronic-resource-num&gt;https://doi.org/10.1016/j.dss.2016.04.001&lt;/electronic-resource-num&gt;&lt;/record&gt;&lt;/Cite&gt;&lt;/EndNote&gt;</w:instrText>
      </w:r>
      <w:r w:rsidR="0038489A" w:rsidRPr="00E4560D">
        <w:rPr>
          <w:rFonts w:cs="Arial"/>
          <w:sz w:val="26"/>
          <w:szCs w:val="26"/>
        </w:rPr>
        <w:fldChar w:fldCharType="separate"/>
      </w:r>
      <w:r w:rsidR="00755DE7" w:rsidRPr="00E4560D">
        <w:rPr>
          <w:rFonts w:cs="Arial"/>
          <w:noProof/>
          <w:sz w:val="26"/>
          <w:szCs w:val="26"/>
        </w:rPr>
        <w:t>(Zhang &amp; Benyoucef, 2016)</w:t>
      </w:r>
      <w:r w:rsidR="0038489A" w:rsidRPr="00E4560D">
        <w:rPr>
          <w:rFonts w:cs="Arial"/>
          <w:sz w:val="26"/>
          <w:szCs w:val="26"/>
        </w:rPr>
        <w:fldChar w:fldCharType="end"/>
      </w:r>
      <w:r w:rsidRPr="00E4560D">
        <w:rPr>
          <w:rFonts w:cs="Arial"/>
          <w:sz w:val="26"/>
          <w:szCs w:val="26"/>
        </w:rPr>
        <w:t xml:space="preserve">. Prior studies have investigated social commerce from different perspectives such as consumer adoption </w:t>
      </w:r>
      <w:r w:rsidR="0038489A" w:rsidRPr="00E4560D">
        <w:rPr>
          <w:rFonts w:cs="Arial"/>
          <w:sz w:val="26"/>
          <w:szCs w:val="26"/>
        </w:rPr>
        <w:fldChar w:fldCharType="begin">
          <w:fldData xml:space="preserve">PEVuZE5vdGU+PENpdGU+PEF1dGhvcj5IYWpsaTwvQXV0aG9yPjxZZWFyPjIwMTM8L1llYXI+PFJl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</w:fldData>
        </w:fldChar>
      </w:r>
      <w:r w:rsidR="000B3CFA">
        <w:rPr>
          <w:rFonts w:cs="Arial"/>
          <w:sz w:val="26"/>
          <w:szCs w:val="26"/>
        </w:rPr>
        <w:instrText xml:space="preserve"> ADDIN EN.CITE </w:instrText>
      </w:r>
      <w:r w:rsidR="000B3CFA">
        <w:rPr>
          <w:rFonts w:cs="Arial"/>
          <w:sz w:val="26"/>
          <w:szCs w:val="26"/>
        </w:rPr>
        <w:fldChar w:fldCharType="begin">
          <w:fldData xml:space="preserve">PEVuZE5vdGU+PENpdGU+PEF1dGhvcj5IYWpsaTwvQXV0aG9yPjxZZWFyPjIwMTM8L1llYXI+PFJl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</w:fldData>
        </w:fldChar>
      </w:r>
      <w:r w:rsidR="000B3CFA">
        <w:rPr>
          <w:rFonts w:cs="Arial"/>
          <w:sz w:val="26"/>
          <w:szCs w:val="26"/>
        </w:rPr>
        <w:instrText xml:space="preserve"> ADDIN EN.CITE.DATA </w:instrText>
      </w:r>
      <w:r w:rsidR="000B3CFA">
        <w:rPr>
          <w:rFonts w:cs="Arial"/>
          <w:sz w:val="26"/>
          <w:szCs w:val="26"/>
        </w:rPr>
      </w:r>
      <w:r w:rsidR="000B3CFA">
        <w:rPr>
          <w:rFonts w:cs="Arial"/>
          <w:sz w:val="26"/>
          <w:szCs w:val="26"/>
        </w:rPr>
        <w:fldChar w:fldCharType="end"/>
      </w:r>
      <w:r w:rsidR="0038489A" w:rsidRPr="00E4560D">
        <w:rPr>
          <w:rFonts w:cs="Arial"/>
          <w:sz w:val="26"/>
          <w:szCs w:val="26"/>
        </w:rPr>
      </w:r>
      <w:r w:rsidR="0038489A" w:rsidRPr="00E4560D">
        <w:rPr>
          <w:rFonts w:cs="Arial"/>
          <w:sz w:val="26"/>
          <w:szCs w:val="26"/>
        </w:rPr>
        <w:fldChar w:fldCharType="separate"/>
      </w:r>
      <w:r w:rsidR="000B3CFA">
        <w:rPr>
          <w:rFonts w:cs="Arial"/>
          <w:noProof/>
          <w:sz w:val="26"/>
          <w:szCs w:val="26"/>
        </w:rPr>
        <w:t>(Hajli, 2013; Hajli, 2015; Teh &amp; Ahmed, 2012)</w:t>
      </w:r>
      <w:r w:rsidR="0038489A" w:rsidRPr="00E4560D">
        <w:rPr>
          <w:rFonts w:cs="Arial"/>
          <w:sz w:val="26"/>
          <w:szCs w:val="26"/>
        </w:rPr>
        <w:fldChar w:fldCharType="end"/>
      </w:r>
      <w:r w:rsidRPr="00E4560D">
        <w:rPr>
          <w:rFonts w:cs="Arial"/>
          <w:sz w:val="26"/>
          <w:szCs w:val="26"/>
        </w:rPr>
        <w:t xml:space="preserve">, continuance intention </w:t>
      </w:r>
      <w:r w:rsidR="0038489A" w:rsidRPr="00E4560D">
        <w:rPr>
          <w:rFonts w:cs="Arial"/>
          <w:sz w:val="26"/>
          <w:szCs w:val="26"/>
        </w:rPr>
        <w:fldChar w:fldCharType="begin"/>
      </w:r>
      <w:r w:rsidR="000B3CFA">
        <w:rPr>
          <w:rFonts w:cs="Arial"/>
          <w:sz w:val="26"/>
          <w:szCs w:val="26"/>
        </w:rPr>
        <w:instrText xml:space="preserve"> ADDIN EN.CITE &lt;EndNote&gt;&lt;Cite&gt;&lt;Author&gt;Liang&lt;/Author&gt;&lt;Year&gt;2011&lt;/Year&gt;&lt;RecNum&gt;18&lt;/RecNum&gt;&lt;record&gt;&lt;rec-number&gt;18&lt;/rec-number&gt;&lt;foreign-keys&gt;&lt;key app="EN" db-id="e5edxw025efzp8e22wqpxxx25zpav2vwzze9"&gt;18&lt;/key&gt;&lt;/foreign-keys&gt;&lt;ref-type name="Journal Article"&gt;17&lt;/ref-type&gt;&lt;contributors&gt;&lt;authors&gt;&lt;author&gt;Ting-Peng Liang&lt;/author&gt;&lt;author&gt;Ho, Yi-Ting&lt;/author&gt;&lt;author&gt;Li, Yu-Wen&lt;/author&gt;&lt;author&gt;Turban, Efraim&lt;/author&gt;&lt;/authors&gt;&lt;/contributors&gt;&lt;titles&gt;&lt;title&gt;What drives social commerce: The role of social support and relationship quality&lt;/title&gt;&lt;secondary-title&gt;International Journal of Electronic Commerce&lt;/secondary-title&gt;&lt;/titles&gt;&lt;pages&gt;69-90&lt;/pages&gt;&lt;volume&gt;16&lt;/volume&gt;&lt;number&gt;2&lt;/number&gt;&lt;dates&gt;&lt;year&gt;2011&lt;/year&gt;&lt;/dates&gt;&lt;isbn&gt;1086-4415&lt;/isbn&gt;&lt;urls&gt;&lt;/urls&gt;&lt;electronic-resource-num&gt;https://doi.org/10.2753/JEC1086-4415160204&lt;/electronic-resource-num&gt;&lt;/record&gt;&lt;/Cite&gt;&lt;/EndNote&gt;</w:instrText>
      </w:r>
      <w:r w:rsidR="0038489A" w:rsidRPr="00E4560D">
        <w:rPr>
          <w:rFonts w:cs="Arial"/>
          <w:sz w:val="26"/>
          <w:szCs w:val="26"/>
        </w:rPr>
        <w:fldChar w:fldCharType="separate"/>
      </w:r>
      <w:r w:rsidR="004E2401" w:rsidRPr="00E4560D">
        <w:rPr>
          <w:rFonts w:cs="Arial"/>
          <w:noProof/>
          <w:sz w:val="26"/>
          <w:szCs w:val="26"/>
        </w:rPr>
        <w:t>(Liang et al., 2011)</w:t>
      </w:r>
      <w:r w:rsidR="0038489A" w:rsidRPr="00E4560D">
        <w:rPr>
          <w:rFonts w:cs="Arial"/>
          <w:sz w:val="26"/>
          <w:szCs w:val="26"/>
        </w:rPr>
        <w:fldChar w:fldCharType="end"/>
      </w:r>
      <w:r w:rsidRPr="00E4560D">
        <w:rPr>
          <w:rFonts w:cs="Arial"/>
          <w:sz w:val="26"/>
          <w:szCs w:val="26"/>
        </w:rPr>
        <w:t xml:space="preserve">, trust in social commerce </w:t>
      </w:r>
      <w:r w:rsidR="0038489A" w:rsidRPr="00E4560D">
        <w:rPr>
          <w:rFonts w:cs="Arial"/>
          <w:sz w:val="26"/>
          <w:szCs w:val="26"/>
        </w:rPr>
        <w:fldChar w:fldCharType="begin"/>
      </w:r>
      <w:r w:rsidR="000B3CFA">
        <w:rPr>
          <w:rFonts w:cs="Arial"/>
          <w:sz w:val="26"/>
          <w:szCs w:val="26"/>
        </w:rPr>
        <w:instrText xml:space="preserve"> ADDIN EN.CITE &lt;EndNote&gt;&lt;Cite&gt;&lt;Author&gt;Kim&lt;/Author&gt;&lt;Year&gt;2013&lt;/Year&gt;&lt;RecNum&gt;19&lt;/RecNum&gt;&lt;record&gt;&lt;rec-number&gt;19&lt;/rec-number&gt;&lt;foreign-keys&gt;&lt;key app="EN" db-id="e5edxw025efzp8e22wqpxxx25zpav2vwzze9"&gt;19&lt;/key&gt;&lt;/foreign-keys&gt;&lt;ref-type name="Journal Article"&gt;17&lt;/ref-type&gt;&lt;contributors&gt;&lt;authors&gt;&lt;author&gt;Kim, S.&lt;/author&gt;&lt;author&gt;Park, H.&lt;/author&gt;&lt;/authors&gt;&lt;/contributors&gt;&lt;titles&gt;&lt;title&gt;Effects of various characteristics of social commerce (s-commerce) on consumers&amp;apos; trust and trust performance&lt;/title&gt;&lt;secondary-title&gt;International Journal of Information Management&lt;/secondary-title&gt;&lt;/titles&gt;&lt;pages&gt;318-32&lt;/pages&gt;&lt;volume&gt;33&lt;/volume&gt;&lt;number&gt;2&lt;/number&gt;&lt;dates&gt;&lt;year&gt;2013&lt;/year&gt;&lt;/dates&gt;&lt;urls&gt;&lt;/urls&gt;&lt;electronic-resource-num&gt;https://doi.org/10.1016/j.ijinfomgt.2012.11.006&lt;/electronic-resource-num&gt;&lt;/record&gt;&lt;/Cite&gt;&lt;Cite&gt;&lt;Author&gt;Hajli&lt;/Author&gt;&lt;Year&gt;2015&lt;/Year&gt;&lt;RecNum&gt;16&lt;/RecNum&gt;&lt;record&gt;&lt;rec-number&gt;16&lt;/rec-number&gt;&lt;foreign-keys&gt;&lt;key app="EN" db-id="e5edxw025efzp8e22wqpxxx25zpav2vwzze9"&gt;16&lt;/key&gt;&lt;/foreign-keys&gt;&lt;ref-type name="Journal Article"&gt;17&lt;/ref-type&gt;&lt;contributors&gt;&lt;authors&gt;&lt;author&gt;Hajli, Nick&lt;/author&gt;&lt;/authors&gt;&lt;/contributors&gt;&lt;titles&gt;&lt;title&gt;Social commerce constructs and consumer&amp;apos;s intention to buy&lt;/title&gt;&lt;secondary-title&gt;International Journal of Information Management&lt;/secondary-title&gt;&lt;/titles&gt;&lt;pages&gt;183-191&lt;/pages&gt;&lt;volume&gt;35&lt;/volume&gt;&lt;number&gt;2&lt;/number&gt;&lt;dates&gt;&lt;year&gt;2015&lt;/year&gt;&lt;/dates&gt;&lt;isbn&gt;0268-4012&lt;/isbn&gt;&lt;urls&gt;&lt;/urls&gt;&lt;electronic-resource-num&gt;https://doi.org/10.1016/j.ijinfomgt.2014.12.005&lt;/electronic-resource-num&gt;&lt;/record&gt;&lt;/Cite&gt;&lt;/EndNote&gt;</w:instrText>
      </w:r>
      <w:r w:rsidR="0038489A" w:rsidRPr="00E4560D">
        <w:rPr>
          <w:rFonts w:cs="Arial"/>
          <w:sz w:val="26"/>
          <w:szCs w:val="26"/>
        </w:rPr>
        <w:fldChar w:fldCharType="separate"/>
      </w:r>
      <w:r w:rsidR="00755DE7" w:rsidRPr="00E4560D">
        <w:rPr>
          <w:rFonts w:cs="Arial"/>
          <w:noProof/>
          <w:sz w:val="26"/>
          <w:szCs w:val="26"/>
        </w:rPr>
        <w:t>(Hajli, 2015; Kim &amp; Park, 2013)</w:t>
      </w:r>
      <w:r w:rsidR="0038489A" w:rsidRPr="00E4560D">
        <w:rPr>
          <w:rFonts w:cs="Arial"/>
          <w:sz w:val="26"/>
          <w:szCs w:val="26"/>
        </w:rPr>
        <w:fldChar w:fldCharType="end"/>
      </w:r>
      <w:r w:rsidR="00976338" w:rsidRPr="00E4560D">
        <w:rPr>
          <w:rFonts w:cs="Arial"/>
          <w:sz w:val="26"/>
          <w:szCs w:val="26"/>
        </w:rPr>
        <w:t xml:space="preserve">, and impulse buying </w:t>
      </w:r>
      <w:r w:rsidR="0038489A" w:rsidRPr="00E4560D">
        <w:rPr>
          <w:rFonts w:cs="Arial"/>
          <w:sz w:val="26"/>
          <w:szCs w:val="26"/>
        </w:rPr>
        <w:fldChar w:fldCharType="begin"/>
      </w:r>
      <w:r w:rsidR="000B3CFA">
        <w:rPr>
          <w:rFonts w:cs="Arial"/>
          <w:sz w:val="26"/>
          <w:szCs w:val="26"/>
        </w:rPr>
        <w:instrText xml:space="preserve"> ADDIN EN.CITE &lt;EndNote&gt;&lt;Cite&gt;&lt;Author&gt;Chen&lt;/Author&gt;&lt;Year&gt;2016&lt;/Year&gt;&lt;RecNum&gt;6&lt;/RecNum&gt;&lt;record&gt;&lt;rec-number&gt;6&lt;/rec-number&gt;&lt;foreign-keys&gt;&lt;key app="EN" db-id="e5edxw025efzp8e22wqpxxx25zpav2vwzze9"&gt;6&lt;/key&gt;&lt;/foreign-keys&gt;&lt;ref-type name="Journal Article"&gt;17&lt;/ref-type&gt;&lt;contributors&gt;&lt;authors&gt;&lt;author&gt;Chen, Jengchung Victor&lt;/author&gt;&lt;author&gt;Su, Bo-chiuan&lt;/author&gt;&lt;author&gt;Widjaja, Andree E&lt;/author&gt;&lt;/authors&gt;&lt;/contributors&gt;&lt;titles&gt;&lt;title&gt;Facebook C2C social commerce: A study of online impulse buying&lt;/title&gt;&lt;secondary-title&gt;Decision Support Systems&lt;/secondary-title&gt;&lt;/titles&gt;&lt;pages&gt;57-69&lt;/pages&gt;&lt;volume&gt;83&lt;/volume&gt;&lt;dates&gt;&lt;year&gt;2016&lt;/year&gt;&lt;/dates&gt;&lt;isbn&gt;0167-9236&lt;/isbn&gt;&lt;urls&gt;&lt;/urls&gt;&lt;electronic-resource-num&gt;https://doi.org/10.1016/j.dss.2015.12.008&lt;/electronic-resource-num&gt;&lt;/record&gt;&lt;/Cite&gt;&lt;Cite&gt;&lt;Author&gt;Setyani&lt;/Author&gt;&lt;Year&gt;2019&lt;/Year&gt;&lt;RecNum&gt;69&lt;/RecNum&gt;&lt;record&gt;&lt;rec-number&gt;69&lt;/rec-number&gt;&lt;foreign-keys&gt;&lt;key app="EN" db-id="e5edxw025efzp8e22wqpxxx25zpav2vwzze9"&gt;69&lt;/key&gt;&lt;/foreign-keys&gt;&lt;ref-type name="Journal Article"&gt;17&lt;/ref-type&gt;&lt;contributors&gt;&lt;authors&gt;&lt;author&gt;Virda Setyani&lt;/author&gt;&lt;author&gt;Yu-Qian Zhu&lt;/author&gt;&lt;author&gt;Achmad Nizar Hidayanto&lt;/author&gt;&lt;author&gt;Puspa Indahati Sandhyaduhita&lt;/author&gt;&lt;author&gt;Bo Hsiao&lt;/author&gt;&lt;/authors&gt;&lt;/contributors&gt;&lt;titles&gt;&lt;title&gt;Exploring the psychological mechanisms from personalized advertisements to urge to buy impulsively on social media&lt;/title&gt;&lt;secondary-title&gt;International Journal of Information Management&lt;/secondary-title&gt;&lt;/titles&gt;&lt;pages&gt;96-107&lt;/pages&gt;&lt;volume&gt;48&lt;/volume&gt;&lt;dates&gt;&lt;year&gt;2019&lt;/year&gt;&lt;/dates&gt;&lt;urls&gt;&lt;/urls&gt;&lt;electronic-resource-num&gt;https://doi.org/10.1016/j.ijinfomgt.2019.01.007&lt;/electronic-resource-num&gt;&lt;/record&gt;&lt;/Cite&gt;&lt;/EndNote&gt;</w:instrText>
      </w:r>
      <w:r w:rsidR="0038489A" w:rsidRPr="00E4560D">
        <w:rPr>
          <w:rFonts w:cs="Arial"/>
          <w:sz w:val="26"/>
          <w:szCs w:val="26"/>
        </w:rPr>
        <w:fldChar w:fldCharType="separate"/>
      </w:r>
      <w:r w:rsidR="00976338" w:rsidRPr="00E4560D">
        <w:rPr>
          <w:rFonts w:cs="Arial"/>
          <w:noProof/>
          <w:sz w:val="26"/>
          <w:szCs w:val="26"/>
        </w:rPr>
        <w:t>(Chen et al., 2016; Setyani et al., 2019)</w:t>
      </w:r>
      <w:r w:rsidR="0038489A" w:rsidRPr="00E4560D">
        <w:rPr>
          <w:rFonts w:cs="Arial"/>
          <w:sz w:val="26"/>
          <w:szCs w:val="26"/>
        </w:rPr>
        <w:fldChar w:fldCharType="end"/>
      </w:r>
      <w:r w:rsidRPr="00E4560D">
        <w:rPr>
          <w:rFonts w:cs="Arial"/>
          <w:sz w:val="26"/>
          <w:szCs w:val="26"/>
        </w:rPr>
        <w:t xml:space="preserve">. In this study, we limited our examination to the first type of social commerce, which is </w:t>
      </w:r>
      <w:r w:rsidR="008E2967" w:rsidRPr="00E4560D">
        <w:rPr>
          <w:rFonts w:cs="Arial"/>
          <w:sz w:val="26"/>
          <w:szCs w:val="26"/>
        </w:rPr>
        <w:t xml:space="preserve">a </w:t>
      </w:r>
      <w:r w:rsidRPr="00E4560D">
        <w:rPr>
          <w:rFonts w:cs="Arial"/>
          <w:sz w:val="26"/>
          <w:szCs w:val="26"/>
        </w:rPr>
        <w:t xml:space="preserve">commercial transaction conducted in established social network sites. To be </w:t>
      </w:r>
      <w:r w:rsidRPr="00E4560D">
        <w:rPr>
          <w:rFonts w:cs="Arial"/>
          <w:sz w:val="26"/>
          <w:szCs w:val="26"/>
        </w:rPr>
        <w:lastRenderedPageBreak/>
        <w:t>more specific, brand pages created by companies to promote brand</w:t>
      </w:r>
      <w:r w:rsidR="008E2967" w:rsidRPr="00E4560D">
        <w:rPr>
          <w:rFonts w:cs="Arial"/>
          <w:sz w:val="26"/>
          <w:szCs w:val="26"/>
        </w:rPr>
        <w:t>s</w:t>
      </w:r>
      <w:r w:rsidRPr="00E4560D">
        <w:rPr>
          <w:rFonts w:cs="Arial"/>
          <w:sz w:val="26"/>
          <w:szCs w:val="26"/>
        </w:rPr>
        <w:t xml:space="preserve"> and interact with consumers, or</w:t>
      </w:r>
      <w:r w:rsidR="001A5AB9" w:rsidRPr="00E4560D">
        <w:rPr>
          <w:rFonts w:cs="Arial"/>
          <w:sz w:val="26"/>
          <w:szCs w:val="26"/>
        </w:rPr>
        <w:t xml:space="preserve"> Facebook</w:t>
      </w:r>
      <w:r w:rsidRPr="00E4560D">
        <w:rPr>
          <w:rFonts w:cs="Arial"/>
          <w:sz w:val="26"/>
          <w:szCs w:val="26"/>
        </w:rPr>
        <w:t xml:space="preserve"> B2C social commerce, would be our focus.</w:t>
      </w:r>
    </w:p>
    <w:p w:rsidR="00B93CEF" w:rsidRPr="00E4560D" w:rsidRDefault="00B93CEF" w:rsidP="00FC153E">
      <w:pPr>
        <w:snapToGrid w:val="0"/>
        <w:spacing w:line="360" w:lineRule="exact"/>
        <w:ind w:firstLine="480"/>
        <w:jc w:val="both"/>
        <w:rPr>
          <w:rFonts w:cs="Arial"/>
          <w:sz w:val="26"/>
          <w:szCs w:val="26"/>
        </w:rPr>
      </w:pPr>
    </w:p>
    <w:p w:rsidR="00B60A63" w:rsidRPr="00E4560D" w:rsidRDefault="004E073B" w:rsidP="00FC153E">
      <w:pPr>
        <w:pStyle w:val="2"/>
        <w:snapToGrid w:val="0"/>
        <w:spacing w:line="360" w:lineRule="exact"/>
        <w:ind w:left="851" w:hanging="851"/>
        <w:rPr>
          <w:rFonts w:ascii="Times New Roman" w:hAnsi="Times New Roman"/>
          <w:b w:val="0"/>
          <w:sz w:val="26"/>
          <w:szCs w:val="26"/>
        </w:rPr>
      </w:pPr>
      <w:r w:rsidRPr="00E4560D">
        <w:rPr>
          <w:rFonts w:ascii="Times New Roman" w:hAnsi="Times New Roman"/>
          <w:sz w:val="26"/>
          <w:szCs w:val="26"/>
        </w:rPr>
        <w:t>Latent State-Trait Theory</w:t>
      </w:r>
    </w:p>
    <w:p w:rsidR="004E073B" w:rsidRDefault="004E073B" w:rsidP="00FC153E">
      <w:pPr>
        <w:snapToGrid w:val="0"/>
        <w:spacing w:line="360" w:lineRule="exact"/>
        <w:ind w:firstLine="480"/>
        <w:jc w:val="both"/>
        <w:rPr>
          <w:rFonts w:cs="Arial"/>
          <w:sz w:val="26"/>
          <w:szCs w:val="26"/>
        </w:rPr>
      </w:pPr>
      <w:r w:rsidRPr="00E4560D">
        <w:rPr>
          <w:rFonts w:cs="Arial"/>
          <w:sz w:val="26"/>
          <w:szCs w:val="26"/>
        </w:rPr>
        <w:t xml:space="preserve">Latent </w:t>
      </w:r>
      <w:r w:rsidR="006E21D8" w:rsidRPr="00E4560D">
        <w:rPr>
          <w:rFonts w:cs="Arial"/>
          <w:sz w:val="26"/>
          <w:szCs w:val="26"/>
        </w:rPr>
        <w:t>State-Trait</w:t>
      </w:r>
      <w:r w:rsidRPr="00E4560D">
        <w:rPr>
          <w:rFonts w:cs="Arial"/>
          <w:sz w:val="26"/>
          <w:szCs w:val="26"/>
        </w:rPr>
        <w:t xml:space="preserve"> theory (LST) proposed by</w:t>
      </w:r>
      <w:r w:rsidR="001A5AB9" w:rsidRPr="00E4560D">
        <w:rPr>
          <w:rFonts w:cs="Arial"/>
          <w:sz w:val="26"/>
          <w:szCs w:val="26"/>
        </w:rPr>
        <w:t xml:space="preserve"> Steyer et al.</w:t>
      </w:r>
      <w:r w:rsidR="0038489A" w:rsidRPr="00E4560D">
        <w:rPr>
          <w:rFonts w:cs="Arial"/>
          <w:sz w:val="26"/>
          <w:szCs w:val="26"/>
        </w:rPr>
        <w:fldChar w:fldCharType="begin"/>
      </w:r>
      <w:r w:rsidR="000B3CFA">
        <w:rPr>
          <w:rFonts w:cs="Arial"/>
          <w:sz w:val="26"/>
          <w:szCs w:val="26"/>
        </w:rPr>
        <w:instrText xml:space="preserve"> ADDIN EN.CITE &lt;EndNote&gt;&lt;Cite ExcludeAuth="1"&gt;&lt;Author&gt;Steyer&lt;/Author&gt;&lt;Year&gt;1999&lt;/Year&gt;&lt;RecNum&gt;20&lt;/RecNum&gt;&lt;record&gt;&lt;rec-number&gt;20&lt;/rec-number&gt;&lt;foreign-keys&gt;&lt;key app="EN" db-id="e5edxw025efzp8e22wqpxxx25zpav2vwzze9"&gt;20&lt;/key&gt;&lt;/foreign-keys&gt;&lt;ref-type name="Journal Article"&gt;17&lt;/ref-type&gt;&lt;contributors&gt;&lt;authors&gt;&lt;author&gt;Steyer, R.&lt;/author&gt;&lt;author&gt;Schmitt, M.&lt;/author&gt;&lt;author&gt;Eid, M.&lt;/author&gt;&lt;/authors&gt;&lt;/contributors&gt;&lt;titles&gt;&lt;title&gt;Latent state–trait theory and research in personality and individual differences&lt;/title&gt;&lt;secondary-title&gt;European Journal of Personality&lt;/secondary-title&gt;&lt;/titles&gt;&lt;pages&gt;389-408&lt;/pages&gt;&lt;volume&gt;13&lt;/volume&gt;&lt;number&gt;5&lt;/number&gt;&lt;dates&gt;&lt;year&gt;1999&lt;/year&gt;&lt;/dates&gt;&lt;urls&gt;&lt;/urls&gt;&lt;electronic-resource-num&gt;https://doi.org/10.1002/(SICI)1099-0984(199909/10)13:5&amp;lt;389::AID-PER361&amp;gt;3.0.CO;2-A&lt;/electronic-resource-num&gt;&lt;/record&gt;&lt;/Cite&gt;&lt;/EndNote&gt;</w:instrText>
      </w:r>
      <w:r w:rsidR="0038489A" w:rsidRPr="00E4560D">
        <w:rPr>
          <w:rFonts w:cs="Arial"/>
          <w:sz w:val="26"/>
          <w:szCs w:val="26"/>
        </w:rPr>
        <w:fldChar w:fldCharType="separate"/>
      </w:r>
      <w:r w:rsidR="001A5AB9" w:rsidRPr="00E4560D">
        <w:rPr>
          <w:rFonts w:cs="Arial"/>
          <w:noProof/>
          <w:sz w:val="26"/>
          <w:szCs w:val="26"/>
        </w:rPr>
        <w:t>(1999)</w:t>
      </w:r>
      <w:r w:rsidR="0038489A" w:rsidRPr="00E4560D">
        <w:rPr>
          <w:rFonts w:cs="Arial"/>
          <w:sz w:val="26"/>
          <w:szCs w:val="26"/>
        </w:rPr>
        <w:fldChar w:fldCharType="end"/>
      </w:r>
      <w:r w:rsidRPr="00E4560D">
        <w:rPr>
          <w:rFonts w:cs="Arial"/>
          <w:sz w:val="26"/>
          <w:szCs w:val="26"/>
        </w:rPr>
        <w:t xml:space="preserve"> has been widely applied in psychological research. The theory state</w:t>
      </w:r>
      <w:r w:rsidR="00864A0E" w:rsidRPr="00E4560D">
        <w:rPr>
          <w:rFonts w:cs="Arial"/>
          <w:sz w:val="26"/>
          <w:szCs w:val="26"/>
        </w:rPr>
        <w:t>s</w:t>
      </w:r>
      <w:r w:rsidRPr="00E4560D">
        <w:rPr>
          <w:rFonts w:cs="Arial"/>
          <w:sz w:val="26"/>
          <w:szCs w:val="26"/>
        </w:rPr>
        <w:t xml:space="preserve"> that human behavior is dependent on environmental cues or situation</w:t>
      </w:r>
      <w:r w:rsidR="008E2967" w:rsidRPr="00E4560D">
        <w:rPr>
          <w:rFonts w:cs="Arial"/>
          <w:sz w:val="26"/>
          <w:szCs w:val="26"/>
        </w:rPr>
        <w:t>s</w:t>
      </w:r>
      <w:r w:rsidRPr="00E4560D">
        <w:rPr>
          <w:rFonts w:cs="Arial"/>
          <w:sz w:val="26"/>
          <w:szCs w:val="26"/>
        </w:rPr>
        <w:t xml:space="preserve">, individual traits, and the interplay between these two determinants </w:t>
      </w:r>
      <w:r w:rsidR="0038489A" w:rsidRPr="00E4560D">
        <w:rPr>
          <w:rFonts w:cs="Arial"/>
          <w:sz w:val="26"/>
          <w:szCs w:val="26"/>
        </w:rPr>
        <w:fldChar w:fldCharType="begin"/>
      </w:r>
      <w:r w:rsidR="000B3CFA">
        <w:rPr>
          <w:rFonts w:cs="Arial"/>
          <w:sz w:val="26"/>
          <w:szCs w:val="26"/>
        </w:rPr>
        <w:instrText xml:space="preserve"> ADDIN EN.CITE &lt;EndNote&gt;&lt;Cite&gt;&lt;Author&gt;Steyer&lt;/Author&gt;&lt;Year&gt;1999&lt;/Year&gt;&lt;RecNum&gt;20&lt;/RecNum&gt;&lt;record&gt;&lt;rec-number&gt;20&lt;/rec-number&gt;&lt;foreign-keys&gt;&lt;key app="EN" db-id="e5edxw025efzp8e22wqpxxx25zpav2vwzze9"&gt;20&lt;/key&gt;&lt;/foreign-keys&gt;&lt;ref-type name="Journal Article"&gt;17&lt;/ref-type&gt;&lt;contributors&gt;&lt;authors&gt;&lt;author&gt;Steyer, R.&lt;/author&gt;&lt;author&gt;Schmitt, M.&lt;/author&gt;&lt;author&gt;Eid, M.&lt;/author&gt;&lt;/authors&gt;&lt;/contributors&gt;&lt;titles&gt;&lt;title&gt;Latent state–trait theory and research in personality and individual differences&lt;/title&gt;&lt;secondary-title&gt;European Journal of Personality&lt;/secondary-title&gt;&lt;/titles&gt;&lt;pages&gt;389-408&lt;/pages&gt;&lt;volume&gt;13&lt;/volume&gt;&lt;number&gt;5&lt;/number&gt;&lt;dates&gt;&lt;year&gt;1999&lt;/year&gt;&lt;/dates&gt;&lt;urls&gt;&lt;/urls&gt;&lt;electronic-resource-num&gt;https://doi.org/10.1002/(SICI)1099-0984(199909/10)13:5&amp;lt;389::AID-PER361&amp;gt;3.0.CO;2-A&lt;/electronic-resource-num&gt;&lt;/record&gt;&lt;/Cite&gt;&lt;/EndNote&gt;</w:instrText>
      </w:r>
      <w:r w:rsidR="0038489A" w:rsidRPr="00E4560D">
        <w:rPr>
          <w:rFonts w:cs="Arial"/>
          <w:sz w:val="26"/>
          <w:szCs w:val="26"/>
        </w:rPr>
        <w:fldChar w:fldCharType="separate"/>
      </w:r>
      <w:r w:rsidRPr="00E4560D">
        <w:rPr>
          <w:rFonts w:cs="Arial"/>
          <w:noProof/>
          <w:sz w:val="26"/>
          <w:szCs w:val="26"/>
        </w:rPr>
        <w:t>(Steyer et al., 1999)</w:t>
      </w:r>
      <w:r w:rsidR="0038489A" w:rsidRPr="00E4560D">
        <w:rPr>
          <w:rFonts w:cs="Arial"/>
          <w:sz w:val="26"/>
          <w:szCs w:val="26"/>
        </w:rPr>
        <w:fldChar w:fldCharType="end"/>
      </w:r>
      <w:r w:rsidRPr="00E4560D">
        <w:rPr>
          <w:rFonts w:cs="Arial"/>
          <w:sz w:val="26"/>
          <w:szCs w:val="26"/>
        </w:rPr>
        <w:t>. According to</w:t>
      </w:r>
      <w:r w:rsidR="001A5AB9" w:rsidRPr="00E4560D">
        <w:rPr>
          <w:rFonts w:cs="Arial"/>
          <w:sz w:val="26"/>
          <w:szCs w:val="26"/>
        </w:rPr>
        <w:t xml:space="preserve"> Hertzog </w:t>
      </w:r>
      <w:r w:rsidR="00BA43A4" w:rsidRPr="00E4560D">
        <w:rPr>
          <w:rFonts w:cs="Arial"/>
          <w:sz w:val="26"/>
          <w:szCs w:val="26"/>
        </w:rPr>
        <w:t>and</w:t>
      </w:r>
      <w:r w:rsidR="001A5AB9" w:rsidRPr="00E4560D">
        <w:rPr>
          <w:rFonts w:cs="Arial"/>
          <w:sz w:val="26"/>
          <w:szCs w:val="26"/>
        </w:rPr>
        <w:t xml:space="preserve"> Nesselroade </w:t>
      </w:r>
      <w:r w:rsidR="0038489A" w:rsidRPr="00E4560D">
        <w:rPr>
          <w:rFonts w:cs="Arial"/>
          <w:sz w:val="26"/>
          <w:szCs w:val="26"/>
        </w:rPr>
        <w:fldChar w:fldCharType="begin"/>
      </w:r>
      <w:r w:rsidR="000B3CFA">
        <w:rPr>
          <w:rFonts w:cs="Arial"/>
          <w:sz w:val="26"/>
          <w:szCs w:val="26"/>
        </w:rPr>
        <w:instrText xml:space="preserve"> ADDIN EN.CITE &lt;EndNote&gt;&lt;Cite ExcludeAuth="1"&gt;&lt;Author&gt;Hertzog&lt;/Author&gt;&lt;Year&gt;1987&lt;/Year&gt;&lt;RecNum&gt;21&lt;/RecNum&gt;&lt;record&gt;&lt;rec-number&gt;21&lt;/rec-number&gt;&lt;foreign-keys&gt;&lt;key app="EN" db-id="e5edxw025efzp8e22wqpxxx25zpav2vwzze9"&gt;21&lt;/key&gt;&lt;/foreign-keys&gt;&lt;ref-type name="Journal Article"&gt;17&lt;/ref-type&gt;&lt;contributors&gt;&lt;authors&gt;&lt;author&gt;Hertzog, C.&lt;/author&gt;&lt;author&gt;Nesselroade, J.R.&lt;/author&gt;&lt;/authors&gt;&lt;/contributors&gt;&lt;titles&gt;&lt;title&gt;Beyond autoregressive models: Some implications of the trait-state distincetion for the structural modeling of developmental change&lt;/title&gt;&lt;secondary-title&gt;Child Development&lt;/secondary-title&gt;&lt;/titles&gt;&lt;pages&gt;93-109&lt;/pages&gt;&lt;volume&gt;58&lt;/volume&gt;&lt;number&gt;1&lt;/number&gt;&lt;dates&gt;&lt;year&gt;1987&lt;/year&gt;&lt;/dates&gt;&lt;urls&gt;&lt;/urls&gt;&lt;electronic-resource-num&gt;10.2307/1130294&lt;/electronic-resource-num&gt;&lt;/record&gt;&lt;/Cite&gt;&lt;/EndNote&gt;</w:instrText>
      </w:r>
      <w:r w:rsidR="0038489A" w:rsidRPr="00E4560D">
        <w:rPr>
          <w:rFonts w:cs="Arial"/>
          <w:sz w:val="26"/>
          <w:szCs w:val="26"/>
        </w:rPr>
        <w:fldChar w:fldCharType="separate"/>
      </w:r>
      <w:r w:rsidR="001A5AB9" w:rsidRPr="00E4560D">
        <w:rPr>
          <w:rFonts w:cs="Arial"/>
          <w:noProof/>
          <w:sz w:val="26"/>
          <w:szCs w:val="26"/>
        </w:rPr>
        <w:t>(1987)</w:t>
      </w:r>
      <w:r w:rsidR="0038489A" w:rsidRPr="00E4560D">
        <w:rPr>
          <w:rFonts w:cs="Arial"/>
          <w:sz w:val="26"/>
          <w:szCs w:val="26"/>
        </w:rPr>
        <w:fldChar w:fldCharType="end"/>
      </w:r>
      <w:r w:rsidRPr="00E4560D">
        <w:rPr>
          <w:rFonts w:cs="Arial"/>
          <w:sz w:val="26"/>
          <w:szCs w:val="26"/>
        </w:rPr>
        <w:t xml:space="preserve">, </w:t>
      </w:r>
      <w:r w:rsidR="008E2967" w:rsidRPr="00E4560D">
        <w:rPr>
          <w:rFonts w:cs="Arial"/>
          <w:sz w:val="26"/>
          <w:szCs w:val="26"/>
        </w:rPr>
        <w:t xml:space="preserve">a </w:t>
      </w:r>
      <w:r w:rsidRPr="00E4560D">
        <w:rPr>
          <w:rFonts w:cs="Arial"/>
          <w:sz w:val="26"/>
          <w:szCs w:val="26"/>
        </w:rPr>
        <w:t xml:space="preserve">trait is referred to individual characteristics that remain relatively stable across situations and can be used to differentiate two people. Prior studies drawing from LST theory have investigated </w:t>
      </w:r>
      <w:r w:rsidR="00864A0E" w:rsidRPr="00E4560D">
        <w:rPr>
          <w:rFonts w:cs="Arial"/>
          <w:sz w:val="26"/>
          <w:szCs w:val="26"/>
        </w:rPr>
        <w:t xml:space="preserve">the </w:t>
      </w:r>
      <w:r w:rsidRPr="00E4560D">
        <w:rPr>
          <w:rFonts w:cs="Arial"/>
          <w:sz w:val="26"/>
          <w:szCs w:val="26"/>
        </w:rPr>
        <w:t xml:space="preserve">consumer’s urge to buy impulsively in the context of e-commerce and social commerce. The finding reported that consumer’s impulsive behavior was positively correlated with website quality </w:t>
      </w:r>
      <w:r w:rsidR="0038489A" w:rsidRPr="00E4560D">
        <w:rPr>
          <w:rFonts w:cs="Arial"/>
          <w:sz w:val="26"/>
          <w:szCs w:val="26"/>
        </w:rPr>
        <w:fldChar w:fldCharType="begin"/>
      </w:r>
      <w:r w:rsidR="000B3CFA">
        <w:rPr>
          <w:rFonts w:cs="Arial"/>
          <w:sz w:val="26"/>
          <w:szCs w:val="26"/>
        </w:rPr>
        <w:instrText xml:space="preserve"> ADDIN EN.CITE &lt;EndNote&gt;&lt;Cite&gt;&lt;Author&gt;Wells&lt;/Author&gt;&lt;Year&gt;2011&lt;/Year&gt;&lt;RecNum&gt;9&lt;/RecNum&gt;&lt;record&gt;&lt;rec-number&gt;9&lt;/rec-number&gt;&lt;foreign-keys&gt;&lt;key app="EN" db-id="e5edxw025efzp8e22wqpxxx25zpav2vwzze9"&gt;9&lt;/key&gt;&lt;/foreign-keys&gt;&lt;ref-type name="Journal Article"&gt;17&lt;/ref-type&gt;&lt;contributors&gt;&lt;authors&gt;&lt;author&gt;Wells, John D&lt;/author&gt;&lt;author&gt;Parboteeah, Veena&lt;/author&gt;&lt;author&gt;Valacich, Joseph S&lt;/author&gt;&lt;/authors&gt;&lt;/contributors&gt;&lt;titles&gt;&lt;title&gt;Online impulse buying: Understanding the interplay between consumer impulsiveness and website quality&lt;/title&gt;&lt;secondary-title&gt;Journal of the Association for Information Systems&lt;/secondary-title&gt;&lt;/titles&gt;&lt;pages&gt;226-254&lt;/pages&gt;&lt;volume&gt;12&lt;/volume&gt;&lt;number&gt;1&lt;/number&gt;&lt;dates&gt;&lt;year&gt;2011&lt;/year&gt;&lt;/dates&gt;&lt;isbn&gt;1536-9323&lt;/isbn&gt;&lt;urls&gt;&lt;/urls&gt;&lt;electronic-resource-num&gt;10.17705/1jais.00254&lt;/electronic-resource-num&gt;&lt;/record&gt;&lt;/Cite&gt;&lt;/EndNote&gt;</w:instrText>
      </w:r>
      <w:r w:rsidR="0038489A" w:rsidRPr="00E4560D">
        <w:rPr>
          <w:rFonts w:cs="Arial"/>
          <w:sz w:val="26"/>
          <w:szCs w:val="26"/>
        </w:rPr>
        <w:fldChar w:fldCharType="separate"/>
      </w:r>
      <w:r w:rsidRPr="00E4560D">
        <w:rPr>
          <w:rFonts w:cs="Arial"/>
          <w:noProof/>
          <w:sz w:val="26"/>
          <w:szCs w:val="26"/>
        </w:rPr>
        <w:t>(Wells et al., 2011)</w:t>
      </w:r>
      <w:r w:rsidR="0038489A" w:rsidRPr="00E4560D">
        <w:rPr>
          <w:rFonts w:cs="Arial"/>
          <w:sz w:val="26"/>
          <w:szCs w:val="26"/>
        </w:rPr>
        <w:fldChar w:fldCharType="end"/>
      </w:r>
      <w:r w:rsidR="004F4A1E">
        <w:rPr>
          <w:rFonts w:cs="Arial"/>
          <w:sz w:val="26"/>
          <w:szCs w:val="26"/>
        </w:rPr>
        <w:t>,</w:t>
      </w:r>
      <w:r w:rsidR="001A5AB9" w:rsidRPr="00E4560D">
        <w:rPr>
          <w:rFonts w:cs="Arial"/>
          <w:sz w:val="26"/>
          <w:szCs w:val="26"/>
        </w:rPr>
        <w:t xml:space="preserve"> information quality</w:t>
      </w:r>
      <w:r w:rsidR="008E2967" w:rsidRPr="00E4560D">
        <w:rPr>
          <w:rFonts w:cs="Arial"/>
          <w:sz w:val="26"/>
          <w:szCs w:val="26"/>
        </w:rPr>
        <w:t>,</w:t>
      </w:r>
      <w:r w:rsidR="001A5AB9" w:rsidRPr="00E4560D">
        <w:rPr>
          <w:rFonts w:cs="Arial"/>
          <w:sz w:val="26"/>
          <w:szCs w:val="26"/>
        </w:rPr>
        <w:t xml:space="preserve"> and</w:t>
      </w:r>
      <w:r w:rsidRPr="00E4560D">
        <w:rPr>
          <w:rFonts w:cs="Arial"/>
          <w:sz w:val="26"/>
          <w:szCs w:val="26"/>
        </w:rPr>
        <w:t xml:space="preserve"> the number of likes </w:t>
      </w:r>
      <w:r w:rsidR="0038489A" w:rsidRPr="00E4560D">
        <w:rPr>
          <w:rFonts w:cs="Arial"/>
          <w:sz w:val="26"/>
          <w:szCs w:val="26"/>
        </w:rPr>
        <w:fldChar w:fldCharType="begin"/>
      </w:r>
      <w:r w:rsidR="000B3CFA">
        <w:rPr>
          <w:rFonts w:cs="Arial"/>
          <w:sz w:val="26"/>
          <w:szCs w:val="26"/>
        </w:rPr>
        <w:instrText xml:space="preserve"> ADDIN EN.CITE &lt;EndNote&gt;&lt;Cite&gt;&lt;Author&gt;Chen&lt;/Author&gt;&lt;Year&gt;2016&lt;/Year&gt;&lt;RecNum&gt;6&lt;/RecNum&gt;&lt;record&gt;&lt;rec-number&gt;6&lt;/rec-number&gt;&lt;foreign-keys&gt;&lt;key app="EN" db-id="e5edxw025efzp8e22wqpxxx25zpav2vwzze9"&gt;6&lt;/key&gt;&lt;/foreign-keys&gt;&lt;ref-type name="Journal Article"&gt;17&lt;/ref-type&gt;&lt;contributors&gt;&lt;authors&gt;&lt;author&gt;Chen, Jengchung Victor&lt;/author&gt;&lt;author&gt;Su, Bo-chiuan&lt;/author&gt;&lt;author&gt;Widjaja, Andree E&lt;/author&gt;&lt;/authors&gt;&lt;/contributors&gt;&lt;titles&gt;&lt;title&gt;Facebook C2C social commerce: A study of online impulse buying&lt;/title&gt;&lt;secondary-title&gt;Decision Support Systems&lt;/secondary-title&gt;&lt;/titles&gt;&lt;pages&gt;57-69&lt;/pages&gt;&lt;volume&gt;83&lt;/volume&gt;&lt;dates&gt;&lt;year&gt;2016&lt;/year&gt;&lt;/dates&gt;&lt;isbn&gt;0167-9236&lt;/isbn&gt;&lt;urls&gt;&lt;/urls&gt;&lt;electronic-resource-num&gt;https://doi.org/10.1016/j.dss.2015.12.008&lt;/electronic-resource-num&gt;&lt;/record&gt;&lt;/Cite&gt;&lt;/EndNote&gt;</w:instrText>
      </w:r>
      <w:r w:rsidR="0038489A" w:rsidRPr="00E4560D">
        <w:rPr>
          <w:rFonts w:cs="Arial"/>
          <w:sz w:val="26"/>
          <w:szCs w:val="26"/>
        </w:rPr>
        <w:fldChar w:fldCharType="separate"/>
      </w:r>
      <w:r w:rsidR="00755DE7" w:rsidRPr="00E4560D">
        <w:rPr>
          <w:rFonts w:cs="Arial"/>
          <w:noProof/>
          <w:sz w:val="26"/>
          <w:szCs w:val="26"/>
        </w:rPr>
        <w:t>(Chen et al., 2016)</w:t>
      </w:r>
      <w:r w:rsidR="0038489A" w:rsidRPr="00E4560D">
        <w:rPr>
          <w:rFonts w:cs="Arial"/>
          <w:sz w:val="26"/>
          <w:szCs w:val="26"/>
        </w:rPr>
        <w:fldChar w:fldCharType="end"/>
      </w:r>
      <w:r w:rsidRPr="00E4560D">
        <w:rPr>
          <w:rFonts w:cs="Arial"/>
          <w:sz w:val="26"/>
          <w:szCs w:val="26"/>
        </w:rPr>
        <w:t>. Based on LST theory, this study operationalized</w:t>
      </w:r>
      <w:r w:rsidR="002A4045">
        <w:rPr>
          <w:rFonts w:cs="Arial"/>
          <w:sz w:val="26"/>
          <w:szCs w:val="26"/>
        </w:rPr>
        <w:t xml:space="preserve"> </w:t>
      </w:r>
      <w:r w:rsidRPr="00E4560D">
        <w:rPr>
          <w:rFonts w:cs="Arial"/>
          <w:sz w:val="26"/>
          <w:szCs w:val="26"/>
        </w:rPr>
        <w:t>environmental characteristics as people “like”, information quality, and</w:t>
      </w:r>
      <w:r w:rsidR="002A4045">
        <w:rPr>
          <w:rFonts w:cs="Arial"/>
          <w:sz w:val="26"/>
          <w:szCs w:val="26"/>
        </w:rPr>
        <w:t xml:space="preserve"> </w:t>
      </w:r>
      <w:r w:rsidRPr="00E4560D">
        <w:rPr>
          <w:rFonts w:cs="Arial"/>
          <w:sz w:val="26"/>
          <w:szCs w:val="26"/>
        </w:rPr>
        <w:t>picture of product presentation; individual traits as impulsiveness. These environmental cues are considered the main factors when consumers browse a Facebook Store and consider buying products on Facebook.</w:t>
      </w:r>
      <w:r w:rsidR="001A5AB9" w:rsidRPr="00E4560D">
        <w:rPr>
          <w:rFonts w:cs="Arial"/>
          <w:sz w:val="26"/>
          <w:szCs w:val="26"/>
        </w:rPr>
        <w:t xml:space="preserve"> Figure 1 depicts our research framework. </w:t>
      </w:r>
    </w:p>
    <w:p w:rsidR="00556007" w:rsidRDefault="00556007" w:rsidP="00FC153E">
      <w:pPr>
        <w:snapToGrid w:val="0"/>
        <w:spacing w:line="360" w:lineRule="exact"/>
        <w:ind w:firstLine="480"/>
        <w:jc w:val="both"/>
        <w:rPr>
          <w:rFonts w:cs="Arial"/>
          <w:sz w:val="26"/>
          <w:szCs w:val="26"/>
        </w:rPr>
      </w:pPr>
    </w:p>
    <w:p w:rsidR="004E073B" w:rsidRPr="00E4560D" w:rsidRDefault="00556007" w:rsidP="00E4560D">
      <w:pPr>
        <w:snapToGrid w:val="0"/>
        <w:spacing w:line="360" w:lineRule="exact"/>
        <w:jc w:val="both"/>
        <w:rPr>
          <w:sz w:val="26"/>
          <w:szCs w:val="26"/>
        </w:rPr>
      </w:pPr>
      <w:r w:rsidRPr="00E4560D">
        <w:rPr>
          <w:rFonts w:cs="Arial"/>
          <w:noProof/>
          <w:sz w:val="26"/>
          <w:szCs w:val="26"/>
        </w:rPr>
        <w:drawing>
          <wp:anchor distT="0" distB="0" distL="114300" distR="114300" simplePos="0" relativeHeight="251658240" behindDoc="0" locked="0" layoutInCell="1" allowOverlap="0">
            <wp:simplePos x="0" y="0"/>
            <wp:positionH relativeFrom="column">
              <wp:posOffset>-273685</wp:posOffset>
            </wp:positionH>
            <wp:positionV relativeFrom="paragraph">
              <wp:posOffset>347345</wp:posOffset>
            </wp:positionV>
            <wp:extent cx="6144260" cy="303403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t="7523" b="4664"/>
                    <a:stretch/>
                  </pic:blipFill>
                  <pic:spPr bwMode="auto">
                    <a:xfrm>
                      <a:off x="0" y="0"/>
                      <a:ext cx="6144260" cy="30340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E4560D">
        <w:rPr>
          <w:b/>
          <w:sz w:val="26"/>
          <w:szCs w:val="26"/>
        </w:rPr>
        <w:t>Figure 1</w:t>
      </w:r>
      <w:r>
        <w:rPr>
          <w:rFonts w:hint="eastAsia"/>
          <w:b/>
          <w:sz w:val="26"/>
          <w:szCs w:val="26"/>
        </w:rPr>
        <w:t xml:space="preserve">  </w:t>
      </w:r>
      <w:r w:rsidRPr="00E4560D">
        <w:rPr>
          <w:i/>
          <w:sz w:val="26"/>
          <w:szCs w:val="26"/>
        </w:rPr>
        <w:t>Research Model</w:t>
      </w:r>
    </w:p>
    <w:p w:rsidR="004E073B" w:rsidRPr="00E4560D" w:rsidRDefault="004E073B" w:rsidP="00FC153E">
      <w:pPr>
        <w:snapToGrid w:val="0"/>
        <w:spacing w:line="360" w:lineRule="exact"/>
        <w:jc w:val="both"/>
        <w:rPr>
          <w:rFonts w:cs="Arial"/>
          <w:sz w:val="26"/>
          <w:szCs w:val="26"/>
        </w:rPr>
      </w:pPr>
    </w:p>
    <w:p w:rsidR="004E073B" w:rsidRPr="00E4560D" w:rsidRDefault="004E073B" w:rsidP="00FC153E">
      <w:pPr>
        <w:pStyle w:val="2"/>
        <w:snapToGrid w:val="0"/>
        <w:spacing w:line="360" w:lineRule="exact"/>
        <w:ind w:left="851" w:hanging="851"/>
        <w:rPr>
          <w:b w:val="0"/>
          <w:sz w:val="26"/>
          <w:szCs w:val="26"/>
        </w:rPr>
      </w:pPr>
      <w:r w:rsidRPr="00E4560D">
        <w:rPr>
          <w:rFonts w:ascii="Times New Roman" w:hAnsi="Times New Roman"/>
          <w:sz w:val="26"/>
          <w:szCs w:val="26"/>
        </w:rPr>
        <w:t>Hypothesis Development</w:t>
      </w:r>
    </w:p>
    <w:p w:rsidR="00B60A63" w:rsidRPr="00E4560D" w:rsidRDefault="004E073B" w:rsidP="00FC153E">
      <w:pPr>
        <w:pStyle w:val="Heading3new"/>
        <w:snapToGrid w:val="0"/>
        <w:spacing w:line="360" w:lineRule="exact"/>
        <w:rPr>
          <w:rFonts w:cs="Times New Roman"/>
          <w:b/>
          <w:sz w:val="26"/>
          <w:szCs w:val="26"/>
        </w:rPr>
      </w:pPr>
      <w:r w:rsidRPr="00E4560D">
        <w:rPr>
          <w:rFonts w:cs="Times New Roman"/>
          <w:b/>
          <w:sz w:val="26"/>
          <w:szCs w:val="26"/>
        </w:rPr>
        <w:t>Urge to buy impulsively</w:t>
      </w:r>
    </w:p>
    <w:p w:rsidR="004E073B" w:rsidRPr="00E4560D" w:rsidRDefault="001A5AB9" w:rsidP="00FC153E">
      <w:pPr>
        <w:snapToGrid w:val="0"/>
        <w:spacing w:line="360" w:lineRule="exact"/>
        <w:ind w:firstLine="360"/>
        <w:jc w:val="both"/>
        <w:rPr>
          <w:rFonts w:cs="Arial"/>
          <w:sz w:val="26"/>
          <w:szCs w:val="26"/>
        </w:rPr>
      </w:pPr>
      <w:r w:rsidRPr="00E4560D">
        <w:rPr>
          <w:rFonts w:cs="Arial"/>
          <w:sz w:val="26"/>
          <w:szCs w:val="26"/>
        </w:rPr>
        <w:lastRenderedPageBreak/>
        <w:t xml:space="preserve">Beatty </w:t>
      </w:r>
      <w:r w:rsidR="00BA43A4" w:rsidRPr="00E4560D">
        <w:rPr>
          <w:rFonts w:cs="Arial"/>
          <w:sz w:val="26"/>
          <w:szCs w:val="26"/>
        </w:rPr>
        <w:t>and</w:t>
      </w:r>
      <w:r w:rsidRPr="00E4560D">
        <w:rPr>
          <w:rFonts w:cs="Arial"/>
          <w:sz w:val="26"/>
          <w:szCs w:val="26"/>
        </w:rPr>
        <w:t xml:space="preserve"> Ferrel</w:t>
      </w:r>
      <w:r w:rsidR="003459EE" w:rsidRPr="00E4560D">
        <w:rPr>
          <w:rFonts w:cs="Arial"/>
          <w:sz w:val="26"/>
          <w:szCs w:val="26"/>
        </w:rPr>
        <w:t>l</w:t>
      </w:r>
      <w:r w:rsidR="002A4045">
        <w:rPr>
          <w:rFonts w:cs="Arial"/>
          <w:sz w:val="26"/>
          <w:szCs w:val="26"/>
        </w:rPr>
        <w:t xml:space="preserve"> </w:t>
      </w:r>
      <w:r w:rsidR="0038489A" w:rsidRPr="00E4560D">
        <w:rPr>
          <w:rFonts w:cs="Arial"/>
          <w:sz w:val="26"/>
          <w:szCs w:val="26"/>
        </w:rPr>
        <w:fldChar w:fldCharType="begin"/>
      </w:r>
      <w:r w:rsidR="000B3CFA">
        <w:rPr>
          <w:rFonts w:cs="Arial"/>
          <w:sz w:val="26"/>
          <w:szCs w:val="26"/>
        </w:rPr>
        <w:instrText xml:space="preserve"> ADDIN EN.CITE &lt;EndNote&gt;&lt;Cite ExcludeAuth="1"&gt;&lt;Author&gt;Beatty&lt;/Author&gt;&lt;Year&gt;1998&lt;/Year&gt;&lt;RecNum&gt;7&lt;/RecNum&gt;&lt;record&gt;&lt;rec-number&gt;7&lt;/rec-number&gt;&lt;foreign-keys&gt;&lt;key app="EN" db-id="e5edxw025efzp8e22wqpxxx25zpav2vwzze9"&gt;7&lt;/key&gt;&lt;/foreign-keys&gt;&lt;ref-type name="Journal Article"&gt;17&lt;/ref-type&gt;&lt;contributors&gt;&lt;authors&gt;&lt;author&gt;Beatty, S.E.&lt;/author&gt;&lt;author&gt;Ferrell, M.E.&lt;/author&gt;&lt;/authors&gt;&lt;/contributors&gt;&lt;titles&gt;&lt;title&gt;Impulse buying: Modeling its precursors&lt;/title&gt;&lt;secondary-title&gt;Journal of Retailing&lt;/secondary-title&gt;&lt;/titles&gt;&lt;pages&gt;169-191&lt;/pages&gt;&lt;volume&gt;74&lt;/volume&gt;&lt;number&gt;2&lt;/number&gt;&lt;dates&gt;&lt;year&gt;1998&lt;/year&gt;&lt;/dates&gt;&lt;urls&gt;&lt;/urls&gt;&lt;electronic-resource-num&gt;https://doi.org/10.1016/S0022-4359(99)80092-X&lt;/electronic-resource-num&gt;&lt;/record&gt;&lt;/Cite&gt;&lt;/EndNote&gt;</w:instrText>
      </w:r>
      <w:r w:rsidR="0038489A" w:rsidRPr="00E4560D">
        <w:rPr>
          <w:rFonts w:cs="Arial"/>
          <w:sz w:val="26"/>
          <w:szCs w:val="26"/>
        </w:rPr>
        <w:fldChar w:fldCharType="separate"/>
      </w:r>
      <w:r w:rsidRPr="00E4560D">
        <w:rPr>
          <w:rFonts w:cs="Arial"/>
          <w:noProof/>
          <w:sz w:val="26"/>
          <w:szCs w:val="26"/>
        </w:rPr>
        <w:t>(1998)</w:t>
      </w:r>
      <w:r w:rsidR="0038489A" w:rsidRPr="00E4560D">
        <w:rPr>
          <w:rFonts w:cs="Arial"/>
          <w:sz w:val="26"/>
          <w:szCs w:val="26"/>
        </w:rPr>
        <w:fldChar w:fldCharType="end"/>
      </w:r>
      <w:r w:rsidR="002A4045">
        <w:rPr>
          <w:rFonts w:cs="Arial"/>
          <w:sz w:val="26"/>
          <w:szCs w:val="26"/>
        </w:rPr>
        <w:t xml:space="preserve"> </w:t>
      </w:r>
      <w:r w:rsidR="004E073B" w:rsidRPr="00E4560D">
        <w:rPr>
          <w:rFonts w:cs="Arial"/>
          <w:sz w:val="26"/>
          <w:szCs w:val="26"/>
        </w:rPr>
        <w:t xml:space="preserve">defined </w:t>
      </w:r>
      <w:r w:rsidR="007D6379" w:rsidRPr="00E4560D">
        <w:rPr>
          <w:rFonts w:cs="Arial"/>
          <w:sz w:val="26"/>
          <w:szCs w:val="26"/>
        </w:rPr>
        <w:t>the u</w:t>
      </w:r>
      <w:r w:rsidR="004E073B" w:rsidRPr="00E4560D">
        <w:rPr>
          <w:rFonts w:cs="Arial"/>
          <w:sz w:val="26"/>
          <w:szCs w:val="26"/>
        </w:rPr>
        <w:t>rge to buy impulsively as “the state of urge desire that is experienced upon encountering an object in the environment”.</w:t>
      </w:r>
      <w:r w:rsidR="00480CF1">
        <w:rPr>
          <w:rFonts w:cs="Arial"/>
          <w:sz w:val="26"/>
          <w:szCs w:val="26"/>
        </w:rPr>
        <w:t xml:space="preserve"> </w:t>
      </w:r>
      <w:r w:rsidR="004E073B" w:rsidRPr="00E4560D">
        <w:rPr>
          <w:sz w:val="26"/>
          <w:szCs w:val="26"/>
        </w:rPr>
        <w:t xml:space="preserve">The urge to buy impulsively is claimed to be a reliable antecedent of actual impulsive buying behavior in both online </w:t>
      </w:r>
      <w:r w:rsidR="0038489A" w:rsidRPr="00E4560D">
        <w:rPr>
          <w:sz w:val="26"/>
          <w:szCs w:val="26"/>
        </w:rPr>
        <w:fldChar w:fldCharType="begin"/>
      </w:r>
      <w:r w:rsidR="000B3CFA">
        <w:rPr>
          <w:sz w:val="26"/>
          <w:szCs w:val="26"/>
        </w:rPr>
        <w:instrText xml:space="preserve"> ADDIN EN.CITE &lt;EndNote&gt;&lt;Cite&gt;&lt;Author&gt;Parboteeah&lt;/Author&gt;&lt;Year&gt;2009&lt;/Year&gt;&lt;RecNum&gt;22&lt;/RecNum&gt;&lt;record&gt;&lt;rec-number&gt;22&lt;/rec-number&gt;&lt;foreign-keys&gt;&lt;key app="EN" db-id="e5edxw025efzp8e22wqpxxx25zpav2vwzze9"&gt;22&lt;/key&gt;&lt;/foreign-keys&gt;&lt;ref-type name="Journal Article"&gt;17&lt;/ref-type&gt;&lt;contributors&gt;&lt;authors&gt;&lt;author&gt;Parboteeah, D.V.&lt;/author&gt;&lt;author&gt;Valacich, J.S.&lt;/author&gt;&lt;author&gt;Wells, J.D.&lt;/author&gt;&lt;/authors&gt;&lt;/contributors&gt;&lt;titles&gt;&lt;title&gt;The influence of website characteristics on a consumer&amp;apos;s urge to buy impulsively&lt;/title&gt;&lt;secondary-title&gt;Information Systems Research&lt;/secondary-title&gt;&lt;/titles&gt;&lt;pages&gt;60-78&lt;/pages&gt;&lt;volume&gt;20&lt;/volume&gt;&lt;number&gt;1&lt;/number&gt;&lt;dates&gt;&lt;year&gt;2009&lt;/year&gt;&lt;/dates&gt;&lt;isbn&gt;1047-7047&lt;/isbn&gt;&lt;urls&gt;&lt;/urls&gt;&lt;electronic-resource-num&gt;https://doi.org/10.1287/isre.1070.0157&lt;/electronic-resource-num&gt;&lt;/record&gt;&lt;/Cite&gt;&lt;Cite&gt;&lt;Author&gt;Liu&lt;/Author&gt;&lt;Year&gt;2013&lt;/Year&gt;&lt;RecNum&gt;11&lt;/RecNum&gt;&lt;record&gt;&lt;rec-number&gt;11&lt;/rec-number&gt;&lt;foreign-keys&gt;&lt;key app="EN" db-id="e5edxw025efzp8e22wqpxxx25zpav2vwzze9"&gt;11&lt;/key&gt;&lt;/foreign-keys&gt;&lt;ref-type name="Journal Article"&gt;17&lt;/ref-type&gt;&lt;contributors&gt;&lt;authors&gt;&lt;author&gt;Liu, Yong&lt;/author&gt;&lt;author&gt;Li, Hongxiu&lt;/author&gt;&lt;author&gt;Hu, Feng&lt;/author&gt;&lt;/authors&gt;&lt;/contributors&gt;&lt;titles&gt;&lt;title&gt;Website attributes in urging online impulse purchase: An empirical Investigation on consumer perceptions&lt;/title&gt;&lt;secondary-title&gt;Decision Support Systems&lt;/secondary-title&gt;&lt;/titles&gt;&lt;pages&gt;829-837&lt;/pages&gt;&lt;volume&gt;55&lt;/volume&gt;&lt;number&gt;3&lt;/number&gt;&lt;dates&gt;&lt;year&gt;2013&lt;/year&gt;&lt;/dates&gt;&lt;urls&gt;&lt;/urls&gt;&lt;electronic-resource-num&gt;https://doi.org/10.1016/j.dss.2013.04.001&lt;/electronic-resource-num&gt;&lt;/record&gt;&lt;/Cite&gt;&lt;/EndNote&gt;</w:instrText>
      </w:r>
      <w:r w:rsidR="0038489A" w:rsidRPr="00E4560D">
        <w:rPr>
          <w:sz w:val="26"/>
          <w:szCs w:val="26"/>
        </w:rPr>
        <w:fldChar w:fldCharType="separate"/>
      </w:r>
      <w:r w:rsidR="00E561B9" w:rsidRPr="00E4560D">
        <w:rPr>
          <w:noProof/>
          <w:sz w:val="26"/>
          <w:szCs w:val="26"/>
        </w:rPr>
        <w:t>(Liu et al., 2013; Parboteeah et al., 2009)</w:t>
      </w:r>
      <w:r w:rsidR="0038489A" w:rsidRPr="00E4560D">
        <w:rPr>
          <w:sz w:val="26"/>
          <w:szCs w:val="26"/>
        </w:rPr>
        <w:fldChar w:fldCharType="end"/>
      </w:r>
      <w:r w:rsidR="004E073B" w:rsidRPr="00E4560D">
        <w:rPr>
          <w:sz w:val="26"/>
          <w:szCs w:val="26"/>
        </w:rPr>
        <w:t xml:space="preserve"> and offline setting</w:t>
      </w:r>
      <w:r w:rsidR="004F4A1E">
        <w:rPr>
          <w:sz w:val="26"/>
          <w:szCs w:val="26"/>
        </w:rPr>
        <w:t>s</w:t>
      </w:r>
      <w:r w:rsidR="00480CF1">
        <w:rPr>
          <w:sz w:val="26"/>
          <w:szCs w:val="26"/>
        </w:rPr>
        <w:t xml:space="preserve"> </w:t>
      </w:r>
      <w:r w:rsidR="0038489A" w:rsidRPr="00E4560D">
        <w:rPr>
          <w:sz w:val="26"/>
          <w:szCs w:val="26"/>
        </w:rPr>
        <w:fldChar w:fldCharType="begin">
          <w:fldData xml:space="preserve">PEVuZE5vdGU+PENpdGU+PEF1dGhvcj5IYXJtYW5jaW9nbHU8L0F1dGhvcj48WWVhcj4yMDA5PC9Z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=
</w:fldData>
        </w:fldChar>
      </w:r>
      <w:r w:rsidR="000B3CFA">
        <w:rPr>
          <w:sz w:val="26"/>
          <w:szCs w:val="26"/>
        </w:rPr>
        <w:instrText xml:space="preserve"> ADDIN EN.CITE </w:instrText>
      </w:r>
      <w:r w:rsidR="000B3CFA">
        <w:rPr>
          <w:sz w:val="26"/>
          <w:szCs w:val="26"/>
        </w:rPr>
        <w:fldChar w:fldCharType="begin">
          <w:fldData xml:space="preserve">PEVuZE5vdGU+PENpdGU+PEF1dGhvcj5IYXJtYW5jaW9nbHU8L0F1dGhvcj48WWVhcj4yMDA5PC9Z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=
</w:fldData>
        </w:fldChar>
      </w:r>
      <w:r w:rsidR="000B3CFA">
        <w:rPr>
          <w:sz w:val="26"/>
          <w:szCs w:val="26"/>
        </w:rPr>
        <w:instrText xml:space="preserve"> ADDIN EN.CITE.DATA </w:instrText>
      </w:r>
      <w:r w:rsidR="000B3CFA">
        <w:rPr>
          <w:sz w:val="26"/>
          <w:szCs w:val="26"/>
        </w:rPr>
      </w:r>
      <w:r w:rsidR="000B3CFA">
        <w:rPr>
          <w:sz w:val="26"/>
          <w:szCs w:val="26"/>
        </w:rPr>
        <w:fldChar w:fldCharType="end"/>
      </w:r>
      <w:r w:rsidR="0038489A" w:rsidRPr="00E4560D">
        <w:rPr>
          <w:sz w:val="26"/>
          <w:szCs w:val="26"/>
        </w:rPr>
      </w:r>
      <w:r w:rsidR="0038489A" w:rsidRPr="00E4560D">
        <w:rPr>
          <w:sz w:val="26"/>
          <w:szCs w:val="26"/>
        </w:rPr>
        <w:fldChar w:fldCharType="separate"/>
      </w:r>
      <w:r w:rsidR="00E561B9" w:rsidRPr="00E4560D">
        <w:rPr>
          <w:noProof/>
          <w:sz w:val="26"/>
          <w:szCs w:val="26"/>
        </w:rPr>
        <w:t>(Badgaiyan &amp; Verma, 2015; Beatty &amp; Ferrell, 1998; Harmancioglu et al., 2009)</w:t>
      </w:r>
      <w:r w:rsidR="0038489A" w:rsidRPr="00E4560D">
        <w:rPr>
          <w:sz w:val="26"/>
          <w:szCs w:val="26"/>
        </w:rPr>
        <w:fldChar w:fldCharType="end"/>
      </w:r>
      <w:r w:rsidR="004E073B" w:rsidRPr="00E4560D">
        <w:rPr>
          <w:rFonts w:cs="Arial"/>
          <w:sz w:val="26"/>
          <w:szCs w:val="26"/>
        </w:rPr>
        <w:t>. For this reason, we also considered this measure to be an appropriate and effective surrogate for impulse buying behavior.</w:t>
      </w:r>
    </w:p>
    <w:p w:rsidR="001A5AB9" w:rsidRPr="00E4560D" w:rsidRDefault="001A5AB9" w:rsidP="00FC153E">
      <w:pPr>
        <w:pStyle w:val="Heading3new"/>
        <w:snapToGrid w:val="0"/>
        <w:spacing w:line="360" w:lineRule="exact"/>
        <w:rPr>
          <w:rFonts w:cs="Times New Roman"/>
          <w:b/>
          <w:sz w:val="26"/>
          <w:szCs w:val="26"/>
        </w:rPr>
      </w:pPr>
    </w:p>
    <w:p w:rsidR="004E073B" w:rsidRPr="00E4560D" w:rsidRDefault="004E073B" w:rsidP="00FC153E">
      <w:pPr>
        <w:pStyle w:val="Heading3new"/>
        <w:snapToGrid w:val="0"/>
        <w:spacing w:line="360" w:lineRule="exact"/>
        <w:rPr>
          <w:rFonts w:cs="Times New Roman"/>
          <w:b/>
          <w:sz w:val="26"/>
          <w:szCs w:val="26"/>
        </w:rPr>
      </w:pPr>
      <w:r w:rsidRPr="00E4560D">
        <w:rPr>
          <w:rFonts w:cs="Times New Roman"/>
          <w:b/>
          <w:sz w:val="26"/>
          <w:szCs w:val="26"/>
        </w:rPr>
        <w:t>Facebook “Like” button</w:t>
      </w:r>
    </w:p>
    <w:p w:rsidR="004E073B" w:rsidRPr="00E4560D" w:rsidRDefault="004E073B" w:rsidP="00FC153E">
      <w:pPr>
        <w:snapToGrid w:val="0"/>
        <w:spacing w:line="360" w:lineRule="exact"/>
        <w:ind w:firstLine="360"/>
        <w:jc w:val="both"/>
        <w:rPr>
          <w:rFonts w:cs="Arial"/>
          <w:sz w:val="26"/>
          <w:szCs w:val="26"/>
        </w:rPr>
      </w:pPr>
      <w:r w:rsidRPr="00E4560D">
        <w:rPr>
          <w:rFonts w:cs="Arial"/>
          <w:sz w:val="26"/>
          <w:szCs w:val="26"/>
        </w:rPr>
        <w:t xml:space="preserve">As stated on Facebook.com, the “like” button might represent a way of giving </w:t>
      </w:r>
      <w:r w:rsidR="008E2967" w:rsidRPr="00E4560D">
        <w:rPr>
          <w:rFonts w:cs="Arial"/>
          <w:sz w:val="26"/>
          <w:szCs w:val="26"/>
        </w:rPr>
        <w:t xml:space="preserve">a </w:t>
      </w:r>
      <w:r w:rsidRPr="00E4560D">
        <w:rPr>
          <w:rFonts w:cs="Arial"/>
          <w:sz w:val="26"/>
          <w:szCs w:val="26"/>
        </w:rPr>
        <w:t>positive reaction and thus becomes an easy way to make others know your reaction without giving any comments. When Facebook users press the “like” button on a post, such content will automatically appear in the newsfeed of</w:t>
      </w:r>
      <w:r w:rsidR="007D6379" w:rsidRPr="00E4560D">
        <w:rPr>
          <w:rFonts w:cs="Arial"/>
          <w:sz w:val="26"/>
          <w:szCs w:val="26"/>
        </w:rPr>
        <w:t xml:space="preserve"> the</w:t>
      </w:r>
      <w:r w:rsidRPr="00E4560D">
        <w:rPr>
          <w:rFonts w:cs="Arial"/>
          <w:sz w:val="26"/>
          <w:szCs w:val="26"/>
        </w:rPr>
        <w:t xml:space="preserve"> users’ friends, which consequently can create e-Word of Mouth (eWOM)</w:t>
      </w:r>
      <w:r w:rsidR="00480CF1">
        <w:rPr>
          <w:rFonts w:cs="Arial"/>
          <w:sz w:val="26"/>
          <w:szCs w:val="26"/>
        </w:rPr>
        <w:t xml:space="preserve"> </w:t>
      </w:r>
      <w:r w:rsidR="0038489A" w:rsidRPr="00E4560D">
        <w:rPr>
          <w:rFonts w:cs="Arial"/>
          <w:sz w:val="26"/>
          <w:szCs w:val="26"/>
        </w:rPr>
        <w:fldChar w:fldCharType="begin"/>
      </w:r>
      <w:r w:rsidR="000B3CFA">
        <w:rPr>
          <w:rFonts w:cs="Arial"/>
          <w:sz w:val="26"/>
          <w:szCs w:val="26"/>
        </w:rPr>
        <w:instrText xml:space="preserve"> ADDIN EN.CITE &lt;EndNote&gt;&lt;Cite&gt;&lt;Author&gt;Pual&lt;/Author&gt;&lt;Year&gt;2010&lt;/Year&gt;&lt;RecNum&gt;25&lt;/RecNum&gt;&lt;record&gt;&lt;rec-number&gt;25&lt;/rec-number&gt;&lt;foreign-keys&gt;&lt;key app="EN" db-id="e5edxw025efzp8e22wqpxxx25zpav2vwzze9"&gt;25&lt;/key&gt;&lt;/foreign-keys&gt;&lt;ref-type name="Book"&gt;6&lt;/ref-type&gt;&lt;contributors&gt;&lt;authors&gt;&lt;author&gt;Pual, D.&lt;/author&gt;&lt;author&gt;Richard, K.&lt;/author&gt;&lt;/authors&gt;&lt;/contributors&gt;&lt;titles&gt;&lt;title&gt;Facebook marketing for dummies&lt;/title&gt;&lt;/titles&gt;&lt;dates&gt;&lt;year&gt;2010&lt;/year&gt;&lt;/dates&gt;&lt;pub-location&gt;Hoboken, NJ&lt;/pub-location&gt;&lt;publisher&gt;Wiley Publishing, Inc.&lt;/publisher&gt;&lt;urls&gt;&lt;/urls&gt;&lt;/record&gt;&lt;/Cite&gt;&lt;/EndNote&gt;</w:instrText>
      </w:r>
      <w:r w:rsidR="0038489A" w:rsidRPr="00E4560D">
        <w:rPr>
          <w:rFonts w:cs="Arial"/>
          <w:sz w:val="26"/>
          <w:szCs w:val="26"/>
        </w:rPr>
        <w:fldChar w:fldCharType="separate"/>
      </w:r>
      <w:r w:rsidRPr="00E4560D">
        <w:rPr>
          <w:rFonts w:cs="Arial"/>
          <w:noProof/>
          <w:sz w:val="26"/>
          <w:szCs w:val="26"/>
        </w:rPr>
        <w:t>(Pual &amp; Richard, 2010)</w:t>
      </w:r>
      <w:r w:rsidR="0038489A" w:rsidRPr="00E4560D">
        <w:rPr>
          <w:rFonts w:cs="Arial"/>
          <w:sz w:val="26"/>
          <w:szCs w:val="26"/>
        </w:rPr>
        <w:fldChar w:fldCharType="end"/>
      </w:r>
      <w:r w:rsidRPr="00E4560D">
        <w:rPr>
          <w:rFonts w:cs="Arial"/>
          <w:sz w:val="26"/>
          <w:szCs w:val="26"/>
        </w:rPr>
        <w:t>. Meanwhile, prior evidence of eWOM claimed that eWOM would effectively influence consumers’ decision</w:t>
      </w:r>
      <w:r w:rsidR="008E2967" w:rsidRPr="00E4560D">
        <w:rPr>
          <w:rFonts w:cs="Arial"/>
          <w:sz w:val="26"/>
          <w:szCs w:val="26"/>
        </w:rPr>
        <w:t>-</w:t>
      </w:r>
      <w:r w:rsidRPr="00E4560D">
        <w:rPr>
          <w:rFonts w:cs="Arial"/>
          <w:sz w:val="26"/>
          <w:szCs w:val="26"/>
        </w:rPr>
        <w:t xml:space="preserve">making </w:t>
      </w:r>
      <w:r w:rsidR="0038489A" w:rsidRPr="00E4560D">
        <w:rPr>
          <w:rFonts w:cs="Arial"/>
          <w:sz w:val="26"/>
          <w:szCs w:val="26"/>
        </w:rPr>
        <w:fldChar w:fldCharType="begin"/>
      </w:r>
      <w:r w:rsidR="000B3CFA">
        <w:rPr>
          <w:rFonts w:cs="Arial"/>
          <w:sz w:val="26"/>
          <w:szCs w:val="26"/>
        </w:rPr>
        <w:instrText xml:space="preserve"> ADDIN EN.CITE &lt;EndNote&gt;&lt;Cite&gt;&lt;Author&gt;Hennig-Thurau&lt;/Author&gt;&lt;Year&gt;2003&lt;/Year&gt;&lt;RecNum&gt;26&lt;/RecNum&gt;&lt;record&gt;&lt;rec-number&gt;26&lt;/rec-number&gt;&lt;foreign-keys&gt;&lt;key app="EN" db-id="e5edxw025efzp8e22wqpxxx25zpav2vwzze9"&gt;26&lt;/key&gt;&lt;/foreign-keys&gt;&lt;ref-type name="Journal Article"&gt;17&lt;/ref-type&gt;&lt;contributors&gt;&lt;authors&gt;&lt;author&gt;Hennig-Thurau, T.&lt;/author&gt;&lt;author&gt;Walsh, G.&lt;/author&gt;&lt;/authors&gt;&lt;/contributors&gt;&lt;titles&gt;&lt;title&gt;Electronic word-of-mouth: Motives for and consequences of reading customer articulations on the internet&lt;/title&gt;&lt;secondary-title&gt;International Journal of Electronic Commerce&lt;/secondary-title&gt;&lt;/titles&gt;&lt;pages&gt;51-74&lt;/pages&gt;&lt;volume&gt;8&lt;/volume&gt;&lt;number&gt;2&lt;/number&gt;&lt;dates&gt;&lt;year&gt;2003&lt;/year&gt;&lt;/dates&gt;&lt;urls&gt;&lt;/urls&gt;&lt;electronic-resource-num&gt;https://doi.org/10.1080/10864415.2003.11044293&lt;/electronic-resource-num&gt;&lt;/record&gt;&lt;/Cite&gt;&lt;Cite&gt;&lt;Author&gt;Hennig-Thurau&lt;/Author&gt;&lt;Year&gt;2004&lt;/Year&gt;&lt;RecNum&gt;27&lt;/RecNum&gt;&lt;record&gt;&lt;rec-number&gt;27&lt;/rec-number&gt;&lt;foreign-keys&gt;&lt;key app="EN" db-id="e5edxw025efzp8e22wqpxxx25zpav2vwzze9"&gt;27&lt;/key&gt;&lt;/foreign-keys&gt;&lt;ref-type name="Journal Article"&gt;17&lt;/ref-type&gt;&lt;contributors&gt;&lt;authors&gt;&lt;author&gt;Hennig-Thurau, T.&lt;/author&gt;&lt;author&gt;Gwinner, K.P.&lt;/author&gt;&lt;author&gt;Walsh, G.&lt;/author&gt;&lt;author&gt;Gremler, D.D.&lt;/author&gt;&lt;/authors&gt;&lt;/contributors&gt;&lt;titles&gt;&lt;title&gt;Electronic word-of-mouth via consumer-opinion platforms: What motivates consumers to articulate themselves on the internet?&lt;/title&gt;&lt;secondary-title&gt;Journal of Interactive Marketing&lt;/secondary-title&gt;&lt;/titles&gt;&lt;pages&gt;38-52&lt;/pages&gt;&lt;volume&gt;18&lt;/volume&gt;&lt;number&gt;1&lt;/number&gt;&lt;dates&gt;&lt;year&gt;2004&lt;/year&gt;&lt;/dates&gt;&lt;urls&gt;&lt;/urls&gt;&lt;electronic-resource-num&gt;https://doi.org/10.1002/dir.10073&lt;/electronic-resource-num&gt;&lt;/record&gt;&lt;/Cite&gt;&lt;/EndNote&gt;</w:instrText>
      </w:r>
      <w:r w:rsidR="0038489A" w:rsidRPr="00E4560D">
        <w:rPr>
          <w:rFonts w:cs="Arial"/>
          <w:sz w:val="26"/>
          <w:szCs w:val="26"/>
        </w:rPr>
        <w:fldChar w:fldCharType="separate"/>
      </w:r>
      <w:r w:rsidR="00E561B9" w:rsidRPr="00E4560D">
        <w:rPr>
          <w:rFonts w:cs="Arial"/>
          <w:noProof/>
          <w:sz w:val="26"/>
          <w:szCs w:val="26"/>
        </w:rPr>
        <w:t>(Hennig-Thurau et al., 2004; Hennig-Thurau &amp; Walsh, 2003)</w:t>
      </w:r>
      <w:r w:rsidR="0038489A" w:rsidRPr="00E4560D">
        <w:rPr>
          <w:rFonts w:cs="Arial"/>
          <w:sz w:val="26"/>
          <w:szCs w:val="26"/>
        </w:rPr>
        <w:fldChar w:fldCharType="end"/>
      </w:r>
      <w:r w:rsidRPr="00E4560D">
        <w:rPr>
          <w:rFonts w:cs="Arial"/>
          <w:sz w:val="26"/>
          <w:szCs w:val="26"/>
        </w:rPr>
        <w:t>.</w:t>
      </w:r>
      <w:r w:rsidR="001A5AB9" w:rsidRPr="00E4560D">
        <w:rPr>
          <w:rFonts w:cs="Arial"/>
          <w:sz w:val="26"/>
          <w:szCs w:val="26"/>
        </w:rPr>
        <w:t xml:space="preserve"> Liang </w:t>
      </w:r>
      <w:r w:rsidR="00BA43A4" w:rsidRPr="00E4560D">
        <w:rPr>
          <w:rFonts w:cs="Arial"/>
          <w:sz w:val="26"/>
          <w:szCs w:val="26"/>
        </w:rPr>
        <w:t>and</w:t>
      </w:r>
      <w:r w:rsidR="001A5AB9" w:rsidRPr="00E4560D">
        <w:rPr>
          <w:rFonts w:cs="Arial"/>
          <w:sz w:val="26"/>
          <w:szCs w:val="26"/>
        </w:rPr>
        <w:t xml:space="preserve"> Turban </w:t>
      </w:r>
      <w:r w:rsidR="0038489A" w:rsidRPr="00E4560D">
        <w:rPr>
          <w:rFonts w:cs="Arial"/>
          <w:sz w:val="26"/>
          <w:szCs w:val="26"/>
        </w:rPr>
        <w:fldChar w:fldCharType="begin"/>
      </w:r>
      <w:r w:rsidR="000B3CFA">
        <w:rPr>
          <w:rFonts w:cs="Arial"/>
          <w:sz w:val="26"/>
          <w:szCs w:val="26"/>
        </w:rPr>
        <w:instrText xml:space="preserve"> ADDIN EN.CITE &lt;EndNote&gt;&lt;Cite ExcludeAuth="1"&gt;&lt;Author&gt;Liang&lt;/Author&gt;&lt;Year&gt;2011&lt;/Year&gt;&lt;RecNum&gt;1&lt;/RecNum&gt;&lt;record&gt;&lt;rec-number&gt;1&lt;/rec-number&gt;&lt;foreign-keys&gt;&lt;key app="EN" db-id="e5edxw025efzp8e22wqpxxx25zpav2vwzze9"&gt;1&lt;/key&gt;&lt;/foreign-keys&gt;&lt;ref-type name="Journal Article"&gt;17&lt;/ref-type&gt;&lt;contributors&gt;&lt;authors&gt;&lt;author&gt;Liang, T.-P.&lt;/author&gt;&lt;author&gt;Turban, E.&lt;/author&gt;&lt;/authors&gt;&lt;/contributors&gt;&lt;titles&gt;&lt;title&gt;Introduction to the special issue social commerce: A research framework for social commerce&lt;/title&gt;&lt;secondary-title&gt;International Journal of Electronic Commerce&lt;/secondary-title&gt;&lt;/titles&gt;&lt;pages&gt;5-14&lt;/pages&gt;&lt;volume&gt;16&lt;/volume&gt;&lt;number&gt;2&lt;/number&gt;&lt;dates&gt;&lt;year&gt;2011&lt;/year&gt;&lt;/dates&gt;&lt;urls&gt;&lt;/urls&gt;&lt;electronic-resource-num&gt;https://doi.org/10.2753/JEC1086-4415160201&lt;/electronic-resource-num&gt;&lt;/record&gt;&lt;/Cite&gt;&lt;/EndNote&gt;</w:instrText>
      </w:r>
      <w:r w:rsidR="0038489A" w:rsidRPr="00E4560D">
        <w:rPr>
          <w:rFonts w:cs="Arial"/>
          <w:sz w:val="26"/>
          <w:szCs w:val="26"/>
        </w:rPr>
        <w:fldChar w:fldCharType="separate"/>
      </w:r>
      <w:r w:rsidR="001A5AB9" w:rsidRPr="00E4560D">
        <w:rPr>
          <w:rFonts w:cs="Arial"/>
          <w:noProof/>
          <w:sz w:val="26"/>
          <w:szCs w:val="26"/>
        </w:rPr>
        <w:t>(2011)</w:t>
      </w:r>
      <w:r w:rsidR="0038489A" w:rsidRPr="00E4560D">
        <w:rPr>
          <w:rFonts w:cs="Arial"/>
          <w:sz w:val="26"/>
          <w:szCs w:val="26"/>
        </w:rPr>
        <w:fldChar w:fldCharType="end"/>
      </w:r>
      <w:r w:rsidRPr="00E4560D">
        <w:rPr>
          <w:rFonts w:cs="Arial"/>
          <w:sz w:val="26"/>
          <w:szCs w:val="26"/>
        </w:rPr>
        <w:t xml:space="preserve"> also added that word of mouth and any activities in social network site</w:t>
      </w:r>
      <w:r w:rsidR="008E2967" w:rsidRPr="00E4560D">
        <w:rPr>
          <w:rFonts w:cs="Arial"/>
          <w:sz w:val="26"/>
          <w:szCs w:val="26"/>
        </w:rPr>
        <w:t>s</w:t>
      </w:r>
      <w:r w:rsidRPr="00E4560D">
        <w:rPr>
          <w:rFonts w:cs="Arial"/>
          <w:sz w:val="26"/>
          <w:szCs w:val="26"/>
        </w:rPr>
        <w:t xml:space="preserve"> would possibly affect user’s attitude</w:t>
      </w:r>
      <w:r w:rsidR="008E2967" w:rsidRPr="00E4560D">
        <w:rPr>
          <w:rFonts w:cs="Arial"/>
          <w:sz w:val="26"/>
          <w:szCs w:val="26"/>
        </w:rPr>
        <w:t>s</w:t>
      </w:r>
      <w:r w:rsidRPr="00E4560D">
        <w:rPr>
          <w:rFonts w:cs="Arial"/>
          <w:sz w:val="26"/>
          <w:szCs w:val="26"/>
        </w:rPr>
        <w:t xml:space="preserve"> and behavior. </w:t>
      </w:r>
      <w:r w:rsidR="006C14DA" w:rsidRPr="00E4560D">
        <w:rPr>
          <w:rFonts w:cs="Arial"/>
          <w:sz w:val="26"/>
          <w:szCs w:val="26"/>
        </w:rPr>
        <w:t xml:space="preserve">Meanwhile, </w:t>
      </w:r>
      <w:r w:rsidR="008E2967" w:rsidRPr="00E4560D">
        <w:rPr>
          <w:rFonts w:cs="Arial"/>
          <w:sz w:val="26"/>
          <w:szCs w:val="26"/>
        </w:rPr>
        <w:t xml:space="preserve">a </w:t>
      </w:r>
      <w:r w:rsidR="006C14DA" w:rsidRPr="00E4560D">
        <w:rPr>
          <w:rFonts w:cs="Arial"/>
          <w:sz w:val="26"/>
          <w:szCs w:val="26"/>
        </w:rPr>
        <w:t>prior study on WeChat social commerce indicated that product recommendation</w:t>
      </w:r>
      <w:r w:rsidR="004F4A1E">
        <w:rPr>
          <w:rFonts w:cs="Arial"/>
          <w:sz w:val="26"/>
          <w:szCs w:val="26"/>
        </w:rPr>
        <w:t>s</w:t>
      </w:r>
      <w:r w:rsidR="006C14DA" w:rsidRPr="00E4560D">
        <w:rPr>
          <w:rFonts w:cs="Arial"/>
          <w:sz w:val="26"/>
          <w:szCs w:val="26"/>
        </w:rPr>
        <w:t xml:space="preserve"> c</w:t>
      </w:r>
      <w:r w:rsidR="00044B2E" w:rsidRPr="00E4560D">
        <w:rPr>
          <w:rFonts w:cs="Arial"/>
          <w:sz w:val="26"/>
          <w:szCs w:val="26"/>
        </w:rPr>
        <w:t>ould</w:t>
      </w:r>
      <w:r w:rsidR="006C14DA" w:rsidRPr="00E4560D">
        <w:rPr>
          <w:rFonts w:cs="Arial"/>
          <w:sz w:val="26"/>
          <w:szCs w:val="26"/>
        </w:rPr>
        <w:t xml:space="preserve"> also affect impulse buying </w:t>
      </w:r>
      <w:r w:rsidR="0038489A" w:rsidRPr="00E4560D">
        <w:rPr>
          <w:rFonts w:cs="Arial"/>
          <w:sz w:val="26"/>
          <w:szCs w:val="26"/>
        </w:rPr>
        <w:fldChar w:fldCharType="begin"/>
      </w:r>
      <w:r w:rsidR="000B3CFA">
        <w:rPr>
          <w:rFonts w:cs="Arial"/>
          <w:sz w:val="26"/>
          <w:szCs w:val="26"/>
        </w:rPr>
        <w:instrText xml:space="preserve"> ADDIN EN.CITE &lt;EndNote&gt;&lt;Cite&gt;&lt;Author&gt;Chen&lt;/Author&gt;&lt;Year&gt;2019&lt;/Year&gt;&lt;RecNum&gt;61&lt;/RecNum&gt;&lt;record&gt;&lt;rec-number&gt;61&lt;/rec-number&gt;&lt;foreign-keys&gt;&lt;key app="EN" db-id="e5edxw025efzp8e22wqpxxx25zpav2vwzze9"&gt;61&lt;/key&gt;&lt;/foreign-keys&gt;&lt;ref-type name="Journal Article"&gt;17&lt;/ref-type&gt;&lt;contributors&gt;&lt;authors&gt;&lt;author&gt;Yanhong Chen&lt;/author&gt;&lt;author&gt;Yaobin Lu&lt;/author&gt;&lt;author&gt;Bin Wang&lt;/author&gt;&lt;author&gt;Zhao Pan&lt;/author&gt;&lt;/authors&gt;&lt;/contributors&gt;&lt;titles&gt;&lt;title&gt;How do product recommendations affect impulse buying? An empirical study on WeChat social commerce&lt;/title&gt;&lt;secondary-title&gt;Information &amp;amp; Management&lt;/secondary-title&gt;&lt;/titles&gt;&lt;pages&gt;236-248&lt;/pages&gt;&lt;volume&gt;56&lt;/volume&gt;&lt;number&gt;2&lt;/number&gt;&lt;dates&gt;&lt;year&gt;2019&lt;/year&gt;&lt;/dates&gt;&lt;urls&gt;&lt;/urls&gt;&lt;electronic-resource-num&gt;https://doi.org/10.1016/j.im.2018.09.002&lt;/electronic-resource-num&gt;&lt;/record&gt;&lt;/Cite&gt;&lt;/EndNote&gt;</w:instrText>
      </w:r>
      <w:r w:rsidR="0038489A" w:rsidRPr="00E4560D">
        <w:rPr>
          <w:rFonts w:cs="Arial"/>
          <w:sz w:val="26"/>
          <w:szCs w:val="26"/>
        </w:rPr>
        <w:fldChar w:fldCharType="separate"/>
      </w:r>
      <w:r w:rsidR="006C14DA" w:rsidRPr="00E4560D">
        <w:rPr>
          <w:rFonts w:cs="Arial"/>
          <w:noProof/>
          <w:sz w:val="26"/>
          <w:szCs w:val="26"/>
        </w:rPr>
        <w:t>(Chen et al., 2019)</w:t>
      </w:r>
      <w:r w:rsidR="0038489A" w:rsidRPr="00E4560D">
        <w:rPr>
          <w:rFonts w:cs="Arial"/>
          <w:sz w:val="26"/>
          <w:szCs w:val="26"/>
        </w:rPr>
        <w:fldChar w:fldCharType="end"/>
      </w:r>
      <w:r w:rsidR="006C14DA" w:rsidRPr="00E4560D">
        <w:rPr>
          <w:rFonts w:cs="Arial"/>
          <w:sz w:val="26"/>
          <w:szCs w:val="26"/>
        </w:rPr>
        <w:t xml:space="preserve">. </w:t>
      </w:r>
      <w:r w:rsidRPr="00E4560D">
        <w:rPr>
          <w:rFonts w:cs="Arial"/>
          <w:sz w:val="26"/>
          <w:szCs w:val="26"/>
        </w:rPr>
        <w:t xml:space="preserve">Hence, it is expected that </w:t>
      </w:r>
      <w:r w:rsidR="00CF2BD9" w:rsidRPr="00E4560D">
        <w:rPr>
          <w:rFonts w:cs="Arial"/>
          <w:sz w:val="26"/>
          <w:szCs w:val="26"/>
        </w:rPr>
        <w:t xml:space="preserve">the </w:t>
      </w:r>
      <w:r w:rsidRPr="00E4560D">
        <w:rPr>
          <w:rFonts w:cs="Arial"/>
          <w:sz w:val="26"/>
          <w:szCs w:val="26"/>
        </w:rPr>
        <w:t xml:space="preserve">Facebook “like” button could exert </w:t>
      </w:r>
      <w:r w:rsidR="008E2967" w:rsidRPr="00E4560D">
        <w:rPr>
          <w:rFonts w:cs="Arial"/>
          <w:sz w:val="26"/>
          <w:szCs w:val="26"/>
        </w:rPr>
        <w:t xml:space="preserve">an </w:t>
      </w:r>
      <w:r w:rsidRPr="00E4560D">
        <w:rPr>
          <w:rFonts w:cs="Arial"/>
          <w:sz w:val="26"/>
          <w:szCs w:val="26"/>
        </w:rPr>
        <w:t>impact on individual behavior in social commerce platform</w:t>
      </w:r>
      <w:r w:rsidR="008E2967" w:rsidRPr="00E4560D">
        <w:rPr>
          <w:rFonts w:cs="Arial"/>
          <w:sz w:val="26"/>
          <w:szCs w:val="26"/>
        </w:rPr>
        <w:t>s</w:t>
      </w:r>
      <w:r w:rsidRPr="00E4560D">
        <w:rPr>
          <w:rFonts w:cs="Arial"/>
          <w:sz w:val="26"/>
          <w:szCs w:val="26"/>
        </w:rPr>
        <w:t xml:space="preserve"> through the effect of eWOM</w:t>
      </w:r>
      <w:r w:rsidR="006C14DA" w:rsidRPr="00E4560D">
        <w:rPr>
          <w:rFonts w:cs="Arial"/>
          <w:sz w:val="26"/>
          <w:szCs w:val="26"/>
        </w:rPr>
        <w:t xml:space="preserve"> as well as product recommendations</w:t>
      </w:r>
      <w:r w:rsidRPr="00E4560D">
        <w:rPr>
          <w:rFonts w:cs="Arial"/>
          <w:sz w:val="26"/>
          <w:szCs w:val="26"/>
        </w:rPr>
        <w:t>.</w:t>
      </w:r>
    </w:p>
    <w:p w:rsidR="004E073B" w:rsidRPr="00E4560D" w:rsidRDefault="004E073B" w:rsidP="00FC153E">
      <w:pPr>
        <w:snapToGrid w:val="0"/>
        <w:spacing w:line="360" w:lineRule="exact"/>
        <w:ind w:firstLine="360"/>
        <w:jc w:val="both"/>
        <w:rPr>
          <w:rFonts w:cs="Arial"/>
          <w:sz w:val="26"/>
          <w:szCs w:val="26"/>
        </w:rPr>
      </w:pPr>
      <w:r w:rsidRPr="00E4560D">
        <w:rPr>
          <w:rFonts w:cs="Arial"/>
          <w:sz w:val="26"/>
          <w:szCs w:val="26"/>
        </w:rPr>
        <w:t xml:space="preserve">In this study, </w:t>
      </w:r>
      <w:r w:rsidR="008E2967" w:rsidRPr="00E4560D">
        <w:rPr>
          <w:rFonts w:cs="Arial"/>
          <w:sz w:val="26"/>
          <w:szCs w:val="26"/>
        </w:rPr>
        <w:t xml:space="preserve">the </w:t>
      </w:r>
      <w:r w:rsidRPr="00E4560D">
        <w:rPr>
          <w:rFonts w:cs="Arial"/>
          <w:sz w:val="26"/>
          <w:szCs w:val="26"/>
        </w:rPr>
        <w:t>“like” construct is divided into two extreme manipulations</w:t>
      </w:r>
      <w:r w:rsidR="00CF2BD9" w:rsidRPr="00E4560D">
        <w:rPr>
          <w:rFonts w:cs="Arial"/>
          <w:sz w:val="26"/>
          <w:szCs w:val="26"/>
        </w:rPr>
        <w:t>:</w:t>
      </w:r>
      <w:r w:rsidR="004270BD">
        <w:rPr>
          <w:rFonts w:cs="Arial"/>
          <w:sz w:val="26"/>
          <w:szCs w:val="26"/>
        </w:rPr>
        <w:t xml:space="preserve"> </w:t>
      </w:r>
      <w:r w:rsidR="00CF2BD9" w:rsidRPr="00E4560D">
        <w:rPr>
          <w:rFonts w:cs="Arial"/>
          <w:sz w:val="26"/>
          <w:szCs w:val="26"/>
        </w:rPr>
        <w:t>W</w:t>
      </w:r>
      <w:r w:rsidRPr="00E4560D">
        <w:rPr>
          <w:rFonts w:cs="Arial"/>
          <w:sz w:val="26"/>
          <w:szCs w:val="26"/>
        </w:rPr>
        <w:t xml:space="preserve">ith </w:t>
      </w:r>
      <w:r w:rsidR="00CF2BD9" w:rsidRPr="00E4560D">
        <w:rPr>
          <w:rFonts w:cs="Arial"/>
          <w:sz w:val="26"/>
          <w:szCs w:val="26"/>
        </w:rPr>
        <w:t>P</w:t>
      </w:r>
      <w:r w:rsidRPr="00E4560D">
        <w:rPr>
          <w:rFonts w:cs="Arial"/>
          <w:sz w:val="26"/>
          <w:szCs w:val="26"/>
        </w:rPr>
        <w:t>eople “</w:t>
      </w:r>
      <w:r w:rsidR="00CF2BD9" w:rsidRPr="00E4560D">
        <w:rPr>
          <w:rFonts w:cs="Arial"/>
          <w:sz w:val="26"/>
          <w:szCs w:val="26"/>
        </w:rPr>
        <w:t>L</w:t>
      </w:r>
      <w:r w:rsidRPr="00E4560D">
        <w:rPr>
          <w:rFonts w:cs="Arial"/>
          <w:sz w:val="26"/>
          <w:szCs w:val="26"/>
        </w:rPr>
        <w:t xml:space="preserve">ike” (high) and </w:t>
      </w:r>
      <w:r w:rsidR="00CF2BD9" w:rsidRPr="00E4560D">
        <w:rPr>
          <w:rFonts w:cs="Arial"/>
          <w:sz w:val="26"/>
          <w:szCs w:val="26"/>
        </w:rPr>
        <w:t>W</w:t>
      </w:r>
      <w:r w:rsidRPr="00E4560D">
        <w:rPr>
          <w:rFonts w:cs="Arial"/>
          <w:sz w:val="26"/>
          <w:szCs w:val="26"/>
        </w:rPr>
        <w:t xml:space="preserve">ithout </w:t>
      </w:r>
      <w:r w:rsidR="00CF2BD9" w:rsidRPr="00E4560D">
        <w:rPr>
          <w:rFonts w:cs="Arial"/>
          <w:sz w:val="26"/>
          <w:szCs w:val="26"/>
        </w:rPr>
        <w:t>P</w:t>
      </w:r>
      <w:r w:rsidRPr="00E4560D">
        <w:rPr>
          <w:rFonts w:cs="Arial"/>
          <w:sz w:val="26"/>
          <w:szCs w:val="26"/>
        </w:rPr>
        <w:t>eople “</w:t>
      </w:r>
      <w:r w:rsidR="00CF2BD9" w:rsidRPr="00E4560D">
        <w:rPr>
          <w:rFonts w:cs="Arial"/>
          <w:sz w:val="26"/>
          <w:szCs w:val="26"/>
        </w:rPr>
        <w:t>L</w:t>
      </w:r>
      <w:r w:rsidRPr="00E4560D">
        <w:rPr>
          <w:rFonts w:cs="Arial"/>
          <w:sz w:val="26"/>
          <w:szCs w:val="26"/>
        </w:rPr>
        <w:t xml:space="preserve">ike” (low). “With </w:t>
      </w:r>
      <w:r w:rsidR="00CF2BD9" w:rsidRPr="00E4560D">
        <w:rPr>
          <w:rFonts w:cs="Arial"/>
          <w:sz w:val="26"/>
          <w:szCs w:val="26"/>
        </w:rPr>
        <w:t>P</w:t>
      </w:r>
      <w:r w:rsidRPr="00E4560D">
        <w:rPr>
          <w:rFonts w:cs="Arial"/>
          <w:sz w:val="26"/>
          <w:szCs w:val="26"/>
        </w:rPr>
        <w:t>eople “</w:t>
      </w:r>
      <w:r w:rsidR="00CF2BD9" w:rsidRPr="00E4560D">
        <w:rPr>
          <w:rFonts w:cs="Arial"/>
          <w:sz w:val="26"/>
          <w:szCs w:val="26"/>
        </w:rPr>
        <w:t>L</w:t>
      </w:r>
      <w:r w:rsidRPr="00E4560D">
        <w:rPr>
          <w:rFonts w:cs="Arial"/>
          <w:sz w:val="26"/>
          <w:szCs w:val="26"/>
        </w:rPr>
        <w:t>ike” (high)”</w:t>
      </w:r>
      <w:r w:rsidR="004270BD">
        <w:rPr>
          <w:rFonts w:cs="Arial"/>
          <w:sz w:val="26"/>
          <w:szCs w:val="26"/>
        </w:rPr>
        <w:t xml:space="preserve"> </w:t>
      </w:r>
      <w:r w:rsidRPr="00E4560D">
        <w:rPr>
          <w:rFonts w:cs="Arial"/>
          <w:sz w:val="26"/>
          <w:szCs w:val="26"/>
        </w:rPr>
        <w:t>is operationalized when several Facebook users give</w:t>
      </w:r>
      <w:r w:rsidR="004270BD">
        <w:rPr>
          <w:rFonts w:cs="Arial"/>
          <w:sz w:val="26"/>
          <w:szCs w:val="26"/>
        </w:rPr>
        <w:t xml:space="preserve"> </w:t>
      </w:r>
      <w:r w:rsidRPr="00E4560D">
        <w:rPr>
          <w:rFonts w:cs="Arial"/>
          <w:sz w:val="26"/>
          <w:szCs w:val="26"/>
        </w:rPr>
        <w:t>good comment</w:t>
      </w:r>
      <w:r w:rsidR="009F2B99" w:rsidRPr="00E4560D">
        <w:rPr>
          <w:rFonts w:cs="Arial"/>
          <w:sz w:val="26"/>
          <w:szCs w:val="26"/>
        </w:rPr>
        <w:t>s</w:t>
      </w:r>
      <w:r w:rsidRPr="00E4560D">
        <w:rPr>
          <w:rFonts w:cs="Arial"/>
          <w:sz w:val="26"/>
          <w:szCs w:val="26"/>
        </w:rPr>
        <w:t xml:space="preserve"> on the product posted on </w:t>
      </w:r>
      <w:r w:rsidR="00F81A55" w:rsidRPr="00E4560D">
        <w:rPr>
          <w:rFonts w:cs="Arial"/>
          <w:sz w:val="26"/>
          <w:szCs w:val="26"/>
        </w:rPr>
        <w:t xml:space="preserve">the </w:t>
      </w:r>
      <w:r w:rsidRPr="00E4560D">
        <w:rPr>
          <w:rFonts w:cs="Arial"/>
          <w:sz w:val="26"/>
          <w:szCs w:val="26"/>
        </w:rPr>
        <w:t xml:space="preserve">Facebook page by clicking </w:t>
      </w:r>
      <w:r w:rsidR="00F81A55" w:rsidRPr="00E4560D">
        <w:rPr>
          <w:rFonts w:cs="Arial"/>
          <w:sz w:val="26"/>
          <w:szCs w:val="26"/>
        </w:rPr>
        <w:t xml:space="preserve">the </w:t>
      </w:r>
      <w:r w:rsidRPr="00E4560D">
        <w:rPr>
          <w:rFonts w:cs="Arial"/>
          <w:sz w:val="26"/>
          <w:szCs w:val="26"/>
        </w:rPr>
        <w:t>“like” button, while “</w:t>
      </w:r>
      <w:r w:rsidR="00CF2BD9" w:rsidRPr="00E4560D">
        <w:rPr>
          <w:rFonts w:cs="Arial"/>
          <w:sz w:val="26"/>
          <w:szCs w:val="26"/>
        </w:rPr>
        <w:t>W</w:t>
      </w:r>
      <w:r w:rsidRPr="00E4560D">
        <w:rPr>
          <w:rFonts w:cs="Arial"/>
          <w:sz w:val="26"/>
          <w:szCs w:val="26"/>
        </w:rPr>
        <w:t>ithout People’s “Like”(low)” means having no</w:t>
      </w:r>
      <w:r w:rsidR="004270BD">
        <w:rPr>
          <w:rFonts w:cs="Arial"/>
          <w:sz w:val="26"/>
          <w:szCs w:val="26"/>
        </w:rPr>
        <w:t xml:space="preserve"> </w:t>
      </w:r>
      <w:r w:rsidRPr="00E4560D">
        <w:rPr>
          <w:rFonts w:cs="Arial"/>
          <w:sz w:val="26"/>
          <w:szCs w:val="26"/>
        </w:rPr>
        <w:t>“like”. Based on the arguments, it is hypothesized that:</w:t>
      </w:r>
    </w:p>
    <w:p w:rsidR="004E073B" w:rsidRPr="00E4560D" w:rsidRDefault="004E073B" w:rsidP="00FC153E">
      <w:pPr>
        <w:snapToGrid w:val="0"/>
        <w:spacing w:line="360" w:lineRule="exact"/>
        <w:rPr>
          <w:rFonts w:cs="Arial"/>
          <w:i/>
          <w:sz w:val="26"/>
          <w:szCs w:val="26"/>
        </w:rPr>
      </w:pPr>
    </w:p>
    <w:p w:rsidR="004E073B" w:rsidRPr="00E4560D" w:rsidRDefault="004E073B" w:rsidP="00E4560D">
      <w:pPr>
        <w:snapToGrid w:val="0"/>
        <w:spacing w:line="360" w:lineRule="exact"/>
        <w:ind w:left="390" w:hangingChars="150" w:hanging="390"/>
        <w:jc w:val="both"/>
        <w:rPr>
          <w:rFonts w:cs="Arial"/>
          <w:i/>
          <w:sz w:val="26"/>
          <w:szCs w:val="26"/>
        </w:rPr>
      </w:pPr>
      <w:r w:rsidRPr="00E4560D">
        <w:rPr>
          <w:rFonts w:cs="Arial"/>
          <w:i/>
          <w:sz w:val="26"/>
          <w:szCs w:val="26"/>
        </w:rPr>
        <w:t xml:space="preserve">H1: Facebook users are likely to have </w:t>
      </w:r>
      <w:r w:rsidR="00F81A55" w:rsidRPr="00E4560D">
        <w:rPr>
          <w:rFonts w:cs="Arial"/>
          <w:i/>
          <w:sz w:val="26"/>
          <w:szCs w:val="26"/>
        </w:rPr>
        <w:t xml:space="preserve">a </w:t>
      </w:r>
      <w:r w:rsidRPr="00E4560D">
        <w:rPr>
          <w:rFonts w:cs="Arial"/>
          <w:i/>
          <w:sz w:val="26"/>
          <w:szCs w:val="26"/>
        </w:rPr>
        <w:t>stronger urge to buy impulsively unde</w:t>
      </w:r>
      <w:r w:rsidR="004270BD">
        <w:rPr>
          <w:rFonts w:cs="Arial"/>
          <w:i/>
          <w:sz w:val="26"/>
          <w:szCs w:val="26"/>
        </w:rPr>
        <w:t xml:space="preserve">r the condition of </w:t>
      </w:r>
      <w:r w:rsidRPr="00E4560D">
        <w:rPr>
          <w:rFonts w:cs="Arial"/>
          <w:i/>
          <w:sz w:val="26"/>
          <w:szCs w:val="26"/>
        </w:rPr>
        <w:t>with People’s “Like”</w:t>
      </w:r>
      <w:r w:rsidR="00CE7EC2">
        <w:rPr>
          <w:rFonts w:cs="Arial"/>
          <w:i/>
          <w:sz w:val="26"/>
          <w:szCs w:val="26"/>
        </w:rPr>
        <w:t xml:space="preserve"> </w:t>
      </w:r>
      <w:r w:rsidRPr="00E4560D">
        <w:rPr>
          <w:rFonts w:cs="Arial"/>
          <w:i/>
          <w:sz w:val="26"/>
          <w:szCs w:val="26"/>
        </w:rPr>
        <w:t>rather than without People’s “Like”</w:t>
      </w:r>
    </w:p>
    <w:p w:rsidR="004E073B" w:rsidRPr="00E4560D" w:rsidRDefault="004E073B" w:rsidP="00FC153E">
      <w:pPr>
        <w:pStyle w:val="Heading3new"/>
        <w:snapToGrid w:val="0"/>
        <w:spacing w:line="360" w:lineRule="exact"/>
        <w:rPr>
          <w:rFonts w:cs="Times New Roman"/>
          <w:sz w:val="26"/>
          <w:szCs w:val="26"/>
          <w:lang w:val="en-US"/>
        </w:rPr>
      </w:pPr>
    </w:p>
    <w:p w:rsidR="004E073B" w:rsidRPr="00E4560D" w:rsidRDefault="004E073B" w:rsidP="00FC153E">
      <w:pPr>
        <w:widowControl w:val="0"/>
        <w:snapToGrid w:val="0"/>
        <w:spacing w:line="360" w:lineRule="exact"/>
        <w:outlineLvl w:val="0"/>
        <w:rPr>
          <w:rFonts w:eastAsia="標楷體"/>
          <w:b/>
          <w:i/>
          <w:sz w:val="26"/>
          <w:szCs w:val="26"/>
        </w:rPr>
      </w:pPr>
      <w:r w:rsidRPr="00E4560D">
        <w:rPr>
          <w:b/>
          <w:i/>
          <w:sz w:val="26"/>
          <w:szCs w:val="26"/>
        </w:rPr>
        <w:t>Information quality</w:t>
      </w:r>
    </w:p>
    <w:p w:rsidR="004E073B" w:rsidRPr="00E4560D" w:rsidRDefault="004E073B" w:rsidP="00FC153E">
      <w:pPr>
        <w:snapToGrid w:val="0"/>
        <w:spacing w:line="360" w:lineRule="exact"/>
        <w:ind w:firstLine="360"/>
        <w:jc w:val="both"/>
        <w:rPr>
          <w:rFonts w:cs="Arial"/>
          <w:sz w:val="26"/>
          <w:szCs w:val="26"/>
        </w:rPr>
      </w:pPr>
      <w:r w:rsidRPr="00E4560D">
        <w:rPr>
          <w:rFonts w:cs="Arial"/>
          <w:sz w:val="26"/>
          <w:szCs w:val="26"/>
        </w:rPr>
        <w:t xml:space="preserve">In </w:t>
      </w:r>
      <w:r w:rsidR="00F81A55" w:rsidRPr="00E4560D">
        <w:rPr>
          <w:rFonts w:cs="Arial"/>
          <w:sz w:val="26"/>
          <w:szCs w:val="26"/>
        </w:rPr>
        <w:t xml:space="preserve">the </w:t>
      </w:r>
      <w:r w:rsidRPr="00E4560D">
        <w:rPr>
          <w:rFonts w:cs="Arial"/>
          <w:sz w:val="26"/>
          <w:szCs w:val="26"/>
        </w:rPr>
        <w:t xml:space="preserve">e-commerce context, information quality is defined as </w:t>
      </w:r>
      <w:r w:rsidR="00F81A55" w:rsidRPr="00E4560D">
        <w:rPr>
          <w:rFonts w:cs="Arial"/>
          <w:sz w:val="26"/>
          <w:szCs w:val="26"/>
        </w:rPr>
        <w:t xml:space="preserve">a </w:t>
      </w:r>
      <w:r w:rsidRPr="00E4560D">
        <w:rPr>
          <w:rFonts w:cs="Arial"/>
          <w:sz w:val="26"/>
          <w:szCs w:val="26"/>
        </w:rPr>
        <w:t xml:space="preserve">consumer's general perception of the accuracy and completeness of website information. According to </w:t>
      </w:r>
      <w:r w:rsidR="00707164" w:rsidRPr="00E4560D">
        <w:rPr>
          <w:rFonts w:cs="Arial"/>
          <w:sz w:val="26"/>
          <w:szCs w:val="26"/>
        </w:rPr>
        <w:t xml:space="preserve">Montoya-Weiss et al. </w:t>
      </w:r>
      <w:r w:rsidR="0038489A" w:rsidRPr="00E4560D">
        <w:rPr>
          <w:rFonts w:cs="Arial"/>
          <w:sz w:val="26"/>
          <w:szCs w:val="26"/>
        </w:rPr>
        <w:fldChar w:fldCharType="begin"/>
      </w:r>
      <w:r w:rsidR="000B3CFA">
        <w:rPr>
          <w:rFonts w:cs="Arial"/>
          <w:sz w:val="26"/>
          <w:szCs w:val="26"/>
        </w:rPr>
        <w:instrText xml:space="preserve"> ADDIN EN.CITE &lt;EndNote&gt;&lt;Cite ExcludeAuth="1"&gt;&lt;Author&gt;Montoya-Weiss&lt;/Author&gt;&lt;Year&gt;2003&lt;/Year&gt;&lt;RecNum&gt;28&lt;/RecNum&gt;&lt;record&gt;&lt;rec-number&gt;28&lt;/rec-number&gt;&lt;foreign-keys&gt;&lt;key app="EN" db-id="e5edxw025efzp8e22wqpxxx25zpav2vwzze9"&gt;28&lt;/key&gt;&lt;/foreign-keys&gt;&lt;ref-type name="Journal Article"&gt;17&lt;/ref-type&gt;&lt;contributors&gt;&lt;authors&gt;&lt;author&gt;Montoya-Weiss, M.M.&lt;/author&gt;&lt;author&gt;Voss, G.B.&lt;/author&gt;&lt;author&gt;Grewal, D.&lt;/author&gt;&lt;/authors&gt;&lt;/contributors&gt;&lt;titles&gt;&lt;title&gt;Determinants of online channel use and overall satisfaction with a relational, multichannel service provider&lt;/title&gt;&lt;secondary-title&gt;Journal of the Academy of Marketing Science&lt;/secondary-title&gt;&lt;/titles&gt;&lt;pages&gt;448-458&lt;/pages&gt;&lt;volume&gt;31&lt;/volume&gt;&lt;number&gt;4&lt;/number&gt;&lt;dates&gt;&lt;year&gt;2003&lt;/year&gt;&lt;/dates&gt;&lt;urls&gt;&lt;/urls&gt;&lt;electronic-resource-num&gt;https://doi.org/10.1177/0092070303254408&lt;/electronic-resource-num&gt;&lt;/record&gt;&lt;/Cite&gt;&lt;/EndNote&gt;</w:instrText>
      </w:r>
      <w:r w:rsidR="0038489A" w:rsidRPr="00E4560D">
        <w:rPr>
          <w:rFonts w:cs="Arial"/>
          <w:sz w:val="26"/>
          <w:szCs w:val="26"/>
        </w:rPr>
        <w:fldChar w:fldCharType="separate"/>
      </w:r>
      <w:r w:rsidR="00707164" w:rsidRPr="00E4560D">
        <w:rPr>
          <w:rFonts w:cs="Arial"/>
          <w:noProof/>
          <w:sz w:val="26"/>
          <w:szCs w:val="26"/>
        </w:rPr>
        <w:t>(2003)</w:t>
      </w:r>
      <w:r w:rsidR="0038489A" w:rsidRPr="00E4560D">
        <w:rPr>
          <w:rFonts w:cs="Arial"/>
          <w:sz w:val="26"/>
          <w:szCs w:val="26"/>
        </w:rPr>
        <w:fldChar w:fldCharType="end"/>
      </w:r>
      <w:r w:rsidRPr="00E4560D">
        <w:rPr>
          <w:rFonts w:cs="Arial"/>
          <w:sz w:val="26"/>
          <w:szCs w:val="26"/>
        </w:rPr>
        <w:t>, content covers all available information on the website</w:t>
      </w:r>
      <w:r w:rsidR="004F4A1E">
        <w:rPr>
          <w:rFonts w:cs="Arial"/>
          <w:sz w:val="26"/>
          <w:szCs w:val="26"/>
        </w:rPr>
        <w:t>,</w:t>
      </w:r>
      <w:r w:rsidRPr="00E4560D">
        <w:rPr>
          <w:rFonts w:cs="Arial"/>
          <w:sz w:val="26"/>
          <w:szCs w:val="26"/>
        </w:rPr>
        <w:t xml:space="preserve"> such as product information, price, contact</w:t>
      </w:r>
      <w:r w:rsidR="004270BD">
        <w:rPr>
          <w:rFonts w:cs="Arial"/>
          <w:sz w:val="26"/>
          <w:szCs w:val="26"/>
        </w:rPr>
        <w:t xml:space="preserve"> </w:t>
      </w:r>
      <w:r w:rsidR="0038489A" w:rsidRPr="00E4560D">
        <w:rPr>
          <w:rFonts w:cs="Arial"/>
          <w:sz w:val="26"/>
          <w:szCs w:val="26"/>
        </w:rPr>
        <w:fldChar w:fldCharType="begin"/>
      </w:r>
      <w:r w:rsidR="000B3CFA">
        <w:rPr>
          <w:rFonts w:cs="Arial"/>
          <w:sz w:val="26"/>
          <w:szCs w:val="26"/>
        </w:rPr>
        <w:instrText xml:space="preserve"> ADDIN EN.CITE &lt;EndNote&gt;&lt;Cite&gt;&lt;Author&gt;Floh&lt;/Author&gt;&lt;Year&gt;2013&lt;/Year&gt;&lt;RecNum&gt;10&lt;/RecNum&gt;&lt;record&gt;&lt;rec-number&gt;10&lt;/rec-number&gt;&lt;foreign-keys&gt;&lt;key app="EN" db-id="e5edxw025efzp8e22wqpxxx25zpav2vwzze9"&gt;10&lt;/key&gt;&lt;/foreign-keys&gt;&lt;ref-type name="Journal Article"&gt;17&lt;/ref-type&gt;&lt;contributors&gt;&lt;authors&gt;&lt;author&gt;Floh, A.&lt;/author&gt;&lt;author&gt;Madlberger, M&lt;/author&gt;&lt;/authors&gt;&lt;/contributors&gt;&lt;titles&gt;&lt;title&gt;The role of atmospheric cues in online impulse-buying behavior&lt;/title&gt;&lt;secondary-title&gt;Electronic Commerce Research and Applications&lt;/secondary-title&gt;&lt;/titles&gt;&lt;pages&gt;425-439&lt;/pages&gt;&lt;volume&gt;12&lt;/volume&gt;&lt;number&gt;6&lt;/number&gt;&lt;dates&gt;&lt;year&gt;2013&lt;/year&gt;&lt;/dates&gt;&lt;urls&gt;&lt;/urls&gt;&lt;electronic-resource-num&gt;https://doi.org/10.1016/j.elerap.2013.06.001&lt;/electronic-resource-num&gt;&lt;/record&gt;&lt;/Cite&gt;&lt;/EndNote&gt;</w:instrText>
      </w:r>
      <w:r w:rsidR="0038489A" w:rsidRPr="00E4560D">
        <w:rPr>
          <w:rFonts w:cs="Arial"/>
          <w:sz w:val="26"/>
          <w:szCs w:val="26"/>
        </w:rPr>
        <w:fldChar w:fldCharType="separate"/>
      </w:r>
      <w:r w:rsidRPr="00E4560D">
        <w:rPr>
          <w:rFonts w:cs="Arial"/>
          <w:noProof/>
          <w:sz w:val="26"/>
          <w:szCs w:val="26"/>
        </w:rPr>
        <w:t>(Floh &amp; Madlberger, 2013)</w:t>
      </w:r>
      <w:r w:rsidR="0038489A" w:rsidRPr="00E4560D">
        <w:rPr>
          <w:rFonts w:cs="Arial"/>
          <w:sz w:val="26"/>
          <w:szCs w:val="26"/>
        </w:rPr>
        <w:fldChar w:fldCharType="end"/>
      </w:r>
      <w:r w:rsidRPr="00E4560D">
        <w:rPr>
          <w:rFonts w:cs="Arial"/>
          <w:sz w:val="26"/>
          <w:szCs w:val="26"/>
        </w:rPr>
        <w:t>. Information quality itself has been found to increase customers’ attitude</w:t>
      </w:r>
      <w:r w:rsidR="005B395B" w:rsidRPr="00E4560D">
        <w:rPr>
          <w:rFonts w:cs="Arial"/>
          <w:sz w:val="26"/>
          <w:szCs w:val="26"/>
        </w:rPr>
        <w:t>s</w:t>
      </w:r>
      <w:r w:rsidRPr="00E4560D">
        <w:rPr>
          <w:rFonts w:cs="Arial"/>
          <w:sz w:val="26"/>
          <w:szCs w:val="26"/>
        </w:rPr>
        <w:t xml:space="preserve"> toward</w:t>
      </w:r>
      <w:r w:rsidR="005B395B" w:rsidRPr="00E4560D">
        <w:rPr>
          <w:rFonts w:cs="Arial"/>
          <w:sz w:val="26"/>
          <w:szCs w:val="26"/>
        </w:rPr>
        <w:t xml:space="preserve"> the</w:t>
      </w:r>
      <w:r w:rsidRPr="00E4560D">
        <w:rPr>
          <w:rFonts w:cs="Arial"/>
          <w:sz w:val="26"/>
          <w:szCs w:val="26"/>
        </w:rPr>
        <w:t xml:space="preserve"> website </w:t>
      </w:r>
      <w:r w:rsidR="0038489A" w:rsidRPr="00E4560D">
        <w:rPr>
          <w:rFonts w:cs="Arial"/>
          <w:sz w:val="26"/>
          <w:szCs w:val="26"/>
        </w:rPr>
        <w:fldChar w:fldCharType="begin"/>
      </w:r>
      <w:r w:rsidR="000B3CFA">
        <w:rPr>
          <w:rFonts w:cs="Arial"/>
          <w:sz w:val="26"/>
          <w:szCs w:val="26"/>
        </w:rPr>
        <w:instrText xml:space="preserve"> ADDIN EN.CITE &lt;EndNote&gt;&lt;Cite&gt;&lt;Author&gt;Chen&lt;/Author&gt;&lt;Year&gt;2002&lt;/Year&gt;&lt;RecNum&gt;29&lt;/RecNum&gt;&lt;record&gt;&lt;rec-number&gt;29&lt;/rec-number&gt;&lt;foreign-keys&gt;&lt;key app="EN" db-id="e5edxw025efzp8e22wqpxxx25zpav2vwzze9"&gt;29&lt;/key&gt;&lt;/foreign-keys&gt;&lt;ref-type name="Journal Article"&gt;17&lt;/ref-type&gt;&lt;contributors&gt;&lt;authors&gt;&lt;author&gt;Chen, Q&lt;/author&gt;&lt;author&gt;Clifford, S.J.&lt;/author&gt;&lt;author&gt;Wells, W.D.&lt;/author&gt;&lt;/authors&gt;&lt;/contributors&gt;&lt;titles&gt;&lt;title&gt;Attitude toward website II: New information&lt;/title&gt;&lt;secondary-title&gt;Journal of Advertising Research&lt;/secondary-title&gt;&lt;/titles&gt;&lt;pages&gt;33-45&lt;/pages&gt;&lt;volume&gt;42&lt;/volume&gt;&lt;number&gt;2&lt;/number&gt;&lt;dates&gt;&lt;year&gt;2002&lt;/year&gt;&lt;/dates&gt;&lt;urls&gt;&lt;/urls&gt;&lt;electronic-resource-num&gt;10.2501/JAR-42-2-33-45&lt;/electronic-resource-num&gt;&lt;/record&gt;&lt;/Cite&gt;&lt;/EndNote&gt;</w:instrText>
      </w:r>
      <w:r w:rsidR="0038489A" w:rsidRPr="00E4560D">
        <w:rPr>
          <w:rFonts w:cs="Arial"/>
          <w:sz w:val="26"/>
          <w:szCs w:val="26"/>
        </w:rPr>
        <w:fldChar w:fldCharType="separate"/>
      </w:r>
      <w:r w:rsidR="00E561B9" w:rsidRPr="00E4560D">
        <w:rPr>
          <w:rFonts w:cs="Arial"/>
          <w:noProof/>
          <w:sz w:val="26"/>
          <w:szCs w:val="26"/>
        </w:rPr>
        <w:t>(Chen et al., 2002)</w:t>
      </w:r>
      <w:r w:rsidR="0038489A" w:rsidRPr="00E4560D">
        <w:rPr>
          <w:rFonts w:cs="Arial"/>
          <w:sz w:val="26"/>
          <w:szCs w:val="26"/>
        </w:rPr>
        <w:fldChar w:fldCharType="end"/>
      </w:r>
      <w:r w:rsidRPr="00E4560D">
        <w:rPr>
          <w:rFonts w:cs="Arial"/>
          <w:sz w:val="26"/>
          <w:szCs w:val="26"/>
        </w:rPr>
        <w:t xml:space="preserve">, customer satisfaction </w:t>
      </w:r>
      <w:r w:rsidR="0038489A" w:rsidRPr="00E4560D">
        <w:rPr>
          <w:rFonts w:cs="Arial"/>
          <w:sz w:val="26"/>
          <w:szCs w:val="26"/>
        </w:rPr>
        <w:fldChar w:fldCharType="begin"/>
      </w:r>
      <w:r w:rsidR="000B3CFA">
        <w:rPr>
          <w:rFonts w:cs="Arial"/>
          <w:sz w:val="26"/>
          <w:szCs w:val="26"/>
        </w:rPr>
        <w:instrText xml:space="preserve"> ADDIN EN.CITE &lt;EndNote&gt;&lt;Cite&gt;&lt;Author&gt;Kuo&lt;/Author&gt;&lt;Year&gt;2005&lt;/Year&gt;&lt;RecNum&gt;30&lt;/RecNum&gt;&lt;record&gt;&lt;rec-number&gt;30&lt;/rec-number&gt;&lt;foreign-keys&gt;&lt;key app="EN" db-id="e5edxw025efzp8e22wqpxxx25zpav2vwzze9"&gt;30&lt;/key&gt;&lt;/foreign-keys&gt;&lt;ref-type name="Journal Article"&gt;17&lt;/ref-type&gt;&lt;contributors&gt;&lt;authors&gt;&lt;author&gt;Kuo, T.&lt;/author&gt;&lt;author&gt;Lu, I.Y.&lt;/author&gt;&lt;author&gt;Huang, C.H.&lt;/author&gt;&lt;author&gt;Wu, C.C.&lt;/author&gt;&lt;/authors&gt;&lt;/contributors&gt;&lt;titles&gt;&lt;title&gt;Measuring users&amp;apos; perceived portal service quality: An empirical study&lt;/title&gt;&lt;secondary-title&gt;Total Quality Management and Business Excellence&lt;/secondary-title&gt;&lt;/titles&gt;&lt;pages&gt;309-320&lt;/pages&gt;&lt;volume&gt;16&lt;/volume&gt;&lt;number&gt;3&lt;/number&gt;&lt;dates&gt;&lt;year&gt;2005&lt;/year&gt;&lt;/dates&gt;&lt;urls&gt;&lt;/urls&gt;&lt;electronic-resource-num&gt;https://doi.org/10.1080/14783360500053824&lt;/electronic-resource-num&gt;&lt;/record&gt;&lt;/Cite&gt;&lt;Cite&gt;&lt;Author&gt;Kuo&lt;/Author&gt;&lt;Year&gt;2005&lt;/Year&gt;&lt;RecNum&gt;30&lt;/RecNum&gt;&lt;record&gt;&lt;rec-number&gt;30&lt;/rec-number&gt;&lt;foreign-keys&gt;&lt;key app="EN" db-id="e5edxw025efzp8e22wqpxxx25zpav2vwzze9"&gt;30&lt;/key&gt;&lt;/foreign-keys&gt;&lt;ref-type name="Journal Article"&gt;17&lt;/ref-type&gt;&lt;contributors&gt;&lt;authors&gt;&lt;author&gt;Kuo, T.&lt;/author&gt;&lt;author&gt;Lu, I.Y.&lt;/author&gt;&lt;author&gt;Huang, C.H.&lt;/author&gt;&lt;author&gt;Wu, C.C.&lt;/author&gt;&lt;/authors&gt;&lt;/contributors&gt;&lt;titles&gt;&lt;title&gt;Measuring users&amp;apos; perceived portal service quality: An empirical study&lt;/title&gt;&lt;secondary-title&gt;Total Quality Management and Business Excellence&lt;/secondary-title&gt;&lt;/titles&gt;&lt;pages&gt;309-320&lt;/pages&gt;&lt;volume&gt;16&lt;/volume&gt;&lt;number&gt;3&lt;/number&gt;&lt;dates&gt;&lt;year&gt;2005&lt;/year&gt;&lt;/dates&gt;&lt;urls&gt;&lt;/urls&gt;&lt;electronic-resource-num&gt;https://doi.org/10.1080/14783360500053824&lt;/electronic-resource-num&gt;&lt;/record&gt;&lt;/Cite&gt;&lt;/EndNote&gt;</w:instrText>
      </w:r>
      <w:r w:rsidR="0038489A" w:rsidRPr="00E4560D">
        <w:rPr>
          <w:rFonts w:cs="Arial"/>
          <w:sz w:val="26"/>
          <w:szCs w:val="26"/>
        </w:rPr>
        <w:fldChar w:fldCharType="separate"/>
      </w:r>
      <w:r w:rsidR="00E561B9" w:rsidRPr="00E4560D">
        <w:rPr>
          <w:rFonts w:cs="Arial"/>
          <w:noProof/>
          <w:sz w:val="26"/>
          <w:szCs w:val="26"/>
        </w:rPr>
        <w:t>(Kuo et al., 2005)</w:t>
      </w:r>
      <w:r w:rsidR="0038489A" w:rsidRPr="00E4560D">
        <w:rPr>
          <w:rFonts w:cs="Arial"/>
          <w:sz w:val="26"/>
          <w:szCs w:val="26"/>
        </w:rPr>
        <w:fldChar w:fldCharType="end"/>
      </w:r>
      <w:r w:rsidRPr="00E4560D">
        <w:rPr>
          <w:rFonts w:cs="Arial"/>
          <w:sz w:val="26"/>
          <w:szCs w:val="26"/>
        </w:rPr>
        <w:t xml:space="preserve">, customer loyalty </w:t>
      </w:r>
      <w:r w:rsidR="0038489A" w:rsidRPr="00E4560D">
        <w:rPr>
          <w:rFonts w:cs="Arial"/>
          <w:sz w:val="26"/>
          <w:szCs w:val="26"/>
        </w:rPr>
        <w:fldChar w:fldCharType="begin"/>
      </w:r>
      <w:r w:rsidR="000B3CFA">
        <w:rPr>
          <w:rFonts w:cs="Arial"/>
          <w:sz w:val="26"/>
          <w:szCs w:val="26"/>
        </w:rPr>
        <w:instrText xml:space="preserve"> ADDIN EN.CITE &lt;EndNote&gt;&lt;Cite&gt;&lt;Author&gt;Mithas&lt;/Author&gt;&lt;Year&gt;2007&lt;/Year&gt;&lt;RecNum&gt;31&lt;/RecNum&gt;&lt;record&gt;&lt;rec-number&gt;31&lt;/rec-number&gt;&lt;foreign-keys&gt;&lt;key app="EN" db-id="e5edxw025efzp8e22wqpxxx25zpav2vwzze9"&gt;31&lt;/key&gt;&lt;/foreign-keys&gt;&lt;ref-type name="Journal Article"&gt;17&lt;/ref-type&gt;&lt;contributors&gt;&lt;authors&gt;&lt;author&gt;Mithas, S.&lt;/author&gt;&lt;author&gt;Ramasubbu, N.&lt;/author&gt;&lt;author&gt;Krishnan, M.S.&lt;/author&gt;&lt;author&gt;Fornell, C.&lt;/author&gt;&lt;/authors&gt;&lt;/contributors&gt;&lt;titles&gt;&lt;title&gt;Designing web sites for customer loyalty across business domains: A multilevel analysis&lt;/title&gt;&lt;secondary-title&gt;Journal of Management Information Systems&lt;/secondary-title&gt;&lt;/titles&gt;&lt;pages&gt;97-127&lt;/pages&gt;&lt;volume&gt;23&lt;/volume&gt;&lt;number&gt;3&lt;/number&gt;&lt;dates&gt;&lt;year&gt;2007&lt;/year&gt;&lt;/dates&gt;&lt;urls&gt;&lt;/urls&gt;&lt;electronic-resource-num&gt;https://doi.org/10.2753/MIS0742-1222230305&lt;/electronic-resource-num&gt;&lt;/record&gt;&lt;/Cite&gt;&lt;Cite&gt;&lt;Author&gt;Mithas&lt;/Author&gt;&lt;Year&gt;2007&lt;/Year&gt;&lt;RecNum&gt;31&lt;/RecNum&gt;&lt;record&gt;&lt;rec-number&gt;31&lt;/rec-number&gt;&lt;foreign-keys&gt;&lt;key app="EN" db-id="e5edxw025efzp8e22wqpxxx25zpav2vwzze9"&gt;31&lt;/key&gt;&lt;/foreign-keys&gt;&lt;ref-type name="Journal Article"&gt;17&lt;/ref-type&gt;&lt;contributors&gt;&lt;authors&gt;&lt;author&gt;Mithas, S.&lt;/author&gt;&lt;author&gt;Ramasubbu, N.&lt;/author&gt;&lt;author&gt;Krishnan, M.S.&lt;/author&gt;&lt;author&gt;Fornell, C.&lt;/author&gt;&lt;/authors&gt;&lt;/contributors&gt;&lt;titles&gt;&lt;title&gt;Designing web sites for customer loyalty across business domains: A multilevel analysis&lt;/title&gt;&lt;secondary-title&gt;Journal of Management Information Systems&lt;/secondary-title&gt;&lt;/titles&gt;&lt;pages&gt;97-127&lt;/pages&gt;&lt;volume&gt;23&lt;/volume&gt;&lt;number&gt;3&lt;/number&gt;&lt;dates&gt;&lt;year&gt;2007&lt;/year&gt;&lt;/dates&gt;&lt;urls&gt;&lt;/urls&gt;&lt;electronic-resource-num&gt;https://doi.org/10.2753/MIS0742-1222230305&lt;/electronic-resource-num&gt;&lt;/record&gt;&lt;/Cite&gt;&lt;/EndNote&gt;</w:instrText>
      </w:r>
      <w:r w:rsidR="0038489A" w:rsidRPr="00E4560D">
        <w:rPr>
          <w:rFonts w:cs="Arial"/>
          <w:sz w:val="26"/>
          <w:szCs w:val="26"/>
        </w:rPr>
        <w:fldChar w:fldCharType="separate"/>
      </w:r>
      <w:r w:rsidR="00E561B9" w:rsidRPr="00E4560D">
        <w:rPr>
          <w:rFonts w:cs="Arial"/>
          <w:noProof/>
          <w:sz w:val="26"/>
          <w:szCs w:val="26"/>
        </w:rPr>
        <w:t xml:space="preserve">(Mithas et al., </w:t>
      </w:r>
      <w:r w:rsidR="00E561B9" w:rsidRPr="00E4560D">
        <w:rPr>
          <w:rFonts w:cs="Arial"/>
          <w:noProof/>
          <w:sz w:val="26"/>
          <w:szCs w:val="26"/>
        </w:rPr>
        <w:lastRenderedPageBreak/>
        <w:t>2007)</w:t>
      </w:r>
      <w:r w:rsidR="0038489A" w:rsidRPr="00E4560D">
        <w:rPr>
          <w:rFonts w:cs="Arial"/>
          <w:sz w:val="26"/>
          <w:szCs w:val="26"/>
        </w:rPr>
        <w:fldChar w:fldCharType="end"/>
      </w:r>
      <w:r w:rsidRPr="00E4560D">
        <w:rPr>
          <w:rFonts w:cs="Arial"/>
          <w:sz w:val="26"/>
          <w:szCs w:val="26"/>
        </w:rPr>
        <w:t xml:space="preserve">, intention to purchase </w:t>
      </w:r>
      <w:r w:rsidR="0038489A" w:rsidRPr="00E4560D">
        <w:rPr>
          <w:rFonts w:cs="Arial"/>
          <w:sz w:val="26"/>
          <w:szCs w:val="26"/>
        </w:rPr>
        <w:fldChar w:fldCharType="begin">
          <w:fldData xml:space="preserve">PEVuZE5vdGU+PENpdGU+PEF1dGhvcj5CaGFyYXRpPC9BdXRob3I+PFllYXI+MjAwNjwvWWVhcj48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</w:fldData>
        </w:fldChar>
      </w:r>
      <w:r w:rsidR="000B3CFA">
        <w:rPr>
          <w:rFonts w:cs="Arial"/>
          <w:sz w:val="26"/>
          <w:szCs w:val="26"/>
        </w:rPr>
        <w:instrText xml:space="preserve"> ADDIN EN.CITE </w:instrText>
      </w:r>
      <w:r w:rsidR="000B3CFA">
        <w:rPr>
          <w:rFonts w:cs="Arial"/>
          <w:sz w:val="26"/>
          <w:szCs w:val="26"/>
        </w:rPr>
        <w:fldChar w:fldCharType="begin">
          <w:fldData xml:space="preserve">PEVuZE5vdGU+PENpdGU+PEF1dGhvcj5CaGFyYXRpPC9BdXRob3I+PFllYXI+MjAwNjwvWWVhcj48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</w:fldData>
        </w:fldChar>
      </w:r>
      <w:r w:rsidR="000B3CFA">
        <w:rPr>
          <w:rFonts w:cs="Arial"/>
          <w:sz w:val="26"/>
          <w:szCs w:val="26"/>
        </w:rPr>
        <w:instrText xml:space="preserve"> ADDIN EN.CITE.DATA </w:instrText>
      </w:r>
      <w:r w:rsidR="000B3CFA">
        <w:rPr>
          <w:rFonts w:cs="Arial"/>
          <w:sz w:val="26"/>
          <w:szCs w:val="26"/>
        </w:rPr>
      </w:r>
      <w:r w:rsidR="000B3CFA">
        <w:rPr>
          <w:rFonts w:cs="Arial"/>
          <w:sz w:val="26"/>
          <w:szCs w:val="26"/>
        </w:rPr>
        <w:fldChar w:fldCharType="end"/>
      </w:r>
      <w:r w:rsidR="0038489A" w:rsidRPr="00E4560D">
        <w:rPr>
          <w:rFonts w:cs="Arial"/>
          <w:sz w:val="26"/>
          <w:szCs w:val="26"/>
        </w:rPr>
      </w:r>
      <w:r w:rsidR="0038489A" w:rsidRPr="00E4560D">
        <w:rPr>
          <w:rFonts w:cs="Arial"/>
          <w:sz w:val="26"/>
          <w:szCs w:val="26"/>
        </w:rPr>
        <w:fldChar w:fldCharType="separate"/>
      </w:r>
      <w:r w:rsidR="00E561B9" w:rsidRPr="00E4560D">
        <w:rPr>
          <w:rFonts w:cs="Arial"/>
          <w:noProof/>
          <w:sz w:val="26"/>
          <w:szCs w:val="26"/>
        </w:rPr>
        <w:t>(Bharati &amp; Chaudhury, 2006; Cao et al., 2005)</w:t>
      </w:r>
      <w:r w:rsidR="0038489A" w:rsidRPr="00E4560D">
        <w:rPr>
          <w:rFonts w:cs="Arial"/>
          <w:sz w:val="26"/>
          <w:szCs w:val="26"/>
        </w:rPr>
        <w:fldChar w:fldCharType="end"/>
      </w:r>
      <w:r w:rsidRPr="00E4560D">
        <w:rPr>
          <w:rFonts w:cs="Arial"/>
          <w:sz w:val="26"/>
          <w:szCs w:val="26"/>
        </w:rPr>
        <w:t>, and use of online channel</w:t>
      </w:r>
      <w:r w:rsidR="005B395B" w:rsidRPr="00E4560D">
        <w:rPr>
          <w:rFonts w:cs="Arial"/>
          <w:sz w:val="26"/>
          <w:szCs w:val="26"/>
        </w:rPr>
        <w:t>s</w:t>
      </w:r>
      <w:r w:rsidR="004270BD">
        <w:rPr>
          <w:rFonts w:cs="Arial"/>
          <w:sz w:val="26"/>
          <w:szCs w:val="26"/>
        </w:rPr>
        <w:t xml:space="preserve"> </w:t>
      </w:r>
      <w:r w:rsidR="0038489A" w:rsidRPr="00E4560D">
        <w:rPr>
          <w:rFonts w:cs="Arial"/>
          <w:sz w:val="26"/>
          <w:szCs w:val="26"/>
        </w:rPr>
        <w:fldChar w:fldCharType="begin"/>
      </w:r>
      <w:r w:rsidR="000B3CFA">
        <w:rPr>
          <w:rFonts w:cs="Arial"/>
          <w:sz w:val="26"/>
          <w:szCs w:val="26"/>
        </w:rPr>
        <w:instrText xml:space="preserve"> ADDIN EN.CITE &lt;EndNote&gt;&lt;Cite&gt;&lt;Author&gt;Montoya-Weiss&lt;/Author&gt;&lt;Year&gt;2003&lt;/Year&gt;&lt;RecNum&gt;28&lt;/RecNum&gt;&lt;record&gt;&lt;rec-number&gt;28&lt;/rec-number&gt;&lt;foreign-keys&gt;&lt;key app="EN" db-id="e5edxw025efzp8e22wqpxxx25zpav2vwzze9"&gt;28&lt;/key&gt;&lt;/foreign-keys&gt;&lt;ref-type name="Journal Article"&gt;17&lt;/ref-type&gt;&lt;contributors&gt;&lt;authors&gt;&lt;author&gt;Montoya-Weiss, M.M.&lt;/author&gt;&lt;author&gt;Voss, G.B.&lt;/author&gt;&lt;author&gt;Grewal, D.&lt;/author&gt;&lt;/authors&gt;&lt;/contributors&gt;&lt;titles&gt;&lt;title&gt;Determinants of online channel use and overall satisfaction with a relational, multichannel service provider&lt;/title&gt;&lt;secondary-title&gt;Journal of the Academy of Marketing Science&lt;/secondary-title&gt;&lt;/titles&gt;&lt;pages&gt;448-458&lt;/pages&gt;&lt;volume&gt;31&lt;/volume&gt;&lt;number&gt;4&lt;/number&gt;&lt;dates&gt;&lt;year&gt;2003&lt;/year&gt;&lt;/dates&gt;&lt;urls&gt;&lt;/urls&gt;&lt;electronic-resource-num&gt;https://doi.org/10.1177/0092070303254408&lt;/electronic-resource-num&gt;&lt;/record&gt;&lt;/Cite&gt;&lt;/EndNote&gt;</w:instrText>
      </w:r>
      <w:r w:rsidR="0038489A" w:rsidRPr="00E4560D">
        <w:rPr>
          <w:rFonts w:cs="Arial"/>
          <w:sz w:val="26"/>
          <w:szCs w:val="26"/>
        </w:rPr>
        <w:fldChar w:fldCharType="separate"/>
      </w:r>
      <w:r w:rsidRPr="00E4560D">
        <w:rPr>
          <w:rFonts w:cs="Arial"/>
          <w:noProof/>
          <w:sz w:val="26"/>
          <w:szCs w:val="26"/>
        </w:rPr>
        <w:t>(Montoya-Weiss et al., 2003)</w:t>
      </w:r>
      <w:r w:rsidR="0038489A" w:rsidRPr="00E4560D">
        <w:rPr>
          <w:rFonts w:cs="Arial"/>
          <w:sz w:val="26"/>
          <w:szCs w:val="26"/>
        </w:rPr>
        <w:fldChar w:fldCharType="end"/>
      </w:r>
      <w:r w:rsidRPr="00E4560D">
        <w:rPr>
          <w:rFonts w:cs="Arial"/>
          <w:sz w:val="26"/>
          <w:szCs w:val="26"/>
        </w:rPr>
        <w:t>. In the setting</w:t>
      </w:r>
      <w:r w:rsidR="005B395B" w:rsidRPr="00E4560D">
        <w:rPr>
          <w:rFonts w:cs="Arial"/>
          <w:sz w:val="26"/>
          <w:szCs w:val="26"/>
        </w:rPr>
        <w:t>s</w:t>
      </w:r>
      <w:r w:rsidRPr="00E4560D">
        <w:rPr>
          <w:rFonts w:cs="Arial"/>
          <w:sz w:val="26"/>
          <w:szCs w:val="26"/>
        </w:rPr>
        <w:t xml:space="preserve"> of</w:t>
      </w:r>
      <w:r w:rsidR="006C14DA" w:rsidRPr="00E4560D">
        <w:rPr>
          <w:rFonts w:cs="Arial"/>
          <w:sz w:val="26"/>
          <w:szCs w:val="26"/>
        </w:rPr>
        <w:t xml:space="preserve"> Facebook</w:t>
      </w:r>
      <w:r w:rsidRPr="00E4560D">
        <w:rPr>
          <w:rFonts w:cs="Arial"/>
          <w:sz w:val="26"/>
          <w:szCs w:val="26"/>
        </w:rPr>
        <w:t xml:space="preserve"> C2C social commerce, </w:t>
      </w:r>
      <w:r w:rsidR="00707164" w:rsidRPr="00E4560D">
        <w:rPr>
          <w:rFonts w:cs="Arial"/>
          <w:sz w:val="26"/>
          <w:szCs w:val="26"/>
        </w:rPr>
        <w:t xml:space="preserve">Chen et al. </w:t>
      </w:r>
      <w:r w:rsidR="0038489A" w:rsidRPr="00E4560D">
        <w:rPr>
          <w:rFonts w:cs="Arial"/>
          <w:sz w:val="26"/>
          <w:szCs w:val="26"/>
        </w:rPr>
        <w:fldChar w:fldCharType="begin"/>
      </w:r>
      <w:r w:rsidR="000B3CFA">
        <w:rPr>
          <w:rFonts w:cs="Arial"/>
          <w:sz w:val="26"/>
          <w:szCs w:val="26"/>
        </w:rPr>
        <w:instrText xml:space="preserve"> ADDIN EN.CITE &lt;EndNote&gt;&lt;Cite ExcludeAuth="1"&gt;&lt;Author&gt;Chen&lt;/Author&gt;&lt;Year&gt;2016&lt;/Year&gt;&lt;RecNum&gt;6&lt;/RecNum&gt;&lt;record&gt;&lt;rec-number&gt;6&lt;/rec-number&gt;&lt;foreign-keys&gt;&lt;key app="EN" db-id="e5edxw025efzp8e22wqpxxx25zpav2vwzze9"&gt;6&lt;/key&gt;&lt;/foreign-keys&gt;&lt;ref-type name="Journal Article"&gt;17&lt;/ref-type&gt;&lt;contributors&gt;&lt;authors&gt;&lt;author&gt;Chen, Jengchung Victor&lt;/author&gt;&lt;author&gt;Su, Bo-chiuan&lt;/author&gt;&lt;author&gt;Widjaja, Andree E&lt;/author&gt;&lt;/authors&gt;&lt;/contributors&gt;&lt;titles&gt;&lt;title&gt;Facebook C2C social commerce: A study of online impulse buying&lt;/title&gt;&lt;secondary-title&gt;Decision Support Systems&lt;/secondary-title&gt;&lt;/titles&gt;&lt;pages&gt;57-69&lt;/pages&gt;&lt;volume&gt;83&lt;/volume&gt;&lt;dates&gt;&lt;year&gt;2016&lt;/year&gt;&lt;/dates&gt;&lt;isbn&gt;0167-9236&lt;/isbn&gt;&lt;urls&gt;&lt;/urls&gt;&lt;electronic-resource-num&gt;https://doi.org/10.1016/j.dss.2015.12.008&lt;/electronic-resource-num&gt;&lt;/record&gt;&lt;/Cite&gt;&lt;/EndNote&gt;</w:instrText>
      </w:r>
      <w:r w:rsidR="0038489A" w:rsidRPr="00E4560D">
        <w:rPr>
          <w:rFonts w:cs="Arial"/>
          <w:sz w:val="26"/>
          <w:szCs w:val="26"/>
        </w:rPr>
        <w:fldChar w:fldCharType="separate"/>
      </w:r>
      <w:r w:rsidR="00707164" w:rsidRPr="00E4560D">
        <w:rPr>
          <w:rFonts w:cs="Arial"/>
          <w:noProof/>
          <w:sz w:val="26"/>
          <w:szCs w:val="26"/>
        </w:rPr>
        <w:t>(2016)</w:t>
      </w:r>
      <w:r w:rsidR="0038489A" w:rsidRPr="00E4560D">
        <w:rPr>
          <w:rFonts w:cs="Arial"/>
          <w:sz w:val="26"/>
          <w:szCs w:val="26"/>
        </w:rPr>
        <w:fldChar w:fldCharType="end"/>
      </w:r>
      <w:r w:rsidRPr="00E4560D">
        <w:rPr>
          <w:rFonts w:cs="Arial"/>
          <w:sz w:val="26"/>
          <w:szCs w:val="26"/>
        </w:rPr>
        <w:t xml:space="preserve"> indicated that those being exposed to an advertisement with </w:t>
      </w:r>
      <w:r w:rsidR="00F81A55" w:rsidRPr="00E4560D">
        <w:rPr>
          <w:rFonts w:cs="Arial"/>
          <w:sz w:val="26"/>
          <w:szCs w:val="26"/>
        </w:rPr>
        <w:t xml:space="preserve">a </w:t>
      </w:r>
      <w:r w:rsidRPr="00E4560D">
        <w:rPr>
          <w:rFonts w:cs="Arial"/>
          <w:sz w:val="26"/>
          <w:szCs w:val="26"/>
        </w:rPr>
        <w:t>higher level of information quality in term</w:t>
      </w:r>
      <w:r w:rsidR="00F81A55" w:rsidRPr="00E4560D">
        <w:rPr>
          <w:rFonts w:cs="Arial"/>
          <w:sz w:val="26"/>
          <w:szCs w:val="26"/>
        </w:rPr>
        <w:t>s</w:t>
      </w:r>
      <w:r w:rsidRPr="00E4560D">
        <w:rPr>
          <w:rFonts w:cs="Arial"/>
          <w:sz w:val="26"/>
          <w:szCs w:val="26"/>
        </w:rPr>
        <w:t xml:space="preserve"> of relevance, ease of understanding, accuracy, completeness, format, and currency would demonstrate </w:t>
      </w:r>
      <w:r w:rsidR="005B395B" w:rsidRPr="00E4560D">
        <w:rPr>
          <w:rFonts w:cs="Arial"/>
          <w:sz w:val="26"/>
          <w:szCs w:val="26"/>
        </w:rPr>
        <w:t xml:space="preserve">a </w:t>
      </w:r>
      <w:r w:rsidRPr="00E4560D">
        <w:rPr>
          <w:rFonts w:cs="Arial"/>
          <w:sz w:val="26"/>
          <w:szCs w:val="26"/>
        </w:rPr>
        <w:t xml:space="preserve">higher urge to buy impulsively. </w:t>
      </w:r>
      <w:r w:rsidR="00707164" w:rsidRPr="00E4560D">
        <w:rPr>
          <w:rFonts w:cs="Arial"/>
          <w:sz w:val="26"/>
          <w:szCs w:val="26"/>
        </w:rPr>
        <w:t xml:space="preserve">Wells et al. </w:t>
      </w:r>
      <w:r w:rsidR="0038489A" w:rsidRPr="00E4560D">
        <w:rPr>
          <w:rFonts w:cs="Arial"/>
          <w:sz w:val="26"/>
          <w:szCs w:val="26"/>
        </w:rPr>
        <w:fldChar w:fldCharType="begin"/>
      </w:r>
      <w:r w:rsidR="000B3CFA">
        <w:rPr>
          <w:rFonts w:cs="Arial"/>
          <w:sz w:val="26"/>
          <w:szCs w:val="26"/>
        </w:rPr>
        <w:instrText xml:space="preserve"> ADDIN EN.CITE &lt;EndNote&gt;&lt;Cite ExcludeAuth="1"&gt;&lt;Author&gt;Wells&lt;/Author&gt;&lt;Year&gt;2011&lt;/Year&gt;&lt;RecNum&gt;9&lt;/RecNum&gt;&lt;record&gt;&lt;rec-number&gt;9&lt;/rec-number&gt;&lt;foreign-keys&gt;&lt;key app="EN" db-id="e5edxw025efzp8e22wqpxxx25zpav2vwzze9"&gt;9&lt;/key&gt;&lt;/foreign-keys&gt;&lt;ref-type name="Journal Article"&gt;17&lt;/ref-type&gt;&lt;contributors&gt;&lt;authors&gt;&lt;author&gt;Wells, John D&lt;/author&gt;&lt;author&gt;Parboteeah, Veena&lt;/author&gt;&lt;author&gt;Valacich, Joseph S&lt;/author&gt;&lt;/authors&gt;&lt;/contributors&gt;&lt;titles&gt;&lt;title&gt;Online impulse buying: Understanding the interplay between consumer impulsiveness and website quality&lt;/title&gt;&lt;secondary-title&gt;Journal of the Association for Information Systems&lt;/secondary-title&gt;&lt;/titles&gt;&lt;pages&gt;226-254&lt;/pages&gt;&lt;volume&gt;12&lt;/volume&gt;&lt;number&gt;1&lt;/number&gt;&lt;dates&gt;&lt;year&gt;2011&lt;/year&gt;&lt;/dates&gt;&lt;isbn&gt;1536-9323&lt;/isbn&gt;&lt;urls&gt;&lt;/urls&gt;&lt;electronic-resource-num&gt;10.17705/1jais.00254&lt;/electronic-resource-num&gt;&lt;/record&gt;&lt;/Cite&gt;&lt;/EndNote&gt;</w:instrText>
      </w:r>
      <w:r w:rsidR="0038489A" w:rsidRPr="00E4560D">
        <w:rPr>
          <w:rFonts w:cs="Arial"/>
          <w:sz w:val="26"/>
          <w:szCs w:val="26"/>
        </w:rPr>
        <w:fldChar w:fldCharType="separate"/>
      </w:r>
      <w:r w:rsidR="00707164" w:rsidRPr="00E4560D">
        <w:rPr>
          <w:rFonts w:cs="Arial"/>
          <w:noProof/>
          <w:sz w:val="26"/>
          <w:szCs w:val="26"/>
        </w:rPr>
        <w:t>(2011)</w:t>
      </w:r>
      <w:r w:rsidR="0038489A" w:rsidRPr="00E4560D">
        <w:rPr>
          <w:rFonts w:cs="Arial"/>
          <w:sz w:val="26"/>
          <w:szCs w:val="26"/>
        </w:rPr>
        <w:fldChar w:fldCharType="end"/>
      </w:r>
      <w:r w:rsidR="004270BD">
        <w:rPr>
          <w:rFonts w:cs="Arial"/>
          <w:sz w:val="26"/>
          <w:szCs w:val="26"/>
        </w:rPr>
        <w:t xml:space="preserve"> </w:t>
      </w:r>
      <w:r w:rsidRPr="00E4560D">
        <w:rPr>
          <w:rFonts w:cs="Arial"/>
          <w:sz w:val="26"/>
          <w:szCs w:val="26"/>
        </w:rPr>
        <w:t xml:space="preserve">also proved the important role of the varying degree of website quality on consumers’ impulsive buying in </w:t>
      </w:r>
      <w:r w:rsidR="00500D3F" w:rsidRPr="00E4560D">
        <w:rPr>
          <w:rFonts w:cs="Arial"/>
          <w:sz w:val="26"/>
          <w:szCs w:val="26"/>
        </w:rPr>
        <w:t xml:space="preserve">an </w:t>
      </w:r>
      <w:r w:rsidRPr="00E4560D">
        <w:rPr>
          <w:rFonts w:cs="Arial"/>
          <w:sz w:val="26"/>
          <w:szCs w:val="26"/>
        </w:rPr>
        <w:t>e-commerce platform.</w:t>
      </w:r>
    </w:p>
    <w:p w:rsidR="004E073B" w:rsidRPr="00E4560D" w:rsidRDefault="004E073B" w:rsidP="00FC153E">
      <w:pPr>
        <w:snapToGrid w:val="0"/>
        <w:spacing w:line="360" w:lineRule="exact"/>
        <w:ind w:firstLine="360"/>
        <w:jc w:val="both"/>
        <w:rPr>
          <w:rFonts w:cs="Arial"/>
          <w:sz w:val="26"/>
          <w:szCs w:val="26"/>
        </w:rPr>
      </w:pPr>
      <w:r w:rsidRPr="00E4560D">
        <w:rPr>
          <w:rFonts w:cs="Arial"/>
          <w:sz w:val="26"/>
          <w:szCs w:val="26"/>
        </w:rPr>
        <w:t>In this study, we operationalized</w:t>
      </w:r>
      <w:r w:rsidR="005B395B" w:rsidRPr="00E4560D">
        <w:rPr>
          <w:rFonts w:cs="Arial"/>
          <w:sz w:val="26"/>
          <w:szCs w:val="26"/>
        </w:rPr>
        <w:t xml:space="preserve"> the</w:t>
      </w:r>
      <w:r w:rsidRPr="00E4560D">
        <w:rPr>
          <w:rFonts w:cs="Arial"/>
          <w:sz w:val="26"/>
          <w:szCs w:val="26"/>
        </w:rPr>
        <w:t xml:space="preserve"> information quality of advertisement</w:t>
      </w:r>
      <w:r w:rsidR="005B395B" w:rsidRPr="00E4560D">
        <w:rPr>
          <w:rFonts w:cs="Arial"/>
          <w:sz w:val="26"/>
          <w:szCs w:val="26"/>
        </w:rPr>
        <w:t>s</w:t>
      </w:r>
      <w:r w:rsidRPr="00E4560D">
        <w:rPr>
          <w:rFonts w:cs="Arial"/>
          <w:sz w:val="26"/>
          <w:szCs w:val="26"/>
        </w:rPr>
        <w:t xml:space="preserve"> posted on a Facebook page as an environmental characteristic influencing consumers’ urge to buy impulsively. We expect that under </w:t>
      </w:r>
      <w:r w:rsidR="008F6579" w:rsidRPr="00E4560D">
        <w:rPr>
          <w:rFonts w:cs="Arial"/>
          <w:sz w:val="26"/>
          <w:szCs w:val="26"/>
        </w:rPr>
        <w:t xml:space="preserve">the </w:t>
      </w:r>
      <w:r w:rsidRPr="00E4560D">
        <w:rPr>
          <w:rFonts w:cs="Arial"/>
          <w:sz w:val="26"/>
          <w:szCs w:val="26"/>
        </w:rPr>
        <w:t xml:space="preserve">high condition of information quality, consumers would exhibit a greater urge to buy impulsively. Thus, it is hypothesized: </w:t>
      </w:r>
    </w:p>
    <w:p w:rsidR="004E073B" w:rsidRPr="00E4560D" w:rsidRDefault="004E073B" w:rsidP="00FC153E">
      <w:pPr>
        <w:snapToGrid w:val="0"/>
        <w:spacing w:line="360" w:lineRule="exact"/>
        <w:jc w:val="both"/>
        <w:rPr>
          <w:rFonts w:cs="Arial"/>
          <w:i/>
          <w:sz w:val="26"/>
          <w:szCs w:val="26"/>
        </w:rPr>
      </w:pPr>
    </w:p>
    <w:p w:rsidR="004E073B" w:rsidRPr="00E4560D" w:rsidRDefault="004E073B" w:rsidP="00E4560D">
      <w:pPr>
        <w:snapToGrid w:val="0"/>
        <w:spacing w:line="360" w:lineRule="exact"/>
        <w:ind w:left="390" w:hangingChars="150" w:hanging="390"/>
        <w:jc w:val="both"/>
        <w:rPr>
          <w:rFonts w:cs="Arial"/>
          <w:i/>
          <w:sz w:val="26"/>
          <w:szCs w:val="26"/>
        </w:rPr>
      </w:pPr>
      <w:r w:rsidRPr="00E4560D">
        <w:rPr>
          <w:rFonts w:cs="Arial"/>
          <w:i/>
          <w:sz w:val="26"/>
          <w:szCs w:val="26"/>
        </w:rPr>
        <w:t xml:space="preserve">H2: Facebook users are likely to have </w:t>
      </w:r>
      <w:r w:rsidR="009F2B99" w:rsidRPr="00E4560D">
        <w:rPr>
          <w:rFonts w:cs="Arial"/>
          <w:i/>
          <w:sz w:val="26"/>
          <w:szCs w:val="26"/>
        </w:rPr>
        <w:t xml:space="preserve">a </w:t>
      </w:r>
      <w:r w:rsidRPr="00E4560D">
        <w:rPr>
          <w:rFonts w:cs="Arial"/>
          <w:i/>
          <w:sz w:val="26"/>
          <w:szCs w:val="26"/>
        </w:rPr>
        <w:t>stronger urge to buy impulsively under the condition of high information quality rather than low information quality.</w:t>
      </w:r>
    </w:p>
    <w:p w:rsidR="004E073B" w:rsidRPr="00E4560D" w:rsidRDefault="004E073B" w:rsidP="00FC153E">
      <w:pPr>
        <w:widowControl w:val="0"/>
        <w:snapToGrid w:val="0"/>
        <w:spacing w:line="360" w:lineRule="exact"/>
        <w:jc w:val="center"/>
        <w:outlineLvl w:val="0"/>
        <w:rPr>
          <w:rFonts w:eastAsia="標楷體"/>
          <w:b/>
          <w:sz w:val="26"/>
          <w:szCs w:val="26"/>
        </w:rPr>
      </w:pPr>
    </w:p>
    <w:p w:rsidR="004E073B" w:rsidRPr="00E4560D" w:rsidRDefault="004E073B" w:rsidP="00FC153E">
      <w:pPr>
        <w:widowControl w:val="0"/>
        <w:snapToGrid w:val="0"/>
        <w:spacing w:line="360" w:lineRule="exact"/>
        <w:outlineLvl w:val="0"/>
        <w:rPr>
          <w:b/>
          <w:i/>
          <w:sz w:val="26"/>
          <w:szCs w:val="26"/>
        </w:rPr>
      </w:pPr>
      <w:r w:rsidRPr="00E4560D">
        <w:rPr>
          <w:b/>
          <w:i/>
          <w:sz w:val="26"/>
          <w:szCs w:val="26"/>
        </w:rPr>
        <w:t>Picture of product presentation quality</w:t>
      </w:r>
    </w:p>
    <w:p w:rsidR="004E073B" w:rsidRPr="00E4560D" w:rsidRDefault="004E073B" w:rsidP="00FC153E">
      <w:pPr>
        <w:snapToGrid w:val="0"/>
        <w:spacing w:line="360" w:lineRule="exact"/>
        <w:ind w:firstLine="360"/>
        <w:jc w:val="both"/>
        <w:rPr>
          <w:rFonts w:cs="Arial"/>
          <w:sz w:val="26"/>
          <w:szCs w:val="26"/>
        </w:rPr>
      </w:pPr>
      <w:r w:rsidRPr="00E4560D">
        <w:rPr>
          <w:rFonts w:cs="Arial"/>
          <w:sz w:val="26"/>
          <w:szCs w:val="26"/>
        </w:rPr>
        <w:t xml:space="preserve">Pictures are generally used to portray the visual appeal of the product </w:t>
      </w:r>
      <w:r w:rsidR="0038489A" w:rsidRPr="00E4560D">
        <w:rPr>
          <w:rFonts w:cs="Arial"/>
          <w:sz w:val="26"/>
          <w:szCs w:val="26"/>
        </w:rPr>
        <w:fldChar w:fldCharType="begin"/>
      </w:r>
      <w:r w:rsidR="000B3CFA">
        <w:rPr>
          <w:rFonts w:cs="Arial"/>
          <w:sz w:val="26"/>
          <w:szCs w:val="26"/>
        </w:rPr>
        <w:instrText xml:space="preserve"> ADDIN EN.CITE &lt;EndNote&gt;&lt;Cite&gt;&lt;Author&gt;Baggett&lt;/Author&gt;&lt;Year&gt;1989&lt;/Year&gt;&lt;RecNum&gt;34&lt;/RecNum&gt;&lt;record&gt;&lt;rec-number&gt;34&lt;/rec-number&gt;&lt;foreign-keys&gt;&lt;key app="EN" db-id="e5edxw025efzp8e22wqpxxx25zpav2vwzze9"&gt;34&lt;/key&gt;&lt;/foreign-keys&gt;&lt;ref-type name="Book Section"&gt;5&lt;/ref-type&gt;&lt;contributors&gt;&lt;authors&gt;&lt;author&gt;Baggett, P.&lt;/author&gt;&lt;/authors&gt;&lt;secondary-authors&gt;&lt;author&gt;Mandl, H&lt;/author&gt;&lt;author&gt;Levin, J.R. &lt;/author&gt;&lt;/secondary-authors&gt;&lt;/contributors&gt;&lt;titles&gt;&lt;title&gt;Understanding visual and verbal messages&lt;/title&gt;&lt;secondary-title&gt;Advances in Psychology: Knowledge Acquisition from Text and Pictures &lt;/secondary-title&gt;&lt;/titles&gt;&lt;pages&gt;101-124&lt;/pages&gt;&lt;volume&gt;58&lt;/volume&gt;&lt;dates&gt;&lt;year&gt;1989&lt;/year&gt;&lt;/dates&gt;&lt;pub-location&gt;Amsterdam&lt;/pub-location&gt;&lt;publisher&gt;Elsevier Science Publishers&lt;/publisher&gt;&lt;urls&gt;&lt;/urls&gt;&lt;electronic-resource-num&gt;https://doi.org/10.1016/S0166-4115(08)62150-0&lt;/electronic-resource-num&gt;&lt;/record&gt;&lt;/Cite&gt;&lt;/EndNote&gt;</w:instrText>
      </w:r>
      <w:r w:rsidR="0038489A" w:rsidRPr="00E4560D">
        <w:rPr>
          <w:rFonts w:cs="Arial"/>
          <w:sz w:val="26"/>
          <w:szCs w:val="26"/>
        </w:rPr>
        <w:fldChar w:fldCharType="separate"/>
      </w:r>
      <w:r w:rsidRPr="00E4560D">
        <w:rPr>
          <w:rFonts w:cs="Arial"/>
          <w:noProof/>
          <w:sz w:val="26"/>
          <w:szCs w:val="26"/>
        </w:rPr>
        <w:t>(Baggett, 1989)</w:t>
      </w:r>
      <w:r w:rsidR="0038489A" w:rsidRPr="00E4560D">
        <w:rPr>
          <w:rFonts w:cs="Arial"/>
          <w:sz w:val="26"/>
          <w:szCs w:val="26"/>
        </w:rPr>
        <w:fldChar w:fldCharType="end"/>
      </w:r>
      <w:r w:rsidRPr="00E4560D">
        <w:rPr>
          <w:rFonts w:cs="Arial"/>
          <w:sz w:val="26"/>
          <w:szCs w:val="26"/>
        </w:rPr>
        <w:t xml:space="preserve">. The inadequate presentation richness of a product in </w:t>
      </w:r>
      <w:r w:rsidR="008F6579" w:rsidRPr="00E4560D">
        <w:rPr>
          <w:rFonts w:cs="Arial"/>
          <w:sz w:val="26"/>
          <w:szCs w:val="26"/>
        </w:rPr>
        <w:t xml:space="preserve">an </w:t>
      </w:r>
      <w:r w:rsidRPr="00E4560D">
        <w:rPr>
          <w:rFonts w:cs="Arial"/>
          <w:sz w:val="26"/>
          <w:szCs w:val="26"/>
        </w:rPr>
        <w:t>online environment is a significant obstacle to e-commerce retailers</w:t>
      </w:r>
      <w:r w:rsidR="0038489A" w:rsidRPr="00E4560D">
        <w:rPr>
          <w:rFonts w:cs="Arial"/>
          <w:sz w:val="26"/>
          <w:szCs w:val="26"/>
        </w:rPr>
        <w:fldChar w:fldCharType="begin"/>
      </w:r>
      <w:r w:rsidR="000B3CFA">
        <w:rPr>
          <w:rFonts w:cs="Arial"/>
          <w:sz w:val="26"/>
          <w:szCs w:val="26"/>
        </w:rPr>
        <w:instrText xml:space="preserve"> ADDIN EN.CITE &lt;EndNote&gt;&lt;Cite&gt;&lt;Author&gt;Jiang&lt;/Author&gt;&lt;Year&gt;2007&lt;/Year&gt;&lt;RecNum&gt;35&lt;/RecNum&gt;&lt;record&gt;&lt;rec-number&gt;35&lt;/rec-number&gt;&lt;foreign-keys&gt;&lt;key app="EN" db-id="e5edxw025efzp8e22wqpxxx25zpav2vwzze9"&gt;35&lt;/key&gt;&lt;/foreign-keys&gt;&lt;ref-type name="Journal Article"&gt;17&lt;/ref-type&gt;&lt;contributors&gt;&lt;authors&gt;&lt;author&gt;Jiang, Z.&lt;/author&gt;&lt;author&gt;Benbasat, I.&lt;/author&gt;&lt;/authors&gt;&lt;/contributors&gt;&lt;titles&gt;&lt;title&gt;The effects of presentation formats and task complexity on online consumers&amp;apos; product understanding&lt;/title&gt;&lt;secondary-title&gt;MIS Quarterly&lt;/secondary-title&gt;&lt;/titles&gt;&lt;pages&gt;475-500&lt;/pages&gt;&lt;volume&gt;31&lt;/volume&gt;&lt;number&gt;3&lt;/number&gt;&lt;dates&gt;&lt;year&gt;2007&lt;/year&gt;&lt;/dates&gt;&lt;urls&gt;&lt;/urls&gt;&lt;electronic-resource-num&gt;10.2307/25148804&lt;/electronic-resource-num&gt;&lt;/record&gt;&lt;/Cite&gt;&lt;/EndNote&gt;</w:instrText>
      </w:r>
      <w:r w:rsidR="0038489A" w:rsidRPr="00E4560D">
        <w:rPr>
          <w:rFonts w:cs="Arial"/>
          <w:sz w:val="26"/>
          <w:szCs w:val="26"/>
        </w:rPr>
        <w:fldChar w:fldCharType="separate"/>
      </w:r>
      <w:r w:rsidRPr="00E4560D">
        <w:rPr>
          <w:rFonts w:cs="Arial"/>
          <w:noProof/>
          <w:sz w:val="26"/>
          <w:szCs w:val="26"/>
        </w:rPr>
        <w:t>(Jiang &amp; Benbasat, 2007)</w:t>
      </w:r>
      <w:r w:rsidR="0038489A" w:rsidRPr="00E4560D">
        <w:rPr>
          <w:rFonts w:cs="Arial"/>
          <w:sz w:val="26"/>
          <w:szCs w:val="26"/>
        </w:rPr>
        <w:fldChar w:fldCharType="end"/>
      </w:r>
      <w:r w:rsidRPr="00E4560D">
        <w:rPr>
          <w:rFonts w:cs="Arial"/>
          <w:sz w:val="26"/>
          <w:szCs w:val="26"/>
        </w:rPr>
        <w:t>. Many scholars proposed that picture</w:t>
      </w:r>
      <w:r w:rsidR="008F6579" w:rsidRPr="00E4560D">
        <w:rPr>
          <w:rFonts w:cs="Arial"/>
          <w:sz w:val="26"/>
          <w:szCs w:val="26"/>
        </w:rPr>
        <w:t>s</w:t>
      </w:r>
      <w:r w:rsidRPr="00E4560D">
        <w:rPr>
          <w:rFonts w:cs="Arial"/>
          <w:sz w:val="26"/>
          <w:szCs w:val="26"/>
        </w:rPr>
        <w:t xml:space="preserve"> could be used to enhance the effectiveness of advertising towards customer’s attitude</w:t>
      </w:r>
      <w:r w:rsidR="008F6579" w:rsidRPr="00E4560D">
        <w:rPr>
          <w:rFonts w:cs="Arial"/>
          <w:sz w:val="26"/>
          <w:szCs w:val="26"/>
        </w:rPr>
        <w:t>s</w:t>
      </w:r>
      <w:r w:rsidRPr="00E4560D">
        <w:rPr>
          <w:rFonts w:cs="Arial"/>
          <w:sz w:val="26"/>
          <w:szCs w:val="26"/>
        </w:rPr>
        <w:t xml:space="preserve"> and behavior</w:t>
      </w:r>
      <w:r w:rsidR="000B3CFA">
        <w:rPr>
          <w:rFonts w:cs="Arial"/>
          <w:sz w:val="26"/>
          <w:szCs w:val="26"/>
        </w:rPr>
        <w:t xml:space="preserve"> </w:t>
      </w:r>
      <w:r w:rsidR="0038489A" w:rsidRPr="00E4560D">
        <w:rPr>
          <w:rFonts w:cs="Arial"/>
          <w:sz w:val="26"/>
          <w:szCs w:val="26"/>
        </w:rPr>
        <w:fldChar w:fldCharType="begin"/>
      </w:r>
      <w:r w:rsidR="000B3CFA">
        <w:rPr>
          <w:rFonts w:cs="Arial"/>
          <w:sz w:val="26"/>
          <w:szCs w:val="26"/>
        </w:rPr>
        <w:instrText xml:space="preserve"> ADDIN EN.CITE &lt;EndNote&gt;&lt;Cite&gt;&lt;Author&gt;Unnava&lt;/Author&gt;&lt;Year&gt;1991&lt;/Year&gt;&lt;RecNum&gt;36&lt;/RecNum&gt;&lt;record&gt;&lt;rec-number&gt;36&lt;/rec-number&gt;&lt;foreign-keys&gt;&lt;key app="EN" db-id="e5edxw025efzp8e22wqpxxx25zpav2vwzze9"&gt;36&lt;/key&gt;&lt;/foreign-keys&gt;&lt;ref-type name="Journal Article"&gt;17&lt;/ref-type&gt;&lt;contributors&gt;&lt;authors&gt;&lt;author&gt;Unnava, H.R.&lt;/author&gt;&lt;author&gt;Burnkrant, R.E.&lt;/author&gt;&lt;/authors&gt;&lt;/contributors&gt;&lt;titles&gt;&lt;title&gt;An imagery-processing view of the role of pictures in print advertisment&lt;/title&gt;&lt;secondary-title&gt;Journal of Marketing Research&lt;/secondary-title&gt;&lt;/titles&gt;&lt;pages&gt;226-231&lt;/pages&gt;&lt;volume&gt;28&lt;/volume&gt;&lt;number&gt;2&lt;/number&gt;&lt;dates&gt;&lt;year&gt;1991&lt;/year&gt;&lt;/dates&gt;&lt;urls&gt;&lt;/urls&gt;&lt;electronic-resource-num&gt;10.2307/3172811&lt;/electronic-resource-num&gt;&lt;/record&gt;&lt;/Cite&gt;&lt;Cite&gt;&lt;Author&gt;Leong&lt;/Author&gt;&lt;Year&gt;1996&lt;/Year&gt;&lt;RecNum&gt;37&lt;/RecNum&gt;&lt;record&gt;&lt;rec-number&gt;37&lt;/rec-number&gt;&lt;foreign-keys&gt;&lt;key app="EN" db-id="e5edxw025efzp8e22wqpxxx25zpav2vwzze9"&gt;37&lt;/key&gt;&lt;/foreign-keys&gt;&lt;ref-type name="Journal Article"&gt;17&lt;/ref-type&gt;&lt;contributors&gt;&lt;authors&gt;&lt;author&gt;Leong, S., et al,&lt;/author&gt;&lt;/authors&gt;&lt;/contributors&gt;&lt;titles&gt;&lt;title&gt;Increasing brand name recall in print advertising among Asian customers&lt;/title&gt;&lt;secondary-title&gt;Journal of Advertising&lt;/secondary-title&gt;&lt;/titles&gt;&lt;pages&gt;65-81&lt;/pages&gt;&lt;volume&gt;25&lt;/volume&gt;&lt;number&gt;2&lt;/number&gt;&lt;dates&gt;&lt;year&gt;1996&lt;/year&gt;&lt;/dates&gt;&lt;urls&gt;&lt;/urls&gt;&lt;electronic-resource-num&gt;https://doi.org/10.1080/00913367.1996.10673500&lt;/electronic-resource-num&gt;&lt;/record&gt;&lt;/Cite&gt;&lt;/EndNote&gt;</w:instrText>
      </w:r>
      <w:r w:rsidR="0038489A" w:rsidRPr="00E4560D">
        <w:rPr>
          <w:rFonts w:cs="Arial"/>
          <w:sz w:val="26"/>
          <w:szCs w:val="26"/>
        </w:rPr>
        <w:fldChar w:fldCharType="separate"/>
      </w:r>
      <w:r w:rsidRPr="00E4560D">
        <w:rPr>
          <w:rFonts w:cs="Arial"/>
          <w:noProof/>
          <w:sz w:val="26"/>
          <w:szCs w:val="26"/>
        </w:rPr>
        <w:t>(Leong, 1996; Unnava &amp; Burnkrant, 1991)</w:t>
      </w:r>
      <w:r w:rsidR="0038489A" w:rsidRPr="00E4560D">
        <w:rPr>
          <w:rFonts w:cs="Arial"/>
          <w:sz w:val="26"/>
          <w:szCs w:val="26"/>
        </w:rPr>
        <w:fldChar w:fldCharType="end"/>
      </w:r>
      <w:r w:rsidRPr="00E4560D">
        <w:rPr>
          <w:rFonts w:cs="Arial"/>
          <w:sz w:val="26"/>
          <w:szCs w:val="26"/>
        </w:rPr>
        <w:t>. For instance,</w:t>
      </w:r>
      <w:r w:rsidR="00707164" w:rsidRPr="00E4560D">
        <w:rPr>
          <w:rFonts w:cs="Arial"/>
          <w:sz w:val="26"/>
          <w:szCs w:val="26"/>
        </w:rPr>
        <w:t xml:space="preserve"> Miyoung </w:t>
      </w:r>
      <w:r w:rsidR="00BA43A4" w:rsidRPr="00E4560D">
        <w:rPr>
          <w:rFonts w:cs="Arial"/>
          <w:sz w:val="26"/>
          <w:szCs w:val="26"/>
        </w:rPr>
        <w:t>and</w:t>
      </w:r>
      <w:r w:rsidR="00707164" w:rsidRPr="00E4560D">
        <w:rPr>
          <w:rFonts w:cs="Arial"/>
          <w:sz w:val="26"/>
          <w:szCs w:val="26"/>
        </w:rPr>
        <w:t xml:space="preserve"> Jiyoung</w:t>
      </w:r>
      <w:r w:rsidR="0038489A" w:rsidRPr="00E4560D">
        <w:rPr>
          <w:rFonts w:cs="Arial"/>
          <w:sz w:val="26"/>
          <w:szCs w:val="26"/>
        </w:rPr>
        <w:fldChar w:fldCharType="begin"/>
      </w:r>
      <w:r w:rsidR="000B3CFA">
        <w:rPr>
          <w:rFonts w:cs="Arial"/>
          <w:sz w:val="26"/>
          <w:szCs w:val="26"/>
        </w:rPr>
        <w:instrText xml:space="preserve"> ADDIN EN.CITE &lt;EndNote&gt;&lt;Cite ExcludeAuth="1"&gt;&lt;Author&gt;Miyoung&lt;/Author&gt;&lt;Year&gt;2008&lt;/Year&gt;&lt;RecNum&gt;38&lt;/RecNum&gt;&lt;record&gt;&lt;rec-number&gt;38&lt;/rec-number&gt;&lt;foreign-keys&gt;&lt;key app="EN" db-id="e5edxw025efzp8e22wqpxxx25zpav2vwzze9"&gt;38&lt;/key&gt;&lt;/foreign-keys&gt;&lt;ref-type name="Journal Article"&gt;17&lt;/ref-type&gt;&lt;contributors&gt;&lt;authors&gt;&lt;author&gt;Miyoung, J.&lt;/author&gt;&lt;author&gt;Jiyoung, C.&lt;/author&gt;&lt;/authors&gt;&lt;/contributors&gt;&lt;titles&gt;&lt;title&gt;Effects of picture presentations on costomers&amp;apos; behavioral intention on the web&lt;/title&gt;&lt;secondary-title&gt;Journal of Travel &amp;amp; Tourism Marketing&lt;/secondary-title&gt;&lt;/titles&gt;&lt;pages&gt;193-204&lt;/pages&gt;&lt;volume&gt;17&lt;/volume&gt;&lt;number&gt;2-3&lt;/number&gt;&lt;edition&gt;i&lt;/edition&gt;&lt;dates&gt;&lt;year&gt;2008&lt;/year&gt;&lt;/dates&gt;&lt;urls&gt;&lt;/urls&gt;&lt;electronic-resource-num&gt;https://doi.org/10.1300/J073v17n02_15&lt;/electronic-resource-num&gt;&lt;/record&gt;&lt;/Cite&gt;&lt;/EndNote&gt;</w:instrText>
      </w:r>
      <w:r w:rsidR="0038489A" w:rsidRPr="00E4560D">
        <w:rPr>
          <w:rFonts w:cs="Arial"/>
          <w:sz w:val="26"/>
          <w:szCs w:val="26"/>
        </w:rPr>
        <w:fldChar w:fldCharType="separate"/>
      </w:r>
      <w:r w:rsidR="00707164" w:rsidRPr="00E4560D">
        <w:rPr>
          <w:rFonts w:cs="Arial"/>
          <w:noProof/>
          <w:sz w:val="26"/>
          <w:szCs w:val="26"/>
        </w:rPr>
        <w:t>(2008)</w:t>
      </w:r>
      <w:r w:rsidR="0038489A" w:rsidRPr="00E4560D">
        <w:rPr>
          <w:rFonts w:cs="Arial"/>
          <w:sz w:val="26"/>
          <w:szCs w:val="26"/>
        </w:rPr>
        <w:fldChar w:fldCharType="end"/>
      </w:r>
      <w:r w:rsidRPr="00E4560D">
        <w:rPr>
          <w:rFonts w:cs="Arial"/>
          <w:sz w:val="26"/>
          <w:szCs w:val="26"/>
        </w:rPr>
        <w:t xml:space="preserve"> found that the realism of picture presentation</w:t>
      </w:r>
      <w:r w:rsidR="004F4A1E">
        <w:rPr>
          <w:rFonts w:cs="Arial"/>
          <w:sz w:val="26"/>
          <w:szCs w:val="26"/>
        </w:rPr>
        <w:t>s</w:t>
      </w:r>
      <w:r w:rsidRPr="00E4560D">
        <w:rPr>
          <w:rFonts w:cs="Arial"/>
          <w:sz w:val="26"/>
          <w:szCs w:val="26"/>
        </w:rPr>
        <w:t xml:space="preserve"> would influence consume</w:t>
      </w:r>
      <w:r w:rsidR="00A911DB" w:rsidRPr="00E4560D">
        <w:rPr>
          <w:rFonts w:cs="Arial"/>
          <w:sz w:val="26"/>
          <w:szCs w:val="26"/>
        </w:rPr>
        <w:t>r</w:t>
      </w:r>
      <w:r w:rsidRPr="00E4560D">
        <w:rPr>
          <w:rFonts w:cs="Arial"/>
          <w:sz w:val="26"/>
          <w:szCs w:val="26"/>
        </w:rPr>
        <w:t>s</w:t>
      </w:r>
      <w:r w:rsidR="00A911DB" w:rsidRPr="00E4560D">
        <w:rPr>
          <w:rFonts w:cs="Arial"/>
          <w:sz w:val="26"/>
          <w:szCs w:val="26"/>
        </w:rPr>
        <w:t>’</w:t>
      </w:r>
      <w:r w:rsidRPr="00E4560D">
        <w:rPr>
          <w:rFonts w:cs="Arial"/>
          <w:sz w:val="26"/>
          <w:szCs w:val="26"/>
        </w:rPr>
        <w:t xml:space="preserve"> attitudes towards e-commerce website</w:t>
      </w:r>
      <w:r w:rsidR="002E0E89" w:rsidRPr="00E4560D">
        <w:rPr>
          <w:rFonts w:cs="Arial"/>
          <w:sz w:val="26"/>
          <w:szCs w:val="26"/>
        </w:rPr>
        <w:t>s</w:t>
      </w:r>
      <w:r w:rsidRPr="00E4560D">
        <w:rPr>
          <w:rFonts w:cs="Arial"/>
          <w:sz w:val="26"/>
          <w:szCs w:val="26"/>
        </w:rPr>
        <w:t xml:space="preserve">. Another study by </w:t>
      </w:r>
      <w:r w:rsidR="00707164" w:rsidRPr="00E4560D">
        <w:rPr>
          <w:rFonts w:cs="Arial"/>
          <w:sz w:val="26"/>
          <w:szCs w:val="26"/>
        </w:rPr>
        <w:t xml:space="preserve">Floh </w:t>
      </w:r>
      <w:r w:rsidR="00BA43A4" w:rsidRPr="00E4560D">
        <w:rPr>
          <w:rFonts w:cs="Arial"/>
          <w:sz w:val="26"/>
          <w:szCs w:val="26"/>
        </w:rPr>
        <w:t>and</w:t>
      </w:r>
      <w:r w:rsidR="00707164" w:rsidRPr="00E4560D">
        <w:rPr>
          <w:rFonts w:cs="Arial"/>
          <w:sz w:val="26"/>
          <w:szCs w:val="26"/>
        </w:rPr>
        <w:t xml:space="preserve"> Madlberger </w:t>
      </w:r>
      <w:r w:rsidR="0038489A" w:rsidRPr="00E4560D">
        <w:rPr>
          <w:rFonts w:cs="Arial"/>
          <w:sz w:val="26"/>
          <w:szCs w:val="26"/>
        </w:rPr>
        <w:fldChar w:fldCharType="begin"/>
      </w:r>
      <w:r w:rsidR="000B3CFA">
        <w:rPr>
          <w:rFonts w:cs="Arial"/>
          <w:sz w:val="26"/>
          <w:szCs w:val="26"/>
        </w:rPr>
        <w:instrText xml:space="preserve"> ADDIN EN.CITE &lt;EndNote&gt;&lt;Cite ExcludeAuth="1"&gt;&lt;Author&gt;Floh&lt;/Author&gt;&lt;Year&gt;2013&lt;/Year&gt;&lt;RecNum&gt;10&lt;/RecNum&gt;&lt;record&gt;&lt;rec-number&gt;10&lt;/rec-number&gt;&lt;foreign-keys&gt;&lt;key app="EN" db-id="e5edxw025efzp8e22wqpxxx25zpav2vwzze9"&gt;10&lt;/key&gt;&lt;/foreign-keys&gt;&lt;ref-type name="Journal Article"&gt;17&lt;/ref-type&gt;&lt;contributors&gt;&lt;authors&gt;&lt;author&gt;Floh, A.&lt;/author&gt;&lt;author&gt;Madlberger, M&lt;/author&gt;&lt;/authors&gt;&lt;/contributors&gt;&lt;titles&gt;&lt;title&gt;The role of atmospheric cues in online impulse-buying behavior&lt;/title&gt;&lt;secondary-title&gt;Electronic Commerce Research and Applications&lt;/secondary-title&gt;&lt;/titles&gt;&lt;pages&gt;425-439&lt;/pages&gt;&lt;volume&gt;12&lt;/volume&gt;&lt;number&gt;6&lt;/number&gt;&lt;dates&gt;&lt;year&gt;2013&lt;/year&gt;&lt;/dates&gt;&lt;urls&gt;&lt;/urls&gt;&lt;electronic-resource-num&gt;https://doi.org/10.1016/j.elerap.2013.06.001&lt;/electronic-resource-num&gt;&lt;/record&gt;&lt;/Cite&gt;&lt;/EndNote&gt;</w:instrText>
      </w:r>
      <w:r w:rsidR="0038489A" w:rsidRPr="00E4560D">
        <w:rPr>
          <w:rFonts w:cs="Arial"/>
          <w:sz w:val="26"/>
          <w:szCs w:val="26"/>
        </w:rPr>
        <w:fldChar w:fldCharType="separate"/>
      </w:r>
      <w:r w:rsidR="00707164" w:rsidRPr="00E4560D">
        <w:rPr>
          <w:rFonts w:cs="Arial"/>
          <w:noProof/>
          <w:sz w:val="26"/>
          <w:szCs w:val="26"/>
        </w:rPr>
        <w:t>(2013)</w:t>
      </w:r>
      <w:r w:rsidR="0038489A" w:rsidRPr="00E4560D">
        <w:rPr>
          <w:rFonts w:cs="Arial"/>
          <w:sz w:val="26"/>
          <w:szCs w:val="26"/>
        </w:rPr>
        <w:fldChar w:fldCharType="end"/>
      </w:r>
      <w:r w:rsidRPr="00E4560D">
        <w:rPr>
          <w:rFonts w:cs="Arial"/>
          <w:sz w:val="26"/>
          <w:szCs w:val="26"/>
        </w:rPr>
        <w:t>indicated that visual appeal positively influences online impulse buying behavior, which is mediated by shopping enjoyment. Perception of product presentation technologies in term</w:t>
      </w:r>
      <w:r w:rsidR="002E0E89" w:rsidRPr="00E4560D">
        <w:rPr>
          <w:rFonts w:cs="Arial"/>
          <w:sz w:val="26"/>
          <w:szCs w:val="26"/>
        </w:rPr>
        <w:t>s</w:t>
      </w:r>
      <w:r w:rsidRPr="00E4560D">
        <w:rPr>
          <w:rFonts w:cs="Arial"/>
          <w:sz w:val="26"/>
          <w:szCs w:val="26"/>
        </w:rPr>
        <w:t xml:space="preserve"> of interactivity and vividness is found to significantly enhance individual presence (i.e.</w:t>
      </w:r>
      <w:r w:rsidR="00A911DB" w:rsidRPr="00E4560D">
        <w:rPr>
          <w:rFonts w:cs="Arial"/>
          <w:sz w:val="26"/>
          <w:szCs w:val="26"/>
        </w:rPr>
        <w:t>, a</w:t>
      </w:r>
      <w:r w:rsidRPr="00E4560D">
        <w:rPr>
          <w:rFonts w:cs="Arial"/>
          <w:sz w:val="26"/>
          <w:szCs w:val="26"/>
        </w:rPr>
        <w:t xml:space="preserve"> sense of</w:t>
      </w:r>
      <w:r w:rsidR="00A911DB" w:rsidRPr="00E4560D">
        <w:rPr>
          <w:rFonts w:cs="Arial"/>
          <w:sz w:val="26"/>
          <w:szCs w:val="26"/>
        </w:rPr>
        <w:t xml:space="preserve"> the</w:t>
      </w:r>
      <w:r w:rsidRPr="00E4560D">
        <w:rPr>
          <w:rFonts w:cs="Arial"/>
          <w:sz w:val="26"/>
          <w:szCs w:val="26"/>
        </w:rPr>
        <w:t xml:space="preserve"> product being present with </w:t>
      </w:r>
      <w:r w:rsidR="002E0E89" w:rsidRPr="00E4560D">
        <w:rPr>
          <w:rFonts w:cs="Arial"/>
          <w:sz w:val="26"/>
          <w:szCs w:val="26"/>
        </w:rPr>
        <w:t xml:space="preserve">the </w:t>
      </w:r>
      <w:r w:rsidRPr="00E4560D">
        <w:rPr>
          <w:rFonts w:cs="Arial"/>
          <w:sz w:val="26"/>
          <w:szCs w:val="26"/>
        </w:rPr>
        <w:t>consumer in his or her environment), which consequently lead</w:t>
      </w:r>
      <w:r w:rsidR="002E0E89" w:rsidRPr="00E4560D">
        <w:rPr>
          <w:rFonts w:cs="Arial"/>
          <w:sz w:val="26"/>
          <w:szCs w:val="26"/>
        </w:rPr>
        <w:t>s</w:t>
      </w:r>
      <w:r w:rsidRPr="00E4560D">
        <w:rPr>
          <w:rFonts w:cs="Arial"/>
          <w:sz w:val="26"/>
          <w:szCs w:val="26"/>
        </w:rPr>
        <w:t xml:space="preserve"> to</w:t>
      </w:r>
      <w:r w:rsidR="00A911DB" w:rsidRPr="00E4560D">
        <w:rPr>
          <w:rFonts w:cs="Arial"/>
          <w:sz w:val="26"/>
          <w:szCs w:val="26"/>
        </w:rPr>
        <w:t xml:space="preserve"> th</w:t>
      </w:r>
      <w:r w:rsidR="004F4A1E">
        <w:rPr>
          <w:rFonts w:cs="Arial"/>
          <w:sz w:val="26"/>
          <w:szCs w:val="26"/>
        </w:rPr>
        <w:t>e</w:t>
      </w:r>
      <w:r w:rsidRPr="00E4560D">
        <w:rPr>
          <w:rFonts w:cs="Arial"/>
          <w:sz w:val="26"/>
          <w:szCs w:val="26"/>
        </w:rPr>
        <w:t xml:space="preserve"> urge to buy impulsively</w:t>
      </w:r>
      <w:r w:rsidR="004270BD">
        <w:rPr>
          <w:rFonts w:cs="Arial"/>
          <w:sz w:val="26"/>
          <w:szCs w:val="26"/>
        </w:rPr>
        <w:t xml:space="preserve"> </w:t>
      </w:r>
      <w:r w:rsidR="0038489A" w:rsidRPr="00E4560D">
        <w:rPr>
          <w:rFonts w:cs="Arial"/>
          <w:sz w:val="26"/>
          <w:szCs w:val="26"/>
        </w:rPr>
        <w:fldChar w:fldCharType="begin"/>
      </w:r>
      <w:r w:rsidR="000B3CFA">
        <w:rPr>
          <w:rFonts w:cs="Arial"/>
          <w:sz w:val="26"/>
          <w:szCs w:val="26"/>
        </w:rPr>
        <w:instrText xml:space="preserve"> ADDIN EN.CITE &lt;EndNote&gt;&lt;Cite&gt;&lt;Author&gt;Vonkeman&lt;/Author&gt;&lt;Year&gt;2017&lt;/Year&gt;&lt;RecNum&gt;39&lt;/RecNum&gt;&lt;record&gt;&lt;rec-number&gt;39&lt;/rec-number&gt;&lt;foreign-keys&gt;&lt;key app="EN" db-id="e5edxw025efzp8e22wqpxxx25zpav2vwzze9"&gt;39&lt;/key&gt;&lt;/foreign-keys&gt;&lt;ref-type name="Journal Article"&gt;17&lt;/ref-type&gt;&lt;contributors&gt;&lt;authors&gt;&lt;author&gt;Vonkeman, C&lt;/author&gt;&lt;author&gt;Verhagen, T&lt;/author&gt;&lt;author&gt;Dolen, W.v&lt;/author&gt;&lt;/authors&gt;&lt;/contributors&gt;&lt;titles&gt;&lt;title&gt;Role of local presence in online impulse buying&lt;/title&gt;&lt;secondary-title&gt;Information &amp;amp; Management&lt;/secondary-title&gt;&lt;/titles&gt;&lt;pages&gt;1038-1048&lt;/pages&gt;&lt;volume&gt;54&lt;/volume&gt;&lt;number&gt;8&lt;/number&gt;&lt;dates&gt;&lt;year&gt;2017&lt;/year&gt;&lt;/dates&gt;&lt;urls&gt;&lt;/urls&gt;&lt;electronic-resource-num&gt;http://dx.doi.org/10.1016/j.im.2017.02.008&lt;/electronic-resource-num&gt;&lt;/record&gt;&lt;/Cite&gt;&lt;/EndNote&gt;</w:instrText>
      </w:r>
      <w:r w:rsidR="0038489A" w:rsidRPr="00E4560D">
        <w:rPr>
          <w:rFonts w:cs="Arial"/>
          <w:sz w:val="26"/>
          <w:szCs w:val="26"/>
        </w:rPr>
        <w:fldChar w:fldCharType="separate"/>
      </w:r>
      <w:r w:rsidR="003726A7" w:rsidRPr="00E4560D">
        <w:rPr>
          <w:rFonts w:cs="Arial"/>
          <w:noProof/>
          <w:sz w:val="26"/>
          <w:szCs w:val="26"/>
        </w:rPr>
        <w:t>(Vonkeman et al., 2017)</w:t>
      </w:r>
      <w:r w:rsidR="0038489A" w:rsidRPr="00E4560D">
        <w:rPr>
          <w:rFonts w:cs="Arial"/>
          <w:sz w:val="26"/>
          <w:szCs w:val="26"/>
        </w:rPr>
        <w:fldChar w:fldCharType="end"/>
      </w:r>
      <w:r w:rsidRPr="00E4560D">
        <w:rPr>
          <w:rFonts w:cs="Arial"/>
          <w:sz w:val="26"/>
          <w:szCs w:val="26"/>
        </w:rPr>
        <w:t>.</w:t>
      </w:r>
      <w:r w:rsidR="006C14DA" w:rsidRPr="00E4560D">
        <w:rPr>
          <w:rFonts w:cs="Arial"/>
          <w:sz w:val="26"/>
          <w:szCs w:val="26"/>
        </w:rPr>
        <w:t xml:space="preserve"> In a similar vein, </w:t>
      </w:r>
      <w:r w:rsidR="00A911DB" w:rsidRPr="00E4560D">
        <w:rPr>
          <w:rFonts w:cs="Arial"/>
          <w:sz w:val="26"/>
          <w:szCs w:val="26"/>
        </w:rPr>
        <w:t>an</w:t>
      </w:r>
      <w:r w:rsidR="006C14DA" w:rsidRPr="00E4560D">
        <w:rPr>
          <w:rFonts w:cs="Arial"/>
          <w:sz w:val="26"/>
          <w:szCs w:val="26"/>
        </w:rPr>
        <w:t>other stud</w:t>
      </w:r>
      <w:r w:rsidR="004B2142" w:rsidRPr="00E4560D">
        <w:rPr>
          <w:rFonts w:cs="Arial"/>
          <w:sz w:val="26"/>
          <w:szCs w:val="26"/>
        </w:rPr>
        <w:t>y</w:t>
      </w:r>
      <w:r w:rsidR="006C14DA" w:rsidRPr="00E4560D">
        <w:rPr>
          <w:rFonts w:cs="Arial"/>
          <w:sz w:val="26"/>
          <w:szCs w:val="26"/>
        </w:rPr>
        <w:t xml:space="preserve"> also demonstrated the salient effect of visual appeal</w:t>
      </w:r>
      <w:r w:rsidR="004270BD">
        <w:rPr>
          <w:rFonts w:cs="Arial"/>
          <w:sz w:val="26"/>
          <w:szCs w:val="26"/>
        </w:rPr>
        <w:t xml:space="preserve"> </w:t>
      </w:r>
      <w:r w:rsidR="0038489A" w:rsidRPr="00E4560D">
        <w:rPr>
          <w:rFonts w:cs="Arial"/>
          <w:sz w:val="26"/>
          <w:szCs w:val="26"/>
        </w:rPr>
        <w:fldChar w:fldCharType="begin"/>
      </w:r>
      <w:r w:rsidR="000B3CFA">
        <w:rPr>
          <w:rFonts w:cs="Arial"/>
          <w:sz w:val="26"/>
          <w:szCs w:val="26"/>
        </w:rPr>
        <w:instrText xml:space="preserve"> ADDIN EN.CITE &lt;EndNote&gt;&lt;Cite&gt;&lt;Author&gt;Zheng&lt;/Author&gt;&lt;Year&gt;2019&lt;/Year&gt;&lt;RecNum&gt;59&lt;/RecNum&gt;&lt;record&gt;&lt;rec-number&gt;59&lt;/rec-number&gt;&lt;foreign-keys&gt;&lt;key app="EN" db-id="e5edxw025efzp8e22wqpxxx25zpav2vwzze9"&gt;59&lt;/key&gt;&lt;/foreign-keys&gt;&lt;ref-type name="Journal Article"&gt;17&lt;/ref-type&gt;&lt;contributors&gt;&lt;authors&gt;&lt;author&gt;Xiabing Zheng&lt;/author&gt;&lt;author&gt;Jinqi Men&lt;/author&gt;&lt;author&gt;Feng Yang&lt;/author&gt;&lt;author&gt;Xiuyuan Gong&lt;/author&gt;&lt;/authors&gt;&lt;/contributors&gt;&lt;titles&gt;&lt;title&gt;Understanding impulse buying in mobile commerce: An investigation into hedonic and utilitarian browsing&lt;/title&gt;&lt;secondary-title&gt;International Journal of Information Management&lt;/secondary-title&gt;&lt;/titles&gt;&lt;pages&gt;151-160&lt;/pages&gt;&lt;volume&gt;48&lt;/volume&gt;&lt;dates&gt;&lt;year&gt;2019&lt;/year&gt;&lt;/dates&gt;&lt;urls&gt;&lt;/urls&gt;&lt;electronic-resource-num&gt;https://doi.org/10.1016/j.ijinfomgt.2019.02.010&lt;/electronic-resource-num&gt;&lt;/record&gt;&lt;/Cite&gt;&lt;/EndNote&gt;</w:instrText>
      </w:r>
      <w:r w:rsidR="0038489A" w:rsidRPr="00E4560D">
        <w:rPr>
          <w:rFonts w:cs="Arial"/>
          <w:sz w:val="26"/>
          <w:szCs w:val="26"/>
        </w:rPr>
        <w:fldChar w:fldCharType="separate"/>
      </w:r>
      <w:r w:rsidR="00B8111F" w:rsidRPr="00E4560D">
        <w:rPr>
          <w:rFonts w:cs="Arial"/>
          <w:noProof/>
          <w:sz w:val="26"/>
          <w:szCs w:val="26"/>
        </w:rPr>
        <w:t>(Zheng et al., 2019)</w:t>
      </w:r>
      <w:r w:rsidR="0038489A" w:rsidRPr="00E4560D">
        <w:rPr>
          <w:rFonts w:cs="Arial"/>
          <w:sz w:val="26"/>
          <w:szCs w:val="26"/>
        </w:rPr>
        <w:fldChar w:fldCharType="end"/>
      </w:r>
      <w:r w:rsidR="004270BD">
        <w:rPr>
          <w:rFonts w:cs="Arial"/>
          <w:sz w:val="26"/>
          <w:szCs w:val="26"/>
        </w:rPr>
        <w:t xml:space="preserve"> </w:t>
      </w:r>
      <w:r w:rsidR="006C14DA" w:rsidRPr="00E4560D">
        <w:rPr>
          <w:rFonts w:cs="Arial"/>
          <w:sz w:val="26"/>
          <w:szCs w:val="26"/>
        </w:rPr>
        <w:t xml:space="preserve">on impulse buying. </w:t>
      </w:r>
    </w:p>
    <w:p w:rsidR="004E073B" w:rsidRPr="00E4560D" w:rsidRDefault="004E073B" w:rsidP="00FC153E">
      <w:pPr>
        <w:snapToGrid w:val="0"/>
        <w:spacing w:line="360" w:lineRule="exact"/>
        <w:ind w:firstLine="360"/>
        <w:jc w:val="both"/>
        <w:rPr>
          <w:rFonts w:cs="Arial"/>
          <w:sz w:val="26"/>
          <w:szCs w:val="26"/>
        </w:rPr>
      </w:pPr>
      <w:r w:rsidRPr="00E4560D">
        <w:rPr>
          <w:rFonts w:cs="Arial"/>
          <w:sz w:val="26"/>
          <w:szCs w:val="26"/>
        </w:rPr>
        <w:t>In this study,</w:t>
      </w:r>
      <w:r w:rsidR="004270BD">
        <w:rPr>
          <w:rFonts w:cs="Arial"/>
          <w:sz w:val="26"/>
          <w:szCs w:val="26"/>
        </w:rPr>
        <w:t xml:space="preserve"> </w:t>
      </w:r>
      <w:r w:rsidRPr="00E4560D">
        <w:rPr>
          <w:rFonts w:cs="Arial"/>
          <w:sz w:val="26"/>
          <w:szCs w:val="26"/>
        </w:rPr>
        <w:t xml:space="preserve">we expect </w:t>
      </w:r>
      <w:r w:rsidR="002E0E89" w:rsidRPr="00E4560D">
        <w:rPr>
          <w:rFonts w:cs="Arial"/>
          <w:sz w:val="26"/>
          <w:szCs w:val="26"/>
        </w:rPr>
        <w:t>a</w:t>
      </w:r>
      <w:r w:rsidRPr="00E4560D">
        <w:rPr>
          <w:rFonts w:cs="Arial"/>
          <w:sz w:val="26"/>
          <w:szCs w:val="26"/>
        </w:rPr>
        <w:t xml:space="preserve"> positive relationship between</w:t>
      </w:r>
      <w:r w:rsidR="004270BD">
        <w:rPr>
          <w:rFonts w:cs="Arial"/>
          <w:sz w:val="26"/>
          <w:szCs w:val="26"/>
        </w:rPr>
        <w:t xml:space="preserve"> </w:t>
      </w:r>
      <w:r w:rsidRPr="00E4560D">
        <w:rPr>
          <w:rFonts w:cs="Arial"/>
          <w:sz w:val="26"/>
          <w:szCs w:val="26"/>
        </w:rPr>
        <w:t>picture</w:t>
      </w:r>
      <w:r w:rsidR="002E0E89" w:rsidRPr="00E4560D">
        <w:rPr>
          <w:rFonts w:cs="Arial"/>
          <w:sz w:val="26"/>
          <w:szCs w:val="26"/>
        </w:rPr>
        <w:t>s</w:t>
      </w:r>
      <w:r w:rsidRPr="00E4560D">
        <w:rPr>
          <w:rFonts w:cs="Arial"/>
          <w:sz w:val="26"/>
          <w:szCs w:val="26"/>
        </w:rPr>
        <w:t xml:space="preserve"> of product presentation</w:t>
      </w:r>
      <w:r w:rsidR="002E0E89" w:rsidRPr="00E4560D">
        <w:rPr>
          <w:rFonts w:cs="Arial"/>
          <w:sz w:val="26"/>
          <w:szCs w:val="26"/>
        </w:rPr>
        <w:t>s</w:t>
      </w:r>
      <w:r w:rsidRPr="00E4560D">
        <w:rPr>
          <w:rFonts w:cs="Arial"/>
          <w:sz w:val="26"/>
          <w:szCs w:val="26"/>
        </w:rPr>
        <w:t xml:space="preserve"> posted on a Facebook page and </w:t>
      </w:r>
      <w:r w:rsidR="00A911DB" w:rsidRPr="00E4560D">
        <w:rPr>
          <w:rFonts w:cs="Arial"/>
          <w:sz w:val="26"/>
          <w:szCs w:val="26"/>
        </w:rPr>
        <w:t>the</w:t>
      </w:r>
      <w:r w:rsidR="004270BD">
        <w:rPr>
          <w:rFonts w:cs="Arial"/>
          <w:sz w:val="26"/>
          <w:szCs w:val="26"/>
        </w:rPr>
        <w:t xml:space="preserve"> </w:t>
      </w:r>
      <w:r w:rsidRPr="00E4560D">
        <w:rPr>
          <w:rFonts w:cs="Arial"/>
          <w:sz w:val="26"/>
          <w:szCs w:val="26"/>
        </w:rPr>
        <w:t>consumers’ urge to buy impulsively. Ad</w:t>
      </w:r>
      <w:r w:rsidR="002E0E89" w:rsidRPr="00E4560D">
        <w:rPr>
          <w:rFonts w:cs="Arial"/>
          <w:sz w:val="26"/>
          <w:szCs w:val="26"/>
        </w:rPr>
        <w:t>a</w:t>
      </w:r>
      <w:r w:rsidRPr="00E4560D">
        <w:rPr>
          <w:rFonts w:cs="Arial"/>
          <w:sz w:val="26"/>
          <w:szCs w:val="26"/>
        </w:rPr>
        <w:t xml:space="preserve">pted from </w:t>
      </w:r>
      <w:r w:rsidR="00707164" w:rsidRPr="00E4560D">
        <w:rPr>
          <w:rFonts w:cs="Arial"/>
          <w:sz w:val="26"/>
          <w:szCs w:val="26"/>
        </w:rPr>
        <w:t xml:space="preserve">Well et al. </w:t>
      </w:r>
      <w:r w:rsidR="0038489A" w:rsidRPr="00E4560D">
        <w:rPr>
          <w:rFonts w:cs="Arial"/>
          <w:sz w:val="26"/>
          <w:szCs w:val="26"/>
        </w:rPr>
        <w:fldChar w:fldCharType="begin"/>
      </w:r>
      <w:r w:rsidR="000B3CFA">
        <w:rPr>
          <w:rFonts w:cs="Arial"/>
          <w:sz w:val="26"/>
          <w:szCs w:val="26"/>
        </w:rPr>
        <w:instrText xml:space="preserve"> ADDIN EN.CITE &lt;EndNote&gt;&lt;Cite ExcludeAuth="1"&gt;&lt;Author&gt;Well&lt;/Author&gt;&lt;Year&gt;2011&lt;/Year&gt;&lt;RecNum&gt;40&lt;/RecNum&gt;&lt;record&gt;&lt;rec-number&gt;40&lt;/rec-number&gt;&lt;foreign-keys&gt;&lt;key app="EN" db-id="e5edxw025efzp8e22wqpxxx25zpav2vwzze9"&gt;40&lt;/key&gt;&lt;/foreign-keys&gt;&lt;ref-type name="Journal Article"&gt;17&lt;/ref-type&gt;&lt;contributors&gt;&lt;authors&gt;&lt;author&gt;Well, J.D.&lt;/author&gt;&lt;author&gt;Valacich, J.S.&lt;/author&gt;&lt;author&gt;Hess, T.J.&lt;/author&gt;&lt;/authors&gt;&lt;/contributors&gt;&lt;titles&gt;&lt;title&gt;What signal are you sending? How website quality influences perceptions of product quality and purchase intention&lt;/title&gt;&lt;secondary-title&gt;MIS Quarterly&lt;/secondary-title&gt;&lt;/titles&gt;&lt;pages&gt;373-396&lt;/pages&gt;&lt;volume&gt;35&lt;/volume&gt;&lt;number&gt;2&lt;/number&gt;&lt;dates&gt;&lt;year&gt;2011&lt;/year&gt;&lt;/dates&gt;&lt;urls&gt;&lt;/urls&gt;&lt;electronic-resource-num&gt;10.2307/23044048&lt;/electronic-resource-num&gt;&lt;/record&gt;&lt;/Cite&gt;&lt;/EndNote&gt;</w:instrText>
      </w:r>
      <w:r w:rsidR="0038489A" w:rsidRPr="00E4560D">
        <w:rPr>
          <w:rFonts w:cs="Arial"/>
          <w:sz w:val="26"/>
          <w:szCs w:val="26"/>
        </w:rPr>
        <w:fldChar w:fldCharType="separate"/>
      </w:r>
      <w:r w:rsidR="00707164" w:rsidRPr="00E4560D">
        <w:rPr>
          <w:rFonts w:cs="Arial"/>
          <w:noProof/>
          <w:sz w:val="26"/>
          <w:szCs w:val="26"/>
        </w:rPr>
        <w:t>(2011)</w:t>
      </w:r>
      <w:r w:rsidR="0038489A" w:rsidRPr="00E4560D">
        <w:rPr>
          <w:rFonts w:cs="Arial"/>
          <w:sz w:val="26"/>
          <w:szCs w:val="26"/>
        </w:rPr>
        <w:fldChar w:fldCharType="end"/>
      </w:r>
      <w:r w:rsidRPr="00E4560D">
        <w:rPr>
          <w:rFonts w:cs="Arial"/>
          <w:sz w:val="26"/>
          <w:szCs w:val="26"/>
        </w:rPr>
        <w:t>, picture</w:t>
      </w:r>
      <w:r w:rsidR="002E0E89" w:rsidRPr="00E4560D">
        <w:rPr>
          <w:rFonts w:cs="Arial"/>
          <w:sz w:val="26"/>
          <w:szCs w:val="26"/>
        </w:rPr>
        <w:t>s</w:t>
      </w:r>
      <w:r w:rsidRPr="00E4560D">
        <w:rPr>
          <w:rFonts w:cs="Arial"/>
          <w:sz w:val="26"/>
          <w:szCs w:val="26"/>
        </w:rPr>
        <w:t xml:space="preserve"> of product presentation w</w:t>
      </w:r>
      <w:r w:rsidR="002E0E89" w:rsidRPr="00E4560D">
        <w:rPr>
          <w:rFonts w:cs="Arial"/>
          <w:sz w:val="26"/>
          <w:szCs w:val="26"/>
        </w:rPr>
        <w:t>ere</w:t>
      </w:r>
      <w:r w:rsidRPr="00E4560D">
        <w:rPr>
          <w:rFonts w:cs="Arial"/>
          <w:sz w:val="26"/>
          <w:szCs w:val="26"/>
        </w:rPr>
        <w:t xml:space="preserve"> measured by two dimensions: professional and attractive aesthetic design (high level) and unprofessional and unattractive aesthetic design (low level). The more professional and attractive the picture of product presentation is, the greater</w:t>
      </w:r>
      <w:r w:rsidR="00A911DB" w:rsidRPr="00E4560D">
        <w:rPr>
          <w:rFonts w:cs="Arial"/>
          <w:sz w:val="26"/>
          <w:szCs w:val="26"/>
        </w:rPr>
        <w:t xml:space="preserve"> the</w:t>
      </w:r>
      <w:r w:rsidRPr="00E4560D">
        <w:rPr>
          <w:rFonts w:cs="Arial"/>
          <w:sz w:val="26"/>
          <w:szCs w:val="26"/>
        </w:rPr>
        <w:t xml:space="preserve"> urge to buy impulsively</w:t>
      </w:r>
      <w:r w:rsidR="006E21D8">
        <w:rPr>
          <w:rFonts w:cs="Arial"/>
          <w:sz w:val="26"/>
          <w:szCs w:val="26"/>
        </w:rPr>
        <w:t>,</w:t>
      </w:r>
      <w:r w:rsidRPr="00E4560D">
        <w:rPr>
          <w:rFonts w:cs="Arial"/>
          <w:sz w:val="26"/>
          <w:szCs w:val="26"/>
        </w:rPr>
        <w:t xml:space="preserve"> consumer</w:t>
      </w:r>
      <w:r w:rsidR="002E0E89" w:rsidRPr="00E4560D">
        <w:rPr>
          <w:rFonts w:cs="Arial"/>
          <w:sz w:val="26"/>
          <w:szCs w:val="26"/>
        </w:rPr>
        <w:t>s</w:t>
      </w:r>
      <w:r w:rsidRPr="00E4560D">
        <w:rPr>
          <w:rFonts w:cs="Arial"/>
          <w:sz w:val="26"/>
          <w:szCs w:val="26"/>
        </w:rPr>
        <w:t xml:space="preserve"> would feel. Thus, we hypothesized that:</w:t>
      </w:r>
    </w:p>
    <w:p w:rsidR="004E073B" w:rsidRPr="00E4560D" w:rsidRDefault="004E073B" w:rsidP="00FC153E">
      <w:pPr>
        <w:snapToGrid w:val="0"/>
        <w:spacing w:line="360" w:lineRule="exact"/>
        <w:rPr>
          <w:rFonts w:cs="Arial"/>
          <w:i/>
          <w:sz w:val="26"/>
          <w:szCs w:val="26"/>
        </w:rPr>
      </w:pPr>
    </w:p>
    <w:p w:rsidR="004E073B" w:rsidRPr="00E4560D" w:rsidRDefault="004E073B" w:rsidP="00E4560D">
      <w:pPr>
        <w:snapToGrid w:val="0"/>
        <w:spacing w:line="360" w:lineRule="exact"/>
        <w:ind w:left="390" w:hangingChars="150" w:hanging="390"/>
        <w:jc w:val="both"/>
        <w:rPr>
          <w:rFonts w:cs="Arial"/>
          <w:i/>
          <w:sz w:val="26"/>
          <w:szCs w:val="26"/>
        </w:rPr>
      </w:pPr>
      <w:r w:rsidRPr="00E4560D">
        <w:rPr>
          <w:rFonts w:cs="Arial"/>
          <w:i/>
          <w:sz w:val="26"/>
          <w:szCs w:val="26"/>
        </w:rPr>
        <w:lastRenderedPageBreak/>
        <w:t xml:space="preserve">H3: Facebook users are likely to have </w:t>
      </w:r>
      <w:r w:rsidR="002E0E89" w:rsidRPr="00E4560D">
        <w:rPr>
          <w:rFonts w:cs="Arial"/>
          <w:i/>
          <w:sz w:val="26"/>
          <w:szCs w:val="26"/>
        </w:rPr>
        <w:t xml:space="preserve">a </w:t>
      </w:r>
      <w:r w:rsidRPr="00E4560D">
        <w:rPr>
          <w:rFonts w:cs="Arial"/>
          <w:i/>
          <w:sz w:val="26"/>
          <w:szCs w:val="26"/>
        </w:rPr>
        <w:t>stronger urge to buy impulsively under the condition of picture</w:t>
      </w:r>
      <w:r w:rsidR="002E0E89" w:rsidRPr="00E4560D">
        <w:rPr>
          <w:rFonts w:cs="Arial"/>
          <w:i/>
          <w:sz w:val="26"/>
          <w:szCs w:val="26"/>
        </w:rPr>
        <w:t>s</w:t>
      </w:r>
      <w:r w:rsidRPr="00E4560D">
        <w:rPr>
          <w:rFonts w:cs="Arial"/>
          <w:i/>
          <w:sz w:val="26"/>
          <w:szCs w:val="26"/>
        </w:rPr>
        <w:t xml:space="preserve"> with professional and attractive aesthetic design rather than picture</w:t>
      </w:r>
      <w:r w:rsidR="002E0E89" w:rsidRPr="00E4560D">
        <w:rPr>
          <w:rFonts w:cs="Arial"/>
          <w:i/>
          <w:sz w:val="26"/>
          <w:szCs w:val="26"/>
        </w:rPr>
        <w:t>s</w:t>
      </w:r>
      <w:r w:rsidRPr="00E4560D">
        <w:rPr>
          <w:rFonts w:cs="Arial"/>
          <w:i/>
          <w:sz w:val="26"/>
          <w:szCs w:val="26"/>
        </w:rPr>
        <w:t xml:space="preserve"> with unprofessional and unattractive aesthetic design.</w:t>
      </w:r>
    </w:p>
    <w:p w:rsidR="004E073B" w:rsidRPr="00E4560D" w:rsidRDefault="004E073B" w:rsidP="00FC153E">
      <w:pPr>
        <w:widowControl w:val="0"/>
        <w:snapToGrid w:val="0"/>
        <w:spacing w:line="360" w:lineRule="exact"/>
        <w:jc w:val="center"/>
        <w:outlineLvl w:val="0"/>
        <w:rPr>
          <w:rFonts w:eastAsia="標楷體"/>
          <w:b/>
          <w:sz w:val="26"/>
          <w:szCs w:val="26"/>
        </w:rPr>
      </w:pPr>
    </w:p>
    <w:p w:rsidR="004E073B" w:rsidRPr="00E4560D" w:rsidRDefault="004E073B" w:rsidP="00FC153E">
      <w:pPr>
        <w:widowControl w:val="0"/>
        <w:snapToGrid w:val="0"/>
        <w:spacing w:line="360" w:lineRule="exact"/>
        <w:outlineLvl w:val="0"/>
        <w:rPr>
          <w:b/>
          <w:i/>
          <w:sz w:val="26"/>
          <w:szCs w:val="26"/>
        </w:rPr>
      </w:pPr>
      <w:r w:rsidRPr="00E4560D">
        <w:rPr>
          <w:b/>
          <w:i/>
          <w:sz w:val="26"/>
          <w:szCs w:val="26"/>
        </w:rPr>
        <w:t>Impulsiveness</w:t>
      </w:r>
    </w:p>
    <w:p w:rsidR="004E073B" w:rsidRPr="00E4560D" w:rsidRDefault="004E073B" w:rsidP="00FC153E">
      <w:pPr>
        <w:snapToGrid w:val="0"/>
        <w:spacing w:line="360" w:lineRule="exact"/>
        <w:ind w:firstLine="360"/>
        <w:jc w:val="both"/>
        <w:rPr>
          <w:rFonts w:cs="Arial"/>
          <w:sz w:val="26"/>
          <w:szCs w:val="26"/>
        </w:rPr>
      </w:pPr>
      <w:r w:rsidRPr="00E4560D">
        <w:rPr>
          <w:rFonts w:cs="Arial"/>
          <w:sz w:val="26"/>
          <w:szCs w:val="26"/>
        </w:rPr>
        <w:t xml:space="preserve">Impulsiveness was proposed by </w:t>
      </w:r>
      <w:r w:rsidR="00707164" w:rsidRPr="00E4560D">
        <w:rPr>
          <w:rFonts w:cs="Arial"/>
          <w:sz w:val="26"/>
          <w:szCs w:val="26"/>
        </w:rPr>
        <w:t xml:space="preserve">Beatty </w:t>
      </w:r>
      <w:r w:rsidR="00BA43A4" w:rsidRPr="00E4560D">
        <w:rPr>
          <w:rFonts w:cs="Arial"/>
          <w:sz w:val="26"/>
          <w:szCs w:val="26"/>
        </w:rPr>
        <w:t>and</w:t>
      </w:r>
      <w:r w:rsidR="00707164" w:rsidRPr="00E4560D">
        <w:rPr>
          <w:rFonts w:cs="Arial"/>
          <w:sz w:val="26"/>
          <w:szCs w:val="26"/>
        </w:rPr>
        <w:t xml:space="preserve"> Ferrel</w:t>
      </w:r>
      <w:r w:rsidR="003459EE" w:rsidRPr="00E4560D">
        <w:rPr>
          <w:rFonts w:cs="Arial"/>
          <w:sz w:val="26"/>
          <w:szCs w:val="26"/>
        </w:rPr>
        <w:t>l</w:t>
      </w:r>
      <w:r w:rsidR="0038489A" w:rsidRPr="00E4560D">
        <w:rPr>
          <w:rFonts w:cs="Arial"/>
          <w:sz w:val="26"/>
          <w:szCs w:val="26"/>
        </w:rPr>
        <w:fldChar w:fldCharType="begin"/>
      </w:r>
      <w:r w:rsidR="000B3CFA">
        <w:rPr>
          <w:rFonts w:cs="Arial"/>
          <w:sz w:val="26"/>
          <w:szCs w:val="26"/>
        </w:rPr>
        <w:instrText xml:space="preserve"> ADDIN EN.CITE &lt;EndNote&gt;&lt;Cite ExcludeAuth="1"&gt;&lt;Author&gt;Beatty&lt;/Author&gt;&lt;Year&gt;1998&lt;/Year&gt;&lt;RecNum&gt;7&lt;/RecNum&gt;&lt;record&gt;&lt;rec-number&gt;7&lt;/rec-number&gt;&lt;foreign-keys&gt;&lt;key app="EN" db-id="e5edxw025efzp8e22wqpxxx25zpav2vwzze9"&gt;7&lt;/key&gt;&lt;/foreign-keys&gt;&lt;ref-type name="Journal Article"&gt;17&lt;/ref-type&gt;&lt;contributors&gt;&lt;authors&gt;&lt;author&gt;Beatty, S.E.&lt;/author&gt;&lt;author&gt;Ferrell, M.E.&lt;/author&gt;&lt;/authors&gt;&lt;/contributors&gt;&lt;titles&gt;&lt;title&gt;Impulse buying: Modeling its precursors&lt;/title&gt;&lt;secondary-title&gt;Journal of Retailing&lt;/secondary-title&gt;&lt;/titles&gt;&lt;pages&gt;169-191&lt;/pages&gt;&lt;volume&gt;74&lt;/volume&gt;&lt;number&gt;2&lt;/number&gt;&lt;dates&gt;&lt;year&gt;1998&lt;/year&gt;&lt;/dates&gt;&lt;urls&gt;&lt;/urls&gt;&lt;electronic-resource-num&gt;https://doi.org/10.1016/S0022-4359(99)80092-X&lt;/electronic-resource-num&gt;&lt;/record&gt;&lt;/Cite&gt;&lt;/EndNote&gt;</w:instrText>
      </w:r>
      <w:r w:rsidR="0038489A" w:rsidRPr="00E4560D">
        <w:rPr>
          <w:rFonts w:cs="Arial"/>
          <w:sz w:val="26"/>
          <w:szCs w:val="26"/>
        </w:rPr>
        <w:fldChar w:fldCharType="separate"/>
      </w:r>
      <w:r w:rsidR="00707164" w:rsidRPr="00E4560D">
        <w:rPr>
          <w:rFonts w:cs="Arial"/>
          <w:noProof/>
          <w:sz w:val="26"/>
          <w:szCs w:val="26"/>
        </w:rPr>
        <w:t>(1998)</w:t>
      </w:r>
      <w:r w:rsidR="0038489A" w:rsidRPr="00E4560D">
        <w:rPr>
          <w:rFonts w:cs="Arial"/>
          <w:sz w:val="26"/>
          <w:szCs w:val="26"/>
        </w:rPr>
        <w:fldChar w:fldCharType="end"/>
      </w:r>
      <w:r w:rsidRPr="00E4560D">
        <w:rPr>
          <w:rFonts w:cs="Arial"/>
          <w:sz w:val="26"/>
          <w:szCs w:val="26"/>
        </w:rPr>
        <w:t xml:space="preserve"> as “the tendencies to (1) experience spontaneous and sudden urges to make on-the-spot purchases and (2) to act on those urges with little deliberation or evaluation of consequence". People with impulsive buying disposition</w:t>
      </w:r>
      <w:r w:rsidR="002E0E89" w:rsidRPr="00E4560D">
        <w:rPr>
          <w:rFonts w:cs="Arial"/>
          <w:sz w:val="26"/>
          <w:szCs w:val="26"/>
        </w:rPr>
        <w:t>s</w:t>
      </w:r>
      <w:r w:rsidRPr="00E4560D">
        <w:rPr>
          <w:rFonts w:cs="Arial"/>
          <w:sz w:val="26"/>
          <w:szCs w:val="26"/>
        </w:rPr>
        <w:t xml:space="preserve"> are more likely to purchase suddenly and spontaneously. Impulse buying tendency has been</w:t>
      </w:r>
      <w:r w:rsidR="004270BD">
        <w:rPr>
          <w:rFonts w:cs="Arial"/>
          <w:sz w:val="26"/>
          <w:szCs w:val="26"/>
        </w:rPr>
        <w:t xml:space="preserve"> </w:t>
      </w:r>
      <w:r w:rsidRPr="00E4560D">
        <w:rPr>
          <w:rFonts w:cs="Arial"/>
          <w:sz w:val="26"/>
          <w:szCs w:val="26"/>
        </w:rPr>
        <w:t>widely studied in both traditional and online setting</w:t>
      </w:r>
      <w:r w:rsidR="002E0E89" w:rsidRPr="00E4560D">
        <w:rPr>
          <w:rFonts w:cs="Arial"/>
          <w:sz w:val="26"/>
          <w:szCs w:val="26"/>
        </w:rPr>
        <w:t>s</w:t>
      </w:r>
      <w:r w:rsidRPr="00E4560D">
        <w:rPr>
          <w:rFonts w:cs="Arial"/>
          <w:sz w:val="26"/>
          <w:szCs w:val="26"/>
        </w:rPr>
        <w:t xml:space="preserve">. In </w:t>
      </w:r>
      <w:r w:rsidR="002E0E89" w:rsidRPr="00E4560D">
        <w:rPr>
          <w:rFonts w:cs="Arial"/>
          <w:sz w:val="26"/>
          <w:szCs w:val="26"/>
        </w:rPr>
        <w:t xml:space="preserve">the </w:t>
      </w:r>
      <w:r w:rsidRPr="00E4560D">
        <w:rPr>
          <w:rFonts w:cs="Arial"/>
          <w:sz w:val="26"/>
          <w:szCs w:val="26"/>
        </w:rPr>
        <w:t xml:space="preserve">offline shopping context, </w:t>
      </w:r>
      <w:r w:rsidR="00707164" w:rsidRPr="00E4560D">
        <w:rPr>
          <w:rFonts w:cs="Arial"/>
          <w:sz w:val="26"/>
          <w:szCs w:val="26"/>
        </w:rPr>
        <w:t xml:space="preserve">Beatty </w:t>
      </w:r>
      <w:r w:rsidR="00BA43A4" w:rsidRPr="00E4560D">
        <w:rPr>
          <w:rFonts w:cs="Arial"/>
          <w:sz w:val="26"/>
          <w:szCs w:val="26"/>
        </w:rPr>
        <w:t>and</w:t>
      </w:r>
      <w:r w:rsidR="00707164" w:rsidRPr="00E4560D">
        <w:rPr>
          <w:rFonts w:cs="Arial"/>
          <w:sz w:val="26"/>
          <w:szCs w:val="26"/>
        </w:rPr>
        <w:t xml:space="preserve"> Ferrel </w:t>
      </w:r>
      <w:r w:rsidR="0038489A" w:rsidRPr="00E4560D">
        <w:rPr>
          <w:rFonts w:cs="Arial"/>
          <w:sz w:val="26"/>
          <w:szCs w:val="26"/>
        </w:rPr>
        <w:fldChar w:fldCharType="begin"/>
      </w:r>
      <w:r w:rsidR="000B3CFA">
        <w:rPr>
          <w:rFonts w:cs="Arial"/>
          <w:sz w:val="26"/>
          <w:szCs w:val="26"/>
        </w:rPr>
        <w:instrText xml:space="preserve"> ADDIN EN.CITE &lt;EndNote&gt;&lt;Cite ExcludeAuth="1"&gt;&lt;Author&gt;Beatty&lt;/Author&gt;&lt;Year&gt;1998&lt;/Year&gt;&lt;RecNum&gt;7&lt;/RecNum&gt;&lt;record&gt;&lt;rec-number&gt;7&lt;/rec-number&gt;&lt;foreign-keys&gt;&lt;key app="EN" db-id="e5edxw025efzp8e22wqpxxx25zpav2vwzze9"&gt;7&lt;/key&gt;&lt;/foreign-keys&gt;&lt;ref-type name="Journal Article"&gt;17&lt;/ref-type&gt;&lt;contributors&gt;&lt;authors&gt;&lt;author&gt;Beatty, S.E.&lt;/author&gt;&lt;author&gt;Ferrell, M.E.&lt;/author&gt;&lt;/authors&gt;&lt;/contributors&gt;&lt;titles&gt;&lt;title&gt;Impulse buying: Modeling its precursors&lt;/title&gt;&lt;secondary-title&gt;Journal of Retailing&lt;/secondary-title&gt;&lt;/titles&gt;&lt;pages&gt;169-191&lt;/pages&gt;&lt;volume&gt;74&lt;/volume&gt;&lt;number&gt;2&lt;/number&gt;&lt;dates&gt;&lt;year&gt;1998&lt;/year&gt;&lt;/dates&gt;&lt;urls&gt;&lt;/urls&gt;&lt;electronic-resource-num&gt;https://doi.org/10.1016/S0022-4359(99)80092-X&lt;/electronic-resource-num&gt;&lt;/record&gt;&lt;/Cite&gt;&lt;/EndNote&gt;</w:instrText>
      </w:r>
      <w:r w:rsidR="0038489A" w:rsidRPr="00E4560D">
        <w:rPr>
          <w:rFonts w:cs="Arial"/>
          <w:sz w:val="26"/>
          <w:szCs w:val="26"/>
        </w:rPr>
        <w:fldChar w:fldCharType="separate"/>
      </w:r>
      <w:r w:rsidR="00707164" w:rsidRPr="00E4560D">
        <w:rPr>
          <w:rFonts w:cs="Arial"/>
          <w:noProof/>
          <w:sz w:val="26"/>
          <w:szCs w:val="26"/>
        </w:rPr>
        <w:t>(1998)</w:t>
      </w:r>
      <w:r w:rsidR="0038489A" w:rsidRPr="00E4560D">
        <w:rPr>
          <w:rFonts w:cs="Arial"/>
          <w:sz w:val="26"/>
          <w:szCs w:val="26"/>
        </w:rPr>
        <w:fldChar w:fldCharType="end"/>
      </w:r>
      <w:r w:rsidR="004270BD">
        <w:rPr>
          <w:rFonts w:cs="Arial"/>
          <w:sz w:val="26"/>
          <w:szCs w:val="26"/>
        </w:rPr>
        <w:t xml:space="preserve"> </w:t>
      </w:r>
      <w:r w:rsidR="00707164" w:rsidRPr="00E4560D">
        <w:rPr>
          <w:rFonts w:cs="Arial"/>
          <w:sz w:val="26"/>
          <w:szCs w:val="26"/>
        </w:rPr>
        <w:t xml:space="preserve">further </w:t>
      </w:r>
      <w:r w:rsidRPr="00E4560D">
        <w:rPr>
          <w:rFonts w:cs="Arial"/>
          <w:sz w:val="26"/>
          <w:szCs w:val="26"/>
        </w:rPr>
        <w:t xml:space="preserve">indicated that those who possess </w:t>
      </w:r>
      <w:r w:rsidR="002E0E89" w:rsidRPr="00E4560D">
        <w:rPr>
          <w:rFonts w:cs="Arial"/>
          <w:sz w:val="26"/>
          <w:szCs w:val="26"/>
        </w:rPr>
        <w:t xml:space="preserve">a </w:t>
      </w:r>
      <w:r w:rsidRPr="00E4560D">
        <w:rPr>
          <w:rFonts w:cs="Arial"/>
          <w:sz w:val="26"/>
          <w:szCs w:val="26"/>
        </w:rPr>
        <w:t>higher</w:t>
      </w:r>
      <w:r w:rsidR="006E21D8">
        <w:rPr>
          <w:rFonts w:cs="Arial"/>
          <w:sz w:val="26"/>
          <w:szCs w:val="26"/>
        </w:rPr>
        <w:t xml:space="preserve"> </w:t>
      </w:r>
      <w:r w:rsidRPr="00E4560D">
        <w:rPr>
          <w:rFonts w:cs="Arial"/>
          <w:sz w:val="26"/>
          <w:szCs w:val="26"/>
        </w:rPr>
        <w:t xml:space="preserve">level of impulsiveness would have </w:t>
      </w:r>
      <w:r w:rsidR="002E0E89" w:rsidRPr="00E4560D">
        <w:rPr>
          <w:rFonts w:cs="Arial"/>
          <w:sz w:val="26"/>
          <w:szCs w:val="26"/>
        </w:rPr>
        <w:t xml:space="preserve">a </w:t>
      </w:r>
      <w:r w:rsidRPr="00E4560D">
        <w:rPr>
          <w:rFonts w:cs="Arial"/>
          <w:sz w:val="26"/>
          <w:szCs w:val="26"/>
        </w:rPr>
        <w:t>greater tendency to endure the urge to buy impulsively and respon</w:t>
      </w:r>
      <w:r w:rsidR="002E0E89" w:rsidRPr="00E4560D">
        <w:rPr>
          <w:rFonts w:cs="Arial"/>
          <w:sz w:val="26"/>
          <w:szCs w:val="26"/>
        </w:rPr>
        <w:t>d</w:t>
      </w:r>
      <w:r w:rsidR="006E21D8">
        <w:rPr>
          <w:rFonts w:cs="Arial"/>
          <w:sz w:val="26"/>
          <w:szCs w:val="26"/>
        </w:rPr>
        <w:t xml:space="preserve"> </w:t>
      </w:r>
      <w:r w:rsidR="002E0E89" w:rsidRPr="00E4560D">
        <w:rPr>
          <w:rFonts w:cs="Arial"/>
          <w:sz w:val="26"/>
          <w:szCs w:val="26"/>
        </w:rPr>
        <w:t>to</w:t>
      </w:r>
      <w:r w:rsidRPr="00E4560D">
        <w:rPr>
          <w:rFonts w:cs="Arial"/>
          <w:sz w:val="26"/>
          <w:szCs w:val="26"/>
        </w:rPr>
        <w:t xml:space="preserve"> that urge. Past studies on e-commerce also showed that</w:t>
      </w:r>
      <w:r w:rsidR="004270BD">
        <w:rPr>
          <w:rFonts w:cs="Arial"/>
          <w:sz w:val="26"/>
          <w:szCs w:val="26"/>
        </w:rPr>
        <w:t xml:space="preserve"> </w:t>
      </w:r>
      <w:r w:rsidRPr="00E4560D">
        <w:rPr>
          <w:rFonts w:cs="Arial"/>
          <w:sz w:val="26"/>
          <w:szCs w:val="26"/>
        </w:rPr>
        <w:t xml:space="preserve">impulsiveness would significantly influence shopping intention </w:t>
      </w:r>
      <w:r w:rsidR="0038489A" w:rsidRPr="00E4560D">
        <w:rPr>
          <w:rFonts w:cs="Arial"/>
          <w:sz w:val="26"/>
          <w:szCs w:val="26"/>
        </w:rPr>
        <w:fldChar w:fldCharType="begin"/>
      </w:r>
      <w:r w:rsidR="000B3CFA">
        <w:rPr>
          <w:rFonts w:cs="Arial"/>
          <w:sz w:val="26"/>
          <w:szCs w:val="26"/>
        </w:rPr>
        <w:instrText xml:space="preserve"> ADDIN EN.CITE &lt;EndNote&gt;&lt;Cite&gt;&lt;Author&gt;Zhang&lt;/Author&gt;&lt;Year&gt;2006&lt;/Year&gt;&lt;RecNum&gt;41&lt;/RecNum&gt;&lt;record&gt;&lt;rec-number&gt;41&lt;/rec-number&gt;&lt;foreign-keys&gt;&lt;key app="EN" db-id="e5edxw025efzp8e22wqpxxx25zpav2vwzze9"&gt;41&lt;/key&gt;&lt;/foreign-keys&gt;&lt;ref-type name="Journal Article"&gt;17&lt;/ref-type&gt;&lt;contributors&gt;&lt;authors&gt;&lt;author&gt;Zhang, X.&lt;/author&gt;&lt;author&gt;Prybutok, V.R.&lt;/author&gt;&lt;author&gt;Koh, C.E.&lt;/author&gt;&lt;/authors&gt;&lt;/contributors&gt;&lt;titles&gt;&lt;title&gt;The role of impulsiveness in a TAM-based online purchasing behavior model&lt;/title&gt;&lt;secondary-title&gt;Information Resources Management Journal&lt;/secondary-title&gt;&lt;/titles&gt;&lt;pages&gt;54-68&lt;/pages&gt;&lt;volume&gt;19&lt;/volume&gt;&lt;number&gt;2&lt;/number&gt;&lt;dates&gt;&lt;year&gt;2006&lt;/year&gt;&lt;/dates&gt;&lt;urls&gt;&lt;/urls&gt;&lt;electronic-resource-num&gt;10.4018/978-1-59904-570-2.ch019&lt;/electronic-resource-num&gt;&lt;/record&gt;&lt;/Cite&gt;&lt;/EndNote&gt;</w:instrText>
      </w:r>
      <w:r w:rsidR="0038489A" w:rsidRPr="00E4560D">
        <w:rPr>
          <w:rFonts w:cs="Arial"/>
          <w:sz w:val="26"/>
          <w:szCs w:val="26"/>
        </w:rPr>
        <w:fldChar w:fldCharType="separate"/>
      </w:r>
      <w:r w:rsidR="00E561B9" w:rsidRPr="00E4560D">
        <w:rPr>
          <w:rFonts w:cs="Arial"/>
          <w:noProof/>
          <w:sz w:val="26"/>
          <w:szCs w:val="26"/>
        </w:rPr>
        <w:t>(Zhang et al., 2006)</w:t>
      </w:r>
      <w:r w:rsidR="0038489A" w:rsidRPr="00E4560D">
        <w:rPr>
          <w:rFonts w:cs="Arial"/>
          <w:sz w:val="26"/>
          <w:szCs w:val="26"/>
        </w:rPr>
        <w:fldChar w:fldCharType="end"/>
      </w:r>
      <w:r w:rsidRPr="00E4560D">
        <w:rPr>
          <w:rFonts w:cs="Arial"/>
          <w:sz w:val="26"/>
          <w:szCs w:val="26"/>
        </w:rPr>
        <w:t xml:space="preserve">, </w:t>
      </w:r>
      <w:r w:rsidR="006754FF" w:rsidRPr="00E4560D">
        <w:rPr>
          <w:rFonts w:cs="Arial"/>
          <w:sz w:val="26"/>
          <w:szCs w:val="26"/>
        </w:rPr>
        <w:t xml:space="preserve">the </w:t>
      </w:r>
      <w:r w:rsidRPr="00E4560D">
        <w:rPr>
          <w:rFonts w:cs="Arial"/>
          <w:sz w:val="26"/>
          <w:szCs w:val="26"/>
        </w:rPr>
        <w:t xml:space="preserve">urge to buy impulsively </w:t>
      </w:r>
      <w:r w:rsidR="0038489A" w:rsidRPr="00E4560D">
        <w:rPr>
          <w:rFonts w:cs="Arial"/>
          <w:sz w:val="26"/>
          <w:szCs w:val="26"/>
        </w:rPr>
        <w:fldChar w:fldCharType="begin"/>
      </w:r>
      <w:r w:rsidR="000B3CFA">
        <w:rPr>
          <w:rFonts w:cs="Arial"/>
          <w:sz w:val="26"/>
          <w:szCs w:val="26"/>
        </w:rPr>
        <w:instrText xml:space="preserve"> ADDIN EN.CITE &lt;EndNote&gt;&lt;Cite&gt;&lt;Author&gt;Chen&lt;/Author&gt;&lt;Year&gt;2016&lt;/Year&gt;&lt;RecNum&gt;6&lt;/RecNum&gt;&lt;record&gt;&lt;rec-number&gt;6&lt;/rec-number&gt;&lt;foreign-keys&gt;&lt;key app="EN" db-id="e5edxw025efzp8e22wqpxxx25zpav2vwzze9"&gt;6&lt;/key&gt;&lt;/foreign-keys&gt;&lt;ref-type name="Journal Article"&gt;17&lt;/ref-type&gt;&lt;contributors&gt;&lt;authors&gt;&lt;author&gt;Chen, Jengchung Victor&lt;/author&gt;&lt;author&gt;Su, Bo-chiuan&lt;/author&gt;&lt;author&gt;Widjaja, Andree E&lt;/author&gt;&lt;/authors&gt;&lt;/contributors&gt;&lt;titles&gt;&lt;title&gt;Facebook C2C social commerce: A study of online impulse buying&lt;/title&gt;&lt;secondary-title&gt;Decision Support Systems&lt;/secondary-title&gt;&lt;/titles&gt;&lt;pages&gt;57-69&lt;/pages&gt;&lt;volume&gt;83&lt;/volume&gt;&lt;dates&gt;&lt;year&gt;2016&lt;/year&gt;&lt;/dates&gt;&lt;isbn&gt;0167-9236&lt;/isbn&gt;&lt;urls&gt;&lt;/urls&gt;&lt;electronic-resource-num&gt;https://doi.org/10.1016/j.dss.2015.12.008&lt;/electronic-resource-num&gt;&lt;/record&gt;&lt;/Cite&gt;&lt;Cite&gt;&lt;Author&gt;Wells&lt;/Author&gt;&lt;Year&gt;2011&lt;/Year&gt;&lt;RecNum&gt;9&lt;/RecNum&gt;&lt;record&gt;&lt;rec-number&gt;9&lt;/rec-number&gt;&lt;foreign-keys&gt;&lt;key app="EN" db-id="e5edxw025efzp8e22wqpxxx25zpav2vwzze9"&gt;9&lt;/key&gt;&lt;/foreign-keys&gt;&lt;ref-type name="Journal Article"&gt;17&lt;/ref-type&gt;&lt;contributors&gt;&lt;authors&gt;&lt;author&gt;Wells, John D&lt;/author&gt;&lt;author&gt;Parboteeah, Veena&lt;/author&gt;&lt;author&gt;Valacich, Joseph S&lt;/author&gt;&lt;/authors&gt;&lt;/contributors&gt;&lt;titles&gt;&lt;title&gt;Online impulse buying: Understanding the interplay between consumer impulsiveness and website quality&lt;/title&gt;&lt;secondary-title&gt;Journal of the Association for Information Systems&lt;/secondary-title&gt;&lt;/titles&gt;&lt;pages&gt;226-254&lt;/pages&gt;&lt;volume&gt;12&lt;/volume&gt;&lt;number&gt;1&lt;/number&gt;&lt;dates&gt;&lt;year&gt;2011&lt;/year&gt;&lt;/dates&gt;&lt;isbn&gt;1536-9323&lt;/isbn&gt;&lt;urls&gt;&lt;/urls&gt;&lt;electronic-resource-num&gt;10.17705/1jais.00254&lt;/electronic-resource-num&gt;&lt;/record&gt;&lt;/Cite&gt;&lt;/EndNote&gt;</w:instrText>
      </w:r>
      <w:r w:rsidR="0038489A" w:rsidRPr="00E4560D">
        <w:rPr>
          <w:rFonts w:cs="Arial"/>
          <w:sz w:val="26"/>
          <w:szCs w:val="26"/>
        </w:rPr>
        <w:fldChar w:fldCharType="separate"/>
      </w:r>
      <w:r w:rsidR="00755DE7" w:rsidRPr="00E4560D">
        <w:rPr>
          <w:rFonts w:cs="Arial"/>
          <w:noProof/>
          <w:sz w:val="26"/>
          <w:szCs w:val="26"/>
        </w:rPr>
        <w:t>(Chen et al., 2016; Wells et al., 2011)</w:t>
      </w:r>
      <w:r w:rsidR="0038489A" w:rsidRPr="00E4560D">
        <w:rPr>
          <w:rFonts w:cs="Arial"/>
          <w:sz w:val="26"/>
          <w:szCs w:val="26"/>
        </w:rPr>
        <w:fldChar w:fldCharType="end"/>
      </w:r>
      <w:r w:rsidRPr="00E4560D">
        <w:rPr>
          <w:rFonts w:cs="Arial"/>
          <w:sz w:val="26"/>
          <w:szCs w:val="26"/>
        </w:rPr>
        <w:t>, and</w:t>
      </w:r>
      <w:r w:rsidR="004270BD">
        <w:rPr>
          <w:rFonts w:cs="Arial"/>
          <w:sz w:val="26"/>
          <w:szCs w:val="26"/>
        </w:rPr>
        <w:t xml:space="preserve"> </w:t>
      </w:r>
      <w:r w:rsidRPr="00E4560D">
        <w:rPr>
          <w:rFonts w:cs="Arial"/>
          <w:sz w:val="26"/>
          <w:szCs w:val="26"/>
        </w:rPr>
        <w:t xml:space="preserve">actual impulse buying behavior </w:t>
      </w:r>
      <w:r w:rsidR="0038489A" w:rsidRPr="00E4560D">
        <w:rPr>
          <w:rFonts w:cs="Arial"/>
          <w:sz w:val="26"/>
          <w:szCs w:val="26"/>
        </w:rPr>
        <w:fldChar w:fldCharType="begin"/>
      </w:r>
      <w:r w:rsidR="000B3CFA">
        <w:rPr>
          <w:rFonts w:cs="Arial"/>
          <w:sz w:val="26"/>
          <w:szCs w:val="26"/>
        </w:rPr>
        <w:instrText xml:space="preserve"> ADDIN EN.CITE &lt;EndNote&gt;&lt;Cite&gt;&lt;Author&gt;Floh&lt;/Author&gt;&lt;Year&gt;2013&lt;/Year&gt;&lt;RecNum&gt;10&lt;/RecNum&gt;&lt;record&gt;&lt;rec-number&gt;10&lt;/rec-number&gt;&lt;foreign-keys&gt;&lt;key app="EN" db-id="e5edxw025efzp8e22wqpxxx25zpav2vwzze9"&gt;10&lt;/key&gt;&lt;/foreign-keys&gt;&lt;ref-type name="Journal Article"&gt;17&lt;/ref-type&gt;&lt;contributors&gt;&lt;authors&gt;&lt;author&gt;Floh, A.&lt;/author&gt;&lt;author&gt;Madlberger, M&lt;/author&gt;&lt;/authors&gt;&lt;/contributors&gt;&lt;titles&gt;&lt;title&gt;The role of atmospheric cues in online impulse-buying behavior&lt;/title&gt;&lt;secondary-title&gt;Electronic Commerce Research and Applications&lt;/secondary-title&gt;&lt;/titles&gt;&lt;pages&gt;425-439&lt;/pages&gt;&lt;volume&gt;12&lt;/volume&gt;&lt;number&gt;6&lt;/number&gt;&lt;dates&gt;&lt;year&gt;2013&lt;/year&gt;&lt;/dates&gt;&lt;urls&gt;&lt;/urls&gt;&lt;electronic-resource-num&gt;https://doi.org/10.1016/j.elerap.2013.06.001&lt;/electronic-resource-num&gt;&lt;/record&gt;&lt;/Cite&gt;&lt;/EndNote&gt;</w:instrText>
      </w:r>
      <w:r w:rsidR="0038489A" w:rsidRPr="00E4560D">
        <w:rPr>
          <w:rFonts w:cs="Arial"/>
          <w:sz w:val="26"/>
          <w:szCs w:val="26"/>
        </w:rPr>
        <w:fldChar w:fldCharType="separate"/>
      </w:r>
      <w:r w:rsidRPr="00E4560D">
        <w:rPr>
          <w:rFonts w:cs="Arial"/>
          <w:noProof/>
          <w:sz w:val="26"/>
          <w:szCs w:val="26"/>
        </w:rPr>
        <w:t>(Floh &amp; Madlberger, 2013)</w:t>
      </w:r>
      <w:r w:rsidR="0038489A" w:rsidRPr="00E4560D">
        <w:rPr>
          <w:rFonts w:cs="Arial"/>
          <w:sz w:val="26"/>
          <w:szCs w:val="26"/>
        </w:rPr>
        <w:fldChar w:fldCharType="end"/>
      </w:r>
      <w:r w:rsidRPr="00E4560D">
        <w:rPr>
          <w:rFonts w:cs="Arial"/>
          <w:sz w:val="26"/>
          <w:szCs w:val="26"/>
        </w:rPr>
        <w:t>.</w:t>
      </w:r>
      <w:r w:rsidR="004270BD">
        <w:rPr>
          <w:rFonts w:cs="Arial"/>
          <w:sz w:val="26"/>
          <w:szCs w:val="26"/>
        </w:rPr>
        <w:t xml:space="preserve"> </w:t>
      </w:r>
      <w:r w:rsidRPr="00E4560D">
        <w:rPr>
          <w:rFonts w:cs="Arial"/>
          <w:sz w:val="26"/>
          <w:szCs w:val="26"/>
        </w:rPr>
        <w:t xml:space="preserve">In this study, we expect that the positive relationship between impulsive disposition and </w:t>
      </w:r>
      <w:r w:rsidR="00731BE4" w:rsidRPr="00E4560D">
        <w:rPr>
          <w:rFonts w:cs="Arial"/>
          <w:sz w:val="26"/>
          <w:szCs w:val="26"/>
        </w:rPr>
        <w:t xml:space="preserve">the </w:t>
      </w:r>
      <w:r w:rsidRPr="00E4560D">
        <w:rPr>
          <w:rFonts w:cs="Arial"/>
          <w:sz w:val="26"/>
          <w:szCs w:val="26"/>
        </w:rPr>
        <w:t xml:space="preserve">urge to buy impulsively would exist in </w:t>
      </w:r>
      <w:r w:rsidR="00707164" w:rsidRPr="00E4560D">
        <w:rPr>
          <w:rFonts w:cs="Arial"/>
          <w:sz w:val="26"/>
          <w:szCs w:val="26"/>
        </w:rPr>
        <w:t>Facebook</w:t>
      </w:r>
      <w:r w:rsidRPr="00E4560D">
        <w:rPr>
          <w:rFonts w:cs="Arial"/>
          <w:sz w:val="26"/>
          <w:szCs w:val="26"/>
        </w:rPr>
        <w:t xml:space="preserve"> B2C social commerce as well. We hypothesized that:</w:t>
      </w:r>
    </w:p>
    <w:p w:rsidR="004E073B" w:rsidRPr="00E4560D" w:rsidRDefault="004E073B" w:rsidP="00FC153E">
      <w:pPr>
        <w:snapToGrid w:val="0"/>
        <w:spacing w:line="360" w:lineRule="exact"/>
        <w:jc w:val="both"/>
        <w:rPr>
          <w:rFonts w:cs="Arial"/>
          <w:i/>
          <w:sz w:val="26"/>
          <w:szCs w:val="26"/>
        </w:rPr>
      </w:pPr>
    </w:p>
    <w:p w:rsidR="004E073B" w:rsidRPr="00E4560D" w:rsidRDefault="004E073B" w:rsidP="00E4560D">
      <w:pPr>
        <w:snapToGrid w:val="0"/>
        <w:spacing w:line="360" w:lineRule="exact"/>
        <w:ind w:left="390" w:hangingChars="150" w:hanging="390"/>
        <w:jc w:val="both"/>
        <w:rPr>
          <w:rFonts w:cs="Arial"/>
          <w:i/>
          <w:sz w:val="26"/>
          <w:szCs w:val="26"/>
        </w:rPr>
      </w:pPr>
      <w:r w:rsidRPr="00E4560D">
        <w:rPr>
          <w:rFonts w:cs="Arial"/>
          <w:i/>
          <w:sz w:val="26"/>
          <w:szCs w:val="26"/>
        </w:rPr>
        <w:t>H4: Facebook users with high impulsiveness will experience a stronger urge to buy impulsively compared to Facebook users with low impulsiveness.</w:t>
      </w:r>
    </w:p>
    <w:p w:rsidR="004E073B" w:rsidRPr="00E4560D" w:rsidRDefault="004E073B" w:rsidP="00FC153E">
      <w:pPr>
        <w:widowControl w:val="0"/>
        <w:snapToGrid w:val="0"/>
        <w:spacing w:line="360" w:lineRule="exact"/>
        <w:jc w:val="center"/>
        <w:outlineLvl w:val="0"/>
        <w:rPr>
          <w:rFonts w:eastAsia="標楷體"/>
          <w:b/>
          <w:sz w:val="26"/>
          <w:szCs w:val="26"/>
        </w:rPr>
      </w:pPr>
    </w:p>
    <w:p w:rsidR="004E073B" w:rsidRPr="00E4560D" w:rsidRDefault="004E073B" w:rsidP="00FC153E">
      <w:pPr>
        <w:widowControl w:val="0"/>
        <w:snapToGrid w:val="0"/>
        <w:spacing w:line="360" w:lineRule="exact"/>
        <w:outlineLvl w:val="0"/>
        <w:rPr>
          <w:b/>
          <w:i/>
          <w:sz w:val="26"/>
          <w:szCs w:val="26"/>
        </w:rPr>
      </w:pPr>
      <w:r w:rsidRPr="00E4560D">
        <w:rPr>
          <w:b/>
          <w:i/>
          <w:sz w:val="26"/>
          <w:szCs w:val="26"/>
        </w:rPr>
        <w:t>The interaction effect</w:t>
      </w:r>
    </w:p>
    <w:p w:rsidR="00BD0B02" w:rsidRPr="00E4560D" w:rsidRDefault="00707164" w:rsidP="00FC153E">
      <w:pPr>
        <w:tabs>
          <w:tab w:val="left" w:pos="720"/>
        </w:tabs>
        <w:snapToGrid w:val="0"/>
        <w:spacing w:line="360" w:lineRule="exact"/>
        <w:ind w:firstLine="360"/>
        <w:jc w:val="both"/>
        <w:rPr>
          <w:rFonts w:cs="Arial"/>
          <w:sz w:val="26"/>
          <w:szCs w:val="26"/>
        </w:rPr>
      </w:pPr>
      <w:r w:rsidRPr="00E4560D">
        <w:rPr>
          <w:rFonts w:cs="Arial"/>
          <w:sz w:val="26"/>
          <w:szCs w:val="26"/>
        </w:rPr>
        <w:t xml:space="preserve">Hertzog </w:t>
      </w:r>
      <w:r w:rsidR="00BA43A4" w:rsidRPr="00E4560D">
        <w:rPr>
          <w:rFonts w:cs="Arial"/>
          <w:sz w:val="26"/>
          <w:szCs w:val="26"/>
        </w:rPr>
        <w:t>and</w:t>
      </w:r>
      <w:r w:rsidRPr="00E4560D">
        <w:rPr>
          <w:rFonts w:cs="Arial"/>
          <w:sz w:val="26"/>
          <w:szCs w:val="26"/>
        </w:rPr>
        <w:t xml:space="preserve"> Nesselroade </w:t>
      </w:r>
      <w:r w:rsidR="0038489A" w:rsidRPr="00E4560D">
        <w:rPr>
          <w:rFonts w:cs="Arial"/>
          <w:sz w:val="26"/>
          <w:szCs w:val="26"/>
        </w:rPr>
        <w:fldChar w:fldCharType="begin"/>
      </w:r>
      <w:r w:rsidR="000B3CFA">
        <w:rPr>
          <w:rFonts w:cs="Arial"/>
          <w:sz w:val="26"/>
          <w:szCs w:val="26"/>
        </w:rPr>
        <w:instrText xml:space="preserve"> ADDIN EN.CITE &lt;EndNote&gt;&lt;Cite ExcludeAuth="1"&gt;&lt;Author&gt;Hertzog&lt;/Author&gt;&lt;Year&gt;1987&lt;/Year&gt;&lt;RecNum&gt;21&lt;/RecNum&gt;&lt;record&gt;&lt;rec-number&gt;21&lt;/rec-number&gt;&lt;foreign-keys&gt;&lt;key app="EN" db-id="e5edxw025efzp8e22wqpxxx25zpav2vwzze9"&gt;21&lt;/key&gt;&lt;/foreign-keys&gt;&lt;ref-type name="Journal Article"&gt;17&lt;/ref-type&gt;&lt;contributors&gt;&lt;authors&gt;&lt;author&gt;Hertzog, C.&lt;/author&gt;&lt;author&gt;Nesselroade, J.R.&lt;/author&gt;&lt;/authors&gt;&lt;/contributors&gt;&lt;titles&gt;&lt;title&gt;Beyond autoregressive models: Some implications of the trait-state distincetion for the structural modeling of developmental change&lt;/title&gt;&lt;secondary-title&gt;Child Development&lt;/secondary-title&gt;&lt;/titles&gt;&lt;pages&gt;93-109&lt;/pages&gt;&lt;volume&gt;58&lt;/volume&gt;&lt;number&gt;1&lt;/number&gt;&lt;dates&gt;&lt;year&gt;1987&lt;/year&gt;&lt;/dates&gt;&lt;urls&gt;&lt;/urls&gt;&lt;electronic-resource-num&gt;10.2307/1130294&lt;/electronic-resource-num&gt;&lt;/record&gt;&lt;/Cite&gt;&lt;/EndNote&gt;</w:instrText>
      </w:r>
      <w:r w:rsidR="0038489A" w:rsidRPr="00E4560D">
        <w:rPr>
          <w:rFonts w:cs="Arial"/>
          <w:sz w:val="26"/>
          <w:szCs w:val="26"/>
        </w:rPr>
        <w:fldChar w:fldCharType="separate"/>
      </w:r>
      <w:r w:rsidRPr="00E4560D">
        <w:rPr>
          <w:rFonts w:cs="Arial"/>
          <w:noProof/>
          <w:sz w:val="26"/>
          <w:szCs w:val="26"/>
        </w:rPr>
        <w:t>(1987)</w:t>
      </w:r>
      <w:r w:rsidR="0038489A" w:rsidRPr="00E4560D">
        <w:rPr>
          <w:rFonts w:cs="Arial"/>
          <w:sz w:val="26"/>
          <w:szCs w:val="26"/>
        </w:rPr>
        <w:fldChar w:fldCharType="end"/>
      </w:r>
      <w:r w:rsidR="004E073B" w:rsidRPr="00E4560D">
        <w:rPr>
          <w:rFonts w:cs="Arial"/>
          <w:sz w:val="26"/>
          <w:szCs w:val="26"/>
        </w:rPr>
        <w:t xml:space="preserve"> proposed that the interplay between individual characteristics and environmental cues should be paid more attention to gain </w:t>
      </w:r>
      <w:r w:rsidR="00731BE4" w:rsidRPr="00E4560D">
        <w:rPr>
          <w:rFonts w:cs="Arial"/>
          <w:sz w:val="26"/>
          <w:szCs w:val="26"/>
        </w:rPr>
        <w:t xml:space="preserve">a </w:t>
      </w:r>
      <w:r w:rsidR="004E073B" w:rsidRPr="00E4560D">
        <w:rPr>
          <w:rFonts w:cs="Arial"/>
          <w:sz w:val="26"/>
          <w:szCs w:val="26"/>
        </w:rPr>
        <w:t>more insightful understanding in explaining online impulse buying. Though the direct influence of impulsiveness on consumer’s buying behavior has been widely proved, its interaction effect with environmental cues</w:t>
      </w:r>
      <w:r w:rsidR="006E21D8">
        <w:rPr>
          <w:rFonts w:cs="Arial"/>
          <w:sz w:val="26"/>
          <w:szCs w:val="26"/>
        </w:rPr>
        <w:t xml:space="preserve"> </w:t>
      </w:r>
      <w:r w:rsidR="004E073B" w:rsidRPr="00E4560D">
        <w:rPr>
          <w:rFonts w:cs="Arial"/>
          <w:sz w:val="26"/>
          <w:szCs w:val="26"/>
        </w:rPr>
        <w:t>has been reported</w:t>
      </w:r>
      <w:r w:rsidR="006E21D8">
        <w:rPr>
          <w:rFonts w:cs="Arial"/>
          <w:sz w:val="26"/>
          <w:szCs w:val="26"/>
        </w:rPr>
        <w:t xml:space="preserve"> </w:t>
      </w:r>
      <w:r w:rsidR="004E073B" w:rsidRPr="00E4560D">
        <w:rPr>
          <w:rFonts w:cs="Arial"/>
          <w:sz w:val="26"/>
          <w:szCs w:val="26"/>
        </w:rPr>
        <w:t xml:space="preserve">with mixed results. </w:t>
      </w:r>
      <w:r w:rsidRPr="00E4560D">
        <w:rPr>
          <w:rFonts w:cs="Arial"/>
          <w:sz w:val="26"/>
          <w:szCs w:val="26"/>
        </w:rPr>
        <w:t xml:space="preserve">Youn </w:t>
      </w:r>
      <w:r w:rsidR="00BA43A4" w:rsidRPr="00E4560D">
        <w:rPr>
          <w:rFonts w:cs="Arial"/>
          <w:sz w:val="26"/>
          <w:szCs w:val="26"/>
        </w:rPr>
        <w:t>and</w:t>
      </w:r>
      <w:r w:rsidR="004270BD">
        <w:rPr>
          <w:rFonts w:cs="Arial"/>
          <w:sz w:val="26"/>
          <w:szCs w:val="26"/>
        </w:rPr>
        <w:t xml:space="preserve"> </w:t>
      </w:r>
      <w:r w:rsidR="003459EE" w:rsidRPr="00E4560D">
        <w:rPr>
          <w:rFonts w:cs="Arial"/>
          <w:sz w:val="26"/>
          <w:szCs w:val="26"/>
        </w:rPr>
        <w:t>Faber</w:t>
      </w:r>
      <w:r w:rsidR="004270BD">
        <w:rPr>
          <w:rFonts w:cs="Arial"/>
          <w:sz w:val="26"/>
          <w:szCs w:val="26"/>
        </w:rPr>
        <w:t xml:space="preserve"> </w:t>
      </w:r>
      <w:r w:rsidR="0038489A" w:rsidRPr="00E4560D">
        <w:rPr>
          <w:rFonts w:cs="Arial"/>
          <w:sz w:val="26"/>
          <w:szCs w:val="26"/>
        </w:rPr>
        <w:fldChar w:fldCharType="begin"/>
      </w:r>
      <w:r w:rsidR="000B3CFA">
        <w:rPr>
          <w:rFonts w:cs="Arial"/>
          <w:sz w:val="26"/>
          <w:szCs w:val="26"/>
        </w:rPr>
        <w:instrText xml:space="preserve"> ADDIN EN.CITE &lt;EndNote&gt;&lt;Cite ExcludeAuth="1"&gt;&lt;Author&gt;Youn&lt;/Author&gt;&lt;Year&gt;2000&lt;/Year&gt;&lt;RecNum&gt;42&lt;/RecNum&gt;&lt;record&gt;&lt;rec-number&gt;42&lt;/rec-number&gt;&lt;foreign-keys&gt;&lt;key app="EN" db-id="e5edxw025efzp8e22wqpxxx25zpav2vwzze9"&gt;42&lt;/key&gt;&lt;/foreign-keys&gt;&lt;ref-type name="Journal Article"&gt;17&lt;/ref-type&gt;&lt;contributors&gt;&lt;authors&gt;&lt;author&gt;Youn, S.&lt;/author&gt;&lt;author&gt;R.J., Faber&lt;/author&gt;&lt;/authors&gt;&lt;/contributors&gt;&lt;titles&gt;&lt;title&gt;Impulse buying: Its relation to personality traits and cues&lt;/title&gt;&lt;secondary-title&gt;Advances in Consumer Research&lt;/secondary-title&gt;&lt;/titles&gt;&lt;pages&gt;179-185&lt;/pages&gt;&lt;volume&gt;27&lt;/volume&gt;&lt;number&gt;1&lt;/number&gt;&lt;dates&gt;&lt;year&gt;2000&lt;/year&gt;&lt;/dates&gt;&lt;urls&gt;&lt;/urls&gt;&lt;electronic-resource-num&gt;https://www.acrwebsite.org/volumes/8383/volumes/v27/NA-27&lt;/electronic-resource-num&gt;&lt;/record&gt;&lt;/Cite&gt;&lt;/EndNote&gt;</w:instrText>
      </w:r>
      <w:r w:rsidR="0038489A" w:rsidRPr="00E4560D">
        <w:rPr>
          <w:rFonts w:cs="Arial"/>
          <w:sz w:val="26"/>
          <w:szCs w:val="26"/>
        </w:rPr>
        <w:fldChar w:fldCharType="separate"/>
      </w:r>
      <w:r w:rsidRPr="00E4560D">
        <w:rPr>
          <w:rFonts w:cs="Arial"/>
          <w:noProof/>
          <w:sz w:val="26"/>
          <w:szCs w:val="26"/>
        </w:rPr>
        <w:t>(2000)</w:t>
      </w:r>
      <w:r w:rsidR="0038489A" w:rsidRPr="00E4560D">
        <w:rPr>
          <w:rFonts w:cs="Arial"/>
          <w:sz w:val="26"/>
          <w:szCs w:val="26"/>
        </w:rPr>
        <w:fldChar w:fldCharType="end"/>
      </w:r>
      <w:r w:rsidR="004270BD">
        <w:rPr>
          <w:rFonts w:cs="Arial"/>
          <w:sz w:val="26"/>
          <w:szCs w:val="26"/>
        </w:rPr>
        <w:t xml:space="preserve"> </w:t>
      </w:r>
      <w:r w:rsidR="004E073B" w:rsidRPr="00E4560D">
        <w:rPr>
          <w:rFonts w:cs="Arial"/>
          <w:sz w:val="26"/>
          <w:szCs w:val="26"/>
        </w:rPr>
        <w:t>showed that consumers</w:t>
      </w:r>
      <w:r w:rsidR="004270BD">
        <w:rPr>
          <w:rFonts w:cs="Arial"/>
          <w:sz w:val="26"/>
          <w:szCs w:val="26"/>
        </w:rPr>
        <w:t xml:space="preserve"> </w:t>
      </w:r>
      <w:r w:rsidR="004E073B" w:rsidRPr="00E4560D">
        <w:rPr>
          <w:rFonts w:cs="Arial"/>
          <w:sz w:val="26"/>
          <w:szCs w:val="26"/>
        </w:rPr>
        <w:t xml:space="preserve">with </w:t>
      </w:r>
      <w:r w:rsidR="00731BE4" w:rsidRPr="00E4560D">
        <w:rPr>
          <w:rFonts w:cs="Arial"/>
          <w:sz w:val="26"/>
          <w:szCs w:val="26"/>
        </w:rPr>
        <w:t xml:space="preserve">a </w:t>
      </w:r>
      <w:r w:rsidR="004E073B" w:rsidRPr="00E4560D">
        <w:rPr>
          <w:rFonts w:cs="Arial"/>
          <w:sz w:val="26"/>
          <w:szCs w:val="26"/>
        </w:rPr>
        <w:t>higher</w:t>
      </w:r>
      <w:r w:rsidR="004270BD">
        <w:rPr>
          <w:rFonts w:cs="Arial"/>
          <w:sz w:val="26"/>
          <w:szCs w:val="26"/>
        </w:rPr>
        <w:t xml:space="preserve"> </w:t>
      </w:r>
      <w:r w:rsidR="004E073B" w:rsidRPr="00E4560D">
        <w:rPr>
          <w:rFonts w:cs="Arial"/>
          <w:sz w:val="26"/>
          <w:szCs w:val="26"/>
        </w:rPr>
        <w:t>level of impulsiveness would be more reactive to environmental cues, which triggers them to be more likely to experience the urge of impulse buying.</w:t>
      </w:r>
    </w:p>
    <w:p w:rsidR="004E073B" w:rsidRPr="00E4560D" w:rsidRDefault="00731BE4" w:rsidP="00FC153E">
      <w:pPr>
        <w:tabs>
          <w:tab w:val="left" w:pos="720"/>
        </w:tabs>
        <w:snapToGrid w:val="0"/>
        <w:spacing w:line="360" w:lineRule="exact"/>
        <w:ind w:firstLine="360"/>
        <w:jc w:val="both"/>
        <w:rPr>
          <w:rFonts w:cs="Arial"/>
          <w:sz w:val="26"/>
          <w:szCs w:val="26"/>
        </w:rPr>
      </w:pPr>
      <w:r w:rsidRPr="00E4560D">
        <w:rPr>
          <w:rFonts w:cs="Arial"/>
          <w:sz w:val="26"/>
          <w:szCs w:val="26"/>
        </w:rPr>
        <w:t xml:space="preserve">A </w:t>
      </w:r>
      <w:r w:rsidR="004E073B" w:rsidRPr="00E4560D">
        <w:rPr>
          <w:rFonts w:cs="Arial"/>
          <w:sz w:val="26"/>
          <w:szCs w:val="26"/>
        </w:rPr>
        <w:t>stud</w:t>
      </w:r>
      <w:r w:rsidRPr="00E4560D">
        <w:rPr>
          <w:rFonts w:cs="Arial"/>
          <w:sz w:val="26"/>
          <w:szCs w:val="26"/>
        </w:rPr>
        <w:t>y by</w:t>
      </w:r>
      <w:r w:rsidR="00707164" w:rsidRPr="00E4560D">
        <w:rPr>
          <w:rFonts w:cs="Arial"/>
          <w:sz w:val="26"/>
          <w:szCs w:val="26"/>
        </w:rPr>
        <w:t xml:space="preserve"> Chen et al.</w:t>
      </w:r>
      <w:r w:rsidR="004270BD">
        <w:rPr>
          <w:rFonts w:cs="Arial"/>
          <w:sz w:val="26"/>
          <w:szCs w:val="26"/>
        </w:rPr>
        <w:t xml:space="preserve"> </w:t>
      </w:r>
      <w:r w:rsidR="0038489A" w:rsidRPr="00E4560D">
        <w:rPr>
          <w:rFonts w:cs="Arial"/>
          <w:sz w:val="26"/>
          <w:szCs w:val="26"/>
        </w:rPr>
        <w:fldChar w:fldCharType="begin"/>
      </w:r>
      <w:r w:rsidR="000B3CFA">
        <w:rPr>
          <w:rFonts w:cs="Arial"/>
          <w:sz w:val="26"/>
          <w:szCs w:val="26"/>
        </w:rPr>
        <w:instrText xml:space="preserve"> ADDIN EN.CITE &lt;EndNote&gt;&lt;Cite ExcludeAuth="1"&gt;&lt;Author&gt;Chen&lt;/Author&gt;&lt;Year&gt;2016&lt;/Year&gt;&lt;RecNum&gt;6&lt;/RecNum&gt;&lt;record&gt;&lt;rec-number&gt;6&lt;/rec-number&gt;&lt;foreign-keys&gt;&lt;key app="EN" db-id="e5edxw025efzp8e22wqpxxx25zpav2vwzze9"&gt;6&lt;/key&gt;&lt;/foreign-keys&gt;&lt;ref-type name="Journal Article"&gt;17&lt;/ref-type&gt;&lt;contributors&gt;&lt;authors&gt;&lt;author&gt;Chen, Jengchung Victor&lt;/author&gt;&lt;author&gt;Su, Bo-chiuan&lt;/author&gt;&lt;author&gt;Widjaja, Andree E&lt;/author&gt;&lt;/authors&gt;&lt;/contributors&gt;&lt;titles&gt;&lt;title&gt;Facebook C2C social commerce: A study of online impulse buying&lt;/title&gt;&lt;secondary-title&gt;Decision Support Systems&lt;/secondary-title&gt;&lt;/titles&gt;&lt;pages&gt;57-69&lt;/pages&gt;&lt;volume&gt;83&lt;/volume&gt;&lt;dates&gt;&lt;year&gt;2016&lt;/year&gt;&lt;/dates&gt;&lt;isbn&gt;0167-9236&lt;/isbn&gt;&lt;urls&gt;&lt;/urls&gt;&lt;electronic-resource-num&gt;https://doi.org/10.1016/j.dss.2015.12.008&lt;/electronic-resource-num&gt;&lt;/record&gt;&lt;/Cite&gt;&lt;/EndNote&gt;</w:instrText>
      </w:r>
      <w:r w:rsidR="0038489A" w:rsidRPr="00E4560D">
        <w:rPr>
          <w:rFonts w:cs="Arial"/>
          <w:sz w:val="26"/>
          <w:szCs w:val="26"/>
        </w:rPr>
        <w:fldChar w:fldCharType="separate"/>
      </w:r>
      <w:r w:rsidR="00707164" w:rsidRPr="00E4560D">
        <w:rPr>
          <w:rFonts w:cs="Arial"/>
          <w:noProof/>
          <w:sz w:val="26"/>
          <w:szCs w:val="26"/>
        </w:rPr>
        <w:t>(2016)</w:t>
      </w:r>
      <w:r w:rsidR="0038489A" w:rsidRPr="00E4560D">
        <w:rPr>
          <w:rFonts w:cs="Arial"/>
          <w:sz w:val="26"/>
          <w:szCs w:val="26"/>
        </w:rPr>
        <w:fldChar w:fldCharType="end"/>
      </w:r>
      <w:r w:rsidR="004270BD">
        <w:rPr>
          <w:rFonts w:cs="Arial"/>
          <w:sz w:val="26"/>
          <w:szCs w:val="26"/>
        </w:rPr>
        <w:t xml:space="preserve"> </w:t>
      </w:r>
      <w:r w:rsidR="004E073B" w:rsidRPr="00E4560D">
        <w:rPr>
          <w:rFonts w:cs="Arial"/>
          <w:sz w:val="26"/>
          <w:szCs w:val="26"/>
        </w:rPr>
        <w:t>demonstrated the partial interaction effect of textual information quality and impulsiveness on</w:t>
      </w:r>
      <w:r w:rsidR="003F7EC7" w:rsidRPr="00E4560D">
        <w:rPr>
          <w:rFonts w:cs="Arial"/>
          <w:sz w:val="26"/>
          <w:szCs w:val="26"/>
        </w:rPr>
        <w:t xml:space="preserve"> a</w:t>
      </w:r>
      <w:r w:rsidR="004E073B" w:rsidRPr="00E4560D">
        <w:rPr>
          <w:rFonts w:cs="Arial"/>
          <w:sz w:val="26"/>
          <w:szCs w:val="26"/>
        </w:rPr>
        <w:t xml:space="preserve"> consumer’s urge to buy impulsively. Specifically, among six proposed dimensions of information quality (relevance, accuracy, ease of understanding, completeness, format, and currency), impulsiveness only jointly interacted</w:t>
      </w:r>
      <w:r w:rsidR="004270BD">
        <w:rPr>
          <w:rFonts w:cs="Arial"/>
          <w:sz w:val="26"/>
          <w:szCs w:val="26"/>
        </w:rPr>
        <w:t xml:space="preserve"> </w:t>
      </w:r>
      <w:r w:rsidR="004E073B" w:rsidRPr="00E4560D">
        <w:rPr>
          <w:rFonts w:cs="Arial"/>
          <w:sz w:val="26"/>
          <w:szCs w:val="26"/>
        </w:rPr>
        <w:t xml:space="preserve">with two aspects, namely completeness and format. In </w:t>
      </w:r>
      <w:r w:rsidR="00402A5F" w:rsidRPr="00E4560D">
        <w:rPr>
          <w:rFonts w:cs="Arial"/>
          <w:sz w:val="26"/>
          <w:szCs w:val="26"/>
        </w:rPr>
        <w:t xml:space="preserve">a </w:t>
      </w:r>
      <w:r w:rsidR="004E073B" w:rsidRPr="00E4560D">
        <w:rPr>
          <w:rFonts w:cs="Arial"/>
          <w:sz w:val="26"/>
          <w:szCs w:val="26"/>
        </w:rPr>
        <w:t>high condition of format (i.e</w:t>
      </w:r>
      <w:r w:rsidR="006E21D8">
        <w:rPr>
          <w:rFonts w:cs="Arial"/>
          <w:sz w:val="26"/>
          <w:szCs w:val="26"/>
        </w:rPr>
        <w:t>.</w:t>
      </w:r>
      <w:r w:rsidR="003F7EC7" w:rsidRPr="00E4560D">
        <w:rPr>
          <w:rFonts w:cs="Arial"/>
          <w:sz w:val="26"/>
          <w:szCs w:val="26"/>
        </w:rPr>
        <w:t>,</w:t>
      </w:r>
      <w:r w:rsidR="004E073B" w:rsidRPr="00E4560D">
        <w:rPr>
          <w:rFonts w:cs="Arial"/>
          <w:sz w:val="26"/>
          <w:szCs w:val="26"/>
        </w:rPr>
        <w:t xml:space="preserve"> the posted information is well</w:t>
      </w:r>
      <w:r w:rsidR="00402A5F" w:rsidRPr="00E4560D">
        <w:rPr>
          <w:rFonts w:cs="Arial"/>
          <w:sz w:val="26"/>
          <w:szCs w:val="26"/>
        </w:rPr>
        <w:t>-</w:t>
      </w:r>
      <w:r w:rsidR="004E073B" w:rsidRPr="00E4560D">
        <w:rPr>
          <w:rFonts w:cs="Arial"/>
          <w:sz w:val="26"/>
          <w:szCs w:val="26"/>
        </w:rPr>
        <w:t xml:space="preserve">formatted), only low impulsive individuals were significantly influenced by the increased level of completeness, which </w:t>
      </w:r>
      <w:r w:rsidR="004E073B" w:rsidRPr="00E4560D">
        <w:rPr>
          <w:rFonts w:cs="Arial"/>
          <w:sz w:val="26"/>
          <w:szCs w:val="26"/>
        </w:rPr>
        <w:lastRenderedPageBreak/>
        <w:t xml:space="preserve">considerably enhanced their urge to buy impulsively. Conversely, when </w:t>
      </w:r>
      <w:r w:rsidR="003F7EC7" w:rsidRPr="00E4560D">
        <w:rPr>
          <w:rFonts w:cs="Arial"/>
          <w:sz w:val="26"/>
          <w:szCs w:val="26"/>
        </w:rPr>
        <w:t xml:space="preserve">it </w:t>
      </w:r>
      <w:r w:rsidR="004E073B" w:rsidRPr="00E4560D">
        <w:rPr>
          <w:rFonts w:cs="Arial"/>
          <w:sz w:val="26"/>
          <w:szCs w:val="26"/>
        </w:rPr>
        <w:t xml:space="preserve">comes to low format, highly impulsive consumers would experience greater positive change in </w:t>
      </w:r>
      <w:r w:rsidR="00402A5F" w:rsidRPr="00E4560D">
        <w:rPr>
          <w:rFonts w:cs="Arial"/>
          <w:sz w:val="26"/>
          <w:szCs w:val="26"/>
        </w:rPr>
        <w:t xml:space="preserve">the </w:t>
      </w:r>
      <w:r w:rsidR="004E073B" w:rsidRPr="00E4560D">
        <w:rPr>
          <w:rFonts w:cs="Arial"/>
          <w:sz w:val="26"/>
          <w:szCs w:val="26"/>
        </w:rPr>
        <w:t xml:space="preserve">urge to buy impulsively when the information is complete. In this study, we expect that impulsive tendency would jointly interact with environmental cues in B2C social commerce, causing </w:t>
      </w:r>
      <w:r w:rsidR="001D5908" w:rsidRPr="00E4560D">
        <w:rPr>
          <w:rFonts w:cs="Arial"/>
          <w:sz w:val="26"/>
          <w:szCs w:val="26"/>
        </w:rPr>
        <w:t xml:space="preserve">a </w:t>
      </w:r>
      <w:r w:rsidR="004E073B" w:rsidRPr="00E4560D">
        <w:rPr>
          <w:rFonts w:cs="Arial"/>
          <w:sz w:val="26"/>
          <w:szCs w:val="26"/>
        </w:rPr>
        <w:t>varying degree of consumer’s urge to buy impulsively. We</w:t>
      </w:r>
      <w:r w:rsidR="006E21D8">
        <w:rPr>
          <w:rFonts w:cs="Arial"/>
          <w:sz w:val="26"/>
          <w:szCs w:val="26"/>
        </w:rPr>
        <w:t>, therefore,</w:t>
      </w:r>
      <w:r w:rsidR="004E073B" w:rsidRPr="00E4560D">
        <w:rPr>
          <w:rFonts w:cs="Arial"/>
          <w:sz w:val="26"/>
          <w:szCs w:val="26"/>
        </w:rPr>
        <w:t xml:space="preserve"> propose the following hypotheses:</w:t>
      </w:r>
    </w:p>
    <w:p w:rsidR="004E073B" w:rsidRPr="00E4560D" w:rsidRDefault="004E073B" w:rsidP="00FC153E">
      <w:pPr>
        <w:snapToGrid w:val="0"/>
        <w:spacing w:line="360" w:lineRule="exact"/>
        <w:rPr>
          <w:rFonts w:cs="Arial"/>
          <w:sz w:val="26"/>
          <w:szCs w:val="26"/>
        </w:rPr>
      </w:pPr>
    </w:p>
    <w:p w:rsidR="00B34F85" w:rsidRPr="00E4560D" w:rsidRDefault="004E073B" w:rsidP="00E4560D">
      <w:pPr>
        <w:snapToGrid w:val="0"/>
        <w:spacing w:line="360" w:lineRule="exact"/>
        <w:ind w:left="520" w:hangingChars="200" w:hanging="520"/>
        <w:jc w:val="both"/>
        <w:rPr>
          <w:rFonts w:cs="Arial"/>
          <w:i/>
          <w:sz w:val="26"/>
          <w:szCs w:val="26"/>
        </w:rPr>
      </w:pPr>
      <w:r w:rsidRPr="00E4560D">
        <w:rPr>
          <w:rFonts w:cs="Arial"/>
          <w:i/>
          <w:sz w:val="26"/>
          <w:szCs w:val="26"/>
        </w:rPr>
        <w:t>H5:</w:t>
      </w:r>
      <w:r w:rsidR="00E4560D" w:rsidRPr="00E4560D">
        <w:rPr>
          <w:rFonts w:cs="Arial"/>
          <w:i/>
          <w:sz w:val="26"/>
          <w:szCs w:val="26"/>
        </w:rPr>
        <w:tab/>
      </w:r>
      <w:r w:rsidR="00B34F85" w:rsidRPr="00E4560D">
        <w:rPr>
          <w:rFonts w:cs="Arial"/>
          <w:i/>
          <w:sz w:val="26"/>
          <w:szCs w:val="26"/>
        </w:rPr>
        <w:t>Impulsiveness Significantly Moderates the Relationship between People’s Like and Urge to Buy Impulsively</w:t>
      </w:r>
    </w:p>
    <w:p w:rsidR="00B34F85" w:rsidRPr="00E4560D" w:rsidRDefault="004E073B" w:rsidP="00E4560D">
      <w:pPr>
        <w:snapToGrid w:val="0"/>
        <w:spacing w:line="360" w:lineRule="exact"/>
        <w:ind w:left="520" w:hangingChars="200" w:hanging="520"/>
        <w:jc w:val="both"/>
        <w:rPr>
          <w:rFonts w:cs="Arial"/>
          <w:i/>
          <w:sz w:val="26"/>
          <w:szCs w:val="26"/>
        </w:rPr>
      </w:pPr>
      <w:r w:rsidRPr="00E4560D">
        <w:rPr>
          <w:rFonts w:cs="Arial"/>
          <w:i/>
          <w:sz w:val="26"/>
          <w:szCs w:val="26"/>
        </w:rPr>
        <w:t xml:space="preserve">H6: </w:t>
      </w:r>
      <w:r w:rsidR="00B34F85" w:rsidRPr="00E4560D">
        <w:rPr>
          <w:rFonts w:cs="Arial"/>
          <w:i/>
          <w:sz w:val="26"/>
          <w:szCs w:val="26"/>
        </w:rPr>
        <w:t>Impulsiveness Significantly Moderates the Relationship between Information Quality and Urge to Buy Impulsively</w:t>
      </w:r>
    </w:p>
    <w:p w:rsidR="00B34F85" w:rsidRPr="00E4560D" w:rsidRDefault="00E4560D" w:rsidP="00E4560D">
      <w:pPr>
        <w:snapToGrid w:val="0"/>
        <w:spacing w:line="360" w:lineRule="exact"/>
        <w:ind w:left="520" w:hangingChars="200" w:hanging="520"/>
        <w:jc w:val="both"/>
        <w:rPr>
          <w:rFonts w:cs="Arial"/>
          <w:i/>
          <w:sz w:val="26"/>
          <w:szCs w:val="26"/>
        </w:rPr>
      </w:pPr>
      <w:r w:rsidRPr="00E4560D">
        <w:rPr>
          <w:rFonts w:cs="Arial"/>
          <w:i/>
          <w:sz w:val="26"/>
          <w:szCs w:val="26"/>
        </w:rPr>
        <w:t>H7:</w:t>
      </w:r>
      <w:r w:rsidRPr="00E4560D">
        <w:rPr>
          <w:rFonts w:cs="Arial"/>
          <w:i/>
          <w:sz w:val="26"/>
          <w:szCs w:val="26"/>
        </w:rPr>
        <w:tab/>
      </w:r>
      <w:r w:rsidR="00B34F85" w:rsidRPr="00E4560D">
        <w:rPr>
          <w:rFonts w:cs="Arial"/>
          <w:i/>
          <w:sz w:val="26"/>
          <w:szCs w:val="26"/>
        </w:rPr>
        <w:t>Impulsiveness Significantly Moderates the Relationship between Picture of Product Presentation and Urge to Buy Impulsively</w:t>
      </w:r>
    </w:p>
    <w:p w:rsidR="004E073B" w:rsidRPr="00E4560D" w:rsidRDefault="004E073B" w:rsidP="00FC153E">
      <w:pPr>
        <w:widowControl w:val="0"/>
        <w:snapToGrid w:val="0"/>
        <w:spacing w:line="360" w:lineRule="exact"/>
        <w:jc w:val="center"/>
        <w:outlineLvl w:val="0"/>
        <w:rPr>
          <w:rFonts w:eastAsia="標楷體"/>
          <w:b/>
          <w:sz w:val="26"/>
          <w:szCs w:val="26"/>
        </w:rPr>
      </w:pPr>
    </w:p>
    <w:p w:rsidR="004E073B" w:rsidRPr="00E4560D" w:rsidRDefault="004E073B" w:rsidP="00FC153E">
      <w:pPr>
        <w:widowControl w:val="0"/>
        <w:snapToGrid w:val="0"/>
        <w:spacing w:line="360" w:lineRule="exact"/>
        <w:outlineLvl w:val="0"/>
        <w:rPr>
          <w:b/>
          <w:i/>
          <w:sz w:val="26"/>
          <w:szCs w:val="26"/>
        </w:rPr>
      </w:pPr>
      <w:r w:rsidRPr="00E4560D">
        <w:rPr>
          <w:b/>
          <w:i/>
          <w:sz w:val="26"/>
          <w:szCs w:val="26"/>
        </w:rPr>
        <w:t>Control variables</w:t>
      </w:r>
    </w:p>
    <w:p w:rsidR="00B8111F" w:rsidRDefault="004E073B" w:rsidP="00FC153E">
      <w:pPr>
        <w:snapToGrid w:val="0"/>
        <w:spacing w:line="360" w:lineRule="exact"/>
        <w:ind w:firstLine="480"/>
        <w:jc w:val="both"/>
        <w:rPr>
          <w:rFonts w:cs="Arial"/>
          <w:sz w:val="26"/>
          <w:szCs w:val="26"/>
        </w:rPr>
      </w:pPr>
      <w:r w:rsidRPr="00E4560D">
        <w:rPr>
          <w:rFonts w:cs="Arial"/>
          <w:sz w:val="26"/>
          <w:szCs w:val="26"/>
        </w:rPr>
        <w:t>Factors such as age, educational status, employment status, monthly income, and monthly spending budget were used as control variables that might influence individuals to buy impulsively. Age has been found to</w:t>
      </w:r>
      <w:r w:rsidR="006E21D8">
        <w:rPr>
          <w:rFonts w:cs="Arial"/>
          <w:sz w:val="26"/>
          <w:szCs w:val="26"/>
        </w:rPr>
        <w:t xml:space="preserve"> </w:t>
      </w:r>
      <w:r w:rsidRPr="00E4560D">
        <w:rPr>
          <w:rFonts w:cs="Arial"/>
          <w:sz w:val="26"/>
          <w:szCs w:val="26"/>
        </w:rPr>
        <w:t>play an important role in influencing consumers’ impulse buying</w:t>
      </w:r>
      <w:r w:rsidR="00B274D3">
        <w:rPr>
          <w:rFonts w:cs="Arial"/>
          <w:sz w:val="26"/>
          <w:szCs w:val="26"/>
        </w:rPr>
        <w:t xml:space="preserve"> </w:t>
      </w:r>
      <w:r w:rsidR="0038489A" w:rsidRPr="00E4560D">
        <w:rPr>
          <w:rFonts w:cs="Arial"/>
          <w:sz w:val="26"/>
          <w:szCs w:val="26"/>
        </w:rPr>
        <w:fldChar w:fldCharType="begin"/>
      </w:r>
      <w:r w:rsidR="000B3CFA">
        <w:rPr>
          <w:rFonts w:cs="Arial"/>
          <w:sz w:val="26"/>
          <w:szCs w:val="26"/>
        </w:rPr>
        <w:instrText xml:space="preserve"> ADDIN EN.CITE &lt;EndNote&gt;&lt;Cite&gt;&lt;Author&gt;Kacen&lt;/Author&gt;&lt;Year&gt;2002&lt;/Year&gt;&lt;RecNum&gt;43&lt;/RecNum&gt;&lt;record&gt;&lt;rec-number&gt;43&lt;/rec-number&gt;&lt;foreign-keys&gt;&lt;key app="EN" db-id="e5edxw025efzp8e22wqpxxx25zpav2vwzze9"&gt;43&lt;/key&gt;&lt;/foreign-keys&gt;&lt;ref-type name="Journal Article"&gt;17&lt;/ref-type&gt;&lt;contributors&gt;&lt;authors&gt;&lt;author&gt;Kacen, J. J.&lt;/author&gt;&lt;author&gt;Lee, J. A.&lt;/author&gt;&lt;/authors&gt;&lt;/contributors&gt;&lt;titles&gt;&lt;title&gt;The influence of culture on consumer impulsive buying behavior&lt;/title&gt;&lt;secondary-title&gt;Journal of Consumer Psychology&lt;/secondary-title&gt;&lt;/titles&gt;&lt;pages&gt;163-176&lt;/pages&gt;&lt;volume&gt;12&lt;/volume&gt;&lt;number&gt;2&lt;/number&gt;&lt;dates&gt;&lt;year&gt;2002&lt;/year&gt;&lt;/dates&gt;&lt;urls&gt;&lt;/urls&gt;&lt;electronic-resource-num&gt;https://doi.org/10.1207/S15327663JCP1202_08&lt;/electronic-resource-num&gt;&lt;/record&gt;&lt;/Cite&gt;&lt;/EndNote&gt;</w:instrText>
      </w:r>
      <w:r w:rsidR="0038489A" w:rsidRPr="00E4560D">
        <w:rPr>
          <w:rFonts w:cs="Arial"/>
          <w:sz w:val="26"/>
          <w:szCs w:val="26"/>
        </w:rPr>
        <w:fldChar w:fldCharType="separate"/>
      </w:r>
      <w:r w:rsidRPr="00E4560D">
        <w:rPr>
          <w:rFonts w:cs="Arial"/>
          <w:noProof/>
          <w:sz w:val="26"/>
          <w:szCs w:val="26"/>
        </w:rPr>
        <w:t>(Kacen &amp; Lee, 2002)</w:t>
      </w:r>
      <w:r w:rsidR="0038489A" w:rsidRPr="00E4560D">
        <w:rPr>
          <w:rFonts w:cs="Arial"/>
          <w:sz w:val="26"/>
          <w:szCs w:val="26"/>
        </w:rPr>
        <w:fldChar w:fldCharType="end"/>
      </w:r>
      <w:r w:rsidRPr="00E4560D">
        <w:rPr>
          <w:rFonts w:cs="Arial"/>
          <w:sz w:val="26"/>
          <w:szCs w:val="26"/>
        </w:rPr>
        <w:t xml:space="preserve">. </w:t>
      </w:r>
      <w:r w:rsidR="0046600E" w:rsidRPr="00E4560D">
        <w:rPr>
          <w:rFonts w:cs="Arial"/>
          <w:sz w:val="26"/>
          <w:szCs w:val="26"/>
        </w:rPr>
        <w:t xml:space="preserve">Meanwhile, March </w:t>
      </w:r>
      <w:r w:rsidR="00BA43A4" w:rsidRPr="00E4560D">
        <w:rPr>
          <w:rFonts w:cs="Arial"/>
          <w:sz w:val="26"/>
          <w:szCs w:val="26"/>
        </w:rPr>
        <w:t>and</w:t>
      </w:r>
      <w:r w:rsidR="0046600E" w:rsidRPr="00E4560D">
        <w:rPr>
          <w:rFonts w:cs="Arial"/>
          <w:sz w:val="26"/>
          <w:szCs w:val="26"/>
        </w:rPr>
        <w:t xml:space="preserve"> Woodside </w:t>
      </w:r>
      <w:r w:rsidR="0038489A" w:rsidRPr="00E4560D">
        <w:rPr>
          <w:rFonts w:cs="Arial"/>
          <w:sz w:val="26"/>
          <w:szCs w:val="26"/>
        </w:rPr>
        <w:fldChar w:fldCharType="begin"/>
      </w:r>
      <w:r w:rsidR="000B3CFA">
        <w:rPr>
          <w:rFonts w:cs="Arial"/>
          <w:sz w:val="26"/>
          <w:szCs w:val="26"/>
        </w:rPr>
        <w:instrText xml:space="preserve"> ADDIN EN.CITE &lt;EndNote&gt;&lt;Cite ExcludeAuth="1"&gt;&lt;Author&gt;March&lt;/Author&gt;&lt;Year&gt;2005&lt;/Year&gt;&lt;RecNum&gt;44&lt;/RecNum&gt;&lt;record&gt;&lt;rec-number&gt;44&lt;/rec-number&gt;&lt;foreign-keys&gt;&lt;key app="EN" db-id="e5edxw025efzp8e22wqpxxx25zpav2vwzze9"&gt;44&lt;/key&gt;&lt;/foreign-keys&gt;&lt;ref-type name="Book"&gt;6&lt;/ref-type&gt;&lt;contributors&gt;&lt;authors&gt;&lt;author&gt;March, R.&lt;/author&gt;&lt;author&gt;Woodside, A. G.&lt;/author&gt;&lt;/authors&gt;&lt;/contributors&gt;&lt;titles&gt;&lt;title&gt;Tourism behaviour: Travellers&amp;apos; decisions and actions&lt;/title&gt;&lt;/titles&gt;&lt;dates&gt;&lt;year&gt;2005&lt;/year&gt;&lt;/dates&gt;&lt;pub-location&gt;London, UK&lt;/pub-location&gt;&lt;publisher&gt;CABI Publishing.&lt;/publisher&gt;&lt;urls&gt;&lt;/urls&gt;&lt;/record&gt;&lt;/Cite&gt;&lt;/EndNote&gt;</w:instrText>
      </w:r>
      <w:r w:rsidR="0038489A" w:rsidRPr="00E4560D">
        <w:rPr>
          <w:rFonts w:cs="Arial"/>
          <w:sz w:val="26"/>
          <w:szCs w:val="26"/>
        </w:rPr>
        <w:fldChar w:fldCharType="separate"/>
      </w:r>
      <w:r w:rsidR="0046600E" w:rsidRPr="00E4560D">
        <w:rPr>
          <w:rFonts w:cs="Arial"/>
          <w:noProof/>
          <w:sz w:val="26"/>
          <w:szCs w:val="26"/>
        </w:rPr>
        <w:t>(2005)</w:t>
      </w:r>
      <w:r w:rsidR="0038489A" w:rsidRPr="00E4560D">
        <w:rPr>
          <w:rFonts w:cs="Arial"/>
          <w:sz w:val="26"/>
          <w:szCs w:val="26"/>
        </w:rPr>
        <w:fldChar w:fldCharType="end"/>
      </w:r>
      <w:r w:rsidRPr="00E4560D">
        <w:rPr>
          <w:rFonts w:cs="Arial"/>
          <w:sz w:val="26"/>
          <w:szCs w:val="26"/>
        </w:rPr>
        <w:t xml:space="preserve"> indicated that educational status and employment status</w:t>
      </w:r>
      <w:r w:rsidR="00B274D3">
        <w:rPr>
          <w:rFonts w:cs="Arial"/>
          <w:sz w:val="26"/>
          <w:szCs w:val="26"/>
        </w:rPr>
        <w:t xml:space="preserve"> </w:t>
      </w:r>
      <w:r w:rsidRPr="00E4560D">
        <w:rPr>
          <w:rFonts w:cs="Arial"/>
          <w:sz w:val="26"/>
          <w:szCs w:val="26"/>
        </w:rPr>
        <w:t>are negatively correlated with impulse buying. Thus, both factors were included to analyze and reaffirm the relationship as</w:t>
      </w:r>
      <w:r w:rsidR="001D5908" w:rsidRPr="00E4560D">
        <w:rPr>
          <w:rFonts w:cs="Arial"/>
          <w:sz w:val="26"/>
          <w:szCs w:val="26"/>
        </w:rPr>
        <w:t xml:space="preserve"> to</w:t>
      </w:r>
      <w:r w:rsidRPr="00E4560D">
        <w:rPr>
          <w:rFonts w:cs="Arial"/>
          <w:sz w:val="26"/>
          <w:szCs w:val="26"/>
        </w:rPr>
        <w:t xml:space="preserve"> control variables toward </w:t>
      </w:r>
      <w:r w:rsidR="001D5908" w:rsidRPr="00E4560D">
        <w:rPr>
          <w:rFonts w:cs="Arial"/>
          <w:sz w:val="26"/>
          <w:szCs w:val="26"/>
        </w:rPr>
        <w:t xml:space="preserve">the </w:t>
      </w:r>
      <w:r w:rsidRPr="00E4560D">
        <w:rPr>
          <w:rFonts w:cs="Arial"/>
          <w:sz w:val="26"/>
          <w:szCs w:val="26"/>
        </w:rPr>
        <w:t>urge to buy impulsively.</w:t>
      </w:r>
      <w:r w:rsidR="0046600E" w:rsidRPr="00E4560D">
        <w:rPr>
          <w:rFonts w:cs="Arial"/>
          <w:sz w:val="26"/>
          <w:szCs w:val="26"/>
        </w:rPr>
        <w:t xml:space="preserve"> Kumar </w:t>
      </w:r>
      <w:r w:rsidR="00BA43A4" w:rsidRPr="00E4560D">
        <w:rPr>
          <w:rFonts w:cs="Arial"/>
          <w:sz w:val="26"/>
          <w:szCs w:val="26"/>
        </w:rPr>
        <w:t>and</w:t>
      </w:r>
      <w:r w:rsidR="0046600E" w:rsidRPr="00E4560D">
        <w:rPr>
          <w:rFonts w:cs="Arial"/>
          <w:sz w:val="26"/>
          <w:szCs w:val="26"/>
        </w:rPr>
        <w:t xml:space="preserve"> Mishra</w:t>
      </w:r>
      <w:r w:rsidR="00B274D3">
        <w:rPr>
          <w:rFonts w:cs="Arial"/>
          <w:sz w:val="26"/>
          <w:szCs w:val="26"/>
        </w:rPr>
        <w:t xml:space="preserve"> </w:t>
      </w:r>
      <w:r w:rsidR="0038489A" w:rsidRPr="00E4560D">
        <w:rPr>
          <w:rFonts w:cs="Arial"/>
          <w:sz w:val="26"/>
          <w:szCs w:val="26"/>
        </w:rPr>
        <w:fldChar w:fldCharType="begin"/>
      </w:r>
      <w:r w:rsidR="000B3CFA">
        <w:rPr>
          <w:rFonts w:cs="Arial"/>
          <w:sz w:val="26"/>
          <w:szCs w:val="26"/>
        </w:rPr>
        <w:instrText xml:space="preserve"> ADDIN EN.CITE &lt;EndNote&gt;&lt;Cite ExcludeAuth="1"&gt;&lt;Author&gt;Kumar&lt;/Author&gt;&lt;Year&gt;2012&lt;/Year&gt;&lt;RecNum&gt;45&lt;/RecNum&gt;&lt;record&gt;&lt;rec-number&gt;45&lt;/rec-number&gt;&lt;foreign-keys&gt;&lt;key app="EN" db-id="e5edxw025efzp8e22wqpxxx25zpav2vwzze9"&gt;45&lt;/key&gt;&lt;/foreign-keys&gt;&lt;ref-type name="Journal Article"&gt;17&lt;/ref-type&gt;&lt;contributors&gt;&lt;authors&gt;&lt;author&gt;Kumar, S.&lt;/author&gt;&lt;author&gt;Mishra, B. &lt;/author&gt;&lt;/authors&gt;&lt;/contributors&gt;&lt;titles&gt;&lt;title&gt;What drives impulse buying?&lt;/title&gt;&lt;secondary-title&gt;International Journal of Management Sciences&lt;/secondary-title&gt;&lt;/titles&gt;&lt;pages&gt;114-123&lt;/pages&gt;&lt;volume&gt;1&lt;/volume&gt;&lt;number&gt;2&lt;/number&gt;&lt;dates&gt;&lt;year&gt;2012&lt;/year&gt;&lt;/dates&gt;&lt;urls&gt;&lt;/urls&gt;&lt;/record&gt;&lt;/Cite&gt;&lt;/EndNote&gt;</w:instrText>
      </w:r>
      <w:r w:rsidR="0038489A" w:rsidRPr="00E4560D">
        <w:rPr>
          <w:rFonts w:cs="Arial"/>
          <w:sz w:val="26"/>
          <w:szCs w:val="26"/>
        </w:rPr>
        <w:fldChar w:fldCharType="separate"/>
      </w:r>
      <w:r w:rsidR="0046600E" w:rsidRPr="00E4560D">
        <w:rPr>
          <w:rFonts w:cs="Arial"/>
          <w:noProof/>
          <w:sz w:val="26"/>
          <w:szCs w:val="26"/>
        </w:rPr>
        <w:t>(2012)</w:t>
      </w:r>
      <w:r w:rsidR="0038489A" w:rsidRPr="00E4560D">
        <w:rPr>
          <w:rFonts w:cs="Arial"/>
          <w:sz w:val="26"/>
          <w:szCs w:val="26"/>
        </w:rPr>
        <w:fldChar w:fldCharType="end"/>
      </w:r>
      <w:r w:rsidRPr="00E4560D">
        <w:rPr>
          <w:rFonts w:cs="Arial"/>
          <w:sz w:val="26"/>
          <w:szCs w:val="26"/>
        </w:rPr>
        <w:t xml:space="preserve"> proposed that individuals with higher income would possess </w:t>
      </w:r>
      <w:r w:rsidR="001D5908" w:rsidRPr="00E4560D">
        <w:rPr>
          <w:rFonts w:cs="Arial"/>
          <w:sz w:val="26"/>
          <w:szCs w:val="26"/>
        </w:rPr>
        <w:t xml:space="preserve">a </w:t>
      </w:r>
      <w:r w:rsidRPr="00E4560D">
        <w:rPr>
          <w:rFonts w:cs="Arial"/>
          <w:sz w:val="26"/>
          <w:szCs w:val="26"/>
        </w:rPr>
        <w:t>greater tendency to experience impulsive buying. Such argument is contrary to</w:t>
      </w:r>
      <w:r w:rsidR="0046600E" w:rsidRPr="00E4560D">
        <w:rPr>
          <w:rFonts w:cs="Arial"/>
          <w:sz w:val="26"/>
          <w:szCs w:val="26"/>
        </w:rPr>
        <w:t xml:space="preserve"> Jeffrey </w:t>
      </w:r>
      <w:r w:rsidR="00BA43A4" w:rsidRPr="00E4560D">
        <w:rPr>
          <w:rFonts w:cs="Arial"/>
          <w:sz w:val="26"/>
          <w:szCs w:val="26"/>
        </w:rPr>
        <w:t>and</w:t>
      </w:r>
      <w:r w:rsidR="0046600E" w:rsidRPr="00E4560D">
        <w:rPr>
          <w:rFonts w:cs="Arial"/>
          <w:sz w:val="26"/>
          <w:szCs w:val="26"/>
        </w:rPr>
        <w:t xml:space="preserve"> Hodge</w:t>
      </w:r>
      <w:r w:rsidR="001D5908" w:rsidRPr="00E4560D">
        <w:rPr>
          <w:rFonts w:cs="Arial"/>
          <w:sz w:val="26"/>
          <w:szCs w:val="26"/>
        </w:rPr>
        <w:t>'s</w:t>
      </w:r>
      <w:r w:rsidR="00B274D3">
        <w:rPr>
          <w:rFonts w:cs="Arial"/>
          <w:sz w:val="26"/>
          <w:szCs w:val="26"/>
        </w:rPr>
        <w:t xml:space="preserve"> </w:t>
      </w:r>
      <w:r w:rsidR="0038489A" w:rsidRPr="00E4560D">
        <w:rPr>
          <w:rFonts w:cs="Arial"/>
          <w:sz w:val="26"/>
          <w:szCs w:val="26"/>
        </w:rPr>
        <w:fldChar w:fldCharType="begin"/>
      </w:r>
      <w:r w:rsidR="000B3CFA">
        <w:rPr>
          <w:rFonts w:cs="Arial"/>
          <w:sz w:val="26"/>
          <w:szCs w:val="26"/>
        </w:rPr>
        <w:instrText xml:space="preserve"> ADDIN EN.CITE &lt;EndNote&gt;&lt;Cite ExcludeAuth="1"&gt;&lt;Author&gt;Jeffrey&lt;/Author&gt;&lt;Year&gt;2007&lt;/Year&gt;&lt;RecNum&gt;46&lt;/RecNum&gt;&lt;record&gt;&lt;rec-number&gt;46&lt;/rec-number&gt;&lt;foreign-keys&gt;&lt;key app="EN" db-id="e5edxw025efzp8e22wqpxxx25zpav2vwzze9"&gt;46&lt;/key&gt;&lt;/foreign-keys&gt;&lt;ref-type name="Journal Article"&gt;17&lt;/ref-type&gt;&lt;contributors&gt;&lt;authors&gt;&lt;author&gt;Jeffrey, S.A.&lt;/author&gt;&lt;author&gt;Hodge, R.&lt;/author&gt;&lt;/authors&gt;&lt;/contributors&gt;&lt;titles&gt;&lt;title&gt;Factors influencing impulse buying during an online purchase&lt;/title&gt;&lt;secondary-title&gt;Electronic Commerce Research&lt;/secondary-title&gt;&lt;/titles&gt;&lt;pages&gt;367-379&lt;/pages&gt;&lt;volume&gt;7&lt;/volume&gt;&lt;number&gt;3/4&lt;/number&gt;&lt;dates&gt;&lt;year&gt;2007&lt;/year&gt;&lt;/dates&gt;&lt;urls&gt;&lt;/urls&gt;&lt;electronic-resource-num&gt;https://doi.org/10.1007/s10660-007-9011-8&lt;/electronic-resource-num&gt;&lt;/record&gt;&lt;/Cite&gt;&lt;/EndNote&gt;</w:instrText>
      </w:r>
      <w:r w:rsidR="0038489A" w:rsidRPr="00E4560D">
        <w:rPr>
          <w:rFonts w:cs="Arial"/>
          <w:sz w:val="26"/>
          <w:szCs w:val="26"/>
        </w:rPr>
        <w:fldChar w:fldCharType="separate"/>
      </w:r>
      <w:r w:rsidR="0046600E" w:rsidRPr="00E4560D">
        <w:rPr>
          <w:rFonts w:cs="Arial"/>
          <w:noProof/>
          <w:sz w:val="26"/>
          <w:szCs w:val="26"/>
        </w:rPr>
        <w:t>(2007)</w:t>
      </w:r>
      <w:r w:rsidR="0038489A" w:rsidRPr="00E4560D">
        <w:rPr>
          <w:rFonts w:cs="Arial"/>
          <w:sz w:val="26"/>
          <w:szCs w:val="26"/>
        </w:rPr>
        <w:fldChar w:fldCharType="end"/>
      </w:r>
      <w:r w:rsidRPr="00E4560D">
        <w:rPr>
          <w:rFonts w:cs="Arial"/>
          <w:sz w:val="26"/>
          <w:szCs w:val="26"/>
        </w:rPr>
        <w:t xml:space="preserve"> study, which reported the negative relationship between these two variables.</w:t>
      </w:r>
    </w:p>
    <w:p w:rsidR="00B274D3" w:rsidRDefault="00B274D3" w:rsidP="00FC153E">
      <w:pPr>
        <w:snapToGrid w:val="0"/>
        <w:spacing w:line="360" w:lineRule="exact"/>
        <w:ind w:firstLine="480"/>
        <w:jc w:val="both"/>
        <w:rPr>
          <w:rFonts w:cs="Arial"/>
          <w:sz w:val="26"/>
          <w:szCs w:val="26"/>
        </w:rPr>
      </w:pPr>
    </w:p>
    <w:p w:rsidR="00B8111F" w:rsidRPr="00E4560D" w:rsidRDefault="00B8111F" w:rsidP="00FC153E">
      <w:pPr>
        <w:widowControl w:val="0"/>
        <w:snapToGrid w:val="0"/>
        <w:spacing w:line="360" w:lineRule="exact"/>
        <w:jc w:val="center"/>
        <w:outlineLvl w:val="0"/>
        <w:rPr>
          <w:rFonts w:eastAsia="標楷體"/>
          <w:b/>
          <w:sz w:val="26"/>
          <w:szCs w:val="26"/>
        </w:rPr>
      </w:pPr>
    </w:p>
    <w:p w:rsidR="00743A6B" w:rsidRPr="00E4560D" w:rsidRDefault="00743A6B" w:rsidP="00FC153E">
      <w:pPr>
        <w:widowControl w:val="0"/>
        <w:snapToGrid w:val="0"/>
        <w:spacing w:line="360" w:lineRule="exact"/>
        <w:jc w:val="center"/>
        <w:outlineLvl w:val="0"/>
        <w:rPr>
          <w:rFonts w:eastAsia="標楷體"/>
          <w:b/>
          <w:sz w:val="26"/>
          <w:szCs w:val="26"/>
        </w:rPr>
      </w:pPr>
      <w:r w:rsidRPr="00E4560D">
        <w:rPr>
          <w:rFonts w:eastAsia="標楷體"/>
          <w:b/>
          <w:sz w:val="26"/>
          <w:szCs w:val="26"/>
        </w:rPr>
        <w:t>RESEARCH METHODOLOGY</w:t>
      </w:r>
    </w:p>
    <w:p w:rsidR="00743A6B" w:rsidRPr="00E4560D" w:rsidRDefault="004E073B" w:rsidP="00FC153E">
      <w:pPr>
        <w:pStyle w:val="-12"/>
        <w:widowControl w:val="0"/>
        <w:snapToGrid w:val="0"/>
        <w:spacing w:line="360" w:lineRule="exact"/>
        <w:ind w:leftChars="0" w:left="0"/>
        <w:rPr>
          <w:rFonts w:ascii="Times New Roman" w:hAnsi="Times New Roman"/>
          <w:b/>
          <w:sz w:val="26"/>
          <w:szCs w:val="26"/>
        </w:rPr>
      </w:pPr>
      <w:r w:rsidRPr="00E4560D">
        <w:rPr>
          <w:rFonts w:ascii="Times New Roman" w:hAnsi="Times New Roman"/>
          <w:b/>
          <w:sz w:val="26"/>
          <w:szCs w:val="26"/>
        </w:rPr>
        <w:t>Experimental Design</w:t>
      </w:r>
    </w:p>
    <w:p w:rsidR="004E073B" w:rsidRPr="00E4560D" w:rsidRDefault="004E073B" w:rsidP="00FC153E">
      <w:pPr>
        <w:snapToGrid w:val="0"/>
        <w:spacing w:line="360" w:lineRule="exact"/>
        <w:ind w:firstLine="480"/>
        <w:jc w:val="both"/>
        <w:rPr>
          <w:rFonts w:cs="Arial"/>
          <w:sz w:val="26"/>
          <w:szCs w:val="26"/>
        </w:rPr>
      </w:pPr>
      <w:r w:rsidRPr="00E4560D">
        <w:rPr>
          <w:rFonts w:cs="Arial"/>
          <w:sz w:val="26"/>
          <w:szCs w:val="26"/>
        </w:rPr>
        <w:t>This study</w:t>
      </w:r>
      <w:r w:rsidR="00EC223A" w:rsidRPr="00E4560D">
        <w:rPr>
          <w:rFonts w:cs="Arial"/>
          <w:sz w:val="26"/>
          <w:szCs w:val="26"/>
        </w:rPr>
        <w:t xml:space="preserve"> employed a 2 (People’s “Like”</w:t>
      </w:r>
      <w:r w:rsidRPr="00E4560D">
        <w:rPr>
          <w:rFonts w:cs="Arial"/>
          <w:sz w:val="26"/>
          <w:szCs w:val="26"/>
        </w:rPr>
        <w:t xml:space="preserve">: with or without) x2 (Information quality: high or low) x2 (Picture of product presentation: with professional and attractive aesthetic design or with unprofessional and unattractive aesthetic design) full factorial </w:t>
      </w:r>
      <w:r w:rsidR="0046600E" w:rsidRPr="00E4560D">
        <w:rPr>
          <w:rFonts w:cs="Arial"/>
          <w:sz w:val="26"/>
          <w:szCs w:val="26"/>
        </w:rPr>
        <w:t xml:space="preserve">between-subject experimental </w:t>
      </w:r>
      <w:r w:rsidRPr="00E4560D">
        <w:rPr>
          <w:rFonts w:cs="Arial"/>
          <w:sz w:val="26"/>
          <w:szCs w:val="26"/>
        </w:rPr>
        <w:t>design.</w:t>
      </w:r>
      <w:r w:rsidR="0046600E" w:rsidRPr="00E4560D">
        <w:rPr>
          <w:rFonts w:cs="Arial"/>
          <w:sz w:val="26"/>
          <w:szCs w:val="26"/>
        </w:rPr>
        <w:t xml:space="preserve"> Accordingly, </w:t>
      </w:r>
      <w:r w:rsidRPr="00E4560D">
        <w:rPr>
          <w:rFonts w:cs="Arial"/>
          <w:sz w:val="26"/>
          <w:szCs w:val="26"/>
        </w:rPr>
        <w:t>eight different fictitious Facebook stores were created.</w:t>
      </w:r>
    </w:p>
    <w:p w:rsidR="000B3CFA" w:rsidRDefault="000B3CFA" w:rsidP="00E4560D">
      <w:pPr>
        <w:snapToGrid w:val="0"/>
        <w:spacing w:line="360" w:lineRule="exact"/>
        <w:outlineLvl w:val="0"/>
        <w:rPr>
          <w:b/>
          <w:noProof/>
          <w:sz w:val="26"/>
          <w:szCs w:val="26"/>
        </w:rPr>
      </w:pPr>
    </w:p>
    <w:p w:rsidR="006E21D8" w:rsidRDefault="006E21D8">
      <w:pPr>
        <w:rPr>
          <w:b/>
          <w:noProof/>
          <w:sz w:val="26"/>
          <w:szCs w:val="26"/>
        </w:rPr>
      </w:pPr>
      <w:r>
        <w:rPr>
          <w:b/>
          <w:noProof/>
          <w:sz w:val="26"/>
          <w:szCs w:val="26"/>
        </w:rPr>
        <w:br w:type="page"/>
      </w:r>
    </w:p>
    <w:p w:rsidR="004E073B" w:rsidRPr="00E4560D" w:rsidRDefault="004E073B" w:rsidP="006E21D8">
      <w:pPr>
        <w:snapToGrid w:val="0"/>
        <w:spacing w:afterLines="50" w:after="180" w:line="360" w:lineRule="exact"/>
        <w:outlineLvl w:val="0"/>
        <w:rPr>
          <w:b/>
          <w:sz w:val="26"/>
          <w:szCs w:val="26"/>
        </w:rPr>
      </w:pPr>
      <w:r w:rsidRPr="00E4560D">
        <w:rPr>
          <w:b/>
          <w:noProof/>
          <w:sz w:val="26"/>
          <w:szCs w:val="26"/>
        </w:rPr>
        <w:lastRenderedPageBreak/>
        <w:t>Table 1</w:t>
      </w:r>
      <w:r w:rsidR="00556007">
        <w:rPr>
          <w:b/>
          <w:noProof/>
          <w:sz w:val="26"/>
          <w:szCs w:val="26"/>
        </w:rPr>
        <w:t xml:space="preserve">  </w:t>
      </w:r>
      <w:r w:rsidRPr="00E4560D">
        <w:rPr>
          <w:i/>
          <w:noProof/>
          <w:sz w:val="26"/>
          <w:szCs w:val="26"/>
        </w:rPr>
        <w:t xml:space="preserve">Experimental </w:t>
      </w:r>
      <w:r w:rsidR="00B93CEF" w:rsidRPr="00E4560D">
        <w:rPr>
          <w:i/>
          <w:noProof/>
          <w:sz w:val="26"/>
          <w:szCs w:val="26"/>
        </w:rPr>
        <w:t>Design</w:t>
      </w:r>
    </w:p>
    <w:tbl>
      <w:tblPr>
        <w:tblW w:w="5000" w:type="pct"/>
        <w:tblLook w:val="04A0" w:firstRow="1" w:lastRow="0" w:firstColumn="1" w:lastColumn="0" w:noHBand="0" w:noVBand="1"/>
      </w:tblPr>
      <w:tblGrid>
        <w:gridCol w:w="1807"/>
        <w:gridCol w:w="1595"/>
        <w:gridCol w:w="1887"/>
        <w:gridCol w:w="1835"/>
        <w:gridCol w:w="1892"/>
      </w:tblGrid>
      <w:tr w:rsidR="004E073B" w:rsidRPr="00E4560D" w:rsidTr="00E4560D">
        <w:trPr>
          <w:trHeight w:val="76"/>
        </w:trPr>
        <w:tc>
          <w:tcPr>
            <w:tcW w:w="1558" w:type="pct"/>
            <w:vMerge w:val="restart"/>
            <w:tcBorders>
              <w:top w:val="single" w:sz="4" w:space="0" w:color="auto"/>
              <w:left w:val="single" w:sz="4" w:space="0" w:color="auto"/>
              <w:bottom w:val="nil"/>
              <w:right w:val="single" w:sz="4" w:space="0" w:color="auto"/>
            </w:tcBorders>
            <w:shd w:val="clear" w:color="000000" w:fill="E7E6E6"/>
            <w:noWrap/>
            <w:vAlign w:val="center"/>
            <w:hideMark/>
          </w:tcPr>
          <w:p w:rsidR="004E073B" w:rsidRPr="00E4560D" w:rsidRDefault="004E073B" w:rsidP="00B93CEF">
            <w:pPr>
              <w:snapToGrid w:val="0"/>
              <w:spacing w:line="300" w:lineRule="exact"/>
              <w:jc w:val="center"/>
              <w:rPr>
                <w:rFonts w:cs="Arial"/>
                <w:sz w:val="22"/>
                <w:szCs w:val="20"/>
              </w:rPr>
            </w:pPr>
            <w:r w:rsidRPr="00E4560D">
              <w:rPr>
                <w:rFonts w:cs="Arial"/>
                <w:sz w:val="22"/>
                <w:szCs w:val="20"/>
              </w:rPr>
              <w:t>Information Quality</w:t>
            </w:r>
          </w:p>
        </w:tc>
        <w:tc>
          <w:tcPr>
            <w:tcW w:w="1669" w:type="pct"/>
            <w:gridSpan w:val="2"/>
            <w:tcBorders>
              <w:top w:val="single" w:sz="4" w:space="0" w:color="auto"/>
              <w:left w:val="nil"/>
              <w:bottom w:val="nil"/>
              <w:right w:val="single" w:sz="4" w:space="0" w:color="000000"/>
            </w:tcBorders>
            <w:shd w:val="clear" w:color="000000" w:fill="E7E6E6"/>
            <w:noWrap/>
            <w:vAlign w:val="center"/>
            <w:hideMark/>
          </w:tcPr>
          <w:p w:rsidR="004E073B" w:rsidRPr="00E4560D" w:rsidRDefault="004E073B" w:rsidP="00B93CEF">
            <w:pPr>
              <w:snapToGrid w:val="0"/>
              <w:spacing w:line="300" w:lineRule="exact"/>
              <w:jc w:val="center"/>
              <w:rPr>
                <w:rFonts w:cs="Arial"/>
                <w:sz w:val="22"/>
                <w:szCs w:val="20"/>
              </w:rPr>
            </w:pPr>
            <w:r w:rsidRPr="00E4560D">
              <w:rPr>
                <w:rFonts w:cs="Arial"/>
                <w:sz w:val="22"/>
                <w:szCs w:val="20"/>
              </w:rPr>
              <w:t>With Professional &amp; Attractive Aesthetic Design</w:t>
            </w:r>
          </w:p>
        </w:tc>
        <w:tc>
          <w:tcPr>
            <w:tcW w:w="1773" w:type="pct"/>
            <w:gridSpan w:val="2"/>
            <w:tcBorders>
              <w:top w:val="single" w:sz="4" w:space="0" w:color="auto"/>
              <w:left w:val="nil"/>
              <w:bottom w:val="nil"/>
              <w:right w:val="single" w:sz="4" w:space="0" w:color="000000"/>
            </w:tcBorders>
            <w:shd w:val="clear" w:color="000000" w:fill="E7E6E6"/>
            <w:noWrap/>
            <w:vAlign w:val="center"/>
            <w:hideMark/>
          </w:tcPr>
          <w:p w:rsidR="004E073B" w:rsidRPr="00E4560D" w:rsidRDefault="004E073B" w:rsidP="00B93CEF">
            <w:pPr>
              <w:snapToGrid w:val="0"/>
              <w:spacing w:line="300" w:lineRule="exact"/>
              <w:jc w:val="center"/>
              <w:rPr>
                <w:rFonts w:cs="Arial"/>
                <w:sz w:val="22"/>
                <w:szCs w:val="20"/>
              </w:rPr>
            </w:pPr>
            <w:r w:rsidRPr="00E4560D">
              <w:rPr>
                <w:rFonts w:cs="Arial"/>
                <w:sz w:val="22"/>
                <w:szCs w:val="20"/>
              </w:rPr>
              <w:t>With Unprofessional &amp; Unattractive Aesthetic Design</w:t>
            </w:r>
          </w:p>
        </w:tc>
      </w:tr>
      <w:tr w:rsidR="004E073B" w:rsidRPr="00E4560D" w:rsidTr="00E4560D">
        <w:trPr>
          <w:trHeight w:val="80"/>
        </w:trPr>
        <w:tc>
          <w:tcPr>
            <w:tcW w:w="1558" w:type="pct"/>
            <w:vMerge/>
            <w:tcBorders>
              <w:top w:val="single" w:sz="4" w:space="0" w:color="auto"/>
              <w:left w:val="single" w:sz="4" w:space="0" w:color="auto"/>
              <w:bottom w:val="nil"/>
              <w:right w:val="single" w:sz="4" w:space="0" w:color="auto"/>
            </w:tcBorders>
            <w:vAlign w:val="center"/>
            <w:hideMark/>
          </w:tcPr>
          <w:p w:rsidR="004E073B" w:rsidRPr="00E4560D" w:rsidRDefault="004E073B" w:rsidP="00B93CEF">
            <w:pPr>
              <w:snapToGrid w:val="0"/>
              <w:spacing w:line="300" w:lineRule="exact"/>
              <w:jc w:val="center"/>
              <w:rPr>
                <w:rFonts w:cs="Arial"/>
                <w:sz w:val="22"/>
                <w:szCs w:val="20"/>
              </w:rPr>
            </w:pPr>
          </w:p>
        </w:tc>
        <w:tc>
          <w:tcPr>
            <w:tcW w:w="1669" w:type="pct"/>
            <w:gridSpan w:val="2"/>
            <w:tcBorders>
              <w:top w:val="single" w:sz="4" w:space="0" w:color="auto"/>
              <w:left w:val="nil"/>
              <w:bottom w:val="nil"/>
              <w:right w:val="single" w:sz="4" w:space="0" w:color="000000"/>
            </w:tcBorders>
            <w:shd w:val="clear" w:color="auto" w:fill="auto"/>
            <w:noWrap/>
            <w:vAlign w:val="center"/>
            <w:hideMark/>
          </w:tcPr>
          <w:p w:rsidR="004E073B" w:rsidRPr="00E4560D" w:rsidRDefault="004E073B" w:rsidP="00B93CEF">
            <w:pPr>
              <w:snapToGrid w:val="0"/>
              <w:spacing w:line="300" w:lineRule="exact"/>
              <w:jc w:val="center"/>
              <w:rPr>
                <w:rFonts w:cs="Arial"/>
                <w:sz w:val="22"/>
                <w:szCs w:val="20"/>
              </w:rPr>
            </w:pPr>
            <w:r w:rsidRPr="00E4560D">
              <w:rPr>
                <w:rFonts w:cs="Arial"/>
                <w:sz w:val="22"/>
                <w:szCs w:val="20"/>
              </w:rPr>
              <w:t>(High)</w:t>
            </w:r>
          </w:p>
        </w:tc>
        <w:tc>
          <w:tcPr>
            <w:tcW w:w="1773" w:type="pct"/>
            <w:gridSpan w:val="2"/>
            <w:tcBorders>
              <w:top w:val="single" w:sz="4" w:space="0" w:color="auto"/>
              <w:left w:val="nil"/>
              <w:bottom w:val="nil"/>
              <w:right w:val="single" w:sz="4" w:space="0" w:color="000000"/>
            </w:tcBorders>
            <w:shd w:val="clear" w:color="auto" w:fill="auto"/>
            <w:noWrap/>
            <w:vAlign w:val="center"/>
            <w:hideMark/>
          </w:tcPr>
          <w:p w:rsidR="004E073B" w:rsidRPr="00E4560D" w:rsidRDefault="004E073B" w:rsidP="00B93CEF">
            <w:pPr>
              <w:snapToGrid w:val="0"/>
              <w:spacing w:line="300" w:lineRule="exact"/>
              <w:jc w:val="center"/>
              <w:rPr>
                <w:rFonts w:cs="Arial"/>
                <w:sz w:val="22"/>
                <w:szCs w:val="20"/>
              </w:rPr>
            </w:pPr>
            <w:r w:rsidRPr="00E4560D">
              <w:rPr>
                <w:rFonts w:cs="Arial"/>
                <w:sz w:val="22"/>
                <w:szCs w:val="20"/>
              </w:rPr>
              <w:t>(Low)</w:t>
            </w:r>
          </w:p>
        </w:tc>
      </w:tr>
      <w:tr w:rsidR="004E073B" w:rsidRPr="00E4560D" w:rsidTr="00E4560D">
        <w:trPr>
          <w:trHeight w:val="326"/>
        </w:trPr>
        <w:tc>
          <w:tcPr>
            <w:tcW w:w="1558" w:type="pct"/>
            <w:vMerge/>
            <w:tcBorders>
              <w:top w:val="single" w:sz="4" w:space="0" w:color="auto"/>
              <w:left w:val="single" w:sz="4" w:space="0" w:color="auto"/>
              <w:bottom w:val="nil"/>
              <w:right w:val="single" w:sz="4" w:space="0" w:color="auto"/>
            </w:tcBorders>
            <w:vAlign w:val="center"/>
            <w:hideMark/>
          </w:tcPr>
          <w:p w:rsidR="004E073B" w:rsidRPr="00E4560D" w:rsidRDefault="004E073B" w:rsidP="00B93CEF">
            <w:pPr>
              <w:snapToGrid w:val="0"/>
              <w:spacing w:line="300" w:lineRule="exact"/>
              <w:jc w:val="center"/>
              <w:rPr>
                <w:rFonts w:cs="Arial"/>
                <w:sz w:val="22"/>
                <w:szCs w:val="20"/>
              </w:rPr>
            </w:pPr>
          </w:p>
        </w:tc>
        <w:tc>
          <w:tcPr>
            <w:tcW w:w="737" w:type="pct"/>
            <w:tcBorders>
              <w:top w:val="single" w:sz="4" w:space="0" w:color="auto"/>
              <w:left w:val="nil"/>
              <w:bottom w:val="nil"/>
              <w:right w:val="single" w:sz="4" w:space="0" w:color="auto"/>
            </w:tcBorders>
            <w:shd w:val="clear" w:color="auto" w:fill="auto"/>
            <w:noWrap/>
            <w:vAlign w:val="center"/>
            <w:hideMark/>
          </w:tcPr>
          <w:p w:rsidR="004E073B" w:rsidRPr="00E4560D" w:rsidRDefault="004E073B" w:rsidP="00B93CEF">
            <w:pPr>
              <w:snapToGrid w:val="0"/>
              <w:spacing w:line="300" w:lineRule="exact"/>
              <w:jc w:val="center"/>
              <w:rPr>
                <w:rFonts w:cs="Arial"/>
                <w:sz w:val="22"/>
                <w:szCs w:val="20"/>
              </w:rPr>
            </w:pPr>
            <w:r w:rsidRPr="00E4560D">
              <w:rPr>
                <w:rFonts w:cs="Arial"/>
                <w:sz w:val="22"/>
                <w:szCs w:val="20"/>
              </w:rPr>
              <w:t xml:space="preserve">With People’s “Like”  </w:t>
            </w:r>
          </w:p>
        </w:tc>
        <w:tc>
          <w:tcPr>
            <w:tcW w:w="932" w:type="pct"/>
            <w:tcBorders>
              <w:top w:val="single" w:sz="4" w:space="0" w:color="auto"/>
              <w:left w:val="nil"/>
              <w:bottom w:val="nil"/>
              <w:right w:val="single" w:sz="4" w:space="0" w:color="auto"/>
            </w:tcBorders>
            <w:shd w:val="clear" w:color="auto" w:fill="auto"/>
            <w:noWrap/>
            <w:vAlign w:val="center"/>
            <w:hideMark/>
          </w:tcPr>
          <w:p w:rsidR="004E073B" w:rsidRPr="00E4560D" w:rsidRDefault="004E073B" w:rsidP="00B93CEF">
            <w:pPr>
              <w:snapToGrid w:val="0"/>
              <w:spacing w:line="300" w:lineRule="exact"/>
              <w:jc w:val="center"/>
              <w:rPr>
                <w:rFonts w:cs="Arial"/>
                <w:sz w:val="22"/>
                <w:szCs w:val="20"/>
              </w:rPr>
            </w:pPr>
            <w:r w:rsidRPr="00E4560D">
              <w:rPr>
                <w:rFonts w:cs="Arial"/>
                <w:sz w:val="22"/>
                <w:szCs w:val="20"/>
              </w:rPr>
              <w:t xml:space="preserve">Without </w:t>
            </w:r>
          </w:p>
          <w:p w:rsidR="004E073B" w:rsidRPr="00E4560D" w:rsidRDefault="004E073B" w:rsidP="00B93CEF">
            <w:pPr>
              <w:snapToGrid w:val="0"/>
              <w:spacing w:line="300" w:lineRule="exact"/>
              <w:jc w:val="center"/>
              <w:rPr>
                <w:rFonts w:cs="Arial"/>
                <w:sz w:val="22"/>
                <w:szCs w:val="20"/>
              </w:rPr>
            </w:pPr>
            <w:r w:rsidRPr="00E4560D">
              <w:rPr>
                <w:rFonts w:cs="Arial"/>
                <w:sz w:val="22"/>
                <w:szCs w:val="20"/>
              </w:rPr>
              <w:t>People’s “Like”</w:t>
            </w:r>
          </w:p>
        </w:tc>
        <w:tc>
          <w:tcPr>
            <w:tcW w:w="872" w:type="pct"/>
            <w:tcBorders>
              <w:top w:val="single" w:sz="4" w:space="0" w:color="auto"/>
              <w:left w:val="nil"/>
              <w:bottom w:val="nil"/>
              <w:right w:val="single" w:sz="4" w:space="0" w:color="auto"/>
            </w:tcBorders>
            <w:shd w:val="clear" w:color="auto" w:fill="auto"/>
            <w:noWrap/>
            <w:vAlign w:val="center"/>
            <w:hideMark/>
          </w:tcPr>
          <w:p w:rsidR="004E073B" w:rsidRPr="00E4560D" w:rsidRDefault="004E073B" w:rsidP="00B93CEF">
            <w:pPr>
              <w:snapToGrid w:val="0"/>
              <w:spacing w:line="300" w:lineRule="exact"/>
              <w:jc w:val="center"/>
              <w:rPr>
                <w:rFonts w:cs="Arial"/>
                <w:sz w:val="22"/>
                <w:szCs w:val="20"/>
              </w:rPr>
            </w:pPr>
            <w:r w:rsidRPr="00E4560D">
              <w:rPr>
                <w:rFonts w:cs="Arial"/>
                <w:sz w:val="22"/>
                <w:szCs w:val="20"/>
              </w:rPr>
              <w:t xml:space="preserve">With People’s “Like”  </w:t>
            </w:r>
          </w:p>
        </w:tc>
        <w:tc>
          <w:tcPr>
            <w:tcW w:w="901" w:type="pct"/>
            <w:tcBorders>
              <w:top w:val="single" w:sz="4" w:space="0" w:color="auto"/>
              <w:left w:val="nil"/>
              <w:bottom w:val="nil"/>
              <w:right w:val="single" w:sz="4" w:space="0" w:color="auto"/>
            </w:tcBorders>
            <w:shd w:val="clear" w:color="auto" w:fill="auto"/>
            <w:noWrap/>
            <w:vAlign w:val="center"/>
            <w:hideMark/>
          </w:tcPr>
          <w:p w:rsidR="004E073B" w:rsidRPr="00E4560D" w:rsidRDefault="004E073B" w:rsidP="00B93CEF">
            <w:pPr>
              <w:snapToGrid w:val="0"/>
              <w:spacing w:line="300" w:lineRule="exact"/>
              <w:jc w:val="center"/>
              <w:rPr>
                <w:rFonts w:cs="Arial"/>
                <w:sz w:val="22"/>
                <w:szCs w:val="20"/>
              </w:rPr>
            </w:pPr>
            <w:r w:rsidRPr="00E4560D">
              <w:rPr>
                <w:rFonts w:cs="Arial"/>
                <w:sz w:val="22"/>
                <w:szCs w:val="20"/>
              </w:rPr>
              <w:t>Without People’s “Like”</w:t>
            </w:r>
          </w:p>
        </w:tc>
      </w:tr>
      <w:tr w:rsidR="004E073B" w:rsidRPr="00E4560D" w:rsidTr="00556007">
        <w:trPr>
          <w:trHeight w:val="454"/>
        </w:trPr>
        <w:tc>
          <w:tcPr>
            <w:tcW w:w="1558" w:type="pct"/>
            <w:vMerge/>
            <w:tcBorders>
              <w:top w:val="single" w:sz="4" w:space="0" w:color="auto"/>
              <w:left w:val="single" w:sz="4" w:space="0" w:color="auto"/>
              <w:bottom w:val="nil"/>
              <w:right w:val="single" w:sz="4" w:space="0" w:color="auto"/>
            </w:tcBorders>
            <w:vAlign w:val="center"/>
            <w:hideMark/>
          </w:tcPr>
          <w:p w:rsidR="004E073B" w:rsidRPr="00E4560D" w:rsidRDefault="004E073B" w:rsidP="00B93CEF">
            <w:pPr>
              <w:snapToGrid w:val="0"/>
              <w:spacing w:line="300" w:lineRule="exact"/>
              <w:jc w:val="center"/>
              <w:rPr>
                <w:rFonts w:cs="Arial"/>
                <w:sz w:val="22"/>
                <w:szCs w:val="20"/>
              </w:rPr>
            </w:pPr>
          </w:p>
        </w:tc>
        <w:tc>
          <w:tcPr>
            <w:tcW w:w="737" w:type="pct"/>
            <w:tcBorders>
              <w:top w:val="nil"/>
              <w:left w:val="nil"/>
              <w:bottom w:val="nil"/>
              <w:right w:val="single" w:sz="4" w:space="0" w:color="auto"/>
            </w:tcBorders>
            <w:shd w:val="clear" w:color="auto" w:fill="auto"/>
            <w:noWrap/>
            <w:vAlign w:val="center"/>
            <w:hideMark/>
          </w:tcPr>
          <w:p w:rsidR="004E073B" w:rsidRPr="00E4560D" w:rsidRDefault="004E073B" w:rsidP="00B93CEF">
            <w:pPr>
              <w:snapToGrid w:val="0"/>
              <w:spacing w:line="300" w:lineRule="exact"/>
              <w:jc w:val="center"/>
              <w:rPr>
                <w:rFonts w:cs="Arial"/>
                <w:sz w:val="22"/>
                <w:szCs w:val="20"/>
              </w:rPr>
            </w:pPr>
            <w:r w:rsidRPr="00E4560D">
              <w:rPr>
                <w:rFonts w:cs="Arial"/>
                <w:sz w:val="22"/>
                <w:szCs w:val="20"/>
              </w:rPr>
              <w:t>(High)</w:t>
            </w:r>
          </w:p>
        </w:tc>
        <w:tc>
          <w:tcPr>
            <w:tcW w:w="932" w:type="pct"/>
            <w:tcBorders>
              <w:top w:val="nil"/>
              <w:left w:val="nil"/>
              <w:bottom w:val="nil"/>
              <w:right w:val="single" w:sz="4" w:space="0" w:color="auto"/>
            </w:tcBorders>
            <w:shd w:val="clear" w:color="auto" w:fill="auto"/>
            <w:noWrap/>
            <w:vAlign w:val="center"/>
            <w:hideMark/>
          </w:tcPr>
          <w:p w:rsidR="004E073B" w:rsidRPr="00E4560D" w:rsidRDefault="004E073B" w:rsidP="00B93CEF">
            <w:pPr>
              <w:snapToGrid w:val="0"/>
              <w:spacing w:line="300" w:lineRule="exact"/>
              <w:jc w:val="center"/>
              <w:rPr>
                <w:rFonts w:cs="Arial"/>
                <w:sz w:val="22"/>
                <w:szCs w:val="20"/>
              </w:rPr>
            </w:pPr>
            <w:r w:rsidRPr="00E4560D">
              <w:rPr>
                <w:rFonts w:cs="Arial"/>
                <w:sz w:val="22"/>
                <w:szCs w:val="20"/>
              </w:rPr>
              <w:t>(Low)</w:t>
            </w:r>
          </w:p>
        </w:tc>
        <w:tc>
          <w:tcPr>
            <w:tcW w:w="872" w:type="pct"/>
            <w:tcBorders>
              <w:top w:val="nil"/>
              <w:left w:val="nil"/>
              <w:bottom w:val="nil"/>
              <w:right w:val="single" w:sz="4" w:space="0" w:color="auto"/>
            </w:tcBorders>
            <w:shd w:val="clear" w:color="auto" w:fill="auto"/>
            <w:noWrap/>
            <w:vAlign w:val="center"/>
            <w:hideMark/>
          </w:tcPr>
          <w:p w:rsidR="004E073B" w:rsidRPr="00E4560D" w:rsidRDefault="004E073B" w:rsidP="00B93CEF">
            <w:pPr>
              <w:snapToGrid w:val="0"/>
              <w:spacing w:line="300" w:lineRule="exact"/>
              <w:jc w:val="center"/>
              <w:rPr>
                <w:rFonts w:cs="Arial"/>
                <w:sz w:val="22"/>
                <w:szCs w:val="20"/>
              </w:rPr>
            </w:pPr>
            <w:r w:rsidRPr="00E4560D">
              <w:rPr>
                <w:rFonts w:cs="Arial"/>
                <w:sz w:val="22"/>
                <w:szCs w:val="20"/>
              </w:rPr>
              <w:t>(High)</w:t>
            </w:r>
          </w:p>
        </w:tc>
        <w:tc>
          <w:tcPr>
            <w:tcW w:w="901" w:type="pct"/>
            <w:tcBorders>
              <w:top w:val="nil"/>
              <w:left w:val="nil"/>
              <w:bottom w:val="nil"/>
              <w:right w:val="single" w:sz="4" w:space="0" w:color="auto"/>
            </w:tcBorders>
            <w:shd w:val="clear" w:color="auto" w:fill="auto"/>
            <w:noWrap/>
            <w:vAlign w:val="center"/>
            <w:hideMark/>
          </w:tcPr>
          <w:p w:rsidR="004E073B" w:rsidRPr="00E4560D" w:rsidRDefault="004E073B" w:rsidP="00B93CEF">
            <w:pPr>
              <w:snapToGrid w:val="0"/>
              <w:spacing w:line="300" w:lineRule="exact"/>
              <w:jc w:val="center"/>
              <w:rPr>
                <w:rFonts w:cs="Arial"/>
                <w:sz w:val="22"/>
                <w:szCs w:val="20"/>
              </w:rPr>
            </w:pPr>
            <w:r w:rsidRPr="00E4560D">
              <w:rPr>
                <w:rFonts w:cs="Arial"/>
                <w:sz w:val="22"/>
                <w:szCs w:val="20"/>
              </w:rPr>
              <w:t>(Low)</w:t>
            </w:r>
          </w:p>
        </w:tc>
      </w:tr>
      <w:tr w:rsidR="004E073B" w:rsidRPr="00E4560D" w:rsidTr="00E4560D">
        <w:trPr>
          <w:trHeight w:val="50"/>
        </w:trPr>
        <w:tc>
          <w:tcPr>
            <w:tcW w:w="1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73B" w:rsidRPr="00E4560D" w:rsidRDefault="004E073B" w:rsidP="00B93CEF">
            <w:pPr>
              <w:snapToGrid w:val="0"/>
              <w:spacing w:line="300" w:lineRule="exact"/>
              <w:jc w:val="center"/>
              <w:rPr>
                <w:rFonts w:cs="Arial"/>
                <w:sz w:val="22"/>
                <w:szCs w:val="20"/>
              </w:rPr>
            </w:pPr>
            <w:r w:rsidRPr="00E4560D">
              <w:rPr>
                <w:rFonts w:cs="Arial"/>
                <w:sz w:val="22"/>
                <w:szCs w:val="20"/>
              </w:rPr>
              <w:t>High information quality</w:t>
            </w:r>
          </w:p>
        </w:tc>
        <w:tc>
          <w:tcPr>
            <w:tcW w:w="737" w:type="pct"/>
            <w:tcBorders>
              <w:top w:val="single" w:sz="4" w:space="0" w:color="auto"/>
              <w:left w:val="nil"/>
              <w:bottom w:val="single" w:sz="4" w:space="0" w:color="auto"/>
              <w:right w:val="single" w:sz="4" w:space="0" w:color="auto"/>
            </w:tcBorders>
            <w:shd w:val="clear" w:color="auto" w:fill="auto"/>
            <w:noWrap/>
            <w:vAlign w:val="center"/>
            <w:hideMark/>
          </w:tcPr>
          <w:p w:rsidR="004E073B" w:rsidRPr="00E4560D" w:rsidRDefault="004E073B" w:rsidP="00B93CEF">
            <w:pPr>
              <w:snapToGrid w:val="0"/>
              <w:spacing w:line="300" w:lineRule="exact"/>
              <w:jc w:val="center"/>
              <w:rPr>
                <w:rFonts w:cs="Arial"/>
                <w:sz w:val="22"/>
                <w:szCs w:val="20"/>
              </w:rPr>
            </w:pPr>
            <w:r w:rsidRPr="00E4560D">
              <w:rPr>
                <w:rFonts w:cs="Arial"/>
                <w:sz w:val="22"/>
                <w:szCs w:val="20"/>
              </w:rPr>
              <w:t>A-01</w:t>
            </w:r>
            <w:r w:rsidR="00134CFE" w:rsidRPr="00E4560D">
              <w:rPr>
                <w:rFonts w:cs="Arial"/>
                <w:sz w:val="22"/>
                <w:szCs w:val="20"/>
              </w:rPr>
              <w:t xml:space="preserve"> (30)</w:t>
            </w:r>
          </w:p>
        </w:tc>
        <w:tc>
          <w:tcPr>
            <w:tcW w:w="932" w:type="pct"/>
            <w:tcBorders>
              <w:top w:val="single" w:sz="4" w:space="0" w:color="auto"/>
              <w:left w:val="nil"/>
              <w:bottom w:val="single" w:sz="4" w:space="0" w:color="auto"/>
              <w:right w:val="single" w:sz="4" w:space="0" w:color="auto"/>
            </w:tcBorders>
            <w:shd w:val="clear" w:color="auto" w:fill="auto"/>
            <w:noWrap/>
            <w:vAlign w:val="center"/>
            <w:hideMark/>
          </w:tcPr>
          <w:p w:rsidR="004E073B" w:rsidRPr="00E4560D" w:rsidRDefault="004E073B" w:rsidP="00B93CEF">
            <w:pPr>
              <w:snapToGrid w:val="0"/>
              <w:spacing w:line="300" w:lineRule="exact"/>
              <w:jc w:val="center"/>
              <w:rPr>
                <w:rFonts w:cs="Arial"/>
                <w:sz w:val="22"/>
                <w:szCs w:val="20"/>
              </w:rPr>
            </w:pPr>
            <w:r w:rsidRPr="00E4560D">
              <w:rPr>
                <w:rFonts w:cs="Arial"/>
                <w:sz w:val="22"/>
                <w:szCs w:val="20"/>
              </w:rPr>
              <w:t>A-02</w:t>
            </w:r>
            <w:r w:rsidR="00134CFE" w:rsidRPr="00E4560D">
              <w:rPr>
                <w:rFonts w:cs="Arial"/>
                <w:sz w:val="22"/>
                <w:szCs w:val="20"/>
              </w:rPr>
              <w:t xml:space="preserve"> (30)</w:t>
            </w:r>
          </w:p>
        </w:tc>
        <w:tc>
          <w:tcPr>
            <w:tcW w:w="872" w:type="pct"/>
            <w:tcBorders>
              <w:top w:val="single" w:sz="4" w:space="0" w:color="auto"/>
              <w:left w:val="nil"/>
              <w:bottom w:val="single" w:sz="4" w:space="0" w:color="auto"/>
              <w:right w:val="single" w:sz="4" w:space="0" w:color="auto"/>
            </w:tcBorders>
            <w:shd w:val="clear" w:color="auto" w:fill="auto"/>
            <w:noWrap/>
            <w:vAlign w:val="center"/>
            <w:hideMark/>
          </w:tcPr>
          <w:p w:rsidR="004E073B" w:rsidRPr="00E4560D" w:rsidRDefault="004E073B" w:rsidP="00B93CEF">
            <w:pPr>
              <w:snapToGrid w:val="0"/>
              <w:spacing w:line="300" w:lineRule="exact"/>
              <w:jc w:val="center"/>
              <w:rPr>
                <w:rFonts w:cs="Arial"/>
                <w:sz w:val="22"/>
                <w:szCs w:val="20"/>
              </w:rPr>
            </w:pPr>
            <w:r w:rsidRPr="00E4560D">
              <w:rPr>
                <w:rFonts w:cs="Arial"/>
                <w:sz w:val="22"/>
                <w:szCs w:val="20"/>
              </w:rPr>
              <w:t>A-03</w:t>
            </w:r>
            <w:r w:rsidR="00134CFE" w:rsidRPr="00E4560D">
              <w:rPr>
                <w:rFonts w:cs="Arial"/>
                <w:sz w:val="22"/>
                <w:szCs w:val="20"/>
              </w:rPr>
              <w:t xml:space="preserve"> (30)</w:t>
            </w:r>
          </w:p>
        </w:tc>
        <w:tc>
          <w:tcPr>
            <w:tcW w:w="901" w:type="pct"/>
            <w:tcBorders>
              <w:top w:val="single" w:sz="4" w:space="0" w:color="auto"/>
              <w:left w:val="nil"/>
              <w:bottom w:val="single" w:sz="4" w:space="0" w:color="auto"/>
              <w:right w:val="single" w:sz="4" w:space="0" w:color="auto"/>
            </w:tcBorders>
            <w:shd w:val="clear" w:color="auto" w:fill="auto"/>
            <w:noWrap/>
            <w:vAlign w:val="center"/>
            <w:hideMark/>
          </w:tcPr>
          <w:p w:rsidR="004E073B" w:rsidRPr="00E4560D" w:rsidRDefault="004E073B" w:rsidP="00B93CEF">
            <w:pPr>
              <w:snapToGrid w:val="0"/>
              <w:spacing w:line="300" w:lineRule="exact"/>
              <w:jc w:val="center"/>
              <w:rPr>
                <w:rFonts w:cs="Arial"/>
                <w:sz w:val="22"/>
                <w:szCs w:val="20"/>
              </w:rPr>
            </w:pPr>
            <w:r w:rsidRPr="00E4560D">
              <w:rPr>
                <w:rFonts w:cs="Arial"/>
                <w:sz w:val="22"/>
                <w:szCs w:val="20"/>
              </w:rPr>
              <w:t>A-04</w:t>
            </w:r>
            <w:r w:rsidR="00134CFE" w:rsidRPr="00E4560D">
              <w:rPr>
                <w:rFonts w:cs="Arial"/>
                <w:sz w:val="22"/>
                <w:szCs w:val="20"/>
              </w:rPr>
              <w:t xml:space="preserve"> (30)</w:t>
            </w:r>
          </w:p>
        </w:tc>
      </w:tr>
      <w:tr w:rsidR="004E073B" w:rsidRPr="00E4560D" w:rsidTr="00E4560D">
        <w:trPr>
          <w:trHeight w:val="107"/>
        </w:trPr>
        <w:tc>
          <w:tcPr>
            <w:tcW w:w="1558" w:type="pct"/>
            <w:tcBorders>
              <w:top w:val="nil"/>
              <w:left w:val="single" w:sz="4" w:space="0" w:color="auto"/>
              <w:bottom w:val="single" w:sz="4" w:space="0" w:color="auto"/>
              <w:right w:val="single" w:sz="4" w:space="0" w:color="auto"/>
            </w:tcBorders>
            <w:shd w:val="clear" w:color="auto" w:fill="auto"/>
            <w:noWrap/>
            <w:vAlign w:val="center"/>
            <w:hideMark/>
          </w:tcPr>
          <w:p w:rsidR="004E073B" w:rsidRPr="00E4560D" w:rsidRDefault="004E073B" w:rsidP="00B93CEF">
            <w:pPr>
              <w:snapToGrid w:val="0"/>
              <w:spacing w:line="300" w:lineRule="exact"/>
              <w:jc w:val="center"/>
              <w:rPr>
                <w:rFonts w:cs="Arial"/>
                <w:sz w:val="22"/>
                <w:szCs w:val="20"/>
              </w:rPr>
            </w:pPr>
            <w:r w:rsidRPr="00E4560D">
              <w:rPr>
                <w:rFonts w:cs="Arial"/>
                <w:sz w:val="22"/>
                <w:szCs w:val="20"/>
              </w:rPr>
              <w:t>Low information quality</w:t>
            </w:r>
          </w:p>
        </w:tc>
        <w:tc>
          <w:tcPr>
            <w:tcW w:w="737" w:type="pct"/>
            <w:tcBorders>
              <w:top w:val="nil"/>
              <w:left w:val="nil"/>
              <w:bottom w:val="single" w:sz="4" w:space="0" w:color="auto"/>
              <w:right w:val="single" w:sz="4" w:space="0" w:color="auto"/>
            </w:tcBorders>
            <w:shd w:val="clear" w:color="auto" w:fill="auto"/>
            <w:noWrap/>
            <w:vAlign w:val="center"/>
            <w:hideMark/>
          </w:tcPr>
          <w:p w:rsidR="004E073B" w:rsidRPr="00E4560D" w:rsidRDefault="004E073B" w:rsidP="00B93CEF">
            <w:pPr>
              <w:snapToGrid w:val="0"/>
              <w:spacing w:line="300" w:lineRule="exact"/>
              <w:jc w:val="center"/>
              <w:rPr>
                <w:rFonts w:cs="Arial"/>
                <w:sz w:val="22"/>
                <w:szCs w:val="20"/>
              </w:rPr>
            </w:pPr>
            <w:r w:rsidRPr="00E4560D">
              <w:rPr>
                <w:rFonts w:cs="Arial"/>
                <w:sz w:val="22"/>
                <w:szCs w:val="20"/>
              </w:rPr>
              <w:t>B-01</w:t>
            </w:r>
            <w:r w:rsidR="00134CFE" w:rsidRPr="00E4560D">
              <w:rPr>
                <w:rFonts w:cs="Arial"/>
                <w:sz w:val="22"/>
                <w:szCs w:val="20"/>
              </w:rPr>
              <w:t xml:space="preserve"> (30)</w:t>
            </w:r>
          </w:p>
        </w:tc>
        <w:tc>
          <w:tcPr>
            <w:tcW w:w="932" w:type="pct"/>
            <w:tcBorders>
              <w:top w:val="nil"/>
              <w:left w:val="nil"/>
              <w:bottom w:val="single" w:sz="4" w:space="0" w:color="auto"/>
              <w:right w:val="single" w:sz="4" w:space="0" w:color="auto"/>
            </w:tcBorders>
            <w:shd w:val="clear" w:color="auto" w:fill="auto"/>
            <w:noWrap/>
            <w:vAlign w:val="center"/>
            <w:hideMark/>
          </w:tcPr>
          <w:p w:rsidR="004E073B" w:rsidRPr="00E4560D" w:rsidRDefault="004E073B" w:rsidP="00B93CEF">
            <w:pPr>
              <w:snapToGrid w:val="0"/>
              <w:spacing w:line="300" w:lineRule="exact"/>
              <w:jc w:val="center"/>
              <w:rPr>
                <w:rFonts w:cs="Arial"/>
                <w:sz w:val="22"/>
                <w:szCs w:val="20"/>
              </w:rPr>
            </w:pPr>
            <w:r w:rsidRPr="00E4560D">
              <w:rPr>
                <w:rFonts w:cs="Arial"/>
                <w:sz w:val="22"/>
                <w:szCs w:val="20"/>
              </w:rPr>
              <w:t>B-02</w:t>
            </w:r>
            <w:r w:rsidR="00134CFE" w:rsidRPr="00E4560D">
              <w:rPr>
                <w:rFonts w:cs="Arial"/>
                <w:sz w:val="22"/>
                <w:szCs w:val="20"/>
              </w:rPr>
              <w:t xml:space="preserve"> (30)</w:t>
            </w:r>
          </w:p>
        </w:tc>
        <w:tc>
          <w:tcPr>
            <w:tcW w:w="872" w:type="pct"/>
            <w:tcBorders>
              <w:top w:val="nil"/>
              <w:left w:val="nil"/>
              <w:bottom w:val="single" w:sz="4" w:space="0" w:color="auto"/>
              <w:right w:val="single" w:sz="4" w:space="0" w:color="auto"/>
            </w:tcBorders>
            <w:shd w:val="clear" w:color="auto" w:fill="auto"/>
            <w:noWrap/>
            <w:vAlign w:val="center"/>
            <w:hideMark/>
          </w:tcPr>
          <w:p w:rsidR="004E073B" w:rsidRPr="00E4560D" w:rsidRDefault="004E073B" w:rsidP="00B93CEF">
            <w:pPr>
              <w:snapToGrid w:val="0"/>
              <w:spacing w:line="300" w:lineRule="exact"/>
              <w:jc w:val="center"/>
              <w:rPr>
                <w:rFonts w:cs="Arial"/>
                <w:sz w:val="22"/>
                <w:szCs w:val="20"/>
              </w:rPr>
            </w:pPr>
            <w:r w:rsidRPr="00E4560D">
              <w:rPr>
                <w:rFonts w:cs="Arial"/>
                <w:sz w:val="22"/>
                <w:szCs w:val="20"/>
              </w:rPr>
              <w:t>B-03</w:t>
            </w:r>
            <w:r w:rsidR="00134CFE" w:rsidRPr="00E4560D">
              <w:rPr>
                <w:rFonts w:cs="Arial"/>
                <w:sz w:val="22"/>
                <w:szCs w:val="20"/>
              </w:rPr>
              <w:t xml:space="preserve"> (30)</w:t>
            </w:r>
          </w:p>
        </w:tc>
        <w:tc>
          <w:tcPr>
            <w:tcW w:w="901" w:type="pct"/>
            <w:tcBorders>
              <w:top w:val="nil"/>
              <w:left w:val="nil"/>
              <w:bottom w:val="single" w:sz="4" w:space="0" w:color="auto"/>
              <w:right w:val="single" w:sz="4" w:space="0" w:color="auto"/>
            </w:tcBorders>
            <w:shd w:val="clear" w:color="auto" w:fill="auto"/>
            <w:noWrap/>
            <w:vAlign w:val="center"/>
            <w:hideMark/>
          </w:tcPr>
          <w:p w:rsidR="004E073B" w:rsidRPr="00E4560D" w:rsidRDefault="004E073B" w:rsidP="00B93CEF">
            <w:pPr>
              <w:snapToGrid w:val="0"/>
              <w:spacing w:line="300" w:lineRule="exact"/>
              <w:jc w:val="center"/>
              <w:rPr>
                <w:rFonts w:cs="Arial"/>
                <w:sz w:val="22"/>
                <w:szCs w:val="20"/>
              </w:rPr>
            </w:pPr>
            <w:r w:rsidRPr="00E4560D">
              <w:rPr>
                <w:rFonts w:cs="Arial"/>
                <w:sz w:val="22"/>
                <w:szCs w:val="20"/>
              </w:rPr>
              <w:t>B-04</w:t>
            </w:r>
            <w:r w:rsidR="00134CFE" w:rsidRPr="00E4560D">
              <w:rPr>
                <w:rFonts w:cs="Arial"/>
                <w:sz w:val="22"/>
                <w:szCs w:val="20"/>
              </w:rPr>
              <w:t xml:space="preserve"> (30)</w:t>
            </w:r>
          </w:p>
        </w:tc>
      </w:tr>
    </w:tbl>
    <w:p w:rsidR="004E073B" w:rsidRPr="00E4560D" w:rsidRDefault="004E073B" w:rsidP="00E4560D">
      <w:pPr>
        <w:snapToGrid w:val="0"/>
        <w:spacing w:line="360" w:lineRule="exact"/>
        <w:rPr>
          <w:rFonts w:cs="Arial"/>
          <w:sz w:val="26"/>
          <w:szCs w:val="26"/>
        </w:rPr>
      </w:pPr>
    </w:p>
    <w:p w:rsidR="00EF477C" w:rsidRPr="00E4560D" w:rsidRDefault="004E073B" w:rsidP="00E4560D">
      <w:pPr>
        <w:snapToGrid w:val="0"/>
        <w:spacing w:line="360" w:lineRule="exact"/>
        <w:jc w:val="both"/>
        <w:outlineLvl w:val="0"/>
        <w:rPr>
          <w:b/>
          <w:sz w:val="26"/>
          <w:szCs w:val="26"/>
        </w:rPr>
      </w:pPr>
      <w:r w:rsidRPr="00E4560D">
        <w:rPr>
          <w:b/>
          <w:sz w:val="26"/>
          <w:szCs w:val="26"/>
        </w:rPr>
        <w:t>Stimuli Development and Experimental Procedure</w:t>
      </w:r>
    </w:p>
    <w:p w:rsidR="004E073B" w:rsidRPr="00E4560D" w:rsidRDefault="004E073B" w:rsidP="00E4560D">
      <w:pPr>
        <w:snapToGrid w:val="0"/>
        <w:spacing w:line="360" w:lineRule="exact"/>
        <w:ind w:firstLine="360"/>
        <w:jc w:val="both"/>
        <w:rPr>
          <w:rFonts w:cs="Arial"/>
          <w:sz w:val="26"/>
          <w:szCs w:val="26"/>
        </w:rPr>
      </w:pPr>
      <w:r w:rsidRPr="00E4560D">
        <w:rPr>
          <w:rFonts w:cs="Arial"/>
          <w:sz w:val="26"/>
          <w:szCs w:val="26"/>
        </w:rPr>
        <w:t xml:space="preserve">The stimuli for this experimental research were presented on Facebook Pages. We created a fictitious Facebook store on </w:t>
      </w:r>
      <w:r w:rsidR="00703151" w:rsidRPr="00E4560D">
        <w:rPr>
          <w:rFonts w:cs="Arial"/>
          <w:sz w:val="26"/>
          <w:szCs w:val="26"/>
        </w:rPr>
        <w:t xml:space="preserve">a </w:t>
      </w:r>
      <w:r w:rsidRPr="00E4560D">
        <w:rPr>
          <w:rFonts w:cs="Arial"/>
          <w:sz w:val="26"/>
          <w:szCs w:val="26"/>
        </w:rPr>
        <w:t>Facebook Page called Vanilla Shop</w:t>
      </w:r>
      <w:r w:rsidR="00703151" w:rsidRPr="00E4560D">
        <w:rPr>
          <w:rFonts w:cs="Arial"/>
          <w:sz w:val="26"/>
          <w:szCs w:val="26"/>
        </w:rPr>
        <w:t>, which</w:t>
      </w:r>
      <w:r w:rsidRPr="00E4560D">
        <w:rPr>
          <w:rFonts w:cs="Arial"/>
          <w:sz w:val="26"/>
          <w:szCs w:val="26"/>
        </w:rPr>
        <w:t xml:space="preserve"> s</w:t>
      </w:r>
      <w:r w:rsidR="00703151" w:rsidRPr="00E4560D">
        <w:rPr>
          <w:rFonts w:cs="Arial"/>
          <w:sz w:val="26"/>
          <w:szCs w:val="26"/>
        </w:rPr>
        <w:t>old</w:t>
      </w:r>
      <w:r w:rsidRPr="00E4560D">
        <w:rPr>
          <w:rFonts w:cs="Arial"/>
          <w:sz w:val="26"/>
          <w:szCs w:val="26"/>
        </w:rPr>
        <w:t xml:space="preserve"> fashion products (working clothes for </w:t>
      </w:r>
      <w:r w:rsidR="0046600E" w:rsidRPr="00E4560D">
        <w:rPr>
          <w:rFonts w:cs="Arial"/>
          <w:sz w:val="26"/>
          <w:szCs w:val="26"/>
        </w:rPr>
        <w:t>female</w:t>
      </w:r>
      <w:r w:rsidR="001D5908" w:rsidRPr="00E4560D">
        <w:rPr>
          <w:rFonts w:cs="Arial"/>
          <w:sz w:val="26"/>
          <w:szCs w:val="26"/>
        </w:rPr>
        <w:t>s</w:t>
      </w:r>
      <w:r w:rsidRPr="00E4560D">
        <w:rPr>
          <w:rFonts w:cs="Arial"/>
          <w:sz w:val="26"/>
          <w:szCs w:val="26"/>
        </w:rPr>
        <w:t>).</w:t>
      </w:r>
      <w:r w:rsidR="004E2401" w:rsidRPr="00E4560D">
        <w:rPr>
          <w:rFonts w:cs="Arial"/>
          <w:sz w:val="26"/>
          <w:szCs w:val="26"/>
        </w:rPr>
        <w:t xml:space="preserve"> Previous impulse buying stud</w:t>
      </w:r>
      <w:r w:rsidR="001D5908" w:rsidRPr="00E4560D">
        <w:rPr>
          <w:rFonts w:cs="Arial"/>
          <w:sz w:val="26"/>
          <w:szCs w:val="26"/>
        </w:rPr>
        <w:t>ies</w:t>
      </w:r>
      <w:r w:rsidR="004E2401" w:rsidRPr="00E4560D">
        <w:rPr>
          <w:rFonts w:cs="Arial"/>
          <w:sz w:val="26"/>
          <w:szCs w:val="26"/>
        </w:rPr>
        <w:t xml:space="preserve"> also focused on impulse fashion buying behavior online </w:t>
      </w:r>
      <w:r w:rsidR="0038489A" w:rsidRPr="00E4560D">
        <w:rPr>
          <w:rFonts w:cs="Arial"/>
          <w:sz w:val="26"/>
          <w:szCs w:val="26"/>
        </w:rPr>
        <w:fldChar w:fldCharType="begin"/>
      </w:r>
      <w:r w:rsidR="000B3CFA">
        <w:rPr>
          <w:rFonts w:cs="Arial"/>
          <w:sz w:val="26"/>
          <w:szCs w:val="26"/>
        </w:rPr>
        <w:instrText xml:space="preserve"> ADDIN EN.CITE &lt;EndNote&gt;&lt;Cite&gt;&lt;Author&gt;Sundström&lt;/Author&gt;&lt;Year&gt;2019&lt;/Year&gt;&lt;RecNum&gt;56&lt;/RecNum&gt;&lt;record&gt;&lt;rec-number&gt;56&lt;/rec-number&gt;&lt;foreign-keys&gt;&lt;key app="EN" db-id="e5edxw025efzp8e22wqpxxx25zpav2vwzze9"&gt;56&lt;/key&gt;&lt;/foreign-keys&gt;&lt;ref-type name="Journal Article"&gt;17&lt;/ref-type&gt;&lt;contributors&gt;&lt;authors&gt;&lt;author&gt;Malin Sundström&lt;/author&gt;&lt;author&gt;Sara Hjelm-Lidholm&lt;/author&gt;&lt;author&gt;Anita Radon&lt;/author&gt;&lt;/authors&gt;&lt;/contributors&gt;&lt;titles&gt;&lt;title&gt;Clicking the boredom away – Exploring impulse fashion buying behavior online&lt;/title&gt;&lt;secondary-title&gt;Journal of Retailing and Consumer Services&lt;/secondary-title&gt;&lt;/titles&gt;&lt;pages&gt;150-156&lt;/pages&gt;&lt;volume&gt;47&lt;/volume&gt;&lt;dates&gt;&lt;year&gt;2019&lt;/year&gt;&lt;/dates&gt;&lt;urls&gt;&lt;/urls&gt;&lt;electronic-resource-num&gt;https://doi.org/10.1016/j.jretconser.2018.11.006&lt;/electronic-resource-num&gt;&lt;/record&gt;&lt;/Cite&gt;&lt;/EndNote&gt;</w:instrText>
      </w:r>
      <w:r w:rsidR="0038489A" w:rsidRPr="00E4560D">
        <w:rPr>
          <w:rFonts w:cs="Arial"/>
          <w:sz w:val="26"/>
          <w:szCs w:val="26"/>
        </w:rPr>
        <w:fldChar w:fldCharType="separate"/>
      </w:r>
      <w:r w:rsidR="004E2401" w:rsidRPr="00E4560D">
        <w:rPr>
          <w:rFonts w:cs="Arial"/>
          <w:noProof/>
          <w:sz w:val="26"/>
          <w:szCs w:val="26"/>
        </w:rPr>
        <w:t>(Sundström et al., 2019)</w:t>
      </w:r>
      <w:r w:rsidR="0038489A" w:rsidRPr="00E4560D">
        <w:rPr>
          <w:rFonts w:cs="Arial"/>
          <w:sz w:val="26"/>
          <w:szCs w:val="26"/>
        </w:rPr>
        <w:fldChar w:fldCharType="end"/>
      </w:r>
      <w:r w:rsidR="004E2401" w:rsidRPr="00E4560D">
        <w:rPr>
          <w:rFonts w:cs="Arial"/>
          <w:sz w:val="26"/>
          <w:szCs w:val="26"/>
        </w:rPr>
        <w:t xml:space="preserve">. Unlike </w:t>
      </w:r>
      <w:r w:rsidR="001D5908" w:rsidRPr="00E4560D">
        <w:rPr>
          <w:rFonts w:cs="Arial"/>
          <w:sz w:val="26"/>
          <w:szCs w:val="26"/>
        </w:rPr>
        <w:t xml:space="preserve">the </w:t>
      </w:r>
      <w:r w:rsidR="004E2401" w:rsidRPr="00E4560D">
        <w:rPr>
          <w:rFonts w:cs="Arial"/>
          <w:sz w:val="26"/>
          <w:szCs w:val="26"/>
        </w:rPr>
        <w:t>previous stud</w:t>
      </w:r>
      <w:r w:rsidR="001D5908" w:rsidRPr="00E4560D">
        <w:rPr>
          <w:rFonts w:cs="Arial"/>
          <w:sz w:val="26"/>
          <w:szCs w:val="26"/>
        </w:rPr>
        <w:t>ies</w:t>
      </w:r>
      <w:r w:rsidR="004E2401" w:rsidRPr="00E4560D">
        <w:rPr>
          <w:rFonts w:cs="Arial"/>
          <w:sz w:val="26"/>
          <w:szCs w:val="26"/>
        </w:rPr>
        <w:t>, t</w:t>
      </w:r>
      <w:r w:rsidRPr="00E4560D">
        <w:rPr>
          <w:rFonts w:cs="Arial"/>
          <w:sz w:val="26"/>
          <w:szCs w:val="26"/>
        </w:rPr>
        <w:t xml:space="preserve">his study specifically focused on </w:t>
      </w:r>
      <w:r w:rsidR="0046600E" w:rsidRPr="00E4560D">
        <w:rPr>
          <w:rFonts w:cs="Arial"/>
          <w:sz w:val="26"/>
          <w:szCs w:val="26"/>
        </w:rPr>
        <w:t>female</w:t>
      </w:r>
      <w:r w:rsidR="00EF077A" w:rsidRPr="00E4560D">
        <w:rPr>
          <w:rFonts w:cs="Arial"/>
          <w:sz w:val="26"/>
          <w:szCs w:val="26"/>
        </w:rPr>
        <w:t>s</w:t>
      </w:r>
      <w:r w:rsidRPr="00E4560D">
        <w:rPr>
          <w:rFonts w:cs="Arial"/>
          <w:sz w:val="26"/>
          <w:szCs w:val="26"/>
        </w:rPr>
        <w:t xml:space="preserve"> as the research subject because it was realized that impulse buying behavior occurs more frequently with female</w:t>
      </w:r>
      <w:r w:rsidR="00EF077A" w:rsidRPr="00E4560D">
        <w:rPr>
          <w:rFonts w:cs="Arial"/>
          <w:sz w:val="26"/>
          <w:szCs w:val="26"/>
        </w:rPr>
        <w:t>s</w:t>
      </w:r>
      <w:r w:rsidRPr="00E4560D">
        <w:rPr>
          <w:rFonts w:cs="Arial"/>
          <w:sz w:val="26"/>
          <w:szCs w:val="26"/>
        </w:rPr>
        <w:t xml:space="preserve"> than male</w:t>
      </w:r>
      <w:r w:rsidR="00EF077A" w:rsidRPr="00E4560D">
        <w:rPr>
          <w:rFonts w:cs="Arial"/>
          <w:sz w:val="26"/>
          <w:szCs w:val="26"/>
        </w:rPr>
        <w:t>s</w:t>
      </w:r>
      <w:r w:rsidRPr="00E4560D">
        <w:rPr>
          <w:rFonts w:cs="Arial"/>
          <w:sz w:val="26"/>
          <w:szCs w:val="26"/>
        </w:rPr>
        <w:t>. Prior stud</w:t>
      </w:r>
      <w:r w:rsidR="00703151" w:rsidRPr="00E4560D">
        <w:rPr>
          <w:rFonts w:cs="Arial"/>
          <w:sz w:val="26"/>
          <w:szCs w:val="26"/>
        </w:rPr>
        <w:t>ie</w:t>
      </w:r>
      <w:r w:rsidRPr="00E4560D">
        <w:rPr>
          <w:rFonts w:cs="Arial"/>
          <w:sz w:val="26"/>
          <w:szCs w:val="26"/>
        </w:rPr>
        <w:t>s</w:t>
      </w:r>
      <w:r w:rsidR="00703151" w:rsidRPr="00E4560D">
        <w:rPr>
          <w:rFonts w:cs="Arial"/>
          <w:sz w:val="26"/>
          <w:szCs w:val="26"/>
        </w:rPr>
        <w:t>’</w:t>
      </w:r>
      <w:r w:rsidRPr="00E4560D">
        <w:rPr>
          <w:rFonts w:cs="Arial"/>
          <w:sz w:val="26"/>
          <w:szCs w:val="26"/>
        </w:rPr>
        <w:t xml:space="preserve"> demographic characteristic</w:t>
      </w:r>
      <w:r w:rsidR="00703151" w:rsidRPr="00E4560D">
        <w:rPr>
          <w:rFonts w:cs="Arial"/>
          <w:sz w:val="26"/>
          <w:szCs w:val="26"/>
        </w:rPr>
        <w:t>s</w:t>
      </w:r>
      <w:r w:rsidRPr="00E4560D">
        <w:rPr>
          <w:rFonts w:cs="Arial"/>
          <w:sz w:val="26"/>
          <w:szCs w:val="26"/>
        </w:rPr>
        <w:t xml:space="preserve"> showed that the majority of the respondents admitting having </w:t>
      </w:r>
      <w:r w:rsidR="00EF077A" w:rsidRPr="00E4560D">
        <w:rPr>
          <w:rFonts w:cs="Arial"/>
          <w:sz w:val="26"/>
          <w:szCs w:val="26"/>
        </w:rPr>
        <w:t xml:space="preserve">been </w:t>
      </w:r>
      <w:r w:rsidRPr="00E4560D">
        <w:rPr>
          <w:rFonts w:cs="Arial"/>
          <w:sz w:val="26"/>
          <w:szCs w:val="26"/>
        </w:rPr>
        <w:t>involved in prior impulse buying were female</w:t>
      </w:r>
      <w:r w:rsidR="00B274D3">
        <w:rPr>
          <w:rFonts w:cs="Arial"/>
          <w:sz w:val="26"/>
          <w:szCs w:val="26"/>
        </w:rPr>
        <w:t xml:space="preserve"> </w:t>
      </w:r>
      <w:r w:rsidRPr="00E4560D">
        <w:rPr>
          <w:rFonts w:cs="Arial"/>
          <w:sz w:val="26"/>
          <w:szCs w:val="26"/>
        </w:rPr>
        <w:t>(e.g.</w:t>
      </w:r>
      <w:r w:rsidR="00455D87" w:rsidRPr="00E4560D">
        <w:rPr>
          <w:rFonts w:cs="Arial"/>
          <w:sz w:val="26"/>
          <w:szCs w:val="26"/>
        </w:rPr>
        <w:t xml:space="preserve">, Floh </w:t>
      </w:r>
      <w:r w:rsidR="003459EE" w:rsidRPr="00E4560D">
        <w:rPr>
          <w:rFonts w:cs="Arial"/>
          <w:sz w:val="26"/>
          <w:szCs w:val="26"/>
        </w:rPr>
        <w:t>and</w:t>
      </w:r>
      <w:r w:rsidR="00455D87" w:rsidRPr="00E4560D">
        <w:rPr>
          <w:rFonts w:cs="Arial"/>
          <w:sz w:val="26"/>
          <w:szCs w:val="26"/>
        </w:rPr>
        <w:t xml:space="preserve"> Madlberger</w:t>
      </w:r>
      <w:r w:rsidR="0038489A" w:rsidRPr="00E4560D">
        <w:rPr>
          <w:rFonts w:cs="Arial"/>
          <w:sz w:val="26"/>
          <w:szCs w:val="26"/>
        </w:rPr>
        <w:fldChar w:fldCharType="begin"/>
      </w:r>
      <w:r w:rsidR="000B3CFA">
        <w:rPr>
          <w:rFonts w:cs="Arial"/>
          <w:sz w:val="26"/>
          <w:szCs w:val="26"/>
        </w:rPr>
        <w:instrText xml:space="preserve"> ADDIN EN.CITE &lt;EndNote&gt;&lt;Cite ExcludeAuth="1"&gt;&lt;Author&gt;Floh&lt;/Author&gt;&lt;Year&gt;2013&lt;/Year&gt;&lt;RecNum&gt;10&lt;/RecNum&gt;&lt;record&gt;&lt;rec-number&gt;10&lt;/rec-number&gt;&lt;foreign-keys&gt;&lt;key app="EN" db-id="e5edxw025efzp8e22wqpxxx25zpav2vwzze9"&gt;10&lt;/key&gt;&lt;/foreign-keys&gt;&lt;ref-type name="Journal Article"&gt;17&lt;/ref-type&gt;&lt;contributors&gt;&lt;authors&gt;&lt;author&gt;Floh, A.&lt;/author&gt;&lt;author&gt;Madlberger, M&lt;/author&gt;&lt;/authors&gt;&lt;/contributors&gt;&lt;titles&gt;&lt;title&gt;The role of atmospheric cues in online impulse-buying behavior&lt;/title&gt;&lt;secondary-title&gt;Electronic Commerce Research and Applications&lt;/secondary-title&gt;&lt;/titles&gt;&lt;pages&gt;425-439&lt;/pages&gt;&lt;volume&gt;12&lt;/volume&gt;&lt;number&gt;6&lt;/number&gt;&lt;dates&gt;&lt;year&gt;2013&lt;/year&gt;&lt;/dates&gt;&lt;urls&gt;&lt;/urls&gt;&lt;electronic-resource-num&gt;https://doi.org/10.1016/j.elerap.2013.06.001&lt;/electronic-resource-num&gt;&lt;/record&gt;&lt;/Cite&gt;&lt;/EndNote&gt;</w:instrText>
      </w:r>
      <w:r w:rsidR="0038489A" w:rsidRPr="00E4560D">
        <w:rPr>
          <w:rFonts w:cs="Arial"/>
          <w:sz w:val="26"/>
          <w:szCs w:val="26"/>
        </w:rPr>
        <w:fldChar w:fldCharType="separate"/>
      </w:r>
      <w:r w:rsidR="00455D87" w:rsidRPr="00E4560D">
        <w:rPr>
          <w:rFonts w:cs="Arial"/>
          <w:noProof/>
          <w:sz w:val="26"/>
          <w:szCs w:val="26"/>
        </w:rPr>
        <w:t>(2013)</w:t>
      </w:r>
      <w:r w:rsidR="0038489A" w:rsidRPr="00E4560D">
        <w:rPr>
          <w:rFonts w:cs="Arial"/>
          <w:sz w:val="26"/>
          <w:szCs w:val="26"/>
        </w:rPr>
        <w:fldChar w:fldCharType="end"/>
      </w:r>
      <w:r w:rsidR="00455D87" w:rsidRPr="00E4560D">
        <w:rPr>
          <w:rFonts w:cs="Arial"/>
          <w:sz w:val="26"/>
          <w:szCs w:val="26"/>
        </w:rPr>
        <w:t xml:space="preserve"> and Verhagen </w:t>
      </w:r>
      <w:r w:rsidR="00E4560D" w:rsidRPr="00E4560D">
        <w:rPr>
          <w:rFonts w:cs="Arial"/>
          <w:sz w:val="26"/>
          <w:szCs w:val="26"/>
        </w:rPr>
        <w:t>and</w:t>
      </w:r>
      <w:r w:rsidR="00455D87" w:rsidRPr="00E4560D">
        <w:rPr>
          <w:rFonts w:cs="Arial"/>
          <w:sz w:val="26"/>
          <w:szCs w:val="26"/>
        </w:rPr>
        <w:t xml:space="preserve"> Van Dolen</w:t>
      </w:r>
      <w:r w:rsidR="00B274D3">
        <w:rPr>
          <w:rFonts w:cs="Arial"/>
          <w:sz w:val="26"/>
          <w:szCs w:val="26"/>
        </w:rPr>
        <w:t xml:space="preserve"> </w:t>
      </w:r>
      <w:r w:rsidR="0038489A" w:rsidRPr="00E4560D">
        <w:rPr>
          <w:rFonts w:cs="Arial"/>
          <w:sz w:val="26"/>
          <w:szCs w:val="26"/>
        </w:rPr>
        <w:fldChar w:fldCharType="begin"/>
      </w:r>
      <w:r w:rsidR="000B3CFA">
        <w:rPr>
          <w:rFonts w:cs="Arial"/>
          <w:sz w:val="26"/>
          <w:szCs w:val="26"/>
        </w:rPr>
        <w:instrText xml:space="preserve"> ADDIN EN.CITE &lt;EndNote&gt;&lt;Cite ExcludeAuth="1"&gt;&lt;Author&gt;Verhagen&lt;/Author&gt;&lt;Year&gt;2011&lt;/Year&gt;&lt;RecNum&gt;8&lt;/RecNum&gt;&lt;record&gt;&lt;rec-number&gt;8&lt;/rec-number&gt;&lt;foreign-keys&gt;&lt;key app="EN" db-id="e5edxw025efzp8e22wqpxxx25zpav2vwzze9"&gt;8&lt;/key&gt;&lt;/foreign-keys&gt;&lt;ref-type name="Journal Article"&gt;17&lt;/ref-type&gt;&lt;contributors&gt;&lt;authors&gt;&lt;author&gt;Verhagen, T.&lt;/author&gt;&lt;author&gt;Van Dolen, W.&lt;/author&gt;&lt;/authors&gt;&lt;/contributors&gt;&lt;titles&gt;&lt;title&gt;The influence of online store beliefs on consumer online impulse buying: A model and empirical application&lt;/title&gt;&lt;secondary-title&gt;Information &amp;amp; Management&lt;/secondary-title&gt;&lt;/titles&gt;&lt;pages&gt;320-327&lt;/pages&gt;&lt;volume&gt;48&lt;/volume&gt;&lt;number&gt;8&lt;/number&gt;&lt;dates&gt;&lt;year&gt;2011&lt;/year&gt;&lt;/dates&gt;&lt;urls&gt;&lt;/urls&gt;&lt;electronic-resource-num&gt;https://doi.org/10.1016/j.im.2011.08.001&lt;/electronic-resource-num&gt;&lt;/record&gt;&lt;/Cite&gt;&lt;/EndNote&gt;</w:instrText>
      </w:r>
      <w:r w:rsidR="0038489A" w:rsidRPr="00E4560D">
        <w:rPr>
          <w:rFonts w:cs="Arial"/>
          <w:sz w:val="26"/>
          <w:szCs w:val="26"/>
        </w:rPr>
        <w:fldChar w:fldCharType="separate"/>
      </w:r>
      <w:r w:rsidR="00455D87" w:rsidRPr="00E4560D">
        <w:rPr>
          <w:rFonts w:cs="Arial"/>
          <w:noProof/>
          <w:sz w:val="26"/>
          <w:szCs w:val="26"/>
        </w:rPr>
        <w:t>(2011)</w:t>
      </w:r>
      <w:r w:rsidR="0038489A" w:rsidRPr="00E4560D">
        <w:rPr>
          <w:rFonts w:cs="Arial"/>
          <w:sz w:val="26"/>
          <w:szCs w:val="26"/>
        </w:rPr>
        <w:fldChar w:fldCharType="end"/>
      </w:r>
      <w:r w:rsidRPr="00E4560D">
        <w:rPr>
          <w:rFonts w:cs="Arial"/>
          <w:sz w:val="26"/>
          <w:szCs w:val="26"/>
        </w:rPr>
        <w:t xml:space="preserve">). Moreover, according to a survey conducted by </w:t>
      </w:r>
      <w:r w:rsidR="00E91C08" w:rsidRPr="00E4560D">
        <w:rPr>
          <w:rFonts w:cs="Arial"/>
          <w:sz w:val="26"/>
          <w:szCs w:val="26"/>
        </w:rPr>
        <w:t xml:space="preserve">the </w:t>
      </w:r>
      <w:r w:rsidRPr="00E4560D">
        <w:rPr>
          <w:rFonts w:cs="Arial"/>
          <w:sz w:val="26"/>
          <w:szCs w:val="26"/>
        </w:rPr>
        <w:t>Thai Electronic Transactions Development Agency</w:t>
      </w:r>
      <w:r w:rsidR="00B274D3">
        <w:rPr>
          <w:rFonts w:cs="Arial"/>
          <w:sz w:val="26"/>
          <w:szCs w:val="26"/>
        </w:rPr>
        <w:t xml:space="preserve"> </w:t>
      </w:r>
      <w:r w:rsidR="0038489A" w:rsidRPr="00E4560D">
        <w:rPr>
          <w:rFonts w:cs="Arial"/>
          <w:sz w:val="26"/>
          <w:szCs w:val="26"/>
        </w:rPr>
        <w:fldChar w:fldCharType="begin"/>
      </w:r>
      <w:r w:rsidR="000B3CFA">
        <w:rPr>
          <w:rFonts w:cs="Arial"/>
          <w:sz w:val="26"/>
          <w:szCs w:val="26"/>
        </w:rPr>
        <w:instrText xml:space="preserve"> ADDIN EN.CITE &lt;EndNote&gt;&lt;Cite&gt;&lt;Author&gt;ETDA&lt;/Author&gt;&lt;Year&gt;2020&lt;/Year&gt;&lt;RecNum&gt;70&lt;/RecNum&gt;&lt;record&gt;&lt;rec-number&gt;70&lt;/rec-number&gt;&lt;foreign-keys&gt;&lt;key app="EN" db-id="e5edxw025efzp8e22wqpxxx25zpav2vwzze9"&gt;70&lt;/key&gt;&lt;/foreign-keys&gt;&lt;ref-type name="Web Page"&gt;12&lt;/ref-type&gt;&lt;contributors&gt;&lt;authors&gt;&lt;author&gt;ETDA&lt;/author&gt;&lt;/authors&gt;&lt;/contributors&gt;&lt;titles&gt;&lt;title&gt;Electronic Transactions Development Agency&lt;/title&gt;&lt;/titles&gt;&lt;volume&gt;2020&lt;/volume&gt;&lt;number&gt;June 12&lt;/number&gt;&lt;dates&gt;&lt;year&gt;2020&lt;/year&gt;&lt;/dates&gt;&lt;urls&gt;&lt;related-urls&gt;&lt;url&gt;https://www.etda.or.th/eng/index.html&lt;/url&gt;&lt;/related-urls&gt;&lt;/urls&gt;&lt;/record&gt;&lt;/Cite&gt;&lt;/EndNote&gt;</w:instrText>
      </w:r>
      <w:r w:rsidR="0038489A" w:rsidRPr="00E4560D">
        <w:rPr>
          <w:rFonts w:cs="Arial"/>
          <w:sz w:val="26"/>
          <w:szCs w:val="26"/>
        </w:rPr>
        <w:fldChar w:fldCharType="separate"/>
      </w:r>
      <w:r w:rsidR="00B8111F" w:rsidRPr="00E4560D">
        <w:rPr>
          <w:rFonts w:cs="Arial"/>
          <w:noProof/>
          <w:sz w:val="26"/>
          <w:szCs w:val="26"/>
        </w:rPr>
        <w:t>(ETDA, 2020)</w:t>
      </w:r>
      <w:r w:rsidR="0038489A" w:rsidRPr="00E4560D">
        <w:rPr>
          <w:rFonts w:cs="Arial"/>
          <w:sz w:val="26"/>
          <w:szCs w:val="26"/>
        </w:rPr>
        <w:fldChar w:fldCharType="end"/>
      </w:r>
      <w:r w:rsidRPr="00E4560D">
        <w:rPr>
          <w:rFonts w:cs="Arial"/>
          <w:sz w:val="26"/>
          <w:szCs w:val="26"/>
        </w:rPr>
        <w:t xml:space="preserve">, </w:t>
      </w:r>
      <w:r w:rsidR="00E91C08" w:rsidRPr="00E4560D">
        <w:rPr>
          <w:rFonts w:cs="Arial"/>
          <w:sz w:val="26"/>
          <w:szCs w:val="26"/>
        </w:rPr>
        <w:t xml:space="preserve">a </w:t>
      </w:r>
      <w:r w:rsidRPr="00E4560D">
        <w:rPr>
          <w:rFonts w:cs="Arial"/>
          <w:sz w:val="26"/>
          <w:szCs w:val="26"/>
        </w:rPr>
        <w:t>female aged between 20 and 34 was reported to conduct more online transaction</w:t>
      </w:r>
      <w:r w:rsidR="00E91C08" w:rsidRPr="00E4560D">
        <w:rPr>
          <w:rFonts w:cs="Arial"/>
          <w:sz w:val="26"/>
          <w:szCs w:val="26"/>
        </w:rPr>
        <w:t>s</w:t>
      </w:r>
      <w:r w:rsidRPr="00E4560D">
        <w:rPr>
          <w:rFonts w:cs="Arial"/>
          <w:sz w:val="26"/>
          <w:szCs w:val="26"/>
        </w:rPr>
        <w:t xml:space="preserve"> in social media. This survey also indicated that fashion products (clothes, shoes, bag</w:t>
      </w:r>
      <w:r w:rsidR="00EF077A" w:rsidRPr="00E4560D">
        <w:rPr>
          <w:rFonts w:cs="Arial"/>
          <w:sz w:val="26"/>
          <w:szCs w:val="26"/>
        </w:rPr>
        <w:t>s</w:t>
      </w:r>
      <w:r w:rsidRPr="00E4560D">
        <w:rPr>
          <w:rFonts w:cs="Arial"/>
          <w:sz w:val="26"/>
          <w:szCs w:val="26"/>
        </w:rPr>
        <w:t xml:space="preserve">) accounted for the largest category purchased by Thai </w:t>
      </w:r>
      <w:r w:rsidR="00E91C08" w:rsidRPr="00E4560D">
        <w:rPr>
          <w:rFonts w:cs="Arial"/>
          <w:sz w:val="26"/>
          <w:szCs w:val="26"/>
        </w:rPr>
        <w:t>i</w:t>
      </w:r>
      <w:r w:rsidRPr="00E4560D">
        <w:rPr>
          <w:rFonts w:cs="Arial"/>
          <w:sz w:val="26"/>
          <w:szCs w:val="26"/>
        </w:rPr>
        <w:t>nternet users. Another reason for choosing female fashion product</w:t>
      </w:r>
      <w:r w:rsidR="00E91C08" w:rsidRPr="00E4560D">
        <w:rPr>
          <w:rFonts w:cs="Arial"/>
          <w:sz w:val="26"/>
          <w:szCs w:val="26"/>
        </w:rPr>
        <w:t>s</w:t>
      </w:r>
      <w:r w:rsidRPr="00E4560D">
        <w:rPr>
          <w:rFonts w:cs="Arial"/>
          <w:sz w:val="26"/>
          <w:szCs w:val="26"/>
        </w:rPr>
        <w:t xml:space="preserve"> is that such product</w:t>
      </w:r>
      <w:r w:rsidR="00E91C08" w:rsidRPr="00E4560D">
        <w:rPr>
          <w:rFonts w:cs="Arial"/>
          <w:sz w:val="26"/>
          <w:szCs w:val="26"/>
        </w:rPr>
        <w:t>s</w:t>
      </w:r>
      <w:r w:rsidR="00B274D3">
        <w:rPr>
          <w:rFonts w:cs="Arial"/>
          <w:sz w:val="26"/>
          <w:szCs w:val="26"/>
        </w:rPr>
        <w:t xml:space="preserve"> </w:t>
      </w:r>
      <w:r w:rsidR="00E91C08" w:rsidRPr="00E4560D">
        <w:rPr>
          <w:rFonts w:cs="Arial"/>
          <w:sz w:val="26"/>
          <w:szCs w:val="26"/>
        </w:rPr>
        <w:t>are</w:t>
      </w:r>
      <w:r w:rsidRPr="00E4560D">
        <w:rPr>
          <w:rFonts w:cs="Arial"/>
          <w:sz w:val="26"/>
          <w:szCs w:val="26"/>
        </w:rPr>
        <w:t xml:space="preserve"> considered hedonic product</w:t>
      </w:r>
      <w:r w:rsidR="00E91C08" w:rsidRPr="00E4560D">
        <w:rPr>
          <w:rFonts w:cs="Arial"/>
          <w:sz w:val="26"/>
          <w:szCs w:val="26"/>
        </w:rPr>
        <w:t>s</w:t>
      </w:r>
      <w:r w:rsidRPr="00E4560D">
        <w:rPr>
          <w:rFonts w:cs="Arial"/>
          <w:sz w:val="26"/>
          <w:szCs w:val="26"/>
        </w:rPr>
        <w:t xml:space="preserve">, which </w:t>
      </w:r>
      <w:r w:rsidR="004F4A1E">
        <w:rPr>
          <w:rFonts w:cs="Arial"/>
          <w:sz w:val="26"/>
          <w:szCs w:val="26"/>
        </w:rPr>
        <w:t>are</w:t>
      </w:r>
      <w:r w:rsidR="00B274D3">
        <w:rPr>
          <w:rFonts w:cs="Arial"/>
          <w:sz w:val="26"/>
          <w:szCs w:val="26"/>
        </w:rPr>
        <w:t xml:space="preserve"> </w:t>
      </w:r>
      <w:r w:rsidRPr="00E4560D">
        <w:rPr>
          <w:rFonts w:cs="Arial"/>
          <w:sz w:val="26"/>
          <w:szCs w:val="26"/>
        </w:rPr>
        <w:t xml:space="preserve">more likely to trigger </w:t>
      </w:r>
      <w:r w:rsidR="00E91C08" w:rsidRPr="00E4560D">
        <w:rPr>
          <w:rFonts w:cs="Arial"/>
          <w:sz w:val="26"/>
          <w:szCs w:val="26"/>
        </w:rPr>
        <w:t xml:space="preserve">a </w:t>
      </w:r>
      <w:r w:rsidRPr="00E4560D">
        <w:rPr>
          <w:rFonts w:cs="Arial"/>
          <w:sz w:val="26"/>
          <w:szCs w:val="26"/>
        </w:rPr>
        <w:t xml:space="preserve">consumer’s affective responses, enhance self-image and result in impulsive decision making </w:t>
      </w:r>
      <w:r w:rsidR="0038489A" w:rsidRPr="00E4560D">
        <w:rPr>
          <w:rFonts w:cs="Arial"/>
          <w:sz w:val="26"/>
          <w:szCs w:val="26"/>
        </w:rPr>
        <w:fldChar w:fldCharType="begin"/>
      </w:r>
      <w:r w:rsidR="000B3CFA">
        <w:rPr>
          <w:rFonts w:cs="Arial"/>
          <w:sz w:val="26"/>
          <w:szCs w:val="26"/>
        </w:rPr>
        <w:instrText xml:space="preserve"> ADDIN EN.CITE &lt;EndNote&gt;&lt;Cite&gt;&lt;Author&gt;Verhagen&lt;/Author&gt;&lt;Year&gt;2011&lt;/Year&gt;&lt;RecNum&gt;8&lt;/RecNum&gt;&lt;record&gt;&lt;rec-number&gt;8&lt;/rec-number&gt;&lt;foreign-keys&gt;&lt;key app="EN" db-id="e5edxw025efzp8e22wqpxxx25zpav2vwzze9"&gt;8&lt;/key&gt;&lt;/foreign-keys&gt;&lt;ref-type name="Journal Article"&gt;17&lt;/ref-type&gt;&lt;contributors&gt;&lt;authors&gt;&lt;author&gt;Verhagen, T.&lt;/author&gt;&lt;author&gt;Van Dolen, W.&lt;/author&gt;&lt;/authors&gt;&lt;/contributors&gt;&lt;titles&gt;&lt;title&gt;The influence of online store beliefs on consumer online impulse buying: A model and empirical application&lt;/title&gt;&lt;secondary-title&gt;Information &amp;amp; Management&lt;/secondary-title&gt;&lt;/titles&gt;&lt;pages&gt;320-327&lt;/pages&gt;&lt;volume&gt;48&lt;/volume&gt;&lt;number&gt;8&lt;/number&gt;&lt;dates&gt;&lt;year&gt;2011&lt;/year&gt;&lt;/dates&gt;&lt;urls&gt;&lt;/urls&gt;&lt;electronic-resource-num&gt;https://doi.org/10.1016/j.im.2011.08.001&lt;/electronic-resource-num&gt;&lt;/record&gt;&lt;/Cite&gt;&lt;/EndNote&gt;</w:instrText>
      </w:r>
      <w:r w:rsidR="0038489A" w:rsidRPr="00E4560D">
        <w:rPr>
          <w:rFonts w:cs="Arial"/>
          <w:sz w:val="26"/>
          <w:szCs w:val="26"/>
        </w:rPr>
        <w:fldChar w:fldCharType="separate"/>
      </w:r>
      <w:r w:rsidRPr="00E4560D">
        <w:rPr>
          <w:rFonts w:cs="Arial"/>
          <w:noProof/>
          <w:sz w:val="26"/>
          <w:szCs w:val="26"/>
        </w:rPr>
        <w:t>(Verhagen &amp; Van Dolen, 2011)</w:t>
      </w:r>
      <w:r w:rsidR="0038489A" w:rsidRPr="00E4560D">
        <w:rPr>
          <w:rFonts w:cs="Arial"/>
          <w:sz w:val="26"/>
          <w:szCs w:val="26"/>
        </w:rPr>
        <w:fldChar w:fldCharType="end"/>
      </w:r>
      <w:r w:rsidRPr="00E4560D">
        <w:rPr>
          <w:rFonts w:cs="Arial"/>
          <w:sz w:val="26"/>
          <w:szCs w:val="26"/>
        </w:rPr>
        <w:t xml:space="preserve">. </w:t>
      </w:r>
    </w:p>
    <w:p w:rsidR="004E073B" w:rsidRPr="00E4560D" w:rsidRDefault="004E073B" w:rsidP="00E4560D">
      <w:pPr>
        <w:snapToGrid w:val="0"/>
        <w:spacing w:line="360" w:lineRule="exact"/>
        <w:ind w:firstLine="360"/>
        <w:jc w:val="both"/>
        <w:rPr>
          <w:rFonts w:cs="Arial"/>
          <w:sz w:val="26"/>
          <w:szCs w:val="26"/>
        </w:rPr>
      </w:pPr>
      <w:r w:rsidRPr="00E4560D">
        <w:rPr>
          <w:rFonts w:cs="Arial"/>
          <w:sz w:val="26"/>
          <w:szCs w:val="26"/>
        </w:rPr>
        <w:t>We distributed the experimental website link</w:t>
      </w:r>
      <w:r w:rsidR="006E21D8">
        <w:rPr>
          <w:rFonts w:cs="Arial"/>
          <w:sz w:val="26"/>
          <w:szCs w:val="26"/>
        </w:rPr>
        <w:t xml:space="preserve"> </w:t>
      </w:r>
      <w:r w:rsidRPr="00E4560D">
        <w:rPr>
          <w:rFonts w:cs="Arial"/>
          <w:sz w:val="26"/>
          <w:szCs w:val="26"/>
        </w:rPr>
        <w:t>through several Facebook stores (Panicloset, Lacecoat - the biggest Facebook stores selling women</w:t>
      </w:r>
      <w:r w:rsidR="00EF077A" w:rsidRPr="00E4560D">
        <w:rPr>
          <w:rFonts w:cs="Arial"/>
          <w:sz w:val="26"/>
          <w:szCs w:val="26"/>
        </w:rPr>
        <w:t>'s</w:t>
      </w:r>
      <w:r w:rsidRPr="00E4560D">
        <w:rPr>
          <w:rFonts w:cs="Arial"/>
          <w:sz w:val="26"/>
          <w:szCs w:val="26"/>
        </w:rPr>
        <w:t xml:space="preserve"> clothes in Thailand) and shopping forum</w:t>
      </w:r>
      <w:r w:rsidR="00EF077A" w:rsidRPr="00E4560D">
        <w:rPr>
          <w:rFonts w:cs="Arial"/>
          <w:sz w:val="26"/>
          <w:szCs w:val="26"/>
        </w:rPr>
        <w:t>s</w:t>
      </w:r>
      <w:r w:rsidRPr="00E4560D">
        <w:rPr>
          <w:rFonts w:cs="Arial"/>
          <w:sz w:val="26"/>
          <w:szCs w:val="26"/>
        </w:rPr>
        <w:t xml:space="preserve"> (Pantip.com - the biggest forum website in Thailand). To make sure that all participants are female, we clearly stated that only female</w:t>
      </w:r>
      <w:r w:rsidR="00EF077A" w:rsidRPr="00E4560D">
        <w:rPr>
          <w:rFonts w:cs="Arial"/>
          <w:sz w:val="26"/>
          <w:szCs w:val="26"/>
        </w:rPr>
        <w:t>s</w:t>
      </w:r>
      <w:r w:rsidRPr="00E4560D">
        <w:rPr>
          <w:rFonts w:cs="Arial"/>
          <w:sz w:val="26"/>
          <w:szCs w:val="26"/>
        </w:rPr>
        <w:t xml:space="preserve"> are eligible for the study before participants started the experiment. Once clicking through the main link, participants were randomly assigned to one of eight treatment pages. After the respondents accessed the experiment page, we briefly introduced the purpose of this experimental study and step</w:t>
      </w:r>
      <w:r w:rsidR="00EF077A" w:rsidRPr="00E4560D">
        <w:rPr>
          <w:rFonts w:cs="Arial"/>
          <w:sz w:val="26"/>
          <w:szCs w:val="26"/>
        </w:rPr>
        <w:t>-by-</w:t>
      </w:r>
      <w:r w:rsidRPr="00E4560D">
        <w:rPr>
          <w:rFonts w:cs="Arial"/>
          <w:sz w:val="26"/>
          <w:szCs w:val="26"/>
        </w:rPr>
        <w:t xml:space="preserve">step instructions. The respondents then followed three </w:t>
      </w:r>
      <w:r w:rsidRPr="00E4560D">
        <w:rPr>
          <w:rFonts w:cs="Arial"/>
          <w:sz w:val="26"/>
          <w:szCs w:val="26"/>
        </w:rPr>
        <w:lastRenderedPageBreak/>
        <w:t>steps. First, we gave the respondents a scenario with a precise shopping task, adopted from</w:t>
      </w:r>
      <w:r w:rsidR="0046600E" w:rsidRPr="00E4560D">
        <w:rPr>
          <w:rFonts w:cs="Arial"/>
          <w:sz w:val="26"/>
          <w:szCs w:val="26"/>
        </w:rPr>
        <w:t xml:space="preserve"> Wells et al. </w:t>
      </w:r>
      <w:r w:rsidR="0038489A" w:rsidRPr="00E4560D">
        <w:rPr>
          <w:rFonts w:cs="Arial"/>
          <w:sz w:val="26"/>
          <w:szCs w:val="26"/>
        </w:rPr>
        <w:fldChar w:fldCharType="begin"/>
      </w:r>
      <w:r w:rsidR="000B3CFA">
        <w:rPr>
          <w:rFonts w:cs="Arial"/>
          <w:sz w:val="26"/>
          <w:szCs w:val="26"/>
        </w:rPr>
        <w:instrText xml:space="preserve"> ADDIN EN.CITE &lt;EndNote&gt;&lt;Cite ExcludeAuth="1"&gt;&lt;Author&gt;Wells&lt;/Author&gt;&lt;Year&gt;2011&lt;/Year&gt;&lt;RecNum&gt;9&lt;/RecNum&gt;&lt;record&gt;&lt;rec-number&gt;9&lt;/rec-number&gt;&lt;foreign-keys&gt;&lt;key app="EN" db-id="e5edxw025efzp8e22wqpxxx25zpav2vwzze9"&gt;9&lt;/key&gt;&lt;/foreign-keys&gt;&lt;ref-type name="Journal Article"&gt;17&lt;/ref-type&gt;&lt;contributors&gt;&lt;authors&gt;&lt;author&gt;Wells, John D&lt;/author&gt;&lt;author&gt;Parboteeah, Veena&lt;/author&gt;&lt;author&gt;Valacich, Joseph S&lt;/author&gt;&lt;/authors&gt;&lt;/contributors&gt;&lt;titles&gt;&lt;title&gt;Online impulse buying: Understanding the interplay between consumer impulsiveness and website quality&lt;/title&gt;&lt;secondary-title&gt;Journal of the Association for Information Systems&lt;/secondary-title&gt;&lt;/titles&gt;&lt;pages&gt;226-254&lt;/pages&gt;&lt;volume&gt;12&lt;/volume&gt;&lt;number&gt;1&lt;/number&gt;&lt;dates&gt;&lt;year&gt;2011&lt;/year&gt;&lt;/dates&gt;&lt;isbn&gt;1536-9323&lt;/isbn&gt;&lt;urls&gt;&lt;/urls&gt;&lt;electronic-resource-num&gt;10.17705/1jais.00254&lt;/electronic-resource-num&gt;&lt;/record&gt;&lt;/Cite&gt;&lt;/EndNote&gt;</w:instrText>
      </w:r>
      <w:r w:rsidR="0038489A" w:rsidRPr="00E4560D">
        <w:rPr>
          <w:rFonts w:cs="Arial"/>
          <w:sz w:val="26"/>
          <w:szCs w:val="26"/>
        </w:rPr>
        <w:fldChar w:fldCharType="separate"/>
      </w:r>
      <w:r w:rsidR="0046600E" w:rsidRPr="00E4560D">
        <w:rPr>
          <w:rFonts w:cs="Arial"/>
          <w:noProof/>
          <w:sz w:val="26"/>
          <w:szCs w:val="26"/>
        </w:rPr>
        <w:t>(2011)</w:t>
      </w:r>
      <w:r w:rsidR="0038489A" w:rsidRPr="00E4560D">
        <w:rPr>
          <w:rFonts w:cs="Arial"/>
          <w:sz w:val="26"/>
          <w:szCs w:val="26"/>
        </w:rPr>
        <w:fldChar w:fldCharType="end"/>
      </w:r>
      <w:r w:rsidRPr="00E4560D">
        <w:rPr>
          <w:rFonts w:cs="Arial"/>
          <w:sz w:val="26"/>
          <w:szCs w:val="26"/>
        </w:rPr>
        <w:t>.</w:t>
      </w:r>
      <w:r w:rsidR="0046600E" w:rsidRPr="00E4560D">
        <w:rPr>
          <w:rFonts w:cs="Arial"/>
          <w:sz w:val="26"/>
          <w:szCs w:val="26"/>
        </w:rPr>
        <w:t xml:space="preserve"> Rook </w:t>
      </w:r>
      <w:r w:rsidR="00BA43A4" w:rsidRPr="00E4560D">
        <w:rPr>
          <w:rFonts w:cs="Arial"/>
          <w:sz w:val="26"/>
          <w:szCs w:val="26"/>
        </w:rPr>
        <w:t>and</w:t>
      </w:r>
      <w:r w:rsidR="0046600E" w:rsidRPr="00E4560D">
        <w:rPr>
          <w:rFonts w:cs="Arial"/>
          <w:sz w:val="26"/>
          <w:szCs w:val="26"/>
        </w:rPr>
        <w:t xml:space="preserve"> Fisher </w:t>
      </w:r>
      <w:r w:rsidR="0038489A" w:rsidRPr="00E4560D">
        <w:rPr>
          <w:rFonts w:cs="Arial"/>
          <w:sz w:val="26"/>
          <w:szCs w:val="26"/>
        </w:rPr>
        <w:fldChar w:fldCharType="begin"/>
      </w:r>
      <w:r w:rsidR="000B3CFA">
        <w:rPr>
          <w:rFonts w:cs="Arial"/>
          <w:sz w:val="26"/>
          <w:szCs w:val="26"/>
        </w:rPr>
        <w:instrText xml:space="preserve"> ADDIN EN.CITE &lt;EndNote&gt;&lt;Cite ExcludeAuth="1"&gt;&lt;Author&gt;Rook&lt;/Author&gt;&lt;Year&gt;1995&lt;/Year&gt;&lt;RecNum&gt;47&lt;/RecNum&gt;&lt;record&gt;&lt;rec-number&gt;47&lt;/rec-number&gt;&lt;foreign-keys&gt;&lt;key app="EN" db-id="e5edxw025efzp8e22wqpxxx25zpav2vwzze9"&gt;47&lt;/key&gt;&lt;/foreign-keys&gt;&lt;ref-type name="Journal Article"&gt;17&lt;/ref-type&gt;&lt;contributors&gt;&lt;authors&gt;&lt;author&gt;Rook, D. W.&lt;/author&gt;&lt;author&gt;Fisher, R. J. &lt;/author&gt;&lt;/authors&gt;&lt;/contributors&gt;&lt;titles&gt;&lt;title&gt;Normative influences on impulsive buying behavior&lt;/title&gt;&lt;secondary-title&gt;Journal of Consumer Research&lt;/secondary-title&gt;&lt;/titles&gt;&lt;pages&gt;305-313&lt;/pages&gt;&lt;volume&gt;22&lt;/volume&gt;&lt;number&gt;3&lt;/number&gt;&lt;dates&gt;&lt;year&gt;1995&lt;/year&gt;&lt;/dates&gt;&lt;urls&gt;&lt;/urls&gt;&lt;electronic-resource-num&gt;https://doi.org/10.1086/209452&lt;/electronic-resource-num&gt;&lt;/record&gt;&lt;/Cite&gt;&lt;/EndNote&gt;</w:instrText>
      </w:r>
      <w:r w:rsidR="0038489A" w:rsidRPr="00E4560D">
        <w:rPr>
          <w:rFonts w:cs="Arial"/>
          <w:sz w:val="26"/>
          <w:szCs w:val="26"/>
        </w:rPr>
        <w:fldChar w:fldCharType="separate"/>
      </w:r>
      <w:r w:rsidR="0046600E" w:rsidRPr="00E4560D">
        <w:rPr>
          <w:rFonts w:cs="Arial"/>
          <w:noProof/>
          <w:sz w:val="26"/>
          <w:szCs w:val="26"/>
        </w:rPr>
        <w:t>(1995)</w:t>
      </w:r>
      <w:r w:rsidR="0038489A" w:rsidRPr="00E4560D">
        <w:rPr>
          <w:rFonts w:cs="Arial"/>
          <w:sz w:val="26"/>
          <w:szCs w:val="26"/>
        </w:rPr>
        <w:fldChar w:fldCharType="end"/>
      </w:r>
      <w:r w:rsidRPr="00E4560D">
        <w:rPr>
          <w:rFonts w:cs="Arial"/>
          <w:sz w:val="26"/>
          <w:szCs w:val="26"/>
        </w:rPr>
        <w:t xml:space="preserve"> posited that creating the scenario would help respondents to participate actively in the shopping task</w:t>
      </w:r>
      <w:r w:rsidR="004F4A1E">
        <w:rPr>
          <w:rFonts w:cs="Arial"/>
          <w:sz w:val="26"/>
          <w:szCs w:val="26"/>
        </w:rPr>
        <w:t>,</w:t>
      </w:r>
      <w:r w:rsidRPr="00E4560D">
        <w:rPr>
          <w:rFonts w:cs="Arial"/>
          <w:sz w:val="26"/>
          <w:szCs w:val="26"/>
        </w:rPr>
        <w:t xml:space="preserve"> and impulsive buyer</w:t>
      </w:r>
      <w:r w:rsidR="00EF077A" w:rsidRPr="00E4560D">
        <w:rPr>
          <w:rFonts w:cs="Arial"/>
          <w:sz w:val="26"/>
          <w:szCs w:val="26"/>
        </w:rPr>
        <w:t>s</w:t>
      </w:r>
      <w:r w:rsidRPr="00E4560D">
        <w:rPr>
          <w:rFonts w:cs="Arial"/>
          <w:sz w:val="26"/>
          <w:szCs w:val="26"/>
        </w:rPr>
        <w:t xml:space="preserve"> would be likely to behave impulsively. Next, the respondents were asked to visit the fictitious Facebook Page (Facebook store) called Vanilla Shop and browse the products. Finally, they were required to fill</w:t>
      </w:r>
      <w:r w:rsidR="00390A6D" w:rsidRPr="00E4560D">
        <w:rPr>
          <w:rFonts w:cs="Arial"/>
          <w:sz w:val="26"/>
          <w:szCs w:val="26"/>
        </w:rPr>
        <w:t xml:space="preserve"> in</w:t>
      </w:r>
      <w:r w:rsidRPr="00E4560D">
        <w:rPr>
          <w:rFonts w:cs="Arial"/>
          <w:sz w:val="26"/>
          <w:szCs w:val="26"/>
        </w:rPr>
        <w:t xml:space="preserve"> an online questionnaire</w:t>
      </w:r>
      <w:r w:rsidR="00515B0B" w:rsidRPr="00E4560D">
        <w:rPr>
          <w:rFonts w:cs="Arial"/>
          <w:sz w:val="26"/>
          <w:szCs w:val="26"/>
        </w:rPr>
        <w:t>,</w:t>
      </w:r>
      <w:r w:rsidRPr="00E4560D">
        <w:rPr>
          <w:rFonts w:cs="Arial"/>
          <w:sz w:val="26"/>
          <w:szCs w:val="26"/>
        </w:rPr>
        <w:t xml:space="preserve"> including questions for manipulation check, measuring impulsive buying behavior, and demographic information. </w:t>
      </w:r>
    </w:p>
    <w:p w:rsidR="004E073B" w:rsidRPr="00E4560D" w:rsidRDefault="004E073B" w:rsidP="00E4560D">
      <w:pPr>
        <w:snapToGrid w:val="0"/>
        <w:spacing w:line="360" w:lineRule="exact"/>
        <w:jc w:val="center"/>
        <w:outlineLvl w:val="0"/>
        <w:rPr>
          <w:b/>
          <w:caps/>
          <w:sz w:val="26"/>
          <w:szCs w:val="26"/>
        </w:rPr>
      </w:pPr>
    </w:p>
    <w:p w:rsidR="004E073B" w:rsidRPr="00E4560D" w:rsidRDefault="004E073B" w:rsidP="00E4560D">
      <w:pPr>
        <w:snapToGrid w:val="0"/>
        <w:spacing w:line="360" w:lineRule="exact"/>
        <w:jc w:val="both"/>
        <w:outlineLvl w:val="0"/>
        <w:rPr>
          <w:b/>
          <w:sz w:val="26"/>
          <w:szCs w:val="26"/>
        </w:rPr>
      </w:pPr>
      <w:r w:rsidRPr="00E4560D">
        <w:rPr>
          <w:b/>
          <w:sz w:val="26"/>
          <w:szCs w:val="26"/>
        </w:rPr>
        <w:t>S</w:t>
      </w:r>
      <w:r w:rsidR="00FD7D9D" w:rsidRPr="00E4560D">
        <w:rPr>
          <w:b/>
          <w:sz w:val="26"/>
          <w:szCs w:val="26"/>
        </w:rPr>
        <w:t xml:space="preserve">ample, </w:t>
      </w:r>
      <w:r w:rsidRPr="00E4560D">
        <w:rPr>
          <w:b/>
          <w:sz w:val="26"/>
          <w:szCs w:val="26"/>
        </w:rPr>
        <w:t>Data Collection</w:t>
      </w:r>
      <w:r w:rsidR="00FD7D9D" w:rsidRPr="00E4560D">
        <w:rPr>
          <w:b/>
          <w:sz w:val="26"/>
          <w:szCs w:val="26"/>
        </w:rPr>
        <w:t>, and Measurements</w:t>
      </w:r>
    </w:p>
    <w:p w:rsidR="003F0C09" w:rsidRPr="00E4560D" w:rsidRDefault="00FD7D9D" w:rsidP="00E4560D">
      <w:pPr>
        <w:snapToGrid w:val="0"/>
        <w:spacing w:line="360" w:lineRule="exact"/>
        <w:ind w:firstLine="360"/>
        <w:jc w:val="both"/>
        <w:rPr>
          <w:rFonts w:cs="Arial"/>
          <w:sz w:val="26"/>
          <w:szCs w:val="26"/>
        </w:rPr>
      </w:pPr>
      <w:r w:rsidRPr="00E4560D">
        <w:rPr>
          <w:rFonts w:cs="Arial"/>
          <w:sz w:val="26"/>
          <w:szCs w:val="26"/>
        </w:rPr>
        <w:t xml:space="preserve">The target respondents were female Facebook users in Thailand. We employed </w:t>
      </w:r>
      <w:r w:rsidR="00EF077A" w:rsidRPr="00E4560D">
        <w:rPr>
          <w:rFonts w:cs="Arial"/>
          <w:sz w:val="26"/>
          <w:szCs w:val="26"/>
        </w:rPr>
        <w:t xml:space="preserve">a </w:t>
      </w:r>
      <w:r w:rsidRPr="00E4560D">
        <w:rPr>
          <w:rFonts w:cs="Arial"/>
          <w:sz w:val="26"/>
          <w:szCs w:val="26"/>
        </w:rPr>
        <w:t xml:space="preserve">convenience sampling method to recruit respondents for the study. For the incentives, </w:t>
      </w:r>
      <w:r w:rsidR="004F4A1E">
        <w:rPr>
          <w:rFonts w:cs="Arial"/>
          <w:sz w:val="26"/>
          <w:szCs w:val="26"/>
        </w:rPr>
        <w:t>five</w:t>
      </w:r>
      <w:r w:rsidR="00B274D3">
        <w:rPr>
          <w:rFonts w:cs="Arial"/>
          <w:sz w:val="26"/>
          <w:szCs w:val="26"/>
        </w:rPr>
        <w:t xml:space="preserve"> </w:t>
      </w:r>
      <w:r w:rsidRPr="00E4560D">
        <w:rPr>
          <w:rFonts w:cs="Arial"/>
          <w:sz w:val="26"/>
          <w:szCs w:val="26"/>
        </w:rPr>
        <w:t>movie tickets and 5 Starbuck</w:t>
      </w:r>
      <w:r w:rsidR="00B274D3">
        <w:rPr>
          <w:rFonts w:cs="Arial"/>
          <w:sz w:val="26"/>
          <w:szCs w:val="26"/>
        </w:rPr>
        <w:t>s</w:t>
      </w:r>
      <w:r w:rsidRPr="00E4560D">
        <w:rPr>
          <w:rFonts w:cs="Arial"/>
          <w:sz w:val="26"/>
          <w:szCs w:val="26"/>
        </w:rPr>
        <w:t xml:space="preserve"> gift cards were randomly awarded to 10 participants. We collected a total of 290 responses, among which 240</w:t>
      </w:r>
      <w:r w:rsidR="00552123" w:rsidRPr="00E4560D">
        <w:rPr>
          <w:rFonts w:cs="Arial"/>
          <w:sz w:val="26"/>
          <w:szCs w:val="26"/>
        </w:rPr>
        <w:t xml:space="preserve"> responses</w:t>
      </w:r>
      <w:r w:rsidRPr="00E4560D">
        <w:rPr>
          <w:rFonts w:cs="Arial"/>
          <w:sz w:val="26"/>
          <w:szCs w:val="26"/>
        </w:rPr>
        <w:t xml:space="preserve"> were valid and could be </w:t>
      </w:r>
      <w:r w:rsidR="003F0C09" w:rsidRPr="00E4560D">
        <w:rPr>
          <w:rFonts w:cs="Arial"/>
          <w:sz w:val="26"/>
          <w:szCs w:val="26"/>
        </w:rPr>
        <w:t>used for further data analysis (50 responses were invalid mainly due to the incomplete data, thereby the responses were excluded)</w:t>
      </w:r>
      <w:r w:rsidR="00552123" w:rsidRPr="00E4560D">
        <w:rPr>
          <w:rFonts w:cs="Arial"/>
          <w:sz w:val="26"/>
          <w:szCs w:val="26"/>
        </w:rPr>
        <w:t>. Each treatment page</w:t>
      </w:r>
      <w:r w:rsidR="00134CFE" w:rsidRPr="00E4560D">
        <w:rPr>
          <w:rFonts w:cs="Arial"/>
          <w:sz w:val="26"/>
          <w:szCs w:val="26"/>
        </w:rPr>
        <w:t xml:space="preserve"> consisted of 30 samples (as shown in </w:t>
      </w:r>
      <w:r w:rsidR="00515B0B" w:rsidRPr="00E4560D">
        <w:rPr>
          <w:rFonts w:cs="Arial"/>
          <w:sz w:val="26"/>
          <w:szCs w:val="26"/>
        </w:rPr>
        <w:t>T</w:t>
      </w:r>
      <w:r w:rsidR="00134CFE" w:rsidRPr="00E4560D">
        <w:rPr>
          <w:rFonts w:cs="Arial"/>
          <w:sz w:val="26"/>
          <w:szCs w:val="26"/>
        </w:rPr>
        <w:t xml:space="preserve">able 1 – experimental design). </w:t>
      </w:r>
    </w:p>
    <w:p w:rsidR="00FD7D9D" w:rsidRPr="00E4560D" w:rsidRDefault="00FD7D9D" w:rsidP="00E4560D">
      <w:pPr>
        <w:snapToGrid w:val="0"/>
        <w:spacing w:line="360" w:lineRule="exact"/>
        <w:ind w:firstLine="360"/>
        <w:jc w:val="both"/>
        <w:rPr>
          <w:rFonts w:cs="Arial"/>
          <w:sz w:val="26"/>
          <w:szCs w:val="26"/>
        </w:rPr>
      </w:pPr>
      <w:r w:rsidRPr="00E4560D">
        <w:rPr>
          <w:rFonts w:cs="Arial"/>
          <w:sz w:val="26"/>
          <w:szCs w:val="26"/>
        </w:rPr>
        <w:t xml:space="preserve">The measurements used in this study were adapted from prior work. Impulsiveness was measured using four items from </w:t>
      </w:r>
      <w:r w:rsidR="00515B0B" w:rsidRPr="00E4560D">
        <w:rPr>
          <w:rFonts w:cs="Arial"/>
          <w:sz w:val="26"/>
          <w:szCs w:val="26"/>
        </w:rPr>
        <w:t xml:space="preserve">the </w:t>
      </w:r>
      <w:r w:rsidRPr="00E4560D">
        <w:rPr>
          <w:rFonts w:cs="Arial"/>
          <w:sz w:val="26"/>
          <w:szCs w:val="26"/>
        </w:rPr>
        <w:t>Buying Impulsiveness Scale adopted from</w:t>
      </w:r>
      <w:r w:rsidR="0046600E" w:rsidRPr="00E4560D">
        <w:rPr>
          <w:rFonts w:cs="Arial"/>
          <w:sz w:val="26"/>
          <w:szCs w:val="26"/>
        </w:rPr>
        <w:t xml:space="preserve"> Rook </w:t>
      </w:r>
      <w:r w:rsidR="00BA43A4" w:rsidRPr="00E4560D">
        <w:rPr>
          <w:rFonts w:cs="Arial"/>
          <w:sz w:val="26"/>
          <w:szCs w:val="26"/>
        </w:rPr>
        <w:t>and</w:t>
      </w:r>
      <w:r w:rsidR="0046600E" w:rsidRPr="00E4560D">
        <w:rPr>
          <w:rFonts w:cs="Arial"/>
          <w:sz w:val="26"/>
          <w:szCs w:val="26"/>
        </w:rPr>
        <w:t xml:space="preserve"> Fisher</w:t>
      </w:r>
      <w:r w:rsidR="00B274D3">
        <w:rPr>
          <w:rFonts w:cs="Arial"/>
          <w:sz w:val="26"/>
          <w:szCs w:val="26"/>
        </w:rPr>
        <w:t xml:space="preserve"> </w:t>
      </w:r>
      <w:r w:rsidR="0038489A" w:rsidRPr="00E4560D">
        <w:rPr>
          <w:rFonts w:cs="Arial"/>
          <w:sz w:val="26"/>
          <w:szCs w:val="26"/>
        </w:rPr>
        <w:fldChar w:fldCharType="begin"/>
      </w:r>
      <w:r w:rsidR="000B3CFA">
        <w:rPr>
          <w:rFonts w:cs="Arial"/>
          <w:sz w:val="26"/>
          <w:szCs w:val="26"/>
        </w:rPr>
        <w:instrText xml:space="preserve"> ADDIN EN.CITE &lt;EndNote&gt;&lt;Cite ExcludeAuth="1"&gt;&lt;Author&gt;Rook&lt;/Author&gt;&lt;Year&gt;1995&lt;/Year&gt;&lt;RecNum&gt;47&lt;/RecNum&gt;&lt;record&gt;&lt;rec-number&gt;47&lt;/rec-number&gt;&lt;foreign-keys&gt;&lt;key app="EN" db-id="e5edxw025efzp8e22wqpxxx25zpav2vwzze9"&gt;47&lt;/key&gt;&lt;/foreign-keys&gt;&lt;ref-type name="Journal Article"&gt;17&lt;/ref-type&gt;&lt;contributors&gt;&lt;authors&gt;&lt;author&gt;Rook, D. W.&lt;/author&gt;&lt;author&gt;Fisher, R. J. &lt;/author&gt;&lt;/authors&gt;&lt;/contributors&gt;&lt;titles&gt;&lt;title&gt;Normative influences on impulsive buying behavior&lt;/title&gt;&lt;secondary-title&gt;Journal of Consumer Research&lt;/secondary-title&gt;&lt;/titles&gt;&lt;pages&gt;305-313&lt;/pages&gt;&lt;volume&gt;22&lt;/volume&gt;&lt;number&gt;3&lt;/number&gt;&lt;dates&gt;&lt;year&gt;1995&lt;/year&gt;&lt;/dates&gt;&lt;urls&gt;&lt;/urls&gt;&lt;electronic-resource-num&gt;https://doi.org/10.1086/209452&lt;/electronic-resource-num&gt;&lt;/record&gt;&lt;/Cite&gt;&lt;/EndNote&gt;</w:instrText>
      </w:r>
      <w:r w:rsidR="0038489A" w:rsidRPr="00E4560D">
        <w:rPr>
          <w:rFonts w:cs="Arial"/>
          <w:sz w:val="26"/>
          <w:szCs w:val="26"/>
        </w:rPr>
        <w:fldChar w:fldCharType="separate"/>
      </w:r>
      <w:r w:rsidR="0046600E" w:rsidRPr="00E4560D">
        <w:rPr>
          <w:rFonts w:cs="Arial"/>
          <w:noProof/>
          <w:sz w:val="26"/>
          <w:szCs w:val="26"/>
        </w:rPr>
        <w:t>(1995)</w:t>
      </w:r>
      <w:r w:rsidR="0038489A" w:rsidRPr="00E4560D">
        <w:rPr>
          <w:rFonts w:cs="Arial"/>
          <w:sz w:val="26"/>
          <w:szCs w:val="26"/>
        </w:rPr>
        <w:fldChar w:fldCharType="end"/>
      </w:r>
      <w:r w:rsidRPr="00E4560D">
        <w:rPr>
          <w:rFonts w:cs="Arial"/>
          <w:sz w:val="26"/>
          <w:szCs w:val="26"/>
        </w:rPr>
        <w:t xml:space="preserve"> and</w:t>
      </w:r>
      <w:r w:rsidR="0046600E" w:rsidRPr="00E4560D">
        <w:rPr>
          <w:rFonts w:cs="Arial"/>
          <w:sz w:val="26"/>
          <w:szCs w:val="26"/>
        </w:rPr>
        <w:t xml:space="preserve"> Wells et al.</w:t>
      </w:r>
      <w:r w:rsidR="00B274D3">
        <w:rPr>
          <w:rFonts w:cs="Arial"/>
          <w:sz w:val="26"/>
          <w:szCs w:val="26"/>
        </w:rPr>
        <w:t xml:space="preserve"> </w:t>
      </w:r>
      <w:r w:rsidR="0038489A" w:rsidRPr="00E4560D">
        <w:rPr>
          <w:rFonts w:cs="Arial"/>
          <w:sz w:val="26"/>
          <w:szCs w:val="26"/>
        </w:rPr>
        <w:fldChar w:fldCharType="begin"/>
      </w:r>
      <w:r w:rsidR="000B3CFA">
        <w:rPr>
          <w:rFonts w:cs="Arial"/>
          <w:sz w:val="26"/>
          <w:szCs w:val="26"/>
        </w:rPr>
        <w:instrText xml:space="preserve"> ADDIN EN.CITE &lt;EndNote&gt;&lt;Cite ExcludeAuth="1"&gt;&lt;Author&gt;Wells&lt;/Author&gt;&lt;Year&gt;2011&lt;/Year&gt;&lt;RecNum&gt;9&lt;/RecNum&gt;&lt;record&gt;&lt;rec-number&gt;9&lt;/rec-number&gt;&lt;foreign-keys&gt;&lt;key app="EN" db-id="e5edxw025efzp8e22wqpxxx25zpav2vwzze9"&gt;9&lt;/key&gt;&lt;/foreign-keys&gt;&lt;ref-type name="Journal Article"&gt;17&lt;/ref-type&gt;&lt;contributors&gt;&lt;authors&gt;&lt;author&gt;Wells, John D&lt;/author&gt;&lt;author&gt;Parboteeah, Veena&lt;/author&gt;&lt;author&gt;Valacich, Joseph S&lt;/author&gt;&lt;/authors&gt;&lt;/contributors&gt;&lt;titles&gt;&lt;title&gt;Online impulse buying: Understanding the interplay between consumer impulsiveness and website quality&lt;/title&gt;&lt;secondary-title&gt;Journal of the Association for Information Systems&lt;/secondary-title&gt;&lt;/titles&gt;&lt;pages&gt;226-254&lt;/pages&gt;&lt;volume&gt;12&lt;/volume&gt;&lt;number&gt;1&lt;/number&gt;&lt;dates&gt;&lt;year&gt;2011&lt;/year&gt;&lt;/dates&gt;&lt;isbn&gt;1536-9323&lt;/isbn&gt;&lt;urls&gt;&lt;/urls&gt;&lt;electronic-resource-num&gt;10.17705/1jais.00254&lt;/electronic-resource-num&gt;&lt;/record&gt;&lt;/Cite&gt;&lt;/EndNote&gt;</w:instrText>
      </w:r>
      <w:r w:rsidR="0038489A" w:rsidRPr="00E4560D">
        <w:rPr>
          <w:rFonts w:cs="Arial"/>
          <w:sz w:val="26"/>
          <w:szCs w:val="26"/>
        </w:rPr>
        <w:fldChar w:fldCharType="separate"/>
      </w:r>
      <w:r w:rsidR="0046600E" w:rsidRPr="00E4560D">
        <w:rPr>
          <w:rFonts w:cs="Arial"/>
          <w:noProof/>
          <w:sz w:val="26"/>
          <w:szCs w:val="26"/>
        </w:rPr>
        <w:t>(2011)</w:t>
      </w:r>
      <w:r w:rsidR="0038489A" w:rsidRPr="00E4560D">
        <w:rPr>
          <w:rFonts w:cs="Arial"/>
          <w:sz w:val="26"/>
          <w:szCs w:val="26"/>
        </w:rPr>
        <w:fldChar w:fldCharType="end"/>
      </w:r>
      <w:r w:rsidR="0046600E" w:rsidRPr="00E4560D">
        <w:rPr>
          <w:rFonts w:cs="Arial"/>
          <w:sz w:val="26"/>
          <w:szCs w:val="26"/>
        </w:rPr>
        <w:t xml:space="preserve">. </w:t>
      </w:r>
      <w:r w:rsidRPr="00E4560D">
        <w:rPr>
          <w:rFonts w:cs="Arial"/>
          <w:sz w:val="26"/>
          <w:szCs w:val="26"/>
        </w:rPr>
        <w:t>The urge to buy impulsively scale (UBI) was adopted from</w:t>
      </w:r>
      <w:r w:rsidR="0046600E" w:rsidRPr="00E4560D">
        <w:rPr>
          <w:rFonts w:cs="Arial"/>
          <w:sz w:val="26"/>
          <w:szCs w:val="26"/>
        </w:rPr>
        <w:t xml:space="preserve"> Parboteeah et al.</w:t>
      </w:r>
      <w:r w:rsidR="0038489A" w:rsidRPr="00E4560D">
        <w:rPr>
          <w:rFonts w:cs="Arial"/>
          <w:sz w:val="26"/>
          <w:szCs w:val="26"/>
        </w:rPr>
        <w:fldChar w:fldCharType="begin"/>
      </w:r>
      <w:r w:rsidR="000B3CFA">
        <w:rPr>
          <w:rFonts w:cs="Arial"/>
          <w:sz w:val="26"/>
          <w:szCs w:val="26"/>
        </w:rPr>
        <w:instrText xml:space="preserve"> ADDIN EN.CITE &lt;EndNote&gt;&lt;Cite ExcludeAuth="1"&gt;&lt;Author&gt;Parboteeah&lt;/Author&gt;&lt;Year&gt;2009&lt;/Year&gt;&lt;RecNum&gt;22&lt;/RecNum&gt;&lt;record&gt;&lt;rec-number&gt;22&lt;/rec-number&gt;&lt;foreign-keys&gt;&lt;key app="EN" db-id="e5edxw025efzp8e22wqpxxx25zpav2vwzze9"&gt;22&lt;/key&gt;&lt;/foreign-keys&gt;&lt;ref-type name="Journal Article"&gt;17&lt;/ref-type&gt;&lt;contributors&gt;&lt;authors&gt;&lt;author&gt;Parboteeah, D.V.&lt;/author&gt;&lt;author&gt;Valacich, J.S.&lt;/author&gt;&lt;author&gt;Wells, J.D.&lt;/author&gt;&lt;/authors&gt;&lt;/contributors&gt;&lt;titles&gt;&lt;title&gt;The influence of website characteristics on a consumer&amp;apos;s urge to buy impulsively&lt;/title&gt;&lt;secondary-title&gt;Information Systems Research&lt;/secondary-title&gt;&lt;/titles&gt;&lt;pages&gt;60-78&lt;/pages&gt;&lt;volume&gt;20&lt;/volume&gt;&lt;number&gt;1&lt;/number&gt;&lt;dates&gt;&lt;year&gt;2009&lt;/year&gt;&lt;/dates&gt;&lt;isbn&gt;1047-7047&lt;/isbn&gt;&lt;urls&gt;&lt;/urls&gt;&lt;electronic-resource-num&gt;https://doi.org/10.1287/isre.1070.0157&lt;/electronic-resource-num&gt;&lt;/record&gt;&lt;/Cite&gt;&lt;/EndNote&gt;</w:instrText>
      </w:r>
      <w:r w:rsidR="0038489A" w:rsidRPr="00E4560D">
        <w:rPr>
          <w:rFonts w:cs="Arial"/>
          <w:sz w:val="26"/>
          <w:szCs w:val="26"/>
        </w:rPr>
        <w:fldChar w:fldCharType="separate"/>
      </w:r>
      <w:r w:rsidR="0046600E" w:rsidRPr="00E4560D">
        <w:rPr>
          <w:rFonts w:cs="Arial"/>
          <w:noProof/>
          <w:sz w:val="26"/>
          <w:szCs w:val="26"/>
        </w:rPr>
        <w:t>(2009)</w:t>
      </w:r>
      <w:r w:rsidR="0038489A" w:rsidRPr="00E4560D">
        <w:rPr>
          <w:rFonts w:cs="Arial"/>
          <w:sz w:val="26"/>
          <w:szCs w:val="26"/>
        </w:rPr>
        <w:fldChar w:fldCharType="end"/>
      </w:r>
      <w:r w:rsidRPr="00E4560D">
        <w:rPr>
          <w:rFonts w:cs="Arial"/>
          <w:sz w:val="26"/>
          <w:szCs w:val="26"/>
        </w:rPr>
        <w:t>. Respondents were also asked to fill in their personal information and demographic profiles. For the sake of respondents’ privacy concerns, all collected data w</w:t>
      </w:r>
      <w:r w:rsidR="00EF077A" w:rsidRPr="00E4560D">
        <w:rPr>
          <w:rFonts w:cs="Arial"/>
          <w:sz w:val="26"/>
          <w:szCs w:val="26"/>
        </w:rPr>
        <w:t>ere</w:t>
      </w:r>
      <w:r w:rsidRPr="00E4560D">
        <w:rPr>
          <w:rFonts w:cs="Arial"/>
          <w:sz w:val="26"/>
          <w:szCs w:val="26"/>
        </w:rPr>
        <w:t xml:space="preserve"> kept confidential.</w:t>
      </w:r>
    </w:p>
    <w:p w:rsidR="00552123" w:rsidRPr="00E4560D" w:rsidRDefault="00552123" w:rsidP="00E4560D">
      <w:pPr>
        <w:snapToGrid w:val="0"/>
        <w:spacing w:line="360" w:lineRule="exact"/>
        <w:ind w:firstLine="360"/>
        <w:jc w:val="both"/>
        <w:rPr>
          <w:rFonts w:cs="Arial"/>
          <w:sz w:val="26"/>
          <w:szCs w:val="26"/>
        </w:rPr>
      </w:pPr>
    </w:p>
    <w:p w:rsidR="00FD7D9D" w:rsidRPr="00E4560D" w:rsidRDefault="00FD7D9D" w:rsidP="00E4560D">
      <w:pPr>
        <w:snapToGrid w:val="0"/>
        <w:spacing w:line="360" w:lineRule="exact"/>
        <w:jc w:val="both"/>
        <w:outlineLvl w:val="0"/>
        <w:rPr>
          <w:b/>
          <w:sz w:val="26"/>
          <w:szCs w:val="26"/>
        </w:rPr>
      </w:pPr>
      <w:r w:rsidRPr="00E4560D">
        <w:rPr>
          <w:b/>
          <w:sz w:val="26"/>
          <w:szCs w:val="26"/>
        </w:rPr>
        <w:t>Manipulation Check</w:t>
      </w:r>
    </w:p>
    <w:p w:rsidR="00FD7D9D" w:rsidRPr="00E4560D" w:rsidRDefault="00FD7D9D" w:rsidP="00E4560D">
      <w:pPr>
        <w:snapToGrid w:val="0"/>
        <w:spacing w:line="360" w:lineRule="exact"/>
        <w:ind w:firstLine="360"/>
        <w:jc w:val="both"/>
        <w:rPr>
          <w:rFonts w:cs="Arial"/>
          <w:sz w:val="26"/>
          <w:szCs w:val="26"/>
        </w:rPr>
      </w:pPr>
      <w:r w:rsidRPr="00E4560D">
        <w:rPr>
          <w:rFonts w:cs="Arial"/>
          <w:sz w:val="26"/>
          <w:szCs w:val="26"/>
        </w:rPr>
        <w:t>The manipulation check was conducted to confirm whether our manipulation (treatment) had worked or not. A manipulation check for People’s “Like”</w:t>
      </w:r>
      <w:r w:rsidR="006E21D8">
        <w:rPr>
          <w:rFonts w:cs="Arial"/>
          <w:sz w:val="26"/>
          <w:szCs w:val="26"/>
        </w:rPr>
        <w:t xml:space="preserve"> </w:t>
      </w:r>
      <w:r w:rsidRPr="00E4560D">
        <w:rPr>
          <w:rFonts w:cs="Arial"/>
          <w:sz w:val="26"/>
          <w:szCs w:val="26"/>
        </w:rPr>
        <w:t>was employed to see if the participants could perceive any difference between ‘</w:t>
      </w:r>
      <w:r w:rsidR="00515B0B" w:rsidRPr="00E4560D">
        <w:rPr>
          <w:rFonts w:cs="Arial"/>
          <w:sz w:val="26"/>
          <w:szCs w:val="26"/>
        </w:rPr>
        <w:t>W</w:t>
      </w:r>
      <w:r w:rsidRPr="00E4560D">
        <w:rPr>
          <w:rFonts w:cs="Arial"/>
          <w:sz w:val="26"/>
          <w:szCs w:val="26"/>
        </w:rPr>
        <w:t>ith People’s “Like”(high)’ and ‘</w:t>
      </w:r>
      <w:r w:rsidR="00515B0B" w:rsidRPr="00E4560D">
        <w:rPr>
          <w:rFonts w:cs="Arial"/>
          <w:sz w:val="26"/>
          <w:szCs w:val="26"/>
        </w:rPr>
        <w:t>W</w:t>
      </w:r>
      <w:r w:rsidRPr="00E4560D">
        <w:rPr>
          <w:rFonts w:cs="Arial"/>
          <w:sz w:val="26"/>
          <w:szCs w:val="26"/>
        </w:rPr>
        <w:t xml:space="preserve">ithout People’s “Like”(low)’ on pictures of the products posted. The respondents were asked to rate the two following questions </w:t>
      </w:r>
      <w:r w:rsidR="006E21D8">
        <w:rPr>
          <w:rFonts w:cs="Arial"/>
          <w:sz w:val="26"/>
          <w:szCs w:val="26"/>
        </w:rPr>
        <w:t xml:space="preserve">on </w:t>
      </w:r>
      <w:r w:rsidR="00EF077A" w:rsidRPr="00E4560D">
        <w:rPr>
          <w:rFonts w:cs="Arial"/>
          <w:sz w:val="26"/>
          <w:szCs w:val="26"/>
        </w:rPr>
        <w:t xml:space="preserve">a </w:t>
      </w:r>
      <w:r w:rsidRPr="00E4560D">
        <w:rPr>
          <w:rFonts w:cs="Arial"/>
          <w:sz w:val="26"/>
          <w:szCs w:val="26"/>
        </w:rPr>
        <w:t xml:space="preserve">7-point Likert scale. </w:t>
      </w:r>
    </w:p>
    <w:p w:rsidR="00480CF1" w:rsidRDefault="00FD7D9D">
      <w:pPr>
        <w:snapToGrid w:val="0"/>
        <w:spacing w:line="360" w:lineRule="exact"/>
        <w:ind w:left="284" w:hanging="284"/>
        <w:jc w:val="both"/>
        <w:rPr>
          <w:rFonts w:cs="Arial"/>
          <w:sz w:val="26"/>
          <w:szCs w:val="26"/>
        </w:rPr>
      </w:pPr>
      <w:r w:rsidRPr="00E4560D">
        <w:rPr>
          <w:rFonts w:cs="Arial"/>
          <w:sz w:val="26"/>
          <w:szCs w:val="26"/>
        </w:rPr>
        <w:t xml:space="preserve">1. Do you consider </w:t>
      </w:r>
      <w:r w:rsidR="00EF077A" w:rsidRPr="00E4560D">
        <w:rPr>
          <w:rFonts w:cs="Arial"/>
          <w:sz w:val="26"/>
          <w:szCs w:val="26"/>
        </w:rPr>
        <w:t xml:space="preserve">the </w:t>
      </w:r>
      <w:r w:rsidRPr="00E4560D">
        <w:rPr>
          <w:rFonts w:cs="Arial"/>
          <w:sz w:val="26"/>
          <w:szCs w:val="26"/>
        </w:rPr>
        <w:t xml:space="preserve">number of people “Like” to </w:t>
      </w:r>
      <w:r w:rsidR="00EF077A" w:rsidRPr="00E4560D">
        <w:rPr>
          <w:rFonts w:cs="Arial"/>
          <w:sz w:val="26"/>
          <w:szCs w:val="26"/>
        </w:rPr>
        <w:t>decide on</w:t>
      </w:r>
      <w:r w:rsidRPr="00E4560D">
        <w:rPr>
          <w:rFonts w:cs="Arial"/>
          <w:sz w:val="26"/>
          <w:szCs w:val="26"/>
        </w:rPr>
        <w:t xml:space="preserve"> shopping </w:t>
      </w:r>
      <w:r w:rsidR="00EF077A" w:rsidRPr="00E4560D">
        <w:rPr>
          <w:rFonts w:cs="Arial"/>
          <w:sz w:val="26"/>
          <w:szCs w:val="26"/>
        </w:rPr>
        <w:t>o</w:t>
      </w:r>
      <w:r w:rsidRPr="00E4560D">
        <w:rPr>
          <w:rFonts w:cs="Arial"/>
          <w:sz w:val="26"/>
          <w:szCs w:val="26"/>
        </w:rPr>
        <w:t>n Facebook? (Strongly disagree… Strongly agree).</w:t>
      </w:r>
    </w:p>
    <w:p w:rsidR="00480CF1" w:rsidRDefault="00FD7D9D">
      <w:pPr>
        <w:snapToGrid w:val="0"/>
        <w:spacing w:line="360" w:lineRule="exact"/>
        <w:ind w:left="284" w:hanging="284"/>
        <w:jc w:val="both"/>
        <w:rPr>
          <w:rFonts w:cs="Arial"/>
          <w:sz w:val="26"/>
          <w:szCs w:val="26"/>
        </w:rPr>
      </w:pPr>
      <w:r w:rsidRPr="00E4560D">
        <w:rPr>
          <w:rFonts w:cs="Arial"/>
          <w:sz w:val="26"/>
          <w:szCs w:val="26"/>
        </w:rPr>
        <w:t>2. In your opinion, please rate the number of like as shown in the picture (Very low… Very high).</w:t>
      </w:r>
    </w:p>
    <w:p w:rsidR="00FD7D9D" w:rsidRPr="00E4560D" w:rsidRDefault="00FD7D9D" w:rsidP="00E4560D">
      <w:pPr>
        <w:snapToGrid w:val="0"/>
        <w:spacing w:line="360" w:lineRule="exact"/>
        <w:ind w:firstLine="360"/>
        <w:jc w:val="both"/>
        <w:rPr>
          <w:rFonts w:cs="Arial"/>
          <w:sz w:val="26"/>
          <w:szCs w:val="26"/>
        </w:rPr>
      </w:pPr>
      <w:r w:rsidRPr="00E4560D">
        <w:rPr>
          <w:rFonts w:cs="Arial"/>
          <w:sz w:val="26"/>
          <w:szCs w:val="26"/>
        </w:rPr>
        <w:t xml:space="preserve">A manipulation check for </w:t>
      </w:r>
      <w:r w:rsidR="00EF077A" w:rsidRPr="00E4560D">
        <w:rPr>
          <w:rFonts w:cs="Arial"/>
          <w:sz w:val="26"/>
          <w:szCs w:val="26"/>
        </w:rPr>
        <w:t>“</w:t>
      </w:r>
      <w:r w:rsidRPr="00E4560D">
        <w:rPr>
          <w:rFonts w:cs="Arial"/>
          <w:sz w:val="26"/>
          <w:szCs w:val="26"/>
        </w:rPr>
        <w:t>Information quality</w:t>
      </w:r>
      <w:r w:rsidR="00EF077A" w:rsidRPr="00E4560D">
        <w:rPr>
          <w:rFonts w:cs="Arial"/>
          <w:sz w:val="26"/>
          <w:szCs w:val="26"/>
        </w:rPr>
        <w:t>”</w:t>
      </w:r>
      <w:r w:rsidRPr="00E4560D">
        <w:rPr>
          <w:rFonts w:cs="Arial"/>
          <w:sz w:val="26"/>
          <w:szCs w:val="26"/>
        </w:rPr>
        <w:t xml:space="preserve"> was performed to see if the participants could perceive any difference between </w:t>
      </w:r>
      <w:r w:rsidR="00EF077A" w:rsidRPr="00E4560D">
        <w:rPr>
          <w:rFonts w:cs="Arial"/>
          <w:sz w:val="26"/>
          <w:szCs w:val="26"/>
        </w:rPr>
        <w:t>“</w:t>
      </w:r>
      <w:r w:rsidRPr="00E4560D">
        <w:rPr>
          <w:rFonts w:cs="Arial"/>
          <w:sz w:val="26"/>
          <w:szCs w:val="26"/>
        </w:rPr>
        <w:t>high information quality</w:t>
      </w:r>
      <w:r w:rsidR="00EF077A" w:rsidRPr="00E4560D">
        <w:rPr>
          <w:rFonts w:cs="Arial"/>
          <w:sz w:val="26"/>
          <w:szCs w:val="26"/>
        </w:rPr>
        <w:t>”</w:t>
      </w:r>
      <w:r w:rsidRPr="00E4560D">
        <w:rPr>
          <w:rFonts w:cs="Arial"/>
          <w:sz w:val="26"/>
          <w:szCs w:val="26"/>
        </w:rPr>
        <w:t xml:space="preserve"> and </w:t>
      </w:r>
      <w:r w:rsidR="00EF077A" w:rsidRPr="00E4560D">
        <w:rPr>
          <w:rFonts w:cs="Arial"/>
          <w:sz w:val="26"/>
          <w:szCs w:val="26"/>
        </w:rPr>
        <w:t>“</w:t>
      </w:r>
      <w:r w:rsidRPr="00E4560D">
        <w:rPr>
          <w:rFonts w:cs="Arial"/>
          <w:sz w:val="26"/>
          <w:szCs w:val="26"/>
        </w:rPr>
        <w:t xml:space="preserve">low </w:t>
      </w:r>
      <w:r w:rsidRPr="00E4560D">
        <w:rPr>
          <w:rFonts w:cs="Arial"/>
          <w:sz w:val="26"/>
          <w:szCs w:val="26"/>
        </w:rPr>
        <w:lastRenderedPageBreak/>
        <w:t>information quality</w:t>
      </w:r>
      <w:r w:rsidR="00EF077A" w:rsidRPr="00E4560D">
        <w:rPr>
          <w:rFonts w:cs="Arial"/>
          <w:sz w:val="26"/>
          <w:szCs w:val="26"/>
        </w:rPr>
        <w:t>”</w:t>
      </w:r>
      <w:r w:rsidRPr="00E4560D">
        <w:rPr>
          <w:rFonts w:cs="Arial"/>
          <w:sz w:val="26"/>
          <w:szCs w:val="26"/>
        </w:rPr>
        <w:t xml:space="preserve"> on </w:t>
      </w:r>
      <w:r w:rsidR="00EF077A" w:rsidRPr="00E4560D">
        <w:rPr>
          <w:rFonts w:cs="Arial"/>
          <w:sz w:val="26"/>
          <w:szCs w:val="26"/>
        </w:rPr>
        <w:t xml:space="preserve">the </w:t>
      </w:r>
      <w:r w:rsidRPr="00E4560D">
        <w:rPr>
          <w:rFonts w:cs="Arial"/>
          <w:sz w:val="26"/>
          <w:szCs w:val="26"/>
        </w:rPr>
        <w:t xml:space="preserve">information of the products posted. The respondents were asked to rate the four following statements on </w:t>
      </w:r>
      <w:r w:rsidR="00BE5421" w:rsidRPr="00E4560D">
        <w:rPr>
          <w:rFonts w:cs="Arial"/>
          <w:sz w:val="26"/>
          <w:szCs w:val="26"/>
        </w:rPr>
        <w:t xml:space="preserve">a </w:t>
      </w:r>
      <w:r w:rsidRPr="00E4560D">
        <w:rPr>
          <w:rFonts w:cs="Arial"/>
          <w:sz w:val="26"/>
          <w:szCs w:val="26"/>
        </w:rPr>
        <w:t>7-point Likert scale.</w:t>
      </w:r>
    </w:p>
    <w:p w:rsidR="00FD7D9D" w:rsidRPr="00E4560D" w:rsidRDefault="00FD7D9D" w:rsidP="00E4560D">
      <w:pPr>
        <w:numPr>
          <w:ilvl w:val="2"/>
          <w:numId w:val="4"/>
        </w:numPr>
        <w:snapToGrid w:val="0"/>
        <w:spacing w:line="360" w:lineRule="exact"/>
        <w:ind w:left="630" w:hanging="270"/>
        <w:jc w:val="both"/>
        <w:rPr>
          <w:rFonts w:cs="Arial"/>
          <w:sz w:val="26"/>
          <w:szCs w:val="26"/>
        </w:rPr>
      </w:pPr>
      <w:r w:rsidRPr="00E4560D">
        <w:rPr>
          <w:rFonts w:cs="Arial"/>
          <w:sz w:val="26"/>
          <w:szCs w:val="26"/>
        </w:rPr>
        <w:t>Overall, I think this Facebook pa</w:t>
      </w:r>
      <w:r w:rsidR="00552123" w:rsidRPr="00E4560D">
        <w:rPr>
          <w:rFonts w:cs="Arial"/>
          <w:sz w:val="26"/>
          <w:szCs w:val="26"/>
        </w:rPr>
        <w:t xml:space="preserve">ge provides useful information. </w:t>
      </w:r>
      <w:r w:rsidRPr="00E4560D">
        <w:rPr>
          <w:rFonts w:cs="Arial"/>
          <w:sz w:val="26"/>
          <w:szCs w:val="26"/>
        </w:rPr>
        <w:t xml:space="preserve">‘Not relevant’-‘relevant’ </w:t>
      </w:r>
      <w:r w:rsidR="0038489A" w:rsidRPr="00E4560D">
        <w:rPr>
          <w:rFonts w:cs="Arial"/>
          <w:sz w:val="26"/>
          <w:szCs w:val="26"/>
        </w:rPr>
        <w:fldChar w:fldCharType="begin"/>
      </w:r>
      <w:r w:rsidR="000B3CFA">
        <w:rPr>
          <w:rFonts w:cs="Arial"/>
          <w:sz w:val="26"/>
          <w:szCs w:val="26"/>
        </w:rPr>
        <w:instrText xml:space="preserve"> ADDIN EN.CITE &lt;EndNote&gt;&lt;Cite&gt;&lt;Author&gt;Floh&lt;/Author&gt;&lt;Year&gt;2013&lt;/Year&gt;&lt;RecNum&gt;10&lt;/RecNum&gt;&lt;record&gt;&lt;rec-number&gt;10&lt;/rec-number&gt;&lt;foreign-keys&gt;&lt;key app="EN" db-id="e5edxw025efzp8e22wqpxxx25zpav2vwzze9"&gt;10&lt;/key&gt;&lt;/foreign-keys&gt;&lt;ref-type name="Journal Article"&gt;17&lt;/ref-type&gt;&lt;contributors&gt;&lt;authors&gt;&lt;author&gt;Floh, A.&lt;/author&gt;&lt;author&gt;Madlberger, M&lt;/author&gt;&lt;/authors&gt;&lt;/contributors&gt;&lt;titles&gt;&lt;title&gt;The role of atmospheric cues in online impulse-buying behavior&lt;/title&gt;&lt;secondary-title&gt;Electronic Commerce Research and Applications&lt;/secondary-title&gt;&lt;/titles&gt;&lt;pages&gt;425-439&lt;/pages&gt;&lt;volume&gt;12&lt;/volume&gt;&lt;number&gt;6&lt;/number&gt;&lt;dates&gt;&lt;year&gt;2013&lt;/year&gt;&lt;/dates&gt;&lt;urls&gt;&lt;/urls&gt;&lt;electronic-resource-num&gt;https://doi.org/10.1016/j.elerap.2013.06.001&lt;/electronic-resource-num&gt;&lt;/record&gt;&lt;/Cite&gt;&lt;/EndNote&gt;</w:instrText>
      </w:r>
      <w:r w:rsidR="0038489A" w:rsidRPr="00E4560D">
        <w:rPr>
          <w:rFonts w:cs="Arial"/>
          <w:sz w:val="26"/>
          <w:szCs w:val="26"/>
        </w:rPr>
        <w:fldChar w:fldCharType="separate"/>
      </w:r>
      <w:r w:rsidRPr="00E4560D">
        <w:rPr>
          <w:rFonts w:cs="Arial"/>
          <w:noProof/>
          <w:sz w:val="26"/>
          <w:szCs w:val="26"/>
        </w:rPr>
        <w:t>(Floh &amp; Madlberger, 2013)</w:t>
      </w:r>
      <w:r w:rsidR="0038489A" w:rsidRPr="00E4560D">
        <w:rPr>
          <w:rFonts w:cs="Arial"/>
          <w:sz w:val="26"/>
          <w:szCs w:val="26"/>
        </w:rPr>
        <w:fldChar w:fldCharType="end"/>
      </w:r>
      <w:r w:rsidRPr="00E4560D">
        <w:rPr>
          <w:rFonts w:cs="Arial"/>
          <w:sz w:val="26"/>
          <w:szCs w:val="26"/>
        </w:rPr>
        <w:t>.</w:t>
      </w:r>
    </w:p>
    <w:p w:rsidR="00FD7D9D" w:rsidRPr="00E4560D" w:rsidRDefault="00FD7D9D" w:rsidP="00E4560D">
      <w:pPr>
        <w:numPr>
          <w:ilvl w:val="2"/>
          <w:numId w:val="4"/>
        </w:numPr>
        <w:snapToGrid w:val="0"/>
        <w:spacing w:line="360" w:lineRule="exact"/>
        <w:ind w:left="630" w:hanging="270"/>
        <w:jc w:val="both"/>
        <w:rPr>
          <w:rFonts w:cs="Arial"/>
          <w:sz w:val="26"/>
          <w:szCs w:val="26"/>
        </w:rPr>
      </w:pPr>
      <w:r w:rsidRPr="00E4560D">
        <w:rPr>
          <w:rFonts w:cs="Arial"/>
          <w:sz w:val="26"/>
          <w:szCs w:val="26"/>
        </w:rPr>
        <w:t xml:space="preserve">In my opinion, </w:t>
      </w:r>
      <w:r w:rsidR="00BE5421" w:rsidRPr="00E4560D">
        <w:rPr>
          <w:rFonts w:cs="Arial"/>
          <w:sz w:val="26"/>
          <w:szCs w:val="26"/>
        </w:rPr>
        <w:t xml:space="preserve">the </w:t>
      </w:r>
      <w:r w:rsidRPr="00E4560D">
        <w:rPr>
          <w:rFonts w:cs="Arial"/>
          <w:sz w:val="26"/>
          <w:szCs w:val="26"/>
        </w:rPr>
        <w:t>Facebook page provides detailed information that is relevant to consumer needs. ‘Very low’</w:t>
      </w:r>
      <w:r w:rsidR="00552123" w:rsidRPr="00E4560D">
        <w:rPr>
          <w:rFonts w:cs="Arial"/>
          <w:sz w:val="26"/>
          <w:szCs w:val="26"/>
        </w:rPr>
        <w:t xml:space="preserve"> -</w:t>
      </w:r>
      <w:r w:rsidRPr="00E4560D">
        <w:rPr>
          <w:rFonts w:cs="Arial"/>
          <w:sz w:val="26"/>
          <w:szCs w:val="26"/>
        </w:rPr>
        <w:t xml:space="preserve"> ‘very high’ </w:t>
      </w:r>
      <w:r w:rsidR="0038489A" w:rsidRPr="00E4560D">
        <w:rPr>
          <w:rFonts w:cs="Arial"/>
          <w:sz w:val="26"/>
          <w:szCs w:val="26"/>
        </w:rPr>
        <w:fldChar w:fldCharType="begin"/>
      </w:r>
      <w:r w:rsidR="000B3CFA">
        <w:rPr>
          <w:rFonts w:cs="Arial"/>
          <w:sz w:val="26"/>
          <w:szCs w:val="26"/>
        </w:rPr>
        <w:instrText xml:space="preserve"> ADDIN EN.CITE &lt;EndNote&gt;&lt;Cite&gt;&lt;Author&gt;Wixom&lt;/Author&gt;&lt;Year&gt;2005&lt;/Year&gt;&lt;RecNum&gt;48&lt;/RecNum&gt;&lt;record&gt;&lt;rec-number&gt;48&lt;/rec-number&gt;&lt;foreign-keys&gt;&lt;key app="EN" db-id="e5edxw025efzp8e22wqpxxx25zpav2vwzze9"&gt;48&lt;/key&gt;&lt;/foreign-keys&gt;&lt;ref-type name="Journal Article"&gt;17&lt;/ref-type&gt;&lt;contributors&gt;&lt;authors&gt;&lt;author&gt;Wixom, B.H.&lt;/author&gt;&lt;author&gt;Todd, P.A.&lt;/author&gt;&lt;/authors&gt;&lt;/contributors&gt;&lt;titles&gt;&lt;title&gt;A theoretical integration of user satisfaction and technology acceptance&lt;/title&gt;&lt;secondary-title&gt;Information Systems Research&lt;/secondary-title&gt;&lt;/titles&gt;&lt;pages&gt;85-102&lt;/pages&gt;&lt;volume&gt;16&lt;/volume&gt;&lt;number&gt;1&lt;/number&gt;&lt;dates&gt;&lt;year&gt;2005&lt;/year&gt;&lt;/dates&gt;&lt;urls&gt;&lt;/urls&gt;&lt;electronic-resource-num&gt;https://www.jstor.org/stable/23015766&lt;/electronic-resource-num&gt;&lt;/record&gt;&lt;/Cite&gt;&lt;/EndNote&gt;</w:instrText>
      </w:r>
      <w:r w:rsidR="0038489A" w:rsidRPr="00E4560D">
        <w:rPr>
          <w:rFonts w:cs="Arial"/>
          <w:sz w:val="26"/>
          <w:szCs w:val="26"/>
        </w:rPr>
        <w:fldChar w:fldCharType="separate"/>
      </w:r>
      <w:r w:rsidRPr="00E4560D">
        <w:rPr>
          <w:rFonts w:cs="Arial"/>
          <w:noProof/>
          <w:sz w:val="26"/>
          <w:szCs w:val="26"/>
        </w:rPr>
        <w:t>(Wixom &amp; Todd, 2005)</w:t>
      </w:r>
      <w:r w:rsidR="0038489A" w:rsidRPr="00E4560D">
        <w:rPr>
          <w:rFonts w:cs="Arial"/>
          <w:sz w:val="26"/>
          <w:szCs w:val="26"/>
        </w:rPr>
        <w:fldChar w:fldCharType="end"/>
      </w:r>
      <w:r w:rsidRPr="00E4560D">
        <w:rPr>
          <w:rFonts w:cs="Arial"/>
          <w:sz w:val="26"/>
          <w:szCs w:val="26"/>
        </w:rPr>
        <w:t>.</w:t>
      </w:r>
    </w:p>
    <w:p w:rsidR="00FD7D9D" w:rsidRPr="00E4560D" w:rsidRDefault="00FD7D9D" w:rsidP="00E4560D">
      <w:pPr>
        <w:numPr>
          <w:ilvl w:val="2"/>
          <w:numId w:val="4"/>
        </w:numPr>
        <w:snapToGrid w:val="0"/>
        <w:spacing w:line="360" w:lineRule="exact"/>
        <w:ind w:left="630" w:hanging="270"/>
        <w:jc w:val="both"/>
        <w:rPr>
          <w:rFonts w:cs="Arial"/>
          <w:sz w:val="26"/>
          <w:szCs w:val="26"/>
        </w:rPr>
      </w:pPr>
      <w:r w:rsidRPr="00E4560D">
        <w:rPr>
          <w:rFonts w:cs="Arial"/>
          <w:sz w:val="26"/>
          <w:szCs w:val="26"/>
        </w:rPr>
        <w:t>In general, this Facebook page provides me with</w:t>
      </w:r>
      <w:r w:rsidR="008D0C96">
        <w:rPr>
          <w:rFonts w:cs="Arial"/>
          <w:sz w:val="26"/>
          <w:szCs w:val="26"/>
        </w:rPr>
        <w:t xml:space="preserve"> </w:t>
      </w:r>
      <w:r w:rsidRPr="00E4560D">
        <w:rPr>
          <w:rFonts w:cs="Arial"/>
          <w:sz w:val="26"/>
          <w:szCs w:val="26"/>
        </w:rPr>
        <w:t xml:space="preserve">high-quality information. </w:t>
      </w:r>
    </w:p>
    <w:p w:rsidR="00FD7D9D" w:rsidRDefault="00FD7D9D" w:rsidP="00E4560D">
      <w:pPr>
        <w:numPr>
          <w:ilvl w:val="2"/>
          <w:numId w:val="4"/>
        </w:numPr>
        <w:snapToGrid w:val="0"/>
        <w:spacing w:line="360" w:lineRule="exact"/>
        <w:ind w:left="630" w:hanging="270"/>
        <w:jc w:val="both"/>
        <w:rPr>
          <w:rFonts w:cs="Arial"/>
          <w:sz w:val="26"/>
          <w:szCs w:val="26"/>
        </w:rPr>
      </w:pPr>
      <w:r w:rsidRPr="00E4560D">
        <w:rPr>
          <w:rFonts w:cs="Arial"/>
          <w:sz w:val="26"/>
          <w:szCs w:val="26"/>
        </w:rPr>
        <w:t xml:space="preserve">Overall, I would give the information provided by </w:t>
      </w:r>
      <w:r w:rsidR="00BE5421" w:rsidRPr="00E4560D">
        <w:rPr>
          <w:rFonts w:cs="Arial"/>
          <w:sz w:val="26"/>
          <w:szCs w:val="26"/>
        </w:rPr>
        <w:t xml:space="preserve">the </w:t>
      </w:r>
      <w:r w:rsidRPr="00E4560D">
        <w:rPr>
          <w:rFonts w:cs="Arial"/>
          <w:sz w:val="26"/>
          <w:szCs w:val="26"/>
        </w:rPr>
        <w:t>Facebook page a high rating in terms of quality.</w:t>
      </w:r>
    </w:p>
    <w:p w:rsidR="00556007" w:rsidRPr="00E4560D" w:rsidRDefault="00556007" w:rsidP="00556007">
      <w:pPr>
        <w:snapToGrid w:val="0"/>
        <w:spacing w:line="360" w:lineRule="exact"/>
        <w:ind w:left="630"/>
        <w:jc w:val="both"/>
        <w:rPr>
          <w:rFonts w:cs="Arial"/>
          <w:sz w:val="26"/>
          <w:szCs w:val="26"/>
        </w:rPr>
      </w:pPr>
    </w:p>
    <w:p w:rsidR="00FD7D9D" w:rsidRPr="00E4560D" w:rsidRDefault="00FD7D9D" w:rsidP="00E4560D">
      <w:pPr>
        <w:snapToGrid w:val="0"/>
        <w:spacing w:line="360" w:lineRule="exact"/>
        <w:ind w:firstLine="360"/>
        <w:jc w:val="both"/>
        <w:rPr>
          <w:rFonts w:cs="Arial"/>
          <w:sz w:val="26"/>
          <w:szCs w:val="26"/>
        </w:rPr>
      </w:pPr>
      <w:r w:rsidRPr="00E4560D">
        <w:rPr>
          <w:rFonts w:cs="Arial"/>
          <w:sz w:val="26"/>
          <w:szCs w:val="26"/>
        </w:rPr>
        <w:t xml:space="preserve">A manipulation check for ‘Picture of product presentation’ was performed to see if the participants could perceive any difference between ‘with professional and attractive aesthetic design (high)’ and ‘with unprofessional and unattractive aesthetic design (low)’ on </w:t>
      </w:r>
      <w:r w:rsidR="00BE5421" w:rsidRPr="00E4560D">
        <w:rPr>
          <w:rFonts w:cs="Arial"/>
          <w:sz w:val="26"/>
          <w:szCs w:val="26"/>
        </w:rPr>
        <w:t xml:space="preserve">the </w:t>
      </w:r>
      <w:r w:rsidRPr="00E4560D">
        <w:rPr>
          <w:rFonts w:cs="Arial"/>
          <w:sz w:val="26"/>
          <w:szCs w:val="26"/>
        </w:rPr>
        <w:t>picture of products posted. The respondents were asked to rate</w:t>
      </w:r>
      <w:r w:rsidR="00515B0B" w:rsidRPr="00E4560D">
        <w:rPr>
          <w:rFonts w:cs="Arial"/>
          <w:sz w:val="26"/>
          <w:szCs w:val="26"/>
        </w:rPr>
        <w:t xml:space="preserve"> the</w:t>
      </w:r>
      <w:r w:rsidRPr="00E4560D">
        <w:rPr>
          <w:rFonts w:cs="Arial"/>
          <w:sz w:val="26"/>
          <w:szCs w:val="26"/>
        </w:rPr>
        <w:t xml:space="preserve"> two following statements adopted from</w:t>
      </w:r>
      <w:r w:rsidR="006E21D8">
        <w:rPr>
          <w:rFonts w:cs="Arial"/>
          <w:sz w:val="26"/>
          <w:szCs w:val="26"/>
        </w:rPr>
        <w:t xml:space="preserve"> </w:t>
      </w:r>
      <w:r w:rsidR="00DC44B4" w:rsidRPr="00E4560D">
        <w:rPr>
          <w:rFonts w:cs="Arial"/>
          <w:sz w:val="26"/>
          <w:szCs w:val="26"/>
        </w:rPr>
        <w:t>Vance</w:t>
      </w:r>
      <w:r w:rsidR="000B3CFA">
        <w:rPr>
          <w:rFonts w:cs="Arial"/>
          <w:sz w:val="26"/>
          <w:szCs w:val="26"/>
        </w:rPr>
        <w:t xml:space="preserve"> et al. </w:t>
      </w:r>
      <w:r w:rsidR="0038489A" w:rsidRPr="00E4560D">
        <w:rPr>
          <w:rFonts w:cs="Arial"/>
          <w:sz w:val="26"/>
          <w:szCs w:val="26"/>
        </w:rPr>
        <w:fldChar w:fldCharType="begin"/>
      </w:r>
      <w:r w:rsidR="000B3CFA">
        <w:rPr>
          <w:rFonts w:cs="Arial"/>
          <w:sz w:val="26"/>
          <w:szCs w:val="26"/>
        </w:rPr>
        <w:instrText xml:space="preserve"> ADDIN EN.CITE &lt;EndNote&gt;&lt;Cite ExcludeAuth="1"&gt;&lt;Author&gt;Vance&lt;/Author&gt;&lt;Year&gt;2008&lt;/Year&gt;&lt;RecNum&gt;49&lt;/RecNum&gt;&lt;record&gt;&lt;rec-number&gt;49&lt;/rec-number&gt;&lt;foreign-keys&gt;&lt;key app="EN" db-id="e5edxw025efzp8e22wqpxxx25zpav2vwzze9"&gt;49&lt;/key&gt;&lt;/foreign-keys&gt;&lt;ref-type name="Journal Article"&gt;17&lt;/ref-type&gt;&lt;contributors&gt;&lt;authors&gt;&lt;author&gt;Vance, A., et al.&lt;/author&gt;&lt;/authors&gt;&lt;/contributors&gt;&lt;titles&gt;&lt;title&gt;Examining trust in information technology artifacts: The effects of system quality and culture&lt;/title&gt;&lt;secondary-title&gt;Journal of Management Information Systems&lt;/secondary-title&gt;&lt;/titles&gt;&lt;pages&gt;73-100&lt;/pages&gt;&lt;volume&gt;24&lt;/volume&gt;&lt;number&gt;4&lt;/number&gt;&lt;dates&gt;&lt;year&gt;2008&lt;/year&gt;&lt;/dates&gt;&lt;urls&gt;&lt;/urls&gt;&lt;electronic-resource-num&gt;https://doi.org/10.2753/MIS0742-1222240403&lt;/electronic-resource-num&gt;&lt;/record&gt;&lt;/Cite&gt;&lt;/EndNote&gt;</w:instrText>
      </w:r>
      <w:r w:rsidR="0038489A" w:rsidRPr="00E4560D">
        <w:rPr>
          <w:rFonts w:cs="Arial"/>
          <w:sz w:val="26"/>
          <w:szCs w:val="26"/>
        </w:rPr>
        <w:fldChar w:fldCharType="separate"/>
      </w:r>
      <w:r w:rsidR="00DC44B4" w:rsidRPr="00E4560D">
        <w:rPr>
          <w:rFonts w:cs="Arial"/>
          <w:noProof/>
          <w:sz w:val="26"/>
          <w:szCs w:val="26"/>
        </w:rPr>
        <w:t>(2008)</w:t>
      </w:r>
      <w:r w:rsidR="0038489A" w:rsidRPr="00E4560D">
        <w:rPr>
          <w:rFonts w:cs="Arial"/>
          <w:sz w:val="26"/>
          <w:szCs w:val="26"/>
        </w:rPr>
        <w:fldChar w:fldCharType="end"/>
      </w:r>
      <w:r w:rsidRPr="00E4560D">
        <w:rPr>
          <w:rFonts w:cs="Arial"/>
          <w:sz w:val="26"/>
          <w:szCs w:val="26"/>
        </w:rPr>
        <w:t xml:space="preserve"> on </w:t>
      </w:r>
      <w:r w:rsidR="006E21D8">
        <w:rPr>
          <w:rFonts w:cs="Arial"/>
          <w:sz w:val="26"/>
          <w:szCs w:val="26"/>
        </w:rPr>
        <w:t xml:space="preserve">a </w:t>
      </w:r>
      <w:r w:rsidRPr="00E4560D">
        <w:rPr>
          <w:rFonts w:cs="Arial"/>
          <w:sz w:val="26"/>
          <w:szCs w:val="26"/>
        </w:rPr>
        <w:t xml:space="preserve">7-point Likert scale from ‘Strongly disagree’ to ‘strongly agree’. </w:t>
      </w:r>
    </w:p>
    <w:p w:rsidR="00FD7D9D" w:rsidRPr="00E4560D" w:rsidRDefault="00FD7D9D" w:rsidP="00E4560D">
      <w:pPr>
        <w:numPr>
          <w:ilvl w:val="0"/>
          <w:numId w:val="5"/>
        </w:numPr>
        <w:snapToGrid w:val="0"/>
        <w:spacing w:line="360" w:lineRule="exact"/>
        <w:ind w:left="630" w:hanging="270"/>
        <w:jc w:val="both"/>
        <w:rPr>
          <w:rFonts w:cs="Arial"/>
          <w:sz w:val="26"/>
          <w:szCs w:val="26"/>
        </w:rPr>
      </w:pPr>
      <w:r w:rsidRPr="00E4560D">
        <w:rPr>
          <w:rFonts w:cs="Arial"/>
          <w:sz w:val="26"/>
          <w:szCs w:val="26"/>
        </w:rPr>
        <w:t xml:space="preserve">I like the look and feel of this picture. </w:t>
      </w:r>
    </w:p>
    <w:p w:rsidR="00FD7D9D" w:rsidRPr="00E4560D" w:rsidRDefault="00FD7D9D" w:rsidP="00E4560D">
      <w:pPr>
        <w:numPr>
          <w:ilvl w:val="0"/>
          <w:numId w:val="5"/>
        </w:numPr>
        <w:snapToGrid w:val="0"/>
        <w:spacing w:line="360" w:lineRule="exact"/>
        <w:ind w:left="630" w:hanging="270"/>
        <w:jc w:val="both"/>
        <w:rPr>
          <w:rFonts w:cs="Arial"/>
          <w:sz w:val="26"/>
          <w:szCs w:val="26"/>
        </w:rPr>
      </w:pPr>
      <w:r w:rsidRPr="00E4560D">
        <w:rPr>
          <w:rFonts w:cs="Arial"/>
          <w:sz w:val="26"/>
          <w:szCs w:val="26"/>
        </w:rPr>
        <w:t xml:space="preserve">The picture of </w:t>
      </w:r>
      <w:r w:rsidR="00BE5421" w:rsidRPr="00E4560D">
        <w:rPr>
          <w:rFonts w:cs="Arial"/>
          <w:sz w:val="26"/>
          <w:szCs w:val="26"/>
        </w:rPr>
        <w:t xml:space="preserve">the </w:t>
      </w:r>
      <w:r w:rsidRPr="00E4560D">
        <w:rPr>
          <w:rFonts w:cs="Arial"/>
          <w:sz w:val="26"/>
          <w:szCs w:val="26"/>
        </w:rPr>
        <w:t>product that</w:t>
      </w:r>
      <w:r w:rsidR="00515B0B" w:rsidRPr="00E4560D">
        <w:rPr>
          <w:rFonts w:cs="Arial"/>
          <w:sz w:val="26"/>
          <w:szCs w:val="26"/>
        </w:rPr>
        <w:t xml:space="preserve"> is</w:t>
      </w:r>
      <w:r w:rsidRPr="00E4560D">
        <w:rPr>
          <w:rFonts w:cs="Arial"/>
          <w:sz w:val="26"/>
          <w:szCs w:val="26"/>
        </w:rPr>
        <w:t xml:space="preserve"> post</w:t>
      </w:r>
      <w:r w:rsidR="00515B0B" w:rsidRPr="00E4560D">
        <w:rPr>
          <w:rFonts w:cs="Arial"/>
          <w:sz w:val="26"/>
          <w:szCs w:val="26"/>
        </w:rPr>
        <w:t>ed</w:t>
      </w:r>
      <w:r w:rsidRPr="00E4560D">
        <w:rPr>
          <w:rFonts w:cs="Arial"/>
          <w:sz w:val="26"/>
          <w:szCs w:val="26"/>
        </w:rPr>
        <w:t xml:space="preserve"> on </w:t>
      </w:r>
      <w:r w:rsidR="00BE5421" w:rsidRPr="00E4560D">
        <w:rPr>
          <w:rFonts w:cs="Arial"/>
          <w:sz w:val="26"/>
          <w:szCs w:val="26"/>
        </w:rPr>
        <w:t xml:space="preserve">the </w:t>
      </w:r>
      <w:r w:rsidRPr="00E4560D">
        <w:rPr>
          <w:rFonts w:cs="Arial"/>
          <w:sz w:val="26"/>
          <w:szCs w:val="26"/>
        </w:rPr>
        <w:t>Facebook page is attractive.</w:t>
      </w:r>
    </w:p>
    <w:p w:rsidR="00FD7D9D" w:rsidRPr="00E4560D" w:rsidRDefault="00FD7D9D" w:rsidP="00E4560D">
      <w:pPr>
        <w:snapToGrid w:val="0"/>
        <w:spacing w:line="360" w:lineRule="exact"/>
        <w:jc w:val="both"/>
        <w:outlineLvl w:val="0"/>
        <w:rPr>
          <w:b/>
          <w:sz w:val="26"/>
          <w:szCs w:val="26"/>
        </w:rPr>
      </w:pPr>
    </w:p>
    <w:p w:rsidR="00CE700D" w:rsidRPr="00E4560D" w:rsidRDefault="00CE700D" w:rsidP="00E4560D">
      <w:pPr>
        <w:snapToGrid w:val="0"/>
        <w:spacing w:line="360" w:lineRule="exact"/>
        <w:jc w:val="center"/>
        <w:outlineLvl w:val="0"/>
        <w:rPr>
          <w:b/>
          <w:caps/>
          <w:sz w:val="26"/>
          <w:szCs w:val="26"/>
        </w:rPr>
      </w:pPr>
      <w:r w:rsidRPr="00E4560D">
        <w:rPr>
          <w:b/>
          <w:caps/>
          <w:sz w:val="26"/>
          <w:szCs w:val="26"/>
        </w:rPr>
        <w:t>Results and Analysis</w:t>
      </w:r>
    </w:p>
    <w:p w:rsidR="00A2404A" w:rsidRPr="00E4560D" w:rsidRDefault="00FD7D9D" w:rsidP="00E4560D">
      <w:pPr>
        <w:snapToGrid w:val="0"/>
        <w:spacing w:line="360" w:lineRule="exact"/>
        <w:jc w:val="both"/>
        <w:outlineLvl w:val="0"/>
        <w:rPr>
          <w:b/>
          <w:sz w:val="26"/>
          <w:szCs w:val="26"/>
        </w:rPr>
      </w:pPr>
      <w:r w:rsidRPr="00E4560D">
        <w:rPr>
          <w:b/>
          <w:sz w:val="26"/>
          <w:szCs w:val="26"/>
        </w:rPr>
        <w:t>Demographics</w:t>
      </w:r>
    </w:p>
    <w:p w:rsidR="00FD7D9D" w:rsidRPr="00E4560D" w:rsidRDefault="00FD7D9D" w:rsidP="00E4560D">
      <w:pPr>
        <w:snapToGrid w:val="0"/>
        <w:spacing w:line="360" w:lineRule="exact"/>
        <w:ind w:firstLine="480"/>
        <w:jc w:val="both"/>
        <w:rPr>
          <w:rFonts w:cs="Arial"/>
          <w:sz w:val="26"/>
          <w:szCs w:val="26"/>
        </w:rPr>
      </w:pPr>
      <w:r w:rsidRPr="00E4560D">
        <w:rPr>
          <w:rFonts w:cs="Arial"/>
          <w:sz w:val="26"/>
          <w:szCs w:val="26"/>
        </w:rPr>
        <w:t>Among</w:t>
      </w:r>
      <w:r w:rsidR="00515B0B" w:rsidRPr="00E4560D">
        <w:rPr>
          <w:rFonts w:cs="Arial"/>
          <w:sz w:val="26"/>
          <w:szCs w:val="26"/>
        </w:rPr>
        <w:t xml:space="preserve"> the</w:t>
      </w:r>
      <w:r w:rsidRPr="00E4560D">
        <w:rPr>
          <w:rFonts w:cs="Arial"/>
          <w:sz w:val="26"/>
          <w:szCs w:val="26"/>
        </w:rPr>
        <w:t xml:space="preserve"> 240 respondents, all were females</w:t>
      </w:r>
      <w:r w:rsidR="00144AEB" w:rsidRPr="00E4560D">
        <w:rPr>
          <w:rFonts w:cs="Arial"/>
          <w:sz w:val="26"/>
          <w:szCs w:val="26"/>
        </w:rPr>
        <w:t>,</w:t>
      </w:r>
      <w:r w:rsidRPr="00E4560D">
        <w:rPr>
          <w:rFonts w:cs="Arial"/>
          <w:sz w:val="26"/>
          <w:szCs w:val="26"/>
        </w:rPr>
        <w:t xml:space="preserve"> and nearly 80% of the respondents were between 21-30 years old. More than 82% of</w:t>
      </w:r>
      <w:r w:rsidR="00144AEB" w:rsidRPr="00E4560D">
        <w:rPr>
          <w:rFonts w:cs="Arial"/>
          <w:sz w:val="26"/>
          <w:szCs w:val="26"/>
        </w:rPr>
        <w:t xml:space="preserve"> the</w:t>
      </w:r>
      <w:r w:rsidRPr="00E4560D">
        <w:rPr>
          <w:rFonts w:cs="Arial"/>
          <w:sz w:val="26"/>
          <w:szCs w:val="26"/>
        </w:rPr>
        <w:t xml:space="preserve"> overall respondents had online shopping experience</w:t>
      </w:r>
      <w:r w:rsidR="00BE5421" w:rsidRPr="00E4560D">
        <w:rPr>
          <w:rFonts w:cs="Arial"/>
          <w:sz w:val="26"/>
          <w:szCs w:val="26"/>
        </w:rPr>
        <w:t>s</w:t>
      </w:r>
      <w:r w:rsidRPr="00E4560D">
        <w:rPr>
          <w:rFonts w:cs="Arial"/>
          <w:sz w:val="26"/>
          <w:szCs w:val="26"/>
        </w:rPr>
        <w:t xml:space="preserve"> on Facebook. Regarding education, 51% had a Bachelor’s degree while 46% had a Master’s degree. The majority of the participants were current full-time employee</w:t>
      </w:r>
      <w:r w:rsidR="00144AEB" w:rsidRPr="00E4560D">
        <w:rPr>
          <w:rFonts w:cs="Arial"/>
          <w:sz w:val="26"/>
          <w:szCs w:val="26"/>
        </w:rPr>
        <w:t>s</w:t>
      </w:r>
      <w:r w:rsidRPr="00E4560D">
        <w:rPr>
          <w:rFonts w:cs="Arial"/>
          <w:sz w:val="26"/>
          <w:szCs w:val="26"/>
        </w:rPr>
        <w:t xml:space="preserve"> (79.6%), had </w:t>
      </w:r>
      <w:r w:rsidR="00144AEB" w:rsidRPr="00E4560D">
        <w:rPr>
          <w:rFonts w:cs="Arial"/>
          <w:sz w:val="26"/>
          <w:szCs w:val="26"/>
        </w:rPr>
        <w:t xml:space="preserve">an </w:t>
      </w:r>
      <w:r w:rsidRPr="00E4560D">
        <w:rPr>
          <w:rFonts w:cs="Arial"/>
          <w:sz w:val="26"/>
          <w:szCs w:val="26"/>
        </w:rPr>
        <w:t xml:space="preserve">average income of </w:t>
      </w:r>
      <w:r w:rsidRPr="00E4560D">
        <w:rPr>
          <w:rFonts w:eastAsia="SimSun" w:cs="Arial"/>
          <w:sz w:val="26"/>
          <w:szCs w:val="26"/>
        </w:rPr>
        <w:t xml:space="preserve">THB15,000-35,000 (50%), spent THB 10,000 – 20,000 </w:t>
      </w:r>
      <w:r w:rsidRPr="00E4560D">
        <w:rPr>
          <w:rFonts w:cs="Arial"/>
          <w:sz w:val="26"/>
          <w:szCs w:val="26"/>
        </w:rPr>
        <w:t xml:space="preserve">monthly (38.3%). </w:t>
      </w:r>
      <w:r w:rsidR="00B639EF" w:rsidRPr="00E4560D">
        <w:rPr>
          <w:rFonts w:cs="Arial"/>
          <w:sz w:val="26"/>
          <w:szCs w:val="26"/>
        </w:rPr>
        <w:t>About</w:t>
      </w:r>
      <w:r w:rsidRPr="00E4560D">
        <w:rPr>
          <w:rFonts w:cs="Arial"/>
          <w:sz w:val="26"/>
          <w:szCs w:val="26"/>
        </w:rPr>
        <w:t xml:space="preserve"> their experience in social media, more than 71% of the respondents had used Facebook for more than </w:t>
      </w:r>
      <w:r w:rsidR="004F4A1E">
        <w:rPr>
          <w:rFonts w:cs="Arial"/>
          <w:sz w:val="26"/>
          <w:szCs w:val="26"/>
        </w:rPr>
        <w:t>four</w:t>
      </w:r>
      <w:r w:rsidR="008D0C96">
        <w:rPr>
          <w:rFonts w:cs="Arial"/>
          <w:sz w:val="26"/>
          <w:szCs w:val="26"/>
        </w:rPr>
        <w:t xml:space="preserve"> </w:t>
      </w:r>
      <w:r w:rsidRPr="00E4560D">
        <w:rPr>
          <w:rFonts w:cs="Arial"/>
          <w:sz w:val="26"/>
          <w:szCs w:val="26"/>
        </w:rPr>
        <w:t xml:space="preserve">years, 45% spent more than 2 hours on Facebook daily, and 39% had more than 400 friends </w:t>
      </w:r>
      <w:r w:rsidR="009F2B99" w:rsidRPr="00E4560D">
        <w:rPr>
          <w:rFonts w:cs="Arial"/>
          <w:sz w:val="26"/>
          <w:szCs w:val="26"/>
        </w:rPr>
        <w:t>o</w:t>
      </w:r>
      <w:r w:rsidRPr="00E4560D">
        <w:rPr>
          <w:rFonts w:cs="Arial"/>
          <w:sz w:val="26"/>
          <w:szCs w:val="26"/>
        </w:rPr>
        <w:t xml:space="preserve">n Facebook. Most of the participants had experienced online shopping </w:t>
      </w:r>
      <w:r w:rsidR="004F4A1E">
        <w:rPr>
          <w:rFonts w:cs="Arial"/>
          <w:sz w:val="26"/>
          <w:szCs w:val="26"/>
        </w:rPr>
        <w:t>o</w:t>
      </w:r>
      <w:r w:rsidR="004F4A1E" w:rsidRPr="00E4560D">
        <w:rPr>
          <w:rFonts w:cs="Arial"/>
          <w:sz w:val="26"/>
          <w:szCs w:val="26"/>
        </w:rPr>
        <w:t xml:space="preserve">n </w:t>
      </w:r>
      <w:r w:rsidRPr="00E4560D">
        <w:rPr>
          <w:rFonts w:cs="Arial"/>
          <w:sz w:val="26"/>
          <w:szCs w:val="26"/>
        </w:rPr>
        <w:t xml:space="preserve">Facebook (85%), purchased 0-3 times </w:t>
      </w:r>
      <w:r w:rsidR="00DC44B4" w:rsidRPr="00E4560D">
        <w:rPr>
          <w:rFonts w:cs="Arial"/>
          <w:sz w:val="26"/>
          <w:szCs w:val="26"/>
        </w:rPr>
        <w:t xml:space="preserve">per </w:t>
      </w:r>
      <w:r w:rsidR="00724271" w:rsidRPr="00E4560D">
        <w:rPr>
          <w:rFonts w:cs="Arial"/>
          <w:sz w:val="26"/>
          <w:szCs w:val="26"/>
        </w:rPr>
        <w:t>half</w:t>
      </w:r>
      <w:r w:rsidR="00724271">
        <w:rPr>
          <w:rFonts w:cs="Arial"/>
          <w:sz w:val="26"/>
          <w:szCs w:val="26"/>
        </w:rPr>
        <w:t>-</w:t>
      </w:r>
      <w:r w:rsidR="00DC44B4" w:rsidRPr="00E4560D">
        <w:rPr>
          <w:rFonts w:cs="Arial"/>
          <w:sz w:val="26"/>
          <w:szCs w:val="26"/>
        </w:rPr>
        <w:t xml:space="preserve">year </w:t>
      </w:r>
      <w:r w:rsidR="004F4A1E">
        <w:rPr>
          <w:rFonts w:cs="Arial"/>
          <w:sz w:val="26"/>
          <w:szCs w:val="26"/>
        </w:rPr>
        <w:t>o</w:t>
      </w:r>
      <w:r w:rsidR="004F4A1E" w:rsidRPr="00E4560D">
        <w:rPr>
          <w:rFonts w:cs="Arial"/>
          <w:sz w:val="26"/>
          <w:szCs w:val="26"/>
        </w:rPr>
        <w:t xml:space="preserve">n </w:t>
      </w:r>
      <w:r w:rsidR="00DC44B4" w:rsidRPr="00E4560D">
        <w:rPr>
          <w:rFonts w:cs="Arial"/>
          <w:sz w:val="26"/>
          <w:szCs w:val="26"/>
        </w:rPr>
        <w:t xml:space="preserve">Facebook (68%). Table 2 reports the demographics data. </w:t>
      </w:r>
    </w:p>
    <w:p w:rsidR="00B93CEF" w:rsidRPr="00E4560D" w:rsidRDefault="00B93CEF" w:rsidP="00E4560D">
      <w:pPr>
        <w:snapToGrid w:val="0"/>
        <w:spacing w:line="360" w:lineRule="exact"/>
        <w:ind w:firstLine="480"/>
        <w:jc w:val="both"/>
        <w:rPr>
          <w:rFonts w:cs="Arial"/>
          <w:sz w:val="26"/>
          <w:szCs w:val="26"/>
        </w:rPr>
      </w:pPr>
    </w:p>
    <w:p w:rsidR="006E21D8" w:rsidRDefault="006E21D8">
      <w:pPr>
        <w:rPr>
          <w:b/>
          <w:noProof/>
          <w:sz w:val="26"/>
          <w:szCs w:val="26"/>
        </w:rPr>
      </w:pPr>
      <w:r>
        <w:rPr>
          <w:b/>
          <w:noProof/>
          <w:sz w:val="26"/>
          <w:szCs w:val="26"/>
        </w:rPr>
        <w:br w:type="page"/>
      </w:r>
    </w:p>
    <w:p w:rsidR="00FD7D9D" w:rsidRPr="00E4560D" w:rsidRDefault="00FD7D9D" w:rsidP="006E21D8">
      <w:pPr>
        <w:snapToGrid w:val="0"/>
        <w:spacing w:afterLines="50" w:after="180" w:line="360" w:lineRule="exact"/>
        <w:outlineLvl w:val="0"/>
        <w:rPr>
          <w:rFonts w:cs="Arial"/>
          <w:sz w:val="26"/>
          <w:szCs w:val="26"/>
        </w:rPr>
      </w:pPr>
      <w:r w:rsidRPr="00E4560D">
        <w:rPr>
          <w:b/>
          <w:noProof/>
          <w:sz w:val="26"/>
          <w:szCs w:val="26"/>
        </w:rPr>
        <w:lastRenderedPageBreak/>
        <w:t>Table 2</w:t>
      </w:r>
      <w:r w:rsidR="00CF057E">
        <w:rPr>
          <w:b/>
          <w:noProof/>
          <w:sz w:val="26"/>
          <w:szCs w:val="26"/>
        </w:rPr>
        <w:t xml:space="preserve"> </w:t>
      </w:r>
      <w:r w:rsidR="00556007">
        <w:rPr>
          <w:b/>
          <w:noProof/>
          <w:sz w:val="26"/>
          <w:szCs w:val="26"/>
        </w:rPr>
        <w:t xml:space="preserve"> </w:t>
      </w:r>
      <w:r w:rsidRPr="00E4560D">
        <w:rPr>
          <w:i/>
          <w:noProof/>
          <w:sz w:val="26"/>
          <w:szCs w:val="26"/>
        </w:rPr>
        <w:t>Demographics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2009"/>
        <w:gridCol w:w="1989"/>
      </w:tblGrid>
      <w:tr w:rsidR="00FD7D9D" w:rsidRPr="00B93CEF" w:rsidTr="00B93CEF">
        <w:trPr>
          <w:trHeight w:val="56"/>
          <w:jc w:val="center"/>
        </w:trPr>
        <w:tc>
          <w:tcPr>
            <w:tcW w:w="2783" w:type="pct"/>
            <w:vMerge w:val="restart"/>
            <w:shd w:val="clear" w:color="auto" w:fill="EDEDED"/>
            <w:noWrap/>
            <w:vAlign w:val="center"/>
            <w:hideMark/>
          </w:tcPr>
          <w:p w:rsidR="00FD7D9D" w:rsidRPr="00B93CEF" w:rsidRDefault="00FD7D9D" w:rsidP="00B93CEF">
            <w:pPr>
              <w:snapToGrid w:val="0"/>
              <w:spacing w:line="300" w:lineRule="exact"/>
              <w:jc w:val="center"/>
              <w:rPr>
                <w:rFonts w:eastAsia="SimSun"/>
                <w:b/>
                <w:bCs/>
              </w:rPr>
            </w:pPr>
            <w:r w:rsidRPr="00B93CEF">
              <w:rPr>
                <w:rFonts w:eastAsia="SimSun"/>
                <w:b/>
                <w:bCs/>
              </w:rPr>
              <w:t>Items</w:t>
            </w:r>
          </w:p>
        </w:tc>
        <w:tc>
          <w:tcPr>
            <w:tcW w:w="2217" w:type="pct"/>
            <w:gridSpan w:val="2"/>
            <w:shd w:val="clear" w:color="auto" w:fill="EDEDED"/>
            <w:hideMark/>
          </w:tcPr>
          <w:p w:rsidR="00FD7D9D" w:rsidRPr="00B93CEF" w:rsidRDefault="00FD7D9D" w:rsidP="00B93CEF">
            <w:pPr>
              <w:snapToGrid w:val="0"/>
              <w:spacing w:line="300" w:lineRule="exact"/>
              <w:jc w:val="center"/>
              <w:rPr>
                <w:rFonts w:eastAsia="SimSun"/>
                <w:b/>
                <w:bCs/>
              </w:rPr>
            </w:pPr>
            <w:r w:rsidRPr="00B93CEF">
              <w:rPr>
                <w:rFonts w:eastAsia="SimSun"/>
                <w:b/>
                <w:bCs/>
              </w:rPr>
              <w:t>Respondents (n=240)</w:t>
            </w:r>
          </w:p>
        </w:tc>
      </w:tr>
      <w:tr w:rsidR="00FD7D9D" w:rsidRPr="00B93CEF" w:rsidTr="00B93CEF">
        <w:trPr>
          <w:trHeight w:val="56"/>
          <w:jc w:val="center"/>
        </w:trPr>
        <w:tc>
          <w:tcPr>
            <w:tcW w:w="2783" w:type="pct"/>
            <w:vMerge/>
            <w:shd w:val="clear" w:color="auto" w:fill="EDEDED"/>
            <w:hideMark/>
          </w:tcPr>
          <w:p w:rsidR="00FD7D9D" w:rsidRPr="00B93CEF" w:rsidRDefault="00FD7D9D" w:rsidP="00B93CEF">
            <w:pPr>
              <w:snapToGrid w:val="0"/>
              <w:spacing w:line="300" w:lineRule="exact"/>
              <w:jc w:val="center"/>
              <w:rPr>
                <w:rFonts w:eastAsia="SimSun"/>
                <w:b/>
                <w:bCs/>
              </w:rPr>
            </w:pPr>
          </w:p>
        </w:tc>
        <w:tc>
          <w:tcPr>
            <w:tcW w:w="1114" w:type="pct"/>
            <w:shd w:val="clear" w:color="auto" w:fill="EDEDED"/>
            <w:noWrap/>
            <w:hideMark/>
          </w:tcPr>
          <w:p w:rsidR="00FD7D9D" w:rsidRPr="00B93CEF" w:rsidRDefault="00FD7D9D" w:rsidP="00B93CEF">
            <w:pPr>
              <w:snapToGrid w:val="0"/>
              <w:spacing w:line="300" w:lineRule="exact"/>
              <w:jc w:val="center"/>
              <w:rPr>
                <w:rFonts w:eastAsia="SimSun"/>
                <w:b/>
                <w:bCs/>
              </w:rPr>
            </w:pPr>
            <w:r w:rsidRPr="00B93CEF">
              <w:rPr>
                <w:rFonts w:eastAsia="SimSun"/>
                <w:b/>
                <w:bCs/>
              </w:rPr>
              <w:t>Frequency</w:t>
            </w:r>
          </w:p>
        </w:tc>
        <w:tc>
          <w:tcPr>
            <w:tcW w:w="1103" w:type="pct"/>
            <w:shd w:val="clear" w:color="auto" w:fill="EDEDED"/>
            <w:noWrap/>
            <w:hideMark/>
          </w:tcPr>
          <w:p w:rsidR="00FD7D9D" w:rsidRPr="00B93CEF" w:rsidRDefault="00FD7D9D" w:rsidP="00B93CEF">
            <w:pPr>
              <w:snapToGrid w:val="0"/>
              <w:spacing w:line="300" w:lineRule="exact"/>
              <w:jc w:val="center"/>
              <w:rPr>
                <w:rFonts w:eastAsia="SimSun"/>
                <w:b/>
                <w:bCs/>
              </w:rPr>
            </w:pPr>
            <w:r w:rsidRPr="00B93CEF">
              <w:rPr>
                <w:rFonts w:eastAsia="SimSun"/>
                <w:b/>
                <w:bCs/>
              </w:rPr>
              <w:t>(%)</w:t>
            </w:r>
          </w:p>
        </w:tc>
      </w:tr>
      <w:tr w:rsidR="00FD7D9D" w:rsidRPr="00B93CEF" w:rsidTr="00B93CEF">
        <w:trPr>
          <w:trHeight w:val="20"/>
          <w:jc w:val="center"/>
        </w:trPr>
        <w:tc>
          <w:tcPr>
            <w:tcW w:w="5000" w:type="pct"/>
            <w:gridSpan w:val="3"/>
            <w:shd w:val="clear" w:color="auto" w:fill="EDEDED"/>
            <w:noWrap/>
            <w:hideMark/>
          </w:tcPr>
          <w:p w:rsidR="00FD7D9D" w:rsidRPr="00B93CEF" w:rsidRDefault="00FD7D9D" w:rsidP="00B93CEF">
            <w:pPr>
              <w:snapToGrid w:val="0"/>
              <w:spacing w:line="300" w:lineRule="exact"/>
              <w:jc w:val="center"/>
              <w:rPr>
                <w:rFonts w:eastAsia="SimSun"/>
                <w:b/>
                <w:bCs/>
              </w:rPr>
            </w:pPr>
            <w:r w:rsidRPr="00B93CEF">
              <w:rPr>
                <w:rFonts w:eastAsia="SimSun"/>
                <w:b/>
                <w:bCs/>
              </w:rPr>
              <w:t>Age</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21 to 30 years old</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191</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79.6</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31 to 40 years old</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46</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19.2</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41 to 50 years old</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2</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0.8</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More than 50 years old</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0.4</w:t>
            </w:r>
          </w:p>
        </w:tc>
      </w:tr>
      <w:tr w:rsidR="00FD7D9D" w:rsidRPr="00B93CEF" w:rsidTr="00B93CEF">
        <w:trPr>
          <w:trHeight w:val="20"/>
          <w:jc w:val="center"/>
        </w:trPr>
        <w:tc>
          <w:tcPr>
            <w:tcW w:w="5000" w:type="pct"/>
            <w:gridSpan w:val="3"/>
            <w:shd w:val="clear" w:color="auto" w:fill="EDEDED"/>
            <w:noWrap/>
            <w:hideMark/>
          </w:tcPr>
          <w:p w:rsidR="00FD7D9D" w:rsidRPr="00B93CEF" w:rsidRDefault="00FD7D9D" w:rsidP="00B93CEF">
            <w:pPr>
              <w:snapToGrid w:val="0"/>
              <w:spacing w:line="300" w:lineRule="exact"/>
              <w:jc w:val="center"/>
              <w:rPr>
                <w:rFonts w:eastAsia="SimSun"/>
                <w:b/>
                <w:bCs/>
              </w:rPr>
            </w:pPr>
            <w:r w:rsidRPr="00B93CEF">
              <w:rPr>
                <w:rFonts w:eastAsia="SimSun"/>
                <w:b/>
                <w:bCs/>
              </w:rPr>
              <w:t>Educational Attainment</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High School</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2</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0.8</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Bachelor degree</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123</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51.3</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Master’s degree</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111</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46.3</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Doctoral degree</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4</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1.7</w:t>
            </w:r>
          </w:p>
        </w:tc>
      </w:tr>
      <w:tr w:rsidR="00FD7D9D" w:rsidRPr="00B93CEF" w:rsidTr="00B93CEF">
        <w:trPr>
          <w:trHeight w:val="20"/>
          <w:jc w:val="center"/>
        </w:trPr>
        <w:tc>
          <w:tcPr>
            <w:tcW w:w="5000" w:type="pct"/>
            <w:gridSpan w:val="3"/>
            <w:shd w:val="clear" w:color="auto" w:fill="EDEDED"/>
            <w:noWrap/>
            <w:hideMark/>
          </w:tcPr>
          <w:p w:rsidR="00FD7D9D" w:rsidRPr="00B93CEF" w:rsidRDefault="00FD7D9D" w:rsidP="00B93CEF">
            <w:pPr>
              <w:snapToGrid w:val="0"/>
              <w:spacing w:line="300" w:lineRule="exact"/>
              <w:jc w:val="center"/>
              <w:rPr>
                <w:rFonts w:eastAsia="SimSun"/>
                <w:b/>
                <w:bCs/>
              </w:rPr>
            </w:pPr>
            <w:r w:rsidRPr="00B93CEF">
              <w:rPr>
                <w:rFonts w:eastAsia="SimSun"/>
                <w:b/>
                <w:bCs/>
              </w:rPr>
              <w:t>Employment Status</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Employe</w:t>
            </w:r>
            <w:r w:rsidR="009F2B99" w:rsidRPr="00B93CEF">
              <w:rPr>
                <w:rFonts w:eastAsia="SimSun"/>
              </w:rPr>
              <w:t>d</w:t>
            </w:r>
            <w:r w:rsidRPr="00B93CEF">
              <w:rPr>
                <w:rFonts w:eastAsia="SimSun"/>
              </w:rPr>
              <w:t xml:space="preserve"> full time</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191</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79.6</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Employee part</w:t>
            </w:r>
            <w:r w:rsidR="009F2B99" w:rsidRPr="00B93CEF">
              <w:rPr>
                <w:rFonts w:eastAsia="SimSun"/>
              </w:rPr>
              <w:t>-</w:t>
            </w:r>
            <w:r w:rsidRPr="00B93CEF">
              <w:rPr>
                <w:rFonts w:eastAsia="SimSun"/>
              </w:rPr>
              <w:t>time</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6</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2.5</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Self- employed</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43</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17.9</w:t>
            </w:r>
          </w:p>
        </w:tc>
      </w:tr>
      <w:tr w:rsidR="00FD7D9D" w:rsidRPr="00B93CEF" w:rsidTr="00B93CEF">
        <w:trPr>
          <w:trHeight w:val="20"/>
          <w:jc w:val="center"/>
        </w:trPr>
        <w:tc>
          <w:tcPr>
            <w:tcW w:w="5000" w:type="pct"/>
            <w:gridSpan w:val="3"/>
            <w:shd w:val="clear" w:color="auto" w:fill="EDEDED"/>
            <w:noWrap/>
            <w:hideMark/>
          </w:tcPr>
          <w:p w:rsidR="00FD7D9D" w:rsidRPr="00B93CEF" w:rsidRDefault="00FD7D9D" w:rsidP="00B93CEF">
            <w:pPr>
              <w:snapToGrid w:val="0"/>
              <w:spacing w:line="300" w:lineRule="exact"/>
              <w:jc w:val="center"/>
              <w:rPr>
                <w:rFonts w:eastAsia="SimSun"/>
                <w:b/>
                <w:bCs/>
              </w:rPr>
            </w:pPr>
            <w:r w:rsidRPr="00B93CEF">
              <w:rPr>
                <w:rFonts w:eastAsia="SimSun"/>
                <w:b/>
                <w:bCs/>
              </w:rPr>
              <w:t>Occupation</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Business employee</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168</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70</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Business owner</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43</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17.9</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Government official</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12</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5</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NGO</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0.4</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State enterprise officer</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16</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6.7</w:t>
            </w:r>
          </w:p>
        </w:tc>
      </w:tr>
      <w:tr w:rsidR="00FD7D9D" w:rsidRPr="00B93CEF" w:rsidTr="00B93CEF">
        <w:trPr>
          <w:trHeight w:val="20"/>
          <w:jc w:val="center"/>
        </w:trPr>
        <w:tc>
          <w:tcPr>
            <w:tcW w:w="5000" w:type="pct"/>
            <w:gridSpan w:val="3"/>
            <w:shd w:val="clear" w:color="auto" w:fill="EDEDED"/>
            <w:noWrap/>
            <w:hideMark/>
          </w:tcPr>
          <w:p w:rsidR="00FD7D9D" w:rsidRPr="00B93CEF" w:rsidRDefault="00FD7D9D" w:rsidP="00B93CEF">
            <w:pPr>
              <w:snapToGrid w:val="0"/>
              <w:spacing w:line="300" w:lineRule="exact"/>
              <w:jc w:val="center"/>
              <w:rPr>
                <w:rFonts w:eastAsia="SimSun"/>
                <w:b/>
                <w:bCs/>
              </w:rPr>
            </w:pPr>
            <w:r w:rsidRPr="00B93CEF">
              <w:rPr>
                <w:rFonts w:eastAsia="SimSun"/>
                <w:b/>
                <w:bCs/>
              </w:rPr>
              <w:t>Monthly Income</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Less than THB 15,000</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19</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7.9</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THB 15,000 – 25,000</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60</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25</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THB 25,001 – 35,000</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60</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25</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THB 35,001 – 45,000</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48</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20</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More than THB 45,000</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53</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22.1</w:t>
            </w:r>
          </w:p>
        </w:tc>
      </w:tr>
      <w:tr w:rsidR="00FD7D9D" w:rsidRPr="00B93CEF" w:rsidTr="00B93CEF">
        <w:trPr>
          <w:trHeight w:val="20"/>
          <w:jc w:val="center"/>
        </w:trPr>
        <w:tc>
          <w:tcPr>
            <w:tcW w:w="5000" w:type="pct"/>
            <w:gridSpan w:val="3"/>
            <w:shd w:val="clear" w:color="auto" w:fill="EDEDED"/>
            <w:noWrap/>
            <w:hideMark/>
          </w:tcPr>
          <w:p w:rsidR="00FD7D9D" w:rsidRPr="00B93CEF" w:rsidRDefault="00FD7D9D" w:rsidP="00B93CEF">
            <w:pPr>
              <w:snapToGrid w:val="0"/>
              <w:spacing w:line="300" w:lineRule="exact"/>
              <w:jc w:val="center"/>
              <w:rPr>
                <w:rFonts w:eastAsia="SimSun"/>
                <w:b/>
                <w:bCs/>
              </w:rPr>
            </w:pPr>
            <w:r w:rsidRPr="00B93CEF">
              <w:rPr>
                <w:rFonts w:eastAsia="SimSun"/>
                <w:b/>
                <w:bCs/>
              </w:rPr>
              <w:t>Monthly Spending Budget</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Less than THB 5,000</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15</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6.3</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THB 5,000 – 10,000</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63</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26.3</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THB 10,000 – 20,000</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92</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38.3</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THB 20,001 – 30,000</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43</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17.9</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More than THB 30,000</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27</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11.3</w:t>
            </w:r>
          </w:p>
        </w:tc>
      </w:tr>
      <w:tr w:rsidR="00FD7D9D" w:rsidRPr="00B93CEF" w:rsidTr="00B93CEF">
        <w:trPr>
          <w:trHeight w:val="20"/>
          <w:jc w:val="center"/>
        </w:trPr>
        <w:tc>
          <w:tcPr>
            <w:tcW w:w="5000" w:type="pct"/>
            <w:gridSpan w:val="3"/>
            <w:shd w:val="clear" w:color="auto" w:fill="EDEDED"/>
            <w:noWrap/>
            <w:hideMark/>
          </w:tcPr>
          <w:p w:rsidR="00FD7D9D" w:rsidRPr="00B93CEF" w:rsidRDefault="00FD7D9D" w:rsidP="00B93CEF">
            <w:pPr>
              <w:snapToGrid w:val="0"/>
              <w:spacing w:line="300" w:lineRule="exact"/>
              <w:jc w:val="center"/>
              <w:rPr>
                <w:rFonts w:eastAsia="SimSun"/>
                <w:b/>
                <w:bCs/>
              </w:rPr>
            </w:pPr>
            <w:r w:rsidRPr="00B93CEF">
              <w:rPr>
                <w:rFonts w:eastAsia="SimSun"/>
                <w:b/>
                <w:bCs/>
              </w:rPr>
              <w:t>Years using Facebook</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 to 2 years</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8</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3.3</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2 to 3 years</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11</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4.6</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3 to 4 years</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0.4</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4 to 5 years</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48</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20</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More than 5 years</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172</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71.7</w:t>
            </w:r>
          </w:p>
        </w:tc>
      </w:tr>
    </w:tbl>
    <w:p w:rsidR="00CE7EC2" w:rsidRDefault="00CE7EC2"/>
    <w:p w:rsidR="00CE7EC2" w:rsidRDefault="00CE7EC2" w:rsidP="00CE7EC2">
      <w:pPr>
        <w:snapToGrid w:val="0"/>
        <w:spacing w:afterLines="50" w:after="180" w:line="360" w:lineRule="exact"/>
        <w:outlineLvl w:val="0"/>
      </w:pPr>
      <w:r>
        <w:br w:type="page"/>
      </w:r>
      <w:r w:rsidRPr="00E4560D">
        <w:rPr>
          <w:b/>
          <w:noProof/>
          <w:sz w:val="26"/>
          <w:szCs w:val="26"/>
        </w:rPr>
        <w:lastRenderedPageBreak/>
        <w:t>Table 2</w:t>
      </w:r>
      <w:r>
        <w:rPr>
          <w:b/>
          <w:noProof/>
          <w:sz w:val="26"/>
          <w:szCs w:val="26"/>
        </w:rPr>
        <w:t xml:space="preserve">  </w:t>
      </w:r>
      <w:r w:rsidRPr="00E4560D">
        <w:rPr>
          <w:i/>
          <w:noProof/>
          <w:sz w:val="26"/>
          <w:szCs w:val="26"/>
        </w:rPr>
        <w:t>Demographics</w:t>
      </w:r>
      <w:r>
        <w:rPr>
          <w:i/>
          <w:noProof/>
          <w:sz w:val="26"/>
          <w:szCs w:val="26"/>
        </w:rPr>
        <w:t xml:space="preserve"> (con.)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2009"/>
        <w:gridCol w:w="1989"/>
      </w:tblGrid>
      <w:tr w:rsidR="00FD7D9D" w:rsidRPr="00B93CEF" w:rsidTr="00B93CEF">
        <w:trPr>
          <w:trHeight w:val="20"/>
          <w:jc w:val="center"/>
        </w:trPr>
        <w:tc>
          <w:tcPr>
            <w:tcW w:w="5000" w:type="pct"/>
            <w:gridSpan w:val="3"/>
            <w:shd w:val="clear" w:color="auto" w:fill="EDEDED"/>
            <w:noWrap/>
            <w:hideMark/>
          </w:tcPr>
          <w:p w:rsidR="00FD7D9D" w:rsidRPr="00B93CEF" w:rsidRDefault="00FD7D9D" w:rsidP="00B93CEF">
            <w:pPr>
              <w:snapToGrid w:val="0"/>
              <w:spacing w:line="300" w:lineRule="exact"/>
              <w:jc w:val="center"/>
              <w:rPr>
                <w:rFonts w:eastAsia="SimSun"/>
                <w:b/>
                <w:bCs/>
              </w:rPr>
            </w:pPr>
            <w:r w:rsidRPr="00B93CEF">
              <w:rPr>
                <w:rFonts w:eastAsia="SimSun"/>
                <w:b/>
                <w:bCs/>
              </w:rPr>
              <w:t xml:space="preserve">Time to </w:t>
            </w:r>
            <w:r w:rsidR="009F2B99" w:rsidRPr="00B93CEF">
              <w:rPr>
                <w:rFonts w:eastAsia="SimSun"/>
                <w:b/>
                <w:bCs/>
              </w:rPr>
              <w:t>use</w:t>
            </w:r>
            <w:r w:rsidRPr="00B93CEF">
              <w:rPr>
                <w:rFonts w:eastAsia="SimSun"/>
                <w:b/>
                <w:bCs/>
              </w:rPr>
              <w:t xml:space="preserve"> Facebook per day</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Less than 10 minutes</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10</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4.2</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10 to 30 minutes</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29</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12.1</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30 minutes to 1 hour</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41</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17.1</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 to 2 hours</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51</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21.3</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More than 2 hours</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109</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45.4</w:t>
            </w:r>
          </w:p>
        </w:tc>
      </w:tr>
      <w:tr w:rsidR="00FD7D9D" w:rsidRPr="00B93CEF" w:rsidTr="00B93CEF">
        <w:trPr>
          <w:trHeight w:val="20"/>
          <w:jc w:val="center"/>
        </w:trPr>
        <w:tc>
          <w:tcPr>
            <w:tcW w:w="5000" w:type="pct"/>
            <w:gridSpan w:val="3"/>
            <w:shd w:val="clear" w:color="auto" w:fill="EDEDED"/>
            <w:noWrap/>
            <w:hideMark/>
          </w:tcPr>
          <w:p w:rsidR="00FD7D9D" w:rsidRPr="00B93CEF" w:rsidRDefault="00FD7D9D" w:rsidP="00B93CEF">
            <w:pPr>
              <w:snapToGrid w:val="0"/>
              <w:spacing w:line="300" w:lineRule="exact"/>
              <w:jc w:val="center"/>
              <w:rPr>
                <w:rFonts w:eastAsia="SimSun"/>
                <w:b/>
                <w:bCs/>
              </w:rPr>
            </w:pPr>
            <w:r w:rsidRPr="00B93CEF">
              <w:rPr>
                <w:rFonts w:eastAsia="SimSun"/>
                <w:b/>
                <w:bCs/>
              </w:rPr>
              <w:t xml:space="preserve">Number of friends </w:t>
            </w:r>
            <w:r w:rsidR="009F2B99" w:rsidRPr="00B93CEF">
              <w:rPr>
                <w:rFonts w:eastAsia="SimSun"/>
                <w:b/>
                <w:bCs/>
              </w:rPr>
              <w:t>o</w:t>
            </w:r>
            <w:r w:rsidRPr="00B93CEF">
              <w:rPr>
                <w:rFonts w:eastAsia="SimSun"/>
                <w:b/>
                <w:bCs/>
              </w:rPr>
              <w:t>n Facebook</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Less than 100</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13</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5.4</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101 - 200</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37</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15.4</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201 - 300</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54</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22.5</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301 - 400</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42</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17.5</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More than 400</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94</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39.2</w:t>
            </w:r>
          </w:p>
        </w:tc>
      </w:tr>
      <w:tr w:rsidR="00FD7D9D" w:rsidRPr="00B93CEF" w:rsidTr="00B93CEF">
        <w:trPr>
          <w:trHeight w:val="20"/>
          <w:jc w:val="center"/>
        </w:trPr>
        <w:tc>
          <w:tcPr>
            <w:tcW w:w="5000" w:type="pct"/>
            <w:gridSpan w:val="3"/>
            <w:shd w:val="clear" w:color="auto" w:fill="EDEDED"/>
            <w:noWrap/>
            <w:hideMark/>
          </w:tcPr>
          <w:p w:rsidR="00FD7D9D" w:rsidRPr="00B93CEF" w:rsidRDefault="009F2B99" w:rsidP="00B93CEF">
            <w:pPr>
              <w:snapToGrid w:val="0"/>
              <w:spacing w:line="300" w:lineRule="exact"/>
              <w:jc w:val="center"/>
              <w:rPr>
                <w:rFonts w:eastAsia="SimSun"/>
                <w:b/>
                <w:bCs/>
              </w:rPr>
            </w:pPr>
            <w:r w:rsidRPr="00B93CEF">
              <w:rPr>
                <w:rFonts w:eastAsia="SimSun"/>
                <w:b/>
                <w:bCs/>
              </w:rPr>
              <w:t>The s</w:t>
            </w:r>
            <w:r w:rsidR="00FD7D9D" w:rsidRPr="00B93CEF">
              <w:rPr>
                <w:rFonts w:eastAsia="SimSun"/>
                <w:b/>
                <w:bCs/>
              </w:rPr>
              <w:t xml:space="preserve">hopping experience </w:t>
            </w:r>
            <w:r w:rsidRPr="00B93CEF">
              <w:rPr>
                <w:rFonts w:eastAsia="SimSun"/>
                <w:b/>
                <w:bCs/>
              </w:rPr>
              <w:t>o</w:t>
            </w:r>
            <w:r w:rsidR="00FD7D9D" w:rsidRPr="00B93CEF">
              <w:rPr>
                <w:rFonts w:eastAsia="SimSun"/>
                <w:b/>
                <w:bCs/>
              </w:rPr>
              <w:t>n Facebook</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Yes</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198</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82.5</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No</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42</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17.5</w:t>
            </w:r>
          </w:p>
        </w:tc>
      </w:tr>
      <w:tr w:rsidR="00FD7D9D" w:rsidRPr="00B93CEF" w:rsidTr="00B93CEF">
        <w:trPr>
          <w:trHeight w:val="20"/>
          <w:jc w:val="center"/>
        </w:trPr>
        <w:tc>
          <w:tcPr>
            <w:tcW w:w="5000" w:type="pct"/>
            <w:gridSpan w:val="3"/>
            <w:shd w:val="clear" w:color="auto" w:fill="E7E6E6" w:themeFill="background2"/>
            <w:noWrap/>
            <w:hideMark/>
          </w:tcPr>
          <w:p w:rsidR="00FD7D9D" w:rsidRPr="00B93CEF" w:rsidRDefault="00FD7D9D" w:rsidP="00B93CEF">
            <w:pPr>
              <w:snapToGrid w:val="0"/>
              <w:spacing w:line="300" w:lineRule="exact"/>
              <w:jc w:val="center"/>
              <w:rPr>
                <w:rFonts w:eastAsia="SimSun"/>
                <w:b/>
                <w:bCs/>
              </w:rPr>
            </w:pPr>
            <w:r w:rsidRPr="00B93CEF">
              <w:rPr>
                <w:rFonts w:eastAsia="SimSun"/>
                <w:b/>
                <w:bCs/>
              </w:rPr>
              <w:t xml:space="preserve">The frequency of buying products </w:t>
            </w:r>
            <w:r w:rsidR="009F2B99" w:rsidRPr="00B93CEF">
              <w:rPr>
                <w:rFonts w:eastAsia="SimSun"/>
                <w:b/>
                <w:bCs/>
              </w:rPr>
              <w:t>o</w:t>
            </w:r>
            <w:r w:rsidRPr="00B93CEF">
              <w:rPr>
                <w:rFonts w:eastAsia="SimSun"/>
                <w:b/>
                <w:bCs/>
              </w:rPr>
              <w:t>n Facebook (Per half year)</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0 -1 time</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85</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35.4</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More than 1 time to 3 times</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79</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32.9</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More than 3 time</w:t>
            </w:r>
            <w:r w:rsidR="009F2B99" w:rsidRPr="00B93CEF">
              <w:rPr>
                <w:rFonts w:eastAsia="SimSun"/>
              </w:rPr>
              <w:t>s</w:t>
            </w:r>
            <w:r w:rsidRPr="00B93CEF">
              <w:rPr>
                <w:rFonts w:eastAsia="SimSun"/>
              </w:rPr>
              <w:t xml:space="preserve"> to 5 times</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35</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14.6</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More than 5 time</w:t>
            </w:r>
            <w:r w:rsidR="009F2B99" w:rsidRPr="00B93CEF">
              <w:rPr>
                <w:rFonts w:eastAsia="SimSun"/>
              </w:rPr>
              <w:t>s</w:t>
            </w:r>
            <w:r w:rsidRPr="00B93CEF">
              <w:rPr>
                <w:rFonts w:eastAsia="SimSun"/>
              </w:rPr>
              <w:t xml:space="preserve"> to 7 times</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15</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6.3</w:t>
            </w:r>
          </w:p>
        </w:tc>
      </w:tr>
      <w:tr w:rsidR="00FD7D9D" w:rsidRPr="00B93CEF" w:rsidTr="00B93CEF">
        <w:trPr>
          <w:trHeight w:val="20"/>
          <w:jc w:val="center"/>
        </w:trPr>
        <w:tc>
          <w:tcPr>
            <w:tcW w:w="278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More than 7 times</w:t>
            </w:r>
          </w:p>
        </w:tc>
        <w:tc>
          <w:tcPr>
            <w:tcW w:w="1114"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26</w:t>
            </w:r>
          </w:p>
        </w:tc>
        <w:tc>
          <w:tcPr>
            <w:tcW w:w="1103" w:type="pct"/>
            <w:shd w:val="clear" w:color="auto" w:fill="auto"/>
            <w:noWrap/>
            <w:hideMark/>
          </w:tcPr>
          <w:p w:rsidR="00FD7D9D" w:rsidRPr="00B93CEF" w:rsidRDefault="00FD7D9D" w:rsidP="00B93CEF">
            <w:pPr>
              <w:snapToGrid w:val="0"/>
              <w:spacing w:line="300" w:lineRule="exact"/>
              <w:jc w:val="center"/>
              <w:rPr>
                <w:rFonts w:eastAsia="SimSun"/>
              </w:rPr>
            </w:pPr>
            <w:r w:rsidRPr="00B93CEF">
              <w:rPr>
                <w:rFonts w:eastAsia="SimSun"/>
              </w:rPr>
              <w:t>10.8</w:t>
            </w:r>
          </w:p>
        </w:tc>
      </w:tr>
    </w:tbl>
    <w:p w:rsidR="00BD0B02" w:rsidRDefault="00BD0B02" w:rsidP="00FC153E">
      <w:pPr>
        <w:snapToGrid w:val="0"/>
        <w:spacing w:line="360" w:lineRule="exact"/>
        <w:outlineLvl w:val="0"/>
        <w:rPr>
          <w:b/>
          <w:sz w:val="26"/>
          <w:szCs w:val="26"/>
        </w:rPr>
      </w:pPr>
    </w:p>
    <w:p w:rsidR="0003087A" w:rsidRDefault="00FD7D9D" w:rsidP="00FC153E">
      <w:pPr>
        <w:snapToGrid w:val="0"/>
        <w:spacing w:line="360" w:lineRule="exact"/>
        <w:outlineLvl w:val="0"/>
        <w:rPr>
          <w:b/>
          <w:sz w:val="26"/>
          <w:szCs w:val="26"/>
        </w:rPr>
      </w:pPr>
      <w:r>
        <w:rPr>
          <w:b/>
          <w:sz w:val="26"/>
          <w:szCs w:val="26"/>
        </w:rPr>
        <w:t>Confirmatory Factor Analysis and Reliability Analysis</w:t>
      </w:r>
    </w:p>
    <w:p w:rsidR="00556007" w:rsidRDefault="00FD7D9D" w:rsidP="00FC153E">
      <w:pPr>
        <w:snapToGrid w:val="0"/>
        <w:spacing w:line="360" w:lineRule="exact"/>
        <w:ind w:firstLine="360"/>
        <w:jc w:val="both"/>
        <w:rPr>
          <w:rFonts w:cs="Arial"/>
          <w:sz w:val="26"/>
          <w:szCs w:val="26"/>
        </w:rPr>
      </w:pPr>
      <w:r w:rsidRPr="00FD7D9D">
        <w:rPr>
          <w:rFonts w:cs="Arial"/>
          <w:sz w:val="26"/>
          <w:szCs w:val="26"/>
        </w:rPr>
        <w:t xml:space="preserve">AMOS 18.0 was employed to analyze the </w:t>
      </w:r>
      <w:r w:rsidR="00552123">
        <w:rPr>
          <w:rFonts w:cs="Arial"/>
          <w:sz w:val="26"/>
          <w:szCs w:val="26"/>
        </w:rPr>
        <w:t xml:space="preserve">reliability of our </w:t>
      </w:r>
      <w:r w:rsidRPr="00FD7D9D">
        <w:rPr>
          <w:rFonts w:cs="Arial"/>
          <w:sz w:val="26"/>
          <w:szCs w:val="26"/>
        </w:rPr>
        <w:t xml:space="preserve">data. The rule of thumb as </w:t>
      </w:r>
      <w:r w:rsidR="00552123">
        <w:rPr>
          <w:rFonts w:cs="Arial"/>
          <w:sz w:val="26"/>
          <w:szCs w:val="26"/>
        </w:rPr>
        <w:t>proposed by</w:t>
      </w:r>
      <w:r w:rsidR="00DC44B4">
        <w:rPr>
          <w:rFonts w:cs="Arial"/>
          <w:sz w:val="26"/>
          <w:szCs w:val="26"/>
        </w:rPr>
        <w:t xml:space="preserve"> Hair et al. </w:t>
      </w:r>
      <w:r w:rsidR="0038489A" w:rsidRPr="00FD7D9D">
        <w:rPr>
          <w:rFonts w:cs="Arial"/>
          <w:sz w:val="26"/>
          <w:szCs w:val="26"/>
        </w:rPr>
        <w:fldChar w:fldCharType="begin"/>
      </w:r>
      <w:r w:rsidR="000B3CFA">
        <w:rPr>
          <w:rFonts w:cs="Arial"/>
          <w:sz w:val="26"/>
          <w:szCs w:val="26"/>
        </w:rPr>
        <w:instrText xml:space="preserve"> ADDIN EN.CITE &lt;EndNote&gt;&lt;Cite ExcludeAuth="1"&gt;&lt;Author&gt;Hair&lt;/Author&gt;&lt;Year&gt;2010&lt;/Year&gt;&lt;RecNum&gt;50&lt;/RecNum&gt;&lt;record&gt;&lt;rec-number&gt;50&lt;/rec-number&gt;&lt;foreign-keys&gt;&lt;key app="EN" db-id="e5edxw025efzp8e22wqpxxx25zpav2vwzze9"&gt;50&lt;/key&gt;&lt;/foreign-keys&gt;&lt;ref-type name="Book"&gt;6&lt;/ref-type&gt;&lt;contributors&gt;&lt;authors&gt;&lt;author&gt;Hair, J. &lt;/author&gt;&lt;author&gt;Black, W.&lt;/author&gt;&lt;author&gt;Babin, B.&lt;/author&gt;&lt;author&gt;Anderson, R.&lt;/author&gt;&lt;/authors&gt;&lt;/contributors&gt;&lt;titles&gt;&lt;title&gt;Multivariate data analysis&lt;/title&gt;&lt;/titles&gt;&lt;edition&gt;7th &lt;/edition&gt;&lt;dates&gt;&lt;year&gt;2010&lt;/year&gt;&lt;/dates&gt;&lt;pub-location&gt;Upper Saddle River, NJ, USA&lt;/pub-location&gt;&lt;publisher&gt;Prentice-Hall, Inc&lt;/publisher&gt;&lt;urls&gt;&lt;/urls&gt;&lt;/record&gt;&lt;/Cite&gt;&lt;/EndNote&gt;</w:instrText>
      </w:r>
      <w:r w:rsidR="0038489A" w:rsidRPr="00FD7D9D">
        <w:rPr>
          <w:rFonts w:cs="Arial"/>
          <w:sz w:val="26"/>
          <w:szCs w:val="26"/>
        </w:rPr>
        <w:fldChar w:fldCharType="separate"/>
      </w:r>
      <w:r w:rsidR="00DC44B4">
        <w:rPr>
          <w:rFonts w:cs="Arial"/>
          <w:noProof/>
          <w:sz w:val="26"/>
          <w:szCs w:val="26"/>
        </w:rPr>
        <w:t>(2010)</w:t>
      </w:r>
      <w:r w:rsidR="0038489A" w:rsidRPr="00FD7D9D">
        <w:rPr>
          <w:rFonts w:cs="Arial"/>
          <w:sz w:val="26"/>
          <w:szCs w:val="26"/>
        </w:rPr>
        <w:fldChar w:fldCharType="end"/>
      </w:r>
      <w:r w:rsidRPr="00FD7D9D">
        <w:rPr>
          <w:rFonts w:cs="Arial"/>
          <w:sz w:val="26"/>
          <w:szCs w:val="26"/>
        </w:rPr>
        <w:t xml:space="preserve"> was used to assess the factor loading and the goodness-of-fit of our model:factor loading &gt; 0.6 Chi-Square / d. f. &lt; 3 good , CFI &gt; 0.95 great; &gt; 0.90 traditional; &gt; 0.80 sometimes permissible, RMSEA &lt; 0.05; 0.50-0.10 moderate; &gt; 0.10 bad, GFI &gt; 0.95; AGFI &gt;0.80. The results showed the acceptable model fit with the satisfactory result of Chi-Square/d. f. range, AGFI, CFI</w:t>
      </w:r>
      <w:r w:rsidR="009F2B99">
        <w:rPr>
          <w:rFonts w:cs="Arial"/>
          <w:sz w:val="26"/>
          <w:szCs w:val="26"/>
        </w:rPr>
        <w:t>,</w:t>
      </w:r>
      <w:r w:rsidRPr="00FD7D9D">
        <w:rPr>
          <w:rFonts w:cs="Arial"/>
          <w:sz w:val="26"/>
          <w:szCs w:val="26"/>
        </w:rPr>
        <w:t xml:space="preserve"> and RMSEA. Only GFI was not greater than 0.95</w:t>
      </w:r>
      <w:r w:rsidR="000316D7">
        <w:rPr>
          <w:rFonts w:cs="Arial"/>
          <w:sz w:val="26"/>
          <w:szCs w:val="26"/>
        </w:rPr>
        <w:t>;</w:t>
      </w:r>
      <w:r w:rsidRPr="00FD7D9D">
        <w:rPr>
          <w:rFonts w:cs="Arial"/>
          <w:sz w:val="26"/>
          <w:szCs w:val="26"/>
        </w:rPr>
        <w:t xml:space="preserve"> however, its value is considered acceptable due to its close value to the criteria. Meanwhile, </w:t>
      </w:r>
      <w:r w:rsidR="00DC44B4">
        <w:rPr>
          <w:rFonts w:cs="Arial"/>
          <w:sz w:val="26"/>
          <w:szCs w:val="26"/>
        </w:rPr>
        <w:t xml:space="preserve">Hair et al. </w:t>
      </w:r>
      <w:r w:rsidR="0038489A" w:rsidRPr="00FD7D9D">
        <w:rPr>
          <w:rFonts w:cs="Arial"/>
          <w:sz w:val="26"/>
          <w:szCs w:val="26"/>
        </w:rPr>
        <w:fldChar w:fldCharType="begin"/>
      </w:r>
      <w:r w:rsidR="000B3CFA">
        <w:rPr>
          <w:rFonts w:cs="Arial"/>
          <w:sz w:val="26"/>
          <w:szCs w:val="26"/>
        </w:rPr>
        <w:instrText xml:space="preserve"> ADDIN EN.CITE &lt;EndNote&gt;&lt;Cite ExcludeAuth="1"&gt;&lt;Author&gt;Hair&lt;/Author&gt;&lt;Year&gt;2010&lt;/Year&gt;&lt;RecNum&gt;50&lt;/RecNum&gt;&lt;record&gt;&lt;rec-number&gt;50&lt;/rec-number&gt;&lt;foreign-keys&gt;&lt;key app="EN" db-id="e5edxw025efzp8e22wqpxxx25zpav2vwzze9"&gt;50&lt;/key&gt;&lt;/foreign-keys&gt;&lt;ref-type name="Book"&gt;6&lt;/ref-type&gt;&lt;contributors&gt;&lt;authors&gt;&lt;author&gt;Hair, J. &lt;/author&gt;&lt;author&gt;Black, W.&lt;/author&gt;&lt;author&gt;Babin, B.&lt;/author&gt;&lt;author&gt;Anderson, R.&lt;/author&gt;&lt;/authors&gt;&lt;/contributors&gt;&lt;titles&gt;&lt;title&gt;Multivariate data analysis&lt;/title&gt;&lt;/titles&gt;&lt;edition&gt;7th &lt;/edition&gt;&lt;dates&gt;&lt;year&gt;2010&lt;/year&gt;&lt;/dates&gt;&lt;pub-location&gt;Upper Saddle River, NJ, USA&lt;/pub-location&gt;&lt;publisher&gt;Prentice-Hall, Inc&lt;/publisher&gt;&lt;urls&gt;&lt;/urls&gt;&lt;/record&gt;&lt;/Cite&gt;&lt;/EndNote&gt;</w:instrText>
      </w:r>
      <w:r w:rsidR="0038489A" w:rsidRPr="00FD7D9D">
        <w:rPr>
          <w:rFonts w:cs="Arial"/>
          <w:sz w:val="26"/>
          <w:szCs w:val="26"/>
        </w:rPr>
        <w:fldChar w:fldCharType="separate"/>
      </w:r>
      <w:r w:rsidR="00DC44B4">
        <w:rPr>
          <w:rFonts w:cs="Arial"/>
          <w:noProof/>
          <w:sz w:val="26"/>
          <w:szCs w:val="26"/>
        </w:rPr>
        <w:t>(2010)</w:t>
      </w:r>
      <w:r w:rsidR="0038489A" w:rsidRPr="00FD7D9D">
        <w:rPr>
          <w:rFonts w:cs="Arial"/>
          <w:sz w:val="26"/>
          <w:szCs w:val="26"/>
        </w:rPr>
        <w:fldChar w:fldCharType="end"/>
      </w:r>
      <w:r w:rsidR="00DC44B4">
        <w:rPr>
          <w:rFonts w:cs="Arial"/>
          <w:sz w:val="26"/>
          <w:szCs w:val="26"/>
        </w:rPr>
        <w:t xml:space="preserve"> also </w:t>
      </w:r>
      <w:r w:rsidRPr="00FD7D9D">
        <w:rPr>
          <w:rFonts w:cs="Arial"/>
          <w:sz w:val="26"/>
          <w:szCs w:val="26"/>
        </w:rPr>
        <w:t>suggested the threshold for convergent validity we</w:t>
      </w:r>
      <w:r w:rsidR="00DC44B4">
        <w:rPr>
          <w:rFonts w:cs="Arial"/>
          <w:sz w:val="26"/>
          <w:szCs w:val="26"/>
        </w:rPr>
        <w:t>re CR &gt; (AVE); AVE &gt;</w:t>
      </w:r>
      <w:r w:rsidR="00CF057E">
        <w:rPr>
          <w:rFonts w:cs="Arial"/>
          <w:sz w:val="26"/>
          <w:szCs w:val="26"/>
        </w:rPr>
        <w:t xml:space="preserve"> </w:t>
      </w:r>
      <w:r w:rsidR="00DC44B4">
        <w:rPr>
          <w:rFonts w:cs="Arial"/>
          <w:sz w:val="26"/>
          <w:szCs w:val="26"/>
        </w:rPr>
        <w:t xml:space="preserve">0.50. </w:t>
      </w:r>
      <w:r w:rsidRPr="00FD7D9D">
        <w:rPr>
          <w:rFonts w:cs="Arial"/>
          <w:sz w:val="26"/>
          <w:szCs w:val="26"/>
        </w:rPr>
        <w:t xml:space="preserve">The statistical results generally indicated that all of the constructs used in this study showed good reliability, which was greater than the minimum threshold of 0.7 </w:t>
      </w:r>
      <w:r w:rsidR="0038489A" w:rsidRPr="00FD7D9D">
        <w:rPr>
          <w:rFonts w:cs="Arial"/>
          <w:sz w:val="26"/>
          <w:szCs w:val="26"/>
        </w:rPr>
        <w:fldChar w:fldCharType="begin"/>
      </w:r>
      <w:r w:rsidR="000B3CFA">
        <w:rPr>
          <w:rFonts w:cs="Arial"/>
          <w:sz w:val="26"/>
          <w:szCs w:val="26"/>
        </w:rPr>
        <w:instrText xml:space="preserve"> ADDIN EN.CITE &lt;EndNote&gt;&lt;Cite&gt;&lt;Author&gt;Nunnally&lt;/Author&gt;&lt;Year&gt;1994&lt;/Year&gt;&lt;RecNum&gt;51&lt;/RecNum&gt;&lt;record&gt;&lt;rec-number&gt;51&lt;/rec-number&gt;&lt;foreign-keys&gt;&lt;key app="EN" db-id="e5edxw025efzp8e22wqpxxx25zpav2vwzze9"&gt;51&lt;/key&gt;&lt;/foreign-keys&gt;&lt;ref-type name="Book"&gt;6&lt;/ref-type&gt;&lt;contributors&gt;&lt;authors&gt;&lt;author&gt;Nunnally, J.C.&lt;/author&gt;&lt;author&gt;Bernstein, I.H. &lt;/author&gt;&lt;/authors&gt;&lt;/contributors&gt;&lt;titles&gt;&lt;title&gt;Psychometric theory&lt;/title&gt;&lt;/titles&gt;&lt;edition&gt;3rd &lt;/edition&gt;&lt;dates&gt;&lt;year&gt;1994&lt;/year&gt;&lt;/dates&gt;&lt;pub-location&gt;New York&lt;/pub-location&gt;&lt;publisher&gt;McGraw-Hill,Inc&lt;/publisher&gt;&lt;urls&gt;&lt;/urls&gt;&lt;/record&gt;&lt;/Cite&gt;&lt;/EndNote&gt;</w:instrText>
      </w:r>
      <w:r w:rsidR="0038489A" w:rsidRPr="00FD7D9D">
        <w:rPr>
          <w:rFonts w:cs="Arial"/>
          <w:sz w:val="26"/>
          <w:szCs w:val="26"/>
        </w:rPr>
        <w:fldChar w:fldCharType="separate"/>
      </w:r>
      <w:r w:rsidRPr="00FD7D9D">
        <w:rPr>
          <w:rFonts w:cs="Arial"/>
          <w:noProof/>
          <w:sz w:val="26"/>
          <w:szCs w:val="26"/>
        </w:rPr>
        <w:t>(Nunnally &amp; Bernstein, 1994)</w:t>
      </w:r>
      <w:r w:rsidR="0038489A" w:rsidRPr="00FD7D9D">
        <w:rPr>
          <w:rFonts w:cs="Arial"/>
          <w:sz w:val="26"/>
          <w:szCs w:val="26"/>
        </w:rPr>
        <w:fldChar w:fldCharType="end"/>
      </w:r>
      <w:r w:rsidRPr="00FD7D9D">
        <w:rPr>
          <w:rFonts w:cs="Arial"/>
          <w:sz w:val="26"/>
          <w:szCs w:val="26"/>
        </w:rPr>
        <w:t xml:space="preserve">. Table 3 and Table 4 </w:t>
      </w:r>
      <w:r w:rsidR="00134CFE">
        <w:rPr>
          <w:rFonts w:cs="Arial"/>
          <w:sz w:val="26"/>
          <w:szCs w:val="26"/>
        </w:rPr>
        <w:t>show</w:t>
      </w:r>
      <w:r w:rsidRPr="00FD7D9D">
        <w:rPr>
          <w:rFonts w:cs="Arial"/>
          <w:sz w:val="26"/>
          <w:szCs w:val="26"/>
        </w:rPr>
        <w:t xml:space="preserve"> the result of CFAand construct correlations, reliabilities, average variance extracted.</w:t>
      </w:r>
    </w:p>
    <w:p w:rsidR="00556007" w:rsidRDefault="00556007">
      <w:pPr>
        <w:rPr>
          <w:rFonts w:cs="Arial"/>
          <w:sz w:val="26"/>
          <w:szCs w:val="26"/>
        </w:rPr>
      </w:pPr>
      <w:r>
        <w:rPr>
          <w:rFonts w:cs="Arial"/>
          <w:sz w:val="26"/>
          <w:szCs w:val="26"/>
        </w:rPr>
        <w:br w:type="page"/>
      </w:r>
    </w:p>
    <w:p w:rsidR="00FD7D9D" w:rsidRPr="00590B66" w:rsidRDefault="00FD7D9D" w:rsidP="006E21D8">
      <w:pPr>
        <w:snapToGrid w:val="0"/>
        <w:spacing w:afterLines="50" w:after="180" w:line="360" w:lineRule="exact"/>
        <w:outlineLvl w:val="0"/>
        <w:rPr>
          <w:rFonts w:cs="Arial"/>
        </w:rPr>
      </w:pPr>
      <w:r w:rsidRPr="00E4560D">
        <w:rPr>
          <w:b/>
          <w:noProof/>
          <w:sz w:val="26"/>
          <w:szCs w:val="26"/>
        </w:rPr>
        <w:lastRenderedPageBreak/>
        <w:t>Table 3</w:t>
      </w:r>
      <w:r w:rsidR="00CF057E">
        <w:rPr>
          <w:b/>
          <w:noProof/>
          <w:sz w:val="26"/>
          <w:szCs w:val="26"/>
        </w:rPr>
        <w:t xml:space="preserve"> </w:t>
      </w:r>
      <w:r w:rsidR="00556007">
        <w:rPr>
          <w:b/>
          <w:noProof/>
          <w:sz w:val="26"/>
          <w:szCs w:val="26"/>
        </w:rPr>
        <w:t xml:space="preserve"> </w:t>
      </w:r>
      <w:r w:rsidRPr="00E4560D">
        <w:rPr>
          <w:i/>
          <w:noProof/>
          <w:sz w:val="26"/>
          <w:szCs w:val="26"/>
        </w:rPr>
        <w:t xml:space="preserve">CFA </w:t>
      </w:r>
      <w:r w:rsidR="00B93CEF" w:rsidRPr="00E4560D">
        <w:rPr>
          <w:i/>
          <w:noProof/>
          <w:sz w:val="26"/>
          <w:szCs w:val="26"/>
        </w:rPr>
        <w:t>R</w:t>
      </w:r>
      <w:r w:rsidRPr="00E4560D">
        <w:rPr>
          <w:i/>
          <w:noProof/>
          <w:sz w:val="26"/>
          <w:szCs w:val="26"/>
        </w:rPr>
        <w:t>esults</w:t>
      </w:r>
    </w:p>
    <w:tbl>
      <w:tblPr>
        <w:tblW w:w="5000" w:type="pct"/>
        <w:tblLook w:val="04A0" w:firstRow="1" w:lastRow="0" w:firstColumn="1" w:lastColumn="0" w:noHBand="0" w:noVBand="1"/>
      </w:tblPr>
      <w:tblGrid>
        <w:gridCol w:w="1590"/>
        <w:gridCol w:w="1110"/>
        <w:gridCol w:w="5236"/>
        <w:gridCol w:w="1070"/>
      </w:tblGrid>
      <w:tr w:rsidR="00FD7D9D" w:rsidRPr="00B93CEF" w:rsidTr="00556007">
        <w:trPr>
          <w:trHeight w:val="20"/>
        </w:trPr>
        <w:tc>
          <w:tcPr>
            <w:tcW w:w="855"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D7D9D" w:rsidRPr="00B93CEF" w:rsidRDefault="00FD7D9D" w:rsidP="00B93CEF">
            <w:pPr>
              <w:snapToGrid w:val="0"/>
              <w:spacing w:line="300" w:lineRule="exact"/>
              <w:jc w:val="center"/>
              <w:rPr>
                <w:b/>
                <w:bCs/>
                <w:color w:val="000000"/>
                <w:lang w:eastAsia="zh-CN"/>
              </w:rPr>
            </w:pPr>
            <w:r w:rsidRPr="00B93CEF">
              <w:rPr>
                <w:b/>
                <w:bCs/>
                <w:color w:val="000000"/>
              </w:rPr>
              <w:t>Construct</w:t>
            </w:r>
          </w:p>
        </w:tc>
        <w:tc>
          <w:tcPr>
            <w:tcW w:w="597" w:type="pct"/>
            <w:tcBorders>
              <w:top w:val="single" w:sz="8" w:space="0" w:color="auto"/>
              <w:left w:val="nil"/>
              <w:bottom w:val="single" w:sz="8" w:space="0" w:color="auto"/>
              <w:right w:val="single" w:sz="8" w:space="0" w:color="auto"/>
            </w:tcBorders>
            <w:shd w:val="clear" w:color="000000" w:fill="D9D9D9"/>
            <w:noWrap/>
            <w:vAlign w:val="center"/>
            <w:hideMark/>
          </w:tcPr>
          <w:p w:rsidR="00FD7D9D" w:rsidRPr="00B93CEF" w:rsidRDefault="00FD7D9D" w:rsidP="00B93CEF">
            <w:pPr>
              <w:snapToGrid w:val="0"/>
              <w:spacing w:line="300" w:lineRule="exact"/>
              <w:jc w:val="center"/>
              <w:rPr>
                <w:b/>
                <w:bCs/>
                <w:color w:val="000000"/>
                <w:lang w:eastAsia="zh-CN"/>
              </w:rPr>
            </w:pPr>
            <w:r w:rsidRPr="00B93CEF">
              <w:rPr>
                <w:b/>
                <w:bCs/>
                <w:color w:val="000000"/>
              </w:rPr>
              <w:t>Variable</w:t>
            </w:r>
          </w:p>
        </w:tc>
        <w:tc>
          <w:tcPr>
            <w:tcW w:w="2969" w:type="pct"/>
            <w:tcBorders>
              <w:top w:val="single" w:sz="8" w:space="0" w:color="auto"/>
              <w:left w:val="nil"/>
              <w:bottom w:val="single" w:sz="8" w:space="0" w:color="auto"/>
              <w:right w:val="single" w:sz="8" w:space="0" w:color="auto"/>
            </w:tcBorders>
            <w:shd w:val="clear" w:color="000000" w:fill="D9D9D9"/>
            <w:vAlign w:val="center"/>
            <w:hideMark/>
          </w:tcPr>
          <w:p w:rsidR="00FD7D9D" w:rsidRPr="00B93CEF" w:rsidRDefault="00FD7D9D" w:rsidP="00B93CEF">
            <w:pPr>
              <w:snapToGrid w:val="0"/>
              <w:spacing w:line="300" w:lineRule="exact"/>
              <w:jc w:val="center"/>
              <w:rPr>
                <w:b/>
                <w:bCs/>
                <w:color w:val="000000"/>
                <w:lang w:eastAsia="zh-CN"/>
              </w:rPr>
            </w:pPr>
            <w:r w:rsidRPr="00B93CEF">
              <w:rPr>
                <w:b/>
                <w:bCs/>
                <w:color w:val="000000"/>
              </w:rPr>
              <w:t>Research Items</w:t>
            </w:r>
          </w:p>
        </w:tc>
        <w:tc>
          <w:tcPr>
            <w:tcW w:w="579" w:type="pct"/>
            <w:tcBorders>
              <w:top w:val="single" w:sz="8" w:space="0" w:color="auto"/>
              <w:left w:val="nil"/>
              <w:bottom w:val="single" w:sz="8" w:space="0" w:color="auto"/>
              <w:right w:val="single" w:sz="8" w:space="0" w:color="auto"/>
            </w:tcBorders>
            <w:shd w:val="clear" w:color="000000" w:fill="D9D9D9"/>
            <w:vAlign w:val="center"/>
            <w:hideMark/>
          </w:tcPr>
          <w:p w:rsidR="00FD7D9D" w:rsidRPr="00B93CEF" w:rsidRDefault="00FD7D9D" w:rsidP="00B93CEF">
            <w:pPr>
              <w:snapToGrid w:val="0"/>
              <w:spacing w:line="300" w:lineRule="exact"/>
              <w:jc w:val="center"/>
              <w:rPr>
                <w:b/>
                <w:bCs/>
                <w:color w:val="000000"/>
                <w:lang w:eastAsia="zh-CN"/>
              </w:rPr>
            </w:pPr>
            <w:r w:rsidRPr="00B93CEF">
              <w:rPr>
                <w:b/>
                <w:bCs/>
                <w:color w:val="000000"/>
              </w:rPr>
              <w:t>Factor Loading</w:t>
            </w:r>
          </w:p>
        </w:tc>
      </w:tr>
      <w:tr w:rsidR="00FD7D9D" w:rsidRPr="00B93CEF" w:rsidTr="00556007">
        <w:trPr>
          <w:trHeight w:val="20"/>
        </w:trPr>
        <w:tc>
          <w:tcPr>
            <w:tcW w:w="855" w:type="pct"/>
            <w:vMerge w:val="restart"/>
            <w:tcBorders>
              <w:top w:val="nil"/>
              <w:left w:val="single" w:sz="8" w:space="0" w:color="auto"/>
              <w:bottom w:val="single" w:sz="8" w:space="0" w:color="000000"/>
              <w:right w:val="single" w:sz="8" w:space="0" w:color="auto"/>
            </w:tcBorders>
            <w:shd w:val="clear" w:color="auto" w:fill="auto"/>
            <w:vAlign w:val="center"/>
            <w:hideMark/>
          </w:tcPr>
          <w:p w:rsidR="00FD7D9D" w:rsidRPr="00B93CEF" w:rsidRDefault="00FD7D9D" w:rsidP="00B93CEF">
            <w:pPr>
              <w:snapToGrid w:val="0"/>
              <w:spacing w:line="300" w:lineRule="exact"/>
              <w:rPr>
                <w:color w:val="000000"/>
                <w:lang w:eastAsia="zh-CN"/>
              </w:rPr>
            </w:pPr>
            <w:r w:rsidRPr="00B93CEF">
              <w:rPr>
                <w:color w:val="000000"/>
              </w:rPr>
              <w:t>Information Quality</w:t>
            </w:r>
          </w:p>
        </w:tc>
        <w:tc>
          <w:tcPr>
            <w:tcW w:w="597"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rPr>
              <w:t>Inf1</w:t>
            </w:r>
          </w:p>
        </w:tc>
        <w:tc>
          <w:tcPr>
            <w:tcW w:w="2969" w:type="pct"/>
            <w:tcBorders>
              <w:top w:val="nil"/>
              <w:left w:val="nil"/>
              <w:bottom w:val="single" w:sz="8" w:space="0" w:color="auto"/>
              <w:right w:val="single" w:sz="8" w:space="0" w:color="auto"/>
            </w:tcBorders>
            <w:shd w:val="clear" w:color="auto" w:fill="auto"/>
            <w:vAlign w:val="center"/>
            <w:hideMark/>
          </w:tcPr>
          <w:p w:rsidR="00FD7D9D" w:rsidRPr="00B93CEF" w:rsidRDefault="00FD7D9D" w:rsidP="00B93CEF">
            <w:pPr>
              <w:snapToGrid w:val="0"/>
              <w:spacing w:line="300" w:lineRule="exact"/>
              <w:rPr>
                <w:color w:val="000000"/>
                <w:lang w:eastAsia="zh-CN"/>
              </w:rPr>
            </w:pPr>
            <w:r w:rsidRPr="00B93CEF">
              <w:rPr>
                <w:color w:val="000000"/>
              </w:rPr>
              <w:t>Overall, I think that Vanilla Shop (Facebook store) provides useful information</w:t>
            </w:r>
            <w:r w:rsidR="000316D7" w:rsidRPr="00B93CEF">
              <w:rPr>
                <w:color w:val="000000"/>
              </w:rPr>
              <w:t xml:space="preserve"> about </w:t>
            </w:r>
            <w:r w:rsidRPr="00B93CEF">
              <w:rPr>
                <w:color w:val="000000"/>
              </w:rPr>
              <w:t>the product</w:t>
            </w:r>
          </w:p>
        </w:tc>
        <w:tc>
          <w:tcPr>
            <w:tcW w:w="579"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lang w:eastAsia="zh-CN" w:bidi="th-TH"/>
              </w:rPr>
              <w:t>0.904</w:t>
            </w:r>
          </w:p>
        </w:tc>
      </w:tr>
      <w:tr w:rsidR="00FD7D9D" w:rsidRPr="00B93CEF" w:rsidTr="00556007">
        <w:trPr>
          <w:trHeight w:val="20"/>
        </w:trPr>
        <w:tc>
          <w:tcPr>
            <w:tcW w:w="855" w:type="pct"/>
            <w:vMerge/>
            <w:tcBorders>
              <w:top w:val="nil"/>
              <w:left w:val="single" w:sz="8" w:space="0" w:color="auto"/>
              <w:bottom w:val="single" w:sz="8" w:space="0" w:color="000000"/>
              <w:right w:val="single" w:sz="8" w:space="0" w:color="auto"/>
            </w:tcBorders>
            <w:vAlign w:val="center"/>
            <w:hideMark/>
          </w:tcPr>
          <w:p w:rsidR="00FD7D9D" w:rsidRPr="00B93CEF" w:rsidRDefault="00FD7D9D" w:rsidP="00B93CEF">
            <w:pPr>
              <w:snapToGrid w:val="0"/>
              <w:spacing w:line="300" w:lineRule="exact"/>
              <w:rPr>
                <w:color w:val="000000"/>
                <w:lang w:eastAsia="zh-CN"/>
              </w:rPr>
            </w:pPr>
          </w:p>
        </w:tc>
        <w:tc>
          <w:tcPr>
            <w:tcW w:w="597"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rPr>
              <w:t>Inf2</w:t>
            </w:r>
          </w:p>
        </w:tc>
        <w:tc>
          <w:tcPr>
            <w:tcW w:w="2969" w:type="pct"/>
            <w:tcBorders>
              <w:top w:val="nil"/>
              <w:left w:val="nil"/>
              <w:bottom w:val="single" w:sz="8" w:space="0" w:color="auto"/>
              <w:right w:val="single" w:sz="8" w:space="0" w:color="auto"/>
            </w:tcBorders>
            <w:shd w:val="clear" w:color="auto" w:fill="auto"/>
            <w:vAlign w:val="center"/>
            <w:hideMark/>
          </w:tcPr>
          <w:p w:rsidR="00FD7D9D" w:rsidRPr="00B93CEF" w:rsidRDefault="00FD7D9D" w:rsidP="00B93CEF">
            <w:pPr>
              <w:snapToGrid w:val="0"/>
              <w:spacing w:line="300" w:lineRule="exact"/>
              <w:rPr>
                <w:color w:val="000000"/>
                <w:lang w:eastAsia="zh-CN"/>
              </w:rPr>
            </w:pPr>
            <w:r w:rsidRPr="00B93CEF">
              <w:rPr>
                <w:color w:val="000000"/>
              </w:rPr>
              <w:t>In my opinion, Vanilla Shop (Facebook store) provides detailed information of the product that is relevant to consumer needs</w:t>
            </w:r>
          </w:p>
        </w:tc>
        <w:tc>
          <w:tcPr>
            <w:tcW w:w="579"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lang w:eastAsia="zh-CN" w:bidi="th-TH"/>
              </w:rPr>
              <w:t>0.902</w:t>
            </w:r>
          </w:p>
        </w:tc>
      </w:tr>
      <w:tr w:rsidR="00FD7D9D" w:rsidRPr="00B93CEF" w:rsidTr="00556007">
        <w:trPr>
          <w:trHeight w:val="20"/>
        </w:trPr>
        <w:tc>
          <w:tcPr>
            <w:tcW w:w="855" w:type="pct"/>
            <w:vMerge/>
            <w:tcBorders>
              <w:top w:val="nil"/>
              <w:left w:val="single" w:sz="8" w:space="0" w:color="auto"/>
              <w:bottom w:val="single" w:sz="8" w:space="0" w:color="000000"/>
              <w:right w:val="single" w:sz="8" w:space="0" w:color="auto"/>
            </w:tcBorders>
            <w:vAlign w:val="center"/>
            <w:hideMark/>
          </w:tcPr>
          <w:p w:rsidR="00FD7D9D" w:rsidRPr="00B93CEF" w:rsidRDefault="00FD7D9D" w:rsidP="00B93CEF">
            <w:pPr>
              <w:snapToGrid w:val="0"/>
              <w:spacing w:line="300" w:lineRule="exact"/>
              <w:rPr>
                <w:color w:val="000000"/>
                <w:lang w:eastAsia="zh-CN"/>
              </w:rPr>
            </w:pPr>
          </w:p>
        </w:tc>
        <w:tc>
          <w:tcPr>
            <w:tcW w:w="597"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rPr>
              <w:t>Inf3</w:t>
            </w:r>
          </w:p>
        </w:tc>
        <w:tc>
          <w:tcPr>
            <w:tcW w:w="2969" w:type="pct"/>
            <w:tcBorders>
              <w:top w:val="nil"/>
              <w:left w:val="nil"/>
              <w:bottom w:val="single" w:sz="8" w:space="0" w:color="auto"/>
              <w:right w:val="single" w:sz="8" w:space="0" w:color="auto"/>
            </w:tcBorders>
            <w:shd w:val="clear" w:color="auto" w:fill="auto"/>
            <w:vAlign w:val="center"/>
            <w:hideMark/>
          </w:tcPr>
          <w:p w:rsidR="00FD7D9D" w:rsidRPr="00B93CEF" w:rsidRDefault="00FD7D9D" w:rsidP="00B93CEF">
            <w:pPr>
              <w:snapToGrid w:val="0"/>
              <w:spacing w:line="300" w:lineRule="exact"/>
              <w:rPr>
                <w:color w:val="000000"/>
                <w:lang w:eastAsia="zh-CN"/>
              </w:rPr>
            </w:pPr>
            <w:r w:rsidRPr="00B93CEF">
              <w:rPr>
                <w:color w:val="000000"/>
              </w:rPr>
              <w:t xml:space="preserve">In general, Vanilla Shop (Facebook store) provides me with high-quality information of </w:t>
            </w:r>
            <w:r w:rsidR="009F2B99" w:rsidRPr="00B93CEF">
              <w:rPr>
                <w:color w:val="000000"/>
              </w:rPr>
              <w:t xml:space="preserve">the </w:t>
            </w:r>
            <w:r w:rsidRPr="00B93CEF">
              <w:rPr>
                <w:color w:val="000000"/>
              </w:rPr>
              <w:t>product</w:t>
            </w:r>
          </w:p>
        </w:tc>
        <w:tc>
          <w:tcPr>
            <w:tcW w:w="579"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lang w:eastAsia="zh-CN" w:bidi="th-TH"/>
              </w:rPr>
              <w:t>0.938</w:t>
            </w:r>
          </w:p>
        </w:tc>
      </w:tr>
      <w:tr w:rsidR="00FD7D9D" w:rsidRPr="00B93CEF" w:rsidTr="00556007">
        <w:trPr>
          <w:trHeight w:val="20"/>
        </w:trPr>
        <w:tc>
          <w:tcPr>
            <w:tcW w:w="855" w:type="pct"/>
            <w:vMerge/>
            <w:tcBorders>
              <w:top w:val="nil"/>
              <w:left w:val="single" w:sz="8" w:space="0" w:color="auto"/>
              <w:bottom w:val="single" w:sz="8" w:space="0" w:color="000000"/>
              <w:right w:val="single" w:sz="8" w:space="0" w:color="auto"/>
            </w:tcBorders>
            <w:vAlign w:val="center"/>
            <w:hideMark/>
          </w:tcPr>
          <w:p w:rsidR="00FD7D9D" w:rsidRPr="00B93CEF" w:rsidRDefault="00FD7D9D" w:rsidP="00B93CEF">
            <w:pPr>
              <w:snapToGrid w:val="0"/>
              <w:spacing w:line="300" w:lineRule="exact"/>
              <w:rPr>
                <w:color w:val="000000"/>
                <w:lang w:eastAsia="zh-CN"/>
              </w:rPr>
            </w:pPr>
          </w:p>
        </w:tc>
        <w:tc>
          <w:tcPr>
            <w:tcW w:w="597"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rPr>
              <w:t>Inf4</w:t>
            </w:r>
          </w:p>
        </w:tc>
        <w:tc>
          <w:tcPr>
            <w:tcW w:w="2969" w:type="pct"/>
            <w:tcBorders>
              <w:top w:val="nil"/>
              <w:left w:val="nil"/>
              <w:bottom w:val="single" w:sz="8" w:space="0" w:color="auto"/>
              <w:right w:val="single" w:sz="8" w:space="0" w:color="auto"/>
            </w:tcBorders>
            <w:shd w:val="clear" w:color="auto" w:fill="auto"/>
            <w:vAlign w:val="center"/>
            <w:hideMark/>
          </w:tcPr>
          <w:p w:rsidR="00FD7D9D" w:rsidRPr="00B93CEF" w:rsidRDefault="00FD7D9D" w:rsidP="00B93CEF">
            <w:pPr>
              <w:snapToGrid w:val="0"/>
              <w:spacing w:line="300" w:lineRule="exact"/>
              <w:rPr>
                <w:color w:val="000000"/>
                <w:lang w:eastAsia="zh-CN"/>
              </w:rPr>
            </w:pPr>
            <w:r w:rsidRPr="00B93CEF">
              <w:rPr>
                <w:color w:val="000000"/>
              </w:rPr>
              <w:t xml:space="preserve">Overall, I would give the information </w:t>
            </w:r>
            <w:r w:rsidR="000316D7" w:rsidRPr="00B93CEF">
              <w:rPr>
                <w:color w:val="000000"/>
              </w:rPr>
              <w:t>about</w:t>
            </w:r>
            <w:r w:rsidRPr="00B93CEF">
              <w:rPr>
                <w:color w:val="000000"/>
              </w:rPr>
              <w:t xml:space="preserve"> product</w:t>
            </w:r>
            <w:r w:rsidR="006E21D8">
              <w:rPr>
                <w:color w:val="000000"/>
              </w:rPr>
              <w:t>s</w:t>
            </w:r>
            <w:r w:rsidRPr="00B93CEF">
              <w:rPr>
                <w:color w:val="000000"/>
              </w:rPr>
              <w:t xml:space="preserve"> provided by </w:t>
            </w:r>
            <w:r w:rsidR="009F2B99" w:rsidRPr="00B93CEF">
              <w:rPr>
                <w:color w:val="000000"/>
              </w:rPr>
              <w:t xml:space="preserve">the </w:t>
            </w:r>
            <w:r w:rsidRPr="00B93CEF">
              <w:rPr>
                <w:color w:val="000000"/>
              </w:rPr>
              <w:t>Facebook store a high rating in terms of quality</w:t>
            </w:r>
          </w:p>
        </w:tc>
        <w:tc>
          <w:tcPr>
            <w:tcW w:w="579"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lang w:eastAsia="zh-CN" w:bidi="th-TH"/>
              </w:rPr>
              <w:t>0.957</w:t>
            </w:r>
          </w:p>
        </w:tc>
      </w:tr>
      <w:tr w:rsidR="00FD7D9D" w:rsidRPr="00B93CEF" w:rsidTr="00556007">
        <w:trPr>
          <w:trHeight w:val="20"/>
        </w:trPr>
        <w:tc>
          <w:tcPr>
            <w:tcW w:w="855" w:type="pct"/>
            <w:vMerge w:val="restart"/>
            <w:tcBorders>
              <w:top w:val="nil"/>
              <w:left w:val="single" w:sz="8" w:space="0" w:color="auto"/>
              <w:bottom w:val="single" w:sz="8" w:space="0" w:color="000000"/>
              <w:right w:val="single" w:sz="8" w:space="0" w:color="auto"/>
            </w:tcBorders>
            <w:shd w:val="clear" w:color="auto" w:fill="auto"/>
            <w:vAlign w:val="center"/>
            <w:hideMark/>
          </w:tcPr>
          <w:p w:rsidR="00FD7D9D" w:rsidRPr="00B93CEF" w:rsidRDefault="00FD7D9D" w:rsidP="00B93CEF">
            <w:pPr>
              <w:snapToGrid w:val="0"/>
              <w:spacing w:line="300" w:lineRule="exact"/>
              <w:rPr>
                <w:color w:val="000000"/>
                <w:lang w:eastAsia="zh-CN"/>
              </w:rPr>
            </w:pPr>
            <w:r w:rsidRPr="00B93CEF">
              <w:rPr>
                <w:color w:val="000000"/>
              </w:rPr>
              <w:t xml:space="preserve">Picture of Product Presentation </w:t>
            </w:r>
          </w:p>
        </w:tc>
        <w:tc>
          <w:tcPr>
            <w:tcW w:w="597"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rPr>
              <w:t>Pic1</w:t>
            </w:r>
          </w:p>
        </w:tc>
        <w:tc>
          <w:tcPr>
            <w:tcW w:w="2969" w:type="pct"/>
            <w:tcBorders>
              <w:top w:val="nil"/>
              <w:left w:val="nil"/>
              <w:bottom w:val="single" w:sz="8" w:space="0" w:color="auto"/>
              <w:right w:val="single" w:sz="8" w:space="0" w:color="auto"/>
            </w:tcBorders>
            <w:shd w:val="clear" w:color="auto" w:fill="auto"/>
            <w:vAlign w:val="center"/>
            <w:hideMark/>
          </w:tcPr>
          <w:p w:rsidR="00FD7D9D" w:rsidRPr="00B93CEF" w:rsidRDefault="00FD7D9D" w:rsidP="00B93CEF">
            <w:pPr>
              <w:snapToGrid w:val="0"/>
              <w:spacing w:line="300" w:lineRule="exact"/>
              <w:rPr>
                <w:color w:val="000000"/>
                <w:lang w:eastAsia="zh-CN"/>
              </w:rPr>
            </w:pPr>
            <w:r w:rsidRPr="00B93CEF">
              <w:rPr>
                <w:color w:val="000000"/>
              </w:rPr>
              <w:t xml:space="preserve">I like the look and feel of </w:t>
            </w:r>
            <w:r w:rsidR="009F2B99" w:rsidRPr="00B93CEF">
              <w:rPr>
                <w:color w:val="000000"/>
              </w:rPr>
              <w:t xml:space="preserve">the </w:t>
            </w:r>
            <w:r w:rsidRPr="00B93CEF">
              <w:rPr>
                <w:color w:val="000000"/>
              </w:rPr>
              <w:t xml:space="preserve">picture of </w:t>
            </w:r>
            <w:r w:rsidR="009F2B99" w:rsidRPr="00B93CEF">
              <w:rPr>
                <w:color w:val="000000"/>
              </w:rPr>
              <w:t xml:space="preserve">the </w:t>
            </w:r>
            <w:r w:rsidRPr="00B93CEF">
              <w:rPr>
                <w:color w:val="000000"/>
              </w:rPr>
              <w:t>product in Vanilla Shop (Facebook store)</w:t>
            </w:r>
          </w:p>
        </w:tc>
        <w:tc>
          <w:tcPr>
            <w:tcW w:w="579"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lang w:eastAsia="zh-CN" w:bidi="th-TH"/>
              </w:rPr>
              <w:t>0.941</w:t>
            </w:r>
          </w:p>
        </w:tc>
      </w:tr>
      <w:tr w:rsidR="00FD7D9D" w:rsidRPr="00B93CEF" w:rsidTr="00556007">
        <w:trPr>
          <w:trHeight w:val="20"/>
        </w:trPr>
        <w:tc>
          <w:tcPr>
            <w:tcW w:w="855" w:type="pct"/>
            <w:vMerge/>
            <w:tcBorders>
              <w:top w:val="nil"/>
              <w:left w:val="single" w:sz="8" w:space="0" w:color="auto"/>
              <w:bottom w:val="single" w:sz="8" w:space="0" w:color="000000"/>
              <w:right w:val="single" w:sz="8" w:space="0" w:color="auto"/>
            </w:tcBorders>
            <w:vAlign w:val="center"/>
            <w:hideMark/>
          </w:tcPr>
          <w:p w:rsidR="00FD7D9D" w:rsidRPr="00B93CEF" w:rsidRDefault="00FD7D9D" w:rsidP="00B93CEF">
            <w:pPr>
              <w:snapToGrid w:val="0"/>
              <w:spacing w:line="300" w:lineRule="exact"/>
              <w:rPr>
                <w:color w:val="000000"/>
                <w:lang w:eastAsia="zh-CN"/>
              </w:rPr>
            </w:pPr>
          </w:p>
        </w:tc>
        <w:tc>
          <w:tcPr>
            <w:tcW w:w="597"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rPr>
              <w:t>Pic2</w:t>
            </w:r>
          </w:p>
        </w:tc>
        <w:tc>
          <w:tcPr>
            <w:tcW w:w="2969" w:type="pct"/>
            <w:tcBorders>
              <w:top w:val="nil"/>
              <w:left w:val="nil"/>
              <w:bottom w:val="single" w:sz="8" w:space="0" w:color="auto"/>
              <w:right w:val="single" w:sz="8" w:space="0" w:color="auto"/>
            </w:tcBorders>
            <w:shd w:val="clear" w:color="auto" w:fill="auto"/>
            <w:vAlign w:val="center"/>
            <w:hideMark/>
          </w:tcPr>
          <w:p w:rsidR="00FD7D9D" w:rsidRPr="00B93CEF" w:rsidRDefault="00FD7D9D" w:rsidP="00B93CEF">
            <w:pPr>
              <w:snapToGrid w:val="0"/>
              <w:spacing w:line="300" w:lineRule="exact"/>
              <w:rPr>
                <w:color w:val="000000"/>
                <w:lang w:eastAsia="zh-CN"/>
              </w:rPr>
            </w:pPr>
            <w:r w:rsidRPr="00B93CEF">
              <w:rPr>
                <w:color w:val="000000"/>
              </w:rPr>
              <w:t xml:space="preserve">The picture of </w:t>
            </w:r>
            <w:r w:rsidR="009F2B99" w:rsidRPr="00B93CEF">
              <w:rPr>
                <w:color w:val="000000"/>
              </w:rPr>
              <w:t xml:space="preserve">the </w:t>
            </w:r>
            <w:r w:rsidRPr="00B93CEF">
              <w:rPr>
                <w:color w:val="000000"/>
              </w:rPr>
              <w:t>product post</w:t>
            </w:r>
            <w:r w:rsidR="000316D7" w:rsidRPr="00B93CEF">
              <w:rPr>
                <w:color w:val="000000"/>
              </w:rPr>
              <w:t>ed</w:t>
            </w:r>
            <w:r w:rsidRPr="00B93CEF">
              <w:rPr>
                <w:color w:val="000000"/>
              </w:rPr>
              <w:t xml:space="preserve"> on Vanilla Shop (Facebook store) is attractive</w:t>
            </w:r>
          </w:p>
        </w:tc>
        <w:tc>
          <w:tcPr>
            <w:tcW w:w="579"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lang w:eastAsia="zh-CN" w:bidi="th-TH"/>
              </w:rPr>
              <w:t>0.881</w:t>
            </w:r>
          </w:p>
        </w:tc>
      </w:tr>
      <w:tr w:rsidR="00FD7D9D" w:rsidRPr="00B93CEF" w:rsidTr="00556007">
        <w:trPr>
          <w:trHeight w:val="20"/>
        </w:trPr>
        <w:tc>
          <w:tcPr>
            <w:tcW w:w="855" w:type="pct"/>
            <w:vMerge w:val="restart"/>
            <w:tcBorders>
              <w:top w:val="nil"/>
              <w:left w:val="single" w:sz="8" w:space="0" w:color="auto"/>
              <w:bottom w:val="single" w:sz="8" w:space="0" w:color="000000"/>
              <w:right w:val="single" w:sz="8" w:space="0" w:color="auto"/>
            </w:tcBorders>
            <w:shd w:val="clear" w:color="auto" w:fill="auto"/>
            <w:vAlign w:val="center"/>
            <w:hideMark/>
          </w:tcPr>
          <w:p w:rsidR="00FD7D9D" w:rsidRPr="00B93CEF" w:rsidRDefault="00FD7D9D" w:rsidP="00B93CEF">
            <w:pPr>
              <w:snapToGrid w:val="0"/>
              <w:spacing w:line="300" w:lineRule="exact"/>
              <w:rPr>
                <w:color w:val="000000"/>
                <w:lang w:eastAsia="zh-CN"/>
              </w:rPr>
            </w:pPr>
            <w:r w:rsidRPr="00B93CEF">
              <w:rPr>
                <w:color w:val="000000"/>
              </w:rPr>
              <w:t>Impulsiveness</w:t>
            </w:r>
          </w:p>
        </w:tc>
        <w:tc>
          <w:tcPr>
            <w:tcW w:w="597"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rPr>
              <w:t>Ips1</w:t>
            </w:r>
          </w:p>
        </w:tc>
        <w:tc>
          <w:tcPr>
            <w:tcW w:w="2969" w:type="pct"/>
            <w:tcBorders>
              <w:top w:val="nil"/>
              <w:left w:val="nil"/>
              <w:bottom w:val="single" w:sz="8" w:space="0" w:color="auto"/>
              <w:right w:val="single" w:sz="8" w:space="0" w:color="auto"/>
            </w:tcBorders>
            <w:shd w:val="clear" w:color="auto" w:fill="auto"/>
            <w:vAlign w:val="center"/>
            <w:hideMark/>
          </w:tcPr>
          <w:p w:rsidR="00FD7D9D" w:rsidRPr="00B93CEF" w:rsidRDefault="00FD7D9D" w:rsidP="00B93CEF">
            <w:pPr>
              <w:snapToGrid w:val="0"/>
              <w:spacing w:line="300" w:lineRule="exact"/>
              <w:rPr>
                <w:color w:val="000000"/>
                <w:lang w:eastAsia="zh-CN"/>
              </w:rPr>
            </w:pPr>
            <w:r w:rsidRPr="00B93CEF">
              <w:rPr>
                <w:color w:val="000000"/>
              </w:rPr>
              <w:t>“Just do it” describes the way I buy products</w:t>
            </w:r>
          </w:p>
        </w:tc>
        <w:tc>
          <w:tcPr>
            <w:tcW w:w="579"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lang w:eastAsia="zh-CN" w:bidi="th-TH"/>
              </w:rPr>
              <w:t>0.801</w:t>
            </w:r>
          </w:p>
        </w:tc>
      </w:tr>
      <w:tr w:rsidR="00FD7D9D" w:rsidRPr="00B93CEF" w:rsidTr="00556007">
        <w:trPr>
          <w:trHeight w:val="20"/>
        </w:trPr>
        <w:tc>
          <w:tcPr>
            <w:tcW w:w="855" w:type="pct"/>
            <w:vMerge/>
            <w:tcBorders>
              <w:top w:val="nil"/>
              <w:left w:val="single" w:sz="8" w:space="0" w:color="auto"/>
              <w:bottom w:val="single" w:sz="8" w:space="0" w:color="000000"/>
              <w:right w:val="single" w:sz="8" w:space="0" w:color="auto"/>
            </w:tcBorders>
            <w:vAlign w:val="center"/>
            <w:hideMark/>
          </w:tcPr>
          <w:p w:rsidR="00FD7D9D" w:rsidRPr="00B93CEF" w:rsidRDefault="00FD7D9D" w:rsidP="00B93CEF">
            <w:pPr>
              <w:snapToGrid w:val="0"/>
              <w:spacing w:line="300" w:lineRule="exact"/>
              <w:rPr>
                <w:color w:val="000000"/>
                <w:lang w:eastAsia="zh-CN"/>
              </w:rPr>
            </w:pPr>
          </w:p>
        </w:tc>
        <w:tc>
          <w:tcPr>
            <w:tcW w:w="597"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rPr>
              <w:t>Ips2</w:t>
            </w:r>
          </w:p>
        </w:tc>
        <w:tc>
          <w:tcPr>
            <w:tcW w:w="2969" w:type="pct"/>
            <w:tcBorders>
              <w:top w:val="nil"/>
              <w:left w:val="nil"/>
              <w:bottom w:val="single" w:sz="8" w:space="0" w:color="auto"/>
              <w:right w:val="single" w:sz="8" w:space="0" w:color="auto"/>
            </w:tcBorders>
            <w:shd w:val="clear" w:color="auto" w:fill="auto"/>
            <w:vAlign w:val="center"/>
            <w:hideMark/>
          </w:tcPr>
          <w:p w:rsidR="00FD7D9D" w:rsidRPr="00B93CEF" w:rsidRDefault="00FD7D9D" w:rsidP="00B93CEF">
            <w:pPr>
              <w:snapToGrid w:val="0"/>
              <w:spacing w:line="300" w:lineRule="exact"/>
              <w:rPr>
                <w:color w:val="000000"/>
                <w:lang w:eastAsia="zh-CN"/>
              </w:rPr>
            </w:pPr>
            <w:r w:rsidRPr="00B93CEF">
              <w:rPr>
                <w:color w:val="000000"/>
              </w:rPr>
              <w:t>I often buy products without thinking</w:t>
            </w:r>
          </w:p>
        </w:tc>
        <w:tc>
          <w:tcPr>
            <w:tcW w:w="579"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lang w:eastAsia="zh-CN" w:bidi="th-TH"/>
              </w:rPr>
              <w:t>0.812</w:t>
            </w:r>
          </w:p>
        </w:tc>
      </w:tr>
      <w:tr w:rsidR="00FD7D9D" w:rsidRPr="00B93CEF" w:rsidTr="00556007">
        <w:trPr>
          <w:trHeight w:val="20"/>
        </w:trPr>
        <w:tc>
          <w:tcPr>
            <w:tcW w:w="855" w:type="pct"/>
            <w:vMerge/>
            <w:tcBorders>
              <w:top w:val="nil"/>
              <w:left w:val="single" w:sz="8" w:space="0" w:color="auto"/>
              <w:bottom w:val="single" w:sz="8" w:space="0" w:color="000000"/>
              <w:right w:val="single" w:sz="8" w:space="0" w:color="auto"/>
            </w:tcBorders>
            <w:vAlign w:val="center"/>
            <w:hideMark/>
          </w:tcPr>
          <w:p w:rsidR="00FD7D9D" w:rsidRPr="00B93CEF" w:rsidRDefault="00FD7D9D" w:rsidP="00B93CEF">
            <w:pPr>
              <w:snapToGrid w:val="0"/>
              <w:spacing w:line="300" w:lineRule="exact"/>
              <w:rPr>
                <w:color w:val="000000"/>
                <w:lang w:eastAsia="zh-CN"/>
              </w:rPr>
            </w:pPr>
          </w:p>
        </w:tc>
        <w:tc>
          <w:tcPr>
            <w:tcW w:w="597"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rPr>
              <w:t>Ips3</w:t>
            </w:r>
          </w:p>
        </w:tc>
        <w:tc>
          <w:tcPr>
            <w:tcW w:w="2969" w:type="pct"/>
            <w:tcBorders>
              <w:top w:val="nil"/>
              <w:left w:val="nil"/>
              <w:bottom w:val="single" w:sz="8" w:space="0" w:color="auto"/>
              <w:right w:val="single" w:sz="8" w:space="0" w:color="auto"/>
            </w:tcBorders>
            <w:shd w:val="clear" w:color="auto" w:fill="auto"/>
            <w:vAlign w:val="center"/>
            <w:hideMark/>
          </w:tcPr>
          <w:p w:rsidR="00FD7D9D" w:rsidRPr="00B93CEF" w:rsidRDefault="00FD7D9D" w:rsidP="00B93CEF">
            <w:pPr>
              <w:snapToGrid w:val="0"/>
              <w:spacing w:line="300" w:lineRule="exact"/>
              <w:rPr>
                <w:color w:val="000000"/>
                <w:lang w:eastAsia="zh-CN"/>
              </w:rPr>
            </w:pPr>
            <w:r w:rsidRPr="00B93CEF">
              <w:rPr>
                <w:color w:val="000000"/>
              </w:rPr>
              <w:t>“I see it, I buy it” describes me</w:t>
            </w:r>
          </w:p>
        </w:tc>
        <w:tc>
          <w:tcPr>
            <w:tcW w:w="579"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lang w:eastAsia="zh-CN" w:bidi="th-TH"/>
              </w:rPr>
              <w:t>0.884</w:t>
            </w:r>
          </w:p>
        </w:tc>
      </w:tr>
      <w:tr w:rsidR="00FD7D9D" w:rsidRPr="00B93CEF" w:rsidTr="00556007">
        <w:trPr>
          <w:trHeight w:val="20"/>
        </w:trPr>
        <w:tc>
          <w:tcPr>
            <w:tcW w:w="855" w:type="pct"/>
            <w:vMerge/>
            <w:tcBorders>
              <w:top w:val="nil"/>
              <w:left w:val="single" w:sz="8" w:space="0" w:color="auto"/>
              <w:bottom w:val="single" w:sz="8" w:space="0" w:color="000000"/>
              <w:right w:val="single" w:sz="8" w:space="0" w:color="auto"/>
            </w:tcBorders>
            <w:vAlign w:val="center"/>
            <w:hideMark/>
          </w:tcPr>
          <w:p w:rsidR="00FD7D9D" w:rsidRPr="00B93CEF" w:rsidRDefault="00FD7D9D" w:rsidP="00B93CEF">
            <w:pPr>
              <w:snapToGrid w:val="0"/>
              <w:spacing w:line="300" w:lineRule="exact"/>
              <w:rPr>
                <w:color w:val="000000"/>
                <w:lang w:eastAsia="zh-CN"/>
              </w:rPr>
            </w:pPr>
          </w:p>
        </w:tc>
        <w:tc>
          <w:tcPr>
            <w:tcW w:w="597"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rPr>
              <w:t>Ips4</w:t>
            </w:r>
          </w:p>
        </w:tc>
        <w:tc>
          <w:tcPr>
            <w:tcW w:w="2969" w:type="pct"/>
            <w:tcBorders>
              <w:top w:val="nil"/>
              <w:left w:val="nil"/>
              <w:bottom w:val="single" w:sz="8" w:space="0" w:color="auto"/>
              <w:right w:val="single" w:sz="8" w:space="0" w:color="auto"/>
            </w:tcBorders>
            <w:shd w:val="clear" w:color="auto" w:fill="auto"/>
            <w:vAlign w:val="center"/>
            <w:hideMark/>
          </w:tcPr>
          <w:p w:rsidR="00FD7D9D" w:rsidRPr="00B93CEF" w:rsidRDefault="00FD7D9D" w:rsidP="00B93CEF">
            <w:pPr>
              <w:snapToGrid w:val="0"/>
              <w:spacing w:line="300" w:lineRule="exact"/>
              <w:rPr>
                <w:color w:val="000000"/>
                <w:lang w:eastAsia="zh-CN"/>
              </w:rPr>
            </w:pPr>
            <w:r w:rsidRPr="00B93CEF">
              <w:rPr>
                <w:color w:val="000000"/>
              </w:rPr>
              <w:t>“Buy now, think about it later” describes me</w:t>
            </w:r>
          </w:p>
        </w:tc>
        <w:tc>
          <w:tcPr>
            <w:tcW w:w="579"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lang w:eastAsia="zh-CN" w:bidi="th-TH"/>
              </w:rPr>
              <w:t>0.85</w:t>
            </w:r>
          </w:p>
        </w:tc>
      </w:tr>
      <w:tr w:rsidR="00FD7D9D" w:rsidRPr="00B93CEF" w:rsidTr="00556007">
        <w:trPr>
          <w:trHeight w:val="20"/>
        </w:trPr>
        <w:tc>
          <w:tcPr>
            <w:tcW w:w="855" w:type="pct"/>
            <w:vMerge w:val="restart"/>
            <w:tcBorders>
              <w:top w:val="nil"/>
              <w:left w:val="single" w:sz="8" w:space="0" w:color="auto"/>
              <w:bottom w:val="single" w:sz="8" w:space="0" w:color="000000"/>
              <w:right w:val="single" w:sz="8" w:space="0" w:color="auto"/>
            </w:tcBorders>
            <w:shd w:val="clear" w:color="auto" w:fill="auto"/>
            <w:vAlign w:val="center"/>
            <w:hideMark/>
          </w:tcPr>
          <w:p w:rsidR="00FD7D9D" w:rsidRPr="00B93CEF" w:rsidRDefault="00FD7D9D" w:rsidP="00B93CEF">
            <w:pPr>
              <w:snapToGrid w:val="0"/>
              <w:spacing w:line="300" w:lineRule="exact"/>
              <w:rPr>
                <w:color w:val="000000"/>
                <w:lang w:eastAsia="zh-CN"/>
              </w:rPr>
            </w:pPr>
            <w:r w:rsidRPr="00B93CEF">
              <w:rPr>
                <w:color w:val="000000"/>
              </w:rPr>
              <w:t>Urge to Buy Impulsively</w:t>
            </w:r>
          </w:p>
        </w:tc>
        <w:tc>
          <w:tcPr>
            <w:tcW w:w="597"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rPr>
              <w:t>Urge1</w:t>
            </w:r>
          </w:p>
        </w:tc>
        <w:tc>
          <w:tcPr>
            <w:tcW w:w="2969" w:type="pct"/>
            <w:tcBorders>
              <w:top w:val="nil"/>
              <w:left w:val="nil"/>
              <w:bottom w:val="single" w:sz="8" w:space="0" w:color="auto"/>
              <w:right w:val="single" w:sz="8" w:space="0" w:color="auto"/>
            </w:tcBorders>
            <w:shd w:val="clear" w:color="auto" w:fill="auto"/>
            <w:vAlign w:val="center"/>
            <w:hideMark/>
          </w:tcPr>
          <w:p w:rsidR="00FD7D9D" w:rsidRPr="00B93CEF" w:rsidRDefault="00FD7D9D" w:rsidP="00B93CEF">
            <w:pPr>
              <w:snapToGrid w:val="0"/>
              <w:spacing w:line="300" w:lineRule="exact"/>
              <w:rPr>
                <w:color w:val="000000"/>
                <w:lang w:eastAsia="zh-CN"/>
              </w:rPr>
            </w:pPr>
            <w:r w:rsidRPr="00B93CEF">
              <w:rPr>
                <w:color w:val="000000"/>
              </w:rPr>
              <w:t xml:space="preserve">As I browsed </w:t>
            </w:r>
            <w:r w:rsidR="009F2B99" w:rsidRPr="00B93CEF">
              <w:rPr>
                <w:color w:val="000000"/>
              </w:rPr>
              <w:t xml:space="preserve">the </w:t>
            </w:r>
            <w:r w:rsidRPr="00B93CEF">
              <w:rPr>
                <w:color w:val="000000"/>
              </w:rPr>
              <w:t>Facebook page, I had the urge to purchase items other than or in addition to my specific shopping goal</w:t>
            </w:r>
          </w:p>
        </w:tc>
        <w:tc>
          <w:tcPr>
            <w:tcW w:w="579"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lang w:eastAsia="zh-CN" w:bidi="th-TH"/>
              </w:rPr>
              <w:t>0.717</w:t>
            </w:r>
          </w:p>
        </w:tc>
      </w:tr>
      <w:tr w:rsidR="00FD7D9D" w:rsidRPr="00B93CEF" w:rsidTr="00556007">
        <w:trPr>
          <w:trHeight w:val="20"/>
        </w:trPr>
        <w:tc>
          <w:tcPr>
            <w:tcW w:w="855" w:type="pct"/>
            <w:vMerge/>
            <w:tcBorders>
              <w:top w:val="nil"/>
              <w:left w:val="single" w:sz="8" w:space="0" w:color="auto"/>
              <w:bottom w:val="single" w:sz="8" w:space="0" w:color="000000"/>
              <w:right w:val="single" w:sz="8" w:space="0" w:color="auto"/>
            </w:tcBorders>
            <w:vAlign w:val="center"/>
            <w:hideMark/>
          </w:tcPr>
          <w:p w:rsidR="00FD7D9D" w:rsidRPr="00B93CEF" w:rsidRDefault="00FD7D9D" w:rsidP="00B93CEF">
            <w:pPr>
              <w:snapToGrid w:val="0"/>
              <w:spacing w:line="300" w:lineRule="exact"/>
              <w:rPr>
                <w:color w:val="000000"/>
                <w:lang w:eastAsia="zh-CN"/>
              </w:rPr>
            </w:pPr>
          </w:p>
        </w:tc>
        <w:tc>
          <w:tcPr>
            <w:tcW w:w="597"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rPr>
              <w:t>Urge2</w:t>
            </w:r>
          </w:p>
        </w:tc>
        <w:tc>
          <w:tcPr>
            <w:tcW w:w="2969" w:type="pct"/>
            <w:tcBorders>
              <w:top w:val="nil"/>
              <w:left w:val="nil"/>
              <w:bottom w:val="single" w:sz="8" w:space="0" w:color="auto"/>
              <w:right w:val="single" w:sz="8" w:space="0" w:color="auto"/>
            </w:tcBorders>
            <w:shd w:val="clear" w:color="auto" w:fill="auto"/>
            <w:vAlign w:val="center"/>
            <w:hideMark/>
          </w:tcPr>
          <w:p w:rsidR="00FD7D9D" w:rsidRPr="00B93CEF" w:rsidRDefault="00FD7D9D" w:rsidP="00B93CEF">
            <w:pPr>
              <w:snapToGrid w:val="0"/>
              <w:spacing w:line="300" w:lineRule="exact"/>
              <w:rPr>
                <w:color w:val="000000"/>
                <w:lang w:eastAsia="zh-CN"/>
              </w:rPr>
            </w:pPr>
            <w:r w:rsidRPr="00B93CEF">
              <w:rPr>
                <w:color w:val="000000"/>
              </w:rPr>
              <w:t>Browsing this Facebook page, I had a desire to buy items that did not pertain to my specific shopping goal</w:t>
            </w:r>
          </w:p>
        </w:tc>
        <w:tc>
          <w:tcPr>
            <w:tcW w:w="579"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lang w:eastAsia="zh-CN" w:bidi="th-TH"/>
              </w:rPr>
              <w:t>0.819</w:t>
            </w:r>
          </w:p>
        </w:tc>
      </w:tr>
      <w:tr w:rsidR="00FD7D9D" w:rsidRPr="00B93CEF" w:rsidTr="00556007">
        <w:trPr>
          <w:trHeight w:val="20"/>
        </w:trPr>
        <w:tc>
          <w:tcPr>
            <w:tcW w:w="855" w:type="pct"/>
            <w:vMerge/>
            <w:tcBorders>
              <w:top w:val="nil"/>
              <w:left w:val="single" w:sz="8" w:space="0" w:color="auto"/>
              <w:bottom w:val="single" w:sz="8" w:space="0" w:color="000000"/>
              <w:right w:val="single" w:sz="8" w:space="0" w:color="auto"/>
            </w:tcBorders>
            <w:vAlign w:val="center"/>
            <w:hideMark/>
          </w:tcPr>
          <w:p w:rsidR="00FD7D9D" w:rsidRPr="00B93CEF" w:rsidRDefault="00FD7D9D" w:rsidP="00B93CEF">
            <w:pPr>
              <w:snapToGrid w:val="0"/>
              <w:spacing w:line="300" w:lineRule="exact"/>
              <w:rPr>
                <w:color w:val="000000"/>
                <w:lang w:eastAsia="zh-CN"/>
              </w:rPr>
            </w:pPr>
          </w:p>
        </w:tc>
        <w:tc>
          <w:tcPr>
            <w:tcW w:w="597"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rPr>
              <w:t>Urge3</w:t>
            </w:r>
          </w:p>
        </w:tc>
        <w:tc>
          <w:tcPr>
            <w:tcW w:w="2969" w:type="pct"/>
            <w:tcBorders>
              <w:top w:val="nil"/>
              <w:left w:val="nil"/>
              <w:bottom w:val="single" w:sz="8" w:space="0" w:color="auto"/>
              <w:right w:val="single" w:sz="8" w:space="0" w:color="auto"/>
            </w:tcBorders>
            <w:shd w:val="clear" w:color="auto" w:fill="auto"/>
            <w:vAlign w:val="center"/>
            <w:hideMark/>
          </w:tcPr>
          <w:p w:rsidR="00FD7D9D" w:rsidRPr="00B93CEF" w:rsidRDefault="00FD7D9D" w:rsidP="00B93CEF">
            <w:pPr>
              <w:snapToGrid w:val="0"/>
              <w:spacing w:line="300" w:lineRule="exact"/>
              <w:rPr>
                <w:color w:val="000000"/>
                <w:lang w:eastAsia="zh-CN"/>
              </w:rPr>
            </w:pPr>
            <w:r w:rsidRPr="00B93CEF">
              <w:rPr>
                <w:color w:val="000000"/>
              </w:rPr>
              <w:t xml:space="preserve">While browsing this Facebook Page, I </w:t>
            </w:r>
            <w:r w:rsidR="000316D7" w:rsidRPr="00B93CEF">
              <w:rPr>
                <w:color w:val="000000"/>
              </w:rPr>
              <w:t xml:space="preserve">was </w:t>
            </w:r>
            <w:r w:rsidR="009F2B99" w:rsidRPr="00B93CEF">
              <w:rPr>
                <w:color w:val="000000"/>
              </w:rPr>
              <w:t>inclined</w:t>
            </w:r>
            <w:r w:rsidRPr="00B93CEF">
              <w:rPr>
                <w:color w:val="000000"/>
              </w:rPr>
              <w:t xml:space="preserve"> to purchase items outside my specific shopping goal</w:t>
            </w:r>
          </w:p>
        </w:tc>
        <w:tc>
          <w:tcPr>
            <w:tcW w:w="579" w:type="pct"/>
            <w:tcBorders>
              <w:top w:val="nil"/>
              <w:left w:val="nil"/>
              <w:bottom w:val="single" w:sz="8" w:space="0" w:color="auto"/>
              <w:right w:val="single" w:sz="8" w:space="0" w:color="auto"/>
            </w:tcBorders>
            <w:shd w:val="clear" w:color="auto" w:fill="auto"/>
            <w:noWrap/>
            <w:vAlign w:val="center"/>
            <w:hideMark/>
          </w:tcPr>
          <w:p w:rsidR="00FD7D9D" w:rsidRPr="00B93CEF" w:rsidRDefault="00FD7D9D" w:rsidP="00B93CEF">
            <w:pPr>
              <w:snapToGrid w:val="0"/>
              <w:spacing w:line="300" w:lineRule="exact"/>
              <w:jc w:val="center"/>
              <w:rPr>
                <w:color w:val="000000"/>
                <w:lang w:eastAsia="zh-CN"/>
              </w:rPr>
            </w:pPr>
            <w:r w:rsidRPr="00B93CEF">
              <w:rPr>
                <w:color w:val="000000"/>
                <w:lang w:eastAsia="zh-CN" w:bidi="th-TH"/>
              </w:rPr>
              <w:t>0.875</w:t>
            </w:r>
          </w:p>
        </w:tc>
      </w:tr>
    </w:tbl>
    <w:p w:rsidR="00DC44B4" w:rsidRDefault="00DC44B4" w:rsidP="00FC153E">
      <w:pPr>
        <w:snapToGrid w:val="0"/>
        <w:spacing w:line="360" w:lineRule="exact"/>
        <w:ind w:firstLine="480"/>
        <w:jc w:val="center"/>
        <w:outlineLvl w:val="0"/>
        <w:rPr>
          <w:noProof/>
          <w:szCs w:val="26"/>
        </w:rPr>
      </w:pPr>
    </w:p>
    <w:p w:rsidR="00FD7D9D" w:rsidRPr="00724271" w:rsidRDefault="00FD7D9D" w:rsidP="006E21D8">
      <w:pPr>
        <w:snapToGrid w:val="0"/>
        <w:spacing w:afterLines="50" w:after="180" w:line="360" w:lineRule="exact"/>
        <w:outlineLvl w:val="0"/>
        <w:rPr>
          <w:rFonts w:cs="Arial"/>
          <w:sz w:val="26"/>
          <w:szCs w:val="26"/>
        </w:rPr>
      </w:pPr>
      <w:r w:rsidRPr="00E4560D">
        <w:rPr>
          <w:b/>
          <w:noProof/>
          <w:sz w:val="26"/>
          <w:szCs w:val="26"/>
        </w:rPr>
        <w:t>Table 4</w:t>
      </w:r>
      <w:r w:rsidR="00556007">
        <w:rPr>
          <w:b/>
          <w:noProof/>
          <w:sz w:val="26"/>
          <w:szCs w:val="26"/>
        </w:rPr>
        <w:t xml:space="preserve">  </w:t>
      </w:r>
      <w:r w:rsidR="0038489A" w:rsidRPr="0038489A">
        <w:rPr>
          <w:i/>
          <w:noProof/>
          <w:sz w:val="26"/>
          <w:szCs w:val="26"/>
        </w:rPr>
        <w:t>Reliability Analysis and Correlations</w:t>
      </w:r>
    </w:p>
    <w:tbl>
      <w:tblPr>
        <w:tblW w:w="8949" w:type="dxa"/>
        <w:jc w:val="center"/>
        <w:tblCellMar>
          <w:left w:w="28" w:type="dxa"/>
          <w:right w:w="28" w:type="dxa"/>
        </w:tblCellMar>
        <w:tblLook w:val="04A0" w:firstRow="1" w:lastRow="0" w:firstColumn="1" w:lastColumn="0" w:noHBand="0" w:noVBand="1"/>
      </w:tblPr>
      <w:tblGrid>
        <w:gridCol w:w="2829"/>
        <w:gridCol w:w="990"/>
        <w:gridCol w:w="990"/>
        <w:gridCol w:w="1004"/>
        <w:gridCol w:w="1030"/>
        <w:gridCol w:w="1116"/>
        <w:gridCol w:w="990"/>
      </w:tblGrid>
      <w:tr w:rsidR="00FD7D9D" w:rsidRPr="00724271" w:rsidTr="006E21D8">
        <w:trPr>
          <w:trHeight w:val="397"/>
          <w:tblHeader/>
          <w:jc w:val="center"/>
        </w:trPr>
        <w:tc>
          <w:tcPr>
            <w:tcW w:w="2829"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7D9D" w:rsidRPr="00724271" w:rsidRDefault="00FD7D9D" w:rsidP="00B93CEF">
            <w:pPr>
              <w:snapToGrid w:val="0"/>
              <w:spacing w:line="300" w:lineRule="exact"/>
              <w:jc w:val="center"/>
              <w:rPr>
                <w:rFonts w:cs="Arial"/>
                <w:b/>
                <w:bCs/>
              </w:rPr>
            </w:pPr>
          </w:p>
        </w:tc>
        <w:tc>
          <w:tcPr>
            <w:tcW w:w="990" w:type="dxa"/>
            <w:tcBorders>
              <w:top w:val="single" w:sz="4" w:space="0" w:color="auto"/>
              <w:left w:val="nil"/>
              <w:bottom w:val="single" w:sz="4" w:space="0" w:color="auto"/>
              <w:right w:val="single" w:sz="4" w:space="0" w:color="auto"/>
            </w:tcBorders>
            <w:shd w:val="clear" w:color="auto" w:fill="D9D9D9"/>
            <w:vAlign w:val="center"/>
          </w:tcPr>
          <w:p w:rsidR="00FD7D9D" w:rsidRPr="00724271" w:rsidRDefault="0038489A" w:rsidP="00B93CEF">
            <w:pPr>
              <w:snapToGrid w:val="0"/>
              <w:spacing w:line="300" w:lineRule="exact"/>
              <w:jc w:val="center"/>
              <w:rPr>
                <w:rFonts w:cs="Arial"/>
                <w:b/>
                <w:bCs/>
              </w:rPr>
            </w:pPr>
            <w:r>
              <w:rPr>
                <w:rFonts w:cs="Arial"/>
                <w:b/>
                <w:bCs/>
              </w:rPr>
              <w:t>CR</w:t>
            </w:r>
          </w:p>
        </w:tc>
        <w:tc>
          <w:tcPr>
            <w:tcW w:w="990" w:type="dxa"/>
            <w:tcBorders>
              <w:top w:val="single" w:sz="4" w:space="0" w:color="auto"/>
              <w:left w:val="nil"/>
              <w:bottom w:val="single" w:sz="4" w:space="0" w:color="auto"/>
              <w:right w:val="single" w:sz="4" w:space="0" w:color="auto"/>
            </w:tcBorders>
            <w:shd w:val="clear" w:color="auto" w:fill="D9D9D9"/>
            <w:vAlign w:val="center"/>
          </w:tcPr>
          <w:p w:rsidR="00FD7D9D" w:rsidRPr="00724271" w:rsidRDefault="0038489A" w:rsidP="00B93CEF">
            <w:pPr>
              <w:snapToGrid w:val="0"/>
              <w:spacing w:line="300" w:lineRule="exact"/>
              <w:jc w:val="center"/>
              <w:rPr>
                <w:rFonts w:cs="Arial"/>
                <w:b/>
                <w:bCs/>
              </w:rPr>
            </w:pPr>
            <w:r>
              <w:rPr>
                <w:rFonts w:cs="Arial"/>
                <w:b/>
                <w:bCs/>
              </w:rPr>
              <w:t>AVE</w:t>
            </w:r>
          </w:p>
        </w:tc>
        <w:tc>
          <w:tcPr>
            <w:tcW w:w="1004" w:type="dxa"/>
            <w:tcBorders>
              <w:top w:val="single" w:sz="4" w:space="0" w:color="auto"/>
              <w:left w:val="nil"/>
              <w:bottom w:val="single" w:sz="4" w:space="0" w:color="auto"/>
              <w:right w:val="single" w:sz="4" w:space="0" w:color="auto"/>
            </w:tcBorders>
            <w:shd w:val="clear" w:color="auto" w:fill="D9D9D9"/>
            <w:vAlign w:val="center"/>
          </w:tcPr>
          <w:p w:rsidR="00FD7D9D" w:rsidRPr="00724271" w:rsidRDefault="0038489A" w:rsidP="00B93CEF">
            <w:pPr>
              <w:snapToGrid w:val="0"/>
              <w:spacing w:line="300" w:lineRule="exact"/>
              <w:jc w:val="center"/>
              <w:rPr>
                <w:rFonts w:cs="Arial"/>
                <w:b/>
                <w:bCs/>
              </w:rPr>
            </w:pPr>
            <w:r>
              <w:rPr>
                <w:rFonts w:cs="Arial"/>
                <w:b/>
                <w:bCs/>
              </w:rPr>
              <w:t>Urge</w:t>
            </w:r>
          </w:p>
        </w:tc>
        <w:tc>
          <w:tcPr>
            <w:tcW w:w="1030" w:type="dxa"/>
            <w:tcBorders>
              <w:top w:val="single" w:sz="4" w:space="0" w:color="auto"/>
              <w:left w:val="nil"/>
              <w:bottom w:val="single" w:sz="4" w:space="0" w:color="auto"/>
              <w:right w:val="single" w:sz="4" w:space="0" w:color="auto"/>
            </w:tcBorders>
            <w:shd w:val="clear" w:color="auto" w:fill="D9D9D9"/>
            <w:vAlign w:val="center"/>
          </w:tcPr>
          <w:p w:rsidR="00FD7D9D" w:rsidRPr="00724271" w:rsidRDefault="0038489A" w:rsidP="00B93CEF">
            <w:pPr>
              <w:snapToGrid w:val="0"/>
              <w:spacing w:line="300" w:lineRule="exact"/>
              <w:jc w:val="center"/>
              <w:rPr>
                <w:rFonts w:cs="Arial"/>
                <w:b/>
                <w:bCs/>
              </w:rPr>
            </w:pPr>
            <w:r>
              <w:rPr>
                <w:rFonts w:cs="Arial"/>
                <w:b/>
                <w:bCs/>
              </w:rPr>
              <w:t>Ips</w:t>
            </w:r>
          </w:p>
        </w:tc>
        <w:tc>
          <w:tcPr>
            <w:tcW w:w="1116" w:type="dxa"/>
            <w:tcBorders>
              <w:top w:val="single" w:sz="4" w:space="0" w:color="auto"/>
              <w:left w:val="single" w:sz="4" w:space="0" w:color="auto"/>
              <w:bottom w:val="single" w:sz="4" w:space="0" w:color="auto"/>
              <w:right w:val="single" w:sz="4" w:space="0" w:color="auto"/>
            </w:tcBorders>
            <w:shd w:val="clear" w:color="auto" w:fill="D9D9D9"/>
            <w:vAlign w:val="center"/>
          </w:tcPr>
          <w:p w:rsidR="00FD7D9D" w:rsidRPr="00724271" w:rsidRDefault="0038489A" w:rsidP="00B93CEF">
            <w:pPr>
              <w:snapToGrid w:val="0"/>
              <w:spacing w:line="300" w:lineRule="exact"/>
              <w:jc w:val="center"/>
              <w:rPr>
                <w:rFonts w:cs="Arial"/>
                <w:b/>
                <w:bCs/>
              </w:rPr>
            </w:pPr>
            <w:r>
              <w:rPr>
                <w:rFonts w:cs="Arial"/>
                <w:b/>
                <w:bCs/>
              </w:rPr>
              <w:t>Inf</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rsidR="00FD7D9D" w:rsidRPr="00724271" w:rsidRDefault="0038489A" w:rsidP="00B93CEF">
            <w:pPr>
              <w:snapToGrid w:val="0"/>
              <w:spacing w:line="300" w:lineRule="exact"/>
              <w:jc w:val="center"/>
              <w:rPr>
                <w:rFonts w:cs="Arial"/>
                <w:b/>
                <w:bCs/>
              </w:rPr>
            </w:pPr>
            <w:r>
              <w:rPr>
                <w:rFonts w:cs="Arial"/>
                <w:b/>
                <w:bCs/>
              </w:rPr>
              <w:t>Pic</w:t>
            </w:r>
          </w:p>
        </w:tc>
      </w:tr>
      <w:tr w:rsidR="00FD7D9D" w:rsidRPr="00724271" w:rsidTr="006E21D8">
        <w:trPr>
          <w:trHeight w:val="397"/>
          <w:jc w:val="center"/>
        </w:trPr>
        <w:tc>
          <w:tcPr>
            <w:tcW w:w="2829" w:type="dxa"/>
            <w:tcBorders>
              <w:top w:val="nil"/>
              <w:left w:val="single" w:sz="4" w:space="0" w:color="auto"/>
              <w:bottom w:val="single" w:sz="4" w:space="0" w:color="auto"/>
              <w:right w:val="single" w:sz="4" w:space="0" w:color="auto"/>
            </w:tcBorders>
            <w:shd w:val="clear" w:color="auto" w:fill="auto"/>
            <w:noWrap/>
            <w:vAlign w:val="center"/>
          </w:tcPr>
          <w:p w:rsidR="00FD7D9D" w:rsidRPr="00724271" w:rsidRDefault="0038489A" w:rsidP="00B93CEF">
            <w:pPr>
              <w:snapToGrid w:val="0"/>
              <w:spacing w:line="300" w:lineRule="exact"/>
              <w:jc w:val="center"/>
              <w:rPr>
                <w:rFonts w:cs="Arial"/>
                <w:b/>
                <w:bCs/>
              </w:rPr>
            </w:pPr>
            <w:r>
              <w:rPr>
                <w:rFonts w:cs="Arial"/>
                <w:b/>
                <w:bCs/>
              </w:rPr>
              <w:t>Urge</w:t>
            </w:r>
          </w:p>
        </w:tc>
        <w:tc>
          <w:tcPr>
            <w:tcW w:w="990" w:type="dxa"/>
            <w:tcBorders>
              <w:top w:val="nil"/>
              <w:left w:val="nil"/>
              <w:bottom w:val="single" w:sz="4" w:space="0" w:color="auto"/>
              <w:right w:val="single" w:sz="4" w:space="0" w:color="auto"/>
            </w:tcBorders>
            <w:shd w:val="clear" w:color="auto" w:fill="auto"/>
            <w:vAlign w:val="bottom"/>
          </w:tcPr>
          <w:p w:rsidR="00FD7D9D" w:rsidRPr="00724271" w:rsidRDefault="0038489A" w:rsidP="00B93CEF">
            <w:pPr>
              <w:snapToGrid w:val="0"/>
              <w:spacing w:line="300" w:lineRule="exact"/>
              <w:jc w:val="center"/>
              <w:rPr>
                <w:rFonts w:cs="Arial"/>
              </w:rPr>
            </w:pPr>
            <w:r>
              <w:rPr>
                <w:rFonts w:cs="Arial"/>
                <w:color w:val="000000"/>
              </w:rPr>
              <w:t>0.847</w:t>
            </w:r>
          </w:p>
        </w:tc>
        <w:tc>
          <w:tcPr>
            <w:tcW w:w="990" w:type="dxa"/>
            <w:tcBorders>
              <w:top w:val="nil"/>
              <w:left w:val="nil"/>
              <w:bottom w:val="single" w:sz="4" w:space="0" w:color="auto"/>
              <w:right w:val="single" w:sz="4" w:space="0" w:color="auto"/>
            </w:tcBorders>
            <w:shd w:val="clear" w:color="auto" w:fill="auto"/>
            <w:noWrap/>
            <w:vAlign w:val="bottom"/>
          </w:tcPr>
          <w:p w:rsidR="00FD7D9D" w:rsidRPr="00724271" w:rsidRDefault="0038489A" w:rsidP="00B93CEF">
            <w:pPr>
              <w:snapToGrid w:val="0"/>
              <w:spacing w:line="300" w:lineRule="exact"/>
              <w:jc w:val="center"/>
              <w:rPr>
                <w:rFonts w:cs="Arial"/>
              </w:rPr>
            </w:pPr>
            <w:r>
              <w:rPr>
                <w:rFonts w:cs="Arial"/>
                <w:color w:val="000000"/>
              </w:rPr>
              <w:t>0.650</w:t>
            </w:r>
          </w:p>
        </w:tc>
        <w:tc>
          <w:tcPr>
            <w:tcW w:w="1004" w:type="dxa"/>
            <w:tcBorders>
              <w:top w:val="nil"/>
              <w:left w:val="nil"/>
              <w:bottom w:val="single" w:sz="4" w:space="0" w:color="auto"/>
              <w:right w:val="single" w:sz="4" w:space="0" w:color="auto"/>
            </w:tcBorders>
            <w:shd w:val="clear" w:color="auto" w:fill="auto"/>
            <w:noWrap/>
            <w:vAlign w:val="bottom"/>
          </w:tcPr>
          <w:p w:rsidR="00FD7D9D" w:rsidRPr="00724271" w:rsidRDefault="0038489A" w:rsidP="00B93CEF">
            <w:pPr>
              <w:snapToGrid w:val="0"/>
              <w:spacing w:line="300" w:lineRule="exact"/>
              <w:jc w:val="center"/>
              <w:rPr>
                <w:rFonts w:cs="Arial"/>
              </w:rPr>
            </w:pPr>
            <w:r>
              <w:rPr>
                <w:rFonts w:cs="Arial"/>
                <w:b/>
                <w:bCs/>
                <w:color w:val="000000"/>
              </w:rPr>
              <w:t>0.806</w:t>
            </w:r>
          </w:p>
        </w:tc>
        <w:tc>
          <w:tcPr>
            <w:tcW w:w="1030" w:type="dxa"/>
            <w:tcBorders>
              <w:top w:val="single" w:sz="4" w:space="0" w:color="auto"/>
              <w:left w:val="nil"/>
              <w:bottom w:val="single" w:sz="4" w:space="0" w:color="auto"/>
              <w:right w:val="single" w:sz="4" w:space="0" w:color="auto"/>
            </w:tcBorders>
            <w:vAlign w:val="bottom"/>
          </w:tcPr>
          <w:p w:rsidR="00FD7D9D" w:rsidRPr="00724271" w:rsidRDefault="00FD7D9D" w:rsidP="00B93CEF">
            <w:pPr>
              <w:keepNext/>
              <w:snapToGrid w:val="0"/>
              <w:spacing w:line="300" w:lineRule="exact"/>
              <w:ind w:left="75"/>
              <w:jc w:val="center"/>
              <w:outlineLvl w:val="0"/>
              <w:rPr>
                <w:rFonts w:cs="Arial"/>
              </w:rPr>
            </w:pPr>
          </w:p>
        </w:tc>
        <w:tc>
          <w:tcPr>
            <w:tcW w:w="1116" w:type="dxa"/>
            <w:tcBorders>
              <w:top w:val="nil"/>
              <w:left w:val="single" w:sz="4" w:space="0" w:color="auto"/>
              <w:bottom w:val="single" w:sz="4" w:space="0" w:color="auto"/>
              <w:right w:val="single" w:sz="4" w:space="0" w:color="auto"/>
            </w:tcBorders>
            <w:vAlign w:val="bottom"/>
          </w:tcPr>
          <w:p w:rsidR="00FD7D9D" w:rsidRPr="00724271" w:rsidRDefault="00FD7D9D" w:rsidP="00B93CEF">
            <w:pPr>
              <w:keepNext/>
              <w:snapToGrid w:val="0"/>
              <w:spacing w:line="300" w:lineRule="exact"/>
              <w:ind w:left="75"/>
              <w:jc w:val="center"/>
              <w:outlineLvl w:val="0"/>
              <w:rPr>
                <w:rFonts w:cs="Arial"/>
              </w:rPr>
            </w:pPr>
          </w:p>
        </w:tc>
        <w:tc>
          <w:tcPr>
            <w:tcW w:w="990" w:type="dxa"/>
            <w:tcBorders>
              <w:top w:val="nil"/>
              <w:left w:val="single" w:sz="4" w:space="0" w:color="auto"/>
              <w:bottom w:val="single" w:sz="4" w:space="0" w:color="auto"/>
              <w:right w:val="single" w:sz="4" w:space="0" w:color="auto"/>
            </w:tcBorders>
            <w:shd w:val="clear" w:color="auto" w:fill="auto"/>
            <w:noWrap/>
            <w:vAlign w:val="bottom"/>
          </w:tcPr>
          <w:p w:rsidR="00FD7D9D" w:rsidRPr="00724271" w:rsidRDefault="00FD7D9D" w:rsidP="00B93CEF">
            <w:pPr>
              <w:keepNext/>
              <w:snapToGrid w:val="0"/>
              <w:spacing w:line="300" w:lineRule="exact"/>
              <w:ind w:left="75"/>
              <w:jc w:val="center"/>
              <w:outlineLvl w:val="0"/>
              <w:rPr>
                <w:rFonts w:cs="Arial"/>
              </w:rPr>
            </w:pPr>
          </w:p>
        </w:tc>
      </w:tr>
      <w:tr w:rsidR="00FD7D9D" w:rsidRPr="00724271" w:rsidTr="006E21D8">
        <w:trPr>
          <w:trHeight w:val="397"/>
          <w:jc w:val="center"/>
        </w:trPr>
        <w:tc>
          <w:tcPr>
            <w:tcW w:w="2829" w:type="dxa"/>
            <w:tcBorders>
              <w:top w:val="nil"/>
              <w:left w:val="single" w:sz="4" w:space="0" w:color="auto"/>
              <w:bottom w:val="single" w:sz="4" w:space="0" w:color="auto"/>
              <w:right w:val="single" w:sz="4" w:space="0" w:color="auto"/>
            </w:tcBorders>
            <w:shd w:val="clear" w:color="auto" w:fill="auto"/>
            <w:noWrap/>
            <w:vAlign w:val="center"/>
          </w:tcPr>
          <w:p w:rsidR="00FD7D9D" w:rsidRPr="00724271" w:rsidRDefault="0038489A" w:rsidP="00B93CEF">
            <w:pPr>
              <w:snapToGrid w:val="0"/>
              <w:spacing w:line="300" w:lineRule="exact"/>
              <w:jc w:val="center"/>
              <w:rPr>
                <w:rFonts w:cs="Arial"/>
                <w:b/>
                <w:bCs/>
              </w:rPr>
            </w:pPr>
            <w:r>
              <w:rPr>
                <w:rFonts w:cs="Arial"/>
                <w:b/>
                <w:bCs/>
              </w:rPr>
              <w:t>Ips</w:t>
            </w:r>
          </w:p>
        </w:tc>
        <w:tc>
          <w:tcPr>
            <w:tcW w:w="990" w:type="dxa"/>
            <w:tcBorders>
              <w:top w:val="nil"/>
              <w:left w:val="nil"/>
              <w:bottom w:val="single" w:sz="4" w:space="0" w:color="auto"/>
              <w:right w:val="single" w:sz="4" w:space="0" w:color="auto"/>
            </w:tcBorders>
            <w:shd w:val="clear" w:color="auto" w:fill="auto"/>
            <w:vAlign w:val="bottom"/>
          </w:tcPr>
          <w:p w:rsidR="00FD7D9D" w:rsidRPr="00724271" w:rsidRDefault="0038489A" w:rsidP="00B93CEF">
            <w:pPr>
              <w:snapToGrid w:val="0"/>
              <w:spacing w:line="300" w:lineRule="exact"/>
              <w:jc w:val="center"/>
              <w:rPr>
                <w:rFonts w:cs="Arial"/>
              </w:rPr>
            </w:pPr>
            <w:r>
              <w:rPr>
                <w:rFonts w:cs="Arial"/>
                <w:color w:val="000000"/>
              </w:rPr>
              <w:t>0.904</w:t>
            </w:r>
          </w:p>
        </w:tc>
        <w:tc>
          <w:tcPr>
            <w:tcW w:w="990" w:type="dxa"/>
            <w:tcBorders>
              <w:top w:val="nil"/>
              <w:left w:val="nil"/>
              <w:bottom w:val="single" w:sz="4" w:space="0" w:color="auto"/>
              <w:right w:val="single" w:sz="4" w:space="0" w:color="auto"/>
            </w:tcBorders>
            <w:shd w:val="clear" w:color="auto" w:fill="auto"/>
            <w:noWrap/>
            <w:vAlign w:val="bottom"/>
          </w:tcPr>
          <w:p w:rsidR="00FD7D9D" w:rsidRPr="00724271" w:rsidRDefault="0038489A" w:rsidP="00B93CEF">
            <w:pPr>
              <w:snapToGrid w:val="0"/>
              <w:spacing w:line="300" w:lineRule="exact"/>
              <w:jc w:val="center"/>
              <w:rPr>
                <w:rFonts w:cs="Arial"/>
              </w:rPr>
            </w:pPr>
            <w:r>
              <w:rPr>
                <w:rFonts w:cs="Arial"/>
                <w:color w:val="000000"/>
              </w:rPr>
              <w:t>0.701</w:t>
            </w:r>
          </w:p>
        </w:tc>
        <w:tc>
          <w:tcPr>
            <w:tcW w:w="1004" w:type="dxa"/>
            <w:tcBorders>
              <w:top w:val="nil"/>
              <w:left w:val="nil"/>
              <w:bottom w:val="single" w:sz="4" w:space="0" w:color="auto"/>
              <w:right w:val="single" w:sz="4" w:space="0" w:color="auto"/>
            </w:tcBorders>
            <w:shd w:val="clear" w:color="auto" w:fill="auto"/>
            <w:noWrap/>
            <w:vAlign w:val="bottom"/>
          </w:tcPr>
          <w:p w:rsidR="00FD7D9D" w:rsidRPr="00724271" w:rsidRDefault="0038489A" w:rsidP="00B93CEF">
            <w:pPr>
              <w:snapToGrid w:val="0"/>
              <w:spacing w:line="300" w:lineRule="exact"/>
              <w:jc w:val="center"/>
              <w:rPr>
                <w:rFonts w:cs="Arial"/>
              </w:rPr>
            </w:pPr>
            <w:r>
              <w:rPr>
                <w:rFonts w:cs="Arial"/>
                <w:color w:val="000000"/>
              </w:rPr>
              <w:t>0.486</w:t>
            </w:r>
          </w:p>
        </w:tc>
        <w:tc>
          <w:tcPr>
            <w:tcW w:w="1030" w:type="dxa"/>
            <w:tcBorders>
              <w:top w:val="single" w:sz="4" w:space="0" w:color="auto"/>
              <w:left w:val="nil"/>
              <w:bottom w:val="single" w:sz="4" w:space="0" w:color="auto"/>
              <w:right w:val="single" w:sz="4" w:space="0" w:color="auto"/>
            </w:tcBorders>
            <w:vAlign w:val="bottom"/>
          </w:tcPr>
          <w:p w:rsidR="00FD7D9D" w:rsidRPr="00724271" w:rsidRDefault="0038489A" w:rsidP="00B93CEF">
            <w:pPr>
              <w:snapToGrid w:val="0"/>
              <w:spacing w:line="300" w:lineRule="exact"/>
              <w:jc w:val="center"/>
              <w:rPr>
                <w:rFonts w:cs="Arial"/>
              </w:rPr>
            </w:pPr>
            <w:r>
              <w:rPr>
                <w:rFonts w:cs="Arial"/>
                <w:b/>
                <w:bCs/>
                <w:color w:val="000000"/>
              </w:rPr>
              <w:t>0.837</w:t>
            </w:r>
          </w:p>
        </w:tc>
        <w:tc>
          <w:tcPr>
            <w:tcW w:w="1116" w:type="dxa"/>
            <w:tcBorders>
              <w:top w:val="nil"/>
              <w:left w:val="single" w:sz="4" w:space="0" w:color="auto"/>
              <w:bottom w:val="single" w:sz="4" w:space="0" w:color="auto"/>
              <w:right w:val="single" w:sz="4" w:space="0" w:color="auto"/>
            </w:tcBorders>
            <w:vAlign w:val="bottom"/>
          </w:tcPr>
          <w:p w:rsidR="00FD7D9D" w:rsidRPr="00724271" w:rsidRDefault="00FD7D9D" w:rsidP="00B93CEF">
            <w:pPr>
              <w:keepNext/>
              <w:snapToGrid w:val="0"/>
              <w:spacing w:line="300" w:lineRule="exact"/>
              <w:ind w:left="75"/>
              <w:jc w:val="center"/>
              <w:outlineLvl w:val="0"/>
              <w:rPr>
                <w:rFonts w:cs="Arial"/>
              </w:rPr>
            </w:pPr>
          </w:p>
        </w:tc>
        <w:tc>
          <w:tcPr>
            <w:tcW w:w="990" w:type="dxa"/>
            <w:tcBorders>
              <w:top w:val="nil"/>
              <w:left w:val="single" w:sz="4" w:space="0" w:color="auto"/>
              <w:bottom w:val="single" w:sz="4" w:space="0" w:color="auto"/>
              <w:right w:val="single" w:sz="4" w:space="0" w:color="auto"/>
            </w:tcBorders>
            <w:shd w:val="clear" w:color="auto" w:fill="auto"/>
            <w:noWrap/>
            <w:vAlign w:val="bottom"/>
          </w:tcPr>
          <w:p w:rsidR="00FD7D9D" w:rsidRPr="00724271" w:rsidRDefault="00FD7D9D" w:rsidP="00B93CEF">
            <w:pPr>
              <w:keepNext/>
              <w:snapToGrid w:val="0"/>
              <w:spacing w:line="300" w:lineRule="exact"/>
              <w:ind w:left="75"/>
              <w:jc w:val="center"/>
              <w:outlineLvl w:val="0"/>
              <w:rPr>
                <w:rFonts w:cs="Arial"/>
              </w:rPr>
            </w:pPr>
          </w:p>
        </w:tc>
      </w:tr>
      <w:tr w:rsidR="00FD7D9D" w:rsidRPr="00724271" w:rsidTr="006E21D8">
        <w:trPr>
          <w:trHeight w:val="397"/>
          <w:jc w:val="center"/>
        </w:trPr>
        <w:tc>
          <w:tcPr>
            <w:tcW w:w="2829" w:type="dxa"/>
            <w:tcBorders>
              <w:top w:val="nil"/>
              <w:left w:val="single" w:sz="4" w:space="0" w:color="auto"/>
              <w:bottom w:val="single" w:sz="4" w:space="0" w:color="auto"/>
              <w:right w:val="single" w:sz="4" w:space="0" w:color="auto"/>
            </w:tcBorders>
            <w:shd w:val="clear" w:color="auto" w:fill="auto"/>
            <w:noWrap/>
            <w:vAlign w:val="center"/>
          </w:tcPr>
          <w:p w:rsidR="00FD7D9D" w:rsidRPr="00724271" w:rsidRDefault="0038489A" w:rsidP="00B93CEF">
            <w:pPr>
              <w:snapToGrid w:val="0"/>
              <w:spacing w:line="300" w:lineRule="exact"/>
              <w:jc w:val="center"/>
              <w:rPr>
                <w:rFonts w:cs="Arial"/>
                <w:b/>
                <w:bCs/>
              </w:rPr>
            </w:pPr>
            <w:r>
              <w:rPr>
                <w:rFonts w:cs="Arial"/>
                <w:b/>
                <w:bCs/>
              </w:rPr>
              <w:t>Inf</w:t>
            </w:r>
          </w:p>
        </w:tc>
        <w:tc>
          <w:tcPr>
            <w:tcW w:w="990" w:type="dxa"/>
            <w:tcBorders>
              <w:top w:val="nil"/>
              <w:left w:val="nil"/>
              <w:bottom w:val="single" w:sz="4" w:space="0" w:color="auto"/>
              <w:right w:val="single" w:sz="4" w:space="0" w:color="auto"/>
            </w:tcBorders>
            <w:shd w:val="clear" w:color="auto" w:fill="auto"/>
            <w:vAlign w:val="bottom"/>
          </w:tcPr>
          <w:p w:rsidR="00FD7D9D" w:rsidRPr="00724271" w:rsidRDefault="0038489A" w:rsidP="00B93CEF">
            <w:pPr>
              <w:snapToGrid w:val="0"/>
              <w:spacing w:line="300" w:lineRule="exact"/>
              <w:jc w:val="center"/>
              <w:rPr>
                <w:rFonts w:cs="Arial"/>
              </w:rPr>
            </w:pPr>
            <w:r>
              <w:rPr>
                <w:rFonts w:cs="Arial"/>
                <w:color w:val="000000"/>
              </w:rPr>
              <w:t>0.960</w:t>
            </w:r>
          </w:p>
        </w:tc>
        <w:tc>
          <w:tcPr>
            <w:tcW w:w="990" w:type="dxa"/>
            <w:tcBorders>
              <w:top w:val="nil"/>
              <w:left w:val="nil"/>
              <w:bottom w:val="single" w:sz="4" w:space="0" w:color="auto"/>
              <w:right w:val="single" w:sz="4" w:space="0" w:color="auto"/>
            </w:tcBorders>
            <w:shd w:val="clear" w:color="auto" w:fill="auto"/>
            <w:noWrap/>
            <w:vAlign w:val="bottom"/>
          </w:tcPr>
          <w:p w:rsidR="00FD7D9D" w:rsidRPr="00724271" w:rsidRDefault="0038489A" w:rsidP="00B93CEF">
            <w:pPr>
              <w:snapToGrid w:val="0"/>
              <w:spacing w:line="300" w:lineRule="exact"/>
              <w:jc w:val="center"/>
              <w:rPr>
                <w:rFonts w:cs="Arial"/>
              </w:rPr>
            </w:pPr>
            <w:r>
              <w:rPr>
                <w:rFonts w:cs="Arial"/>
                <w:color w:val="000000"/>
              </w:rPr>
              <w:t>0.857</w:t>
            </w:r>
          </w:p>
        </w:tc>
        <w:tc>
          <w:tcPr>
            <w:tcW w:w="1004" w:type="dxa"/>
            <w:tcBorders>
              <w:top w:val="nil"/>
              <w:left w:val="nil"/>
              <w:bottom w:val="single" w:sz="4" w:space="0" w:color="auto"/>
              <w:right w:val="single" w:sz="4" w:space="0" w:color="auto"/>
            </w:tcBorders>
            <w:shd w:val="clear" w:color="auto" w:fill="auto"/>
            <w:noWrap/>
            <w:vAlign w:val="bottom"/>
          </w:tcPr>
          <w:p w:rsidR="00FD7D9D" w:rsidRPr="00724271" w:rsidRDefault="0038489A" w:rsidP="00B93CEF">
            <w:pPr>
              <w:snapToGrid w:val="0"/>
              <w:spacing w:line="300" w:lineRule="exact"/>
              <w:jc w:val="center"/>
              <w:rPr>
                <w:rFonts w:cs="Arial"/>
              </w:rPr>
            </w:pPr>
            <w:r>
              <w:rPr>
                <w:rFonts w:cs="Arial"/>
                <w:color w:val="000000"/>
              </w:rPr>
              <w:t>0.326</w:t>
            </w:r>
          </w:p>
        </w:tc>
        <w:tc>
          <w:tcPr>
            <w:tcW w:w="1030" w:type="dxa"/>
            <w:tcBorders>
              <w:top w:val="single" w:sz="4" w:space="0" w:color="auto"/>
              <w:left w:val="nil"/>
              <w:bottom w:val="single" w:sz="4" w:space="0" w:color="auto"/>
              <w:right w:val="single" w:sz="4" w:space="0" w:color="auto"/>
            </w:tcBorders>
            <w:vAlign w:val="bottom"/>
          </w:tcPr>
          <w:p w:rsidR="00FD7D9D" w:rsidRPr="00724271" w:rsidRDefault="0038489A" w:rsidP="00B93CEF">
            <w:pPr>
              <w:snapToGrid w:val="0"/>
              <w:spacing w:line="300" w:lineRule="exact"/>
              <w:jc w:val="center"/>
              <w:rPr>
                <w:rFonts w:cs="Arial"/>
              </w:rPr>
            </w:pPr>
            <w:r>
              <w:rPr>
                <w:rFonts w:cs="Arial"/>
                <w:color w:val="000000"/>
              </w:rPr>
              <w:t>0.163</w:t>
            </w:r>
          </w:p>
        </w:tc>
        <w:tc>
          <w:tcPr>
            <w:tcW w:w="1116" w:type="dxa"/>
            <w:tcBorders>
              <w:top w:val="nil"/>
              <w:left w:val="single" w:sz="4" w:space="0" w:color="auto"/>
              <w:bottom w:val="single" w:sz="4" w:space="0" w:color="auto"/>
              <w:right w:val="single" w:sz="4" w:space="0" w:color="auto"/>
            </w:tcBorders>
            <w:vAlign w:val="bottom"/>
          </w:tcPr>
          <w:p w:rsidR="00FD7D9D" w:rsidRPr="00724271" w:rsidRDefault="0038489A" w:rsidP="00B93CEF">
            <w:pPr>
              <w:snapToGrid w:val="0"/>
              <w:spacing w:line="300" w:lineRule="exact"/>
              <w:jc w:val="center"/>
              <w:rPr>
                <w:rFonts w:cs="Arial"/>
              </w:rPr>
            </w:pPr>
            <w:r>
              <w:rPr>
                <w:rFonts w:cs="Arial"/>
                <w:b/>
                <w:bCs/>
                <w:color w:val="000000"/>
              </w:rPr>
              <w:t>0.926</w:t>
            </w:r>
          </w:p>
        </w:tc>
        <w:tc>
          <w:tcPr>
            <w:tcW w:w="990" w:type="dxa"/>
            <w:tcBorders>
              <w:top w:val="nil"/>
              <w:left w:val="single" w:sz="4" w:space="0" w:color="auto"/>
              <w:bottom w:val="single" w:sz="4" w:space="0" w:color="auto"/>
              <w:right w:val="single" w:sz="4" w:space="0" w:color="auto"/>
            </w:tcBorders>
            <w:shd w:val="clear" w:color="auto" w:fill="auto"/>
            <w:noWrap/>
            <w:vAlign w:val="bottom"/>
          </w:tcPr>
          <w:p w:rsidR="00FD7D9D" w:rsidRPr="00724271" w:rsidRDefault="00FD7D9D" w:rsidP="00B93CEF">
            <w:pPr>
              <w:keepNext/>
              <w:snapToGrid w:val="0"/>
              <w:spacing w:line="300" w:lineRule="exact"/>
              <w:ind w:left="75"/>
              <w:jc w:val="center"/>
              <w:outlineLvl w:val="0"/>
              <w:rPr>
                <w:rFonts w:cs="Arial"/>
              </w:rPr>
            </w:pPr>
          </w:p>
        </w:tc>
      </w:tr>
      <w:tr w:rsidR="00FD7D9D" w:rsidRPr="00724271" w:rsidTr="006E21D8">
        <w:trPr>
          <w:trHeight w:val="397"/>
          <w:jc w:val="center"/>
        </w:trPr>
        <w:tc>
          <w:tcPr>
            <w:tcW w:w="28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7D9D" w:rsidRPr="00724271" w:rsidRDefault="0038489A" w:rsidP="00B93CEF">
            <w:pPr>
              <w:snapToGrid w:val="0"/>
              <w:spacing w:line="300" w:lineRule="exact"/>
              <w:jc w:val="center"/>
              <w:rPr>
                <w:rFonts w:cs="Arial"/>
                <w:b/>
                <w:bCs/>
              </w:rPr>
            </w:pPr>
            <w:r>
              <w:rPr>
                <w:rFonts w:cs="Arial"/>
                <w:b/>
                <w:bCs/>
              </w:rPr>
              <w:t>Pic</w:t>
            </w:r>
          </w:p>
        </w:tc>
        <w:tc>
          <w:tcPr>
            <w:tcW w:w="990" w:type="dxa"/>
            <w:tcBorders>
              <w:top w:val="single" w:sz="4" w:space="0" w:color="auto"/>
              <w:left w:val="nil"/>
              <w:bottom w:val="single" w:sz="4" w:space="0" w:color="auto"/>
              <w:right w:val="single" w:sz="4" w:space="0" w:color="auto"/>
            </w:tcBorders>
            <w:shd w:val="clear" w:color="auto" w:fill="auto"/>
            <w:vAlign w:val="bottom"/>
          </w:tcPr>
          <w:p w:rsidR="00FD7D9D" w:rsidRPr="00724271" w:rsidRDefault="0038489A" w:rsidP="00B93CEF">
            <w:pPr>
              <w:snapToGrid w:val="0"/>
              <w:spacing w:line="300" w:lineRule="exact"/>
              <w:jc w:val="center"/>
              <w:rPr>
                <w:rFonts w:cs="Arial"/>
              </w:rPr>
            </w:pPr>
            <w:r>
              <w:rPr>
                <w:rFonts w:cs="Arial"/>
                <w:color w:val="000000"/>
              </w:rPr>
              <w:t>0.908</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FD7D9D" w:rsidRPr="00724271" w:rsidRDefault="0038489A" w:rsidP="00B93CEF">
            <w:pPr>
              <w:snapToGrid w:val="0"/>
              <w:spacing w:line="300" w:lineRule="exact"/>
              <w:jc w:val="center"/>
              <w:rPr>
                <w:rFonts w:cs="Arial"/>
              </w:rPr>
            </w:pPr>
            <w:r>
              <w:rPr>
                <w:rFonts w:cs="Arial"/>
                <w:color w:val="000000"/>
              </w:rPr>
              <w:t>0.831</w:t>
            </w:r>
          </w:p>
        </w:tc>
        <w:tc>
          <w:tcPr>
            <w:tcW w:w="1004" w:type="dxa"/>
            <w:tcBorders>
              <w:top w:val="single" w:sz="4" w:space="0" w:color="auto"/>
              <w:left w:val="nil"/>
              <w:bottom w:val="single" w:sz="4" w:space="0" w:color="auto"/>
              <w:right w:val="single" w:sz="4" w:space="0" w:color="auto"/>
            </w:tcBorders>
            <w:shd w:val="clear" w:color="auto" w:fill="auto"/>
            <w:noWrap/>
            <w:vAlign w:val="bottom"/>
          </w:tcPr>
          <w:p w:rsidR="00FD7D9D" w:rsidRPr="00724271" w:rsidRDefault="0038489A" w:rsidP="00B93CEF">
            <w:pPr>
              <w:snapToGrid w:val="0"/>
              <w:spacing w:line="300" w:lineRule="exact"/>
              <w:jc w:val="center"/>
              <w:rPr>
                <w:rFonts w:cs="Arial"/>
              </w:rPr>
            </w:pPr>
            <w:r>
              <w:rPr>
                <w:rFonts w:cs="Arial"/>
                <w:color w:val="000000"/>
              </w:rPr>
              <w:t>0.384</w:t>
            </w:r>
          </w:p>
        </w:tc>
        <w:tc>
          <w:tcPr>
            <w:tcW w:w="1030" w:type="dxa"/>
            <w:tcBorders>
              <w:top w:val="single" w:sz="4" w:space="0" w:color="auto"/>
              <w:left w:val="nil"/>
              <w:bottom w:val="single" w:sz="4" w:space="0" w:color="auto"/>
              <w:right w:val="single" w:sz="4" w:space="0" w:color="auto"/>
            </w:tcBorders>
            <w:vAlign w:val="bottom"/>
          </w:tcPr>
          <w:p w:rsidR="00FD7D9D" w:rsidRPr="00724271" w:rsidRDefault="0038489A" w:rsidP="00B93CEF">
            <w:pPr>
              <w:snapToGrid w:val="0"/>
              <w:spacing w:line="300" w:lineRule="exact"/>
              <w:jc w:val="center"/>
              <w:rPr>
                <w:rFonts w:cs="Arial"/>
              </w:rPr>
            </w:pPr>
            <w:r>
              <w:rPr>
                <w:rFonts w:cs="Arial"/>
                <w:color w:val="000000"/>
              </w:rPr>
              <w:t>0.205</w:t>
            </w:r>
          </w:p>
        </w:tc>
        <w:tc>
          <w:tcPr>
            <w:tcW w:w="1116" w:type="dxa"/>
            <w:tcBorders>
              <w:top w:val="single" w:sz="4" w:space="0" w:color="auto"/>
              <w:left w:val="single" w:sz="4" w:space="0" w:color="auto"/>
              <w:bottom w:val="single" w:sz="4" w:space="0" w:color="auto"/>
              <w:right w:val="single" w:sz="4" w:space="0" w:color="auto"/>
            </w:tcBorders>
            <w:vAlign w:val="bottom"/>
          </w:tcPr>
          <w:p w:rsidR="00FD7D9D" w:rsidRPr="00724271" w:rsidRDefault="0038489A" w:rsidP="00B93CEF">
            <w:pPr>
              <w:snapToGrid w:val="0"/>
              <w:spacing w:line="300" w:lineRule="exact"/>
              <w:jc w:val="center"/>
              <w:rPr>
                <w:rFonts w:cs="Arial"/>
              </w:rPr>
            </w:pPr>
            <w:r>
              <w:rPr>
                <w:rFonts w:cs="Arial"/>
                <w:color w:val="000000"/>
              </w:rPr>
              <w:t>0.604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7D9D" w:rsidRPr="00724271" w:rsidRDefault="0038489A" w:rsidP="00B93CEF">
            <w:pPr>
              <w:snapToGrid w:val="0"/>
              <w:spacing w:line="300" w:lineRule="exact"/>
              <w:jc w:val="center"/>
              <w:rPr>
                <w:rFonts w:cs="Arial"/>
              </w:rPr>
            </w:pPr>
            <w:r>
              <w:rPr>
                <w:rFonts w:cs="Arial"/>
                <w:b/>
                <w:bCs/>
                <w:color w:val="000000"/>
              </w:rPr>
              <w:t>0.911</w:t>
            </w:r>
          </w:p>
        </w:tc>
      </w:tr>
      <w:tr w:rsidR="00FD7D9D" w:rsidRPr="00590B66" w:rsidTr="00B93CEF">
        <w:trPr>
          <w:trHeight w:val="809"/>
          <w:jc w:val="center"/>
        </w:trPr>
        <w:tc>
          <w:tcPr>
            <w:tcW w:w="8949" w:type="dxa"/>
            <w:gridSpan w:val="7"/>
            <w:tcBorders>
              <w:top w:val="single" w:sz="4" w:space="0" w:color="auto"/>
            </w:tcBorders>
            <w:shd w:val="clear" w:color="auto" w:fill="auto"/>
            <w:noWrap/>
            <w:vAlign w:val="center"/>
          </w:tcPr>
          <w:p w:rsidR="00FD7D9D" w:rsidRPr="00724271" w:rsidRDefault="0038489A" w:rsidP="00B93CEF">
            <w:pPr>
              <w:snapToGrid w:val="0"/>
              <w:spacing w:line="300" w:lineRule="exact"/>
              <w:rPr>
                <w:rFonts w:cs="Arial"/>
                <w:iCs/>
                <w:sz w:val="22"/>
              </w:rPr>
            </w:pPr>
            <w:r w:rsidRPr="0038489A">
              <w:rPr>
                <w:rFonts w:cs="Arial"/>
                <w:i/>
                <w:iCs/>
                <w:sz w:val="22"/>
              </w:rPr>
              <w:t>Note.</w:t>
            </w:r>
            <w:r w:rsidRPr="0038489A">
              <w:rPr>
                <w:rFonts w:cs="Arial"/>
                <w:iCs/>
                <w:sz w:val="22"/>
              </w:rPr>
              <w:t>CR=Composite Reliability, AVE= Average Variance Extracted, Square Root of AVE on Diagonals</w:t>
            </w:r>
          </w:p>
          <w:p w:rsidR="00FD7D9D" w:rsidRPr="00724271" w:rsidRDefault="0038489A" w:rsidP="00B93CEF">
            <w:pPr>
              <w:snapToGrid w:val="0"/>
              <w:spacing w:line="300" w:lineRule="exact"/>
              <w:rPr>
                <w:rFonts w:cs="Arial"/>
                <w:iCs/>
                <w:sz w:val="22"/>
              </w:rPr>
            </w:pPr>
            <w:r w:rsidRPr="0038489A">
              <w:rPr>
                <w:rFonts w:cs="Arial"/>
                <w:iCs/>
                <w:sz w:val="22"/>
              </w:rPr>
              <w:t>Urge= Urge to Buy Impulsively, Ips= Impulsiveness, Inf=Information Quality,</w:t>
            </w:r>
          </w:p>
          <w:p w:rsidR="00FD7D9D" w:rsidRPr="00B93CEF" w:rsidRDefault="0038489A" w:rsidP="00B93CEF">
            <w:pPr>
              <w:snapToGrid w:val="0"/>
              <w:spacing w:line="300" w:lineRule="exact"/>
              <w:rPr>
                <w:rFonts w:cs="Arial"/>
                <w:i/>
                <w:iCs/>
              </w:rPr>
            </w:pPr>
            <w:r w:rsidRPr="0038489A">
              <w:rPr>
                <w:rFonts w:cs="Arial"/>
                <w:iCs/>
                <w:sz w:val="22"/>
              </w:rPr>
              <w:t>Pic= Picture of Product Presentation</w:t>
            </w:r>
          </w:p>
        </w:tc>
      </w:tr>
    </w:tbl>
    <w:p w:rsidR="006E21D8" w:rsidRDefault="006E21D8">
      <w:pPr>
        <w:rPr>
          <w:b/>
          <w:sz w:val="26"/>
          <w:szCs w:val="26"/>
        </w:rPr>
      </w:pPr>
      <w:r>
        <w:rPr>
          <w:b/>
          <w:sz w:val="26"/>
          <w:szCs w:val="26"/>
        </w:rPr>
        <w:br w:type="page"/>
      </w:r>
    </w:p>
    <w:p w:rsidR="00FD7D9D" w:rsidRPr="00E4560D" w:rsidRDefault="00FD7D9D" w:rsidP="00FC153E">
      <w:pPr>
        <w:snapToGrid w:val="0"/>
        <w:spacing w:line="360" w:lineRule="exact"/>
        <w:outlineLvl w:val="0"/>
        <w:rPr>
          <w:b/>
          <w:sz w:val="26"/>
          <w:szCs w:val="26"/>
        </w:rPr>
      </w:pPr>
      <w:r w:rsidRPr="00E4560D">
        <w:rPr>
          <w:b/>
          <w:sz w:val="26"/>
          <w:szCs w:val="26"/>
        </w:rPr>
        <w:lastRenderedPageBreak/>
        <w:t>Manipulation Check</w:t>
      </w:r>
    </w:p>
    <w:p w:rsidR="00FD7D9D" w:rsidRPr="00E4560D" w:rsidRDefault="00FD7D9D" w:rsidP="00FC153E">
      <w:pPr>
        <w:snapToGrid w:val="0"/>
        <w:spacing w:line="360" w:lineRule="exact"/>
        <w:ind w:firstLine="480"/>
        <w:jc w:val="both"/>
        <w:rPr>
          <w:rFonts w:cs="Arial"/>
          <w:sz w:val="26"/>
          <w:szCs w:val="26"/>
        </w:rPr>
      </w:pPr>
      <w:r w:rsidRPr="00E4560D">
        <w:rPr>
          <w:rFonts w:cs="Arial"/>
          <w:sz w:val="26"/>
          <w:szCs w:val="26"/>
        </w:rPr>
        <w:t>For the People’s “Like”</w:t>
      </w:r>
      <w:r w:rsidR="00CE7EC2">
        <w:rPr>
          <w:rFonts w:cs="Arial"/>
          <w:sz w:val="26"/>
          <w:szCs w:val="26"/>
        </w:rPr>
        <w:t xml:space="preserve"> </w:t>
      </w:r>
      <w:r w:rsidRPr="00E4560D">
        <w:rPr>
          <w:rFonts w:cs="Arial"/>
          <w:sz w:val="26"/>
          <w:szCs w:val="26"/>
        </w:rPr>
        <w:t>treatment, we considered the Facebook Page</w:t>
      </w:r>
      <w:r w:rsidR="00C85AA9" w:rsidRPr="00E4560D">
        <w:rPr>
          <w:rFonts w:cs="Arial"/>
          <w:sz w:val="26"/>
          <w:szCs w:val="26"/>
        </w:rPr>
        <w:t xml:space="preserve"> (The Facebook page of Vanilla Shop)</w:t>
      </w:r>
      <w:r w:rsidRPr="00E4560D">
        <w:rPr>
          <w:rFonts w:cs="Arial"/>
          <w:sz w:val="26"/>
          <w:szCs w:val="26"/>
        </w:rPr>
        <w:t xml:space="preserve"> with people clicking like on the products as high treatment, whereas the Facebook Page without people clicking like on products was considered as low treatment. The results indicated</w:t>
      </w:r>
      <w:r w:rsidR="00CE7EC2">
        <w:rPr>
          <w:rFonts w:cs="Arial"/>
          <w:sz w:val="26"/>
          <w:szCs w:val="26"/>
        </w:rPr>
        <w:t xml:space="preserve"> </w:t>
      </w:r>
      <w:r w:rsidRPr="00E4560D">
        <w:rPr>
          <w:rFonts w:cs="Arial"/>
          <w:sz w:val="26"/>
          <w:szCs w:val="26"/>
        </w:rPr>
        <w:t xml:space="preserve">that the respondents did not perceive </w:t>
      </w:r>
      <w:r w:rsidR="009F2B99" w:rsidRPr="00E4560D">
        <w:rPr>
          <w:rFonts w:cs="Arial"/>
          <w:sz w:val="26"/>
          <w:szCs w:val="26"/>
        </w:rPr>
        <w:t xml:space="preserve">a </w:t>
      </w:r>
      <w:r w:rsidRPr="00E4560D">
        <w:rPr>
          <w:rFonts w:cs="Arial"/>
          <w:sz w:val="26"/>
          <w:szCs w:val="26"/>
        </w:rPr>
        <w:t xml:space="preserve">clear difference between </w:t>
      </w:r>
      <w:r w:rsidR="009F2B99" w:rsidRPr="00E4560D">
        <w:rPr>
          <w:rFonts w:cs="Arial"/>
          <w:sz w:val="26"/>
          <w:szCs w:val="26"/>
        </w:rPr>
        <w:t xml:space="preserve">the </w:t>
      </w:r>
      <w:r w:rsidRPr="00E4560D">
        <w:rPr>
          <w:rFonts w:cs="Arial"/>
          <w:sz w:val="26"/>
          <w:szCs w:val="26"/>
        </w:rPr>
        <w:t>low and high treatment group</w:t>
      </w:r>
      <w:r w:rsidR="009F2B99" w:rsidRPr="00E4560D">
        <w:rPr>
          <w:rFonts w:cs="Arial"/>
          <w:sz w:val="26"/>
          <w:szCs w:val="26"/>
        </w:rPr>
        <w:t>s</w:t>
      </w:r>
      <w:r w:rsidRPr="00E4560D">
        <w:rPr>
          <w:rFonts w:cs="Arial"/>
          <w:sz w:val="26"/>
          <w:szCs w:val="26"/>
        </w:rPr>
        <w:t xml:space="preserve"> (F-value = 0.005, p=0.942). Information quality was manipulated by showing </w:t>
      </w:r>
      <w:r w:rsidR="009F2B99" w:rsidRPr="00E4560D">
        <w:rPr>
          <w:rFonts w:cs="Arial"/>
          <w:sz w:val="26"/>
          <w:szCs w:val="26"/>
        </w:rPr>
        <w:t xml:space="preserve">a </w:t>
      </w:r>
      <w:r w:rsidRPr="00E4560D">
        <w:rPr>
          <w:rFonts w:cs="Arial"/>
          <w:sz w:val="26"/>
          <w:szCs w:val="26"/>
        </w:rPr>
        <w:t>different level of product information detail</w:t>
      </w:r>
      <w:r w:rsidR="00C85AA9" w:rsidRPr="00E4560D">
        <w:rPr>
          <w:rFonts w:cs="Arial"/>
          <w:sz w:val="26"/>
          <w:szCs w:val="26"/>
        </w:rPr>
        <w:t xml:space="preserve"> stated on the Facebook page</w:t>
      </w:r>
      <w:r w:rsidRPr="00E4560D">
        <w:rPr>
          <w:rFonts w:cs="Arial"/>
          <w:sz w:val="26"/>
          <w:szCs w:val="26"/>
        </w:rPr>
        <w:t>. The mean score of high information quality was 5.119</w:t>
      </w:r>
      <w:r w:rsidR="00964CF5" w:rsidRPr="00E4560D">
        <w:rPr>
          <w:rFonts w:cs="Arial"/>
          <w:sz w:val="26"/>
          <w:szCs w:val="26"/>
        </w:rPr>
        <w:t>,</w:t>
      </w:r>
      <w:r w:rsidRPr="00E4560D">
        <w:rPr>
          <w:rFonts w:cs="Arial"/>
          <w:sz w:val="26"/>
          <w:szCs w:val="26"/>
        </w:rPr>
        <w:t xml:space="preserve"> whereas the mean score of low information quality was 3.171; the difference was significant (F-value = 145.903, p&lt;0.001). As for the picture of product presentation, we considered the picture with professional and attractive design as high treatment, while the picture with unprofessional and unattractive design as low treatment. The mean score of </w:t>
      </w:r>
      <w:r w:rsidR="00A12341">
        <w:rPr>
          <w:rFonts w:cs="Arial"/>
          <w:sz w:val="26"/>
          <w:szCs w:val="26"/>
        </w:rPr>
        <w:t xml:space="preserve">the </w:t>
      </w:r>
      <w:r w:rsidRPr="00E4560D">
        <w:rPr>
          <w:rFonts w:cs="Arial"/>
          <w:sz w:val="26"/>
          <w:szCs w:val="26"/>
        </w:rPr>
        <w:t>high treatment was 4.450, whereas the mean of the low treatment was 3.900</w:t>
      </w:r>
      <w:r w:rsidR="00964CF5" w:rsidRPr="00E4560D">
        <w:rPr>
          <w:rFonts w:cs="Arial"/>
          <w:sz w:val="26"/>
          <w:szCs w:val="26"/>
        </w:rPr>
        <w:t>;</w:t>
      </w:r>
      <w:r w:rsidRPr="00E4560D">
        <w:rPr>
          <w:rFonts w:cs="Arial"/>
          <w:sz w:val="26"/>
          <w:szCs w:val="26"/>
        </w:rPr>
        <w:t xml:space="preserve"> the difference was significant (F-value = 9.806, p=0.002).</w:t>
      </w:r>
      <w:r w:rsidR="00EC223A" w:rsidRPr="00E4560D">
        <w:rPr>
          <w:rFonts w:cs="Arial"/>
          <w:sz w:val="26"/>
          <w:szCs w:val="26"/>
        </w:rPr>
        <w:t xml:space="preserve">In addition, since </w:t>
      </w:r>
      <w:r w:rsidR="009F2B99" w:rsidRPr="00E4560D">
        <w:rPr>
          <w:rFonts w:cs="Arial"/>
          <w:sz w:val="26"/>
          <w:szCs w:val="26"/>
        </w:rPr>
        <w:t xml:space="preserve">the </w:t>
      </w:r>
      <w:r w:rsidR="00EC223A" w:rsidRPr="00E4560D">
        <w:rPr>
          <w:rFonts w:cs="Arial"/>
          <w:sz w:val="26"/>
          <w:szCs w:val="26"/>
        </w:rPr>
        <w:t>Impulsiveness construct is a contin</w:t>
      </w:r>
      <w:r w:rsidR="009F2B99" w:rsidRPr="00E4560D">
        <w:rPr>
          <w:rFonts w:cs="Arial"/>
          <w:sz w:val="26"/>
          <w:szCs w:val="26"/>
        </w:rPr>
        <w:t>u</w:t>
      </w:r>
      <w:r w:rsidR="00EC223A" w:rsidRPr="00E4560D">
        <w:rPr>
          <w:rFonts w:cs="Arial"/>
          <w:sz w:val="26"/>
          <w:szCs w:val="26"/>
        </w:rPr>
        <w:t xml:space="preserve">ous variable, we employed </w:t>
      </w:r>
      <w:r w:rsidR="009F2B99" w:rsidRPr="00E4560D">
        <w:rPr>
          <w:rFonts w:cs="Arial"/>
          <w:sz w:val="26"/>
          <w:szCs w:val="26"/>
        </w:rPr>
        <w:t xml:space="preserve">the </w:t>
      </w:r>
      <w:r w:rsidR="00EC223A" w:rsidRPr="00E4560D">
        <w:rPr>
          <w:rFonts w:cs="Arial"/>
          <w:sz w:val="26"/>
          <w:szCs w:val="26"/>
        </w:rPr>
        <w:t xml:space="preserve">mean-splitting method </w:t>
      </w:r>
      <w:r w:rsidR="0038489A" w:rsidRPr="00E4560D">
        <w:rPr>
          <w:rFonts w:cs="Arial"/>
          <w:sz w:val="26"/>
          <w:szCs w:val="26"/>
        </w:rPr>
        <w:fldChar w:fldCharType="begin"/>
      </w:r>
      <w:r w:rsidR="000B3CFA">
        <w:rPr>
          <w:rFonts w:cs="Arial"/>
          <w:sz w:val="26"/>
          <w:szCs w:val="26"/>
        </w:rPr>
        <w:instrText xml:space="preserve"> ADDIN EN.CITE &lt;EndNote&gt;&lt;Cite&gt;&lt;Author&gt;Hair&lt;/Author&gt;&lt;Year&gt;2014&lt;/Year&gt;&lt;RecNum&gt;74&lt;/RecNum&gt;&lt;record&gt;&lt;rec-number&gt;74&lt;/rec-number&gt;&lt;foreign-keys&gt;&lt;key app="EN" db-id="e5edxw025efzp8e22wqpxxx25zpav2vwzze9"&gt;74&lt;/key&gt;&lt;/foreign-keys&gt;&lt;ref-type name="Book"&gt;6&lt;/ref-type&gt;&lt;contributors&gt;&lt;authors&gt;&lt;author&gt;Joseph F. Hair&lt;/author&gt;&lt;author&gt;G. Tomas M. Hult&lt;/author&gt;&lt;author&gt;Christian M. Ringle&lt;/author&gt;&lt;author&gt;Marko Sarstedt&lt;/author&gt;&lt;/authors&gt;&lt;/contributors&gt;&lt;titles&gt;&lt;title&gt;A Primer on Partial Least Squares Structural Equation Modelling (PLS-SEM)&lt;/title&gt;&lt;/titles&gt;&lt;dates&gt;&lt;year&gt;2014&lt;/year&gt;&lt;/dates&gt;&lt;pub-location&gt;Thousand Oaks, CA&lt;/pub-location&gt;&lt;publisher&gt;Sage Publications, Inc.&lt;/publisher&gt;&lt;urls&gt;&lt;/urls&gt;&lt;/record&gt;&lt;/Cite&gt;&lt;/EndNote&gt;</w:instrText>
      </w:r>
      <w:r w:rsidR="0038489A" w:rsidRPr="00E4560D">
        <w:rPr>
          <w:rFonts w:cs="Arial"/>
          <w:sz w:val="26"/>
          <w:szCs w:val="26"/>
        </w:rPr>
        <w:fldChar w:fldCharType="separate"/>
      </w:r>
      <w:r w:rsidR="00EC223A" w:rsidRPr="00E4560D">
        <w:rPr>
          <w:rFonts w:cs="Arial"/>
          <w:noProof/>
          <w:sz w:val="26"/>
          <w:szCs w:val="26"/>
        </w:rPr>
        <w:t>(Hair et al., 2014)</w:t>
      </w:r>
      <w:r w:rsidR="0038489A" w:rsidRPr="00E4560D">
        <w:rPr>
          <w:rFonts w:cs="Arial"/>
          <w:sz w:val="26"/>
          <w:szCs w:val="26"/>
        </w:rPr>
        <w:fldChar w:fldCharType="end"/>
      </w:r>
      <w:r w:rsidR="00EC223A" w:rsidRPr="00E4560D">
        <w:rPr>
          <w:rFonts w:cs="Arial"/>
          <w:sz w:val="26"/>
          <w:szCs w:val="26"/>
        </w:rPr>
        <w:t xml:space="preserve"> to categorize the high impulsiveness and low impulsiveness.</w:t>
      </w:r>
    </w:p>
    <w:p w:rsidR="00C85AA9" w:rsidRPr="00E4560D" w:rsidRDefault="00C85AA9" w:rsidP="00FC153E">
      <w:pPr>
        <w:snapToGrid w:val="0"/>
        <w:spacing w:line="360" w:lineRule="exact"/>
        <w:ind w:firstLine="480"/>
        <w:jc w:val="both"/>
        <w:rPr>
          <w:rFonts w:cs="Arial"/>
          <w:sz w:val="26"/>
          <w:szCs w:val="26"/>
        </w:rPr>
      </w:pPr>
    </w:p>
    <w:p w:rsidR="00FD7D9D" w:rsidRPr="00E4560D" w:rsidRDefault="00FD7D9D" w:rsidP="00FC153E">
      <w:pPr>
        <w:snapToGrid w:val="0"/>
        <w:spacing w:line="360" w:lineRule="exact"/>
        <w:outlineLvl w:val="0"/>
        <w:rPr>
          <w:b/>
          <w:sz w:val="26"/>
          <w:szCs w:val="26"/>
        </w:rPr>
      </w:pPr>
      <w:r w:rsidRPr="00E4560D">
        <w:rPr>
          <w:b/>
          <w:sz w:val="26"/>
          <w:szCs w:val="26"/>
        </w:rPr>
        <w:t>Hypothesis Testing</w:t>
      </w:r>
    </w:p>
    <w:p w:rsidR="00FD7D9D" w:rsidRPr="00E4560D" w:rsidRDefault="00FD7D9D" w:rsidP="00FC153E">
      <w:pPr>
        <w:snapToGrid w:val="0"/>
        <w:spacing w:line="360" w:lineRule="exact"/>
        <w:ind w:firstLine="480"/>
        <w:jc w:val="both"/>
        <w:rPr>
          <w:rFonts w:cs="Arial"/>
          <w:sz w:val="26"/>
          <w:szCs w:val="26"/>
        </w:rPr>
      </w:pPr>
      <w:r w:rsidRPr="00E4560D">
        <w:rPr>
          <w:rFonts w:cs="Arial"/>
          <w:sz w:val="26"/>
          <w:szCs w:val="26"/>
        </w:rPr>
        <w:t>We ran between subject’s ANOVA to test the proposed hypotheses. Based on the results (</w:t>
      </w:r>
      <w:r w:rsidRPr="00E4560D">
        <w:rPr>
          <w:rFonts w:cs="Arial"/>
          <w:i/>
          <w:sz w:val="26"/>
          <w:szCs w:val="26"/>
        </w:rPr>
        <w:t>see Table 5)</w:t>
      </w:r>
      <w:r w:rsidRPr="00E4560D">
        <w:rPr>
          <w:rFonts w:cs="Arial"/>
          <w:sz w:val="26"/>
          <w:szCs w:val="26"/>
        </w:rPr>
        <w:t xml:space="preserve">, </w:t>
      </w:r>
      <w:r w:rsidR="009F2B99" w:rsidRPr="00E4560D">
        <w:rPr>
          <w:rFonts w:cs="Arial"/>
          <w:sz w:val="26"/>
          <w:szCs w:val="26"/>
        </w:rPr>
        <w:t xml:space="preserve">the </w:t>
      </w:r>
      <w:r w:rsidRPr="00E4560D">
        <w:rPr>
          <w:rFonts w:cs="Arial"/>
          <w:sz w:val="26"/>
          <w:szCs w:val="26"/>
        </w:rPr>
        <w:t>urge to buy impulsively was positively affected by information quality(F= 15.643, p&lt;0.001) and the pi</w:t>
      </w:r>
      <w:r w:rsidR="00552123" w:rsidRPr="00E4560D">
        <w:rPr>
          <w:rFonts w:cs="Arial"/>
          <w:sz w:val="26"/>
          <w:szCs w:val="26"/>
        </w:rPr>
        <w:t>cture of product presentation (</w:t>
      </w:r>
      <w:r w:rsidRPr="00E4560D">
        <w:rPr>
          <w:rFonts w:cs="Arial"/>
          <w:sz w:val="26"/>
          <w:szCs w:val="26"/>
        </w:rPr>
        <w:t>F= 4.357, p= 0.038).</w:t>
      </w:r>
      <w:r w:rsidR="00CE7EC2">
        <w:rPr>
          <w:rFonts w:cs="Arial"/>
          <w:sz w:val="26"/>
          <w:szCs w:val="26"/>
        </w:rPr>
        <w:t xml:space="preserve"> </w:t>
      </w:r>
      <w:r w:rsidRPr="00E4560D">
        <w:rPr>
          <w:rFonts w:cs="Arial"/>
          <w:sz w:val="26"/>
          <w:szCs w:val="26"/>
        </w:rPr>
        <w:t>Hence, hypothes</w:t>
      </w:r>
      <w:r w:rsidR="009F2B99" w:rsidRPr="00E4560D">
        <w:rPr>
          <w:rFonts w:cs="Arial"/>
          <w:sz w:val="26"/>
          <w:szCs w:val="26"/>
        </w:rPr>
        <w:t>e</w:t>
      </w:r>
      <w:r w:rsidRPr="00E4560D">
        <w:rPr>
          <w:rFonts w:cs="Arial"/>
          <w:sz w:val="26"/>
          <w:szCs w:val="26"/>
        </w:rPr>
        <w:t xml:space="preserve">s 2 and 3 are supported. Nevertheless, </w:t>
      </w:r>
      <w:r w:rsidR="009F2B99" w:rsidRPr="00E4560D">
        <w:rPr>
          <w:rFonts w:cs="Arial"/>
          <w:sz w:val="26"/>
          <w:szCs w:val="26"/>
        </w:rPr>
        <w:t xml:space="preserve">the </w:t>
      </w:r>
      <w:r w:rsidRPr="00E4560D">
        <w:rPr>
          <w:rFonts w:cs="Arial"/>
          <w:sz w:val="26"/>
          <w:szCs w:val="26"/>
        </w:rPr>
        <w:t>number of People’s “Like</w:t>
      </w:r>
      <w:r w:rsidR="009F2B99" w:rsidRPr="00E4560D">
        <w:rPr>
          <w:rFonts w:cs="Arial"/>
          <w:sz w:val="26"/>
          <w:szCs w:val="26"/>
        </w:rPr>
        <w:t>s</w:t>
      </w:r>
      <w:r w:rsidRPr="00E4560D">
        <w:rPr>
          <w:rFonts w:cs="Arial"/>
          <w:sz w:val="26"/>
          <w:szCs w:val="26"/>
        </w:rPr>
        <w:t>”</w:t>
      </w:r>
      <w:r w:rsidR="00CE7EC2">
        <w:rPr>
          <w:rFonts w:cs="Arial"/>
          <w:sz w:val="26"/>
          <w:szCs w:val="26"/>
        </w:rPr>
        <w:t xml:space="preserve"> </w:t>
      </w:r>
      <w:r w:rsidRPr="00E4560D">
        <w:rPr>
          <w:rFonts w:cs="Arial"/>
          <w:sz w:val="26"/>
          <w:szCs w:val="26"/>
        </w:rPr>
        <w:t xml:space="preserve">did not exert </w:t>
      </w:r>
      <w:r w:rsidR="009F2B99" w:rsidRPr="00E4560D">
        <w:rPr>
          <w:rFonts w:cs="Arial"/>
          <w:sz w:val="26"/>
          <w:szCs w:val="26"/>
        </w:rPr>
        <w:t xml:space="preserve">a </w:t>
      </w:r>
      <w:r w:rsidRPr="00E4560D">
        <w:rPr>
          <w:rFonts w:cs="Arial"/>
          <w:sz w:val="26"/>
          <w:szCs w:val="26"/>
        </w:rPr>
        <w:t xml:space="preserve">direct effect </w:t>
      </w:r>
      <w:r w:rsidR="009F2B99" w:rsidRPr="00E4560D">
        <w:rPr>
          <w:rFonts w:cs="Arial"/>
          <w:sz w:val="26"/>
          <w:szCs w:val="26"/>
        </w:rPr>
        <w:t xml:space="preserve">on </w:t>
      </w:r>
      <w:r w:rsidRPr="00E4560D">
        <w:rPr>
          <w:rFonts w:cs="Arial"/>
          <w:sz w:val="26"/>
          <w:szCs w:val="26"/>
        </w:rPr>
        <w:t xml:space="preserve">the dependent variable due to </w:t>
      </w:r>
      <w:r w:rsidR="009F2B99" w:rsidRPr="00E4560D">
        <w:rPr>
          <w:rFonts w:cs="Arial"/>
          <w:sz w:val="26"/>
          <w:szCs w:val="26"/>
        </w:rPr>
        <w:t xml:space="preserve">an </w:t>
      </w:r>
      <w:r w:rsidRPr="00E4560D">
        <w:rPr>
          <w:rFonts w:cs="Arial"/>
          <w:sz w:val="26"/>
          <w:szCs w:val="26"/>
        </w:rPr>
        <w:t xml:space="preserve">insignificant F-value (F= 1.031, p=0.311). Hypothesis 1, thus, was not supported. Impulsiveness positively influences </w:t>
      </w:r>
      <w:r w:rsidR="009F2B99" w:rsidRPr="00E4560D">
        <w:rPr>
          <w:rFonts w:cs="Arial"/>
          <w:sz w:val="26"/>
          <w:szCs w:val="26"/>
        </w:rPr>
        <w:t xml:space="preserve">the </w:t>
      </w:r>
      <w:r w:rsidRPr="00E4560D">
        <w:rPr>
          <w:rFonts w:cs="Arial"/>
          <w:sz w:val="26"/>
          <w:szCs w:val="26"/>
        </w:rPr>
        <w:t>urge to buy impulsively (F= 31.858,</w:t>
      </w:r>
      <w:r w:rsidR="00552123" w:rsidRPr="00E4560D">
        <w:rPr>
          <w:rFonts w:cs="Arial"/>
          <w:sz w:val="26"/>
          <w:szCs w:val="26"/>
        </w:rPr>
        <w:t xml:space="preserve"> p&lt;0.001),</w:t>
      </w:r>
      <w:r w:rsidR="00CE7EC2">
        <w:rPr>
          <w:rFonts w:cs="Arial"/>
          <w:sz w:val="26"/>
          <w:szCs w:val="26"/>
        </w:rPr>
        <w:t xml:space="preserve"> </w:t>
      </w:r>
      <w:r w:rsidRPr="00E4560D">
        <w:rPr>
          <w:rFonts w:cs="Arial"/>
          <w:sz w:val="26"/>
          <w:szCs w:val="26"/>
        </w:rPr>
        <w:t>hypothesis 4 was supported.</w:t>
      </w:r>
    </w:p>
    <w:p w:rsidR="008050B5" w:rsidRPr="00E4560D" w:rsidRDefault="008050B5" w:rsidP="00FC153E">
      <w:pPr>
        <w:snapToGrid w:val="0"/>
        <w:spacing w:line="360" w:lineRule="exact"/>
        <w:ind w:firstLine="480"/>
        <w:jc w:val="center"/>
        <w:outlineLvl w:val="0"/>
        <w:rPr>
          <w:noProof/>
          <w:sz w:val="26"/>
          <w:szCs w:val="26"/>
        </w:rPr>
      </w:pPr>
    </w:p>
    <w:p w:rsidR="00770D66" w:rsidRDefault="00770D66">
      <w:pPr>
        <w:rPr>
          <w:b/>
          <w:noProof/>
          <w:sz w:val="26"/>
          <w:szCs w:val="26"/>
        </w:rPr>
      </w:pPr>
      <w:r>
        <w:rPr>
          <w:b/>
          <w:noProof/>
          <w:sz w:val="26"/>
          <w:szCs w:val="26"/>
        </w:rPr>
        <w:br w:type="page"/>
      </w:r>
    </w:p>
    <w:p w:rsidR="00FD7D9D" w:rsidRPr="00E4560D" w:rsidRDefault="00FD7D9D" w:rsidP="00B93CEF">
      <w:pPr>
        <w:snapToGrid w:val="0"/>
        <w:spacing w:line="360" w:lineRule="exact"/>
        <w:outlineLvl w:val="0"/>
        <w:rPr>
          <w:rFonts w:cs="Arial"/>
          <w:sz w:val="26"/>
          <w:szCs w:val="26"/>
        </w:rPr>
      </w:pPr>
      <w:r w:rsidRPr="00E4560D">
        <w:rPr>
          <w:b/>
          <w:noProof/>
          <w:sz w:val="26"/>
          <w:szCs w:val="26"/>
        </w:rPr>
        <w:lastRenderedPageBreak/>
        <w:t>Table 5</w:t>
      </w:r>
      <w:r w:rsidR="00770D66">
        <w:rPr>
          <w:b/>
          <w:noProof/>
          <w:sz w:val="26"/>
          <w:szCs w:val="26"/>
        </w:rPr>
        <w:t xml:space="preserve">  </w:t>
      </w:r>
      <w:r w:rsidRPr="00E4560D">
        <w:rPr>
          <w:i/>
          <w:noProof/>
          <w:sz w:val="26"/>
          <w:szCs w:val="26"/>
        </w:rPr>
        <w:t xml:space="preserve">ANOVA </w:t>
      </w:r>
      <w:r w:rsidR="00B93CEF" w:rsidRPr="00E4560D">
        <w:rPr>
          <w:i/>
          <w:noProof/>
          <w:sz w:val="26"/>
          <w:szCs w:val="26"/>
        </w:rPr>
        <w:t>R</w:t>
      </w:r>
      <w:r w:rsidRPr="00E4560D">
        <w:rPr>
          <w:i/>
          <w:noProof/>
          <w:sz w:val="26"/>
          <w:szCs w:val="26"/>
        </w:rPr>
        <w:t>esults</w:t>
      </w:r>
    </w:p>
    <w:tbl>
      <w:tblPr>
        <w:tblW w:w="5000" w:type="pct"/>
        <w:tblLook w:val="04A0" w:firstRow="1" w:lastRow="0" w:firstColumn="1" w:lastColumn="0" w:noHBand="0" w:noVBand="1"/>
      </w:tblPr>
      <w:tblGrid>
        <w:gridCol w:w="4118"/>
        <w:gridCol w:w="975"/>
        <w:gridCol w:w="579"/>
        <w:gridCol w:w="214"/>
        <w:gridCol w:w="1408"/>
        <w:gridCol w:w="821"/>
        <w:gridCol w:w="901"/>
      </w:tblGrid>
      <w:tr w:rsidR="00FD7D9D" w:rsidRPr="00B93CEF" w:rsidTr="00B93CEF">
        <w:trPr>
          <w:trHeight w:val="20"/>
        </w:trPr>
        <w:tc>
          <w:tcPr>
            <w:tcW w:w="2331"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FD7D9D" w:rsidRPr="00B93CEF" w:rsidRDefault="00FD7D9D" w:rsidP="00FC153E">
            <w:pPr>
              <w:snapToGrid w:val="0"/>
              <w:spacing w:line="360" w:lineRule="exact"/>
              <w:jc w:val="center"/>
              <w:rPr>
                <w:b/>
                <w:bCs/>
                <w:color w:val="000000"/>
                <w:sz w:val="22"/>
                <w:szCs w:val="22"/>
                <w:lang w:eastAsia="zh-CN"/>
              </w:rPr>
            </w:pPr>
            <w:r w:rsidRPr="00B93CEF">
              <w:rPr>
                <w:b/>
                <w:bCs/>
                <w:color w:val="000000"/>
                <w:sz w:val="22"/>
                <w:szCs w:val="22"/>
              </w:rPr>
              <w:t>Source</w:t>
            </w:r>
          </w:p>
        </w:tc>
        <w:tc>
          <w:tcPr>
            <w:tcW w:w="556" w:type="pct"/>
            <w:tcBorders>
              <w:top w:val="single" w:sz="4" w:space="0" w:color="auto"/>
              <w:left w:val="nil"/>
              <w:bottom w:val="single" w:sz="4" w:space="0" w:color="auto"/>
              <w:right w:val="single" w:sz="4" w:space="0" w:color="auto"/>
            </w:tcBorders>
            <w:shd w:val="clear" w:color="000000" w:fill="D9D9D9"/>
            <w:vAlign w:val="center"/>
            <w:hideMark/>
          </w:tcPr>
          <w:p w:rsidR="00FD7D9D" w:rsidRPr="00B93CEF" w:rsidRDefault="00FD7D9D" w:rsidP="00FC153E">
            <w:pPr>
              <w:snapToGrid w:val="0"/>
              <w:spacing w:line="360" w:lineRule="exact"/>
              <w:jc w:val="center"/>
              <w:rPr>
                <w:b/>
                <w:bCs/>
                <w:color w:val="000000"/>
                <w:sz w:val="22"/>
                <w:szCs w:val="22"/>
                <w:lang w:eastAsia="zh-CN"/>
              </w:rPr>
            </w:pPr>
            <w:r w:rsidRPr="00B93CEF">
              <w:rPr>
                <w:b/>
                <w:bCs/>
                <w:color w:val="000000"/>
                <w:sz w:val="22"/>
                <w:szCs w:val="22"/>
              </w:rPr>
              <w:t>Sum of Squares</w:t>
            </w:r>
          </w:p>
        </w:tc>
        <w:tc>
          <w:tcPr>
            <w:tcW w:w="393" w:type="pct"/>
            <w:tcBorders>
              <w:top w:val="single" w:sz="4" w:space="0" w:color="auto"/>
              <w:left w:val="nil"/>
              <w:bottom w:val="single" w:sz="4" w:space="0" w:color="auto"/>
              <w:right w:val="single" w:sz="4" w:space="0" w:color="auto"/>
            </w:tcBorders>
            <w:shd w:val="clear" w:color="000000" w:fill="D9D9D9"/>
            <w:vAlign w:val="center"/>
            <w:hideMark/>
          </w:tcPr>
          <w:p w:rsidR="00FD7D9D" w:rsidRPr="00B93CEF" w:rsidRDefault="00FD7D9D" w:rsidP="00FC153E">
            <w:pPr>
              <w:snapToGrid w:val="0"/>
              <w:spacing w:line="360" w:lineRule="exact"/>
              <w:jc w:val="center"/>
              <w:rPr>
                <w:b/>
                <w:bCs/>
                <w:color w:val="000000"/>
                <w:sz w:val="22"/>
                <w:szCs w:val="22"/>
                <w:lang w:eastAsia="zh-CN"/>
              </w:rPr>
            </w:pPr>
            <w:r w:rsidRPr="00B93CEF">
              <w:rPr>
                <w:b/>
                <w:bCs/>
                <w:color w:val="000000"/>
                <w:sz w:val="22"/>
                <w:szCs w:val="22"/>
              </w:rPr>
              <w:t>df</w:t>
            </w:r>
          </w:p>
        </w:tc>
        <w:tc>
          <w:tcPr>
            <w:tcW w:w="704" w:type="pct"/>
            <w:gridSpan w:val="2"/>
            <w:tcBorders>
              <w:top w:val="single" w:sz="4" w:space="0" w:color="auto"/>
              <w:left w:val="nil"/>
              <w:bottom w:val="single" w:sz="4" w:space="0" w:color="auto"/>
              <w:right w:val="single" w:sz="4" w:space="0" w:color="000000"/>
            </w:tcBorders>
            <w:shd w:val="clear" w:color="000000" w:fill="D9D9D9"/>
            <w:vAlign w:val="center"/>
            <w:hideMark/>
          </w:tcPr>
          <w:p w:rsidR="00FD7D9D" w:rsidRPr="00B93CEF" w:rsidRDefault="00FD7D9D" w:rsidP="00FC153E">
            <w:pPr>
              <w:snapToGrid w:val="0"/>
              <w:spacing w:line="360" w:lineRule="exact"/>
              <w:jc w:val="center"/>
              <w:rPr>
                <w:b/>
                <w:bCs/>
                <w:color w:val="000000"/>
                <w:sz w:val="22"/>
                <w:szCs w:val="22"/>
                <w:lang w:eastAsia="zh-CN"/>
              </w:rPr>
            </w:pPr>
            <w:r w:rsidRPr="00B93CEF">
              <w:rPr>
                <w:b/>
                <w:bCs/>
                <w:color w:val="000000"/>
                <w:sz w:val="22"/>
                <w:szCs w:val="22"/>
              </w:rPr>
              <w:t>Mean Square</w:t>
            </w:r>
          </w:p>
        </w:tc>
        <w:tc>
          <w:tcPr>
            <w:tcW w:w="470" w:type="pct"/>
            <w:tcBorders>
              <w:top w:val="single" w:sz="4" w:space="0" w:color="auto"/>
              <w:left w:val="nil"/>
              <w:bottom w:val="single" w:sz="4" w:space="0" w:color="auto"/>
              <w:right w:val="single" w:sz="4" w:space="0" w:color="auto"/>
            </w:tcBorders>
            <w:shd w:val="clear" w:color="000000" w:fill="D9D9D9"/>
            <w:noWrap/>
            <w:vAlign w:val="center"/>
            <w:hideMark/>
          </w:tcPr>
          <w:p w:rsidR="00FD7D9D" w:rsidRPr="00B93CEF" w:rsidRDefault="00FD7D9D" w:rsidP="00FC153E">
            <w:pPr>
              <w:snapToGrid w:val="0"/>
              <w:spacing w:line="360" w:lineRule="exact"/>
              <w:jc w:val="center"/>
              <w:rPr>
                <w:b/>
                <w:bCs/>
                <w:color w:val="000000"/>
                <w:sz w:val="22"/>
                <w:szCs w:val="22"/>
                <w:lang w:eastAsia="zh-CN"/>
              </w:rPr>
            </w:pPr>
            <w:r w:rsidRPr="00B93CEF">
              <w:rPr>
                <w:b/>
                <w:bCs/>
                <w:color w:val="000000"/>
                <w:sz w:val="22"/>
                <w:szCs w:val="22"/>
              </w:rPr>
              <w:t>F</w:t>
            </w:r>
          </w:p>
        </w:tc>
        <w:tc>
          <w:tcPr>
            <w:tcW w:w="547" w:type="pct"/>
            <w:tcBorders>
              <w:top w:val="single" w:sz="4" w:space="0" w:color="auto"/>
              <w:left w:val="nil"/>
              <w:bottom w:val="single" w:sz="4" w:space="0" w:color="auto"/>
              <w:right w:val="single" w:sz="4" w:space="0" w:color="auto"/>
            </w:tcBorders>
            <w:shd w:val="clear" w:color="000000" w:fill="D9D9D9"/>
            <w:noWrap/>
            <w:vAlign w:val="center"/>
            <w:hideMark/>
          </w:tcPr>
          <w:p w:rsidR="00FD7D9D" w:rsidRPr="00B93CEF" w:rsidRDefault="00FD7D9D" w:rsidP="00FC153E">
            <w:pPr>
              <w:snapToGrid w:val="0"/>
              <w:spacing w:line="360" w:lineRule="exact"/>
              <w:jc w:val="center"/>
              <w:rPr>
                <w:b/>
                <w:bCs/>
                <w:color w:val="000000"/>
                <w:sz w:val="22"/>
                <w:szCs w:val="22"/>
                <w:lang w:eastAsia="zh-CN"/>
              </w:rPr>
            </w:pPr>
            <w:r w:rsidRPr="00B93CEF">
              <w:rPr>
                <w:b/>
                <w:bCs/>
                <w:color w:val="000000"/>
                <w:sz w:val="22"/>
                <w:szCs w:val="22"/>
              </w:rPr>
              <w:t>Sig. (P)</w:t>
            </w:r>
          </w:p>
        </w:tc>
      </w:tr>
      <w:tr w:rsidR="00FD7D9D" w:rsidRPr="00B93CEF" w:rsidTr="00B93CEF">
        <w:trPr>
          <w:trHeight w:val="20"/>
        </w:trPr>
        <w:tc>
          <w:tcPr>
            <w:tcW w:w="5000" w:type="pct"/>
            <w:gridSpan w:val="7"/>
            <w:tcBorders>
              <w:top w:val="single" w:sz="4" w:space="0" w:color="auto"/>
              <w:left w:val="single" w:sz="4" w:space="0" w:color="auto"/>
              <w:bottom w:val="single" w:sz="4" w:space="0" w:color="auto"/>
              <w:right w:val="single" w:sz="4" w:space="0" w:color="000000"/>
            </w:tcBorders>
            <w:shd w:val="clear" w:color="000000" w:fill="E7E6E6"/>
            <w:noWrap/>
            <w:vAlign w:val="center"/>
            <w:hideMark/>
          </w:tcPr>
          <w:p w:rsidR="00FD7D9D" w:rsidRPr="00B93CEF" w:rsidRDefault="00FD7D9D" w:rsidP="00FC153E">
            <w:pPr>
              <w:snapToGrid w:val="0"/>
              <w:spacing w:line="360" w:lineRule="exact"/>
              <w:rPr>
                <w:b/>
                <w:bCs/>
                <w:color w:val="000000"/>
                <w:sz w:val="22"/>
                <w:szCs w:val="22"/>
                <w:lang w:eastAsia="zh-CN"/>
              </w:rPr>
            </w:pPr>
            <w:r w:rsidRPr="00B93CEF">
              <w:rPr>
                <w:b/>
                <w:bCs/>
                <w:color w:val="000000"/>
                <w:sz w:val="22"/>
                <w:szCs w:val="22"/>
              </w:rPr>
              <w:t>Main Effects</w:t>
            </w:r>
          </w:p>
        </w:tc>
      </w:tr>
      <w:tr w:rsidR="00FD7D9D" w:rsidRPr="00B93CEF" w:rsidTr="00B93CEF">
        <w:trPr>
          <w:trHeight w:val="20"/>
        </w:trPr>
        <w:tc>
          <w:tcPr>
            <w:tcW w:w="233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rPr>
                <w:color w:val="000000"/>
                <w:sz w:val="22"/>
                <w:szCs w:val="22"/>
                <w:lang w:eastAsia="zh-CN"/>
              </w:rPr>
            </w:pPr>
            <w:r w:rsidRPr="00B93CEF">
              <w:rPr>
                <w:color w:val="000000"/>
                <w:sz w:val="22"/>
                <w:szCs w:val="22"/>
              </w:rPr>
              <w:t>Number of People’s “Like” (LIKE)</w:t>
            </w:r>
          </w:p>
        </w:tc>
        <w:tc>
          <w:tcPr>
            <w:tcW w:w="556"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1.42</w:t>
            </w:r>
          </w:p>
        </w:tc>
        <w:tc>
          <w:tcPr>
            <w:tcW w:w="393" w:type="pct"/>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1</w:t>
            </w:r>
          </w:p>
        </w:tc>
        <w:tc>
          <w:tcPr>
            <w:tcW w:w="70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1.42</w:t>
            </w:r>
          </w:p>
        </w:tc>
        <w:tc>
          <w:tcPr>
            <w:tcW w:w="470"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1.031</w:t>
            </w:r>
          </w:p>
        </w:tc>
        <w:tc>
          <w:tcPr>
            <w:tcW w:w="547"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0.311</w:t>
            </w:r>
          </w:p>
        </w:tc>
      </w:tr>
      <w:tr w:rsidR="00FD7D9D" w:rsidRPr="00B93CEF" w:rsidTr="00B93CEF">
        <w:trPr>
          <w:trHeight w:val="20"/>
        </w:trPr>
        <w:tc>
          <w:tcPr>
            <w:tcW w:w="233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rPr>
                <w:color w:val="000000"/>
                <w:sz w:val="22"/>
                <w:szCs w:val="22"/>
                <w:lang w:eastAsia="zh-CN"/>
              </w:rPr>
            </w:pPr>
            <w:r w:rsidRPr="00B93CEF">
              <w:rPr>
                <w:color w:val="000000"/>
                <w:sz w:val="22"/>
                <w:szCs w:val="22"/>
              </w:rPr>
              <w:t>Information Quality (IQ)</w:t>
            </w:r>
          </w:p>
        </w:tc>
        <w:tc>
          <w:tcPr>
            <w:tcW w:w="556"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21.553</w:t>
            </w:r>
          </w:p>
        </w:tc>
        <w:tc>
          <w:tcPr>
            <w:tcW w:w="393" w:type="pct"/>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lang w:bidi="th-TH"/>
              </w:rPr>
              <w:t>1</w:t>
            </w:r>
          </w:p>
        </w:tc>
        <w:tc>
          <w:tcPr>
            <w:tcW w:w="70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21.553</w:t>
            </w:r>
          </w:p>
        </w:tc>
        <w:tc>
          <w:tcPr>
            <w:tcW w:w="470"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15.643</w:t>
            </w:r>
          </w:p>
        </w:tc>
        <w:tc>
          <w:tcPr>
            <w:tcW w:w="547"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0.000</w:t>
            </w:r>
          </w:p>
        </w:tc>
      </w:tr>
      <w:tr w:rsidR="00FD7D9D" w:rsidRPr="00B93CEF" w:rsidTr="00B93CEF">
        <w:trPr>
          <w:trHeight w:val="20"/>
        </w:trPr>
        <w:tc>
          <w:tcPr>
            <w:tcW w:w="233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rPr>
                <w:color w:val="000000"/>
                <w:sz w:val="22"/>
                <w:szCs w:val="22"/>
                <w:lang w:eastAsia="zh-CN"/>
              </w:rPr>
            </w:pPr>
            <w:r w:rsidRPr="00B93CEF">
              <w:rPr>
                <w:color w:val="000000"/>
                <w:sz w:val="22"/>
                <w:szCs w:val="22"/>
              </w:rPr>
              <w:t>Picture of Product Presentation (PPP)</w:t>
            </w:r>
          </w:p>
        </w:tc>
        <w:tc>
          <w:tcPr>
            <w:tcW w:w="556"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6.004</w:t>
            </w:r>
          </w:p>
        </w:tc>
        <w:tc>
          <w:tcPr>
            <w:tcW w:w="393" w:type="pct"/>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1</w:t>
            </w:r>
          </w:p>
        </w:tc>
        <w:tc>
          <w:tcPr>
            <w:tcW w:w="70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6.004</w:t>
            </w:r>
          </w:p>
        </w:tc>
        <w:tc>
          <w:tcPr>
            <w:tcW w:w="470"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4.357</w:t>
            </w:r>
          </w:p>
        </w:tc>
        <w:tc>
          <w:tcPr>
            <w:tcW w:w="547"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0.038</w:t>
            </w:r>
          </w:p>
        </w:tc>
      </w:tr>
      <w:tr w:rsidR="00FD7D9D" w:rsidRPr="00B93CEF" w:rsidTr="00B93CEF">
        <w:trPr>
          <w:trHeight w:val="20"/>
        </w:trPr>
        <w:tc>
          <w:tcPr>
            <w:tcW w:w="233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rPr>
                <w:color w:val="000000"/>
                <w:sz w:val="22"/>
                <w:szCs w:val="22"/>
                <w:lang w:eastAsia="zh-CN"/>
              </w:rPr>
            </w:pPr>
            <w:r w:rsidRPr="00B93CEF">
              <w:rPr>
                <w:color w:val="000000"/>
                <w:sz w:val="22"/>
                <w:szCs w:val="22"/>
              </w:rPr>
              <w:t>Impulsiveness (IMP)</w:t>
            </w:r>
          </w:p>
        </w:tc>
        <w:tc>
          <w:tcPr>
            <w:tcW w:w="556"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43.895</w:t>
            </w:r>
          </w:p>
        </w:tc>
        <w:tc>
          <w:tcPr>
            <w:tcW w:w="393" w:type="pct"/>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1</w:t>
            </w:r>
          </w:p>
        </w:tc>
        <w:tc>
          <w:tcPr>
            <w:tcW w:w="70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43.895</w:t>
            </w:r>
          </w:p>
        </w:tc>
        <w:tc>
          <w:tcPr>
            <w:tcW w:w="470"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31.858</w:t>
            </w:r>
          </w:p>
        </w:tc>
        <w:tc>
          <w:tcPr>
            <w:tcW w:w="547"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0.000</w:t>
            </w:r>
          </w:p>
        </w:tc>
      </w:tr>
      <w:tr w:rsidR="00FD7D9D" w:rsidRPr="00B93CEF" w:rsidTr="00B93CEF">
        <w:trPr>
          <w:trHeight w:val="20"/>
        </w:trPr>
        <w:tc>
          <w:tcPr>
            <w:tcW w:w="5000" w:type="pct"/>
            <w:gridSpan w:val="7"/>
            <w:tcBorders>
              <w:top w:val="single" w:sz="4" w:space="0" w:color="auto"/>
              <w:left w:val="single" w:sz="4" w:space="0" w:color="auto"/>
              <w:bottom w:val="single" w:sz="4" w:space="0" w:color="auto"/>
              <w:right w:val="single" w:sz="4" w:space="0" w:color="000000"/>
            </w:tcBorders>
            <w:shd w:val="clear" w:color="000000" w:fill="E7E6E6"/>
            <w:noWrap/>
            <w:vAlign w:val="center"/>
            <w:hideMark/>
          </w:tcPr>
          <w:p w:rsidR="00FD7D9D" w:rsidRPr="00B93CEF" w:rsidRDefault="00FD7D9D" w:rsidP="00FC153E">
            <w:pPr>
              <w:snapToGrid w:val="0"/>
              <w:spacing w:line="360" w:lineRule="exact"/>
              <w:rPr>
                <w:b/>
                <w:bCs/>
                <w:color w:val="000000"/>
                <w:sz w:val="22"/>
                <w:szCs w:val="22"/>
                <w:lang w:eastAsia="zh-CN"/>
              </w:rPr>
            </w:pPr>
            <w:r w:rsidRPr="00B93CEF">
              <w:rPr>
                <w:b/>
                <w:bCs/>
                <w:color w:val="000000"/>
                <w:sz w:val="22"/>
                <w:szCs w:val="22"/>
              </w:rPr>
              <w:t>Interaction Effects (Main study)</w:t>
            </w:r>
          </w:p>
        </w:tc>
      </w:tr>
      <w:tr w:rsidR="00FD7D9D" w:rsidRPr="00B93CEF" w:rsidTr="00B93CEF">
        <w:trPr>
          <w:trHeight w:val="20"/>
        </w:trPr>
        <w:tc>
          <w:tcPr>
            <w:tcW w:w="233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rPr>
                <w:color w:val="000000"/>
                <w:sz w:val="22"/>
                <w:szCs w:val="22"/>
                <w:lang w:eastAsia="zh-CN"/>
              </w:rPr>
            </w:pPr>
            <w:r w:rsidRPr="00B93CEF">
              <w:rPr>
                <w:color w:val="000000"/>
                <w:sz w:val="22"/>
                <w:szCs w:val="22"/>
              </w:rPr>
              <w:t>LIKE* IMP</w:t>
            </w:r>
          </w:p>
        </w:tc>
        <w:tc>
          <w:tcPr>
            <w:tcW w:w="556"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0.492</w:t>
            </w:r>
          </w:p>
        </w:tc>
        <w:tc>
          <w:tcPr>
            <w:tcW w:w="393" w:type="pct"/>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1</w:t>
            </w:r>
          </w:p>
        </w:tc>
        <w:tc>
          <w:tcPr>
            <w:tcW w:w="70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0.492</w:t>
            </w:r>
          </w:p>
        </w:tc>
        <w:tc>
          <w:tcPr>
            <w:tcW w:w="470"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0.357</w:t>
            </w:r>
          </w:p>
        </w:tc>
        <w:tc>
          <w:tcPr>
            <w:tcW w:w="547"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0.551</w:t>
            </w:r>
          </w:p>
        </w:tc>
      </w:tr>
      <w:tr w:rsidR="00FD7D9D" w:rsidRPr="00B93CEF" w:rsidTr="00B93CEF">
        <w:trPr>
          <w:trHeight w:val="20"/>
        </w:trPr>
        <w:tc>
          <w:tcPr>
            <w:tcW w:w="233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rPr>
                <w:color w:val="000000"/>
                <w:sz w:val="22"/>
                <w:szCs w:val="22"/>
                <w:lang w:eastAsia="zh-CN"/>
              </w:rPr>
            </w:pPr>
            <w:r w:rsidRPr="00B93CEF">
              <w:rPr>
                <w:color w:val="000000"/>
                <w:sz w:val="22"/>
                <w:szCs w:val="22"/>
              </w:rPr>
              <w:t>IQ* IMP</w:t>
            </w:r>
          </w:p>
        </w:tc>
        <w:tc>
          <w:tcPr>
            <w:tcW w:w="556"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6.894</w:t>
            </w:r>
          </w:p>
        </w:tc>
        <w:tc>
          <w:tcPr>
            <w:tcW w:w="393" w:type="pct"/>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1</w:t>
            </w:r>
          </w:p>
        </w:tc>
        <w:tc>
          <w:tcPr>
            <w:tcW w:w="70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6.894</w:t>
            </w:r>
          </w:p>
        </w:tc>
        <w:tc>
          <w:tcPr>
            <w:tcW w:w="470"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5.003</w:t>
            </w:r>
          </w:p>
        </w:tc>
        <w:tc>
          <w:tcPr>
            <w:tcW w:w="547"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0.026</w:t>
            </w:r>
          </w:p>
        </w:tc>
      </w:tr>
      <w:tr w:rsidR="00FD7D9D" w:rsidRPr="00B93CEF" w:rsidTr="00B93CEF">
        <w:trPr>
          <w:trHeight w:val="20"/>
        </w:trPr>
        <w:tc>
          <w:tcPr>
            <w:tcW w:w="233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rPr>
                <w:color w:val="000000"/>
                <w:sz w:val="22"/>
                <w:szCs w:val="22"/>
                <w:lang w:eastAsia="zh-CN"/>
              </w:rPr>
            </w:pPr>
            <w:r w:rsidRPr="00B93CEF">
              <w:rPr>
                <w:color w:val="000000"/>
                <w:sz w:val="22"/>
                <w:szCs w:val="22"/>
              </w:rPr>
              <w:t>PPP* IMP</w:t>
            </w:r>
          </w:p>
        </w:tc>
        <w:tc>
          <w:tcPr>
            <w:tcW w:w="556"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0.191</w:t>
            </w:r>
          </w:p>
        </w:tc>
        <w:tc>
          <w:tcPr>
            <w:tcW w:w="393" w:type="pct"/>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1</w:t>
            </w:r>
          </w:p>
        </w:tc>
        <w:tc>
          <w:tcPr>
            <w:tcW w:w="70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0.191</w:t>
            </w:r>
          </w:p>
        </w:tc>
        <w:tc>
          <w:tcPr>
            <w:tcW w:w="470"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0.139</w:t>
            </w:r>
          </w:p>
        </w:tc>
        <w:tc>
          <w:tcPr>
            <w:tcW w:w="547"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0.710</w:t>
            </w:r>
          </w:p>
        </w:tc>
      </w:tr>
      <w:tr w:rsidR="00FD7D9D" w:rsidRPr="00B93CEF" w:rsidTr="00B93CEF">
        <w:trPr>
          <w:trHeight w:val="20"/>
        </w:trPr>
        <w:tc>
          <w:tcPr>
            <w:tcW w:w="5000" w:type="pct"/>
            <w:gridSpan w:val="7"/>
            <w:tcBorders>
              <w:top w:val="single" w:sz="4" w:space="0" w:color="auto"/>
              <w:left w:val="single" w:sz="4" w:space="0" w:color="auto"/>
              <w:bottom w:val="single" w:sz="4" w:space="0" w:color="auto"/>
              <w:right w:val="single" w:sz="4" w:space="0" w:color="000000"/>
            </w:tcBorders>
            <w:shd w:val="clear" w:color="000000" w:fill="E7E6E6"/>
            <w:noWrap/>
            <w:vAlign w:val="center"/>
            <w:hideMark/>
          </w:tcPr>
          <w:p w:rsidR="00FD7D9D" w:rsidRPr="00B93CEF" w:rsidRDefault="00FD7D9D" w:rsidP="00FC153E">
            <w:pPr>
              <w:snapToGrid w:val="0"/>
              <w:spacing w:line="360" w:lineRule="exact"/>
              <w:rPr>
                <w:b/>
                <w:bCs/>
                <w:color w:val="000000"/>
                <w:sz w:val="22"/>
                <w:szCs w:val="22"/>
                <w:lang w:eastAsia="zh-CN"/>
              </w:rPr>
            </w:pPr>
            <w:r w:rsidRPr="00B93CEF">
              <w:rPr>
                <w:b/>
                <w:bCs/>
                <w:color w:val="000000"/>
                <w:sz w:val="22"/>
                <w:szCs w:val="22"/>
              </w:rPr>
              <w:t>Interaction Effects (Further tested)</w:t>
            </w:r>
          </w:p>
        </w:tc>
      </w:tr>
      <w:tr w:rsidR="00FD7D9D" w:rsidRPr="00B93CEF" w:rsidTr="00B93CEF">
        <w:trPr>
          <w:trHeight w:val="20"/>
        </w:trPr>
        <w:tc>
          <w:tcPr>
            <w:tcW w:w="233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rPr>
                <w:color w:val="000000"/>
                <w:sz w:val="22"/>
                <w:szCs w:val="22"/>
                <w:lang w:eastAsia="zh-CN"/>
              </w:rPr>
            </w:pPr>
            <w:r w:rsidRPr="00B93CEF">
              <w:rPr>
                <w:color w:val="000000"/>
                <w:sz w:val="22"/>
                <w:szCs w:val="22"/>
              </w:rPr>
              <w:t>PPP * LIKE</w:t>
            </w:r>
          </w:p>
        </w:tc>
        <w:tc>
          <w:tcPr>
            <w:tcW w:w="556"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0.091</w:t>
            </w:r>
          </w:p>
        </w:tc>
        <w:tc>
          <w:tcPr>
            <w:tcW w:w="393" w:type="pct"/>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1</w:t>
            </w:r>
          </w:p>
        </w:tc>
        <w:tc>
          <w:tcPr>
            <w:tcW w:w="70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0.091</w:t>
            </w:r>
          </w:p>
        </w:tc>
        <w:tc>
          <w:tcPr>
            <w:tcW w:w="470"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0.066</w:t>
            </w:r>
          </w:p>
        </w:tc>
        <w:tc>
          <w:tcPr>
            <w:tcW w:w="547"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0.797</w:t>
            </w:r>
          </w:p>
        </w:tc>
      </w:tr>
      <w:tr w:rsidR="00FD7D9D" w:rsidRPr="00B93CEF" w:rsidTr="00B93CEF">
        <w:trPr>
          <w:trHeight w:val="20"/>
        </w:trPr>
        <w:tc>
          <w:tcPr>
            <w:tcW w:w="233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rPr>
                <w:color w:val="000000"/>
                <w:sz w:val="22"/>
                <w:szCs w:val="22"/>
                <w:lang w:eastAsia="zh-CN"/>
              </w:rPr>
            </w:pPr>
            <w:r w:rsidRPr="00B93CEF">
              <w:rPr>
                <w:color w:val="000000"/>
                <w:sz w:val="22"/>
                <w:szCs w:val="22"/>
              </w:rPr>
              <w:t>IQ * LIKE</w:t>
            </w:r>
          </w:p>
        </w:tc>
        <w:tc>
          <w:tcPr>
            <w:tcW w:w="556"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1.365</w:t>
            </w:r>
          </w:p>
        </w:tc>
        <w:tc>
          <w:tcPr>
            <w:tcW w:w="393" w:type="pct"/>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1</w:t>
            </w:r>
          </w:p>
        </w:tc>
        <w:tc>
          <w:tcPr>
            <w:tcW w:w="70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1.365</w:t>
            </w:r>
          </w:p>
        </w:tc>
        <w:tc>
          <w:tcPr>
            <w:tcW w:w="470"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0.991</w:t>
            </w:r>
          </w:p>
        </w:tc>
        <w:tc>
          <w:tcPr>
            <w:tcW w:w="547"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0.321</w:t>
            </w:r>
          </w:p>
        </w:tc>
      </w:tr>
      <w:tr w:rsidR="00FD7D9D" w:rsidRPr="00B93CEF" w:rsidTr="00B93CEF">
        <w:trPr>
          <w:trHeight w:val="20"/>
        </w:trPr>
        <w:tc>
          <w:tcPr>
            <w:tcW w:w="233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rPr>
                <w:color w:val="000000"/>
                <w:sz w:val="22"/>
                <w:szCs w:val="22"/>
                <w:lang w:eastAsia="zh-CN"/>
              </w:rPr>
            </w:pPr>
            <w:r w:rsidRPr="00B93CEF">
              <w:rPr>
                <w:color w:val="000000"/>
                <w:sz w:val="22"/>
                <w:szCs w:val="22"/>
              </w:rPr>
              <w:t>IQ * PPP</w:t>
            </w:r>
          </w:p>
        </w:tc>
        <w:tc>
          <w:tcPr>
            <w:tcW w:w="556"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6.013</w:t>
            </w:r>
          </w:p>
        </w:tc>
        <w:tc>
          <w:tcPr>
            <w:tcW w:w="393" w:type="pct"/>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1</w:t>
            </w:r>
          </w:p>
        </w:tc>
        <w:tc>
          <w:tcPr>
            <w:tcW w:w="70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6.013</w:t>
            </w:r>
          </w:p>
        </w:tc>
        <w:tc>
          <w:tcPr>
            <w:tcW w:w="470"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4.364</w:t>
            </w:r>
          </w:p>
        </w:tc>
        <w:tc>
          <w:tcPr>
            <w:tcW w:w="547"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0.038</w:t>
            </w:r>
          </w:p>
        </w:tc>
      </w:tr>
      <w:tr w:rsidR="00FD7D9D" w:rsidRPr="00B93CEF" w:rsidTr="00B93CEF">
        <w:trPr>
          <w:trHeight w:val="20"/>
        </w:trPr>
        <w:tc>
          <w:tcPr>
            <w:tcW w:w="233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rPr>
                <w:color w:val="000000"/>
                <w:sz w:val="22"/>
                <w:szCs w:val="22"/>
                <w:lang w:eastAsia="zh-CN"/>
              </w:rPr>
            </w:pPr>
            <w:r w:rsidRPr="00B93CEF">
              <w:rPr>
                <w:color w:val="000000"/>
                <w:sz w:val="22"/>
                <w:szCs w:val="22"/>
              </w:rPr>
              <w:t>IQ * PPP * LIKE</w:t>
            </w:r>
          </w:p>
        </w:tc>
        <w:tc>
          <w:tcPr>
            <w:tcW w:w="556"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0.817</w:t>
            </w:r>
          </w:p>
        </w:tc>
        <w:tc>
          <w:tcPr>
            <w:tcW w:w="393" w:type="pct"/>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1</w:t>
            </w:r>
          </w:p>
        </w:tc>
        <w:tc>
          <w:tcPr>
            <w:tcW w:w="70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0.817</w:t>
            </w:r>
          </w:p>
        </w:tc>
        <w:tc>
          <w:tcPr>
            <w:tcW w:w="470"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0.593</w:t>
            </w:r>
          </w:p>
        </w:tc>
        <w:tc>
          <w:tcPr>
            <w:tcW w:w="547"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0.442</w:t>
            </w:r>
          </w:p>
        </w:tc>
      </w:tr>
      <w:tr w:rsidR="00FD7D9D" w:rsidRPr="00B93CEF" w:rsidTr="00B93CEF">
        <w:trPr>
          <w:trHeight w:val="20"/>
        </w:trPr>
        <w:tc>
          <w:tcPr>
            <w:tcW w:w="233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rPr>
                <w:color w:val="000000"/>
                <w:sz w:val="22"/>
                <w:szCs w:val="22"/>
                <w:lang w:eastAsia="zh-CN"/>
              </w:rPr>
            </w:pPr>
            <w:r w:rsidRPr="00B93CEF">
              <w:rPr>
                <w:color w:val="000000"/>
                <w:sz w:val="22"/>
                <w:szCs w:val="22"/>
              </w:rPr>
              <w:t>IQ * PPP * IMP</w:t>
            </w:r>
          </w:p>
        </w:tc>
        <w:tc>
          <w:tcPr>
            <w:tcW w:w="556"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0.249</w:t>
            </w:r>
          </w:p>
        </w:tc>
        <w:tc>
          <w:tcPr>
            <w:tcW w:w="393" w:type="pct"/>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1</w:t>
            </w:r>
          </w:p>
        </w:tc>
        <w:tc>
          <w:tcPr>
            <w:tcW w:w="70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0.249</w:t>
            </w:r>
          </w:p>
        </w:tc>
        <w:tc>
          <w:tcPr>
            <w:tcW w:w="470"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0.181</w:t>
            </w:r>
          </w:p>
        </w:tc>
        <w:tc>
          <w:tcPr>
            <w:tcW w:w="547"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0.671</w:t>
            </w:r>
          </w:p>
        </w:tc>
      </w:tr>
      <w:tr w:rsidR="00FD7D9D" w:rsidRPr="00B93CEF" w:rsidTr="00B93CEF">
        <w:trPr>
          <w:trHeight w:val="20"/>
        </w:trPr>
        <w:tc>
          <w:tcPr>
            <w:tcW w:w="233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rPr>
                <w:color w:val="000000"/>
                <w:sz w:val="22"/>
                <w:szCs w:val="22"/>
                <w:lang w:eastAsia="zh-CN"/>
              </w:rPr>
            </w:pPr>
            <w:r w:rsidRPr="00B93CEF">
              <w:rPr>
                <w:color w:val="000000"/>
                <w:sz w:val="22"/>
                <w:szCs w:val="22"/>
              </w:rPr>
              <w:t>IQ * LIKE * IMP</w:t>
            </w:r>
          </w:p>
        </w:tc>
        <w:tc>
          <w:tcPr>
            <w:tcW w:w="556"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2.091</w:t>
            </w:r>
          </w:p>
        </w:tc>
        <w:tc>
          <w:tcPr>
            <w:tcW w:w="393" w:type="pct"/>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1</w:t>
            </w:r>
          </w:p>
        </w:tc>
        <w:tc>
          <w:tcPr>
            <w:tcW w:w="70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2.091</w:t>
            </w:r>
          </w:p>
        </w:tc>
        <w:tc>
          <w:tcPr>
            <w:tcW w:w="470"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1.517</w:t>
            </w:r>
          </w:p>
        </w:tc>
        <w:tc>
          <w:tcPr>
            <w:tcW w:w="547"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0.219</w:t>
            </w:r>
          </w:p>
        </w:tc>
      </w:tr>
      <w:tr w:rsidR="00FD7D9D" w:rsidRPr="00B93CEF" w:rsidTr="00B93CEF">
        <w:trPr>
          <w:trHeight w:val="20"/>
        </w:trPr>
        <w:tc>
          <w:tcPr>
            <w:tcW w:w="233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rPr>
                <w:color w:val="000000"/>
                <w:sz w:val="22"/>
                <w:szCs w:val="22"/>
                <w:lang w:eastAsia="zh-CN"/>
              </w:rPr>
            </w:pPr>
            <w:r w:rsidRPr="00B93CEF">
              <w:rPr>
                <w:color w:val="000000"/>
                <w:sz w:val="22"/>
                <w:szCs w:val="22"/>
              </w:rPr>
              <w:t>PPP * LIKE * IMP</w:t>
            </w:r>
          </w:p>
        </w:tc>
        <w:tc>
          <w:tcPr>
            <w:tcW w:w="556"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3.433</w:t>
            </w:r>
          </w:p>
        </w:tc>
        <w:tc>
          <w:tcPr>
            <w:tcW w:w="393" w:type="pct"/>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1</w:t>
            </w:r>
          </w:p>
        </w:tc>
        <w:tc>
          <w:tcPr>
            <w:tcW w:w="70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3.433</w:t>
            </w:r>
          </w:p>
        </w:tc>
        <w:tc>
          <w:tcPr>
            <w:tcW w:w="470"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2.491</w:t>
            </w:r>
          </w:p>
        </w:tc>
        <w:tc>
          <w:tcPr>
            <w:tcW w:w="547"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0.116</w:t>
            </w:r>
          </w:p>
        </w:tc>
      </w:tr>
      <w:tr w:rsidR="00FD7D9D" w:rsidRPr="00B93CEF" w:rsidTr="00B93CEF">
        <w:trPr>
          <w:trHeight w:val="20"/>
        </w:trPr>
        <w:tc>
          <w:tcPr>
            <w:tcW w:w="233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rPr>
                <w:color w:val="000000"/>
                <w:sz w:val="22"/>
                <w:szCs w:val="22"/>
                <w:lang w:eastAsia="zh-CN"/>
              </w:rPr>
            </w:pPr>
            <w:r w:rsidRPr="00B93CEF">
              <w:rPr>
                <w:color w:val="000000"/>
                <w:sz w:val="22"/>
                <w:szCs w:val="22"/>
              </w:rPr>
              <w:t>IQ* PPP * LIKE * IMP</w:t>
            </w:r>
          </w:p>
        </w:tc>
        <w:tc>
          <w:tcPr>
            <w:tcW w:w="556"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0.556</w:t>
            </w:r>
          </w:p>
        </w:tc>
        <w:tc>
          <w:tcPr>
            <w:tcW w:w="393" w:type="pct"/>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1</w:t>
            </w:r>
          </w:p>
        </w:tc>
        <w:tc>
          <w:tcPr>
            <w:tcW w:w="70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0.556</w:t>
            </w:r>
          </w:p>
        </w:tc>
        <w:tc>
          <w:tcPr>
            <w:tcW w:w="470"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0.403</w:t>
            </w:r>
          </w:p>
        </w:tc>
        <w:tc>
          <w:tcPr>
            <w:tcW w:w="547"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0.526</w:t>
            </w:r>
          </w:p>
        </w:tc>
      </w:tr>
      <w:tr w:rsidR="00FD7D9D" w:rsidRPr="00B93CEF" w:rsidTr="00B93CEF">
        <w:trPr>
          <w:trHeight w:val="2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rPr>
                <w:b/>
                <w:bCs/>
                <w:color w:val="000000"/>
                <w:sz w:val="22"/>
                <w:szCs w:val="22"/>
                <w:lang w:eastAsia="zh-CN"/>
              </w:rPr>
            </w:pPr>
            <w:r w:rsidRPr="00B93CEF">
              <w:rPr>
                <w:b/>
                <w:bCs/>
                <w:color w:val="000000"/>
                <w:sz w:val="22"/>
                <w:szCs w:val="22"/>
              </w:rPr>
              <w:t>R-squared = 0.289 (Adjusted R -Squared = .242)</w:t>
            </w:r>
          </w:p>
        </w:tc>
      </w:tr>
      <w:tr w:rsidR="00FD7D9D" w:rsidRPr="00B93CEF" w:rsidTr="00B93CEF">
        <w:trPr>
          <w:trHeight w:val="20"/>
        </w:trPr>
        <w:tc>
          <w:tcPr>
            <w:tcW w:w="2331" w:type="pct"/>
            <w:tcBorders>
              <w:top w:val="nil"/>
              <w:left w:val="single" w:sz="4" w:space="0" w:color="auto"/>
              <w:bottom w:val="single" w:sz="4" w:space="0" w:color="auto"/>
              <w:right w:val="single" w:sz="4" w:space="0" w:color="auto"/>
            </w:tcBorders>
            <w:shd w:val="clear" w:color="000000" w:fill="D9D9D9"/>
            <w:noWrap/>
            <w:vAlign w:val="center"/>
            <w:hideMark/>
          </w:tcPr>
          <w:p w:rsidR="00FD7D9D" w:rsidRPr="00B93CEF" w:rsidRDefault="00FD7D9D" w:rsidP="00FC153E">
            <w:pPr>
              <w:snapToGrid w:val="0"/>
              <w:spacing w:line="360" w:lineRule="exact"/>
              <w:rPr>
                <w:b/>
                <w:color w:val="000000"/>
                <w:sz w:val="22"/>
                <w:szCs w:val="22"/>
                <w:lang w:eastAsia="zh-CN"/>
              </w:rPr>
            </w:pPr>
            <w:r w:rsidRPr="00B93CEF">
              <w:rPr>
                <w:color w:val="000000"/>
                <w:sz w:val="22"/>
                <w:szCs w:val="22"/>
                <w:lang w:eastAsia="zh-CN"/>
              </w:rPr>
              <w:t> </w:t>
            </w:r>
            <w:r w:rsidRPr="00B93CEF">
              <w:rPr>
                <w:b/>
                <w:sz w:val="22"/>
                <w:szCs w:val="22"/>
              </w:rPr>
              <w:t>Comparison of means of main effects</w:t>
            </w:r>
          </w:p>
        </w:tc>
        <w:tc>
          <w:tcPr>
            <w:tcW w:w="1115" w:type="pct"/>
            <w:gridSpan w:val="3"/>
            <w:tcBorders>
              <w:top w:val="single" w:sz="4" w:space="0" w:color="auto"/>
              <w:left w:val="nil"/>
              <w:bottom w:val="single" w:sz="4" w:space="0" w:color="auto"/>
              <w:right w:val="single" w:sz="4" w:space="0" w:color="000000"/>
            </w:tcBorders>
            <w:shd w:val="clear" w:color="000000" w:fill="D9D9D9"/>
            <w:noWrap/>
            <w:vAlign w:val="center"/>
            <w:hideMark/>
          </w:tcPr>
          <w:p w:rsidR="00FD7D9D" w:rsidRPr="00B93CEF" w:rsidRDefault="00FD7D9D" w:rsidP="00FC153E">
            <w:pPr>
              <w:snapToGrid w:val="0"/>
              <w:spacing w:line="360" w:lineRule="exact"/>
              <w:jc w:val="center"/>
              <w:rPr>
                <w:b/>
                <w:bCs/>
                <w:color w:val="000000"/>
                <w:sz w:val="22"/>
                <w:szCs w:val="22"/>
                <w:lang w:eastAsia="zh-CN"/>
              </w:rPr>
            </w:pPr>
            <w:r w:rsidRPr="00B93CEF">
              <w:rPr>
                <w:b/>
                <w:bCs/>
                <w:color w:val="000000"/>
                <w:sz w:val="22"/>
                <w:szCs w:val="22"/>
              </w:rPr>
              <w:t>Low</w:t>
            </w:r>
          </w:p>
        </w:tc>
        <w:tc>
          <w:tcPr>
            <w:tcW w:w="539" w:type="pct"/>
            <w:tcBorders>
              <w:top w:val="single" w:sz="4" w:space="0" w:color="auto"/>
              <w:left w:val="nil"/>
              <w:bottom w:val="single" w:sz="4" w:space="0" w:color="auto"/>
              <w:right w:val="single" w:sz="4" w:space="0" w:color="000000"/>
            </w:tcBorders>
            <w:shd w:val="clear" w:color="000000" w:fill="D9D9D9"/>
            <w:noWrap/>
            <w:vAlign w:val="center"/>
            <w:hideMark/>
          </w:tcPr>
          <w:p w:rsidR="00FD7D9D" w:rsidRPr="00B93CEF" w:rsidRDefault="00FD7D9D" w:rsidP="00FC153E">
            <w:pPr>
              <w:snapToGrid w:val="0"/>
              <w:spacing w:line="360" w:lineRule="exact"/>
              <w:jc w:val="center"/>
              <w:rPr>
                <w:b/>
                <w:bCs/>
                <w:color w:val="000000"/>
                <w:sz w:val="22"/>
                <w:szCs w:val="22"/>
                <w:lang w:eastAsia="zh-CN"/>
              </w:rPr>
            </w:pPr>
            <w:r w:rsidRPr="00B93CEF">
              <w:rPr>
                <w:b/>
                <w:bCs/>
                <w:color w:val="000000"/>
                <w:sz w:val="22"/>
                <w:szCs w:val="22"/>
              </w:rPr>
              <w:t>High</w:t>
            </w:r>
          </w:p>
        </w:tc>
        <w:tc>
          <w:tcPr>
            <w:tcW w:w="1016" w:type="pct"/>
            <w:gridSpan w:val="2"/>
            <w:tcBorders>
              <w:top w:val="single" w:sz="4" w:space="0" w:color="auto"/>
              <w:left w:val="nil"/>
              <w:bottom w:val="single" w:sz="4" w:space="0" w:color="auto"/>
              <w:right w:val="single" w:sz="4" w:space="0" w:color="000000"/>
            </w:tcBorders>
            <w:shd w:val="clear" w:color="000000" w:fill="D9D9D9"/>
            <w:noWrap/>
            <w:vAlign w:val="center"/>
            <w:hideMark/>
          </w:tcPr>
          <w:p w:rsidR="00FD7D9D" w:rsidRPr="00B93CEF" w:rsidRDefault="00FD7D9D" w:rsidP="00FC153E">
            <w:pPr>
              <w:snapToGrid w:val="0"/>
              <w:spacing w:line="360" w:lineRule="exact"/>
              <w:jc w:val="center"/>
              <w:rPr>
                <w:b/>
                <w:bCs/>
                <w:color w:val="000000"/>
                <w:sz w:val="22"/>
                <w:szCs w:val="22"/>
                <w:lang w:eastAsia="zh-CN"/>
              </w:rPr>
            </w:pPr>
            <w:r w:rsidRPr="00B93CEF">
              <w:rPr>
                <w:b/>
                <w:bCs/>
                <w:color w:val="000000"/>
                <w:sz w:val="22"/>
                <w:szCs w:val="22"/>
              </w:rPr>
              <w:t>Difference</w:t>
            </w:r>
          </w:p>
        </w:tc>
      </w:tr>
      <w:tr w:rsidR="00FD7D9D" w:rsidRPr="00B93CEF" w:rsidTr="00B93CEF">
        <w:trPr>
          <w:trHeight w:val="20"/>
        </w:trPr>
        <w:tc>
          <w:tcPr>
            <w:tcW w:w="2331" w:type="pct"/>
            <w:tcBorders>
              <w:top w:val="nil"/>
              <w:left w:val="single" w:sz="4" w:space="0" w:color="auto"/>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rPr>
                <w:color w:val="000000"/>
                <w:sz w:val="22"/>
                <w:szCs w:val="22"/>
                <w:lang w:eastAsia="zh-CN"/>
              </w:rPr>
            </w:pPr>
            <w:r w:rsidRPr="00B93CEF">
              <w:rPr>
                <w:color w:val="000000"/>
                <w:sz w:val="22"/>
                <w:szCs w:val="22"/>
              </w:rPr>
              <w:t>Number of People’s “Like”</w:t>
            </w:r>
          </w:p>
        </w:tc>
        <w:tc>
          <w:tcPr>
            <w:tcW w:w="1115" w:type="pct"/>
            <w:gridSpan w:val="3"/>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3.847 (1.406)</w:t>
            </w:r>
          </w:p>
        </w:tc>
        <w:tc>
          <w:tcPr>
            <w:tcW w:w="539" w:type="pct"/>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4.011 (1.288)</w:t>
            </w:r>
          </w:p>
        </w:tc>
        <w:tc>
          <w:tcPr>
            <w:tcW w:w="1016"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0.164</w:t>
            </w:r>
          </w:p>
        </w:tc>
      </w:tr>
      <w:tr w:rsidR="00FD7D9D" w:rsidRPr="00B93CEF" w:rsidTr="00B93CEF">
        <w:trPr>
          <w:trHeight w:val="20"/>
        </w:trPr>
        <w:tc>
          <w:tcPr>
            <w:tcW w:w="2331" w:type="pct"/>
            <w:tcBorders>
              <w:top w:val="nil"/>
              <w:left w:val="single" w:sz="4" w:space="0" w:color="auto"/>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rPr>
                <w:color w:val="000000"/>
                <w:sz w:val="22"/>
                <w:szCs w:val="22"/>
                <w:lang w:eastAsia="zh-CN"/>
              </w:rPr>
            </w:pPr>
            <w:r w:rsidRPr="00B93CEF">
              <w:rPr>
                <w:color w:val="000000"/>
                <w:sz w:val="22"/>
                <w:szCs w:val="22"/>
              </w:rPr>
              <w:t>Information Quality</w:t>
            </w:r>
          </w:p>
        </w:tc>
        <w:tc>
          <w:tcPr>
            <w:tcW w:w="1115" w:type="pct"/>
            <w:gridSpan w:val="3"/>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3.500 (1.389)</w:t>
            </w:r>
          </w:p>
        </w:tc>
        <w:tc>
          <w:tcPr>
            <w:tcW w:w="539" w:type="pct"/>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4.358 (1.160)</w:t>
            </w:r>
          </w:p>
        </w:tc>
        <w:tc>
          <w:tcPr>
            <w:tcW w:w="1016"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0.858</w:t>
            </w:r>
          </w:p>
        </w:tc>
      </w:tr>
      <w:tr w:rsidR="00FD7D9D" w:rsidRPr="00B93CEF" w:rsidTr="00B93CEF">
        <w:trPr>
          <w:trHeight w:val="20"/>
        </w:trPr>
        <w:tc>
          <w:tcPr>
            <w:tcW w:w="2331" w:type="pct"/>
            <w:tcBorders>
              <w:top w:val="nil"/>
              <w:left w:val="single" w:sz="4" w:space="0" w:color="auto"/>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rPr>
                <w:color w:val="000000"/>
                <w:sz w:val="22"/>
                <w:szCs w:val="22"/>
                <w:lang w:eastAsia="zh-CN"/>
              </w:rPr>
            </w:pPr>
            <w:r w:rsidRPr="00B93CEF">
              <w:rPr>
                <w:color w:val="000000"/>
                <w:sz w:val="22"/>
                <w:szCs w:val="22"/>
              </w:rPr>
              <w:t>Picture of Product Presentation</w:t>
            </w:r>
          </w:p>
        </w:tc>
        <w:tc>
          <w:tcPr>
            <w:tcW w:w="1115" w:type="pct"/>
            <w:gridSpan w:val="3"/>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3.700 (1.384)</w:t>
            </w:r>
          </w:p>
        </w:tc>
        <w:tc>
          <w:tcPr>
            <w:tcW w:w="539" w:type="pct"/>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4.158 (1.275)</w:t>
            </w:r>
          </w:p>
        </w:tc>
        <w:tc>
          <w:tcPr>
            <w:tcW w:w="1016"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0.458</w:t>
            </w:r>
          </w:p>
        </w:tc>
      </w:tr>
      <w:tr w:rsidR="00FD7D9D" w:rsidRPr="00B93CEF" w:rsidTr="00B93CEF">
        <w:trPr>
          <w:trHeight w:val="20"/>
        </w:trPr>
        <w:tc>
          <w:tcPr>
            <w:tcW w:w="2331" w:type="pct"/>
            <w:tcBorders>
              <w:top w:val="nil"/>
              <w:left w:val="single" w:sz="4" w:space="0" w:color="auto"/>
              <w:bottom w:val="single" w:sz="4" w:space="0" w:color="auto"/>
              <w:right w:val="single" w:sz="4" w:space="0" w:color="auto"/>
            </w:tcBorders>
            <w:shd w:val="clear" w:color="auto" w:fill="auto"/>
            <w:noWrap/>
            <w:vAlign w:val="center"/>
            <w:hideMark/>
          </w:tcPr>
          <w:p w:rsidR="00FD7D9D" w:rsidRPr="00B93CEF" w:rsidRDefault="00FD7D9D" w:rsidP="00FC153E">
            <w:pPr>
              <w:snapToGrid w:val="0"/>
              <w:spacing w:line="360" w:lineRule="exact"/>
              <w:rPr>
                <w:color w:val="000000"/>
                <w:sz w:val="22"/>
                <w:szCs w:val="22"/>
                <w:lang w:eastAsia="zh-CN"/>
              </w:rPr>
            </w:pPr>
            <w:r w:rsidRPr="00B93CEF">
              <w:rPr>
                <w:color w:val="000000"/>
                <w:sz w:val="22"/>
                <w:szCs w:val="22"/>
              </w:rPr>
              <w:t>Impulsiveness</w:t>
            </w:r>
          </w:p>
        </w:tc>
        <w:tc>
          <w:tcPr>
            <w:tcW w:w="1115" w:type="pct"/>
            <w:gridSpan w:val="3"/>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3.574 (1.267)</w:t>
            </w:r>
          </w:p>
        </w:tc>
        <w:tc>
          <w:tcPr>
            <w:tcW w:w="539" w:type="pct"/>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4.614 (1.236)</w:t>
            </w:r>
          </w:p>
        </w:tc>
        <w:tc>
          <w:tcPr>
            <w:tcW w:w="1016"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7D9D" w:rsidRPr="00B93CEF" w:rsidRDefault="00FD7D9D" w:rsidP="00FC153E">
            <w:pPr>
              <w:snapToGrid w:val="0"/>
              <w:spacing w:line="360" w:lineRule="exact"/>
              <w:jc w:val="center"/>
              <w:rPr>
                <w:color w:val="000000"/>
                <w:sz w:val="22"/>
                <w:szCs w:val="22"/>
                <w:lang w:eastAsia="zh-CN"/>
              </w:rPr>
            </w:pPr>
            <w:r w:rsidRPr="00B93CEF">
              <w:rPr>
                <w:color w:val="000000"/>
                <w:sz w:val="22"/>
                <w:szCs w:val="22"/>
              </w:rPr>
              <w:t>1.04</w:t>
            </w:r>
          </w:p>
        </w:tc>
      </w:tr>
    </w:tbl>
    <w:p w:rsidR="00FD7D9D" w:rsidRPr="00590B66" w:rsidRDefault="00FD7D9D" w:rsidP="00FC153E">
      <w:pPr>
        <w:snapToGrid w:val="0"/>
        <w:spacing w:line="360" w:lineRule="exact"/>
        <w:rPr>
          <w:rFonts w:cs="Arial"/>
        </w:rPr>
      </w:pPr>
    </w:p>
    <w:p w:rsidR="00FD7D9D" w:rsidRDefault="00FD7D9D" w:rsidP="00FC153E">
      <w:pPr>
        <w:snapToGrid w:val="0"/>
        <w:spacing w:line="360" w:lineRule="exact"/>
        <w:ind w:firstLine="480"/>
        <w:jc w:val="both"/>
        <w:rPr>
          <w:rFonts w:cs="Arial"/>
          <w:sz w:val="26"/>
          <w:szCs w:val="26"/>
        </w:rPr>
      </w:pPr>
      <w:r w:rsidRPr="00FD7D9D">
        <w:rPr>
          <w:rFonts w:cs="Arial"/>
          <w:sz w:val="26"/>
          <w:szCs w:val="26"/>
        </w:rPr>
        <w:t xml:space="preserve">The results showed significant interaction effects of information quality and impulsiveness on </w:t>
      </w:r>
      <w:r w:rsidR="009F2B99">
        <w:rPr>
          <w:rFonts w:cs="Arial"/>
          <w:sz w:val="26"/>
          <w:szCs w:val="26"/>
        </w:rPr>
        <w:t xml:space="preserve">the </w:t>
      </w:r>
      <w:r w:rsidRPr="00FD7D9D">
        <w:rPr>
          <w:rFonts w:cs="Arial"/>
          <w:sz w:val="26"/>
          <w:szCs w:val="26"/>
        </w:rPr>
        <w:t xml:space="preserve">urge to buy impulsively (F= 5.003, p= 0.026). The discrepancy of means indicated that the effect of information quality on </w:t>
      </w:r>
      <w:r w:rsidR="009F2B99">
        <w:rPr>
          <w:rFonts w:cs="Arial"/>
          <w:sz w:val="26"/>
          <w:szCs w:val="26"/>
        </w:rPr>
        <w:t xml:space="preserve">the </w:t>
      </w:r>
      <w:r w:rsidRPr="00FD7D9D">
        <w:rPr>
          <w:rFonts w:cs="Arial"/>
          <w:sz w:val="26"/>
          <w:szCs w:val="26"/>
        </w:rPr>
        <w:t xml:space="preserve">urge to buy impulsively was more evident for low impulsive individuals (4.125 - 3.127= 1.025) than for the high ones (4.716 - 4.434= 0.284). Hence, though </w:t>
      </w:r>
      <w:r w:rsidR="009F2B99">
        <w:rPr>
          <w:rFonts w:cs="Arial"/>
          <w:sz w:val="26"/>
          <w:szCs w:val="26"/>
        </w:rPr>
        <w:t xml:space="preserve">the </w:t>
      </w:r>
      <w:r w:rsidRPr="00FD7D9D">
        <w:rPr>
          <w:rFonts w:cs="Arial"/>
          <w:sz w:val="26"/>
          <w:szCs w:val="26"/>
        </w:rPr>
        <w:t>interaction effect did occur between information quality and impulsiveness, its contrast to our expectation make</w:t>
      </w:r>
      <w:r w:rsidR="009F2B99">
        <w:rPr>
          <w:rFonts w:cs="Arial"/>
          <w:sz w:val="26"/>
          <w:szCs w:val="26"/>
        </w:rPr>
        <w:t>s</w:t>
      </w:r>
      <w:r w:rsidRPr="00FD7D9D">
        <w:rPr>
          <w:rFonts w:cs="Arial"/>
          <w:sz w:val="26"/>
          <w:szCs w:val="26"/>
        </w:rPr>
        <w:t xml:space="preserve"> hypothesis 6 unsupported. The results also showed that the interaction effects of impulsiveness and number of People’s “Like”</w:t>
      </w:r>
      <w:r w:rsidR="00A12341">
        <w:rPr>
          <w:rFonts w:cs="Arial"/>
          <w:sz w:val="26"/>
          <w:szCs w:val="26"/>
        </w:rPr>
        <w:t xml:space="preserve"> </w:t>
      </w:r>
      <w:r w:rsidRPr="00FD7D9D">
        <w:rPr>
          <w:rFonts w:cs="Arial"/>
          <w:sz w:val="26"/>
          <w:szCs w:val="26"/>
        </w:rPr>
        <w:t xml:space="preserve">on the urge to buy impulsively, and the interaction effects of impulsiveness and picture of product presentation on the urge to buy impulsively </w:t>
      </w:r>
      <w:r w:rsidRPr="00FD7D9D">
        <w:rPr>
          <w:rFonts w:cs="Arial"/>
          <w:sz w:val="26"/>
          <w:szCs w:val="26"/>
        </w:rPr>
        <w:lastRenderedPageBreak/>
        <w:t>were not significant (F= 0.357, p= 0.551, and F= 0.066, p=0.797, respectively). Hence, hypothes</w:t>
      </w:r>
      <w:r w:rsidR="009F2B99">
        <w:rPr>
          <w:rFonts w:cs="Arial"/>
          <w:sz w:val="26"/>
          <w:szCs w:val="26"/>
        </w:rPr>
        <w:t>e</w:t>
      </w:r>
      <w:r w:rsidRPr="00FD7D9D">
        <w:rPr>
          <w:rFonts w:cs="Arial"/>
          <w:sz w:val="26"/>
          <w:szCs w:val="26"/>
        </w:rPr>
        <w:t xml:space="preserve">s 5 and 7 were not supported. </w:t>
      </w:r>
    </w:p>
    <w:p w:rsidR="00FD7D9D" w:rsidRDefault="00FD7D9D" w:rsidP="00FC153E">
      <w:pPr>
        <w:snapToGrid w:val="0"/>
        <w:spacing w:line="360" w:lineRule="exact"/>
        <w:ind w:firstLine="480"/>
        <w:jc w:val="both"/>
        <w:rPr>
          <w:rFonts w:cs="Arial"/>
          <w:sz w:val="26"/>
          <w:szCs w:val="26"/>
        </w:rPr>
      </w:pPr>
      <w:r w:rsidRPr="00FD7D9D">
        <w:rPr>
          <w:rFonts w:cs="Arial"/>
          <w:sz w:val="26"/>
          <w:szCs w:val="26"/>
        </w:rPr>
        <w:t>To gain more understanding, we further tested the possible interaction effects among the independent variables on the urge to buy impulsively. The result demonstrated that there was an interaction effect between information quality and picture of product presentation on the urge to buy impulsively with F= 4.364, p= 0.038, which was significant. Additionally,</w:t>
      </w:r>
      <w:r w:rsidR="00A12341">
        <w:rPr>
          <w:rFonts w:cs="Arial"/>
          <w:sz w:val="26"/>
          <w:szCs w:val="26"/>
        </w:rPr>
        <w:t xml:space="preserve"> </w:t>
      </w:r>
      <w:r w:rsidRPr="00FD7D9D">
        <w:rPr>
          <w:rFonts w:cs="Arial"/>
          <w:sz w:val="26"/>
          <w:szCs w:val="26"/>
        </w:rPr>
        <w:t>the discrepancy of means indicated that individual</w:t>
      </w:r>
      <w:r w:rsidR="009F2B99">
        <w:rPr>
          <w:rFonts w:cs="Arial"/>
          <w:sz w:val="26"/>
          <w:szCs w:val="26"/>
        </w:rPr>
        <w:t>s</w:t>
      </w:r>
      <w:r w:rsidRPr="00FD7D9D">
        <w:rPr>
          <w:rFonts w:cs="Arial"/>
          <w:sz w:val="26"/>
          <w:szCs w:val="26"/>
        </w:rPr>
        <w:t xml:space="preserve"> tend to have more concerns about information quality rather than the picture of product presentation. We described this effect in a plot graph as shown in figure </w:t>
      </w:r>
      <w:r w:rsidR="00C85AA9">
        <w:rPr>
          <w:rFonts w:cs="Arial"/>
          <w:sz w:val="26"/>
          <w:szCs w:val="26"/>
        </w:rPr>
        <w:t>2</w:t>
      </w:r>
      <w:r w:rsidR="008050B5">
        <w:rPr>
          <w:rFonts w:cs="Arial"/>
          <w:sz w:val="26"/>
          <w:szCs w:val="26"/>
        </w:rPr>
        <w:t xml:space="preserve"> and figure </w:t>
      </w:r>
      <w:r w:rsidR="00C85AA9">
        <w:rPr>
          <w:rFonts w:cs="Arial"/>
          <w:sz w:val="26"/>
          <w:szCs w:val="26"/>
        </w:rPr>
        <w:t>3</w:t>
      </w:r>
      <w:r w:rsidRPr="00FD7D9D">
        <w:rPr>
          <w:rFonts w:cs="Arial"/>
          <w:sz w:val="26"/>
          <w:szCs w:val="26"/>
        </w:rPr>
        <w:t>.</w:t>
      </w:r>
    </w:p>
    <w:p w:rsidR="00CF057E" w:rsidRDefault="00CF057E" w:rsidP="00FC153E">
      <w:pPr>
        <w:snapToGrid w:val="0"/>
        <w:spacing w:line="360" w:lineRule="exact"/>
        <w:ind w:firstLine="480"/>
        <w:jc w:val="both"/>
        <w:rPr>
          <w:rFonts w:cs="Arial"/>
          <w:sz w:val="26"/>
          <w:szCs w:val="26"/>
        </w:rPr>
      </w:pPr>
    </w:p>
    <w:p w:rsidR="00FD7D9D" w:rsidRPr="00B93CEF" w:rsidRDefault="00FD7D9D" w:rsidP="00770D66">
      <w:pPr>
        <w:snapToGrid w:val="0"/>
        <w:spacing w:afterLines="50" w:after="180" w:line="360" w:lineRule="exact"/>
        <w:rPr>
          <w:rFonts w:cs="Arial"/>
          <w:sz w:val="26"/>
          <w:szCs w:val="26"/>
        </w:rPr>
      </w:pPr>
      <w:r w:rsidRPr="00B93CEF">
        <w:rPr>
          <w:b/>
          <w:noProof/>
          <w:sz w:val="26"/>
          <w:szCs w:val="26"/>
        </w:rPr>
        <w:t>Table 6</w:t>
      </w:r>
      <w:r w:rsidR="0055772C">
        <w:rPr>
          <w:b/>
          <w:noProof/>
          <w:sz w:val="26"/>
          <w:szCs w:val="26"/>
        </w:rPr>
        <w:t xml:space="preserve">  </w:t>
      </w:r>
      <w:r w:rsidRPr="00B93CEF">
        <w:rPr>
          <w:i/>
          <w:noProof/>
          <w:sz w:val="26"/>
          <w:szCs w:val="26"/>
        </w:rPr>
        <w:t xml:space="preserve">Comparison of </w:t>
      </w:r>
      <w:r w:rsidR="00B93CEF" w:rsidRPr="00B93CEF">
        <w:rPr>
          <w:rFonts w:hint="eastAsia"/>
          <w:i/>
          <w:noProof/>
          <w:sz w:val="26"/>
          <w:szCs w:val="26"/>
        </w:rPr>
        <w:t>M</w:t>
      </w:r>
      <w:r w:rsidRPr="00B93CEF">
        <w:rPr>
          <w:i/>
          <w:noProof/>
          <w:sz w:val="26"/>
          <w:szCs w:val="26"/>
        </w:rPr>
        <w:t xml:space="preserve">eans of </w:t>
      </w:r>
      <w:r w:rsidR="00B93CEF" w:rsidRPr="00B93CEF">
        <w:rPr>
          <w:i/>
          <w:noProof/>
          <w:sz w:val="26"/>
          <w:szCs w:val="26"/>
        </w:rPr>
        <w:t>Information Quality and Impulsiveness</w:t>
      </w:r>
    </w:p>
    <w:tbl>
      <w:tblPr>
        <w:tblW w:w="5000" w:type="pct"/>
        <w:tblLook w:val="04A0" w:firstRow="1" w:lastRow="0" w:firstColumn="1" w:lastColumn="0" w:noHBand="0" w:noVBand="1"/>
      </w:tblPr>
      <w:tblGrid>
        <w:gridCol w:w="2320"/>
        <w:gridCol w:w="1502"/>
        <w:gridCol w:w="936"/>
        <w:gridCol w:w="617"/>
        <w:gridCol w:w="796"/>
        <w:gridCol w:w="1148"/>
        <w:gridCol w:w="298"/>
        <w:gridCol w:w="1399"/>
      </w:tblGrid>
      <w:tr w:rsidR="00FD7D9D" w:rsidRPr="00B93CEF" w:rsidTr="00B93CEF">
        <w:trPr>
          <w:trHeight w:val="20"/>
        </w:trPr>
        <w:tc>
          <w:tcPr>
            <w:tcW w:w="1120"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D7D9D" w:rsidRPr="00B93CEF" w:rsidRDefault="00FD7D9D" w:rsidP="00B93CEF">
            <w:pPr>
              <w:snapToGrid w:val="0"/>
              <w:spacing w:line="360" w:lineRule="exact"/>
              <w:jc w:val="center"/>
              <w:rPr>
                <w:b/>
                <w:bCs/>
                <w:color w:val="000000"/>
                <w:sz w:val="22"/>
                <w:szCs w:val="22"/>
                <w:lang w:eastAsia="zh-CN"/>
              </w:rPr>
            </w:pPr>
            <w:r w:rsidRPr="00B93CEF">
              <w:rPr>
                <w:b/>
                <w:bCs/>
                <w:color w:val="000000"/>
                <w:sz w:val="22"/>
                <w:szCs w:val="22"/>
              </w:rPr>
              <w:t>Dependent Variable</w:t>
            </w:r>
          </w:p>
        </w:tc>
        <w:tc>
          <w:tcPr>
            <w:tcW w:w="794"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FD7D9D" w:rsidRPr="00B93CEF" w:rsidRDefault="00FD7D9D" w:rsidP="00B93CEF">
            <w:pPr>
              <w:snapToGrid w:val="0"/>
              <w:spacing w:line="360" w:lineRule="exact"/>
              <w:jc w:val="center"/>
              <w:rPr>
                <w:b/>
                <w:bCs/>
                <w:color w:val="000000"/>
                <w:sz w:val="22"/>
                <w:szCs w:val="22"/>
                <w:lang w:eastAsia="zh-CN"/>
              </w:rPr>
            </w:pPr>
            <w:r w:rsidRPr="00B93CEF">
              <w:rPr>
                <w:b/>
                <w:bCs/>
                <w:color w:val="000000"/>
                <w:sz w:val="22"/>
                <w:szCs w:val="22"/>
              </w:rPr>
              <w:t>Information Quality</w:t>
            </w: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D7D9D" w:rsidRPr="00B93CEF" w:rsidRDefault="00FD7D9D" w:rsidP="00B93CEF">
            <w:pPr>
              <w:snapToGrid w:val="0"/>
              <w:spacing w:line="360" w:lineRule="exact"/>
              <w:jc w:val="center"/>
              <w:rPr>
                <w:b/>
                <w:bCs/>
                <w:color w:val="000000"/>
                <w:sz w:val="22"/>
                <w:szCs w:val="22"/>
                <w:lang w:eastAsia="zh-CN"/>
              </w:rPr>
            </w:pPr>
            <w:r w:rsidRPr="00B93CEF">
              <w:rPr>
                <w:b/>
                <w:bCs/>
                <w:color w:val="000000"/>
                <w:sz w:val="22"/>
                <w:szCs w:val="22"/>
              </w:rPr>
              <w:t>Impulsiveness</w:t>
            </w:r>
          </w:p>
        </w:tc>
        <w:tc>
          <w:tcPr>
            <w:tcW w:w="520"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D7D9D" w:rsidRPr="00B93CEF" w:rsidRDefault="00FD7D9D" w:rsidP="00B93CEF">
            <w:pPr>
              <w:snapToGrid w:val="0"/>
              <w:spacing w:line="360" w:lineRule="exact"/>
              <w:jc w:val="center"/>
              <w:rPr>
                <w:b/>
                <w:bCs/>
                <w:color w:val="000000"/>
                <w:sz w:val="22"/>
                <w:szCs w:val="22"/>
                <w:lang w:eastAsia="zh-CN"/>
              </w:rPr>
            </w:pPr>
            <w:r w:rsidRPr="00B93CEF">
              <w:rPr>
                <w:b/>
                <w:bCs/>
                <w:color w:val="000000"/>
                <w:sz w:val="22"/>
                <w:szCs w:val="22"/>
              </w:rPr>
              <w:t>Mean</w:t>
            </w:r>
          </w:p>
        </w:tc>
        <w:tc>
          <w:tcPr>
            <w:tcW w:w="1715" w:type="pct"/>
            <w:gridSpan w:val="3"/>
            <w:tcBorders>
              <w:top w:val="single" w:sz="4" w:space="0" w:color="auto"/>
              <w:left w:val="nil"/>
              <w:bottom w:val="single" w:sz="4" w:space="0" w:color="auto"/>
              <w:right w:val="single" w:sz="4" w:space="0" w:color="auto"/>
            </w:tcBorders>
            <w:shd w:val="clear" w:color="000000" w:fill="D9D9D9"/>
            <w:noWrap/>
            <w:vAlign w:val="center"/>
            <w:hideMark/>
          </w:tcPr>
          <w:p w:rsidR="00FD7D9D" w:rsidRPr="00B93CEF" w:rsidRDefault="00FD7D9D" w:rsidP="00B93CEF">
            <w:pPr>
              <w:snapToGrid w:val="0"/>
              <w:spacing w:line="360" w:lineRule="exact"/>
              <w:jc w:val="center"/>
              <w:rPr>
                <w:b/>
                <w:bCs/>
                <w:color w:val="000000"/>
                <w:sz w:val="22"/>
                <w:szCs w:val="22"/>
                <w:lang w:eastAsia="zh-CN"/>
              </w:rPr>
            </w:pPr>
            <w:r w:rsidRPr="00B93CEF">
              <w:rPr>
                <w:b/>
                <w:bCs/>
                <w:color w:val="000000"/>
                <w:sz w:val="22"/>
                <w:szCs w:val="22"/>
              </w:rPr>
              <w:t>95% Confidence Interval</w:t>
            </w:r>
          </w:p>
        </w:tc>
      </w:tr>
      <w:tr w:rsidR="00FD7D9D" w:rsidRPr="00B93CEF" w:rsidTr="00B93CEF">
        <w:trPr>
          <w:trHeight w:val="20"/>
        </w:trPr>
        <w:tc>
          <w:tcPr>
            <w:tcW w:w="1120" w:type="pct"/>
            <w:vMerge/>
            <w:tcBorders>
              <w:top w:val="single" w:sz="4" w:space="0" w:color="auto"/>
              <w:left w:val="single" w:sz="4" w:space="0" w:color="auto"/>
              <w:bottom w:val="single" w:sz="4" w:space="0" w:color="auto"/>
              <w:right w:val="single" w:sz="4" w:space="0" w:color="auto"/>
            </w:tcBorders>
            <w:vAlign w:val="center"/>
            <w:hideMark/>
          </w:tcPr>
          <w:p w:rsidR="00FD7D9D" w:rsidRPr="00B93CEF" w:rsidRDefault="00FD7D9D" w:rsidP="00B93CEF">
            <w:pPr>
              <w:snapToGrid w:val="0"/>
              <w:spacing w:line="360" w:lineRule="exact"/>
              <w:jc w:val="center"/>
              <w:rPr>
                <w:b/>
                <w:bCs/>
                <w:color w:val="000000"/>
                <w:sz w:val="22"/>
                <w:szCs w:val="22"/>
                <w:lang w:eastAsia="zh-CN"/>
              </w:rPr>
            </w:pPr>
          </w:p>
        </w:tc>
        <w:tc>
          <w:tcPr>
            <w:tcW w:w="794" w:type="pct"/>
            <w:vMerge/>
            <w:tcBorders>
              <w:top w:val="single" w:sz="4" w:space="0" w:color="auto"/>
              <w:left w:val="single" w:sz="4" w:space="0" w:color="auto"/>
              <w:bottom w:val="single" w:sz="4" w:space="0" w:color="000000"/>
              <w:right w:val="single" w:sz="4" w:space="0" w:color="auto"/>
            </w:tcBorders>
            <w:vAlign w:val="center"/>
            <w:hideMark/>
          </w:tcPr>
          <w:p w:rsidR="00FD7D9D" w:rsidRPr="00B93CEF" w:rsidRDefault="00FD7D9D" w:rsidP="00B93CEF">
            <w:pPr>
              <w:snapToGrid w:val="0"/>
              <w:spacing w:line="360" w:lineRule="exact"/>
              <w:jc w:val="center"/>
              <w:rPr>
                <w:b/>
                <w:bCs/>
                <w:color w:val="000000"/>
                <w:sz w:val="22"/>
                <w:szCs w:val="22"/>
                <w:lang w:eastAsia="zh-CN"/>
              </w:rPr>
            </w:pPr>
          </w:p>
        </w:tc>
        <w:tc>
          <w:tcPr>
            <w:tcW w:w="851" w:type="pct"/>
            <w:gridSpan w:val="2"/>
            <w:vMerge/>
            <w:tcBorders>
              <w:top w:val="single" w:sz="4" w:space="0" w:color="auto"/>
              <w:left w:val="single" w:sz="4" w:space="0" w:color="auto"/>
              <w:bottom w:val="single" w:sz="4" w:space="0" w:color="auto"/>
              <w:right w:val="single" w:sz="4" w:space="0" w:color="auto"/>
            </w:tcBorders>
            <w:vAlign w:val="center"/>
            <w:hideMark/>
          </w:tcPr>
          <w:p w:rsidR="00FD7D9D" w:rsidRPr="00B93CEF" w:rsidRDefault="00FD7D9D" w:rsidP="00B93CEF">
            <w:pPr>
              <w:snapToGrid w:val="0"/>
              <w:spacing w:line="360" w:lineRule="exact"/>
              <w:jc w:val="center"/>
              <w:rPr>
                <w:b/>
                <w:bCs/>
                <w:color w:val="000000"/>
                <w:sz w:val="22"/>
                <w:szCs w:val="22"/>
                <w:lang w:eastAsia="zh-CN"/>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rsidR="00FD7D9D" w:rsidRPr="00B93CEF" w:rsidRDefault="00FD7D9D" w:rsidP="00B93CEF">
            <w:pPr>
              <w:snapToGrid w:val="0"/>
              <w:spacing w:line="360" w:lineRule="exact"/>
              <w:jc w:val="center"/>
              <w:rPr>
                <w:b/>
                <w:bCs/>
                <w:color w:val="000000"/>
                <w:sz w:val="22"/>
                <w:szCs w:val="22"/>
                <w:lang w:eastAsia="zh-CN"/>
              </w:rPr>
            </w:pPr>
          </w:p>
        </w:tc>
        <w:tc>
          <w:tcPr>
            <w:tcW w:w="947" w:type="pct"/>
            <w:gridSpan w:val="2"/>
            <w:tcBorders>
              <w:top w:val="single" w:sz="4" w:space="0" w:color="auto"/>
              <w:left w:val="nil"/>
              <w:bottom w:val="single" w:sz="4" w:space="0" w:color="auto"/>
              <w:right w:val="single" w:sz="4" w:space="0" w:color="auto"/>
            </w:tcBorders>
            <w:shd w:val="clear" w:color="000000" w:fill="D9D9D9"/>
            <w:noWrap/>
            <w:vAlign w:val="center"/>
            <w:hideMark/>
          </w:tcPr>
          <w:p w:rsidR="00FD7D9D" w:rsidRPr="00B93CEF" w:rsidRDefault="00FD7D9D" w:rsidP="00B93CEF">
            <w:pPr>
              <w:snapToGrid w:val="0"/>
              <w:spacing w:line="360" w:lineRule="exact"/>
              <w:jc w:val="center"/>
              <w:rPr>
                <w:b/>
                <w:bCs/>
                <w:color w:val="000000"/>
                <w:sz w:val="22"/>
                <w:szCs w:val="22"/>
                <w:lang w:eastAsia="zh-CN"/>
              </w:rPr>
            </w:pPr>
            <w:r w:rsidRPr="00B93CEF">
              <w:rPr>
                <w:b/>
                <w:bCs/>
                <w:color w:val="000000"/>
                <w:sz w:val="22"/>
                <w:szCs w:val="22"/>
              </w:rPr>
              <w:t>Lower Bound</w:t>
            </w:r>
          </w:p>
        </w:tc>
        <w:tc>
          <w:tcPr>
            <w:tcW w:w="768" w:type="pct"/>
            <w:tcBorders>
              <w:top w:val="nil"/>
              <w:left w:val="nil"/>
              <w:bottom w:val="single" w:sz="4" w:space="0" w:color="auto"/>
              <w:right w:val="single" w:sz="4" w:space="0" w:color="auto"/>
            </w:tcBorders>
            <w:shd w:val="clear" w:color="000000" w:fill="D9D9D9"/>
            <w:noWrap/>
            <w:vAlign w:val="center"/>
            <w:hideMark/>
          </w:tcPr>
          <w:p w:rsidR="00FD7D9D" w:rsidRPr="00B93CEF" w:rsidRDefault="00FD7D9D" w:rsidP="00B93CEF">
            <w:pPr>
              <w:snapToGrid w:val="0"/>
              <w:spacing w:line="360" w:lineRule="exact"/>
              <w:jc w:val="center"/>
              <w:rPr>
                <w:b/>
                <w:bCs/>
                <w:color w:val="000000"/>
                <w:sz w:val="22"/>
                <w:szCs w:val="22"/>
                <w:lang w:eastAsia="zh-CN"/>
              </w:rPr>
            </w:pPr>
            <w:r w:rsidRPr="00B93CEF">
              <w:rPr>
                <w:b/>
                <w:bCs/>
                <w:color w:val="000000"/>
                <w:sz w:val="22"/>
                <w:szCs w:val="22"/>
              </w:rPr>
              <w:t>Upper Bound</w:t>
            </w:r>
          </w:p>
        </w:tc>
      </w:tr>
      <w:tr w:rsidR="00FD7D9D" w:rsidRPr="00B93CEF" w:rsidTr="00B93CEF">
        <w:trPr>
          <w:trHeight w:val="20"/>
        </w:trPr>
        <w:tc>
          <w:tcPr>
            <w:tcW w:w="1120" w:type="pct"/>
            <w:vMerge w:val="restart"/>
            <w:tcBorders>
              <w:top w:val="nil"/>
              <w:left w:val="single" w:sz="4" w:space="0" w:color="auto"/>
              <w:bottom w:val="single" w:sz="4" w:space="0" w:color="auto"/>
              <w:right w:val="single" w:sz="4" w:space="0" w:color="auto"/>
            </w:tcBorders>
            <w:shd w:val="clear" w:color="auto" w:fill="auto"/>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Urge to Buy Impulsively</w:t>
            </w:r>
          </w:p>
        </w:tc>
        <w:tc>
          <w:tcPr>
            <w:tcW w:w="794" w:type="pct"/>
            <w:tcBorders>
              <w:top w:val="nil"/>
              <w:left w:val="nil"/>
              <w:bottom w:val="single" w:sz="4" w:space="0" w:color="auto"/>
              <w:right w:val="single" w:sz="4" w:space="0" w:color="auto"/>
            </w:tcBorders>
            <w:shd w:val="clear" w:color="auto" w:fill="auto"/>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Low</w:t>
            </w:r>
          </w:p>
        </w:tc>
        <w:tc>
          <w:tcPr>
            <w:tcW w:w="851" w:type="pct"/>
            <w:gridSpan w:val="2"/>
            <w:tcBorders>
              <w:top w:val="single" w:sz="4" w:space="0" w:color="auto"/>
              <w:left w:val="nil"/>
              <w:bottom w:val="single" w:sz="4" w:space="0" w:color="auto"/>
              <w:right w:val="single" w:sz="4" w:space="0" w:color="auto"/>
            </w:tcBorders>
            <w:shd w:val="clear" w:color="auto" w:fill="auto"/>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Low</w:t>
            </w:r>
          </w:p>
        </w:tc>
        <w:tc>
          <w:tcPr>
            <w:tcW w:w="520"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3.127</w:t>
            </w:r>
          </w:p>
        </w:tc>
        <w:tc>
          <w:tcPr>
            <w:tcW w:w="947" w:type="pct"/>
            <w:gridSpan w:val="2"/>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2.874</w:t>
            </w:r>
          </w:p>
        </w:tc>
        <w:tc>
          <w:tcPr>
            <w:tcW w:w="768"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3.379</w:t>
            </w:r>
          </w:p>
        </w:tc>
      </w:tr>
      <w:tr w:rsidR="00FD7D9D" w:rsidRPr="00B93CEF" w:rsidTr="00B93CEF">
        <w:trPr>
          <w:trHeight w:val="20"/>
        </w:trPr>
        <w:tc>
          <w:tcPr>
            <w:tcW w:w="1120" w:type="pct"/>
            <w:vMerge/>
            <w:tcBorders>
              <w:top w:val="nil"/>
              <w:left w:val="single" w:sz="4" w:space="0" w:color="auto"/>
              <w:bottom w:val="single" w:sz="4" w:space="0" w:color="auto"/>
              <w:right w:val="single" w:sz="4" w:space="0" w:color="auto"/>
            </w:tcBorders>
            <w:vAlign w:val="center"/>
            <w:hideMark/>
          </w:tcPr>
          <w:p w:rsidR="00FD7D9D" w:rsidRPr="00B93CEF" w:rsidRDefault="00FD7D9D" w:rsidP="00B93CEF">
            <w:pPr>
              <w:snapToGrid w:val="0"/>
              <w:spacing w:line="360" w:lineRule="exact"/>
              <w:jc w:val="center"/>
              <w:rPr>
                <w:color w:val="000000"/>
                <w:sz w:val="22"/>
                <w:szCs w:val="22"/>
                <w:lang w:eastAsia="zh-CN"/>
              </w:rPr>
            </w:pPr>
          </w:p>
        </w:tc>
        <w:tc>
          <w:tcPr>
            <w:tcW w:w="794" w:type="pct"/>
            <w:tcBorders>
              <w:top w:val="nil"/>
              <w:left w:val="nil"/>
              <w:bottom w:val="single" w:sz="4" w:space="0" w:color="auto"/>
              <w:right w:val="single" w:sz="4" w:space="0" w:color="auto"/>
            </w:tcBorders>
            <w:shd w:val="clear" w:color="auto" w:fill="auto"/>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Low</w:t>
            </w:r>
          </w:p>
        </w:tc>
        <w:tc>
          <w:tcPr>
            <w:tcW w:w="851" w:type="pct"/>
            <w:gridSpan w:val="2"/>
            <w:tcBorders>
              <w:top w:val="single" w:sz="4" w:space="0" w:color="auto"/>
              <w:left w:val="nil"/>
              <w:bottom w:val="single" w:sz="4" w:space="0" w:color="auto"/>
              <w:right w:val="single" w:sz="4" w:space="0" w:color="auto"/>
            </w:tcBorders>
            <w:shd w:val="clear" w:color="auto" w:fill="auto"/>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High</w:t>
            </w:r>
          </w:p>
        </w:tc>
        <w:tc>
          <w:tcPr>
            <w:tcW w:w="520"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4.432</w:t>
            </w:r>
          </w:p>
        </w:tc>
        <w:tc>
          <w:tcPr>
            <w:tcW w:w="947" w:type="pct"/>
            <w:gridSpan w:val="2"/>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4.022</w:t>
            </w:r>
          </w:p>
        </w:tc>
        <w:tc>
          <w:tcPr>
            <w:tcW w:w="768"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4.841</w:t>
            </w:r>
          </w:p>
        </w:tc>
      </w:tr>
      <w:tr w:rsidR="00FD7D9D" w:rsidRPr="00B93CEF" w:rsidTr="00B93CEF">
        <w:trPr>
          <w:trHeight w:val="20"/>
        </w:trPr>
        <w:tc>
          <w:tcPr>
            <w:tcW w:w="1120" w:type="pct"/>
            <w:vMerge/>
            <w:tcBorders>
              <w:top w:val="nil"/>
              <w:left w:val="single" w:sz="4" w:space="0" w:color="auto"/>
              <w:bottom w:val="single" w:sz="4" w:space="0" w:color="auto"/>
              <w:right w:val="single" w:sz="4" w:space="0" w:color="auto"/>
            </w:tcBorders>
            <w:vAlign w:val="center"/>
            <w:hideMark/>
          </w:tcPr>
          <w:p w:rsidR="00FD7D9D" w:rsidRPr="00B93CEF" w:rsidRDefault="00FD7D9D" w:rsidP="00B93CEF">
            <w:pPr>
              <w:snapToGrid w:val="0"/>
              <w:spacing w:line="360" w:lineRule="exact"/>
              <w:jc w:val="center"/>
              <w:rPr>
                <w:color w:val="000000"/>
                <w:sz w:val="22"/>
                <w:szCs w:val="22"/>
                <w:lang w:eastAsia="zh-CN"/>
              </w:rPr>
            </w:pPr>
          </w:p>
        </w:tc>
        <w:tc>
          <w:tcPr>
            <w:tcW w:w="794" w:type="pct"/>
            <w:tcBorders>
              <w:top w:val="nil"/>
              <w:left w:val="nil"/>
              <w:bottom w:val="single" w:sz="4" w:space="0" w:color="auto"/>
              <w:right w:val="single" w:sz="4" w:space="0" w:color="auto"/>
            </w:tcBorders>
            <w:shd w:val="clear" w:color="auto" w:fill="auto"/>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High</w:t>
            </w:r>
          </w:p>
        </w:tc>
        <w:tc>
          <w:tcPr>
            <w:tcW w:w="851" w:type="pct"/>
            <w:gridSpan w:val="2"/>
            <w:tcBorders>
              <w:top w:val="single" w:sz="4" w:space="0" w:color="auto"/>
              <w:left w:val="nil"/>
              <w:bottom w:val="single" w:sz="4" w:space="0" w:color="auto"/>
              <w:right w:val="single" w:sz="4" w:space="0" w:color="auto"/>
            </w:tcBorders>
            <w:shd w:val="clear" w:color="auto" w:fill="auto"/>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Low</w:t>
            </w:r>
          </w:p>
        </w:tc>
        <w:tc>
          <w:tcPr>
            <w:tcW w:w="520"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4.152</w:t>
            </w:r>
          </w:p>
        </w:tc>
        <w:tc>
          <w:tcPr>
            <w:tcW w:w="947" w:type="pct"/>
            <w:gridSpan w:val="2"/>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3.878</w:t>
            </w:r>
          </w:p>
        </w:tc>
        <w:tc>
          <w:tcPr>
            <w:tcW w:w="768"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4.426</w:t>
            </w:r>
          </w:p>
        </w:tc>
      </w:tr>
      <w:tr w:rsidR="00FD7D9D" w:rsidRPr="00B93CEF" w:rsidTr="00B93CEF">
        <w:trPr>
          <w:trHeight w:val="20"/>
        </w:trPr>
        <w:tc>
          <w:tcPr>
            <w:tcW w:w="1120" w:type="pct"/>
            <w:vMerge/>
            <w:tcBorders>
              <w:top w:val="nil"/>
              <w:left w:val="single" w:sz="4" w:space="0" w:color="auto"/>
              <w:bottom w:val="single" w:sz="4" w:space="0" w:color="auto"/>
              <w:right w:val="single" w:sz="4" w:space="0" w:color="auto"/>
            </w:tcBorders>
            <w:vAlign w:val="center"/>
            <w:hideMark/>
          </w:tcPr>
          <w:p w:rsidR="00FD7D9D" w:rsidRPr="00B93CEF" w:rsidRDefault="00FD7D9D" w:rsidP="00B93CEF">
            <w:pPr>
              <w:snapToGrid w:val="0"/>
              <w:spacing w:line="360" w:lineRule="exact"/>
              <w:jc w:val="center"/>
              <w:rPr>
                <w:color w:val="000000"/>
                <w:sz w:val="22"/>
                <w:szCs w:val="22"/>
                <w:lang w:eastAsia="zh-CN"/>
              </w:rPr>
            </w:pPr>
          </w:p>
        </w:tc>
        <w:tc>
          <w:tcPr>
            <w:tcW w:w="794" w:type="pct"/>
            <w:tcBorders>
              <w:top w:val="nil"/>
              <w:left w:val="nil"/>
              <w:bottom w:val="single" w:sz="4" w:space="0" w:color="auto"/>
              <w:right w:val="single" w:sz="4" w:space="0" w:color="auto"/>
            </w:tcBorders>
            <w:shd w:val="clear" w:color="auto" w:fill="auto"/>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High</w:t>
            </w:r>
          </w:p>
        </w:tc>
        <w:tc>
          <w:tcPr>
            <w:tcW w:w="851" w:type="pct"/>
            <w:gridSpan w:val="2"/>
            <w:tcBorders>
              <w:top w:val="single" w:sz="4" w:space="0" w:color="auto"/>
              <w:left w:val="nil"/>
              <w:bottom w:val="single" w:sz="4" w:space="0" w:color="auto"/>
              <w:right w:val="single" w:sz="4" w:space="0" w:color="auto"/>
            </w:tcBorders>
            <w:shd w:val="clear" w:color="auto" w:fill="auto"/>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High</w:t>
            </w:r>
          </w:p>
        </w:tc>
        <w:tc>
          <w:tcPr>
            <w:tcW w:w="520"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4.716</w:t>
            </w:r>
          </w:p>
        </w:tc>
        <w:tc>
          <w:tcPr>
            <w:tcW w:w="947" w:type="pct"/>
            <w:gridSpan w:val="2"/>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4.371</w:t>
            </w:r>
          </w:p>
        </w:tc>
        <w:tc>
          <w:tcPr>
            <w:tcW w:w="768"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5.062</w:t>
            </w:r>
          </w:p>
        </w:tc>
      </w:tr>
      <w:tr w:rsidR="00FD7D9D" w:rsidRPr="00B93CEF" w:rsidTr="00B93CEF">
        <w:trPr>
          <w:trHeight w:val="20"/>
        </w:trPr>
        <w:tc>
          <w:tcPr>
            <w:tcW w:w="1120" w:type="pct"/>
            <w:tcBorders>
              <w:top w:val="nil"/>
              <w:left w:val="single" w:sz="4" w:space="0" w:color="auto"/>
              <w:bottom w:val="single" w:sz="4" w:space="0" w:color="auto"/>
              <w:right w:val="single" w:sz="4" w:space="0" w:color="auto"/>
            </w:tcBorders>
            <w:shd w:val="clear" w:color="000000" w:fill="D9D9D9"/>
            <w:noWrap/>
            <w:vAlign w:val="center"/>
            <w:hideMark/>
          </w:tcPr>
          <w:p w:rsidR="00FD7D9D" w:rsidRPr="00B93CEF" w:rsidRDefault="00FD7D9D" w:rsidP="00B93CEF">
            <w:pPr>
              <w:snapToGrid w:val="0"/>
              <w:spacing w:line="360" w:lineRule="exact"/>
              <w:jc w:val="center"/>
              <w:rPr>
                <w:b/>
                <w:bCs/>
                <w:color w:val="000000"/>
                <w:sz w:val="22"/>
                <w:szCs w:val="22"/>
                <w:lang w:eastAsia="zh-CN"/>
              </w:rPr>
            </w:pPr>
            <w:r w:rsidRPr="00B93CEF">
              <w:rPr>
                <w:b/>
                <w:bCs/>
                <w:color w:val="000000"/>
                <w:sz w:val="22"/>
                <w:szCs w:val="22"/>
              </w:rPr>
              <w:t>Degree of Impulsiveness</w:t>
            </w:r>
          </w:p>
        </w:tc>
        <w:tc>
          <w:tcPr>
            <w:tcW w:w="1286" w:type="pct"/>
            <w:gridSpan w:val="2"/>
            <w:tcBorders>
              <w:top w:val="single" w:sz="4" w:space="0" w:color="auto"/>
              <w:left w:val="nil"/>
              <w:bottom w:val="single" w:sz="4" w:space="0" w:color="auto"/>
              <w:right w:val="single" w:sz="4" w:space="0" w:color="auto"/>
            </w:tcBorders>
            <w:shd w:val="clear" w:color="000000" w:fill="D9D9D9"/>
            <w:noWrap/>
            <w:vAlign w:val="center"/>
            <w:hideMark/>
          </w:tcPr>
          <w:p w:rsidR="00FD7D9D" w:rsidRPr="00B93CEF" w:rsidRDefault="00FD7D9D" w:rsidP="00B93CEF">
            <w:pPr>
              <w:snapToGrid w:val="0"/>
              <w:spacing w:line="360" w:lineRule="exact"/>
              <w:jc w:val="center"/>
              <w:rPr>
                <w:b/>
                <w:bCs/>
                <w:color w:val="000000"/>
                <w:sz w:val="22"/>
                <w:szCs w:val="22"/>
                <w:lang w:eastAsia="zh-CN"/>
              </w:rPr>
            </w:pPr>
            <w:r w:rsidRPr="00B93CEF">
              <w:rPr>
                <w:b/>
                <w:bCs/>
                <w:color w:val="000000"/>
                <w:sz w:val="22"/>
                <w:szCs w:val="22"/>
              </w:rPr>
              <w:t>Low Information Quality</w:t>
            </w:r>
          </w:p>
        </w:tc>
        <w:tc>
          <w:tcPr>
            <w:tcW w:w="1634" w:type="pct"/>
            <w:gridSpan w:val="3"/>
            <w:tcBorders>
              <w:top w:val="single" w:sz="4" w:space="0" w:color="auto"/>
              <w:left w:val="nil"/>
              <w:bottom w:val="single" w:sz="4" w:space="0" w:color="auto"/>
              <w:right w:val="single" w:sz="4" w:space="0" w:color="auto"/>
            </w:tcBorders>
            <w:shd w:val="clear" w:color="000000" w:fill="D9D9D9"/>
            <w:noWrap/>
            <w:vAlign w:val="center"/>
            <w:hideMark/>
          </w:tcPr>
          <w:p w:rsidR="00FD7D9D" w:rsidRPr="00B93CEF" w:rsidRDefault="00FD7D9D" w:rsidP="00B93CEF">
            <w:pPr>
              <w:snapToGrid w:val="0"/>
              <w:spacing w:line="360" w:lineRule="exact"/>
              <w:jc w:val="center"/>
              <w:rPr>
                <w:b/>
                <w:bCs/>
                <w:color w:val="000000"/>
                <w:sz w:val="22"/>
                <w:szCs w:val="22"/>
                <w:lang w:eastAsia="zh-CN"/>
              </w:rPr>
            </w:pPr>
            <w:r w:rsidRPr="00B93CEF">
              <w:rPr>
                <w:b/>
                <w:bCs/>
                <w:color w:val="000000"/>
                <w:sz w:val="22"/>
                <w:szCs w:val="22"/>
              </w:rPr>
              <w:t>High Information Quality</w:t>
            </w:r>
          </w:p>
        </w:tc>
        <w:tc>
          <w:tcPr>
            <w:tcW w:w="961" w:type="pct"/>
            <w:gridSpan w:val="2"/>
            <w:tcBorders>
              <w:top w:val="single" w:sz="4" w:space="0" w:color="auto"/>
              <w:left w:val="nil"/>
              <w:bottom w:val="single" w:sz="4" w:space="0" w:color="auto"/>
              <w:right w:val="single" w:sz="4" w:space="0" w:color="auto"/>
            </w:tcBorders>
            <w:shd w:val="clear" w:color="000000" w:fill="D9D9D9"/>
            <w:noWrap/>
            <w:vAlign w:val="center"/>
            <w:hideMark/>
          </w:tcPr>
          <w:p w:rsidR="00FD7D9D" w:rsidRPr="00B93CEF" w:rsidRDefault="00FD7D9D" w:rsidP="00B93CEF">
            <w:pPr>
              <w:snapToGrid w:val="0"/>
              <w:spacing w:line="360" w:lineRule="exact"/>
              <w:jc w:val="center"/>
              <w:rPr>
                <w:b/>
                <w:bCs/>
                <w:color w:val="000000"/>
                <w:sz w:val="22"/>
                <w:szCs w:val="22"/>
                <w:lang w:eastAsia="zh-CN"/>
              </w:rPr>
            </w:pPr>
            <w:r w:rsidRPr="00B93CEF">
              <w:rPr>
                <w:b/>
                <w:bCs/>
                <w:color w:val="000000"/>
                <w:sz w:val="22"/>
                <w:szCs w:val="22"/>
              </w:rPr>
              <w:t>Difference</w:t>
            </w:r>
          </w:p>
        </w:tc>
      </w:tr>
      <w:tr w:rsidR="00FD7D9D" w:rsidRPr="00B93CEF" w:rsidTr="00B93CEF">
        <w:trPr>
          <w:trHeight w:val="2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Low Impulsiveness</w:t>
            </w:r>
          </w:p>
        </w:tc>
        <w:tc>
          <w:tcPr>
            <w:tcW w:w="1286" w:type="pct"/>
            <w:gridSpan w:val="2"/>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3.127</w:t>
            </w:r>
          </w:p>
        </w:tc>
        <w:tc>
          <w:tcPr>
            <w:tcW w:w="1634" w:type="pct"/>
            <w:gridSpan w:val="3"/>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4.152</w:t>
            </w:r>
          </w:p>
        </w:tc>
        <w:tc>
          <w:tcPr>
            <w:tcW w:w="96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1.025</w:t>
            </w:r>
          </w:p>
        </w:tc>
      </w:tr>
      <w:tr w:rsidR="00FD7D9D" w:rsidRPr="00B93CEF" w:rsidTr="00B93CEF">
        <w:trPr>
          <w:trHeight w:val="2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High Impulsiveness</w:t>
            </w:r>
          </w:p>
        </w:tc>
        <w:tc>
          <w:tcPr>
            <w:tcW w:w="1286" w:type="pct"/>
            <w:gridSpan w:val="2"/>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4.432</w:t>
            </w:r>
          </w:p>
        </w:tc>
        <w:tc>
          <w:tcPr>
            <w:tcW w:w="1634" w:type="pct"/>
            <w:gridSpan w:val="3"/>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4.716</w:t>
            </w:r>
          </w:p>
        </w:tc>
        <w:tc>
          <w:tcPr>
            <w:tcW w:w="96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B93CEF">
            <w:pPr>
              <w:snapToGrid w:val="0"/>
              <w:spacing w:line="360" w:lineRule="exact"/>
              <w:jc w:val="center"/>
              <w:rPr>
                <w:color w:val="000000"/>
                <w:sz w:val="22"/>
                <w:szCs w:val="22"/>
                <w:lang w:eastAsia="zh-CN"/>
              </w:rPr>
            </w:pPr>
            <w:r w:rsidRPr="00B93CEF">
              <w:rPr>
                <w:color w:val="000000"/>
                <w:sz w:val="22"/>
                <w:szCs w:val="22"/>
              </w:rPr>
              <w:t>0.284</w:t>
            </w:r>
          </w:p>
        </w:tc>
      </w:tr>
    </w:tbl>
    <w:p w:rsidR="00CF057E" w:rsidRDefault="00CF057E" w:rsidP="00B93CEF">
      <w:pPr>
        <w:snapToGrid w:val="0"/>
        <w:spacing w:line="360" w:lineRule="exact"/>
        <w:rPr>
          <w:b/>
          <w:noProof/>
          <w:sz w:val="26"/>
          <w:szCs w:val="26"/>
        </w:rPr>
      </w:pPr>
    </w:p>
    <w:p w:rsidR="00FD7D9D" w:rsidRPr="00927A6B" w:rsidRDefault="00B93CEF" w:rsidP="00B93CEF">
      <w:pPr>
        <w:snapToGrid w:val="0"/>
        <w:spacing w:line="360" w:lineRule="exact"/>
        <w:rPr>
          <w:sz w:val="18"/>
          <w:szCs w:val="18"/>
        </w:rPr>
      </w:pPr>
      <w:r>
        <w:rPr>
          <w:b/>
          <w:noProof/>
          <w:sz w:val="26"/>
          <w:szCs w:val="26"/>
        </w:rPr>
        <w:t xml:space="preserve">Table 7 </w:t>
      </w:r>
      <w:r w:rsidR="00770D66">
        <w:rPr>
          <w:b/>
          <w:noProof/>
          <w:sz w:val="26"/>
          <w:szCs w:val="26"/>
        </w:rPr>
        <w:t xml:space="preserve"> </w:t>
      </w:r>
      <w:r w:rsidR="0055772C">
        <w:rPr>
          <w:b/>
          <w:noProof/>
          <w:sz w:val="26"/>
          <w:szCs w:val="26"/>
        </w:rPr>
        <w:br/>
      </w:r>
      <w:r w:rsidR="00FD7D9D" w:rsidRPr="00B93CEF">
        <w:rPr>
          <w:i/>
          <w:noProof/>
          <w:sz w:val="26"/>
          <w:szCs w:val="26"/>
        </w:rPr>
        <w:t xml:space="preserve">Comparison of </w:t>
      </w:r>
      <w:r w:rsidRPr="00B93CEF">
        <w:rPr>
          <w:i/>
          <w:noProof/>
          <w:sz w:val="26"/>
          <w:szCs w:val="26"/>
        </w:rPr>
        <w:t>M</w:t>
      </w:r>
      <w:r w:rsidR="00FD7D9D" w:rsidRPr="00B93CEF">
        <w:rPr>
          <w:i/>
          <w:noProof/>
          <w:sz w:val="26"/>
          <w:szCs w:val="26"/>
        </w:rPr>
        <w:t xml:space="preserve">eans of </w:t>
      </w:r>
      <w:r w:rsidRPr="00B93CEF">
        <w:rPr>
          <w:i/>
          <w:noProof/>
          <w:sz w:val="26"/>
          <w:szCs w:val="26"/>
        </w:rPr>
        <w:t>Information Quality And Picture Of Product Presentation</w:t>
      </w:r>
    </w:p>
    <w:tbl>
      <w:tblPr>
        <w:tblW w:w="5000" w:type="pct"/>
        <w:tblLook w:val="04A0" w:firstRow="1" w:lastRow="0" w:firstColumn="1" w:lastColumn="0" w:noHBand="0" w:noVBand="1"/>
      </w:tblPr>
      <w:tblGrid>
        <w:gridCol w:w="1750"/>
        <w:gridCol w:w="1636"/>
        <w:gridCol w:w="253"/>
        <w:gridCol w:w="1904"/>
        <w:gridCol w:w="216"/>
        <w:gridCol w:w="773"/>
        <w:gridCol w:w="1251"/>
        <w:gridCol w:w="1233"/>
      </w:tblGrid>
      <w:tr w:rsidR="00FD7D9D" w:rsidRPr="00927A6B" w:rsidTr="00B93CEF">
        <w:trPr>
          <w:trHeight w:val="308"/>
        </w:trPr>
        <w:tc>
          <w:tcPr>
            <w:tcW w:w="976"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D7D9D" w:rsidRPr="00B93CEF" w:rsidRDefault="00FD7D9D" w:rsidP="00B93CEF">
            <w:pPr>
              <w:adjustRightInd w:val="0"/>
              <w:snapToGrid w:val="0"/>
              <w:spacing w:line="360" w:lineRule="exact"/>
              <w:jc w:val="center"/>
              <w:rPr>
                <w:b/>
                <w:bCs/>
                <w:color w:val="000000"/>
                <w:sz w:val="22"/>
                <w:szCs w:val="18"/>
                <w:lang w:eastAsia="zh-CN"/>
              </w:rPr>
            </w:pPr>
            <w:r w:rsidRPr="00B93CEF">
              <w:rPr>
                <w:b/>
                <w:bCs/>
                <w:color w:val="000000"/>
                <w:sz w:val="22"/>
                <w:szCs w:val="18"/>
              </w:rPr>
              <w:t>Dependent Variable</w:t>
            </w:r>
          </w:p>
        </w:tc>
        <w:tc>
          <w:tcPr>
            <w:tcW w:w="1033" w:type="pct"/>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rsidR="00FD7D9D" w:rsidRPr="00B93CEF" w:rsidRDefault="00FD7D9D" w:rsidP="00B93CEF">
            <w:pPr>
              <w:adjustRightInd w:val="0"/>
              <w:snapToGrid w:val="0"/>
              <w:spacing w:line="360" w:lineRule="exact"/>
              <w:jc w:val="center"/>
              <w:rPr>
                <w:b/>
                <w:bCs/>
                <w:color w:val="000000"/>
                <w:sz w:val="22"/>
                <w:szCs w:val="18"/>
                <w:lang w:eastAsia="zh-CN"/>
              </w:rPr>
            </w:pPr>
            <w:r w:rsidRPr="00B93CEF">
              <w:rPr>
                <w:b/>
                <w:bCs/>
                <w:color w:val="000000"/>
                <w:sz w:val="22"/>
                <w:szCs w:val="18"/>
              </w:rPr>
              <w:t>Information Quality</w:t>
            </w:r>
          </w:p>
        </w:tc>
        <w:tc>
          <w:tcPr>
            <w:tcW w:w="1132" w:type="pct"/>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D7D9D" w:rsidRPr="00B93CEF" w:rsidRDefault="00FD7D9D" w:rsidP="00B93CEF">
            <w:pPr>
              <w:adjustRightInd w:val="0"/>
              <w:snapToGrid w:val="0"/>
              <w:spacing w:line="360" w:lineRule="exact"/>
              <w:jc w:val="center"/>
              <w:rPr>
                <w:b/>
                <w:bCs/>
                <w:color w:val="000000"/>
                <w:sz w:val="22"/>
                <w:szCs w:val="18"/>
                <w:lang w:eastAsia="zh-CN"/>
              </w:rPr>
            </w:pPr>
            <w:r w:rsidRPr="00B93CEF">
              <w:rPr>
                <w:b/>
                <w:bCs/>
                <w:color w:val="000000"/>
                <w:sz w:val="22"/>
                <w:szCs w:val="18"/>
              </w:rPr>
              <w:t>Picture of Product Presentation</w:t>
            </w:r>
          </w:p>
        </w:tc>
        <w:tc>
          <w:tcPr>
            <w:tcW w:w="463"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D7D9D" w:rsidRPr="00B93CEF" w:rsidRDefault="00FD7D9D" w:rsidP="00B93CEF">
            <w:pPr>
              <w:adjustRightInd w:val="0"/>
              <w:snapToGrid w:val="0"/>
              <w:spacing w:line="360" w:lineRule="exact"/>
              <w:jc w:val="center"/>
              <w:rPr>
                <w:b/>
                <w:bCs/>
                <w:color w:val="000000"/>
                <w:sz w:val="22"/>
                <w:szCs w:val="18"/>
                <w:lang w:eastAsia="zh-CN"/>
              </w:rPr>
            </w:pPr>
            <w:r w:rsidRPr="00B93CEF">
              <w:rPr>
                <w:b/>
                <w:bCs/>
                <w:color w:val="000000"/>
                <w:sz w:val="22"/>
                <w:szCs w:val="18"/>
              </w:rPr>
              <w:t>Mean</w:t>
            </w:r>
          </w:p>
        </w:tc>
        <w:tc>
          <w:tcPr>
            <w:tcW w:w="1395" w:type="pct"/>
            <w:gridSpan w:val="2"/>
            <w:tcBorders>
              <w:top w:val="single" w:sz="4" w:space="0" w:color="auto"/>
              <w:left w:val="nil"/>
              <w:bottom w:val="single" w:sz="4" w:space="0" w:color="auto"/>
              <w:right w:val="single" w:sz="4" w:space="0" w:color="auto"/>
            </w:tcBorders>
            <w:shd w:val="clear" w:color="000000" w:fill="D9D9D9"/>
            <w:noWrap/>
            <w:vAlign w:val="center"/>
            <w:hideMark/>
          </w:tcPr>
          <w:p w:rsidR="00FD7D9D" w:rsidRPr="00B93CEF" w:rsidRDefault="00FD7D9D" w:rsidP="00B93CEF">
            <w:pPr>
              <w:adjustRightInd w:val="0"/>
              <w:snapToGrid w:val="0"/>
              <w:spacing w:line="360" w:lineRule="exact"/>
              <w:jc w:val="center"/>
              <w:rPr>
                <w:b/>
                <w:bCs/>
                <w:color w:val="000000"/>
                <w:sz w:val="22"/>
                <w:szCs w:val="18"/>
                <w:lang w:eastAsia="zh-CN"/>
              </w:rPr>
            </w:pPr>
            <w:r w:rsidRPr="00B93CEF">
              <w:rPr>
                <w:b/>
                <w:bCs/>
                <w:color w:val="000000"/>
                <w:sz w:val="22"/>
                <w:szCs w:val="18"/>
              </w:rPr>
              <w:t>95% Confidence Interval</w:t>
            </w:r>
          </w:p>
        </w:tc>
      </w:tr>
      <w:tr w:rsidR="00FD7D9D" w:rsidRPr="00927A6B" w:rsidTr="00B93CEF">
        <w:trPr>
          <w:trHeight w:val="76"/>
        </w:trPr>
        <w:tc>
          <w:tcPr>
            <w:tcW w:w="976" w:type="pct"/>
            <w:vMerge/>
            <w:tcBorders>
              <w:top w:val="single" w:sz="4" w:space="0" w:color="auto"/>
              <w:left w:val="single" w:sz="4" w:space="0" w:color="auto"/>
              <w:bottom w:val="single" w:sz="4" w:space="0" w:color="auto"/>
              <w:right w:val="single" w:sz="4" w:space="0" w:color="auto"/>
            </w:tcBorders>
            <w:vAlign w:val="center"/>
            <w:hideMark/>
          </w:tcPr>
          <w:p w:rsidR="00FD7D9D" w:rsidRPr="00B93CEF" w:rsidRDefault="00FD7D9D" w:rsidP="00B93CEF">
            <w:pPr>
              <w:adjustRightInd w:val="0"/>
              <w:snapToGrid w:val="0"/>
              <w:spacing w:line="360" w:lineRule="exact"/>
              <w:rPr>
                <w:b/>
                <w:bCs/>
                <w:color w:val="000000"/>
                <w:sz w:val="22"/>
                <w:szCs w:val="18"/>
                <w:lang w:eastAsia="zh-CN"/>
              </w:rPr>
            </w:pPr>
          </w:p>
        </w:tc>
        <w:tc>
          <w:tcPr>
            <w:tcW w:w="1033" w:type="pct"/>
            <w:gridSpan w:val="2"/>
            <w:vMerge/>
            <w:tcBorders>
              <w:top w:val="single" w:sz="4" w:space="0" w:color="auto"/>
              <w:left w:val="single" w:sz="4" w:space="0" w:color="auto"/>
              <w:bottom w:val="single" w:sz="4" w:space="0" w:color="000000"/>
              <w:right w:val="single" w:sz="4" w:space="0" w:color="000000"/>
            </w:tcBorders>
            <w:vAlign w:val="center"/>
            <w:hideMark/>
          </w:tcPr>
          <w:p w:rsidR="00FD7D9D" w:rsidRPr="00B93CEF" w:rsidRDefault="00FD7D9D" w:rsidP="00B93CEF">
            <w:pPr>
              <w:adjustRightInd w:val="0"/>
              <w:snapToGrid w:val="0"/>
              <w:spacing w:line="360" w:lineRule="exact"/>
              <w:rPr>
                <w:b/>
                <w:bCs/>
                <w:color w:val="000000"/>
                <w:sz w:val="22"/>
                <w:szCs w:val="18"/>
                <w:lang w:eastAsia="zh-CN"/>
              </w:rPr>
            </w:pPr>
          </w:p>
        </w:tc>
        <w:tc>
          <w:tcPr>
            <w:tcW w:w="1132" w:type="pct"/>
            <w:gridSpan w:val="2"/>
            <w:vMerge/>
            <w:tcBorders>
              <w:top w:val="single" w:sz="4" w:space="0" w:color="auto"/>
              <w:left w:val="single" w:sz="4" w:space="0" w:color="auto"/>
              <w:bottom w:val="single" w:sz="4" w:space="0" w:color="auto"/>
              <w:right w:val="single" w:sz="4" w:space="0" w:color="auto"/>
            </w:tcBorders>
            <w:vAlign w:val="center"/>
            <w:hideMark/>
          </w:tcPr>
          <w:p w:rsidR="00FD7D9D" w:rsidRPr="00B93CEF" w:rsidRDefault="00FD7D9D" w:rsidP="00B93CEF">
            <w:pPr>
              <w:adjustRightInd w:val="0"/>
              <w:snapToGrid w:val="0"/>
              <w:spacing w:line="360" w:lineRule="exact"/>
              <w:rPr>
                <w:b/>
                <w:bCs/>
                <w:color w:val="000000"/>
                <w:sz w:val="22"/>
                <w:szCs w:val="18"/>
                <w:lang w:eastAsia="zh-CN"/>
              </w:rPr>
            </w:pPr>
          </w:p>
        </w:tc>
        <w:tc>
          <w:tcPr>
            <w:tcW w:w="463" w:type="pct"/>
            <w:vMerge/>
            <w:tcBorders>
              <w:top w:val="single" w:sz="4" w:space="0" w:color="auto"/>
              <w:left w:val="single" w:sz="4" w:space="0" w:color="auto"/>
              <w:bottom w:val="single" w:sz="4" w:space="0" w:color="auto"/>
              <w:right w:val="single" w:sz="4" w:space="0" w:color="auto"/>
            </w:tcBorders>
            <w:vAlign w:val="center"/>
            <w:hideMark/>
          </w:tcPr>
          <w:p w:rsidR="00FD7D9D" w:rsidRPr="00B93CEF" w:rsidRDefault="00FD7D9D" w:rsidP="00B93CEF">
            <w:pPr>
              <w:adjustRightInd w:val="0"/>
              <w:snapToGrid w:val="0"/>
              <w:spacing w:line="360" w:lineRule="exact"/>
              <w:rPr>
                <w:b/>
                <w:bCs/>
                <w:color w:val="000000"/>
                <w:sz w:val="22"/>
                <w:szCs w:val="18"/>
                <w:lang w:eastAsia="zh-CN"/>
              </w:rPr>
            </w:pPr>
          </w:p>
        </w:tc>
        <w:tc>
          <w:tcPr>
            <w:tcW w:w="700" w:type="pct"/>
            <w:tcBorders>
              <w:top w:val="single" w:sz="4" w:space="0" w:color="auto"/>
              <w:left w:val="nil"/>
              <w:bottom w:val="single" w:sz="4" w:space="0" w:color="auto"/>
              <w:right w:val="single" w:sz="4" w:space="0" w:color="auto"/>
            </w:tcBorders>
            <w:shd w:val="clear" w:color="000000" w:fill="D9D9D9"/>
            <w:noWrap/>
            <w:vAlign w:val="center"/>
            <w:hideMark/>
          </w:tcPr>
          <w:p w:rsidR="00FD7D9D" w:rsidRPr="00B93CEF" w:rsidRDefault="00FD7D9D" w:rsidP="00B93CEF">
            <w:pPr>
              <w:adjustRightInd w:val="0"/>
              <w:snapToGrid w:val="0"/>
              <w:spacing w:line="360" w:lineRule="exact"/>
              <w:jc w:val="center"/>
              <w:rPr>
                <w:b/>
                <w:bCs/>
                <w:color w:val="000000"/>
                <w:sz w:val="22"/>
                <w:szCs w:val="18"/>
                <w:lang w:eastAsia="zh-CN"/>
              </w:rPr>
            </w:pPr>
            <w:r w:rsidRPr="00B93CEF">
              <w:rPr>
                <w:b/>
                <w:bCs/>
                <w:color w:val="000000"/>
                <w:sz w:val="22"/>
                <w:szCs w:val="18"/>
              </w:rPr>
              <w:t>Lower Bound</w:t>
            </w:r>
          </w:p>
        </w:tc>
        <w:tc>
          <w:tcPr>
            <w:tcW w:w="695" w:type="pct"/>
            <w:tcBorders>
              <w:top w:val="nil"/>
              <w:left w:val="nil"/>
              <w:bottom w:val="single" w:sz="4" w:space="0" w:color="auto"/>
              <w:right w:val="single" w:sz="4" w:space="0" w:color="auto"/>
            </w:tcBorders>
            <w:shd w:val="clear" w:color="000000" w:fill="D9D9D9"/>
            <w:noWrap/>
            <w:vAlign w:val="center"/>
            <w:hideMark/>
          </w:tcPr>
          <w:p w:rsidR="00FD7D9D" w:rsidRPr="00B93CEF" w:rsidRDefault="00FD7D9D" w:rsidP="00B93CEF">
            <w:pPr>
              <w:adjustRightInd w:val="0"/>
              <w:snapToGrid w:val="0"/>
              <w:spacing w:line="360" w:lineRule="exact"/>
              <w:jc w:val="center"/>
              <w:rPr>
                <w:b/>
                <w:bCs/>
                <w:color w:val="000000"/>
                <w:sz w:val="22"/>
                <w:szCs w:val="18"/>
                <w:lang w:eastAsia="zh-CN"/>
              </w:rPr>
            </w:pPr>
            <w:r w:rsidRPr="00B93CEF">
              <w:rPr>
                <w:b/>
                <w:bCs/>
                <w:color w:val="000000"/>
                <w:sz w:val="22"/>
                <w:szCs w:val="18"/>
              </w:rPr>
              <w:t>Upper Bound</w:t>
            </w:r>
          </w:p>
        </w:tc>
      </w:tr>
      <w:tr w:rsidR="00FD7D9D" w:rsidRPr="00927A6B" w:rsidTr="00B93CEF">
        <w:trPr>
          <w:trHeight w:val="76"/>
        </w:trPr>
        <w:tc>
          <w:tcPr>
            <w:tcW w:w="976" w:type="pct"/>
            <w:vMerge w:val="restart"/>
            <w:tcBorders>
              <w:top w:val="nil"/>
              <w:left w:val="single" w:sz="4" w:space="0" w:color="auto"/>
              <w:bottom w:val="single" w:sz="4" w:space="0" w:color="auto"/>
              <w:right w:val="single" w:sz="4" w:space="0" w:color="auto"/>
            </w:tcBorders>
            <w:shd w:val="clear" w:color="auto" w:fill="auto"/>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Urge to Buy Impulsively</w:t>
            </w:r>
          </w:p>
        </w:tc>
        <w:tc>
          <w:tcPr>
            <w:tcW w:w="1033" w:type="pct"/>
            <w:gridSpan w:val="2"/>
            <w:tcBorders>
              <w:top w:val="single" w:sz="4" w:space="0" w:color="auto"/>
              <w:left w:val="nil"/>
              <w:bottom w:val="single" w:sz="4" w:space="0" w:color="auto"/>
              <w:right w:val="single" w:sz="4" w:space="0" w:color="auto"/>
            </w:tcBorders>
            <w:shd w:val="clear" w:color="auto" w:fill="auto"/>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 xml:space="preserve">Low </w:t>
            </w:r>
          </w:p>
        </w:tc>
        <w:tc>
          <w:tcPr>
            <w:tcW w:w="1132" w:type="pct"/>
            <w:gridSpan w:val="2"/>
            <w:tcBorders>
              <w:top w:val="single" w:sz="4" w:space="0" w:color="auto"/>
              <w:left w:val="nil"/>
              <w:bottom w:val="single" w:sz="4" w:space="0" w:color="auto"/>
              <w:right w:val="single" w:sz="4" w:space="0" w:color="auto"/>
            </w:tcBorders>
            <w:shd w:val="clear" w:color="auto" w:fill="auto"/>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 xml:space="preserve"> Low</w:t>
            </w:r>
          </w:p>
        </w:tc>
        <w:tc>
          <w:tcPr>
            <w:tcW w:w="463"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3.433</w:t>
            </w:r>
          </w:p>
        </w:tc>
        <w:tc>
          <w:tcPr>
            <w:tcW w:w="700" w:type="pct"/>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3.068</w:t>
            </w:r>
          </w:p>
        </w:tc>
        <w:tc>
          <w:tcPr>
            <w:tcW w:w="695"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3.798</w:t>
            </w:r>
          </w:p>
        </w:tc>
      </w:tr>
      <w:tr w:rsidR="00FD7D9D" w:rsidRPr="00927A6B" w:rsidTr="00B93CEF">
        <w:trPr>
          <w:trHeight w:val="76"/>
        </w:trPr>
        <w:tc>
          <w:tcPr>
            <w:tcW w:w="976" w:type="pct"/>
            <w:vMerge/>
            <w:tcBorders>
              <w:top w:val="nil"/>
              <w:left w:val="single" w:sz="4" w:space="0" w:color="auto"/>
              <w:bottom w:val="single" w:sz="4" w:space="0" w:color="auto"/>
              <w:right w:val="single" w:sz="4" w:space="0" w:color="auto"/>
            </w:tcBorders>
            <w:vAlign w:val="center"/>
            <w:hideMark/>
          </w:tcPr>
          <w:p w:rsidR="00FD7D9D" w:rsidRPr="00B93CEF" w:rsidRDefault="00FD7D9D" w:rsidP="00B93CEF">
            <w:pPr>
              <w:adjustRightInd w:val="0"/>
              <w:snapToGrid w:val="0"/>
              <w:spacing w:line="360" w:lineRule="exact"/>
              <w:rPr>
                <w:color w:val="000000"/>
                <w:sz w:val="22"/>
                <w:szCs w:val="18"/>
                <w:lang w:eastAsia="zh-CN"/>
              </w:rPr>
            </w:pPr>
          </w:p>
        </w:tc>
        <w:tc>
          <w:tcPr>
            <w:tcW w:w="1033" w:type="pct"/>
            <w:gridSpan w:val="2"/>
            <w:tcBorders>
              <w:top w:val="single" w:sz="4" w:space="0" w:color="auto"/>
              <w:left w:val="nil"/>
              <w:bottom w:val="single" w:sz="4" w:space="0" w:color="auto"/>
              <w:right w:val="single" w:sz="4" w:space="0" w:color="auto"/>
            </w:tcBorders>
            <w:shd w:val="clear" w:color="auto" w:fill="auto"/>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 xml:space="preserve">Low </w:t>
            </w:r>
          </w:p>
        </w:tc>
        <w:tc>
          <w:tcPr>
            <w:tcW w:w="1132" w:type="pct"/>
            <w:gridSpan w:val="2"/>
            <w:tcBorders>
              <w:top w:val="single" w:sz="4" w:space="0" w:color="auto"/>
              <w:left w:val="nil"/>
              <w:bottom w:val="single" w:sz="4" w:space="0" w:color="auto"/>
              <w:right w:val="single" w:sz="4" w:space="0" w:color="auto"/>
            </w:tcBorders>
            <w:shd w:val="clear" w:color="auto" w:fill="auto"/>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High</w:t>
            </w:r>
          </w:p>
        </w:tc>
        <w:tc>
          <w:tcPr>
            <w:tcW w:w="463"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4.125</w:t>
            </w:r>
          </w:p>
        </w:tc>
        <w:tc>
          <w:tcPr>
            <w:tcW w:w="700" w:type="pct"/>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3.812</w:t>
            </w:r>
          </w:p>
        </w:tc>
        <w:tc>
          <w:tcPr>
            <w:tcW w:w="695"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4.438</w:t>
            </w:r>
          </w:p>
        </w:tc>
      </w:tr>
      <w:tr w:rsidR="00FD7D9D" w:rsidRPr="00927A6B" w:rsidTr="00B93CEF">
        <w:trPr>
          <w:trHeight w:val="76"/>
        </w:trPr>
        <w:tc>
          <w:tcPr>
            <w:tcW w:w="976" w:type="pct"/>
            <w:vMerge/>
            <w:tcBorders>
              <w:top w:val="nil"/>
              <w:left w:val="single" w:sz="4" w:space="0" w:color="auto"/>
              <w:bottom w:val="single" w:sz="4" w:space="0" w:color="auto"/>
              <w:right w:val="single" w:sz="4" w:space="0" w:color="auto"/>
            </w:tcBorders>
            <w:vAlign w:val="center"/>
            <w:hideMark/>
          </w:tcPr>
          <w:p w:rsidR="00FD7D9D" w:rsidRPr="00B93CEF" w:rsidRDefault="00FD7D9D" w:rsidP="00B93CEF">
            <w:pPr>
              <w:adjustRightInd w:val="0"/>
              <w:snapToGrid w:val="0"/>
              <w:spacing w:line="360" w:lineRule="exact"/>
              <w:rPr>
                <w:color w:val="000000"/>
                <w:sz w:val="22"/>
                <w:szCs w:val="18"/>
                <w:lang w:eastAsia="zh-CN"/>
              </w:rPr>
            </w:pPr>
          </w:p>
        </w:tc>
        <w:tc>
          <w:tcPr>
            <w:tcW w:w="1033" w:type="pct"/>
            <w:gridSpan w:val="2"/>
            <w:tcBorders>
              <w:top w:val="single" w:sz="4" w:space="0" w:color="auto"/>
              <w:left w:val="nil"/>
              <w:bottom w:val="single" w:sz="4" w:space="0" w:color="auto"/>
              <w:right w:val="single" w:sz="4" w:space="0" w:color="auto"/>
            </w:tcBorders>
            <w:shd w:val="clear" w:color="auto" w:fill="auto"/>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 xml:space="preserve">High </w:t>
            </w:r>
          </w:p>
        </w:tc>
        <w:tc>
          <w:tcPr>
            <w:tcW w:w="1132" w:type="pct"/>
            <w:gridSpan w:val="2"/>
            <w:tcBorders>
              <w:top w:val="single" w:sz="4" w:space="0" w:color="auto"/>
              <w:left w:val="nil"/>
              <w:bottom w:val="single" w:sz="4" w:space="0" w:color="auto"/>
              <w:right w:val="single" w:sz="4" w:space="0" w:color="auto"/>
            </w:tcBorders>
            <w:shd w:val="clear" w:color="auto" w:fill="auto"/>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 xml:space="preserve">Low </w:t>
            </w:r>
          </w:p>
        </w:tc>
        <w:tc>
          <w:tcPr>
            <w:tcW w:w="463"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4.434</w:t>
            </w:r>
          </w:p>
        </w:tc>
        <w:tc>
          <w:tcPr>
            <w:tcW w:w="700" w:type="pct"/>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4.119</w:t>
            </w:r>
          </w:p>
        </w:tc>
        <w:tc>
          <w:tcPr>
            <w:tcW w:w="695"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4.75</w:t>
            </w:r>
          </w:p>
        </w:tc>
      </w:tr>
      <w:tr w:rsidR="00FD7D9D" w:rsidRPr="00927A6B" w:rsidTr="00B93CEF">
        <w:trPr>
          <w:trHeight w:val="287"/>
        </w:trPr>
        <w:tc>
          <w:tcPr>
            <w:tcW w:w="976" w:type="pct"/>
            <w:vMerge/>
            <w:tcBorders>
              <w:top w:val="nil"/>
              <w:left w:val="single" w:sz="4" w:space="0" w:color="auto"/>
              <w:bottom w:val="single" w:sz="4" w:space="0" w:color="auto"/>
              <w:right w:val="single" w:sz="4" w:space="0" w:color="auto"/>
            </w:tcBorders>
            <w:vAlign w:val="center"/>
            <w:hideMark/>
          </w:tcPr>
          <w:p w:rsidR="00FD7D9D" w:rsidRPr="00B93CEF" w:rsidRDefault="00FD7D9D" w:rsidP="00B93CEF">
            <w:pPr>
              <w:adjustRightInd w:val="0"/>
              <w:snapToGrid w:val="0"/>
              <w:spacing w:line="360" w:lineRule="exact"/>
              <w:rPr>
                <w:color w:val="000000"/>
                <w:sz w:val="22"/>
                <w:szCs w:val="18"/>
                <w:lang w:eastAsia="zh-CN"/>
              </w:rPr>
            </w:pPr>
          </w:p>
        </w:tc>
        <w:tc>
          <w:tcPr>
            <w:tcW w:w="1033" w:type="pct"/>
            <w:gridSpan w:val="2"/>
            <w:tcBorders>
              <w:top w:val="single" w:sz="4" w:space="0" w:color="auto"/>
              <w:left w:val="nil"/>
              <w:bottom w:val="single" w:sz="4" w:space="0" w:color="auto"/>
              <w:right w:val="single" w:sz="4" w:space="0" w:color="auto"/>
            </w:tcBorders>
            <w:shd w:val="clear" w:color="auto" w:fill="auto"/>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 xml:space="preserve">High </w:t>
            </w:r>
          </w:p>
        </w:tc>
        <w:tc>
          <w:tcPr>
            <w:tcW w:w="1132" w:type="pct"/>
            <w:gridSpan w:val="2"/>
            <w:tcBorders>
              <w:top w:val="single" w:sz="4" w:space="0" w:color="auto"/>
              <w:left w:val="nil"/>
              <w:bottom w:val="single" w:sz="4" w:space="0" w:color="auto"/>
              <w:right w:val="single" w:sz="4" w:space="0" w:color="auto"/>
            </w:tcBorders>
            <w:shd w:val="clear" w:color="auto" w:fill="auto"/>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 xml:space="preserve">High </w:t>
            </w:r>
          </w:p>
        </w:tc>
        <w:tc>
          <w:tcPr>
            <w:tcW w:w="463"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4.434</w:t>
            </w:r>
          </w:p>
        </w:tc>
        <w:tc>
          <w:tcPr>
            <w:tcW w:w="700" w:type="pct"/>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4.126</w:t>
            </w:r>
          </w:p>
        </w:tc>
        <w:tc>
          <w:tcPr>
            <w:tcW w:w="695" w:type="pct"/>
            <w:tcBorders>
              <w:top w:val="nil"/>
              <w:left w:val="nil"/>
              <w:bottom w:val="single" w:sz="4" w:space="0" w:color="auto"/>
              <w:right w:val="single" w:sz="4" w:space="0" w:color="auto"/>
            </w:tcBorders>
            <w:shd w:val="clear" w:color="auto" w:fill="auto"/>
            <w:noWrap/>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4.742</w:t>
            </w:r>
          </w:p>
        </w:tc>
      </w:tr>
      <w:tr w:rsidR="00FD7D9D" w:rsidRPr="00927A6B" w:rsidTr="00B93CEF">
        <w:trPr>
          <w:trHeight w:val="308"/>
        </w:trPr>
        <w:tc>
          <w:tcPr>
            <w:tcW w:w="1888"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D7D9D" w:rsidRPr="00B93CEF" w:rsidRDefault="00FD7D9D" w:rsidP="00B93CEF">
            <w:pPr>
              <w:adjustRightInd w:val="0"/>
              <w:snapToGrid w:val="0"/>
              <w:spacing w:line="360" w:lineRule="exact"/>
              <w:jc w:val="center"/>
              <w:rPr>
                <w:b/>
                <w:bCs/>
                <w:color w:val="000000"/>
                <w:sz w:val="22"/>
                <w:szCs w:val="18"/>
                <w:lang w:eastAsia="zh-CN"/>
              </w:rPr>
            </w:pPr>
            <w:r w:rsidRPr="00B93CEF">
              <w:rPr>
                <w:b/>
                <w:bCs/>
                <w:color w:val="000000"/>
                <w:sz w:val="22"/>
                <w:szCs w:val="18"/>
              </w:rPr>
              <w:t>Degree of Picture of Product Presentation</w:t>
            </w:r>
          </w:p>
        </w:tc>
        <w:tc>
          <w:tcPr>
            <w:tcW w:w="1193" w:type="pct"/>
            <w:gridSpan w:val="2"/>
            <w:tcBorders>
              <w:top w:val="single" w:sz="4" w:space="0" w:color="auto"/>
              <w:left w:val="nil"/>
              <w:bottom w:val="single" w:sz="4" w:space="0" w:color="auto"/>
              <w:right w:val="single" w:sz="4" w:space="0" w:color="auto"/>
            </w:tcBorders>
            <w:shd w:val="clear" w:color="000000" w:fill="D9D9D9"/>
            <w:noWrap/>
            <w:vAlign w:val="center"/>
            <w:hideMark/>
          </w:tcPr>
          <w:p w:rsidR="00FD7D9D" w:rsidRPr="00B93CEF" w:rsidRDefault="00FD7D9D" w:rsidP="00B93CEF">
            <w:pPr>
              <w:adjustRightInd w:val="0"/>
              <w:snapToGrid w:val="0"/>
              <w:spacing w:line="360" w:lineRule="exact"/>
              <w:jc w:val="center"/>
              <w:rPr>
                <w:b/>
                <w:bCs/>
                <w:color w:val="000000"/>
                <w:sz w:val="22"/>
                <w:szCs w:val="18"/>
                <w:lang w:eastAsia="zh-CN"/>
              </w:rPr>
            </w:pPr>
            <w:r w:rsidRPr="00B93CEF">
              <w:rPr>
                <w:b/>
                <w:bCs/>
                <w:color w:val="000000"/>
                <w:sz w:val="22"/>
                <w:szCs w:val="18"/>
              </w:rPr>
              <w:t>Low Information Quality</w:t>
            </w:r>
          </w:p>
        </w:tc>
        <w:tc>
          <w:tcPr>
            <w:tcW w:w="1224" w:type="pct"/>
            <w:gridSpan w:val="3"/>
            <w:tcBorders>
              <w:top w:val="single" w:sz="4" w:space="0" w:color="auto"/>
              <w:left w:val="nil"/>
              <w:bottom w:val="single" w:sz="4" w:space="0" w:color="auto"/>
              <w:right w:val="single" w:sz="4" w:space="0" w:color="auto"/>
            </w:tcBorders>
            <w:shd w:val="clear" w:color="000000" w:fill="D9D9D9"/>
            <w:noWrap/>
            <w:vAlign w:val="center"/>
            <w:hideMark/>
          </w:tcPr>
          <w:p w:rsidR="00FD7D9D" w:rsidRPr="00B93CEF" w:rsidRDefault="00FD7D9D" w:rsidP="00B93CEF">
            <w:pPr>
              <w:adjustRightInd w:val="0"/>
              <w:snapToGrid w:val="0"/>
              <w:spacing w:line="360" w:lineRule="exact"/>
              <w:jc w:val="center"/>
              <w:rPr>
                <w:b/>
                <w:bCs/>
                <w:color w:val="000000"/>
                <w:sz w:val="22"/>
                <w:szCs w:val="18"/>
                <w:lang w:eastAsia="zh-CN"/>
              </w:rPr>
            </w:pPr>
            <w:r w:rsidRPr="00B93CEF">
              <w:rPr>
                <w:b/>
                <w:bCs/>
                <w:color w:val="000000"/>
                <w:sz w:val="22"/>
                <w:szCs w:val="18"/>
              </w:rPr>
              <w:t>High Information Quality</w:t>
            </w:r>
          </w:p>
        </w:tc>
        <w:tc>
          <w:tcPr>
            <w:tcW w:w="695" w:type="pct"/>
            <w:tcBorders>
              <w:top w:val="single" w:sz="4" w:space="0" w:color="auto"/>
              <w:left w:val="nil"/>
              <w:bottom w:val="single" w:sz="4" w:space="0" w:color="auto"/>
              <w:right w:val="single" w:sz="4" w:space="0" w:color="auto"/>
            </w:tcBorders>
            <w:shd w:val="clear" w:color="000000" w:fill="D9D9D9"/>
            <w:noWrap/>
            <w:vAlign w:val="center"/>
            <w:hideMark/>
          </w:tcPr>
          <w:p w:rsidR="00FD7D9D" w:rsidRPr="00B93CEF" w:rsidRDefault="00FD7D9D" w:rsidP="00B93CEF">
            <w:pPr>
              <w:adjustRightInd w:val="0"/>
              <w:snapToGrid w:val="0"/>
              <w:spacing w:line="360" w:lineRule="exact"/>
              <w:jc w:val="center"/>
              <w:rPr>
                <w:b/>
                <w:bCs/>
                <w:color w:val="000000"/>
                <w:sz w:val="22"/>
                <w:szCs w:val="18"/>
                <w:lang w:eastAsia="zh-CN"/>
              </w:rPr>
            </w:pPr>
            <w:r w:rsidRPr="00B93CEF">
              <w:rPr>
                <w:b/>
                <w:bCs/>
                <w:color w:val="000000"/>
                <w:sz w:val="22"/>
                <w:szCs w:val="18"/>
              </w:rPr>
              <w:t>Difference</w:t>
            </w:r>
          </w:p>
        </w:tc>
      </w:tr>
      <w:tr w:rsidR="00FD7D9D" w:rsidRPr="00927A6B" w:rsidTr="00B93CEF">
        <w:trPr>
          <w:trHeight w:val="308"/>
        </w:trPr>
        <w:tc>
          <w:tcPr>
            <w:tcW w:w="18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D9D" w:rsidRPr="00B93CEF" w:rsidRDefault="00FD7D9D" w:rsidP="00B93CEF">
            <w:pPr>
              <w:adjustRightInd w:val="0"/>
              <w:snapToGrid w:val="0"/>
              <w:spacing w:line="360" w:lineRule="exact"/>
              <w:rPr>
                <w:color w:val="000000"/>
                <w:sz w:val="22"/>
                <w:szCs w:val="18"/>
                <w:lang w:eastAsia="zh-CN"/>
              </w:rPr>
            </w:pPr>
            <w:r w:rsidRPr="00B93CEF">
              <w:rPr>
                <w:color w:val="000000"/>
                <w:sz w:val="22"/>
                <w:szCs w:val="18"/>
              </w:rPr>
              <w:t>Low Picture</w:t>
            </w:r>
          </w:p>
        </w:tc>
        <w:tc>
          <w:tcPr>
            <w:tcW w:w="1193" w:type="pct"/>
            <w:gridSpan w:val="2"/>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3.433</w:t>
            </w:r>
          </w:p>
        </w:tc>
        <w:tc>
          <w:tcPr>
            <w:tcW w:w="1224" w:type="pct"/>
            <w:gridSpan w:val="3"/>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4.434</w:t>
            </w:r>
          </w:p>
        </w:tc>
        <w:tc>
          <w:tcPr>
            <w:tcW w:w="695" w:type="pct"/>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1.001</w:t>
            </w:r>
          </w:p>
        </w:tc>
      </w:tr>
      <w:tr w:rsidR="00FD7D9D" w:rsidRPr="00927A6B" w:rsidTr="00B93CEF">
        <w:trPr>
          <w:trHeight w:val="308"/>
        </w:trPr>
        <w:tc>
          <w:tcPr>
            <w:tcW w:w="18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D9D" w:rsidRPr="00B93CEF" w:rsidRDefault="00FD7D9D" w:rsidP="00B93CEF">
            <w:pPr>
              <w:adjustRightInd w:val="0"/>
              <w:snapToGrid w:val="0"/>
              <w:spacing w:line="360" w:lineRule="exact"/>
              <w:rPr>
                <w:color w:val="000000"/>
                <w:sz w:val="22"/>
                <w:szCs w:val="18"/>
                <w:lang w:eastAsia="zh-CN"/>
              </w:rPr>
            </w:pPr>
            <w:r w:rsidRPr="00B93CEF">
              <w:rPr>
                <w:color w:val="000000"/>
                <w:sz w:val="22"/>
                <w:szCs w:val="18"/>
              </w:rPr>
              <w:t>High Picture</w:t>
            </w:r>
          </w:p>
        </w:tc>
        <w:tc>
          <w:tcPr>
            <w:tcW w:w="1193" w:type="pct"/>
            <w:gridSpan w:val="2"/>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4.125</w:t>
            </w:r>
          </w:p>
        </w:tc>
        <w:tc>
          <w:tcPr>
            <w:tcW w:w="1224" w:type="pct"/>
            <w:gridSpan w:val="3"/>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4.434</w:t>
            </w:r>
          </w:p>
        </w:tc>
        <w:tc>
          <w:tcPr>
            <w:tcW w:w="695" w:type="pct"/>
            <w:tcBorders>
              <w:top w:val="single" w:sz="4" w:space="0" w:color="auto"/>
              <w:left w:val="nil"/>
              <w:bottom w:val="single" w:sz="4" w:space="0" w:color="auto"/>
              <w:right w:val="single" w:sz="4" w:space="0" w:color="auto"/>
            </w:tcBorders>
            <w:shd w:val="clear" w:color="auto" w:fill="auto"/>
            <w:noWrap/>
            <w:vAlign w:val="center"/>
            <w:hideMark/>
          </w:tcPr>
          <w:p w:rsidR="00FD7D9D" w:rsidRPr="00B93CEF" w:rsidRDefault="00FD7D9D" w:rsidP="00B93CEF">
            <w:pPr>
              <w:adjustRightInd w:val="0"/>
              <w:snapToGrid w:val="0"/>
              <w:spacing w:line="360" w:lineRule="exact"/>
              <w:jc w:val="center"/>
              <w:rPr>
                <w:color w:val="000000"/>
                <w:sz w:val="22"/>
                <w:szCs w:val="18"/>
                <w:lang w:eastAsia="zh-CN"/>
              </w:rPr>
            </w:pPr>
            <w:r w:rsidRPr="00B93CEF">
              <w:rPr>
                <w:color w:val="000000"/>
                <w:sz w:val="22"/>
                <w:szCs w:val="18"/>
              </w:rPr>
              <w:t>0.309</w:t>
            </w:r>
          </w:p>
        </w:tc>
      </w:tr>
    </w:tbl>
    <w:p w:rsidR="00770D66" w:rsidRPr="00770D66" w:rsidRDefault="00770D66" w:rsidP="00770D66">
      <w:pPr>
        <w:snapToGrid w:val="0"/>
        <w:spacing w:line="360" w:lineRule="exact"/>
        <w:ind w:right="764"/>
        <w:rPr>
          <w:rFonts w:eastAsia="SimSun" w:cs="Arial"/>
          <w:color w:val="0000FF"/>
          <w:sz w:val="22"/>
          <w:szCs w:val="22"/>
          <w:lang w:eastAsia="zh-CN"/>
        </w:rPr>
      </w:pPr>
      <w:r>
        <w:rPr>
          <w:rFonts w:cs="Arial"/>
          <w:b/>
          <w:sz w:val="26"/>
          <w:szCs w:val="26"/>
        </w:rPr>
        <w:lastRenderedPageBreak/>
        <w:t xml:space="preserve">Figure 2 </w:t>
      </w:r>
      <w:r>
        <w:rPr>
          <w:rFonts w:cs="Arial"/>
          <w:b/>
          <w:sz w:val="26"/>
          <w:szCs w:val="26"/>
        </w:rPr>
        <w:br/>
      </w:r>
      <w:r w:rsidRPr="00B93CEF">
        <w:rPr>
          <w:rFonts w:cs="Arial"/>
          <w:i/>
          <w:sz w:val="26"/>
          <w:szCs w:val="26"/>
        </w:rPr>
        <w:t xml:space="preserve">The Interaction Effects </w:t>
      </w:r>
      <w:r>
        <w:rPr>
          <w:rFonts w:cs="Arial"/>
          <w:i/>
          <w:sz w:val="26"/>
          <w:szCs w:val="26"/>
        </w:rPr>
        <w:t>b</w:t>
      </w:r>
      <w:r w:rsidRPr="00B93CEF">
        <w:rPr>
          <w:rFonts w:cs="Arial"/>
          <w:i/>
          <w:sz w:val="26"/>
          <w:szCs w:val="26"/>
        </w:rPr>
        <w:t xml:space="preserve">etween Information Quality </w:t>
      </w:r>
      <w:r>
        <w:rPr>
          <w:rFonts w:cs="Arial"/>
          <w:i/>
          <w:sz w:val="26"/>
          <w:szCs w:val="26"/>
        </w:rPr>
        <w:t>a</w:t>
      </w:r>
      <w:r w:rsidRPr="00B93CEF">
        <w:rPr>
          <w:rFonts w:cs="Arial"/>
          <w:i/>
          <w:sz w:val="26"/>
          <w:szCs w:val="26"/>
        </w:rPr>
        <w:t xml:space="preserve">nd Impulsiveness </w:t>
      </w:r>
      <w:r>
        <w:rPr>
          <w:rFonts w:cs="Arial"/>
          <w:i/>
          <w:sz w:val="26"/>
          <w:szCs w:val="26"/>
        </w:rPr>
        <w:t>o</w:t>
      </w:r>
      <w:r w:rsidRPr="00B93CEF">
        <w:rPr>
          <w:rFonts w:cs="Arial"/>
          <w:i/>
          <w:sz w:val="26"/>
          <w:szCs w:val="26"/>
        </w:rPr>
        <w:t xml:space="preserve">n </w:t>
      </w:r>
      <w:r>
        <w:rPr>
          <w:rFonts w:cs="Arial"/>
          <w:i/>
          <w:sz w:val="26"/>
          <w:szCs w:val="26"/>
        </w:rPr>
        <w:t>t</w:t>
      </w:r>
      <w:r w:rsidRPr="00B93CEF">
        <w:rPr>
          <w:rFonts w:cs="Arial"/>
          <w:i/>
          <w:sz w:val="26"/>
          <w:szCs w:val="26"/>
        </w:rPr>
        <w:t xml:space="preserve">he Urge </w:t>
      </w:r>
      <w:r>
        <w:rPr>
          <w:rFonts w:cs="Arial"/>
          <w:i/>
          <w:sz w:val="26"/>
          <w:szCs w:val="26"/>
        </w:rPr>
        <w:t>t</w:t>
      </w:r>
      <w:r w:rsidRPr="00B93CEF">
        <w:rPr>
          <w:rFonts w:cs="Arial"/>
          <w:i/>
          <w:sz w:val="26"/>
          <w:szCs w:val="26"/>
        </w:rPr>
        <w:t>o Buy Impulsively</w:t>
      </w:r>
    </w:p>
    <w:p w:rsidR="00FD7D9D" w:rsidRPr="00590B66" w:rsidRDefault="00FD7D9D" w:rsidP="00FC153E">
      <w:pPr>
        <w:snapToGrid w:val="0"/>
        <w:spacing w:line="360" w:lineRule="exact"/>
        <w:jc w:val="center"/>
        <w:rPr>
          <w:rFonts w:cs="Arial"/>
          <w:color w:val="0000FF"/>
          <w:sz w:val="22"/>
          <w:szCs w:val="22"/>
          <w:lang w:eastAsia="zh-CN"/>
        </w:rPr>
      </w:pPr>
      <w:r w:rsidRPr="0023663E">
        <w:rPr>
          <w:noProof/>
        </w:rPr>
        <w:drawing>
          <wp:anchor distT="0" distB="0" distL="114300" distR="114300" simplePos="0" relativeHeight="251659264" behindDoc="0" locked="0" layoutInCell="1" allowOverlap="0">
            <wp:simplePos x="1894114" y="2041071"/>
            <wp:positionH relativeFrom="column">
              <wp:align>center</wp:align>
            </wp:positionH>
            <wp:positionV relativeFrom="paragraph">
              <wp:posOffset>180340</wp:posOffset>
            </wp:positionV>
            <wp:extent cx="3798000" cy="3060000"/>
            <wp:effectExtent l="0" t="0" r="0" b="7620"/>
            <wp:wrapTopAndBottom/>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8000" cy="3060000"/>
                    </a:xfrm>
                    <a:prstGeom prst="rect">
                      <a:avLst/>
                    </a:prstGeom>
                    <a:noFill/>
                    <a:ln>
                      <a:noFill/>
                    </a:ln>
                  </pic:spPr>
                </pic:pic>
              </a:graphicData>
            </a:graphic>
          </wp:anchor>
        </w:drawing>
      </w:r>
    </w:p>
    <w:p w:rsidR="00FD7D9D" w:rsidRPr="00755DE7" w:rsidRDefault="00770D66" w:rsidP="00770D66">
      <w:pPr>
        <w:snapToGrid w:val="0"/>
        <w:spacing w:line="360" w:lineRule="exact"/>
        <w:rPr>
          <w:rFonts w:cs="Arial"/>
          <w:sz w:val="26"/>
          <w:szCs w:val="26"/>
        </w:rPr>
      </w:pPr>
      <w:r w:rsidRPr="00B93CEF">
        <w:rPr>
          <w:rFonts w:cs="Arial"/>
          <w:b/>
          <w:sz w:val="26"/>
          <w:szCs w:val="26"/>
        </w:rPr>
        <w:t>Figure 3</w:t>
      </w:r>
      <w:r>
        <w:rPr>
          <w:rFonts w:cs="Arial"/>
          <w:sz w:val="26"/>
          <w:szCs w:val="26"/>
        </w:rPr>
        <w:br/>
      </w:r>
      <w:r w:rsidRPr="00B93CEF">
        <w:rPr>
          <w:rFonts w:cs="Arial"/>
          <w:i/>
          <w:sz w:val="26"/>
          <w:szCs w:val="26"/>
        </w:rPr>
        <w:t xml:space="preserve">The Interaction Effects </w:t>
      </w:r>
      <w:r>
        <w:rPr>
          <w:rFonts w:cs="Arial"/>
          <w:i/>
          <w:sz w:val="26"/>
          <w:szCs w:val="26"/>
        </w:rPr>
        <w:t>b</w:t>
      </w:r>
      <w:r w:rsidRPr="00B93CEF">
        <w:rPr>
          <w:rFonts w:cs="Arial"/>
          <w:i/>
          <w:sz w:val="26"/>
          <w:szCs w:val="26"/>
        </w:rPr>
        <w:t xml:space="preserve">etween Information Quality </w:t>
      </w:r>
      <w:r>
        <w:rPr>
          <w:rFonts w:cs="Arial"/>
          <w:i/>
          <w:sz w:val="26"/>
          <w:szCs w:val="26"/>
        </w:rPr>
        <w:t>a</w:t>
      </w:r>
      <w:r w:rsidRPr="00B93CEF">
        <w:rPr>
          <w:rFonts w:cs="Arial"/>
          <w:i/>
          <w:sz w:val="26"/>
          <w:szCs w:val="26"/>
        </w:rPr>
        <w:t xml:space="preserve">nd Picture </w:t>
      </w:r>
      <w:r>
        <w:rPr>
          <w:rFonts w:cs="Arial"/>
          <w:i/>
          <w:sz w:val="26"/>
          <w:szCs w:val="26"/>
        </w:rPr>
        <w:t>o</w:t>
      </w:r>
      <w:r w:rsidRPr="00B93CEF">
        <w:rPr>
          <w:rFonts w:cs="Arial"/>
          <w:i/>
          <w:sz w:val="26"/>
          <w:szCs w:val="26"/>
        </w:rPr>
        <w:t xml:space="preserve">f Product Presentation </w:t>
      </w:r>
      <w:r>
        <w:rPr>
          <w:rFonts w:cs="Arial"/>
          <w:i/>
          <w:sz w:val="26"/>
          <w:szCs w:val="26"/>
        </w:rPr>
        <w:t>o</w:t>
      </w:r>
      <w:r w:rsidRPr="00B93CEF">
        <w:rPr>
          <w:rFonts w:cs="Arial"/>
          <w:i/>
          <w:sz w:val="26"/>
          <w:szCs w:val="26"/>
        </w:rPr>
        <w:t xml:space="preserve">n </w:t>
      </w:r>
      <w:r>
        <w:rPr>
          <w:rFonts w:cs="Arial"/>
          <w:i/>
          <w:sz w:val="26"/>
          <w:szCs w:val="26"/>
        </w:rPr>
        <w:t>t</w:t>
      </w:r>
      <w:r w:rsidRPr="00B93CEF">
        <w:rPr>
          <w:rFonts w:cs="Arial"/>
          <w:i/>
          <w:sz w:val="26"/>
          <w:szCs w:val="26"/>
        </w:rPr>
        <w:t xml:space="preserve">he Urge </w:t>
      </w:r>
      <w:r>
        <w:rPr>
          <w:rFonts w:cs="Arial"/>
          <w:i/>
          <w:sz w:val="26"/>
          <w:szCs w:val="26"/>
        </w:rPr>
        <w:t>t</w:t>
      </w:r>
      <w:r w:rsidRPr="00B93CEF">
        <w:rPr>
          <w:rFonts w:cs="Arial"/>
          <w:i/>
          <w:sz w:val="26"/>
          <w:szCs w:val="26"/>
        </w:rPr>
        <w:t>o Buy Impulsively</w:t>
      </w:r>
    </w:p>
    <w:p w:rsidR="00FD7D9D" w:rsidRPr="00755DE7" w:rsidRDefault="006E21D8" w:rsidP="00B93CEF">
      <w:pPr>
        <w:snapToGrid w:val="0"/>
        <w:spacing w:line="360" w:lineRule="exact"/>
        <w:rPr>
          <w:rFonts w:cs="Arial"/>
          <w:sz w:val="26"/>
          <w:szCs w:val="26"/>
        </w:rPr>
      </w:pPr>
      <w:r w:rsidRPr="00B93CEF">
        <w:rPr>
          <w:b/>
          <w:noProof/>
        </w:rPr>
        <w:drawing>
          <wp:anchor distT="0" distB="0" distL="114300" distR="114300" simplePos="0" relativeHeight="251661312" behindDoc="0" locked="0" layoutInCell="1" allowOverlap="0" wp14:anchorId="22D838A7" wp14:editId="5C02197C">
            <wp:simplePos x="0" y="0"/>
            <wp:positionH relativeFrom="column">
              <wp:align>center</wp:align>
            </wp:positionH>
            <wp:positionV relativeFrom="paragraph">
              <wp:posOffset>229235</wp:posOffset>
            </wp:positionV>
            <wp:extent cx="3798000" cy="3398400"/>
            <wp:effectExtent l="0" t="0" r="12065" b="12065"/>
            <wp:wrapTopAndBottom/>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6E21D8" w:rsidRDefault="006E21D8" w:rsidP="00FC153E">
      <w:pPr>
        <w:snapToGrid w:val="0"/>
        <w:spacing w:line="360" w:lineRule="exact"/>
        <w:outlineLvl w:val="0"/>
        <w:rPr>
          <w:b/>
          <w:sz w:val="26"/>
          <w:szCs w:val="26"/>
        </w:rPr>
      </w:pPr>
    </w:p>
    <w:p w:rsidR="00755DE7" w:rsidRDefault="00755DE7" w:rsidP="00FC153E">
      <w:pPr>
        <w:snapToGrid w:val="0"/>
        <w:spacing w:line="360" w:lineRule="exact"/>
        <w:outlineLvl w:val="0"/>
        <w:rPr>
          <w:b/>
          <w:sz w:val="26"/>
          <w:szCs w:val="26"/>
        </w:rPr>
      </w:pPr>
      <w:r>
        <w:rPr>
          <w:b/>
          <w:sz w:val="26"/>
          <w:szCs w:val="26"/>
        </w:rPr>
        <w:lastRenderedPageBreak/>
        <w:t>Regression Analysis</w:t>
      </w:r>
    </w:p>
    <w:p w:rsidR="00755DE7" w:rsidRPr="00755DE7" w:rsidRDefault="008050B5" w:rsidP="00FC153E">
      <w:pPr>
        <w:snapToGrid w:val="0"/>
        <w:spacing w:line="360" w:lineRule="exact"/>
        <w:ind w:firstLine="480"/>
        <w:jc w:val="both"/>
        <w:rPr>
          <w:rFonts w:cs="Arial"/>
          <w:sz w:val="26"/>
          <w:szCs w:val="26"/>
        </w:rPr>
      </w:pPr>
      <w:r>
        <w:rPr>
          <w:rFonts w:cs="Arial"/>
          <w:sz w:val="26"/>
          <w:szCs w:val="26"/>
        </w:rPr>
        <w:t xml:space="preserve">Table 8 shows the regression analysis. </w:t>
      </w:r>
      <w:r w:rsidR="00755DE7" w:rsidRPr="00755DE7">
        <w:rPr>
          <w:rFonts w:cs="Arial"/>
          <w:sz w:val="26"/>
          <w:szCs w:val="26"/>
        </w:rPr>
        <w:t xml:space="preserve">The results in model 2 showed that there was a significant positive relationship between information quality and </w:t>
      </w:r>
      <w:r w:rsidR="00964CF5">
        <w:rPr>
          <w:rFonts w:cs="Arial"/>
          <w:sz w:val="26"/>
          <w:szCs w:val="26"/>
        </w:rPr>
        <w:t xml:space="preserve">the </w:t>
      </w:r>
      <w:r w:rsidR="00755DE7" w:rsidRPr="00755DE7">
        <w:rPr>
          <w:rFonts w:cs="Arial"/>
          <w:sz w:val="26"/>
          <w:szCs w:val="26"/>
        </w:rPr>
        <w:t xml:space="preserve">urge to buy impulsively (t-value = 4.782; P = 0.000), picture of product presentation and the urge to buy impulsively (t-value =2.645; P = 0.009), impulsiveness and the urge to buy impulsively (t-value =5.260; P = 0.000). In addition, none of the control variables had </w:t>
      </w:r>
      <w:r w:rsidR="009F2B99">
        <w:rPr>
          <w:rFonts w:cs="Arial"/>
          <w:sz w:val="26"/>
          <w:szCs w:val="26"/>
        </w:rPr>
        <w:t xml:space="preserve">a </w:t>
      </w:r>
      <w:r w:rsidR="00755DE7" w:rsidRPr="00755DE7">
        <w:rPr>
          <w:rFonts w:cs="Arial"/>
          <w:sz w:val="26"/>
          <w:szCs w:val="26"/>
        </w:rPr>
        <w:t>significant effect on the urge to buy impulsively.</w:t>
      </w:r>
    </w:p>
    <w:p w:rsidR="00927A6B" w:rsidRDefault="00927A6B" w:rsidP="00FC153E">
      <w:pPr>
        <w:snapToGrid w:val="0"/>
        <w:spacing w:line="360" w:lineRule="exact"/>
        <w:jc w:val="center"/>
        <w:rPr>
          <w:noProof/>
          <w:szCs w:val="26"/>
        </w:rPr>
      </w:pPr>
    </w:p>
    <w:p w:rsidR="00755DE7" w:rsidRPr="00590B66" w:rsidRDefault="00755DE7" w:rsidP="00B93CEF">
      <w:pPr>
        <w:snapToGrid w:val="0"/>
        <w:spacing w:line="360" w:lineRule="exact"/>
        <w:rPr>
          <w:rFonts w:cs="Arial"/>
        </w:rPr>
      </w:pPr>
      <w:r w:rsidRPr="00B93CEF">
        <w:rPr>
          <w:b/>
          <w:noProof/>
          <w:szCs w:val="26"/>
        </w:rPr>
        <w:t>Table 8</w:t>
      </w:r>
      <w:r w:rsidR="00770D66">
        <w:rPr>
          <w:b/>
          <w:noProof/>
          <w:szCs w:val="26"/>
        </w:rPr>
        <w:t xml:space="preserve">  </w:t>
      </w:r>
      <w:r w:rsidRPr="00B93CEF">
        <w:rPr>
          <w:i/>
          <w:noProof/>
          <w:szCs w:val="26"/>
        </w:rPr>
        <w:t xml:space="preserve">Regression </w:t>
      </w:r>
      <w:r w:rsidR="00B93CEF" w:rsidRPr="00B93CEF">
        <w:rPr>
          <w:i/>
          <w:noProof/>
          <w:szCs w:val="26"/>
        </w:rPr>
        <w:t>Analysis</w:t>
      </w:r>
    </w:p>
    <w:tbl>
      <w:tblPr>
        <w:tblW w:w="9218" w:type="dxa"/>
        <w:tblInd w:w="-5" w:type="dxa"/>
        <w:tblCellMar>
          <w:left w:w="28" w:type="dxa"/>
          <w:right w:w="28" w:type="dxa"/>
        </w:tblCellMar>
        <w:tblLook w:val="04A0" w:firstRow="1" w:lastRow="0" w:firstColumn="1" w:lastColumn="0" w:noHBand="0" w:noVBand="1"/>
      </w:tblPr>
      <w:tblGrid>
        <w:gridCol w:w="1418"/>
        <w:gridCol w:w="3118"/>
        <w:gridCol w:w="1167"/>
        <w:gridCol w:w="1170"/>
        <w:gridCol w:w="1170"/>
        <w:gridCol w:w="1175"/>
      </w:tblGrid>
      <w:tr w:rsidR="00755DE7" w:rsidRPr="00B93CEF" w:rsidTr="00707164">
        <w:trPr>
          <w:trHeight w:val="20"/>
          <w:tblHeader/>
        </w:trPr>
        <w:tc>
          <w:tcPr>
            <w:tcW w:w="4536" w:type="dxa"/>
            <w:gridSpan w:val="2"/>
            <w:vMerge w:val="restart"/>
            <w:tcBorders>
              <w:top w:val="single" w:sz="4" w:space="0" w:color="auto"/>
              <w:left w:val="single" w:sz="4" w:space="0" w:color="auto"/>
              <w:right w:val="single" w:sz="4" w:space="0" w:color="auto"/>
            </w:tcBorders>
            <w:shd w:val="clear" w:color="auto" w:fill="D9D9D9"/>
            <w:noWrap/>
            <w:vAlign w:val="center"/>
          </w:tcPr>
          <w:p w:rsidR="00755DE7" w:rsidRPr="00B93CEF" w:rsidRDefault="00755DE7" w:rsidP="00FC153E">
            <w:pPr>
              <w:pStyle w:val="TableHeaderCentered"/>
              <w:snapToGrid w:val="0"/>
              <w:spacing w:line="360" w:lineRule="exact"/>
              <w:rPr>
                <w:sz w:val="24"/>
                <w:szCs w:val="24"/>
                <w:lang w:eastAsia="zh-TW"/>
              </w:rPr>
            </w:pPr>
            <w:r w:rsidRPr="00B93CEF">
              <w:rPr>
                <w:sz w:val="24"/>
                <w:szCs w:val="24"/>
                <w:lang w:eastAsia="zh-TW"/>
              </w:rPr>
              <w:t>Variables</w:t>
            </w:r>
          </w:p>
        </w:tc>
        <w:tc>
          <w:tcPr>
            <w:tcW w:w="2337" w:type="dxa"/>
            <w:gridSpan w:val="2"/>
            <w:tcBorders>
              <w:top w:val="single" w:sz="4" w:space="0" w:color="auto"/>
              <w:left w:val="nil"/>
              <w:bottom w:val="single" w:sz="4" w:space="0" w:color="auto"/>
              <w:right w:val="single" w:sz="4" w:space="0" w:color="auto"/>
            </w:tcBorders>
            <w:shd w:val="clear" w:color="auto" w:fill="D9D9D9"/>
            <w:vAlign w:val="center"/>
          </w:tcPr>
          <w:p w:rsidR="00755DE7" w:rsidRPr="00B93CEF" w:rsidRDefault="00755DE7" w:rsidP="00FC153E">
            <w:pPr>
              <w:pStyle w:val="TableHeaderCentered"/>
              <w:snapToGrid w:val="0"/>
              <w:spacing w:line="360" w:lineRule="exact"/>
              <w:rPr>
                <w:sz w:val="24"/>
                <w:szCs w:val="24"/>
                <w:lang w:eastAsia="zh-TW"/>
              </w:rPr>
            </w:pPr>
            <w:r w:rsidRPr="00B93CEF">
              <w:rPr>
                <w:sz w:val="24"/>
                <w:szCs w:val="24"/>
                <w:lang w:eastAsia="zh-TW"/>
              </w:rPr>
              <w:t>Model 1</w:t>
            </w:r>
          </w:p>
        </w:tc>
        <w:tc>
          <w:tcPr>
            <w:tcW w:w="2345" w:type="dxa"/>
            <w:gridSpan w:val="2"/>
            <w:tcBorders>
              <w:top w:val="single" w:sz="4" w:space="0" w:color="auto"/>
              <w:left w:val="nil"/>
              <w:bottom w:val="single" w:sz="4" w:space="0" w:color="auto"/>
              <w:right w:val="single" w:sz="4" w:space="0" w:color="auto"/>
            </w:tcBorders>
            <w:shd w:val="clear" w:color="auto" w:fill="D9D9D9"/>
            <w:noWrap/>
            <w:vAlign w:val="center"/>
          </w:tcPr>
          <w:p w:rsidR="00755DE7" w:rsidRPr="00B93CEF" w:rsidRDefault="00755DE7" w:rsidP="00FC153E">
            <w:pPr>
              <w:pStyle w:val="TableHeaderCentered"/>
              <w:snapToGrid w:val="0"/>
              <w:spacing w:line="360" w:lineRule="exact"/>
              <w:rPr>
                <w:sz w:val="24"/>
                <w:szCs w:val="24"/>
                <w:lang w:eastAsia="zh-TW"/>
              </w:rPr>
            </w:pPr>
            <w:r w:rsidRPr="00B93CEF">
              <w:rPr>
                <w:sz w:val="24"/>
                <w:szCs w:val="24"/>
                <w:lang w:eastAsia="zh-TW"/>
              </w:rPr>
              <w:t>Model 2</w:t>
            </w:r>
          </w:p>
        </w:tc>
      </w:tr>
      <w:tr w:rsidR="00755DE7" w:rsidRPr="00B93CEF" w:rsidTr="00707164">
        <w:trPr>
          <w:trHeight w:val="20"/>
          <w:tblHeader/>
        </w:trPr>
        <w:tc>
          <w:tcPr>
            <w:tcW w:w="4536" w:type="dxa"/>
            <w:gridSpan w:val="2"/>
            <w:vMerge/>
            <w:tcBorders>
              <w:left w:val="single" w:sz="4" w:space="0" w:color="auto"/>
              <w:bottom w:val="single" w:sz="4" w:space="0" w:color="auto"/>
              <w:right w:val="single" w:sz="4" w:space="0" w:color="auto"/>
            </w:tcBorders>
            <w:shd w:val="clear" w:color="auto" w:fill="D9D9D9"/>
            <w:noWrap/>
            <w:vAlign w:val="center"/>
          </w:tcPr>
          <w:p w:rsidR="00755DE7" w:rsidRPr="00B93CEF" w:rsidRDefault="00755DE7" w:rsidP="00FC153E">
            <w:pPr>
              <w:pStyle w:val="TableHeaderCentered"/>
              <w:snapToGrid w:val="0"/>
              <w:spacing w:line="360" w:lineRule="exact"/>
              <w:rPr>
                <w:sz w:val="24"/>
                <w:szCs w:val="24"/>
                <w:lang w:eastAsia="zh-TW"/>
              </w:rPr>
            </w:pPr>
          </w:p>
        </w:tc>
        <w:tc>
          <w:tcPr>
            <w:tcW w:w="1167" w:type="dxa"/>
            <w:tcBorders>
              <w:top w:val="single" w:sz="4" w:space="0" w:color="auto"/>
              <w:left w:val="single" w:sz="4" w:space="0" w:color="auto"/>
              <w:bottom w:val="single" w:sz="4" w:space="0" w:color="auto"/>
              <w:right w:val="single" w:sz="4" w:space="0" w:color="auto"/>
            </w:tcBorders>
            <w:shd w:val="clear" w:color="auto" w:fill="D9D9D9"/>
            <w:vAlign w:val="center"/>
          </w:tcPr>
          <w:p w:rsidR="00755DE7" w:rsidRPr="00B93CEF" w:rsidRDefault="00755DE7" w:rsidP="00FC153E">
            <w:pPr>
              <w:pStyle w:val="TableHeaderCentered"/>
              <w:snapToGrid w:val="0"/>
              <w:spacing w:line="360" w:lineRule="exact"/>
              <w:rPr>
                <w:sz w:val="24"/>
                <w:szCs w:val="24"/>
                <w:lang w:eastAsia="zh-TW"/>
              </w:rPr>
            </w:pPr>
            <w:r w:rsidRPr="00B93CEF">
              <w:rPr>
                <w:sz w:val="24"/>
                <w:szCs w:val="24"/>
                <w:lang w:eastAsia="zh-TW"/>
              </w:rPr>
              <w:t>Beta</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755DE7" w:rsidRPr="00B93CEF" w:rsidRDefault="00755DE7" w:rsidP="00FC153E">
            <w:pPr>
              <w:pStyle w:val="TableHeaderCentered"/>
              <w:snapToGrid w:val="0"/>
              <w:spacing w:line="360" w:lineRule="exact"/>
              <w:rPr>
                <w:sz w:val="24"/>
                <w:szCs w:val="24"/>
                <w:lang w:eastAsia="zh-TW"/>
              </w:rPr>
            </w:pPr>
            <w:r w:rsidRPr="00B93CEF">
              <w:rPr>
                <w:sz w:val="24"/>
                <w:szCs w:val="24"/>
                <w:lang w:eastAsia="zh-TW"/>
              </w:rPr>
              <w:t>t-value</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755DE7" w:rsidRPr="00B93CEF" w:rsidRDefault="00755DE7" w:rsidP="00FC153E">
            <w:pPr>
              <w:pStyle w:val="TableHeaderCentered"/>
              <w:snapToGrid w:val="0"/>
              <w:spacing w:line="360" w:lineRule="exact"/>
              <w:rPr>
                <w:sz w:val="24"/>
                <w:szCs w:val="24"/>
                <w:lang w:eastAsia="zh-TW"/>
              </w:rPr>
            </w:pPr>
            <w:r w:rsidRPr="00B93CEF">
              <w:rPr>
                <w:sz w:val="24"/>
                <w:szCs w:val="24"/>
                <w:lang w:eastAsia="zh-TW"/>
              </w:rPr>
              <w:t>Beta</w:t>
            </w:r>
          </w:p>
        </w:tc>
        <w:tc>
          <w:tcPr>
            <w:tcW w:w="1175" w:type="dxa"/>
            <w:tcBorders>
              <w:top w:val="single" w:sz="4" w:space="0" w:color="auto"/>
              <w:left w:val="single" w:sz="4" w:space="0" w:color="auto"/>
              <w:bottom w:val="single" w:sz="4" w:space="0" w:color="auto"/>
              <w:right w:val="single" w:sz="4" w:space="0" w:color="auto"/>
            </w:tcBorders>
            <w:shd w:val="clear" w:color="auto" w:fill="D9D9D9"/>
            <w:vAlign w:val="center"/>
          </w:tcPr>
          <w:p w:rsidR="00755DE7" w:rsidRPr="00B93CEF" w:rsidRDefault="00755DE7" w:rsidP="00FC153E">
            <w:pPr>
              <w:pStyle w:val="TableHeaderCentered"/>
              <w:snapToGrid w:val="0"/>
              <w:spacing w:line="360" w:lineRule="exact"/>
              <w:rPr>
                <w:sz w:val="24"/>
                <w:szCs w:val="24"/>
                <w:lang w:eastAsia="zh-TW"/>
              </w:rPr>
            </w:pPr>
            <w:r w:rsidRPr="00B93CEF">
              <w:rPr>
                <w:sz w:val="24"/>
                <w:szCs w:val="24"/>
                <w:lang w:eastAsia="zh-TW"/>
              </w:rPr>
              <w:t>t-value</w:t>
            </w:r>
          </w:p>
        </w:tc>
      </w:tr>
      <w:tr w:rsidR="00755DE7" w:rsidRPr="00B93CEF" w:rsidTr="00707164">
        <w:trPr>
          <w:trHeight w:val="20"/>
        </w:trPr>
        <w:tc>
          <w:tcPr>
            <w:tcW w:w="1418" w:type="dxa"/>
            <w:vMerge w:val="restart"/>
            <w:tcBorders>
              <w:top w:val="nil"/>
              <w:left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Control</w:t>
            </w:r>
          </w:p>
        </w:tc>
        <w:tc>
          <w:tcPr>
            <w:tcW w:w="3118" w:type="dxa"/>
            <w:tcBorders>
              <w:top w:val="nil"/>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Left"/>
              <w:snapToGrid w:val="0"/>
              <w:spacing w:line="360" w:lineRule="exact"/>
              <w:rPr>
                <w:sz w:val="24"/>
                <w:szCs w:val="24"/>
                <w:lang w:eastAsia="zh-TW"/>
              </w:rPr>
            </w:pPr>
            <w:r w:rsidRPr="00B93CEF">
              <w:rPr>
                <w:sz w:val="24"/>
                <w:szCs w:val="24"/>
                <w:lang w:bidi="th-TH"/>
              </w:rPr>
              <w:t>Age</w:t>
            </w:r>
          </w:p>
        </w:tc>
        <w:tc>
          <w:tcPr>
            <w:tcW w:w="1167" w:type="dxa"/>
            <w:tcBorders>
              <w:top w:val="nil"/>
              <w:left w:val="nil"/>
              <w:bottom w:val="single" w:sz="4" w:space="0" w:color="auto"/>
              <w:right w:val="single" w:sz="4" w:space="0" w:color="auto"/>
            </w:tcBorders>
            <w:shd w:val="clear" w:color="auto" w:fill="auto"/>
            <w:noWrap/>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0.080</w:t>
            </w:r>
          </w:p>
        </w:tc>
        <w:tc>
          <w:tcPr>
            <w:tcW w:w="1170" w:type="dxa"/>
            <w:tcBorders>
              <w:top w:val="nil"/>
              <w:left w:val="nil"/>
              <w:bottom w:val="single" w:sz="4" w:space="0" w:color="auto"/>
              <w:right w:val="single" w:sz="4" w:space="0" w:color="auto"/>
            </w:tcBorders>
            <w:shd w:val="clear" w:color="auto" w:fill="auto"/>
            <w:noWrap/>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1.131</w:t>
            </w:r>
          </w:p>
        </w:tc>
        <w:tc>
          <w:tcPr>
            <w:tcW w:w="1170" w:type="dxa"/>
            <w:tcBorders>
              <w:top w:val="nil"/>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0.075</w:t>
            </w:r>
          </w:p>
        </w:tc>
        <w:tc>
          <w:tcPr>
            <w:tcW w:w="1175" w:type="dxa"/>
            <w:tcBorders>
              <w:top w:val="nil"/>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1.185</w:t>
            </w:r>
          </w:p>
        </w:tc>
      </w:tr>
      <w:tr w:rsidR="00755DE7" w:rsidRPr="00B93CEF" w:rsidTr="00707164">
        <w:trPr>
          <w:trHeight w:val="20"/>
        </w:trPr>
        <w:tc>
          <w:tcPr>
            <w:tcW w:w="1418" w:type="dxa"/>
            <w:vMerge/>
            <w:tcBorders>
              <w:left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p>
        </w:tc>
        <w:tc>
          <w:tcPr>
            <w:tcW w:w="3118" w:type="dxa"/>
            <w:tcBorders>
              <w:top w:val="nil"/>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Left"/>
              <w:snapToGrid w:val="0"/>
              <w:spacing w:line="360" w:lineRule="exact"/>
              <w:rPr>
                <w:sz w:val="24"/>
                <w:szCs w:val="24"/>
                <w:lang w:eastAsia="zh-TW"/>
              </w:rPr>
            </w:pPr>
            <w:r w:rsidRPr="00B93CEF">
              <w:rPr>
                <w:sz w:val="24"/>
                <w:szCs w:val="24"/>
                <w:lang w:bidi="th-TH"/>
              </w:rPr>
              <w:t>Education</w:t>
            </w:r>
          </w:p>
        </w:tc>
        <w:tc>
          <w:tcPr>
            <w:tcW w:w="1167" w:type="dxa"/>
            <w:tcBorders>
              <w:top w:val="nil"/>
              <w:left w:val="nil"/>
              <w:bottom w:val="single" w:sz="4" w:space="0" w:color="auto"/>
              <w:right w:val="single" w:sz="4" w:space="0" w:color="auto"/>
            </w:tcBorders>
            <w:shd w:val="clear" w:color="auto" w:fill="auto"/>
            <w:noWrap/>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0.006</w:t>
            </w:r>
          </w:p>
        </w:tc>
        <w:tc>
          <w:tcPr>
            <w:tcW w:w="1170" w:type="dxa"/>
            <w:tcBorders>
              <w:top w:val="nil"/>
              <w:left w:val="nil"/>
              <w:bottom w:val="single" w:sz="4" w:space="0" w:color="auto"/>
              <w:right w:val="single" w:sz="4" w:space="0" w:color="auto"/>
            </w:tcBorders>
            <w:shd w:val="clear" w:color="auto" w:fill="auto"/>
            <w:noWrap/>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0.099</w:t>
            </w:r>
          </w:p>
        </w:tc>
        <w:tc>
          <w:tcPr>
            <w:tcW w:w="1170" w:type="dxa"/>
            <w:tcBorders>
              <w:top w:val="nil"/>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0.064</w:t>
            </w:r>
          </w:p>
        </w:tc>
        <w:tc>
          <w:tcPr>
            <w:tcW w:w="1175" w:type="dxa"/>
            <w:tcBorders>
              <w:top w:val="nil"/>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1.098</w:t>
            </w:r>
          </w:p>
        </w:tc>
      </w:tr>
      <w:tr w:rsidR="00755DE7" w:rsidRPr="00B93CEF" w:rsidTr="00707164">
        <w:trPr>
          <w:trHeight w:val="20"/>
        </w:trPr>
        <w:tc>
          <w:tcPr>
            <w:tcW w:w="1418" w:type="dxa"/>
            <w:vMerge/>
            <w:tcBorders>
              <w:left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p>
        </w:tc>
        <w:tc>
          <w:tcPr>
            <w:tcW w:w="3118" w:type="dxa"/>
            <w:tcBorders>
              <w:top w:val="nil"/>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Left"/>
              <w:snapToGrid w:val="0"/>
              <w:spacing w:line="360" w:lineRule="exact"/>
              <w:rPr>
                <w:sz w:val="24"/>
                <w:szCs w:val="24"/>
                <w:lang w:eastAsia="zh-TW"/>
              </w:rPr>
            </w:pPr>
            <w:r w:rsidRPr="00B93CEF">
              <w:rPr>
                <w:sz w:val="24"/>
                <w:szCs w:val="24"/>
                <w:lang w:bidi="th-TH"/>
              </w:rPr>
              <w:t>Employment</w:t>
            </w:r>
          </w:p>
        </w:tc>
        <w:tc>
          <w:tcPr>
            <w:tcW w:w="1167" w:type="dxa"/>
            <w:tcBorders>
              <w:top w:val="nil"/>
              <w:left w:val="nil"/>
              <w:bottom w:val="single" w:sz="4" w:space="0" w:color="auto"/>
              <w:right w:val="single" w:sz="4" w:space="0" w:color="auto"/>
            </w:tcBorders>
            <w:shd w:val="clear" w:color="auto" w:fill="auto"/>
            <w:noWrap/>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0.083</w:t>
            </w:r>
          </w:p>
        </w:tc>
        <w:tc>
          <w:tcPr>
            <w:tcW w:w="1170" w:type="dxa"/>
            <w:tcBorders>
              <w:top w:val="nil"/>
              <w:left w:val="nil"/>
              <w:bottom w:val="single" w:sz="4" w:space="0" w:color="auto"/>
              <w:right w:val="single" w:sz="4" w:space="0" w:color="auto"/>
            </w:tcBorders>
            <w:shd w:val="clear" w:color="auto" w:fill="auto"/>
            <w:noWrap/>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1.248</w:t>
            </w:r>
          </w:p>
        </w:tc>
        <w:tc>
          <w:tcPr>
            <w:tcW w:w="1170" w:type="dxa"/>
            <w:tcBorders>
              <w:top w:val="nil"/>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0.050</w:t>
            </w:r>
          </w:p>
        </w:tc>
        <w:tc>
          <w:tcPr>
            <w:tcW w:w="1175" w:type="dxa"/>
            <w:tcBorders>
              <w:top w:val="nil"/>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0.859</w:t>
            </w:r>
          </w:p>
        </w:tc>
      </w:tr>
      <w:tr w:rsidR="00755DE7" w:rsidRPr="00B93CEF" w:rsidTr="00707164">
        <w:trPr>
          <w:trHeight w:val="20"/>
        </w:trPr>
        <w:tc>
          <w:tcPr>
            <w:tcW w:w="1418" w:type="dxa"/>
            <w:vMerge/>
            <w:tcBorders>
              <w:left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p>
        </w:tc>
        <w:tc>
          <w:tcPr>
            <w:tcW w:w="3118" w:type="dxa"/>
            <w:tcBorders>
              <w:top w:val="nil"/>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Left"/>
              <w:snapToGrid w:val="0"/>
              <w:spacing w:line="360" w:lineRule="exact"/>
              <w:rPr>
                <w:sz w:val="24"/>
                <w:szCs w:val="24"/>
                <w:lang w:eastAsia="zh-TW"/>
              </w:rPr>
            </w:pPr>
            <w:r w:rsidRPr="00B93CEF">
              <w:rPr>
                <w:sz w:val="24"/>
                <w:szCs w:val="24"/>
                <w:lang w:bidi="th-TH"/>
              </w:rPr>
              <w:t>Occupation</w:t>
            </w:r>
          </w:p>
        </w:tc>
        <w:tc>
          <w:tcPr>
            <w:tcW w:w="1167" w:type="dxa"/>
            <w:tcBorders>
              <w:top w:val="nil"/>
              <w:left w:val="nil"/>
              <w:bottom w:val="single" w:sz="4" w:space="0" w:color="auto"/>
              <w:right w:val="single" w:sz="4" w:space="0" w:color="auto"/>
            </w:tcBorders>
            <w:shd w:val="clear" w:color="auto" w:fill="auto"/>
            <w:noWrap/>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0.019</w:t>
            </w:r>
          </w:p>
        </w:tc>
        <w:tc>
          <w:tcPr>
            <w:tcW w:w="1170" w:type="dxa"/>
            <w:tcBorders>
              <w:top w:val="nil"/>
              <w:left w:val="nil"/>
              <w:bottom w:val="single" w:sz="4" w:space="0" w:color="auto"/>
              <w:right w:val="single" w:sz="4" w:space="0" w:color="auto"/>
            </w:tcBorders>
            <w:shd w:val="clear" w:color="auto" w:fill="auto"/>
            <w:noWrap/>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0.278</w:t>
            </w:r>
          </w:p>
        </w:tc>
        <w:tc>
          <w:tcPr>
            <w:tcW w:w="1170" w:type="dxa"/>
            <w:tcBorders>
              <w:top w:val="nil"/>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0.051</w:t>
            </w:r>
          </w:p>
        </w:tc>
        <w:tc>
          <w:tcPr>
            <w:tcW w:w="1175" w:type="dxa"/>
            <w:tcBorders>
              <w:top w:val="nil"/>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0.839</w:t>
            </w:r>
          </w:p>
        </w:tc>
      </w:tr>
      <w:tr w:rsidR="00755DE7" w:rsidRPr="00B93CEF" w:rsidTr="00707164">
        <w:trPr>
          <w:trHeight w:val="20"/>
        </w:trPr>
        <w:tc>
          <w:tcPr>
            <w:tcW w:w="1418" w:type="dxa"/>
            <w:vMerge/>
            <w:tcBorders>
              <w:left w:val="single" w:sz="4" w:space="0" w:color="auto"/>
              <w:right w:val="single" w:sz="4" w:space="0" w:color="auto"/>
            </w:tcBorders>
            <w:shd w:val="clear" w:color="auto" w:fill="auto"/>
            <w:vAlign w:val="center"/>
          </w:tcPr>
          <w:p w:rsidR="00755DE7" w:rsidRPr="00B93CEF" w:rsidRDefault="00755DE7" w:rsidP="00FC153E">
            <w:pPr>
              <w:pStyle w:val="TableContentsCentered"/>
              <w:snapToGrid w:val="0"/>
              <w:spacing w:line="360" w:lineRule="exact"/>
              <w:rPr>
                <w:sz w:val="24"/>
                <w:szCs w:val="24"/>
                <w:lang w:eastAsia="zh-TW"/>
              </w:rPr>
            </w:pPr>
          </w:p>
        </w:tc>
        <w:tc>
          <w:tcPr>
            <w:tcW w:w="3118" w:type="dxa"/>
            <w:tcBorders>
              <w:top w:val="nil"/>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Left"/>
              <w:snapToGrid w:val="0"/>
              <w:spacing w:line="360" w:lineRule="exact"/>
              <w:rPr>
                <w:sz w:val="24"/>
                <w:szCs w:val="24"/>
                <w:lang w:eastAsia="zh-TW"/>
              </w:rPr>
            </w:pPr>
            <w:r w:rsidRPr="00B93CEF">
              <w:rPr>
                <w:sz w:val="24"/>
                <w:szCs w:val="24"/>
                <w:lang w:bidi="th-TH"/>
              </w:rPr>
              <w:t>Income</w:t>
            </w:r>
          </w:p>
        </w:tc>
        <w:tc>
          <w:tcPr>
            <w:tcW w:w="1167" w:type="dxa"/>
            <w:tcBorders>
              <w:top w:val="nil"/>
              <w:left w:val="nil"/>
              <w:bottom w:val="single" w:sz="4" w:space="0" w:color="auto"/>
              <w:right w:val="single" w:sz="4" w:space="0" w:color="auto"/>
            </w:tcBorders>
            <w:shd w:val="clear" w:color="auto" w:fill="auto"/>
            <w:noWrap/>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-0.130</w:t>
            </w:r>
          </w:p>
        </w:tc>
        <w:tc>
          <w:tcPr>
            <w:tcW w:w="1170" w:type="dxa"/>
            <w:tcBorders>
              <w:top w:val="nil"/>
              <w:left w:val="nil"/>
              <w:bottom w:val="single" w:sz="4" w:space="0" w:color="auto"/>
              <w:right w:val="single" w:sz="4" w:space="0" w:color="auto"/>
            </w:tcBorders>
            <w:shd w:val="clear" w:color="auto" w:fill="auto"/>
            <w:noWrap/>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-1.587</w:t>
            </w:r>
          </w:p>
        </w:tc>
        <w:tc>
          <w:tcPr>
            <w:tcW w:w="1170" w:type="dxa"/>
            <w:tcBorders>
              <w:top w:val="nil"/>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-0.105</w:t>
            </w:r>
          </w:p>
        </w:tc>
        <w:tc>
          <w:tcPr>
            <w:tcW w:w="1175" w:type="dxa"/>
            <w:tcBorders>
              <w:top w:val="nil"/>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-1.430</w:t>
            </w:r>
          </w:p>
        </w:tc>
      </w:tr>
      <w:tr w:rsidR="00755DE7" w:rsidRPr="00B93CEF" w:rsidTr="00707164">
        <w:trPr>
          <w:trHeight w:val="20"/>
        </w:trPr>
        <w:tc>
          <w:tcPr>
            <w:tcW w:w="1418" w:type="dxa"/>
            <w:vMerge/>
            <w:tcBorders>
              <w:left w:val="single" w:sz="4" w:space="0" w:color="auto"/>
              <w:right w:val="single" w:sz="4" w:space="0" w:color="auto"/>
            </w:tcBorders>
            <w:shd w:val="clear" w:color="auto" w:fill="auto"/>
            <w:vAlign w:val="center"/>
          </w:tcPr>
          <w:p w:rsidR="00755DE7" w:rsidRPr="00B93CEF" w:rsidRDefault="00755DE7" w:rsidP="00FC153E">
            <w:pPr>
              <w:pStyle w:val="TableContentsCentered"/>
              <w:snapToGrid w:val="0"/>
              <w:spacing w:line="360" w:lineRule="exact"/>
              <w:rPr>
                <w:sz w:val="24"/>
                <w:szCs w:val="24"/>
                <w:lang w:eastAsia="zh-TW"/>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Left"/>
              <w:snapToGrid w:val="0"/>
              <w:spacing w:line="360" w:lineRule="exact"/>
              <w:rPr>
                <w:sz w:val="24"/>
                <w:szCs w:val="24"/>
                <w:lang w:eastAsia="zh-TW"/>
              </w:rPr>
            </w:pPr>
            <w:r w:rsidRPr="00B93CEF">
              <w:rPr>
                <w:sz w:val="24"/>
                <w:szCs w:val="24"/>
                <w:lang w:bidi="th-TH"/>
              </w:rPr>
              <w:t>Spending Budget</w:t>
            </w:r>
          </w:p>
        </w:tc>
        <w:tc>
          <w:tcPr>
            <w:tcW w:w="1167" w:type="dxa"/>
            <w:tcBorders>
              <w:top w:val="single" w:sz="4" w:space="0" w:color="auto"/>
              <w:left w:val="nil"/>
              <w:bottom w:val="single" w:sz="4" w:space="0" w:color="auto"/>
              <w:right w:val="single" w:sz="4" w:space="0" w:color="auto"/>
            </w:tcBorders>
            <w:shd w:val="clear" w:color="auto" w:fill="auto"/>
            <w:noWrap/>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0.055</w:t>
            </w:r>
          </w:p>
        </w:tc>
        <w:tc>
          <w:tcPr>
            <w:tcW w:w="1170" w:type="dxa"/>
            <w:tcBorders>
              <w:top w:val="single" w:sz="4" w:space="0" w:color="auto"/>
              <w:left w:val="nil"/>
              <w:bottom w:val="single" w:sz="4" w:space="0" w:color="auto"/>
              <w:right w:val="single" w:sz="4" w:space="0" w:color="auto"/>
            </w:tcBorders>
            <w:shd w:val="clear" w:color="auto" w:fill="auto"/>
            <w:noWrap/>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0.698</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-0.013</w:t>
            </w:r>
          </w:p>
        </w:tc>
        <w:tc>
          <w:tcPr>
            <w:tcW w:w="1175"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-0.177</w:t>
            </w:r>
          </w:p>
        </w:tc>
      </w:tr>
      <w:tr w:rsidR="00755DE7" w:rsidRPr="00B93CEF" w:rsidTr="00707164">
        <w:trPr>
          <w:trHeight w:val="20"/>
        </w:trPr>
        <w:tc>
          <w:tcPr>
            <w:tcW w:w="1418" w:type="dxa"/>
            <w:vMerge/>
            <w:tcBorders>
              <w:left w:val="single" w:sz="4" w:space="0" w:color="auto"/>
              <w:right w:val="single" w:sz="4" w:space="0" w:color="auto"/>
            </w:tcBorders>
            <w:shd w:val="clear" w:color="auto" w:fill="auto"/>
            <w:vAlign w:val="center"/>
          </w:tcPr>
          <w:p w:rsidR="00755DE7" w:rsidRPr="00B93CEF" w:rsidRDefault="00755DE7" w:rsidP="00FC153E">
            <w:pPr>
              <w:pStyle w:val="TableContentsCentered"/>
              <w:snapToGrid w:val="0"/>
              <w:spacing w:line="360" w:lineRule="exact"/>
              <w:rPr>
                <w:sz w:val="24"/>
                <w:szCs w:val="24"/>
                <w:lang w:eastAsia="zh-TW"/>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Left"/>
              <w:snapToGrid w:val="0"/>
              <w:spacing w:line="360" w:lineRule="exact"/>
              <w:rPr>
                <w:sz w:val="24"/>
                <w:szCs w:val="24"/>
                <w:lang w:eastAsia="zh-TW"/>
              </w:rPr>
            </w:pPr>
            <w:r w:rsidRPr="00B93CEF">
              <w:rPr>
                <w:sz w:val="24"/>
                <w:szCs w:val="24"/>
                <w:lang w:eastAsia="zh-TW"/>
              </w:rPr>
              <w:t>Years using on Facebook</w:t>
            </w:r>
          </w:p>
        </w:tc>
        <w:tc>
          <w:tcPr>
            <w:tcW w:w="1167" w:type="dxa"/>
            <w:tcBorders>
              <w:top w:val="single" w:sz="4" w:space="0" w:color="auto"/>
              <w:left w:val="nil"/>
              <w:bottom w:val="single" w:sz="4" w:space="0" w:color="auto"/>
              <w:right w:val="single" w:sz="4" w:space="0" w:color="auto"/>
            </w:tcBorders>
            <w:shd w:val="clear" w:color="auto" w:fill="auto"/>
            <w:noWrap/>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-0.111</w:t>
            </w:r>
          </w:p>
        </w:tc>
        <w:tc>
          <w:tcPr>
            <w:tcW w:w="1170" w:type="dxa"/>
            <w:tcBorders>
              <w:top w:val="single" w:sz="4" w:space="0" w:color="auto"/>
              <w:left w:val="nil"/>
              <w:bottom w:val="single" w:sz="4" w:space="0" w:color="auto"/>
              <w:right w:val="single" w:sz="4" w:space="0" w:color="auto"/>
            </w:tcBorders>
            <w:shd w:val="clear" w:color="auto" w:fill="auto"/>
            <w:noWrap/>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-1.585</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-0.101</w:t>
            </w:r>
          </w:p>
        </w:tc>
        <w:tc>
          <w:tcPr>
            <w:tcW w:w="1175"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-1.614</w:t>
            </w:r>
          </w:p>
        </w:tc>
      </w:tr>
      <w:tr w:rsidR="00755DE7" w:rsidRPr="00B93CEF" w:rsidTr="00707164">
        <w:trPr>
          <w:trHeight w:val="20"/>
        </w:trPr>
        <w:tc>
          <w:tcPr>
            <w:tcW w:w="1418" w:type="dxa"/>
            <w:vMerge/>
            <w:tcBorders>
              <w:left w:val="single" w:sz="4" w:space="0" w:color="auto"/>
              <w:right w:val="single" w:sz="4" w:space="0" w:color="auto"/>
            </w:tcBorders>
            <w:shd w:val="clear" w:color="auto" w:fill="auto"/>
            <w:vAlign w:val="center"/>
          </w:tcPr>
          <w:p w:rsidR="00755DE7" w:rsidRPr="00B93CEF" w:rsidRDefault="00755DE7" w:rsidP="00FC153E">
            <w:pPr>
              <w:pStyle w:val="TableContentsCentered"/>
              <w:snapToGrid w:val="0"/>
              <w:spacing w:line="360" w:lineRule="exact"/>
              <w:rPr>
                <w:sz w:val="24"/>
                <w:szCs w:val="24"/>
                <w:lang w:eastAsia="zh-TW"/>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Left"/>
              <w:snapToGrid w:val="0"/>
              <w:spacing w:line="360" w:lineRule="exact"/>
              <w:rPr>
                <w:sz w:val="24"/>
                <w:szCs w:val="24"/>
                <w:lang w:eastAsia="zh-TW"/>
              </w:rPr>
            </w:pPr>
            <w:r w:rsidRPr="00B93CEF">
              <w:rPr>
                <w:sz w:val="24"/>
                <w:szCs w:val="24"/>
                <w:lang w:eastAsia="zh-TW"/>
              </w:rPr>
              <w:t>Time to play Facebook per day</w:t>
            </w:r>
          </w:p>
        </w:tc>
        <w:tc>
          <w:tcPr>
            <w:tcW w:w="1167" w:type="dxa"/>
            <w:tcBorders>
              <w:top w:val="single" w:sz="4" w:space="0" w:color="auto"/>
              <w:left w:val="nil"/>
              <w:bottom w:val="single" w:sz="4" w:space="0" w:color="auto"/>
              <w:right w:val="single" w:sz="4" w:space="0" w:color="auto"/>
            </w:tcBorders>
            <w:shd w:val="clear" w:color="auto" w:fill="auto"/>
            <w:noWrap/>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0.179</w:t>
            </w:r>
          </w:p>
        </w:tc>
        <w:tc>
          <w:tcPr>
            <w:tcW w:w="1170" w:type="dxa"/>
            <w:tcBorders>
              <w:top w:val="single" w:sz="4" w:space="0" w:color="auto"/>
              <w:left w:val="nil"/>
              <w:bottom w:val="single" w:sz="4" w:space="0" w:color="auto"/>
              <w:right w:val="single" w:sz="4" w:space="0" w:color="auto"/>
            </w:tcBorders>
            <w:shd w:val="clear" w:color="auto" w:fill="auto"/>
            <w:noWrap/>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2.585**</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0.106</w:t>
            </w:r>
          </w:p>
        </w:tc>
        <w:tc>
          <w:tcPr>
            <w:tcW w:w="1175"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1.701</w:t>
            </w:r>
          </w:p>
        </w:tc>
      </w:tr>
      <w:tr w:rsidR="00755DE7" w:rsidRPr="00B93CEF" w:rsidTr="00707164">
        <w:trPr>
          <w:trHeight w:val="20"/>
        </w:trPr>
        <w:tc>
          <w:tcPr>
            <w:tcW w:w="1418" w:type="dxa"/>
            <w:vMerge/>
            <w:tcBorders>
              <w:left w:val="single" w:sz="4" w:space="0" w:color="auto"/>
              <w:right w:val="single" w:sz="4" w:space="0" w:color="auto"/>
            </w:tcBorders>
            <w:shd w:val="clear" w:color="auto" w:fill="auto"/>
            <w:vAlign w:val="center"/>
          </w:tcPr>
          <w:p w:rsidR="00755DE7" w:rsidRPr="00B93CEF" w:rsidRDefault="00755DE7" w:rsidP="00FC153E">
            <w:pPr>
              <w:pStyle w:val="TableContentsCentered"/>
              <w:snapToGrid w:val="0"/>
              <w:spacing w:line="360" w:lineRule="exact"/>
              <w:rPr>
                <w:sz w:val="24"/>
                <w:szCs w:val="24"/>
                <w:lang w:eastAsia="zh-TW"/>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Left"/>
              <w:snapToGrid w:val="0"/>
              <w:spacing w:line="360" w:lineRule="exact"/>
              <w:rPr>
                <w:sz w:val="24"/>
                <w:szCs w:val="24"/>
                <w:lang w:eastAsia="zh-TW"/>
              </w:rPr>
            </w:pPr>
            <w:r w:rsidRPr="00B93CEF">
              <w:rPr>
                <w:sz w:val="24"/>
                <w:szCs w:val="24"/>
                <w:lang w:eastAsia="zh-TW"/>
              </w:rPr>
              <w:t>Number of friends in Facebook</w:t>
            </w:r>
          </w:p>
        </w:tc>
        <w:tc>
          <w:tcPr>
            <w:tcW w:w="1167" w:type="dxa"/>
            <w:tcBorders>
              <w:top w:val="single" w:sz="4" w:space="0" w:color="auto"/>
              <w:left w:val="nil"/>
              <w:bottom w:val="single" w:sz="4" w:space="0" w:color="auto"/>
              <w:right w:val="single" w:sz="4" w:space="0" w:color="auto"/>
            </w:tcBorders>
            <w:shd w:val="clear" w:color="auto" w:fill="auto"/>
            <w:noWrap/>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0.067</w:t>
            </w:r>
          </w:p>
        </w:tc>
        <w:tc>
          <w:tcPr>
            <w:tcW w:w="1170" w:type="dxa"/>
            <w:tcBorders>
              <w:top w:val="single" w:sz="4" w:space="0" w:color="auto"/>
              <w:left w:val="nil"/>
              <w:bottom w:val="single" w:sz="4" w:space="0" w:color="auto"/>
              <w:right w:val="single" w:sz="4" w:space="0" w:color="auto"/>
            </w:tcBorders>
            <w:shd w:val="clear" w:color="auto" w:fill="auto"/>
            <w:noWrap/>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0.980</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0.077</w:t>
            </w:r>
          </w:p>
        </w:tc>
        <w:tc>
          <w:tcPr>
            <w:tcW w:w="1175"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1.263</w:t>
            </w:r>
          </w:p>
        </w:tc>
      </w:tr>
      <w:tr w:rsidR="00755DE7" w:rsidRPr="00B93CEF" w:rsidTr="00707164">
        <w:trPr>
          <w:trHeight w:val="20"/>
        </w:trPr>
        <w:tc>
          <w:tcPr>
            <w:tcW w:w="1418" w:type="dxa"/>
            <w:vMerge/>
            <w:tcBorders>
              <w:left w:val="single" w:sz="4" w:space="0" w:color="auto"/>
              <w:bottom w:val="single" w:sz="4" w:space="0" w:color="auto"/>
              <w:right w:val="single" w:sz="4" w:space="0" w:color="auto"/>
            </w:tcBorders>
            <w:shd w:val="clear" w:color="auto" w:fill="auto"/>
            <w:vAlign w:val="center"/>
          </w:tcPr>
          <w:p w:rsidR="00755DE7" w:rsidRPr="00B93CEF" w:rsidRDefault="00755DE7" w:rsidP="00FC153E">
            <w:pPr>
              <w:pStyle w:val="TableContentsCentered"/>
              <w:snapToGrid w:val="0"/>
              <w:spacing w:line="360" w:lineRule="exact"/>
              <w:rPr>
                <w:sz w:val="24"/>
                <w:szCs w:val="24"/>
                <w:lang w:eastAsia="zh-TW"/>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Left"/>
              <w:snapToGrid w:val="0"/>
              <w:spacing w:line="360" w:lineRule="exact"/>
              <w:rPr>
                <w:sz w:val="24"/>
                <w:szCs w:val="24"/>
                <w:lang w:eastAsia="zh-TW"/>
              </w:rPr>
            </w:pPr>
            <w:r w:rsidRPr="00B93CEF">
              <w:rPr>
                <w:sz w:val="24"/>
                <w:szCs w:val="24"/>
                <w:lang w:eastAsia="zh-TW"/>
              </w:rPr>
              <w:t>Change mind</w:t>
            </w:r>
          </w:p>
        </w:tc>
        <w:tc>
          <w:tcPr>
            <w:tcW w:w="1167" w:type="dxa"/>
            <w:tcBorders>
              <w:top w:val="single" w:sz="4" w:space="0" w:color="auto"/>
              <w:left w:val="nil"/>
              <w:bottom w:val="single" w:sz="4" w:space="0" w:color="auto"/>
              <w:right w:val="single" w:sz="4" w:space="0" w:color="auto"/>
            </w:tcBorders>
            <w:shd w:val="clear" w:color="auto" w:fill="auto"/>
            <w:noWrap/>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0.077</w:t>
            </w:r>
          </w:p>
        </w:tc>
        <w:tc>
          <w:tcPr>
            <w:tcW w:w="1170" w:type="dxa"/>
            <w:tcBorders>
              <w:top w:val="single" w:sz="4" w:space="0" w:color="auto"/>
              <w:left w:val="nil"/>
              <w:bottom w:val="single" w:sz="4" w:space="0" w:color="auto"/>
              <w:right w:val="single" w:sz="4" w:space="0" w:color="auto"/>
            </w:tcBorders>
            <w:shd w:val="clear" w:color="auto" w:fill="auto"/>
            <w:noWrap/>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1.155</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0.024</w:t>
            </w:r>
          </w:p>
        </w:tc>
        <w:tc>
          <w:tcPr>
            <w:tcW w:w="1175"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0.394</w:t>
            </w:r>
          </w:p>
        </w:tc>
      </w:tr>
      <w:tr w:rsidR="00755DE7" w:rsidRPr="00B93CEF" w:rsidTr="00707164">
        <w:trPr>
          <w:trHeight w:val="20"/>
        </w:trPr>
        <w:tc>
          <w:tcPr>
            <w:tcW w:w="1418" w:type="dxa"/>
            <w:vMerge w:val="restart"/>
            <w:tcBorders>
              <w:top w:val="single" w:sz="4" w:space="0" w:color="auto"/>
              <w:left w:val="single" w:sz="4" w:space="0" w:color="auto"/>
              <w:right w:val="single" w:sz="4" w:space="0" w:color="auto"/>
            </w:tcBorders>
            <w:shd w:val="clear" w:color="auto" w:fill="auto"/>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Independent</w:t>
            </w: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Left"/>
              <w:snapToGrid w:val="0"/>
              <w:spacing w:line="360" w:lineRule="exact"/>
              <w:rPr>
                <w:sz w:val="24"/>
                <w:szCs w:val="24"/>
                <w:lang w:eastAsia="zh-TW"/>
              </w:rPr>
            </w:pPr>
            <w:r w:rsidRPr="00B93CEF">
              <w:rPr>
                <w:sz w:val="24"/>
                <w:szCs w:val="24"/>
                <w:lang w:eastAsia="zh-TW"/>
              </w:rPr>
              <w:t>People’s “Like”</w:t>
            </w:r>
          </w:p>
        </w:tc>
        <w:tc>
          <w:tcPr>
            <w:tcW w:w="1167" w:type="dxa"/>
            <w:vMerge w:val="restart"/>
            <w:tcBorders>
              <w:top w:val="single" w:sz="4" w:space="0" w:color="auto"/>
              <w:left w:val="nil"/>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p>
        </w:tc>
        <w:tc>
          <w:tcPr>
            <w:tcW w:w="1170" w:type="dxa"/>
            <w:vMerge w:val="restart"/>
            <w:tcBorders>
              <w:top w:val="single" w:sz="4" w:space="0" w:color="auto"/>
              <w:left w:val="nil"/>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0.055</w:t>
            </w:r>
          </w:p>
        </w:tc>
        <w:tc>
          <w:tcPr>
            <w:tcW w:w="1175"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0.961</w:t>
            </w:r>
          </w:p>
        </w:tc>
      </w:tr>
      <w:tr w:rsidR="00755DE7" w:rsidRPr="00B93CEF" w:rsidTr="00707164">
        <w:trPr>
          <w:trHeight w:val="20"/>
        </w:trPr>
        <w:tc>
          <w:tcPr>
            <w:tcW w:w="1418" w:type="dxa"/>
            <w:vMerge/>
            <w:tcBorders>
              <w:left w:val="single" w:sz="4" w:space="0" w:color="auto"/>
              <w:right w:val="single" w:sz="4" w:space="0" w:color="auto"/>
            </w:tcBorders>
            <w:shd w:val="clear" w:color="auto" w:fill="auto"/>
            <w:vAlign w:val="center"/>
          </w:tcPr>
          <w:p w:rsidR="00755DE7" w:rsidRPr="00B93CEF" w:rsidRDefault="00755DE7" w:rsidP="00FC153E">
            <w:pPr>
              <w:snapToGrid w:val="0"/>
              <w:spacing w:line="360" w:lineRule="exact"/>
              <w:rPr>
                <w:color w:val="000000"/>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Left"/>
              <w:snapToGrid w:val="0"/>
              <w:spacing w:line="360" w:lineRule="exact"/>
              <w:rPr>
                <w:sz w:val="24"/>
                <w:szCs w:val="24"/>
                <w:lang w:eastAsia="zh-TW"/>
              </w:rPr>
            </w:pPr>
            <w:r w:rsidRPr="00B93CEF">
              <w:rPr>
                <w:sz w:val="24"/>
                <w:szCs w:val="24"/>
                <w:lang w:eastAsia="zh-TW"/>
              </w:rPr>
              <w:t>Information Quality</w:t>
            </w:r>
          </w:p>
        </w:tc>
        <w:tc>
          <w:tcPr>
            <w:tcW w:w="1167" w:type="dxa"/>
            <w:vMerge/>
            <w:tcBorders>
              <w:left w:val="nil"/>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p>
        </w:tc>
        <w:tc>
          <w:tcPr>
            <w:tcW w:w="1170" w:type="dxa"/>
            <w:vMerge/>
            <w:tcBorders>
              <w:left w:val="nil"/>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0.278***</w:t>
            </w:r>
          </w:p>
        </w:tc>
        <w:tc>
          <w:tcPr>
            <w:tcW w:w="1175"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4.782</w:t>
            </w:r>
          </w:p>
        </w:tc>
      </w:tr>
      <w:tr w:rsidR="00755DE7" w:rsidRPr="00B93CEF" w:rsidTr="00707164">
        <w:trPr>
          <w:trHeight w:val="20"/>
        </w:trPr>
        <w:tc>
          <w:tcPr>
            <w:tcW w:w="1418" w:type="dxa"/>
            <w:vMerge/>
            <w:tcBorders>
              <w:left w:val="single" w:sz="4" w:space="0" w:color="auto"/>
              <w:right w:val="single" w:sz="4" w:space="0" w:color="auto"/>
            </w:tcBorders>
            <w:shd w:val="clear" w:color="auto" w:fill="auto"/>
            <w:vAlign w:val="center"/>
          </w:tcPr>
          <w:p w:rsidR="00755DE7" w:rsidRPr="00B93CEF" w:rsidRDefault="00755DE7" w:rsidP="00FC153E">
            <w:pPr>
              <w:snapToGrid w:val="0"/>
              <w:spacing w:line="360" w:lineRule="exact"/>
              <w:rPr>
                <w:color w:val="000000"/>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Left"/>
              <w:snapToGrid w:val="0"/>
              <w:spacing w:line="360" w:lineRule="exact"/>
              <w:rPr>
                <w:sz w:val="24"/>
                <w:szCs w:val="24"/>
                <w:lang w:eastAsia="zh-TW"/>
              </w:rPr>
            </w:pPr>
            <w:r w:rsidRPr="00B93CEF">
              <w:rPr>
                <w:sz w:val="24"/>
                <w:szCs w:val="24"/>
                <w:lang w:eastAsia="zh-TW"/>
              </w:rPr>
              <w:t>Picture of Product Presentation</w:t>
            </w:r>
          </w:p>
        </w:tc>
        <w:tc>
          <w:tcPr>
            <w:tcW w:w="1167" w:type="dxa"/>
            <w:vMerge/>
            <w:tcBorders>
              <w:left w:val="nil"/>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p>
        </w:tc>
        <w:tc>
          <w:tcPr>
            <w:tcW w:w="1170" w:type="dxa"/>
            <w:vMerge/>
            <w:tcBorders>
              <w:left w:val="nil"/>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0.152**</w:t>
            </w:r>
          </w:p>
        </w:tc>
        <w:tc>
          <w:tcPr>
            <w:tcW w:w="1175"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2.645</w:t>
            </w:r>
          </w:p>
        </w:tc>
      </w:tr>
      <w:tr w:rsidR="00755DE7" w:rsidRPr="00B93CEF" w:rsidTr="00707164">
        <w:trPr>
          <w:trHeight w:val="20"/>
        </w:trPr>
        <w:tc>
          <w:tcPr>
            <w:tcW w:w="1418" w:type="dxa"/>
            <w:vMerge/>
            <w:tcBorders>
              <w:left w:val="single" w:sz="4" w:space="0" w:color="auto"/>
              <w:bottom w:val="single" w:sz="4" w:space="0" w:color="auto"/>
              <w:right w:val="single" w:sz="4" w:space="0" w:color="auto"/>
            </w:tcBorders>
            <w:shd w:val="clear" w:color="auto" w:fill="auto"/>
            <w:vAlign w:val="center"/>
          </w:tcPr>
          <w:p w:rsidR="00755DE7" w:rsidRPr="00B93CEF" w:rsidRDefault="00755DE7" w:rsidP="00FC153E">
            <w:pPr>
              <w:snapToGrid w:val="0"/>
              <w:spacing w:line="360" w:lineRule="exact"/>
              <w:rPr>
                <w:color w:val="000000"/>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Left"/>
              <w:snapToGrid w:val="0"/>
              <w:spacing w:line="360" w:lineRule="exact"/>
              <w:rPr>
                <w:sz w:val="24"/>
                <w:szCs w:val="24"/>
                <w:lang w:eastAsia="zh-TW"/>
              </w:rPr>
            </w:pPr>
            <w:r w:rsidRPr="00B93CEF">
              <w:rPr>
                <w:sz w:val="24"/>
                <w:szCs w:val="24"/>
                <w:lang w:eastAsia="zh-TW"/>
              </w:rPr>
              <w:t>Impulsiveness</w:t>
            </w:r>
          </w:p>
        </w:tc>
        <w:tc>
          <w:tcPr>
            <w:tcW w:w="1167" w:type="dxa"/>
            <w:vMerge/>
            <w:tcBorders>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p>
        </w:tc>
        <w:tc>
          <w:tcPr>
            <w:tcW w:w="1170" w:type="dxa"/>
            <w:vMerge/>
            <w:tcBorders>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0.309***</w:t>
            </w:r>
          </w:p>
        </w:tc>
        <w:tc>
          <w:tcPr>
            <w:tcW w:w="1175" w:type="dxa"/>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bidi="th-TH"/>
              </w:rPr>
              <w:t>5.260</w:t>
            </w:r>
          </w:p>
        </w:tc>
      </w:tr>
      <w:tr w:rsidR="00755DE7" w:rsidRPr="00B93CEF" w:rsidTr="00707164">
        <w:trPr>
          <w:trHeight w:val="2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DE7" w:rsidRPr="00B93CEF" w:rsidRDefault="00755DE7" w:rsidP="00FC153E">
            <w:pPr>
              <w:pStyle w:val="TableContentsLeft"/>
              <w:snapToGrid w:val="0"/>
              <w:spacing w:line="360" w:lineRule="exact"/>
              <w:rPr>
                <w:sz w:val="24"/>
                <w:szCs w:val="24"/>
                <w:lang w:eastAsia="zh-TW"/>
              </w:rPr>
            </w:pPr>
            <w:r w:rsidRPr="00B93CEF">
              <w:rPr>
                <w:sz w:val="24"/>
                <w:szCs w:val="24"/>
                <w:lang w:eastAsia="zh-TW"/>
              </w:rPr>
              <w:t>R Square</w:t>
            </w:r>
          </w:p>
        </w:tc>
        <w:tc>
          <w:tcPr>
            <w:tcW w:w="2337" w:type="dxa"/>
            <w:gridSpan w:val="2"/>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0.082</w:t>
            </w:r>
          </w:p>
        </w:tc>
        <w:tc>
          <w:tcPr>
            <w:tcW w:w="2345" w:type="dxa"/>
            <w:gridSpan w:val="2"/>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0.293</w:t>
            </w:r>
          </w:p>
        </w:tc>
      </w:tr>
      <w:tr w:rsidR="00755DE7" w:rsidRPr="00B93CEF" w:rsidTr="00707164">
        <w:trPr>
          <w:trHeight w:val="2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DE7" w:rsidRPr="00B93CEF" w:rsidRDefault="00755DE7" w:rsidP="00FC153E">
            <w:pPr>
              <w:pStyle w:val="TableContentsLeft"/>
              <w:snapToGrid w:val="0"/>
              <w:spacing w:line="360" w:lineRule="exact"/>
              <w:rPr>
                <w:sz w:val="24"/>
                <w:szCs w:val="24"/>
                <w:lang w:eastAsia="zh-TW"/>
              </w:rPr>
            </w:pPr>
            <w:r w:rsidRPr="00B93CEF">
              <w:rPr>
                <w:sz w:val="24"/>
                <w:szCs w:val="24"/>
                <w:lang w:eastAsia="zh-TW"/>
              </w:rPr>
              <w:t>Adjusted R Square</w:t>
            </w:r>
          </w:p>
        </w:tc>
        <w:tc>
          <w:tcPr>
            <w:tcW w:w="2337" w:type="dxa"/>
            <w:gridSpan w:val="2"/>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0.042</w:t>
            </w:r>
          </w:p>
        </w:tc>
        <w:tc>
          <w:tcPr>
            <w:tcW w:w="2345" w:type="dxa"/>
            <w:gridSpan w:val="2"/>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0.249</w:t>
            </w:r>
          </w:p>
        </w:tc>
      </w:tr>
      <w:tr w:rsidR="00755DE7" w:rsidRPr="00B93CEF" w:rsidTr="00707164">
        <w:trPr>
          <w:trHeight w:val="2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DE7" w:rsidRPr="00B93CEF" w:rsidRDefault="00755DE7" w:rsidP="00FC153E">
            <w:pPr>
              <w:pStyle w:val="TableContentsLeft"/>
              <w:snapToGrid w:val="0"/>
              <w:spacing w:line="360" w:lineRule="exact"/>
              <w:rPr>
                <w:sz w:val="24"/>
                <w:szCs w:val="24"/>
                <w:lang w:eastAsia="zh-TW"/>
              </w:rPr>
            </w:pPr>
            <w:r w:rsidRPr="00B93CEF">
              <w:rPr>
                <w:sz w:val="24"/>
                <w:szCs w:val="24"/>
                <w:lang w:eastAsia="zh-TW"/>
              </w:rPr>
              <w:t>D-W</w:t>
            </w:r>
          </w:p>
        </w:tc>
        <w:tc>
          <w:tcPr>
            <w:tcW w:w="2337" w:type="dxa"/>
            <w:gridSpan w:val="2"/>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2.136</w:t>
            </w:r>
          </w:p>
        </w:tc>
        <w:tc>
          <w:tcPr>
            <w:tcW w:w="2345" w:type="dxa"/>
            <w:gridSpan w:val="2"/>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2.166</w:t>
            </w:r>
          </w:p>
        </w:tc>
      </w:tr>
      <w:tr w:rsidR="00755DE7" w:rsidRPr="00B93CEF" w:rsidTr="00707164">
        <w:trPr>
          <w:trHeight w:val="2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DE7" w:rsidRPr="00B93CEF" w:rsidRDefault="00755DE7" w:rsidP="00FC153E">
            <w:pPr>
              <w:pStyle w:val="TableContentsLeft"/>
              <w:snapToGrid w:val="0"/>
              <w:spacing w:line="360" w:lineRule="exact"/>
              <w:rPr>
                <w:sz w:val="24"/>
                <w:szCs w:val="24"/>
                <w:lang w:eastAsia="zh-TW"/>
              </w:rPr>
            </w:pPr>
            <w:r w:rsidRPr="00B93CEF">
              <w:rPr>
                <w:sz w:val="24"/>
                <w:szCs w:val="24"/>
                <w:lang w:eastAsia="zh-TW"/>
              </w:rPr>
              <w:t>F-value</w:t>
            </w:r>
          </w:p>
        </w:tc>
        <w:tc>
          <w:tcPr>
            <w:tcW w:w="2337" w:type="dxa"/>
            <w:gridSpan w:val="2"/>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2.038</w:t>
            </w:r>
          </w:p>
        </w:tc>
        <w:tc>
          <w:tcPr>
            <w:tcW w:w="2345" w:type="dxa"/>
            <w:gridSpan w:val="2"/>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6.652</w:t>
            </w:r>
          </w:p>
        </w:tc>
      </w:tr>
      <w:tr w:rsidR="00755DE7" w:rsidRPr="00B93CEF" w:rsidTr="00707164">
        <w:trPr>
          <w:trHeight w:val="2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DE7" w:rsidRPr="00B93CEF" w:rsidRDefault="00755DE7" w:rsidP="00FC153E">
            <w:pPr>
              <w:pStyle w:val="TableContentsLeft"/>
              <w:snapToGrid w:val="0"/>
              <w:spacing w:line="360" w:lineRule="exact"/>
              <w:rPr>
                <w:sz w:val="24"/>
                <w:szCs w:val="24"/>
                <w:lang w:eastAsia="zh-TW"/>
              </w:rPr>
            </w:pPr>
            <w:r w:rsidRPr="00B93CEF">
              <w:rPr>
                <w:sz w:val="24"/>
                <w:szCs w:val="24"/>
                <w:lang w:eastAsia="zh-TW"/>
              </w:rPr>
              <w:t>p-value</w:t>
            </w:r>
          </w:p>
        </w:tc>
        <w:tc>
          <w:tcPr>
            <w:tcW w:w="2337" w:type="dxa"/>
            <w:gridSpan w:val="2"/>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0.031</w:t>
            </w:r>
          </w:p>
        </w:tc>
        <w:tc>
          <w:tcPr>
            <w:tcW w:w="2345" w:type="dxa"/>
            <w:gridSpan w:val="2"/>
            <w:tcBorders>
              <w:top w:val="single" w:sz="4" w:space="0" w:color="auto"/>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0.000</w:t>
            </w:r>
          </w:p>
        </w:tc>
      </w:tr>
    </w:tbl>
    <w:p w:rsidR="00755DE7" w:rsidRPr="00590B66" w:rsidRDefault="00755DE7" w:rsidP="00FC153E">
      <w:pPr>
        <w:tabs>
          <w:tab w:val="left" w:pos="2880"/>
        </w:tabs>
        <w:snapToGrid w:val="0"/>
        <w:spacing w:line="360" w:lineRule="exact"/>
        <w:jc w:val="both"/>
        <w:rPr>
          <w:rFonts w:cs="Arial"/>
          <w:sz w:val="22"/>
          <w:szCs w:val="22"/>
        </w:rPr>
      </w:pPr>
    </w:p>
    <w:p w:rsidR="00BF0073" w:rsidRDefault="00142180" w:rsidP="00FC153E">
      <w:pPr>
        <w:snapToGrid w:val="0"/>
        <w:spacing w:line="360" w:lineRule="exact"/>
        <w:ind w:firstLine="482"/>
        <w:jc w:val="center"/>
        <w:outlineLvl w:val="0"/>
        <w:rPr>
          <w:rFonts w:eastAsia="標楷體"/>
          <w:b/>
          <w:sz w:val="26"/>
          <w:szCs w:val="26"/>
        </w:rPr>
      </w:pPr>
      <w:bookmarkStart w:id="0" w:name="_Toc391316134"/>
      <w:bookmarkStart w:id="1" w:name="_Toc465007660"/>
      <w:r>
        <w:rPr>
          <w:rFonts w:eastAsia="標楷體"/>
          <w:b/>
          <w:sz w:val="26"/>
          <w:szCs w:val="26"/>
        </w:rPr>
        <w:t>DISCUSSION</w:t>
      </w:r>
      <w:r w:rsidR="00BB4DA5" w:rsidRPr="001B19E9">
        <w:rPr>
          <w:rFonts w:eastAsia="標楷體"/>
          <w:b/>
          <w:sz w:val="26"/>
          <w:szCs w:val="26"/>
        </w:rPr>
        <w:t xml:space="preserve"> AND IMPLICATIONS</w:t>
      </w:r>
    </w:p>
    <w:p w:rsidR="00755DE7" w:rsidRPr="00755DE7" w:rsidRDefault="00755DE7" w:rsidP="00FC153E">
      <w:pPr>
        <w:snapToGrid w:val="0"/>
        <w:spacing w:line="360" w:lineRule="exact"/>
        <w:ind w:firstLine="360"/>
        <w:jc w:val="both"/>
        <w:rPr>
          <w:rFonts w:cs="Arial"/>
          <w:sz w:val="26"/>
          <w:szCs w:val="26"/>
        </w:rPr>
      </w:pPr>
      <w:r w:rsidRPr="00755DE7">
        <w:rPr>
          <w:rFonts w:cs="Arial"/>
          <w:sz w:val="26"/>
          <w:szCs w:val="26"/>
        </w:rPr>
        <w:t>Table 9 summarized the result of our hypotheses. First, our finding</w:t>
      </w:r>
      <w:r w:rsidR="00964CF5">
        <w:rPr>
          <w:rFonts w:cs="Arial"/>
          <w:sz w:val="26"/>
          <w:szCs w:val="26"/>
        </w:rPr>
        <w:t>s</w:t>
      </w:r>
      <w:r w:rsidRPr="00755DE7">
        <w:rPr>
          <w:rFonts w:cs="Arial"/>
          <w:sz w:val="26"/>
          <w:szCs w:val="26"/>
        </w:rPr>
        <w:t xml:space="preserve"> indicated that two elements of environmental cues</w:t>
      </w:r>
      <w:r w:rsidR="0055772C">
        <w:rPr>
          <w:rFonts w:cs="Arial"/>
          <w:sz w:val="26"/>
          <w:szCs w:val="26"/>
        </w:rPr>
        <w:t>,</w:t>
      </w:r>
      <w:r w:rsidRPr="00755DE7">
        <w:rPr>
          <w:rFonts w:cs="Arial"/>
          <w:sz w:val="26"/>
          <w:szCs w:val="26"/>
        </w:rPr>
        <w:t xml:space="preserve"> information quality and picture of product presentation, play an important role in enhancing</w:t>
      </w:r>
      <w:r w:rsidR="00964CF5">
        <w:rPr>
          <w:rFonts w:cs="Arial"/>
          <w:sz w:val="26"/>
          <w:szCs w:val="26"/>
        </w:rPr>
        <w:t xml:space="preserve"> the</w:t>
      </w:r>
      <w:r w:rsidRPr="00755DE7">
        <w:rPr>
          <w:rFonts w:cs="Arial"/>
          <w:sz w:val="26"/>
          <w:szCs w:val="26"/>
        </w:rPr>
        <w:t xml:space="preserve"> cust</w:t>
      </w:r>
      <w:r w:rsidR="00B8111F">
        <w:rPr>
          <w:rFonts w:cs="Arial"/>
          <w:sz w:val="26"/>
          <w:szCs w:val="26"/>
        </w:rPr>
        <w:t xml:space="preserve">omer’s urge to buy impulsively. </w:t>
      </w:r>
      <w:r w:rsidRPr="00755DE7">
        <w:rPr>
          <w:rFonts w:cs="Arial"/>
          <w:sz w:val="26"/>
          <w:szCs w:val="26"/>
        </w:rPr>
        <w:t xml:space="preserve">When an individual is exposed to </w:t>
      </w:r>
      <w:r w:rsidR="009F2B99">
        <w:rPr>
          <w:rFonts w:cs="Arial"/>
          <w:sz w:val="26"/>
          <w:szCs w:val="26"/>
        </w:rPr>
        <w:t>an</w:t>
      </w:r>
      <w:r w:rsidRPr="00755DE7">
        <w:rPr>
          <w:rFonts w:cs="Arial"/>
          <w:sz w:val="26"/>
          <w:szCs w:val="26"/>
        </w:rPr>
        <w:t xml:space="preserve"> advertisement with high information quality, the urge to buy impulsively is more likely to be triggered. Such importance of </w:t>
      </w:r>
      <w:r w:rsidRPr="00755DE7">
        <w:rPr>
          <w:rFonts w:cs="Arial"/>
          <w:sz w:val="26"/>
          <w:szCs w:val="26"/>
        </w:rPr>
        <w:lastRenderedPageBreak/>
        <w:t xml:space="preserve">information quality in </w:t>
      </w:r>
      <w:r w:rsidR="00964CF5">
        <w:rPr>
          <w:rFonts w:cs="Arial"/>
          <w:sz w:val="26"/>
          <w:szCs w:val="26"/>
        </w:rPr>
        <w:t xml:space="preserve">a </w:t>
      </w:r>
      <w:r w:rsidRPr="00755DE7">
        <w:rPr>
          <w:rFonts w:cs="Arial"/>
          <w:sz w:val="26"/>
          <w:szCs w:val="26"/>
        </w:rPr>
        <w:t>consumer’s decision</w:t>
      </w:r>
      <w:r w:rsidR="00964CF5">
        <w:rPr>
          <w:rFonts w:cs="Arial"/>
          <w:sz w:val="26"/>
          <w:szCs w:val="26"/>
        </w:rPr>
        <w:t>-</w:t>
      </w:r>
      <w:r w:rsidRPr="00755DE7">
        <w:rPr>
          <w:rFonts w:cs="Arial"/>
          <w:sz w:val="26"/>
          <w:szCs w:val="26"/>
        </w:rPr>
        <w:t>making has been supported by numerous prior studies</w:t>
      </w:r>
      <w:r w:rsidR="00964CF5">
        <w:rPr>
          <w:rFonts w:cs="Arial"/>
          <w:sz w:val="26"/>
          <w:szCs w:val="26"/>
        </w:rPr>
        <w:t>,</w:t>
      </w:r>
      <w:r w:rsidRPr="00755DE7">
        <w:rPr>
          <w:rFonts w:cs="Arial"/>
          <w:sz w:val="26"/>
          <w:szCs w:val="26"/>
        </w:rPr>
        <w:t xml:space="preserve"> such as</w:t>
      </w:r>
      <w:r w:rsidR="008050B5">
        <w:rPr>
          <w:rFonts w:cs="Arial"/>
          <w:sz w:val="26"/>
          <w:szCs w:val="26"/>
        </w:rPr>
        <w:t xml:space="preserve"> Chen et al.</w:t>
      </w:r>
      <w:r w:rsidR="0038489A" w:rsidRPr="00755DE7">
        <w:rPr>
          <w:rFonts w:cs="Arial"/>
          <w:sz w:val="26"/>
          <w:szCs w:val="26"/>
        </w:rPr>
        <w:fldChar w:fldCharType="begin"/>
      </w:r>
      <w:r w:rsidR="000B3CFA">
        <w:rPr>
          <w:rFonts w:cs="Arial"/>
          <w:sz w:val="26"/>
          <w:szCs w:val="26"/>
        </w:rPr>
        <w:instrText xml:space="preserve"> ADDIN EN.CITE &lt;EndNote&gt;&lt;Cite ExcludeAuth="1"&gt;&lt;Author&gt;Chen&lt;/Author&gt;&lt;Year&gt;2016&lt;/Year&gt;&lt;RecNum&gt;6&lt;/RecNum&gt;&lt;record&gt;&lt;rec-number&gt;6&lt;/rec-number&gt;&lt;foreign-keys&gt;&lt;key app="EN" db-id="e5edxw025efzp8e22wqpxxx25zpav2vwzze9"&gt;6&lt;/key&gt;&lt;/foreign-keys&gt;&lt;ref-type name="Journal Article"&gt;17&lt;/ref-type&gt;&lt;contributors&gt;&lt;authors&gt;&lt;author&gt;Chen, Jengchung Victor&lt;/author&gt;&lt;author&gt;Su, Bo-chiuan&lt;/author&gt;&lt;author&gt;Widjaja, Andree E&lt;/author&gt;&lt;/authors&gt;&lt;/contributors&gt;&lt;titles&gt;&lt;title&gt;Facebook C2C social commerce: A study of online impulse buying&lt;/title&gt;&lt;secondary-title&gt;Decision Support Systems&lt;/secondary-title&gt;&lt;/titles&gt;&lt;pages&gt;57-69&lt;/pages&gt;&lt;volume&gt;83&lt;/volume&gt;&lt;dates&gt;&lt;year&gt;2016&lt;/year&gt;&lt;/dates&gt;&lt;isbn&gt;0167-9236&lt;/isbn&gt;&lt;urls&gt;&lt;/urls&gt;&lt;electronic-resource-num&gt;https://doi.org/10.1016/j.dss.2015.12.008&lt;/electronic-resource-num&gt;&lt;/record&gt;&lt;/Cite&gt;&lt;/EndNote&gt;</w:instrText>
      </w:r>
      <w:r w:rsidR="0038489A" w:rsidRPr="00755DE7">
        <w:rPr>
          <w:rFonts w:cs="Arial"/>
          <w:sz w:val="26"/>
          <w:szCs w:val="26"/>
        </w:rPr>
        <w:fldChar w:fldCharType="separate"/>
      </w:r>
      <w:r w:rsidR="008050B5">
        <w:rPr>
          <w:rFonts w:cs="Arial"/>
          <w:noProof/>
          <w:sz w:val="26"/>
          <w:szCs w:val="26"/>
        </w:rPr>
        <w:t>(2016)</w:t>
      </w:r>
      <w:r w:rsidR="0038489A" w:rsidRPr="00755DE7">
        <w:rPr>
          <w:rFonts w:cs="Arial"/>
          <w:sz w:val="26"/>
          <w:szCs w:val="26"/>
        </w:rPr>
        <w:fldChar w:fldCharType="end"/>
      </w:r>
      <w:r w:rsidRPr="00755DE7">
        <w:rPr>
          <w:rFonts w:cs="Arial"/>
          <w:sz w:val="26"/>
          <w:szCs w:val="26"/>
        </w:rPr>
        <w:t>,</w:t>
      </w:r>
      <w:r w:rsidR="008050B5">
        <w:rPr>
          <w:rFonts w:cs="Arial"/>
          <w:sz w:val="26"/>
          <w:szCs w:val="26"/>
        </w:rPr>
        <w:t xml:space="preserve"> Floh </w:t>
      </w:r>
      <w:r w:rsidR="00BA43A4">
        <w:rPr>
          <w:rFonts w:cs="Arial"/>
          <w:sz w:val="26"/>
          <w:szCs w:val="26"/>
        </w:rPr>
        <w:t>and</w:t>
      </w:r>
      <w:r w:rsidR="008050B5">
        <w:rPr>
          <w:rFonts w:cs="Arial"/>
          <w:sz w:val="26"/>
          <w:szCs w:val="26"/>
        </w:rPr>
        <w:t xml:space="preserve"> Madlberger</w:t>
      </w:r>
      <w:r w:rsidR="00A25374">
        <w:rPr>
          <w:rFonts w:cs="Arial"/>
          <w:sz w:val="26"/>
          <w:szCs w:val="26"/>
        </w:rPr>
        <w:t xml:space="preserve"> </w:t>
      </w:r>
      <w:r w:rsidR="0038489A" w:rsidRPr="00755DE7">
        <w:rPr>
          <w:rFonts w:cs="Arial"/>
          <w:sz w:val="26"/>
          <w:szCs w:val="26"/>
        </w:rPr>
        <w:fldChar w:fldCharType="begin"/>
      </w:r>
      <w:r w:rsidR="000B3CFA">
        <w:rPr>
          <w:rFonts w:cs="Arial"/>
          <w:sz w:val="26"/>
          <w:szCs w:val="26"/>
        </w:rPr>
        <w:instrText xml:space="preserve"> ADDIN EN.CITE &lt;EndNote&gt;&lt;Cite ExcludeAuth="1"&gt;&lt;Author&gt;Floh&lt;/Author&gt;&lt;Year&gt;2013&lt;/Year&gt;&lt;RecNum&gt;10&lt;/RecNum&gt;&lt;record&gt;&lt;rec-number&gt;10&lt;/rec-number&gt;&lt;foreign-keys&gt;&lt;key app="EN" db-id="e5edxw025efzp8e22wqpxxx25zpav2vwzze9"&gt;10&lt;/key&gt;&lt;/foreign-keys&gt;&lt;ref-type name="Journal Article"&gt;17&lt;/ref-type&gt;&lt;contributors&gt;&lt;authors&gt;&lt;author&gt;Floh, A.&lt;/author&gt;&lt;author&gt;Madlberger, M&lt;/author&gt;&lt;/authors&gt;&lt;/contributors&gt;&lt;titles&gt;&lt;title&gt;The role of atmospheric cues in online impulse-buying behavior&lt;/title&gt;&lt;secondary-title&gt;Electronic Commerce Research and Applications&lt;/secondary-title&gt;&lt;/titles&gt;&lt;pages&gt;425-439&lt;/pages&gt;&lt;volume&gt;12&lt;/volume&gt;&lt;number&gt;6&lt;/number&gt;&lt;dates&gt;&lt;year&gt;2013&lt;/year&gt;&lt;/dates&gt;&lt;urls&gt;&lt;/urls&gt;&lt;electronic-resource-num&gt;https://doi.org/10.1016/j.elerap.2013.06.001&lt;/electronic-resource-num&gt;&lt;/record&gt;&lt;/Cite&gt;&lt;/EndNote&gt;</w:instrText>
      </w:r>
      <w:r w:rsidR="0038489A" w:rsidRPr="00755DE7">
        <w:rPr>
          <w:rFonts w:cs="Arial"/>
          <w:sz w:val="26"/>
          <w:szCs w:val="26"/>
        </w:rPr>
        <w:fldChar w:fldCharType="separate"/>
      </w:r>
      <w:r w:rsidR="008050B5">
        <w:rPr>
          <w:rFonts w:cs="Arial"/>
          <w:noProof/>
          <w:sz w:val="26"/>
          <w:szCs w:val="26"/>
        </w:rPr>
        <w:t>(2013)</w:t>
      </w:r>
      <w:r w:rsidR="0038489A" w:rsidRPr="00755DE7">
        <w:rPr>
          <w:rFonts w:cs="Arial"/>
          <w:sz w:val="26"/>
          <w:szCs w:val="26"/>
        </w:rPr>
        <w:fldChar w:fldCharType="end"/>
      </w:r>
      <w:r w:rsidRPr="00755DE7">
        <w:rPr>
          <w:rFonts w:cs="Arial"/>
          <w:sz w:val="26"/>
          <w:szCs w:val="26"/>
        </w:rPr>
        <w:t>,</w:t>
      </w:r>
      <w:r w:rsidR="008050B5">
        <w:rPr>
          <w:rFonts w:cs="Arial"/>
          <w:sz w:val="26"/>
          <w:szCs w:val="26"/>
        </w:rPr>
        <w:t xml:space="preserve"> Kim et al.</w:t>
      </w:r>
      <w:r w:rsidR="0038489A" w:rsidRPr="00755DE7">
        <w:rPr>
          <w:rFonts w:cs="Arial"/>
          <w:sz w:val="26"/>
          <w:szCs w:val="26"/>
        </w:rPr>
        <w:fldChar w:fldCharType="begin"/>
      </w:r>
      <w:r w:rsidR="000B3CFA">
        <w:rPr>
          <w:rFonts w:cs="Arial"/>
          <w:sz w:val="26"/>
          <w:szCs w:val="26"/>
        </w:rPr>
        <w:instrText xml:space="preserve"> ADDIN EN.CITE &lt;EndNote&gt;&lt;Cite ExcludeAuth="1"&gt;&lt;Author&gt;Kim&lt;/Author&gt;&lt;Year&gt;2008&lt;/Year&gt;&lt;RecNum&gt;52&lt;/RecNum&gt;&lt;record&gt;&lt;rec-number&gt;52&lt;/rec-number&gt;&lt;foreign-keys&gt;&lt;key app="EN" db-id="e5edxw025efzp8e22wqpxxx25zpav2vwzze9"&gt;52&lt;/key&gt;&lt;/foreign-keys&gt;&lt;ref-type name="Journal Article"&gt;17&lt;/ref-type&gt;&lt;contributors&gt;&lt;authors&gt;&lt;author&gt;Kim, D.J.&lt;/author&gt;&lt;author&gt;Ferrin, D.L.&lt;/author&gt;&lt;author&gt;Rao, H.R.&lt;/author&gt;&lt;/authors&gt;&lt;/contributors&gt;&lt;titles&gt;&lt;title&gt;A trust-based consumer decision-making model in electronic commerce: The role of trust, perceived risk, and their antecedents&lt;/title&gt;&lt;secondary-title&gt;Decision Support Systems&lt;/secondary-title&gt;&lt;/titles&gt;&lt;pages&gt;544-564&lt;/pages&gt;&lt;volume&gt;44&lt;/volume&gt;&lt;number&gt;2&lt;/number&gt;&lt;dates&gt;&lt;year&gt;2008&lt;/year&gt;&lt;/dates&gt;&lt;urls&gt;&lt;/urls&gt;&lt;electronic-resource-num&gt;https://doi.org/10.1016/j.dss.2007.07.001&lt;/electronic-resource-num&gt;&lt;/record&gt;&lt;/Cite&gt;&lt;/EndNote&gt;</w:instrText>
      </w:r>
      <w:r w:rsidR="0038489A" w:rsidRPr="00755DE7">
        <w:rPr>
          <w:rFonts w:cs="Arial"/>
          <w:sz w:val="26"/>
          <w:szCs w:val="26"/>
        </w:rPr>
        <w:fldChar w:fldCharType="separate"/>
      </w:r>
      <w:r w:rsidR="008050B5">
        <w:rPr>
          <w:rFonts w:cs="Arial"/>
          <w:noProof/>
          <w:sz w:val="26"/>
          <w:szCs w:val="26"/>
        </w:rPr>
        <w:t>(2008)</w:t>
      </w:r>
      <w:r w:rsidR="0038489A" w:rsidRPr="00755DE7">
        <w:rPr>
          <w:rFonts w:cs="Arial"/>
          <w:sz w:val="26"/>
          <w:szCs w:val="26"/>
        </w:rPr>
        <w:fldChar w:fldCharType="end"/>
      </w:r>
      <w:r w:rsidRPr="00755DE7">
        <w:rPr>
          <w:rFonts w:cs="Arial"/>
          <w:sz w:val="26"/>
          <w:szCs w:val="26"/>
        </w:rPr>
        <w:t>,</w:t>
      </w:r>
      <w:r w:rsidR="008050B5">
        <w:rPr>
          <w:rFonts w:cs="Arial"/>
          <w:sz w:val="26"/>
          <w:szCs w:val="26"/>
        </w:rPr>
        <w:t xml:space="preserve"> and Miransa </w:t>
      </w:r>
      <w:r w:rsidR="00BA43A4">
        <w:rPr>
          <w:rFonts w:cs="Arial"/>
          <w:sz w:val="26"/>
          <w:szCs w:val="26"/>
        </w:rPr>
        <w:t>and</w:t>
      </w:r>
      <w:r w:rsidR="008050B5">
        <w:rPr>
          <w:rFonts w:cs="Arial"/>
          <w:sz w:val="26"/>
          <w:szCs w:val="26"/>
        </w:rPr>
        <w:t xml:space="preserve"> Saunders</w:t>
      </w:r>
      <w:r w:rsidR="00A25374">
        <w:rPr>
          <w:rFonts w:cs="Arial"/>
          <w:sz w:val="26"/>
          <w:szCs w:val="26"/>
        </w:rPr>
        <w:t xml:space="preserve"> </w:t>
      </w:r>
      <w:r w:rsidR="0038489A" w:rsidRPr="00755DE7">
        <w:rPr>
          <w:rFonts w:cs="Arial"/>
          <w:sz w:val="26"/>
          <w:szCs w:val="26"/>
        </w:rPr>
        <w:fldChar w:fldCharType="begin"/>
      </w:r>
      <w:r w:rsidR="000B3CFA">
        <w:rPr>
          <w:rFonts w:cs="Arial"/>
          <w:sz w:val="26"/>
          <w:szCs w:val="26"/>
        </w:rPr>
        <w:instrText xml:space="preserve"> ADDIN EN.CITE &lt;EndNote&gt;&lt;Cite ExcludeAuth="1"&gt;&lt;Author&gt;Miransa&lt;/Author&gt;&lt;Year&gt;2003&lt;/Year&gt;&lt;RecNum&gt;53&lt;/RecNum&gt;&lt;record&gt;&lt;rec-number&gt;53&lt;/rec-number&gt;&lt;foreign-keys&gt;&lt;key app="EN" db-id="e5edxw025efzp8e22wqpxxx25zpav2vwzze9"&gt;53&lt;/key&gt;&lt;/foreign-keys&gt;&lt;ref-type name="Journal Article"&gt;17&lt;/ref-type&gt;&lt;contributors&gt;&lt;authors&gt;&lt;author&gt;Miransa, S.M.&lt;/author&gt;&lt;author&gt;Saunders, C.S.&lt;/author&gt;&lt;/authors&gt;&lt;/contributors&gt;&lt;titles&gt;&lt;title&gt;The social construction of meaning: An alternative perspective on information sharing&lt;/title&gt;&lt;secondary-title&gt;Information Systems Research&lt;/secondary-title&gt;&lt;/titles&gt;&lt;pages&gt;87-107&lt;/pages&gt;&lt;volume&gt;14&lt;/volume&gt;&lt;number&gt;1&lt;/number&gt;&lt;dates&gt;&lt;year&gt;2003&lt;/year&gt;&lt;/dates&gt;&lt;urls&gt;&lt;/urls&gt;&lt;electronic-resource-num&gt;https://doi.org/10.1287/isre.14.1.87.14765&lt;/electronic-resource-num&gt;&lt;/record&gt;&lt;/Cite&gt;&lt;/EndNote&gt;</w:instrText>
      </w:r>
      <w:r w:rsidR="0038489A" w:rsidRPr="00755DE7">
        <w:rPr>
          <w:rFonts w:cs="Arial"/>
          <w:sz w:val="26"/>
          <w:szCs w:val="26"/>
        </w:rPr>
        <w:fldChar w:fldCharType="separate"/>
      </w:r>
      <w:r w:rsidR="008050B5">
        <w:rPr>
          <w:rFonts w:cs="Arial"/>
          <w:noProof/>
          <w:sz w:val="26"/>
          <w:szCs w:val="26"/>
        </w:rPr>
        <w:t>(2003)</w:t>
      </w:r>
      <w:r w:rsidR="0038489A" w:rsidRPr="00755DE7">
        <w:rPr>
          <w:rFonts w:cs="Arial"/>
          <w:sz w:val="26"/>
          <w:szCs w:val="26"/>
        </w:rPr>
        <w:fldChar w:fldCharType="end"/>
      </w:r>
      <w:r w:rsidRPr="00755DE7">
        <w:rPr>
          <w:rFonts w:cs="Arial"/>
          <w:i/>
          <w:sz w:val="26"/>
          <w:szCs w:val="26"/>
        </w:rPr>
        <w:t xml:space="preserve">. </w:t>
      </w:r>
      <w:r w:rsidRPr="00755DE7">
        <w:rPr>
          <w:rFonts w:cs="Arial"/>
          <w:sz w:val="26"/>
          <w:szCs w:val="26"/>
        </w:rPr>
        <w:t xml:space="preserve">Further study on </w:t>
      </w:r>
      <w:r w:rsidR="00B8111F">
        <w:rPr>
          <w:rFonts w:cs="Arial"/>
          <w:sz w:val="26"/>
          <w:szCs w:val="26"/>
        </w:rPr>
        <w:t xml:space="preserve">Facebook </w:t>
      </w:r>
      <w:r w:rsidRPr="00755DE7">
        <w:rPr>
          <w:rFonts w:cs="Arial"/>
          <w:sz w:val="26"/>
          <w:szCs w:val="26"/>
        </w:rPr>
        <w:t>B2C social commerce would consider examining specific dimensions of information quality (e.g</w:t>
      </w:r>
      <w:r w:rsidR="004F4A1E">
        <w:rPr>
          <w:rFonts w:cs="Arial"/>
          <w:sz w:val="26"/>
          <w:szCs w:val="26"/>
        </w:rPr>
        <w:t>.</w:t>
      </w:r>
      <w:r w:rsidR="00964CF5">
        <w:rPr>
          <w:rFonts w:cs="Arial"/>
          <w:sz w:val="26"/>
          <w:szCs w:val="26"/>
        </w:rPr>
        <w:t>,</w:t>
      </w:r>
      <w:r w:rsidRPr="00755DE7">
        <w:rPr>
          <w:rFonts w:cs="Arial"/>
          <w:sz w:val="26"/>
          <w:szCs w:val="26"/>
        </w:rPr>
        <w:t xml:space="preserve"> relevance, ease of understanding, completeness) to provide </w:t>
      </w:r>
      <w:r w:rsidR="009F2B99">
        <w:rPr>
          <w:rFonts w:cs="Arial"/>
          <w:sz w:val="26"/>
          <w:szCs w:val="26"/>
        </w:rPr>
        <w:t xml:space="preserve">a </w:t>
      </w:r>
      <w:r w:rsidRPr="00755DE7">
        <w:rPr>
          <w:rFonts w:cs="Arial"/>
          <w:sz w:val="26"/>
          <w:szCs w:val="26"/>
        </w:rPr>
        <w:t>more detailed understanding of the relative importance of each dimension. Moreover, though less impactful than information quality, the attractiveness of the picture show</w:t>
      </w:r>
      <w:r w:rsidR="00964CF5">
        <w:rPr>
          <w:rFonts w:cs="Arial"/>
          <w:sz w:val="26"/>
          <w:szCs w:val="26"/>
        </w:rPr>
        <w:t>n</w:t>
      </w:r>
      <w:r w:rsidRPr="00755DE7">
        <w:rPr>
          <w:rFonts w:cs="Arial"/>
          <w:sz w:val="26"/>
          <w:szCs w:val="26"/>
        </w:rPr>
        <w:t xml:space="preserve"> in the shopping platform also helps to </w:t>
      </w:r>
      <w:r w:rsidR="00CE7EC2">
        <w:rPr>
          <w:rFonts w:cs="Arial"/>
          <w:sz w:val="26"/>
          <w:szCs w:val="26"/>
        </w:rPr>
        <w:t>enhance a consumer’s subsequent impulsive buying responses considerably</w:t>
      </w:r>
      <w:r w:rsidRPr="00755DE7">
        <w:rPr>
          <w:rFonts w:cs="Arial"/>
          <w:sz w:val="26"/>
          <w:szCs w:val="26"/>
        </w:rPr>
        <w:t xml:space="preserve">. </w:t>
      </w:r>
    </w:p>
    <w:p w:rsidR="00755DE7" w:rsidRDefault="00755DE7" w:rsidP="00FC153E">
      <w:pPr>
        <w:snapToGrid w:val="0"/>
        <w:spacing w:line="360" w:lineRule="exact"/>
        <w:ind w:firstLine="360"/>
        <w:jc w:val="both"/>
        <w:rPr>
          <w:rFonts w:cs="Arial"/>
          <w:sz w:val="26"/>
          <w:szCs w:val="26"/>
        </w:rPr>
      </w:pPr>
      <w:r w:rsidRPr="00755DE7">
        <w:rPr>
          <w:rFonts w:cs="Arial"/>
          <w:sz w:val="26"/>
          <w:szCs w:val="26"/>
        </w:rPr>
        <w:t>Contrary to our expectation, the existence of People’s “Like”</w:t>
      </w:r>
      <w:r w:rsidR="00A25374">
        <w:rPr>
          <w:rFonts w:cs="Arial"/>
          <w:sz w:val="26"/>
          <w:szCs w:val="26"/>
        </w:rPr>
        <w:t xml:space="preserve"> </w:t>
      </w:r>
      <w:r w:rsidRPr="00755DE7">
        <w:rPr>
          <w:rFonts w:cs="Arial"/>
          <w:sz w:val="26"/>
          <w:szCs w:val="26"/>
        </w:rPr>
        <w:t xml:space="preserve">did not exert any significant effect on </w:t>
      </w:r>
      <w:r w:rsidR="002A0035">
        <w:rPr>
          <w:rFonts w:cs="Arial"/>
          <w:sz w:val="26"/>
          <w:szCs w:val="26"/>
        </w:rPr>
        <w:t xml:space="preserve">the </w:t>
      </w:r>
      <w:r w:rsidRPr="00755DE7">
        <w:rPr>
          <w:rFonts w:cs="Arial"/>
          <w:sz w:val="26"/>
          <w:szCs w:val="26"/>
        </w:rPr>
        <w:t xml:space="preserve">consumer’s urge to buy impulsively. This finding contradicts </w:t>
      </w:r>
      <w:r w:rsidR="008050B5">
        <w:rPr>
          <w:rFonts w:cs="Arial"/>
          <w:sz w:val="26"/>
          <w:szCs w:val="26"/>
        </w:rPr>
        <w:t xml:space="preserve">Chen et al. </w:t>
      </w:r>
      <w:r w:rsidR="0038489A" w:rsidRPr="00755DE7">
        <w:rPr>
          <w:rFonts w:cs="Arial"/>
          <w:sz w:val="26"/>
          <w:szCs w:val="26"/>
        </w:rPr>
        <w:fldChar w:fldCharType="begin"/>
      </w:r>
      <w:r w:rsidR="000B3CFA">
        <w:rPr>
          <w:rFonts w:cs="Arial"/>
          <w:sz w:val="26"/>
          <w:szCs w:val="26"/>
        </w:rPr>
        <w:instrText xml:space="preserve"> ADDIN EN.CITE &lt;EndNote&gt;&lt;Cite ExcludeAuth="1"&gt;&lt;Author&gt;Chen&lt;/Author&gt;&lt;Year&gt;2016&lt;/Year&gt;&lt;RecNum&gt;6&lt;/RecNum&gt;&lt;record&gt;&lt;rec-number&gt;6&lt;/rec-number&gt;&lt;foreign-keys&gt;&lt;key app="EN" db-id="e5edxw025efzp8e22wqpxxx25zpav2vwzze9"&gt;6&lt;/key&gt;&lt;/foreign-keys&gt;&lt;ref-type name="Journal Article"&gt;17&lt;/ref-type&gt;&lt;contributors&gt;&lt;authors&gt;&lt;author&gt;Chen, Jengchung Victor&lt;/author&gt;&lt;author&gt;Su, Bo-chiuan&lt;/author&gt;&lt;author&gt;Widjaja, Andree E&lt;/author&gt;&lt;/authors&gt;&lt;/contributors&gt;&lt;titles&gt;&lt;title&gt;Facebook C2C social commerce: A study of online impulse buying&lt;/title&gt;&lt;secondary-title&gt;Decision Support Systems&lt;/secondary-title&gt;&lt;/titles&gt;&lt;pages&gt;57-69&lt;/pages&gt;&lt;volume&gt;83&lt;/volume&gt;&lt;dates&gt;&lt;year&gt;2016&lt;/year&gt;&lt;/dates&gt;&lt;isbn&gt;0167-9236&lt;/isbn&gt;&lt;urls&gt;&lt;/urls&gt;&lt;electronic-resource-num&gt;https://doi.org/10.1016/j.dss.2015.12.008&lt;/electronic-resource-num&gt;&lt;/record&gt;&lt;/Cite&gt;&lt;/EndNote&gt;</w:instrText>
      </w:r>
      <w:r w:rsidR="0038489A" w:rsidRPr="00755DE7">
        <w:rPr>
          <w:rFonts w:cs="Arial"/>
          <w:sz w:val="26"/>
          <w:szCs w:val="26"/>
        </w:rPr>
        <w:fldChar w:fldCharType="separate"/>
      </w:r>
      <w:r w:rsidR="008050B5">
        <w:rPr>
          <w:rFonts w:cs="Arial"/>
          <w:noProof/>
          <w:sz w:val="26"/>
          <w:szCs w:val="26"/>
        </w:rPr>
        <w:t>(2016)</w:t>
      </w:r>
      <w:r w:rsidR="0038489A" w:rsidRPr="00755DE7">
        <w:rPr>
          <w:rFonts w:cs="Arial"/>
          <w:sz w:val="26"/>
          <w:szCs w:val="26"/>
        </w:rPr>
        <w:fldChar w:fldCharType="end"/>
      </w:r>
      <w:r w:rsidRPr="00755DE7">
        <w:rPr>
          <w:rFonts w:cs="Arial"/>
          <w:sz w:val="26"/>
          <w:szCs w:val="26"/>
        </w:rPr>
        <w:t>’s</w:t>
      </w:r>
      <w:r w:rsidR="00A25374">
        <w:rPr>
          <w:rFonts w:cs="Arial"/>
          <w:sz w:val="26"/>
          <w:szCs w:val="26"/>
        </w:rPr>
        <w:t xml:space="preserve"> </w:t>
      </w:r>
      <w:r w:rsidRPr="00755DE7">
        <w:rPr>
          <w:rFonts w:cs="Arial"/>
          <w:sz w:val="26"/>
          <w:szCs w:val="26"/>
        </w:rPr>
        <w:t>pr</w:t>
      </w:r>
      <w:r w:rsidR="004F4A1E">
        <w:rPr>
          <w:rFonts w:cs="Arial"/>
          <w:sz w:val="26"/>
          <w:szCs w:val="26"/>
        </w:rPr>
        <w:t>ev</w:t>
      </w:r>
      <w:r w:rsidRPr="00755DE7">
        <w:rPr>
          <w:rFonts w:cs="Arial"/>
          <w:sz w:val="26"/>
          <w:szCs w:val="26"/>
        </w:rPr>
        <w:t>i</w:t>
      </w:r>
      <w:r w:rsidR="002A0035">
        <w:rPr>
          <w:rFonts w:cs="Arial"/>
          <w:sz w:val="26"/>
          <w:szCs w:val="26"/>
        </w:rPr>
        <w:t>o</w:t>
      </w:r>
      <w:r w:rsidR="00430C1B">
        <w:rPr>
          <w:rFonts w:cs="Arial"/>
          <w:sz w:val="26"/>
          <w:szCs w:val="26"/>
        </w:rPr>
        <w:t>us</w:t>
      </w:r>
      <w:r w:rsidRPr="00755DE7">
        <w:rPr>
          <w:rFonts w:cs="Arial"/>
          <w:sz w:val="26"/>
          <w:szCs w:val="26"/>
        </w:rPr>
        <w:t xml:space="preserve"> study on</w:t>
      </w:r>
      <w:r w:rsidR="008050B5">
        <w:rPr>
          <w:rFonts w:cs="Arial"/>
          <w:sz w:val="26"/>
          <w:szCs w:val="26"/>
        </w:rPr>
        <w:t xml:space="preserve"> Facebook</w:t>
      </w:r>
      <w:r w:rsidR="009F2B99">
        <w:rPr>
          <w:rFonts w:cs="Arial"/>
          <w:sz w:val="26"/>
          <w:szCs w:val="26"/>
        </w:rPr>
        <w:t>'s</w:t>
      </w:r>
      <w:r w:rsidRPr="00755DE7">
        <w:rPr>
          <w:rFonts w:cs="Arial"/>
          <w:sz w:val="26"/>
          <w:szCs w:val="26"/>
        </w:rPr>
        <w:t xml:space="preserve"> C2C social commerce platform, which indicated that the high number of likes would increase individual impulsive buying. Such contradictory result</w:t>
      </w:r>
      <w:r w:rsidR="009F2B99">
        <w:rPr>
          <w:rFonts w:cs="Arial"/>
          <w:sz w:val="26"/>
          <w:szCs w:val="26"/>
        </w:rPr>
        <w:t>s</w:t>
      </w:r>
      <w:r w:rsidRPr="00755DE7">
        <w:rPr>
          <w:rFonts w:cs="Arial"/>
          <w:sz w:val="26"/>
          <w:szCs w:val="26"/>
        </w:rPr>
        <w:t xml:space="preserve"> could be explained by several reasons. The first explanation would be attributed to the lack of</w:t>
      </w:r>
      <w:r w:rsidR="00A25374">
        <w:rPr>
          <w:rFonts w:cs="Arial"/>
          <w:sz w:val="26"/>
          <w:szCs w:val="26"/>
        </w:rPr>
        <w:t xml:space="preserve"> </w:t>
      </w:r>
      <w:r w:rsidRPr="00755DE7">
        <w:rPr>
          <w:rFonts w:cs="Arial"/>
          <w:sz w:val="26"/>
          <w:szCs w:val="26"/>
        </w:rPr>
        <w:t xml:space="preserve">strictness in the experimental design. To manipulate the People’s “Like”, we assigned </w:t>
      </w:r>
      <w:r w:rsidR="009F2B99">
        <w:rPr>
          <w:rFonts w:cs="Arial"/>
          <w:sz w:val="26"/>
          <w:szCs w:val="26"/>
        </w:rPr>
        <w:t xml:space="preserve">a </w:t>
      </w:r>
      <w:r w:rsidRPr="00755DE7">
        <w:rPr>
          <w:rFonts w:cs="Arial"/>
          <w:sz w:val="26"/>
          <w:szCs w:val="26"/>
        </w:rPr>
        <w:t xml:space="preserve">low level to the post without like and </w:t>
      </w:r>
      <w:r w:rsidR="009F2B99">
        <w:rPr>
          <w:rFonts w:cs="Arial"/>
          <w:sz w:val="26"/>
          <w:szCs w:val="26"/>
        </w:rPr>
        <w:t xml:space="preserve">a </w:t>
      </w:r>
      <w:r w:rsidRPr="00755DE7">
        <w:rPr>
          <w:rFonts w:cs="Arial"/>
          <w:sz w:val="26"/>
          <w:szCs w:val="26"/>
        </w:rPr>
        <w:t>high level to the post with likes. The number of likes in high condition ranged from 1 to 7. It is possible that those expos</w:t>
      </w:r>
      <w:r w:rsidR="009F2B99">
        <w:rPr>
          <w:rFonts w:cs="Arial"/>
          <w:sz w:val="26"/>
          <w:szCs w:val="26"/>
        </w:rPr>
        <w:t>ed</w:t>
      </w:r>
      <w:r w:rsidRPr="00755DE7">
        <w:rPr>
          <w:rFonts w:cs="Arial"/>
          <w:sz w:val="26"/>
          <w:szCs w:val="26"/>
        </w:rPr>
        <w:t xml:space="preserve"> to 1 or 2 likes would consider it as </w:t>
      </w:r>
      <w:r w:rsidR="009F2B99">
        <w:rPr>
          <w:rFonts w:cs="Arial"/>
          <w:sz w:val="26"/>
          <w:szCs w:val="26"/>
        </w:rPr>
        <w:t xml:space="preserve">a </w:t>
      </w:r>
      <w:r w:rsidRPr="00755DE7">
        <w:rPr>
          <w:rFonts w:cs="Arial"/>
          <w:sz w:val="26"/>
          <w:szCs w:val="26"/>
        </w:rPr>
        <w:t xml:space="preserve">low number of likes. Therefore, the result of </w:t>
      </w:r>
      <w:r w:rsidR="009F2B99">
        <w:rPr>
          <w:rFonts w:cs="Arial"/>
          <w:sz w:val="26"/>
          <w:szCs w:val="26"/>
        </w:rPr>
        <w:t xml:space="preserve">the </w:t>
      </w:r>
      <w:r w:rsidRPr="00755DE7">
        <w:rPr>
          <w:rFonts w:cs="Arial"/>
          <w:sz w:val="26"/>
          <w:szCs w:val="26"/>
        </w:rPr>
        <w:t xml:space="preserve">manipulation check failed to show that people perceive the difference between </w:t>
      </w:r>
      <w:r w:rsidR="00AB405F">
        <w:rPr>
          <w:rFonts w:cs="Arial"/>
          <w:sz w:val="26"/>
          <w:szCs w:val="26"/>
        </w:rPr>
        <w:t>low and high condition</w:t>
      </w:r>
      <w:r w:rsidR="009F2B99">
        <w:rPr>
          <w:rFonts w:cs="Arial"/>
          <w:sz w:val="26"/>
          <w:szCs w:val="26"/>
        </w:rPr>
        <w:t>s</w:t>
      </w:r>
      <w:r w:rsidR="00AB405F">
        <w:rPr>
          <w:rFonts w:cs="Arial"/>
          <w:sz w:val="26"/>
          <w:szCs w:val="26"/>
        </w:rPr>
        <w:t>. Second,</w:t>
      </w:r>
      <w:r w:rsidR="00A25374">
        <w:rPr>
          <w:rFonts w:cs="Arial"/>
          <w:sz w:val="26"/>
          <w:szCs w:val="26"/>
        </w:rPr>
        <w:t xml:space="preserve"> </w:t>
      </w:r>
      <w:r w:rsidRPr="00755DE7">
        <w:rPr>
          <w:rFonts w:cs="Arial"/>
          <w:sz w:val="26"/>
          <w:szCs w:val="26"/>
        </w:rPr>
        <w:t xml:space="preserve">a specific number of likes could play a different role </w:t>
      </w:r>
      <w:r w:rsidR="007817B1">
        <w:rPr>
          <w:rFonts w:cs="Arial"/>
          <w:sz w:val="26"/>
          <w:szCs w:val="26"/>
        </w:rPr>
        <w:t xml:space="preserve">both </w:t>
      </w:r>
      <w:r w:rsidRPr="00755DE7">
        <w:rPr>
          <w:rFonts w:cs="Arial"/>
          <w:sz w:val="26"/>
          <w:szCs w:val="26"/>
        </w:rPr>
        <w:t>in C2C</w:t>
      </w:r>
      <w:r w:rsidR="00A25374">
        <w:rPr>
          <w:rFonts w:cs="Arial"/>
          <w:sz w:val="26"/>
          <w:szCs w:val="26"/>
        </w:rPr>
        <w:t xml:space="preserve"> </w:t>
      </w:r>
      <w:r w:rsidR="0038489A">
        <w:rPr>
          <w:rFonts w:cs="Arial"/>
          <w:sz w:val="26"/>
          <w:szCs w:val="26"/>
        </w:rPr>
        <w:fldChar w:fldCharType="begin"/>
      </w:r>
      <w:r w:rsidR="000B3CFA">
        <w:rPr>
          <w:rFonts w:cs="Arial"/>
          <w:sz w:val="26"/>
          <w:szCs w:val="26"/>
        </w:rPr>
        <w:instrText xml:space="preserve"> ADDIN EN.CITE &lt;EndNote&gt;&lt;Cite&gt;&lt;Author&gt;Chen&lt;/Author&gt;&lt;Year&gt;2016&lt;/Year&gt;&lt;RecNum&gt;6&lt;/RecNum&gt;&lt;record&gt;&lt;rec-number&gt;6&lt;/rec-number&gt;&lt;foreign-keys&gt;&lt;key app="EN" db-id="e5edxw025efzp8e22wqpxxx25zpav2vwzze9"&gt;6&lt;/key&gt;&lt;/foreign-keys&gt;&lt;ref-type name="Journal Article"&gt;17&lt;/ref-type&gt;&lt;contributors&gt;&lt;authors&gt;&lt;author&gt;Chen, Jengchung Victor&lt;/author&gt;&lt;author&gt;Su, Bo-chiuan&lt;/author&gt;&lt;author&gt;Widjaja, Andree E&lt;/author&gt;&lt;/authors&gt;&lt;/contributors&gt;&lt;titles&gt;&lt;title&gt;Facebook C2C social commerce: A study of online impulse buying&lt;/title&gt;&lt;secondary-title&gt;Decision Support Systems&lt;/secondary-title&gt;&lt;/titles&gt;&lt;pages&gt;57-69&lt;/pages&gt;&lt;volume&gt;83&lt;/volume&gt;&lt;dates&gt;&lt;year&gt;2016&lt;/year&gt;&lt;/dates&gt;&lt;isbn&gt;0167-9236&lt;/isbn&gt;&lt;urls&gt;&lt;/urls&gt;&lt;electronic-resource-num&gt;https://doi.org/10.1016/j.dss.2015.12.008&lt;/electronic-resource-num&gt;&lt;/record&gt;&lt;/Cite&gt;&lt;/EndNote&gt;</w:instrText>
      </w:r>
      <w:r w:rsidR="0038489A">
        <w:rPr>
          <w:rFonts w:cs="Arial"/>
          <w:sz w:val="26"/>
          <w:szCs w:val="26"/>
        </w:rPr>
        <w:fldChar w:fldCharType="separate"/>
      </w:r>
      <w:r w:rsidR="00AB405F">
        <w:rPr>
          <w:rFonts w:cs="Arial"/>
          <w:noProof/>
          <w:sz w:val="26"/>
          <w:szCs w:val="26"/>
        </w:rPr>
        <w:t>(Chen et al., 2016)</w:t>
      </w:r>
      <w:r w:rsidR="0038489A">
        <w:rPr>
          <w:rFonts w:cs="Arial"/>
          <w:sz w:val="26"/>
          <w:szCs w:val="26"/>
        </w:rPr>
        <w:fldChar w:fldCharType="end"/>
      </w:r>
      <w:r w:rsidRPr="00755DE7">
        <w:rPr>
          <w:rFonts w:cs="Arial"/>
          <w:sz w:val="26"/>
          <w:szCs w:val="26"/>
        </w:rPr>
        <w:t xml:space="preserve"> and B2C social commerce platform</w:t>
      </w:r>
      <w:r w:rsidR="004F4A1E">
        <w:rPr>
          <w:rFonts w:cs="Arial"/>
          <w:sz w:val="26"/>
          <w:szCs w:val="26"/>
        </w:rPr>
        <w:t>s</w:t>
      </w:r>
      <w:r w:rsidR="00AB405F">
        <w:rPr>
          <w:rFonts w:cs="Arial"/>
          <w:sz w:val="26"/>
          <w:szCs w:val="26"/>
        </w:rPr>
        <w:t xml:space="preserve"> (as demonstrated in our results, supported hypothesis 1)</w:t>
      </w:r>
      <w:r w:rsidRPr="00755DE7">
        <w:rPr>
          <w:rFonts w:cs="Arial"/>
          <w:sz w:val="26"/>
          <w:szCs w:val="26"/>
        </w:rPr>
        <w:t xml:space="preserve">. </w:t>
      </w:r>
      <w:r w:rsidR="00430C1B">
        <w:rPr>
          <w:rFonts w:cs="Arial"/>
          <w:sz w:val="26"/>
          <w:szCs w:val="26"/>
        </w:rPr>
        <w:t xml:space="preserve">The </w:t>
      </w:r>
      <w:r w:rsidRPr="00755DE7">
        <w:rPr>
          <w:rFonts w:cs="Arial"/>
          <w:sz w:val="26"/>
          <w:szCs w:val="26"/>
        </w:rPr>
        <w:t>B2C platform on social network site</w:t>
      </w:r>
      <w:r w:rsidR="00430C1B">
        <w:rPr>
          <w:rFonts w:cs="Arial"/>
          <w:sz w:val="26"/>
          <w:szCs w:val="26"/>
        </w:rPr>
        <w:t>s</w:t>
      </w:r>
      <w:r w:rsidRPr="00755DE7">
        <w:rPr>
          <w:rFonts w:cs="Arial"/>
          <w:sz w:val="26"/>
          <w:szCs w:val="26"/>
        </w:rPr>
        <w:t xml:space="preserve"> often refers to brand pages</w:t>
      </w:r>
      <w:r w:rsidR="00430C1B">
        <w:rPr>
          <w:rFonts w:cs="Arial"/>
          <w:sz w:val="26"/>
          <w:szCs w:val="26"/>
        </w:rPr>
        <w:t xml:space="preserve"> that </w:t>
      </w:r>
      <w:r w:rsidRPr="00755DE7">
        <w:rPr>
          <w:rFonts w:cs="Arial"/>
          <w:sz w:val="26"/>
          <w:szCs w:val="26"/>
        </w:rPr>
        <w:t>have a certain number of followers.</w:t>
      </w:r>
      <w:r w:rsidR="00430C1B">
        <w:rPr>
          <w:rFonts w:cs="Arial"/>
          <w:sz w:val="26"/>
          <w:szCs w:val="26"/>
        </w:rPr>
        <w:t xml:space="preserve"> The</w:t>
      </w:r>
      <w:r w:rsidRPr="00755DE7">
        <w:rPr>
          <w:rFonts w:cs="Arial"/>
          <w:sz w:val="26"/>
          <w:szCs w:val="26"/>
        </w:rPr>
        <w:t xml:space="preserve"> C2C platform, on the other hand, is </w:t>
      </w:r>
      <w:r w:rsidR="009F2B99">
        <w:rPr>
          <w:rFonts w:cs="Arial"/>
          <w:sz w:val="26"/>
          <w:szCs w:val="26"/>
        </w:rPr>
        <w:t xml:space="preserve">a </w:t>
      </w:r>
      <w:r w:rsidRPr="00755DE7">
        <w:rPr>
          <w:rFonts w:cs="Arial"/>
          <w:sz w:val="26"/>
          <w:szCs w:val="26"/>
        </w:rPr>
        <w:t xml:space="preserve">selling/buying group with content generated by ordinary users, who generally have no relationship with other members in the group. </w:t>
      </w:r>
      <w:r w:rsidR="006E21D8">
        <w:rPr>
          <w:rFonts w:cs="Arial"/>
          <w:sz w:val="26"/>
          <w:szCs w:val="26"/>
        </w:rPr>
        <w:t>Advertisements in the B2C platform are more likely to receive a higher number of likes than</w:t>
      </w:r>
      <w:r w:rsidRPr="00755DE7">
        <w:rPr>
          <w:rFonts w:cs="Arial"/>
          <w:sz w:val="26"/>
          <w:szCs w:val="26"/>
        </w:rPr>
        <w:t xml:space="preserve"> those posted in </w:t>
      </w:r>
      <w:r w:rsidR="009F2B99">
        <w:rPr>
          <w:rFonts w:cs="Arial"/>
          <w:sz w:val="26"/>
          <w:szCs w:val="26"/>
        </w:rPr>
        <w:t xml:space="preserve">the </w:t>
      </w:r>
      <w:r w:rsidRPr="00755DE7">
        <w:rPr>
          <w:rFonts w:cs="Arial"/>
          <w:sz w:val="26"/>
          <w:szCs w:val="26"/>
        </w:rPr>
        <w:t>C2C group. Consequently, the number of likes to be p</w:t>
      </w:r>
      <w:r w:rsidR="007817B1">
        <w:rPr>
          <w:rFonts w:cs="Arial"/>
          <w:sz w:val="26"/>
          <w:szCs w:val="26"/>
        </w:rPr>
        <w:t>erceived as high or low would</w:t>
      </w:r>
      <w:r w:rsidRPr="00755DE7">
        <w:rPr>
          <w:rFonts w:cs="Arial"/>
          <w:sz w:val="26"/>
          <w:szCs w:val="26"/>
        </w:rPr>
        <w:t xml:space="preserve"> vary depending on each platform. </w:t>
      </w:r>
      <w:r w:rsidR="006E21D8">
        <w:rPr>
          <w:rFonts w:cs="Arial"/>
          <w:sz w:val="26"/>
          <w:szCs w:val="26"/>
        </w:rPr>
        <w:t>Participants might perceive six likes in a prior study on C2C social commerce</w:t>
      </w:r>
      <w:r w:rsidRPr="00755DE7">
        <w:rPr>
          <w:rFonts w:cs="Arial"/>
          <w:sz w:val="26"/>
          <w:szCs w:val="26"/>
        </w:rPr>
        <w:t xml:space="preserve"> as </w:t>
      </w:r>
      <w:r w:rsidR="009F2B99">
        <w:rPr>
          <w:rFonts w:cs="Arial"/>
          <w:sz w:val="26"/>
          <w:szCs w:val="26"/>
        </w:rPr>
        <w:t xml:space="preserve">a </w:t>
      </w:r>
      <w:r w:rsidRPr="00755DE7">
        <w:rPr>
          <w:rFonts w:cs="Arial"/>
          <w:sz w:val="26"/>
          <w:szCs w:val="26"/>
        </w:rPr>
        <w:t xml:space="preserve">high number of likes but as </w:t>
      </w:r>
      <w:r w:rsidR="009F2B99">
        <w:rPr>
          <w:rFonts w:cs="Arial"/>
          <w:sz w:val="26"/>
          <w:szCs w:val="26"/>
        </w:rPr>
        <w:t xml:space="preserve">a </w:t>
      </w:r>
      <w:r w:rsidRPr="00755DE7">
        <w:rPr>
          <w:rFonts w:cs="Arial"/>
          <w:sz w:val="26"/>
          <w:szCs w:val="26"/>
        </w:rPr>
        <w:t xml:space="preserve">low level in </w:t>
      </w:r>
      <w:r w:rsidR="00430C1B">
        <w:rPr>
          <w:rFonts w:cs="Arial"/>
          <w:sz w:val="26"/>
          <w:szCs w:val="26"/>
        </w:rPr>
        <w:t xml:space="preserve">the </w:t>
      </w:r>
      <w:r w:rsidRPr="00755DE7">
        <w:rPr>
          <w:rFonts w:cs="Arial"/>
          <w:sz w:val="26"/>
          <w:szCs w:val="26"/>
        </w:rPr>
        <w:t xml:space="preserve">B2B platform. Another possible reason suggested by </w:t>
      </w:r>
      <w:r w:rsidR="003F5449">
        <w:rPr>
          <w:rFonts w:cs="Arial"/>
          <w:sz w:val="26"/>
          <w:szCs w:val="26"/>
        </w:rPr>
        <w:t xml:space="preserve">Chen et al. </w:t>
      </w:r>
      <w:r w:rsidR="0038489A" w:rsidRPr="00755DE7">
        <w:rPr>
          <w:rFonts w:cs="Arial"/>
          <w:sz w:val="26"/>
          <w:szCs w:val="26"/>
        </w:rPr>
        <w:fldChar w:fldCharType="begin"/>
      </w:r>
      <w:r w:rsidR="000B3CFA">
        <w:rPr>
          <w:rFonts w:cs="Arial"/>
          <w:sz w:val="26"/>
          <w:szCs w:val="26"/>
        </w:rPr>
        <w:instrText xml:space="preserve"> ADDIN EN.CITE &lt;EndNote&gt;&lt;Cite ExcludeAuth="1"&gt;&lt;Author&gt;Chen&lt;/Author&gt;&lt;Year&gt;2016&lt;/Year&gt;&lt;RecNum&gt;6&lt;/RecNum&gt;&lt;record&gt;&lt;rec-number&gt;6&lt;/rec-number&gt;&lt;foreign-keys&gt;&lt;key app="EN" db-id="e5edxw025efzp8e22wqpxxx25zpav2vwzze9"&gt;6&lt;/key&gt;&lt;/foreign-keys&gt;&lt;ref-type name="Journal Article"&gt;17&lt;/ref-type&gt;&lt;contributors&gt;&lt;authors&gt;&lt;author&gt;Chen, Jengchung Victor&lt;/author&gt;&lt;author&gt;Su, Bo-chiuan&lt;/author&gt;&lt;author&gt;Widjaja, Andree E&lt;/author&gt;&lt;/authors&gt;&lt;/contributors&gt;&lt;titles&gt;&lt;title&gt;Facebook C2C social commerce: A study of online impulse buying&lt;/title&gt;&lt;secondary-title&gt;Decision Support Systems&lt;/secondary-title&gt;&lt;/titles&gt;&lt;pages&gt;57-69&lt;/pages&gt;&lt;volume&gt;83&lt;/volume&gt;&lt;dates&gt;&lt;year&gt;2016&lt;/year&gt;&lt;/dates&gt;&lt;isbn&gt;0167-9236&lt;/isbn&gt;&lt;urls&gt;&lt;/urls&gt;&lt;electronic-resource-num&gt;https://doi.org/10.1016/j.dss.2015.12.008&lt;/electronic-resource-num&gt;&lt;/record&gt;&lt;/Cite&gt;&lt;/EndNote&gt;</w:instrText>
      </w:r>
      <w:r w:rsidR="0038489A" w:rsidRPr="00755DE7">
        <w:rPr>
          <w:rFonts w:cs="Arial"/>
          <w:sz w:val="26"/>
          <w:szCs w:val="26"/>
        </w:rPr>
        <w:fldChar w:fldCharType="separate"/>
      </w:r>
      <w:r w:rsidR="003F5449">
        <w:rPr>
          <w:rFonts w:cs="Arial"/>
          <w:noProof/>
          <w:sz w:val="26"/>
          <w:szCs w:val="26"/>
        </w:rPr>
        <w:t>(2016)</w:t>
      </w:r>
      <w:r w:rsidR="0038489A" w:rsidRPr="00755DE7">
        <w:rPr>
          <w:rFonts w:cs="Arial"/>
          <w:sz w:val="26"/>
          <w:szCs w:val="26"/>
        </w:rPr>
        <w:fldChar w:fldCharType="end"/>
      </w:r>
      <w:r w:rsidRPr="00755DE7">
        <w:rPr>
          <w:rFonts w:cs="Arial"/>
          <w:sz w:val="26"/>
          <w:szCs w:val="26"/>
        </w:rPr>
        <w:t xml:space="preserve"> is that “who” clicked like instead of the number of likes matters more to consumer’s behavior. Regardless of the number, if an individual perceives the great social distance with those clicking like</w:t>
      </w:r>
      <w:r w:rsidR="00430C1B">
        <w:rPr>
          <w:rFonts w:cs="Arial"/>
          <w:sz w:val="26"/>
          <w:szCs w:val="26"/>
        </w:rPr>
        <w:t xml:space="preserve"> in</w:t>
      </w:r>
      <w:r w:rsidRPr="00755DE7">
        <w:rPr>
          <w:rFonts w:cs="Arial"/>
          <w:sz w:val="26"/>
          <w:szCs w:val="26"/>
        </w:rPr>
        <w:t xml:space="preserve"> the post, his/her urge to</w:t>
      </w:r>
      <w:r w:rsidR="00A25374">
        <w:rPr>
          <w:rFonts w:cs="Arial"/>
          <w:sz w:val="26"/>
          <w:szCs w:val="26"/>
        </w:rPr>
        <w:t xml:space="preserve"> </w:t>
      </w:r>
      <w:r w:rsidRPr="00755DE7">
        <w:rPr>
          <w:rFonts w:cs="Arial"/>
          <w:sz w:val="26"/>
          <w:szCs w:val="26"/>
        </w:rPr>
        <w:t>impulsive buying would not significantly be influenced.</w:t>
      </w:r>
    </w:p>
    <w:p w:rsidR="00755DE7" w:rsidRPr="00755DE7" w:rsidRDefault="009F2B99" w:rsidP="00FC153E">
      <w:pPr>
        <w:snapToGrid w:val="0"/>
        <w:spacing w:line="360" w:lineRule="exact"/>
        <w:ind w:firstLine="360"/>
        <w:jc w:val="both"/>
        <w:rPr>
          <w:rFonts w:cs="Arial"/>
          <w:sz w:val="26"/>
          <w:szCs w:val="26"/>
        </w:rPr>
      </w:pPr>
      <w:r>
        <w:rPr>
          <w:rFonts w:cs="Arial"/>
          <w:sz w:val="26"/>
          <w:szCs w:val="26"/>
        </w:rPr>
        <w:t>Concerning</w:t>
      </w:r>
      <w:r w:rsidR="00755DE7" w:rsidRPr="00755DE7">
        <w:rPr>
          <w:rFonts w:cs="Arial"/>
          <w:sz w:val="26"/>
          <w:szCs w:val="26"/>
        </w:rPr>
        <w:t xml:space="preserve"> the role of individual trait</w:t>
      </w:r>
      <w:r>
        <w:rPr>
          <w:rFonts w:cs="Arial"/>
          <w:sz w:val="26"/>
          <w:szCs w:val="26"/>
        </w:rPr>
        <w:t>s</w:t>
      </w:r>
      <w:r w:rsidR="00755DE7" w:rsidRPr="00755DE7">
        <w:rPr>
          <w:rFonts w:cs="Arial"/>
          <w:sz w:val="26"/>
          <w:szCs w:val="26"/>
        </w:rPr>
        <w:t xml:space="preserve">, it is found that impulsiveness is positively correlated with </w:t>
      </w:r>
      <w:r w:rsidR="009A3BBD">
        <w:rPr>
          <w:rFonts w:cs="Arial"/>
          <w:sz w:val="26"/>
          <w:szCs w:val="26"/>
        </w:rPr>
        <w:t xml:space="preserve">the </w:t>
      </w:r>
      <w:r w:rsidR="00755DE7" w:rsidRPr="00755DE7">
        <w:rPr>
          <w:rFonts w:cs="Arial"/>
          <w:sz w:val="26"/>
          <w:szCs w:val="26"/>
        </w:rPr>
        <w:t>consumer’s urge to buy impulsively. This finding is consistent with existing evidence in both online and offline context</w:t>
      </w:r>
      <w:r>
        <w:rPr>
          <w:rFonts w:cs="Arial"/>
          <w:sz w:val="26"/>
          <w:szCs w:val="26"/>
        </w:rPr>
        <w:t>s</w:t>
      </w:r>
      <w:r w:rsidR="009A3BBD">
        <w:rPr>
          <w:rFonts w:cs="Arial"/>
          <w:sz w:val="26"/>
          <w:szCs w:val="26"/>
        </w:rPr>
        <w:t>,</w:t>
      </w:r>
      <w:r w:rsidR="00755DE7" w:rsidRPr="00755DE7">
        <w:rPr>
          <w:rFonts w:cs="Arial"/>
          <w:sz w:val="26"/>
          <w:szCs w:val="26"/>
        </w:rPr>
        <w:t xml:space="preserve"> which suggests that those with higher impulsive disposition</w:t>
      </w:r>
      <w:r w:rsidR="004F4A1E">
        <w:rPr>
          <w:rFonts w:cs="Arial"/>
          <w:sz w:val="26"/>
          <w:szCs w:val="26"/>
        </w:rPr>
        <w:t>s</w:t>
      </w:r>
      <w:r w:rsidR="00755DE7" w:rsidRPr="00755DE7">
        <w:rPr>
          <w:rFonts w:cs="Arial"/>
          <w:sz w:val="26"/>
          <w:szCs w:val="26"/>
        </w:rPr>
        <w:t xml:space="preserve"> tend to experience </w:t>
      </w:r>
      <w:r>
        <w:rPr>
          <w:rFonts w:cs="Arial"/>
          <w:sz w:val="26"/>
          <w:szCs w:val="26"/>
        </w:rPr>
        <w:t xml:space="preserve">a </w:t>
      </w:r>
      <w:r w:rsidR="00755DE7" w:rsidRPr="00755DE7">
        <w:rPr>
          <w:rFonts w:cs="Arial"/>
          <w:sz w:val="26"/>
          <w:szCs w:val="26"/>
        </w:rPr>
        <w:t xml:space="preserve">greater urge to buy impulsively </w:t>
      </w:r>
      <w:r w:rsidR="0038489A" w:rsidRPr="00755DE7">
        <w:rPr>
          <w:rFonts w:cs="Arial"/>
          <w:sz w:val="26"/>
          <w:szCs w:val="26"/>
        </w:rPr>
        <w:lastRenderedPageBreak/>
        <w:fldChar w:fldCharType="begin"/>
      </w:r>
      <w:r w:rsidR="000B3CFA">
        <w:rPr>
          <w:rFonts w:cs="Arial"/>
          <w:sz w:val="26"/>
          <w:szCs w:val="26"/>
        </w:rPr>
        <w:instrText xml:space="preserve"> ADDIN EN.CITE &lt;EndNote&gt;&lt;Cite&gt;&lt;Author&gt;Beatty&lt;/Author&gt;&lt;Year&gt;1998&lt;/Year&gt;&lt;RecNum&gt;7&lt;/RecNum&gt;&lt;record&gt;&lt;rec-number&gt;7&lt;/rec-number&gt;&lt;foreign-keys&gt;&lt;key app="EN" db-id="e5edxw025efzp8e22wqpxxx25zpav2vwzze9"&gt;7&lt;/key&gt;&lt;/foreign-keys&gt;&lt;ref-type name="Journal Article"&gt;17&lt;/ref-type&gt;&lt;contributors&gt;&lt;authors&gt;&lt;author&gt;Beatty, S.E.&lt;/author&gt;&lt;author&gt;Ferrell, M.E.&lt;/author&gt;&lt;/authors&gt;&lt;/contributors&gt;&lt;titles&gt;&lt;title&gt;Impulse buying: Modeling its precursors&lt;/title&gt;&lt;secondary-title&gt;Journal of Retailing&lt;/secondary-title&gt;&lt;/titles&gt;&lt;pages&gt;169-191&lt;/pages&gt;&lt;volume&gt;74&lt;/volume&gt;&lt;number&gt;2&lt;/number&gt;&lt;dates&gt;&lt;year&gt;1998&lt;/year&gt;&lt;/dates&gt;&lt;urls&gt;&lt;/urls&gt;&lt;electronic-resource-num&gt;https://doi.org/10.1016/S0022-4359(99)80092-X&lt;/electronic-resource-num&gt;&lt;/record&gt;&lt;/Cite&gt;&lt;Cite&gt;&lt;Author&gt;Youn&lt;/Author&gt;&lt;Year&gt;2000&lt;/Year&gt;&lt;RecNum&gt;42&lt;/RecNum&gt;&lt;record&gt;&lt;rec-number&gt;42&lt;/rec-number&gt;&lt;foreign-keys&gt;&lt;key app="EN" db-id="e5edxw025efzp8e22wqpxxx25zpav2vwzze9"&gt;42&lt;/key&gt;&lt;/foreign-keys&gt;&lt;ref-type name="Journal Article"&gt;17&lt;/ref-type&gt;&lt;contributors&gt;&lt;authors&gt;&lt;author&gt;Youn, S.&lt;/author&gt;&lt;author&gt;R.J., Faber&lt;/author&gt;&lt;/authors&gt;&lt;/contributors&gt;&lt;titles&gt;&lt;title&gt;Impulse buying: Its relation to personality traits and cues&lt;/title&gt;&lt;secondary-title&gt;Advances in Consumer Research&lt;/secondary-title&gt;&lt;/titles&gt;&lt;pages&gt;179-185&lt;/pages&gt;&lt;volume&gt;27&lt;/volume&gt;&lt;number&gt;1&lt;/number&gt;&lt;dates&gt;&lt;year&gt;2000&lt;/year&gt;&lt;/dates&gt;&lt;urls&gt;&lt;/urls&gt;&lt;electronic-resource-num&gt;https://www.acrwebsite.org/volumes/8383/volumes/v27/NA-27&lt;/electronic-resource-num&gt;&lt;/record&gt;&lt;/Cite&gt;&lt;/EndNote&gt;</w:instrText>
      </w:r>
      <w:r w:rsidR="0038489A" w:rsidRPr="00755DE7">
        <w:rPr>
          <w:rFonts w:cs="Arial"/>
          <w:sz w:val="26"/>
          <w:szCs w:val="26"/>
        </w:rPr>
        <w:fldChar w:fldCharType="separate"/>
      </w:r>
      <w:r w:rsidR="000B3CFA">
        <w:rPr>
          <w:rFonts w:cs="Arial"/>
          <w:noProof/>
          <w:sz w:val="26"/>
          <w:szCs w:val="26"/>
        </w:rPr>
        <w:t>(Beatty &amp; Ferrell, 1998; Youn &amp; R.</w:t>
      </w:r>
      <w:r w:rsidR="00823CE5">
        <w:rPr>
          <w:rFonts w:cs="Arial"/>
          <w:noProof/>
          <w:sz w:val="26"/>
          <w:szCs w:val="26"/>
        </w:rPr>
        <w:t xml:space="preserve"> </w:t>
      </w:r>
      <w:r w:rsidR="000B3CFA">
        <w:rPr>
          <w:rFonts w:cs="Arial"/>
          <w:noProof/>
          <w:sz w:val="26"/>
          <w:szCs w:val="26"/>
        </w:rPr>
        <w:t>J., 2000)</w:t>
      </w:r>
      <w:r w:rsidR="0038489A" w:rsidRPr="00755DE7">
        <w:rPr>
          <w:rFonts w:cs="Arial"/>
          <w:sz w:val="26"/>
          <w:szCs w:val="26"/>
        </w:rPr>
        <w:fldChar w:fldCharType="end"/>
      </w:r>
      <w:r w:rsidR="00755DE7" w:rsidRPr="00755DE7">
        <w:rPr>
          <w:rFonts w:cs="Arial"/>
          <w:sz w:val="26"/>
          <w:szCs w:val="26"/>
        </w:rPr>
        <w:t xml:space="preserve">. However, different from our expectation, impulsiveness only jointly interacts with information quality to influence </w:t>
      </w:r>
      <w:r>
        <w:rPr>
          <w:rFonts w:cs="Arial"/>
          <w:sz w:val="26"/>
          <w:szCs w:val="26"/>
        </w:rPr>
        <w:t xml:space="preserve">the </w:t>
      </w:r>
      <w:r w:rsidR="00755DE7" w:rsidRPr="00755DE7">
        <w:rPr>
          <w:rFonts w:cs="Arial"/>
          <w:sz w:val="26"/>
          <w:szCs w:val="26"/>
        </w:rPr>
        <w:t>urge to impulsive buying. Accordingly, the impact of information quality on the urge to buy impulsively is more pronounced for low impulsive individuals than those with high impulsive tendenc</w:t>
      </w:r>
      <w:r>
        <w:rPr>
          <w:rFonts w:cs="Arial"/>
          <w:sz w:val="26"/>
          <w:szCs w:val="26"/>
        </w:rPr>
        <w:t>ies</w:t>
      </w:r>
      <w:r w:rsidR="00755DE7" w:rsidRPr="00755DE7">
        <w:rPr>
          <w:rFonts w:cs="Arial"/>
          <w:sz w:val="26"/>
          <w:szCs w:val="26"/>
        </w:rPr>
        <w:t>. This result seems instinctive because</w:t>
      </w:r>
      <w:r>
        <w:rPr>
          <w:rFonts w:cs="Arial"/>
          <w:sz w:val="26"/>
          <w:szCs w:val="26"/>
        </w:rPr>
        <w:t>,</w:t>
      </w:r>
      <w:r w:rsidR="00755DE7" w:rsidRPr="00755DE7">
        <w:rPr>
          <w:rFonts w:cs="Arial"/>
          <w:sz w:val="26"/>
          <w:szCs w:val="26"/>
        </w:rPr>
        <w:t xml:space="preserve"> with</w:t>
      </w:r>
      <w:r w:rsidR="00A25374">
        <w:rPr>
          <w:rFonts w:cs="Arial"/>
          <w:sz w:val="26"/>
          <w:szCs w:val="26"/>
        </w:rPr>
        <w:t xml:space="preserve"> </w:t>
      </w:r>
      <w:r>
        <w:rPr>
          <w:rFonts w:cs="Arial"/>
          <w:sz w:val="26"/>
          <w:szCs w:val="26"/>
        </w:rPr>
        <w:t xml:space="preserve">an </w:t>
      </w:r>
      <w:r w:rsidR="00755DE7" w:rsidRPr="00755DE7">
        <w:rPr>
          <w:rFonts w:cs="Arial"/>
          <w:sz w:val="26"/>
          <w:szCs w:val="26"/>
        </w:rPr>
        <w:t>increase in the amount of high</w:t>
      </w:r>
      <w:r w:rsidR="00823CE5">
        <w:rPr>
          <w:rFonts w:cs="Arial"/>
          <w:sz w:val="26"/>
          <w:szCs w:val="26"/>
        </w:rPr>
        <w:t>-</w:t>
      </w:r>
      <w:r w:rsidR="00755DE7" w:rsidRPr="00755DE7">
        <w:rPr>
          <w:rFonts w:cs="Arial"/>
          <w:sz w:val="26"/>
          <w:szCs w:val="26"/>
        </w:rPr>
        <w:t xml:space="preserve">quality information, </w:t>
      </w:r>
      <w:r>
        <w:rPr>
          <w:rFonts w:cs="Arial"/>
          <w:sz w:val="26"/>
          <w:szCs w:val="26"/>
        </w:rPr>
        <w:t xml:space="preserve">a </w:t>
      </w:r>
      <w:r w:rsidR="00755DE7" w:rsidRPr="00755DE7">
        <w:rPr>
          <w:rFonts w:cs="Arial"/>
          <w:sz w:val="26"/>
          <w:szCs w:val="26"/>
        </w:rPr>
        <w:t>low impulsive person could have more cues to evaluate, hence, become more open to the urge to buy impulsively. Another reason is that the study’s experiment</w:t>
      </w:r>
      <w:r w:rsidR="009C1B21">
        <w:rPr>
          <w:rFonts w:cs="Arial"/>
          <w:sz w:val="26"/>
          <w:szCs w:val="26"/>
        </w:rPr>
        <w:t xml:space="preserve"> </w:t>
      </w:r>
      <w:r w:rsidR="00755DE7" w:rsidRPr="00755DE7">
        <w:rPr>
          <w:rFonts w:cs="Arial"/>
          <w:sz w:val="26"/>
          <w:szCs w:val="26"/>
        </w:rPr>
        <w:t xml:space="preserve">employed </w:t>
      </w:r>
      <w:r w:rsidR="009A3BBD">
        <w:rPr>
          <w:rFonts w:cs="Arial"/>
          <w:sz w:val="26"/>
          <w:szCs w:val="26"/>
        </w:rPr>
        <w:t xml:space="preserve">a </w:t>
      </w:r>
      <w:r w:rsidR="00755DE7" w:rsidRPr="00755DE7">
        <w:rPr>
          <w:rFonts w:cs="Arial"/>
          <w:sz w:val="26"/>
          <w:szCs w:val="26"/>
        </w:rPr>
        <w:t>fashion product</w:t>
      </w:r>
      <w:r w:rsidR="009A3BBD">
        <w:rPr>
          <w:rFonts w:cs="Arial"/>
          <w:sz w:val="26"/>
          <w:szCs w:val="26"/>
        </w:rPr>
        <w:t xml:space="preserve"> that </w:t>
      </w:r>
      <w:r w:rsidR="00755DE7" w:rsidRPr="00755DE7">
        <w:rPr>
          <w:rFonts w:cs="Arial"/>
          <w:sz w:val="26"/>
          <w:szCs w:val="26"/>
        </w:rPr>
        <w:t>is considered greatly attractive to high impulsive individuals. Thus, the level of information quality might not affect them as much as its impact on low impulsive respondents.</w:t>
      </w:r>
    </w:p>
    <w:p w:rsidR="00755DE7" w:rsidRPr="00755DE7" w:rsidRDefault="00755DE7" w:rsidP="00FC153E">
      <w:pPr>
        <w:snapToGrid w:val="0"/>
        <w:spacing w:line="360" w:lineRule="exact"/>
        <w:ind w:firstLine="357"/>
        <w:jc w:val="both"/>
        <w:rPr>
          <w:rFonts w:cs="Arial"/>
          <w:sz w:val="26"/>
          <w:szCs w:val="26"/>
        </w:rPr>
      </w:pPr>
      <w:r w:rsidRPr="00755DE7">
        <w:rPr>
          <w:rFonts w:cs="Arial"/>
          <w:sz w:val="26"/>
          <w:szCs w:val="26"/>
        </w:rPr>
        <w:t>Further testing of possible interaction effect</w:t>
      </w:r>
      <w:r w:rsidR="00CB0C22">
        <w:rPr>
          <w:rFonts w:cs="Arial"/>
          <w:sz w:val="26"/>
          <w:szCs w:val="26"/>
        </w:rPr>
        <w:t>s</w:t>
      </w:r>
      <w:r w:rsidRPr="00755DE7">
        <w:rPr>
          <w:rFonts w:cs="Arial"/>
          <w:sz w:val="26"/>
          <w:szCs w:val="26"/>
        </w:rPr>
        <w:t xml:space="preserve"> demonstrated the significant result of information quality and</w:t>
      </w:r>
      <w:r w:rsidR="00CB0C22">
        <w:rPr>
          <w:rFonts w:cs="Arial"/>
          <w:sz w:val="26"/>
          <w:szCs w:val="26"/>
        </w:rPr>
        <w:t xml:space="preserve"> the</w:t>
      </w:r>
      <w:r w:rsidRPr="00755DE7">
        <w:rPr>
          <w:rFonts w:cs="Arial"/>
          <w:sz w:val="26"/>
          <w:szCs w:val="26"/>
        </w:rPr>
        <w:t xml:space="preserve"> picture of product presentation on the urge to buy impulsively. In </w:t>
      </w:r>
      <w:r w:rsidR="009F2B99">
        <w:rPr>
          <w:rFonts w:cs="Arial"/>
          <w:sz w:val="26"/>
          <w:szCs w:val="26"/>
        </w:rPr>
        <w:t xml:space="preserve">a </w:t>
      </w:r>
      <w:r w:rsidRPr="00755DE7">
        <w:rPr>
          <w:rFonts w:cs="Arial"/>
          <w:sz w:val="26"/>
          <w:szCs w:val="26"/>
        </w:rPr>
        <w:t>low condition of product picture (i.e.</w:t>
      </w:r>
      <w:r w:rsidR="00CB0C22">
        <w:rPr>
          <w:rFonts w:cs="Arial"/>
          <w:sz w:val="26"/>
          <w:szCs w:val="26"/>
        </w:rPr>
        <w:t>,</w:t>
      </w:r>
      <w:r w:rsidRPr="00755DE7">
        <w:rPr>
          <w:rFonts w:cs="Arial"/>
          <w:sz w:val="26"/>
          <w:szCs w:val="26"/>
        </w:rPr>
        <w:t xml:space="preserve"> the picture is not professional and attractively design), </w:t>
      </w:r>
      <w:r w:rsidR="009F2B99">
        <w:rPr>
          <w:rFonts w:cs="Arial"/>
          <w:sz w:val="26"/>
          <w:szCs w:val="26"/>
        </w:rPr>
        <w:t xml:space="preserve">a </w:t>
      </w:r>
      <w:r w:rsidRPr="00755DE7">
        <w:rPr>
          <w:rFonts w:cs="Arial"/>
          <w:sz w:val="26"/>
          <w:szCs w:val="26"/>
        </w:rPr>
        <w:t xml:space="preserve">consumer would experience </w:t>
      </w:r>
      <w:r w:rsidR="009F2B99">
        <w:rPr>
          <w:rFonts w:cs="Arial"/>
          <w:sz w:val="26"/>
          <w:szCs w:val="26"/>
        </w:rPr>
        <w:t xml:space="preserve">a </w:t>
      </w:r>
      <w:r w:rsidRPr="00755DE7">
        <w:rPr>
          <w:rFonts w:cs="Arial"/>
          <w:sz w:val="26"/>
          <w:szCs w:val="26"/>
        </w:rPr>
        <w:t xml:space="preserve">greater change in the urge to buy impulsively followed by </w:t>
      </w:r>
      <w:r w:rsidR="009F3339">
        <w:rPr>
          <w:rFonts w:cs="Arial"/>
          <w:sz w:val="26"/>
          <w:szCs w:val="26"/>
        </w:rPr>
        <w:t xml:space="preserve">an </w:t>
      </w:r>
      <w:r w:rsidRPr="00755DE7">
        <w:rPr>
          <w:rFonts w:cs="Arial"/>
          <w:sz w:val="26"/>
          <w:szCs w:val="26"/>
        </w:rPr>
        <w:t xml:space="preserve">increased level of information quality, compared to </w:t>
      </w:r>
      <w:r w:rsidR="009F3339">
        <w:rPr>
          <w:rFonts w:cs="Arial"/>
          <w:sz w:val="26"/>
          <w:szCs w:val="26"/>
        </w:rPr>
        <w:t xml:space="preserve">the </w:t>
      </w:r>
      <w:r w:rsidRPr="00755DE7">
        <w:rPr>
          <w:rFonts w:cs="Arial"/>
          <w:sz w:val="26"/>
          <w:szCs w:val="26"/>
        </w:rPr>
        <w:t>high condition of product presentation. This finding shed</w:t>
      </w:r>
      <w:r w:rsidR="00823CE5">
        <w:rPr>
          <w:rFonts w:cs="Arial"/>
          <w:sz w:val="26"/>
          <w:szCs w:val="26"/>
        </w:rPr>
        <w:t>s</w:t>
      </w:r>
      <w:r w:rsidRPr="00755DE7">
        <w:rPr>
          <w:rFonts w:cs="Arial"/>
          <w:sz w:val="26"/>
          <w:szCs w:val="26"/>
        </w:rPr>
        <w:t xml:space="preserve"> light on how to increase impulsive buying behavior when there is </w:t>
      </w:r>
      <w:r w:rsidR="009F3339">
        <w:rPr>
          <w:rFonts w:cs="Arial"/>
          <w:sz w:val="26"/>
          <w:szCs w:val="26"/>
        </w:rPr>
        <w:t>a</w:t>
      </w:r>
      <w:r w:rsidRPr="00755DE7">
        <w:rPr>
          <w:rFonts w:cs="Arial"/>
          <w:sz w:val="26"/>
          <w:szCs w:val="26"/>
        </w:rPr>
        <w:t xml:space="preserve"> restriction on the display of information or picture</w:t>
      </w:r>
      <w:r w:rsidR="009F3339">
        <w:rPr>
          <w:rFonts w:cs="Arial"/>
          <w:sz w:val="26"/>
          <w:szCs w:val="26"/>
        </w:rPr>
        <w:t>s</w:t>
      </w:r>
      <w:r w:rsidRPr="00755DE7">
        <w:rPr>
          <w:rFonts w:cs="Arial"/>
          <w:sz w:val="26"/>
          <w:szCs w:val="26"/>
        </w:rPr>
        <w:t xml:space="preserve"> in online product advertisement</w:t>
      </w:r>
      <w:r w:rsidR="004F4A1E">
        <w:rPr>
          <w:rFonts w:cs="Arial"/>
          <w:sz w:val="26"/>
          <w:szCs w:val="26"/>
        </w:rPr>
        <w:t>s</w:t>
      </w:r>
      <w:r w:rsidRPr="00755DE7">
        <w:rPr>
          <w:rFonts w:cs="Arial"/>
          <w:sz w:val="26"/>
          <w:szCs w:val="26"/>
        </w:rPr>
        <w:t>. Meanwhile, the results of demographic factors and control variable</w:t>
      </w:r>
      <w:r w:rsidR="009F3339">
        <w:rPr>
          <w:rFonts w:cs="Arial"/>
          <w:sz w:val="26"/>
          <w:szCs w:val="26"/>
        </w:rPr>
        <w:t>s</w:t>
      </w:r>
      <w:r w:rsidRPr="00755DE7">
        <w:rPr>
          <w:rFonts w:cs="Arial"/>
          <w:sz w:val="26"/>
          <w:szCs w:val="26"/>
        </w:rPr>
        <w:t xml:space="preserve"> showed that age, education, employment, occupation, income, spending budget, number of years using on Facebook, time to play Facebook per day, number of friends on Facebook are not significantly associated with the urge to buy impulsively. </w:t>
      </w:r>
    </w:p>
    <w:p w:rsidR="00A0070C" w:rsidRDefault="00A0070C" w:rsidP="00FC153E">
      <w:pPr>
        <w:snapToGrid w:val="0"/>
        <w:spacing w:line="360" w:lineRule="exact"/>
        <w:jc w:val="center"/>
        <w:rPr>
          <w:rFonts w:cs="Arial"/>
          <w:sz w:val="26"/>
          <w:szCs w:val="26"/>
        </w:rPr>
      </w:pPr>
    </w:p>
    <w:p w:rsidR="006E21D8" w:rsidRDefault="006E21D8">
      <w:pPr>
        <w:rPr>
          <w:rFonts w:cs="Arial"/>
          <w:b/>
          <w:sz w:val="26"/>
          <w:szCs w:val="26"/>
        </w:rPr>
      </w:pPr>
      <w:r>
        <w:rPr>
          <w:rFonts w:cs="Arial"/>
          <w:b/>
          <w:sz w:val="26"/>
          <w:szCs w:val="26"/>
        </w:rPr>
        <w:br w:type="page"/>
      </w:r>
    </w:p>
    <w:p w:rsidR="00755DE7" w:rsidRPr="00590B66" w:rsidRDefault="00755DE7" w:rsidP="00B93CEF">
      <w:pPr>
        <w:snapToGrid w:val="0"/>
        <w:spacing w:line="360" w:lineRule="exact"/>
        <w:rPr>
          <w:rFonts w:cs="Arial"/>
          <w:sz w:val="22"/>
          <w:szCs w:val="22"/>
        </w:rPr>
      </w:pPr>
      <w:r w:rsidRPr="00B93CEF">
        <w:rPr>
          <w:rFonts w:cs="Arial"/>
          <w:b/>
          <w:sz w:val="26"/>
          <w:szCs w:val="26"/>
        </w:rPr>
        <w:lastRenderedPageBreak/>
        <w:t>Table 9</w:t>
      </w:r>
      <w:r w:rsidR="00770D66">
        <w:rPr>
          <w:rFonts w:cs="Arial"/>
          <w:b/>
          <w:sz w:val="26"/>
          <w:szCs w:val="26"/>
        </w:rPr>
        <w:t xml:space="preserve">  </w:t>
      </w:r>
      <w:r w:rsidRPr="00B93CEF">
        <w:rPr>
          <w:rFonts w:cs="Arial"/>
          <w:i/>
          <w:sz w:val="26"/>
          <w:szCs w:val="26"/>
        </w:rPr>
        <w:t xml:space="preserve">Hypothesis </w:t>
      </w:r>
      <w:r w:rsidR="00B93CEF" w:rsidRPr="00B93CEF">
        <w:rPr>
          <w:rFonts w:cs="Arial"/>
          <w:i/>
          <w:sz w:val="26"/>
          <w:szCs w:val="26"/>
        </w:rPr>
        <w:t>Summary Results</w:t>
      </w:r>
    </w:p>
    <w:tbl>
      <w:tblPr>
        <w:tblW w:w="5000" w:type="pct"/>
        <w:tblCellMar>
          <w:left w:w="28" w:type="dxa"/>
          <w:right w:w="28" w:type="dxa"/>
        </w:tblCellMar>
        <w:tblLook w:val="0420" w:firstRow="1" w:lastRow="0" w:firstColumn="0" w:lastColumn="0" w:noHBand="0" w:noVBand="1"/>
      </w:tblPr>
      <w:tblGrid>
        <w:gridCol w:w="631"/>
        <w:gridCol w:w="6942"/>
        <w:gridCol w:w="1443"/>
      </w:tblGrid>
      <w:tr w:rsidR="00755DE7" w:rsidRPr="00B93CEF" w:rsidTr="00353EE4">
        <w:trPr>
          <w:trHeight w:val="279"/>
          <w:tblHeader/>
        </w:trPr>
        <w:tc>
          <w:tcPr>
            <w:tcW w:w="35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755DE7" w:rsidRPr="00B93CEF" w:rsidRDefault="00755DE7" w:rsidP="00FC153E">
            <w:pPr>
              <w:pStyle w:val="TableHeaderCentered"/>
              <w:snapToGrid w:val="0"/>
              <w:spacing w:line="360" w:lineRule="exact"/>
              <w:rPr>
                <w:sz w:val="24"/>
                <w:szCs w:val="24"/>
                <w:lang w:eastAsia="zh-TW"/>
              </w:rPr>
            </w:pPr>
            <w:r w:rsidRPr="00B93CEF">
              <w:rPr>
                <w:sz w:val="24"/>
                <w:szCs w:val="24"/>
                <w:lang w:eastAsia="zh-TW"/>
              </w:rPr>
              <w:t xml:space="preserve">　</w:t>
            </w:r>
          </w:p>
        </w:tc>
        <w:tc>
          <w:tcPr>
            <w:tcW w:w="3850" w:type="pct"/>
            <w:tcBorders>
              <w:top w:val="single" w:sz="4" w:space="0" w:color="auto"/>
              <w:left w:val="nil"/>
              <w:bottom w:val="single" w:sz="4" w:space="0" w:color="auto"/>
              <w:right w:val="single" w:sz="4" w:space="0" w:color="auto"/>
            </w:tcBorders>
            <w:shd w:val="clear" w:color="auto" w:fill="D9D9D9"/>
            <w:noWrap/>
            <w:vAlign w:val="center"/>
            <w:hideMark/>
          </w:tcPr>
          <w:p w:rsidR="00755DE7" w:rsidRPr="00B93CEF" w:rsidRDefault="00755DE7" w:rsidP="00FC153E">
            <w:pPr>
              <w:pStyle w:val="TableHeaderCentered"/>
              <w:snapToGrid w:val="0"/>
              <w:spacing w:line="360" w:lineRule="exact"/>
              <w:rPr>
                <w:sz w:val="24"/>
                <w:szCs w:val="24"/>
                <w:lang w:eastAsia="zh-TW"/>
              </w:rPr>
            </w:pPr>
            <w:r w:rsidRPr="00B93CEF">
              <w:rPr>
                <w:sz w:val="24"/>
                <w:szCs w:val="24"/>
                <w:lang w:eastAsia="zh-TW"/>
              </w:rPr>
              <w:t>Hypothesis</w:t>
            </w:r>
          </w:p>
        </w:tc>
        <w:tc>
          <w:tcPr>
            <w:tcW w:w="800" w:type="pct"/>
            <w:tcBorders>
              <w:top w:val="single" w:sz="4" w:space="0" w:color="auto"/>
              <w:left w:val="nil"/>
              <w:bottom w:val="single" w:sz="4" w:space="0" w:color="auto"/>
              <w:right w:val="single" w:sz="4" w:space="0" w:color="auto"/>
            </w:tcBorders>
            <w:shd w:val="clear" w:color="auto" w:fill="D9D9D9"/>
            <w:noWrap/>
            <w:vAlign w:val="center"/>
            <w:hideMark/>
          </w:tcPr>
          <w:p w:rsidR="00755DE7" w:rsidRPr="00B93CEF" w:rsidRDefault="00755DE7" w:rsidP="00FC153E">
            <w:pPr>
              <w:pStyle w:val="TableHeaderCentered"/>
              <w:snapToGrid w:val="0"/>
              <w:spacing w:line="360" w:lineRule="exact"/>
              <w:rPr>
                <w:sz w:val="24"/>
                <w:szCs w:val="24"/>
                <w:lang w:eastAsia="zh-TW"/>
              </w:rPr>
            </w:pPr>
            <w:r w:rsidRPr="00B93CEF">
              <w:rPr>
                <w:sz w:val="24"/>
                <w:szCs w:val="24"/>
                <w:lang w:eastAsia="zh-TW"/>
              </w:rPr>
              <w:t>Results</w:t>
            </w:r>
          </w:p>
        </w:tc>
      </w:tr>
      <w:tr w:rsidR="00755DE7" w:rsidRPr="00B93CEF" w:rsidTr="00353EE4">
        <w:trPr>
          <w:trHeight w:val="85"/>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H1</w:t>
            </w:r>
          </w:p>
        </w:tc>
        <w:tc>
          <w:tcPr>
            <w:tcW w:w="3850" w:type="pct"/>
            <w:tcBorders>
              <w:top w:val="nil"/>
              <w:left w:val="nil"/>
              <w:bottom w:val="single" w:sz="4" w:space="0" w:color="auto"/>
              <w:right w:val="single" w:sz="4" w:space="0" w:color="auto"/>
            </w:tcBorders>
            <w:shd w:val="clear" w:color="auto" w:fill="auto"/>
            <w:vAlign w:val="center"/>
          </w:tcPr>
          <w:p w:rsidR="00755DE7" w:rsidRPr="00B93CEF" w:rsidRDefault="00755DE7" w:rsidP="00FC153E">
            <w:pPr>
              <w:pStyle w:val="TableContentsLeft"/>
              <w:snapToGrid w:val="0"/>
              <w:spacing w:line="360" w:lineRule="exact"/>
              <w:rPr>
                <w:sz w:val="24"/>
                <w:szCs w:val="24"/>
                <w:lang w:eastAsia="zh-TW"/>
              </w:rPr>
            </w:pPr>
            <w:r w:rsidRPr="00B93CEF">
              <w:rPr>
                <w:sz w:val="24"/>
                <w:szCs w:val="24"/>
                <w:lang w:eastAsia="zh-TW"/>
              </w:rPr>
              <w:t xml:space="preserve">Facebook users are likely to have </w:t>
            </w:r>
            <w:r w:rsidR="009F3339" w:rsidRPr="00B93CEF">
              <w:rPr>
                <w:sz w:val="24"/>
                <w:szCs w:val="24"/>
                <w:lang w:eastAsia="zh-TW"/>
              </w:rPr>
              <w:t xml:space="preserve">a </w:t>
            </w:r>
            <w:r w:rsidRPr="00B93CEF">
              <w:rPr>
                <w:sz w:val="24"/>
                <w:szCs w:val="24"/>
                <w:lang w:eastAsia="zh-TW"/>
              </w:rPr>
              <w:t>stronger urge to buy impulsively under the condition of with People’s “Like”rather than without People’s “Like”</w:t>
            </w:r>
          </w:p>
        </w:tc>
        <w:tc>
          <w:tcPr>
            <w:tcW w:w="800" w:type="pct"/>
            <w:tcBorders>
              <w:top w:val="nil"/>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Not supported</w:t>
            </w:r>
          </w:p>
        </w:tc>
      </w:tr>
      <w:tr w:rsidR="00755DE7" w:rsidRPr="00B93CEF" w:rsidTr="00353EE4">
        <w:trPr>
          <w:trHeight w:val="85"/>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H2</w:t>
            </w:r>
          </w:p>
        </w:tc>
        <w:tc>
          <w:tcPr>
            <w:tcW w:w="3850" w:type="pct"/>
            <w:tcBorders>
              <w:top w:val="nil"/>
              <w:left w:val="nil"/>
              <w:bottom w:val="single" w:sz="4" w:space="0" w:color="auto"/>
              <w:right w:val="single" w:sz="4" w:space="0" w:color="auto"/>
            </w:tcBorders>
            <w:shd w:val="clear" w:color="auto" w:fill="auto"/>
            <w:vAlign w:val="center"/>
          </w:tcPr>
          <w:p w:rsidR="00755DE7" w:rsidRPr="00B93CEF" w:rsidRDefault="00755DE7" w:rsidP="00FC153E">
            <w:pPr>
              <w:pStyle w:val="TableContentsLeft"/>
              <w:snapToGrid w:val="0"/>
              <w:spacing w:line="360" w:lineRule="exact"/>
              <w:rPr>
                <w:sz w:val="24"/>
                <w:szCs w:val="24"/>
                <w:lang w:eastAsia="zh-TW"/>
              </w:rPr>
            </w:pPr>
            <w:r w:rsidRPr="00B93CEF">
              <w:rPr>
                <w:sz w:val="24"/>
                <w:szCs w:val="24"/>
                <w:lang w:eastAsia="zh-TW"/>
              </w:rPr>
              <w:t xml:space="preserve">Facebook users are likely to have </w:t>
            </w:r>
            <w:r w:rsidR="009F3339" w:rsidRPr="00B93CEF">
              <w:rPr>
                <w:sz w:val="24"/>
                <w:szCs w:val="24"/>
                <w:lang w:eastAsia="zh-TW"/>
              </w:rPr>
              <w:t xml:space="preserve">a </w:t>
            </w:r>
            <w:r w:rsidRPr="00B93CEF">
              <w:rPr>
                <w:sz w:val="24"/>
                <w:szCs w:val="24"/>
                <w:lang w:eastAsia="zh-TW"/>
              </w:rPr>
              <w:t>stronger urge to buy impulsively under the condition of high information quality rather than low information quality.</w:t>
            </w:r>
          </w:p>
        </w:tc>
        <w:tc>
          <w:tcPr>
            <w:tcW w:w="800" w:type="pct"/>
            <w:tcBorders>
              <w:top w:val="nil"/>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Supported</w:t>
            </w:r>
          </w:p>
        </w:tc>
      </w:tr>
      <w:tr w:rsidR="00755DE7" w:rsidRPr="00B93CEF" w:rsidTr="00353EE4">
        <w:trPr>
          <w:trHeight w:val="197"/>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H3</w:t>
            </w:r>
          </w:p>
        </w:tc>
        <w:tc>
          <w:tcPr>
            <w:tcW w:w="3850" w:type="pct"/>
            <w:tcBorders>
              <w:top w:val="nil"/>
              <w:left w:val="nil"/>
              <w:bottom w:val="single" w:sz="4" w:space="0" w:color="auto"/>
              <w:right w:val="single" w:sz="4" w:space="0" w:color="auto"/>
            </w:tcBorders>
            <w:shd w:val="clear" w:color="auto" w:fill="auto"/>
            <w:vAlign w:val="center"/>
          </w:tcPr>
          <w:p w:rsidR="00755DE7" w:rsidRPr="00B93CEF" w:rsidRDefault="00755DE7" w:rsidP="00FC153E">
            <w:pPr>
              <w:pStyle w:val="TableContentsLeft"/>
              <w:snapToGrid w:val="0"/>
              <w:spacing w:line="360" w:lineRule="exact"/>
              <w:rPr>
                <w:sz w:val="24"/>
                <w:szCs w:val="24"/>
                <w:lang w:eastAsia="zh-TW"/>
              </w:rPr>
            </w:pPr>
            <w:r w:rsidRPr="00B93CEF">
              <w:rPr>
                <w:sz w:val="24"/>
                <w:szCs w:val="24"/>
                <w:lang w:eastAsia="zh-TW"/>
              </w:rPr>
              <w:t xml:space="preserve">Facebook users are likely to have </w:t>
            </w:r>
            <w:r w:rsidR="009F3339" w:rsidRPr="00B93CEF">
              <w:rPr>
                <w:sz w:val="24"/>
                <w:szCs w:val="24"/>
                <w:lang w:eastAsia="zh-TW"/>
              </w:rPr>
              <w:t xml:space="preserve">a </w:t>
            </w:r>
            <w:r w:rsidRPr="00B93CEF">
              <w:rPr>
                <w:sz w:val="24"/>
                <w:szCs w:val="24"/>
                <w:lang w:eastAsia="zh-TW"/>
              </w:rPr>
              <w:t>stronger urge to buy impulsively under the condition of picture</w:t>
            </w:r>
            <w:r w:rsidR="009F3339" w:rsidRPr="00B93CEF">
              <w:rPr>
                <w:sz w:val="24"/>
                <w:szCs w:val="24"/>
                <w:lang w:eastAsia="zh-TW"/>
              </w:rPr>
              <w:t>s</w:t>
            </w:r>
            <w:r w:rsidRPr="00B93CEF">
              <w:rPr>
                <w:sz w:val="24"/>
                <w:szCs w:val="24"/>
                <w:lang w:eastAsia="zh-TW"/>
              </w:rPr>
              <w:t xml:space="preserve"> with professional and attractive </w:t>
            </w:r>
            <w:r w:rsidRPr="00B93CEF">
              <w:rPr>
                <w:sz w:val="24"/>
                <w:szCs w:val="24"/>
              </w:rPr>
              <w:t>aesthetic</w:t>
            </w:r>
            <w:r w:rsidRPr="00B93CEF">
              <w:rPr>
                <w:sz w:val="24"/>
                <w:szCs w:val="24"/>
                <w:lang w:eastAsia="zh-TW"/>
              </w:rPr>
              <w:t xml:space="preserve"> design rather than picture</w:t>
            </w:r>
            <w:r w:rsidR="009F3339" w:rsidRPr="00B93CEF">
              <w:rPr>
                <w:sz w:val="24"/>
                <w:szCs w:val="24"/>
                <w:lang w:eastAsia="zh-TW"/>
              </w:rPr>
              <w:t>s</w:t>
            </w:r>
            <w:r w:rsidRPr="00B93CEF">
              <w:rPr>
                <w:sz w:val="24"/>
                <w:szCs w:val="24"/>
                <w:lang w:eastAsia="zh-TW"/>
              </w:rPr>
              <w:t xml:space="preserve"> with unprofessional and unattractive</w:t>
            </w:r>
            <w:r w:rsidRPr="00B93CEF">
              <w:rPr>
                <w:sz w:val="24"/>
                <w:szCs w:val="24"/>
              </w:rPr>
              <w:t xml:space="preserve"> aesthetic</w:t>
            </w:r>
            <w:r w:rsidRPr="00B93CEF">
              <w:rPr>
                <w:sz w:val="24"/>
                <w:szCs w:val="24"/>
                <w:lang w:eastAsia="zh-TW"/>
              </w:rPr>
              <w:t xml:space="preserve"> design.</w:t>
            </w:r>
          </w:p>
        </w:tc>
        <w:tc>
          <w:tcPr>
            <w:tcW w:w="800" w:type="pct"/>
            <w:tcBorders>
              <w:top w:val="nil"/>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Supported</w:t>
            </w:r>
          </w:p>
        </w:tc>
      </w:tr>
      <w:tr w:rsidR="00755DE7" w:rsidRPr="00B93CEF" w:rsidTr="00353EE4">
        <w:trPr>
          <w:trHeight w:val="85"/>
        </w:trPr>
        <w:tc>
          <w:tcPr>
            <w:tcW w:w="350" w:type="pct"/>
            <w:tcBorders>
              <w:top w:val="nil"/>
              <w:left w:val="single" w:sz="4" w:space="0" w:color="auto"/>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H4</w:t>
            </w:r>
          </w:p>
        </w:tc>
        <w:tc>
          <w:tcPr>
            <w:tcW w:w="3850" w:type="pct"/>
            <w:tcBorders>
              <w:top w:val="nil"/>
              <w:left w:val="nil"/>
              <w:bottom w:val="single" w:sz="4" w:space="0" w:color="auto"/>
              <w:right w:val="single" w:sz="4" w:space="0" w:color="auto"/>
            </w:tcBorders>
            <w:shd w:val="clear" w:color="auto" w:fill="auto"/>
            <w:vAlign w:val="center"/>
          </w:tcPr>
          <w:p w:rsidR="00755DE7" w:rsidRPr="00B93CEF" w:rsidRDefault="00755DE7" w:rsidP="00FC153E">
            <w:pPr>
              <w:pStyle w:val="TableContentsLeft"/>
              <w:snapToGrid w:val="0"/>
              <w:spacing w:line="360" w:lineRule="exact"/>
              <w:rPr>
                <w:sz w:val="24"/>
                <w:szCs w:val="24"/>
                <w:lang w:eastAsia="zh-TW"/>
              </w:rPr>
            </w:pPr>
            <w:r w:rsidRPr="00B93CEF">
              <w:rPr>
                <w:sz w:val="24"/>
                <w:szCs w:val="24"/>
                <w:lang w:eastAsia="zh-TW"/>
              </w:rPr>
              <w:t>Facebook users with high impulsiveness will experience a stronger urge to buy impulsively compared to Facebook users with low impulsiveness.</w:t>
            </w:r>
          </w:p>
        </w:tc>
        <w:tc>
          <w:tcPr>
            <w:tcW w:w="800" w:type="pct"/>
            <w:tcBorders>
              <w:top w:val="nil"/>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Supported</w:t>
            </w:r>
          </w:p>
        </w:tc>
      </w:tr>
      <w:tr w:rsidR="00755DE7" w:rsidRPr="00B93CEF" w:rsidTr="00353EE4">
        <w:trPr>
          <w:trHeight w:val="512"/>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H5</w:t>
            </w:r>
          </w:p>
        </w:tc>
        <w:tc>
          <w:tcPr>
            <w:tcW w:w="3850" w:type="pct"/>
            <w:tcBorders>
              <w:top w:val="nil"/>
              <w:left w:val="nil"/>
              <w:bottom w:val="single" w:sz="4" w:space="0" w:color="auto"/>
              <w:right w:val="single" w:sz="4" w:space="0" w:color="auto"/>
            </w:tcBorders>
            <w:shd w:val="clear" w:color="auto" w:fill="auto"/>
            <w:vAlign w:val="center"/>
          </w:tcPr>
          <w:p w:rsidR="00755DE7" w:rsidRPr="00B93CEF" w:rsidRDefault="00A439AD" w:rsidP="00FC153E">
            <w:pPr>
              <w:pStyle w:val="TableContentsLeft"/>
              <w:snapToGrid w:val="0"/>
              <w:spacing w:line="360" w:lineRule="exact"/>
              <w:rPr>
                <w:sz w:val="24"/>
                <w:szCs w:val="24"/>
                <w:lang w:eastAsia="zh-TW"/>
              </w:rPr>
            </w:pPr>
            <w:r w:rsidRPr="00B93CEF">
              <w:rPr>
                <w:sz w:val="24"/>
                <w:szCs w:val="24"/>
                <w:lang w:eastAsia="zh-TW"/>
              </w:rPr>
              <w:t>Impulsiveness Significantly Moderates the Relationship between People’s Like and Urge to Buy Impulsively</w:t>
            </w:r>
          </w:p>
        </w:tc>
        <w:tc>
          <w:tcPr>
            <w:tcW w:w="800" w:type="pct"/>
            <w:tcBorders>
              <w:top w:val="nil"/>
              <w:left w:val="nil"/>
              <w:bottom w:val="single" w:sz="4" w:space="0" w:color="auto"/>
              <w:right w:val="single" w:sz="4" w:space="0" w:color="auto"/>
            </w:tcBorders>
            <w:shd w:val="clear" w:color="auto" w:fill="auto"/>
            <w:noWrap/>
            <w:vAlign w:val="center"/>
            <w:hideMark/>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Not supported</w:t>
            </w:r>
          </w:p>
        </w:tc>
      </w:tr>
      <w:tr w:rsidR="00755DE7" w:rsidRPr="00B93CEF" w:rsidTr="00353EE4">
        <w:trPr>
          <w:trHeight w:val="85"/>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H6</w:t>
            </w:r>
          </w:p>
        </w:tc>
        <w:tc>
          <w:tcPr>
            <w:tcW w:w="3850" w:type="pct"/>
            <w:tcBorders>
              <w:top w:val="nil"/>
              <w:left w:val="nil"/>
              <w:bottom w:val="single" w:sz="4" w:space="0" w:color="auto"/>
              <w:right w:val="single" w:sz="4" w:space="0" w:color="auto"/>
            </w:tcBorders>
            <w:shd w:val="clear" w:color="auto" w:fill="auto"/>
            <w:vAlign w:val="center"/>
          </w:tcPr>
          <w:p w:rsidR="00755DE7" w:rsidRPr="00B93CEF" w:rsidRDefault="00A439AD" w:rsidP="00FC153E">
            <w:pPr>
              <w:pStyle w:val="TableContentsLeft"/>
              <w:snapToGrid w:val="0"/>
              <w:spacing w:line="360" w:lineRule="exact"/>
              <w:rPr>
                <w:sz w:val="24"/>
                <w:szCs w:val="24"/>
                <w:lang w:eastAsia="zh-TW"/>
              </w:rPr>
            </w:pPr>
            <w:r w:rsidRPr="00B93CEF">
              <w:rPr>
                <w:sz w:val="24"/>
                <w:szCs w:val="24"/>
                <w:lang w:eastAsia="zh-TW"/>
              </w:rPr>
              <w:t>Impulsiveness Significantly Moderates the Relationship between Information Quality and Urge to Buy Impulsively</w:t>
            </w:r>
          </w:p>
        </w:tc>
        <w:tc>
          <w:tcPr>
            <w:tcW w:w="800" w:type="pct"/>
            <w:tcBorders>
              <w:top w:val="nil"/>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Not supported</w:t>
            </w:r>
          </w:p>
        </w:tc>
      </w:tr>
      <w:tr w:rsidR="00755DE7" w:rsidRPr="00B93CEF" w:rsidTr="00353EE4">
        <w:trPr>
          <w:trHeight w:val="85"/>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H7</w:t>
            </w:r>
          </w:p>
        </w:tc>
        <w:tc>
          <w:tcPr>
            <w:tcW w:w="3850" w:type="pct"/>
            <w:tcBorders>
              <w:top w:val="nil"/>
              <w:left w:val="nil"/>
              <w:bottom w:val="single" w:sz="4" w:space="0" w:color="auto"/>
              <w:right w:val="single" w:sz="4" w:space="0" w:color="auto"/>
            </w:tcBorders>
            <w:shd w:val="clear" w:color="auto" w:fill="auto"/>
            <w:vAlign w:val="center"/>
          </w:tcPr>
          <w:p w:rsidR="00755DE7" w:rsidRPr="00B93CEF" w:rsidRDefault="00A439AD" w:rsidP="00FC153E">
            <w:pPr>
              <w:pStyle w:val="TableContentsLeft"/>
              <w:snapToGrid w:val="0"/>
              <w:spacing w:line="360" w:lineRule="exact"/>
              <w:rPr>
                <w:sz w:val="24"/>
                <w:szCs w:val="24"/>
                <w:lang w:eastAsia="zh-TW"/>
              </w:rPr>
            </w:pPr>
            <w:r w:rsidRPr="00B93CEF">
              <w:rPr>
                <w:sz w:val="24"/>
                <w:szCs w:val="24"/>
                <w:lang w:eastAsia="zh-TW"/>
              </w:rPr>
              <w:t>Impulsiveness Significantly Moderates the Relationship between Picture of Product Presentation and Urge to Buy Impulsively</w:t>
            </w:r>
          </w:p>
        </w:tc>
        <w:tc>
          <w:tcPr>
            <w:tcW w:w="800" w:type="pct"/>
            <w:tcBorders>
              <w:top w:val="nil"/>
              <w:left w:val="nil"/>
              <w:bottom w:val="single" w:sz="4" w:space="0" w:color="auto"/>
              <w:right w:val="single" w:sz="4" w:space="0" w:color="auto"/>
            </w:tcBorders>
            <w:shd w:val="clear" w:color="auto" w:fill="auto"/>
            <w:noWrap/>
            <w:vAlign w:val="center"/>
          </w:tcPr>
          <w:p w:rsidR="00755DE7" w:rsidRPr="00B93CEF" w:rsidRDefault="00755DE7" w:rsidP="00FC153E">
            <w:pPr>
              <w:pStyle w:val="TableContentsCentered"/>
              <w:snapToGrid w:val="0"/>
              <w:spacing w:line="360" w:lineRule="exact"/>
              <w:rPr>
                <w:sz w:val="24"/>
                <w:szCs w:val="24"/>
                <w:lang w:eastAsia="zh-TW"/>
              </w:rPr>
            </w:pPr>
            <w:r w:rsidRPr="00B93CEF">
              <w:rPr>
                <w:sz w:val="24"/>
                <w:szCs w:val="24"/>
                <w:lang w:eastAsia="zh-TW"/>
              </w:rPr>
              <w:t>Not supported</w:t>
            </w:r>
          </w:p>
        </w:tc>
      </w:tr>
      <w:bookmarkEnd w:id="0"/>
      <w:bookmarkEnd w:id="1"/>
    </w:tbl>
    <w:p w:rsidR="00A0070C" w:rsidRDefault="00A0070C" w:rsidP="00FC153E">
      <w:pPr>
        <w:snapToGrid w:val="0"/>
        <w:spacing w:line="360" w:lineRule="exact"/>
        <w:outlineLvl w:val="0"/>
        <w:rPr>
          <w:b/>
          <w:sz w:val="26"/>
          <w:szCs w:val="26"/>
        </w:rPr>
      </w:pPr>
    </w:p>
    <w:p w:rsidR="00755DE7" w:rsidRDefault="00755DE7" w:rsidP="00FC153E">
      <w:pPr>
        <w:snapToGrid w:val="0"/>
        <w:spacing w:line="360" w:lineRule="exact"/>
        <w:outlineLvl w:val="0"/>
        <w:rPr>
          <w:b/>
          <w:sz w:val="26"/>
          <w:szCs w:val="26"/>
        </w:rPr>
      </w:pPr>
      <w:r>
        <w:rPr>
          <w:b/>
          <w:sz w:val="26"/>
          <w:szCs w:val="26"/>
        </w:rPr>
        <w:t>Theoretical Implications</w:t>
      </w:r>
    </w:p>
    <w:p w:rsidR="00755DE7" w:rsidRPr="00755DE7" w:rsidRDefault="00755DE7" w:rsidP="00FC153E">
      <w:pPr>
        <w:snapToGrid w:val="0"/>
        <w:spacing w:line="360" w:lineRule="exact"/>
        <w:ind w:firstLine="480"/>
        <w:jc w:val="both"/>
        <w:rPr>
          <w:rFonts w:cs="Arial"/>
          <w:sz w:val="26"/>
          <w:szCs w:val="26"/>
        </w:rPr>
      </w:pPr>
      <w:r w:rsidRPr="00755DE7">
        <w:rPr>
          <w:rFonts w:cs="Arial"/>
          <w:sz w:val="26"/>
          <w:szCs w:val="26"/>
        </w:rPr>
        <w:t>This study contributes to the literature o</w:t>
      </w:r>
      <w:r w:rsidR="009F3339">
        <w:rPr>
          <w:rFonts w:cs="Arial"/>
          <w:sz w:val="26"/>
          <w:szCs w:val="26"/>
        </w:rPr>
        <w:t>n</w:t>
      </w:r>
      <w:r w:rsidR="00783D27">
        <w:rPr>
          <w:rFonts w:cs="Arial"/>
          <w:sz w:val="26"/>
          <w:szCs w:val="26"/>
        </w:rPr>
        <w:t xml:space="preserve"> </w:t>
      </w:r>
      <w:r w:rsidR="004F4A1E">
        <w:rPr>
          <w:rFonts w:cs="Arial"/>
          <w:sz w:val="26"/>
          <w:szCs w:val="26"/>
        </w:rPr>
        <w:t>impulsive onlin</w:t>
      </w:r>
      <w:r w:rsidRPr="00755DE7">
        <w:rPr>
          <w:rFonts w:cs="Arial"/>
          <w:sz w:val="26"/>
          <w:szCs w:val="26"/>
        </w:rPr>
        <w:t>e buying and social commerce in several ways. First,</w:t>
      </w:r>
      <w:r w:rsidR="00927A6B">
        <w:rPr>
          <w:rFonts w:cs="Arial"/>
          <w:sz w:val="26"/>
          <w:szCs w:val="26"/>
        </w:rPr>
        <w:t xml:space="preserve"> in light of the latent state</w:t>
      </w:r>
      <w:r w:rsidR="009F3339">
        <w:rPr>
          <w:rFonts w:cs="Arial"/>
          <w:sz w:val="26"/>
          <w:szCs w:val="26"/>
        </w:rPr>
        <w:t>-</w:t>
      </w:r>
      <w:r w:rsidR="00927A6B">
        <w:rPr>
          <w:rFonts w:cs="Arial"/>
          <w:sz w:val="26"/>
          <w:szCs w:val="26"/>
        </w:rPr>
        <w:t>trait theory,</w:t>
      </w:r>
      <w:r w:rsidRPr="00755DE7">
        <w:rPr>
          <w:rFonts w:cs="Arial"/>
          <w:sz w:val="26"/>
          <w:szCs w:val="26"/>
        </w:rPr>
        <w:t xml:space="preserve"> we empirically examined the relationship between environmental cues of social commerce platform</w:t>
      </w:r>
      <w:r w:rsidR="009F3339">
        <w:rPr>
          <w:rFonts w:cs="Arial"/>
          <w:sz w:val="26"/>
          <w:szCs w:val="26"/>
        </w:rPr>
        <w:t>s</w:t>
      </w:r>
      <w:r w:rsidRPr="00755DE7">
        <w:rPr>
          <w:rFonts w:cs="Arial"/>
          <w:sz w:val="26"/>
          <w:szCs w:val="26"/>
        </w:rPr>
        <w:t xml:space="preserve"> and consumer</w:t>
      </w:r>
      <w:r w:rsidR="00CB0C22">
        <w:rPr>
          <w:rFonts w:cs="Arial"/>
          <w:sz w:val="26"/>
          <w:szCs w:val="26"/>
        </w:rPr>
        <w:t>s</w:t>
      </w:r>
      <w:r w:rsidRPr="00755DE7">
        <w:rPr>
          <w:rFonts w:cs="Arial"/>
          <w:sz w:val="26"/>
          <w:szCs w:val="26"/>
        </w:rPr>
        <w:t>’ impulsive buying</w:t>
      </w:r>
      <w:r w:rsidR="00CB0C22">
        <w:rPr>
          <w:rFonts w:cs="Arial"/>
          <w:sz w:val="26"/>
          <w:szCs w:val="26"/>
        </w:rPr>
        <w:t>,</w:t>
      </w:r>
      <w:r w:rsidRPr="00755DE7">
        <w:rPr>
          <w:rFonts w:cs="Arial"/>
          <w:sz w:val="26"/>
          <w:szCs w:val="26"/>
        </w:rPr>
        <w:t xml:space="preserve"> as well as its interaction with individual trait</w:t>
      </w:r>
      <w:r w:rsidR="009F3339">
        <w:rPr>
          <w:rFonts w:cs="Arial"/>
          <w:sz w:val="26"/>
          <w:szCs w:val="26"/>
        </w:rPr>
        <w:t>s</w:t>
      </w:r>
      <w:r w:rsidRPr="00755DE7">
        <w:rPr>
          <w:rFonts w:cs="Arial"/>
          <w:sz w:val="26"/>
          <w:szCs w:val="26"/>
        </w:rPr>
        <w:t xml:space="preserve">. While information quality and picture of product presentation are confirmed to significantly impact subsequent individual response, the number of likes fails to trigger </w:t>
      </w:r>
      <w:r w:rsidR="00CB0C22">
        <w:rPr>
          <w:rFonts w:cs="Arial"/>
          <w:sz w:val="26"/>
          <w:szCs w:val="26"/>
        </w:rPr>
        <w:t xml:space="preserve">a </w:t>
      </w:r>
      <w:r w:rsidRPr="00755DE7">
        <w:rPr>
          <w:rFonts w:cs="Arial"/>
          <w:sz w:val="26"/>
          <w:szCs w:val="26"/>
        </w:rPr>
        <w:t xml:space="preserve">consumer’s response to impulsive buying. Moreover, </w:t>
      </w:r>
      <w:r w:rsidR="00927A6B">
        <w:rPr>
          <w:rFonts w:cs="Arial"/>
          <w:sz w:val="26"/>
          <w:szCs w:val="26"/>
        </w:rPr>
        <w:t>this research is among few studies that provide</w:t>
      </w:r>
      <w:r w:rsidR="00783D27">
        <w:rPr>
          <w:rFonts w:cs="Arial"/>
          <w:sz w:val="26"/>
          <w:szCs w:val="26"/>
        </w:rPr>
        <w:t xml:space="preserve"> </w:t>
      </w:r>
      <w:r w:rsidR="00927A6B">
        <w:rPr>
          <w:rFonts w:cs="Arial"/>
          <w:sz w:val="26"/>
          <w:szCs w:val="26"/>
        </w:rPr>
        <w:t xml:space="preserve">salient </w:t>
      </w:r>
      <w:r w:rsidRPr="00755DE7">
        <w:rPr>
          <w:rFonts w:cs="Arial"/>
          <w:sz w:val="26"/>
          <w:szCs w:val="26"/>
        </w:rPr>
        <w:t xml:space="preserve">evidence of </w:t>
      </w:r>
      <w:r w:rsidR="009F3339">
        <w:rPr>
          <w:rFonts w:cs="Arial"/>
          <w:sz w:val="26"/>
          <w:szCs w:val="26"/>
        </w:rPr>
        <w:t xml:space="preserve">the </w:t>
      </w:r>
      <w:r w:rsidRPr="00755DE7">
        <w:rPr>
          <w:rFonts w:cs="Arial"/>
          <w:sz w:val="26"/>
          <w:szCs w:val="26"/>
        </w:rPr>
        <w:t>interaction effect of individual characteristics and environmental elements on the urge to buy impulsively. The finding</w:t>
      </w:r>
      <w:r w:rsidR="00CB0C22">
        <w:rPr>
          <w:rFonts w:cs="Arial"/>
          <w:sz w:val="26"/>
          <w:szCs w:val="26"/>
        </w:rPr>
        <w:t>s</w:t>
      </w:r>
      <w:r w:rsidRPr="00755DE7">
        <w:rPr>
          <w:rFonts w:cs="Arial"/>
          <w:sz w:val="26"/>
          <w:szCs w:val="26"/>
        </w:rPr>
        <w:t xml:space="preserve"> indicated that impulsiveness could only moderate the relationship between information quality and</w:t>
      </w:r>
      <w:r w:rsidR="00CB0C22">
        <w:rPr>
          <w:rFonts w:cs="Arial"/>
          <w:sz w:val="26"/>
          <w:szCs w:val="26"/>
        </w:rPr>
        <w:t xml:space="preserve"> the</w:t>
      </w:r>
      <w:r w:rsidRPr="00755DE7">
        <w:rPr>
          <w:rFonts w:cs="Arial"/>
          <w:sz w:val="26"/>
          <w:szCs w:val="26"/>
        </w:rPr>
        <w:t xml:space="preserve"> customer’s urge to buy impulsively, while its interaction effect with the number of likes and picture of product presentation quality reported insignificant result</w:t>
      </w:r>
      <w:r w:rsidR="009F3339">
        <w:rPr>
          <w:rFonts w:cs="Arial"/>
          <w:sz w:val="26"/>
          <w:szCs w:val="26"/>
        </w:rPr>
        <w:t>s</w:t>
      </w:r>
      <w:r w:rsidRPr="00755DE7">
        <w:rPr>
          <w:rFonts w:cs="Arial"/>
          <w:sz w:val="26"/>
          <w:szCs w:val="26"/>
        </w:rPr>
        <w:t xml:space="preserve">. Third, though social commerce has been largely studied, </w:t>
      </w:r>
      <w:r w:rsidR="00CB0C22">
        <w:rPr>
          <w:rFonts w:cs="Arial"/>
          <w:sz w:val="26"/>
          <w:szCs w:val="26"/>
        </w:rPr>
        <w:t xml:space="preserve">the </w:t>
      </w:r>
      <w:r w:rsidRPr="00755DE7">
        <w:rPr>
          <w:rFonts w:cs="Arial"/>
          <w:sz w:val="26"/>
          <w:szCs w:val="26"/>
        </w:rPr>
        <w:t xml:space="preserve">specific </w:t>
      </w:r>
      <w:r w:rsidR="00B8111F">
        <w:rPr>
          <w:rFonts w:cs="Arial"/>
          <w:sz w:val="26"/>
          <w:szCs w:val="26"/>
        </w:rPr>
        <w:t xml:space="preserve">Facebook </w:t>
      </w:r>
      <w:r w:rsidRPr="00755DE7">
        <w:rPr>
          <w:rFonts w:cs="Arial"/>
          <w:sz w:val="26"/>
          <w:szCs w:val="26"/>
        </w:rPr>
        <w:t xml:space="preserve">B2C social platform has not gained sufficient attention in the previous literature. Finally, besides </w:t>
      </w:r>
      <w:r w:rsidR="009F3339">
        <w:rPr>
          <w:rFonts w:cs="Arial"/>
          <w:sz w:val="26"/>
          <w:szCs w:val="26"/>
        </w:rPr>
        <w:t xml:space="preserve">the </w:t>
      </w:r>
      <w:r w:rsidRPr="00755DE7">
        <w:rPr>
          <w:rFonts w:cs="Arial"/>
          <w:sz w:val="26"/>
          <w:szCs w:val="26"/>
        </w:rPr>
        <w:t>stimulus-response-organism framework</w:t>
      </w:r>
      <w:r w:rsidR="00927A6B">
        <w:rPr>
          <w:rFonts w:cs="Arial"/>
          <w:sz w:val="26"/>
          <w:szCs w:val="26"/>
        </w:rPr>
        <w:t xml:space="preserve"> (S-O-R) </w:t>
      </w:r>
      <w:r w:rsidRPr="00755DE7">
        <w:rPr>
          <w:rFonts w:cs="Arial"/>
          <w:sz w:val="26"/>
          <w:szCs w:val="26"/>
        </w:rPr>
        <w:t xml:space="preserve">- the widely employed theoretical foundation in </w:t>
      </w:r>
      <w:r w:rsidRPr="00755DE7">
        <w:rPr>
          <w:rFonts w:cs="Arial"/>
          <w:sz w:val="26"/>
          <w:szCs w:val="26"/>
        </w:rPr>
        <w:lastRenderedPageBreak/>
        <w:t>the literature of impulsive buying</w:t>
      </w:r>
      <w:r w:rsidR="00783D27">
        <w:rPr>
          <w:rFonts w:cs="Arial"/>
          <w:sz w:val="26"/>
          <w:szCs w:val="26"/>
        </w:rPr>
        <w:t xml:space="preserve"> </w:t>
      </w:r>
      <w:r w:rsidR="0038489A">
        <w:rPr>
          <w:rFonts w:cs="Arial"/>
          <w:sz w:val="26"/>
          <w:szCs w:val="26"/>
        </w:rPr>
        <w:fldChar w:fldCharType="begin"/>
      </w:r>
      <w:r w:rsidR="000B3CFA">
        <w:rPr>
          <w:rFonts w:cs="Arial"/>
          <w:sz w:val="26"/>
          <w:szCs w:val="26"/>
        </w:rPr>
        <w:instrText xml:space="preserve"> ADDIN EN.CITE &lt;EndNote&gt;&lt;Cite&gt;&lt;Author&gt;Amos&lt;/Author&gt;&lt;Year&gt;2014&lt;/Year&gt;&lt;RecNum&gt;3&lt;/RecNum&gt;&lt;record&gt;&lt;rec-number&gt;3&lt;/rec-number&gt;&lt;foreign-keys&gt;&lt;key app="EN" db-id="e5edxw025efzp8e22wqpxxx25zpav2vwzze9"&gt;3&lt;/key&gt;&lt;/foreign-keys&gt;&lt;ref-type name="Journal Article"&gt;17&lt;/ref-type&gt;&lt;contributors&gt;&lt;authors&gt;&lt;author&gt;Amos, C&lt;/author&gt;&lt;author&gt;Holmes, G.R&lt;/author&gt;&lt;author&gt;Keneson, W.C&lt;/author&gt;&lt;/authors&gt;&lt;/contributors&gt;&lt;titles&gt;&lt;title&gt;A meta-analysis of consumer impulse buying&lt;/title&gt;&lt;secondary-title&gt;Journal of Retailing and Consumer Services&lt;/secondary-title&gt;&lt;/titles&gt;&lt;pages&gt;86-97&lt;/pages&gt;&lt;volume&gt;21&lt;/volume&gt;&lt;dates&gt;&lt;year&gt;2014&lt;/year&gt;&lt;/dates&gt;&lt;urls&gt;&lt;/urls&gt;&lt;electronic-resource-num&gt;https://doi.org/10.1016/j.jretconser.2013.11.004&lt;/electronic-resource-num&gt;&lt;/record&gt;&lt;/Cite&gt;&lt;/EndNote&gt;</w:instrText>
      </w:r>
      <w:r w:rsidR="0038489A">
        <w:rPr>
          <w:rFonts w:cs="Arial"/>
          <w:sz w:val="26"/>
          <w:szCs w:val="26"/>
        </w:rPr>
        <w:fldChar w:fldCharType="separate"/>
      </w:r>
      <w:r w:rsidR="00927A6B">
        <w:rPr>
          <w:rFonts w:cs="Arial"/>
          <w:noProof/>
          <w:sz w:val="26"/>
          <w:szCs w:val="26"/>
        </w:rPr>
        <w:t>(Amos et al., 2014)</w:t>
      </w:r>
      <w:r w:rsidR="0038489A">
        <w:rPr>
          <w:rFonts w:cs="Arial"/>
          <w:sz w:val="26"/>
          <w:szCs w:val="26"/>
        </w:rPr>
        <w:fldChar w:fldCharType="end"/>
      </w:r>
      <w:r w:rsidRPr="00755DE7">
        <w:rPr>
          <w:rFonts w:cs="Arial"/>
          <w:sz w:val="26"/>
          <w:szCs w:val="26"/>
        </w:rPr>
        <w:t>, our result</w:t>
      </w:r>
      <w:r w:rsidR="00927A6B">
        <w:rPr>
          <w:rFonts w:cs="Arial"/>
          <w:sz w:val="26"/>
          <w:szCs w:val="26"/>
        </w:rPr>
        <w:t>s strongly</w:t>
      </w:r>
      <w:r w:rsidRPr="00755DE7">
        <w:rPr>
          <w:rFonts w:cs="Arial"/>
          <w:sz w:val="26"/>
          <w:szCs w:val="26"/>
        </w:rPr>
        <w:t xml:space="preserve"> indicated that</w:t>
      </w:r>
      <w:r w:rsidR="00783D27">
        <w:rPr>
          <w:rFonts w:cs="Arial"/>
          <w:sz w:val="26"/>
          <w:szCs w:val="26"/>
        </w:rPr>
        <w:t xml:space="preserve"> </w:t>
      </w:r>
      <w:r w:rsidRPr="00755DE7">
        <w:rPr>
          <w:rFonts w:cs="Arial"/>
          <w:sz w:val="26"/>
          <w:szCs w:val="26"/>
        </w:rPr>
        <w:t>latent state</w:t>
      </w:r>
      <w:r w:rsidR="009F3339">
        <w:rPr>
          <w:rFonts w:cs="Arial"/>
          <w:sz w:val="26"/>
          <w:szCs w:val="26"/>
        </w:rPr>
        <w:t>-</w:t>
      </w:r>
      <w:r w:rsidRPr="00755DE7">
        <w:rPr>
          <w:rFonts w:cs="Arial"/>
          <w:sz w:val="26"/>
          <w:szCs w:val="26"/>
        </w:rPr>
        <w:t>trait</w:t>
      </w:r>
      <w:r w:rsidR="00927A6B">
        <w:rPr>
          <w:rFonts w:cs="Arial"/>
          <w:sz w:val="26"/>
          <w:szCs w:val="26"/>
        </w:rPr>
        <w:t xml:space="preserve"> (LST)</w:t>
      </w:r>
      <w:r w:rsidRPr="00755DE7">
        <w:rPr>
          <w:rFonts w:cs="Arial"/>
          <w:sz w:val="26"/>
          <w:szCs w:val="26"/>
        </w:rPr>
        <w:t xml:space="preserve"> theory</w:t>
      </w:r>
      <w:r w:rsidR="00927A6B">
        <w:rPr>
          <w:rFonts w:cs="Arial"/>
          <w:sz w:val="26"/>
          <w:szCs w:val="26"/>
        </w:rPr>
        <w:t xml:space="preserve"> as incorporated in </w:t>
      </w:r>
      <w:r w:rsidR="0038489A">
        <w:rPr>
          <w:rFonts w:cs="Arial"/>
          <w:sz w:val="26"/>
          <w:szCs w:val="26"/>
        </w:rPr>
        <w:fldChar w:fldCharType="begin"/>
      </w:r>
      <w:r w:rsidR="000B3CFA">
        <w:rPr>
          <w:rFonts w:cs="Arial"/>
          <w:sz w:val="26"/>
          <w:szCs w:val="26"/>
        </w:rPr>
        <w:instrText xml:space="preserve"> ADDIN EN.CITE &lt;EndNote&gt;&lt;Cite&gt;&lt;Author&gt;Wells&lt;/Author&gt;&lt;Year&gt;2011&lt;/Year&gt;&lt;RecNum&gt;9&lt;/RecNum&gt;&lt;record&gt;&lt;rec-number&gt;9&lt;/rec-number&gt;&lt;foreign-keys&gt;&lt;key app="EN" db-id="e5edxw025efzp8e22wqpxxx25zpav2vwzze9"&gt;9&lt;/key&gt;&lt;/foreign-keys&gt;&lt;ref-type name="Journal Article"&gt;17&lt;/ref-type&gt;&lt;contributors&gt;&lt;authors&gt;&lt;author&gt;Wells, John D&lt;/author&gt;&lt;author&gt;Parboteeah, Veena&lt;/author&gt;&lt;author&gt;Valacich, Joseph S&lt;/author&gt;&lt;/authors&gt;&lt;/contributors&gt;&lt;titles&gt;&lt;title&gt;Online impulse buying: Understanding the interplay between consumer impulsiveness and website quality&lt;/title&gt;&lt;secondary-title&gt;Journal of the Association for Information Systems&lt;/secondary-title&gt;&lt;/titles&gt;&lt;pages&gt;226-254&lt;/pages&gt;&lt;volume&gt;12&lt;/volume&gt;&lt;number&gt;1&lt;/number&gt;&lt;dates&gt;&lt;year&gt;2011&lt;/year&gt;&lt;/dates&gt;&lt;isbn&gt;1536-9323&lt;/isbn&gt;&lt;urls&gt;&lt;/urls&gt;&lt;electronic-resource-num&gt;10.17705/1jais.00254&lt;/electronic-resource-num&gt;&lt;/record&gt;&lt;/Cite&gt;&lt;Cite&gt;&lt;Author&gt;Chen&lt;/Author&gt;&lt;Year&gt;2016&lt;/Year&gt;&lt;RecNum&gt;6&lt;/RecNum&gt;&lt;record&gt;&lt;rec-number&gt;6&lt;/rec-number&gt;&lt;foreign-keys&gt;&lt;key app="EN" db-id="e5edxw025efzp8e22wqpxxx25zpav2vwzze9"&gt;6&lt;/key&gt;&lt;/foreign-keys&gt;&lt;ref-type name="Journal Article"&gt;17&lt;/ref-type&gt;&lt;contributors&gt;&lt;authors&gt;&lt;author&gt;Chen, Jengchung Victor&lt;/author&gt;&lt;author&gt;Su, Bo-chiuan&lt;/author&gt;&lt;author&gt;Widjaja, Andree E&lt;/author&gt;&lt;/authors&gt;&lt;/contributors&gt;&lt;titles&gt;&lt;title&gt;Facebook C2C social commerce: A study of online impulse buying&lt;/title&gt;&lt;secondary-title&gt;Decision Support Systems&lt;/secondary-title&gt;&lt;/titles&gt;&lt;pages&gt;57-69&lt;/pages&gt;&lt;volume&gt;83&lt;/volume&gt;&lt;dates&gt;&lt;year&gt;2016&lt;/year&gt;&lt;/dates&gt;&lt;isbn&gt;0167-9236&lt;/isbn&gt;&lt;urls&gt;&lt;/urls&gt;&lt;electronic-resource-num&gt;https://doi.org/10.1016/j.dss.2015.12.008&lt;/electronic-resource-num&gt;&lt;/record&gt;&lt;/Cite&gt;&lt;/EndNote&gt;</w:instrText>
      </w:r>
      <w:r w:rsidR="0038489A">
        <w:rPr>
          <w:rFonts w:cs="Arial"/>
          <w:sz w:val="26"/>
          <w:szCs w:val="26"/>
        </w:rPr>
        <w:fldChar w:fldCharType="separate"/>
      </w:r>
      <w:r w:rsidR="00927A6B">
        <w:rPr>
          <w:rFonts w:cs="Arial"/>
          <w:noProof/>
          <w:sz w:val="26"/>
          <w:szCs w:val="26"/>
        </w:rPr>
        <w:t>(Chen et al., 2016; Wells et al., 2011)</w:t>
      </w:r>
      <w:r w:rsidR="0038489A">
        <w:rPr>
          <w:rFonts w:cs="Arial"/>
          <w:sz w:val="26"/>
          <w:szCs w:val="26"/>
        </w:rPr>
        <w:fldChar w:fldCharType="end"/>
      </w:r>
      <w:r w:rsidRPr="00755DE7">
        <w:rPr>
          <w:rFonts w:cs="Arial"/>
          <w:sz w:val="26"/>
          <w:szCs w:val="26"/>
        </w:rPr>
        <w:t xml:space="preserve"> c</w:t>
      </w:r>
      <w:r w:rsidR="00823CE5">
        <w:rPr>
          <w:rFonts w:cs="Arial"/>
          <w:sz w:val="26"/>
          <w:szCs w:val="26"/>
        </w:rPr>
        <w:t>ould</w:t>
      </w:r>
      <w:r w:rsidRPr="00755DE7">
        <w:rPr>
          <w:rFonts w:cs="Arial"/>
          <w:sz w:val="26"/>
          <w:szCs w:val="26"/>
        </w:rPr>
        <w:t xml:space="preserve"> also be applied to further investigate this </w:t>
      </w:r>
      <w:r w:rsidR="00927A6B">
        <w:rPr>
          <w:rFonts w:cs="Arial"/>
          <w:sz w:val="26"/>
          <w:szCs w:val="26"/>
        </w:rPr>
        <w:t xml:space="preserve">online impulse buying </w:t>
      </w:r>
      <w:r w:rsidRPr="00755DE7">
        <w:rPr>
          <w:rFonts w:cs="Arial"/>
          <w:sz w:val="26"/>
          <w:szCs w:val="26"/>
        </w:rPr>
        <w:t>phenomenon</w:t>
      </w:r>
      <w:r w:rsidR="00927A6B">
        <w:rPr>
          <w:rFonts w:cs="Arial"/>
          <w:sz w:val="26"/>
          <w:szCs w:val="26"/>
        </w:rPr>
        <w:t xml:space="preserve"> on social media, thereby extending the applicability of LST in various contexts. </w:t>
      </w:r>
    </w:p>
    <w:p w:rsidR="00755DE7" w:rsidRDefault="00755DE7" w:rsidP="00FC153E">
      <w:pPr>
        <w:snapToGrid w:val="0"/>
        <w:spacing w:line="360" w:lineRule="exact"/>
        <w:outlineLvl w:val="0"/>
        <w:rPr>
          <w:b/>
          <w:sz w:val="26"/>
          <w:szCs w:val="26"/>
        </w:rPr>
      </w:pPr>
    </w:p>
    <w:p w:rsidR="00755DE7" w:rsidRDefault="00755DE7" w:rsidP="00FC153E">
      <w:pPr>
        <w:snapToGrid w:val="0"/>
        <w:spacing w:line="360" w:lineRule="exact"/>
        <w:outlineLvl w:val="0"/>
        <w:rPr>
          <w:b/>
          <w:sz w:val="26"/>
          <w:szCs w:val="26"/>
        </w:rPr>
      </w:pPr>
      <w:r>
        <w:rPr>
          <w:b/>
          <w:sz w:val="26"/>
          <w:szCs w:val="26"/>
        </w:rPr>
        <w:t>Managerial Implications</w:t>
      </w:r>
    </w:p>
    <w:p w:rsidR="00755DE7" w:rsidRPr="00755DE7" w:rsidRDefault="00755DE7" w:rsidP="00FC153E">
      <w:pPr>
        <w:snapToGrid w:val="0"/>
        <w:spacing w:line="360" w:lineRule="exact"/>
        <w:ind w:firstLine="360"/>
        <w:jc w:val="both"/>
        <w:rPr>
          <w:rFonts w:cs="Arial"/>
          <w:sz w:val="26"/>
          <w:szCs w:val="26"/>
        </w:rPr>
      </w:pPr>
      <w:r w:rsidRPr="00755DE7">
        <w:rPr>
          <w:rFonts w:cs="Arial"/>
          <w:sz w:val="26"/>
          <w:szCs w:val="26"/>
        </w:rPr>
        <w:t>This study provides social commerce practitioners who would like to set</w:t>
      </w:r>
      <w:r w:rsidR="00823CE5">
        <w:rPr>
          <w:rFonts w:cs="Arial"/>
          <w:sz w:val="26"/>
          <w:szCs w:val="26"/>
        </w:rPr>
        <w:t xml:space="preserve"> </w:t>
      </w:r>
      <w:r w:rsidRPr="00755DE7">
        <w:rPr>
          <w:rFonts w:cs="Arial"/>
          <w:sz w:val="26"/>
          <w:szCs w:val="26"/>
        </w:rPr>
        <w:t xml:space="preserve">up </w:t>
      </w:r>
      <w:r w:rsidR="009F3339">
        <w:rPr>
          <w:rFonts w:cs="Arial"/>
          <w:sz w:val="26"/>
          <w:szCs w:val="26"/>
        </w:rPr>
        <w:t xml:space="preserve">a </w:t>
      </w:r>
      <w:r w:rsidRPr="00755DE7">
        <w:rPr>
          <w:rFonts w:cs="Arial"/>
          <w:sz w:val="26"/>
          <w:szCs w:val="26"/>
        </w:rPr>
        <w:t xml:space="preserve">Facebook store on </w:t>
      </w:r>
      <w:r w:rsidR="004F4A1E">
        <w:rPr>
          <w:rFonts w:cs="Arial"/>
          <w:sz w:val="26"/>
          <w:szCs w:val="26"/>
        </w:rPr>
        <w:t xml:space="preserve">a </w:t>
      </w:r>
      <w:r w:rsidRPr="00755DE7">
        <w:rPr>
          <w:rFonts w:cs="Arial"/>
          <w:sz w:val="26"/>
          <w:szCs w:val="26"/>
        </w:rPr>
        <w:t xml:space="preserve">Facebook Page with </w:t>
      </w:r>
      <w:r w:rsidR="009F3339">
        <w:rPr>
          <w:rFonts w:cs="Arial"/>
          <w:sz w:val="26"/>
          <w:szCs w:val="26"/>
        </w:rPr>
        <w:t xml:space="preserve">a </w:t>
      </w:r>
      <w:r w:rsidRPr="00755DE7">
        <w:rPr>
          <w:rFonts w:cs="Arial"/>
          <w:sz w:val="26"/>
          <w:szCs w:val="26"/>
        </w:rPr>
        <w:t xml:space="preserve">more insightful understanding </w:t>
      </w:r>
      <w:r w:rsidR="009F3339">
        <w:rPr>
          <w:rFonts w:cs="Arial"/>
          <w:sz w:val="26"/>
          <w:szCs w:val="26"/>
        </w:rPr>
        <w:t>of</w:t>
      </w:r>
      <w:r w:rsidRPr="00755DE7">
        <w:rPr>
          <w:rFonts w:cs="Arial"/>
          <w:sz w:val="26"/>
          <w:szCs w:val="26"/>
        </w:rPr>
        <w:t xml:space="preserve"> the influence of environmental cues on </w:t>
      </w:r>
      <w:r w:rsidR="00FF07A4">
        <w:rPr>
          <w:rFonts w:cs="Arial"/>
          <w:sz w:val="26"/>
          <w:szCs w:val="26"/>
        </w:rPr>
        <w:t xml:space="preserve">a </w:t>
      </w:r>
      <w:r w:rsidRPr="00755DE7">
        <w:rPr>
          <w:rFonts w:cs="Arial"/>
          <w:sz w:val="26"/>
          <w:szCs w:val="26"/>
        </w:rPr>
        <w:t>customer’s buying behavior and its interaction with individual trait</w:t>
      </w:r>
      <w:r w:rsidR="009F3339">
        <w:rPr>
          <w:rFonts w:cs="Arial"/>
          <w:sz w:val="26"/>
          <w:szCs w:val="26"/>
        </w:rPr>
        <w:t>s</w:t>
      </w:r>
      <w:r w:rsidRPr="00755DE7">
        <w:rPr>
          <w:rFonts w:cs="Arial"/>
          <w:sz w:val="26"/>
          <w:szCs w:val="26"/>
        </w:rPr>
        <w:t xml:space="preserve">. Among three environmental cues examined in this research, information quality has the most significant impact on </w:t>
      </w:r>
      <w:r w:rsidR="00FF07A4">
        <w:rPr>
          <w:rFonts w:cs="Arial"/>
          <w:sz w:val="26"/>
          <w:szCs w:val="26"/>
        </w:rPr>
        <w:t xml:space="preserve">a </w:t>
      </w:r>
      <w:r w:rsidRPr="00755DE7">
        <w:rPr>
          <w:rFonts w:cs="Arial"/>
          <w:sz w:val="26"/>
          <w:szCs w:val="26"/>
        </w:rPr>
        <w:t xml:space="preserve">customer’s urge to buy impulsively. </w:t>
      </w:r>
      <w:r w:rsidR="00927A6B">
        <w:rPr>
          <w:rFonts w:cs="Arial"/>
          <w:sz w:val="26"/>
          <w:szCs w:val="26"/>
        </w:rPr>
        <w:t xml:space="preserve">Our results are also in line with </w:t>
      </w:r>
      <w:r w:rsidR="009F3339">
        <w:rPr>
          <w:rFonts w:cs="Arial"/>
          <w:sz w:val="26"/>
          <w:szCs w:val="26"/>
        </w:rPr>
        <w:t xml:space="preserve">a </w:t>
      </w:r>
      <w:r w:rsidR="00927A6B">
        <w:rPr>
          <w:rFonts w:cs="Arial"/>
          <w:sz w:val="26"/>
          <w:szCs w:val="26"/>
        </w:rPr>
        <w:t xml:space="preserve">previous study </w:t>
      </w:r>
      <w:r w:rsidR="0038489A">
        <w:rPr>
          <w:rFonts w:cs="Arial"/>
          <w:sz w:val="26"/>
          <w:szCs w:val="26"/>
        </w:rPr>
        <w:fldChar w:fldCharType="begin"/>
      </w:r>
      <w:r w:rsidR="000B3CFA">
        <w:rPr>
          <w:rFonts w:cs="Arial"/>
          <w:sz w:val="26"/>
          <w:szCs w:val="26"/>
        </w:rPr>
        <w:instrText xml:space="preserve"> ADDIN EN.CITE &lt;EndNote&gt;&lt;Cite&gt;&lt;Author&gt;Chen&lt;/Author&gt;&lt;Year&gt;2016&lt;/Year&gt;&lt;RecNum&gt;6&lt;/RecNum&gt;&lt;record&gt;&lt;rec-number&gt;6&lt;/rec-number&gt;&lt;foreign-keys&gt;&lt;key app="EN" db-id="e5edxw025efzp8e22wqpxxx25zpav2vwzze9"&gt;6&lt;/key&gt;&lt;/foreign-keys&gt;&lt;ref-type name="Journal Article"&gt;17&lt;/ref-type&gt;&lt;contributors&gt;&lt;authors&gt;&lt;author&gt;Chen, Jengchung Victor&lt;/author&gt;&lt;author&gt;Su, Bo-chiuan&lt;/author&gt;&lt;author&gt;Widjaja, Andree E&lt;/author&gt;&lt;/authors&gt;&lt;/contributors&gt;&lt;titles&gt;&lt;title&gt;Facebook C2C social commerce: A study of online impulse buying&lt;/title&gt;&lt;secondary-title&gt;Decision Support Systems&lt;/secondary-title&gt;&lt;/titles&gt;&lt;pages&gt;57-69&lt;/pages&gt;&lt;volume&gt;83&lt;/volume&gt;&lt;dates&gt;&lt;year&gt;2016&lt;/year&gt;&lt;/dates&gt;&lt;isbn&gt;0167-9236&lt;/isbn&gt;&lt;urls&gt;&lt;/urls&gt;&lt;electronic-resource-num&gt;https://doi.org/10.1016/j.dss.2015.12.008&lt;/electronic-resource-num&gt;&lt;/record&gt;&lt;/Cite&gt;&lt;/EndNote&gt;</w:instrText>
      </w:r>
      <w:r w:rsidR="0038489A">
        <w:rPr>
          <w:rFonts w:cs="Arial"/>
          <w:sz w:val="26"/>
          <w:szCs w:val="26"/>
        </w:rPr>
        <w:fldChar w:fldCharType="separate"/>
      </w:r>
      <w:r w:rsidR="00927A6B">
        <w:rPr>
          <w:rFonts w:cs="Arial"/>
          <w:noProof/>
          <w:sz w:val="26"/>
          <w:szCs w:val="26"/>
        </w:rPr>
        <w:t>(Chen et al., 2016)</w:t>
      </w:r>
      <w:r w:rsidR="0038489A">
        <w:rPr>
          <w:rFonts w:cs="Arial"/>
          <w:sz w:val="26"/>
          <w:szCs w:val="26"/>
        </w:rPr>
        <w:fldChar w:fldCharType="end"/>
      </w:r>
      <w:r w:rsidR="00927A6B">
        <w:rPr>
          <w:rFonts w:cs="Arial"/>
          <w:sz w:val="26"/>
          <w:szCs w:val="26"/>
        </w:rPr>
        <w:t xml:space="preserve">. </w:t>
      </w:r>
      <w:r w:rsidRPr="00755DE7">
        <w:rPr>
          <w:rFonts w:cs="Arial"/>
          <w:sz w:val="26"/>
          <w:szCs w:val="26"/>
        </w:rPr>
        <w:t xml:space="preserve">The result of </w:t>
      </w:r>
      <w:r w:rsidR="009F3339">
        <w:rPr>
          <w:rFonts w:cs="Arial"/>
          <w:sz w:val="26"/>
          <w:szCs w:val="26"/>
        </w:rPr>
        <w:t xml:space="preserve">the </w:t>
      </w:r>
      <w:r w:rsidRPr="00755DE7">
        <w:rPr>
          <w:rFonts w:cs="Arial"/>
          <w:sz w:val="26"/>
          <w:szCs w:val="26"/>
        </w:rPr>
        <w:t xml:space="preserve">interaction effect also pointed out that for low impulsive individuals, </w:t>
      </w:r>
      <w:r w:rsidR="009F3339">
        <w:rPr>
          <w:rFonts w:cs="Arial"/>
          <w:sz w:val="26"/>
          <w:szCs w:val="26"/>
        </w:rPr>
        <w:t xml:space="preserve">an </w:t>
      </w:r>
      <w:r w:rsidRPr="00755DE7">
        <w:rPr>
          <w:rFonts w:cs="Arial"/>
          <w:sz w:val="26"/>
          <w:szCs w:val="26"/>
        </w:rPr>
        <w:t xml:space="preserve">increased level of information quality would effectively enhance their urge to buy impulsively. These findings </w:t>
      </w:r>
      <w:r w:rsidR="00927A6B">
        <w:rPr>
          <w:rFonts w:cs="Arial"/>
          <w:sz w:val="26"/>
          <w:szCs w:val="26"/>
        </w:rPr>
        <w:t xml:space="preserve">would certainly </w:t>
      </w:r>
      <w:r w:rsidRPr="00755DE7">
        <w:rPr>
          <w:rFonts w:cs="Arial"/>
          <w:sz w:val="26"/>
          <w:szCs w:val="26"/>
        </w:rPr>
        <w:t>shed light on the critical role of information quality in B2C social commerce platform</w:t>
      </w:r>
      <w:r w:rsidR="009F3339">
        <w:rPr>
          <w:rFonts w:cs="Arial"/>
          <w:sz w:val="26"/>
          <w:szCs w:val="26"/>
        </w:rPr>
        <w:t>s</w:t>
      </w:r>
      <w:r w:rsidRPr="00755DE7">
        <w:rPr>
          <w:rFonts w:cs="Arial"/>
          <w:sz w:val="26"/>
          <w:szCs w:val="26"/>
        </w:rPr>
        <w:t xml:space="preserve">. When posting advertisement content on </w:t>
      </w:r>
      <w:r w:rsidR="009F3339">
        <w:rPr>
          <w:rFonts w:cs="Arial"/>
          <w:sz w:val="26"/>
          <w:szCs w:val="26"/>
        </w:rPr>
        <w:t xml:space="preserve">the </w:t>
      </w:r>
      <w:r w:rsidRPr="00755DE7">
        <w:rPr>
          <w:rFonts w:cs="Arial"/>
          <w:sz w:val="26"/>
          <w:szCs w:val="26"/>
        </w:rPr>
        <w:t>Facebook page, marketers or online retailers should prioritize information quality over other factors. They should provide</w:t>
      </w:r>
      <w:r w:rsidR="00783D27">
        <w:rPr>
          <w:rFonts w:cs="Arial"/>
          <w:sz w:val="26"/>
          <w:szCs w:val="26"/>
        </w:rPr>
        <w:t xml:space="preserve"> </w:t>
      </w:r>
      <w:r w:rsidRPr="00755DE7">
        <w:rPr>
          <w:rFonts w:cs="Arial"/>
          <w:sz w:val="26"/>
          <w:szCs w:val="26"/>
        </w:rPr>
        <w:t xml:space="preserve">sufficient information relevant to products </w:t>
      </w:r>
      <w:r w:rsidR="004F4A1E">
        <w:rPr>
          <w:rFonts w:cs="Arial"/>
          <w:sz w:val="26"/>
          <w:szCs w:val="26"/>
        </w:rPr>
        <w:t>and</w:t>
      </w:r>
      <w:r w:rsidRPr="00755DE7">
        <w:rPr>
          <w:rFonts w:cs="Arial"/>
          <w:sz w:val="26"/>
          <w:szCs w:val="26"/>
        </w:rPr>
        <w:t xml:space="preserve"> consider different aspects of information quality</w:t>
      </w:r>
      <w:r w:rsidR="00FF07A4">
        <w:rPr>
          <w:rFonts w:cs="Arial"/>
          <w:sz w:val="26"/>
          <w:szCs w:val="26"/>
        </w:rPr>
        <w:t>,</w:t>
      </w:r>
      <w:r w:rsidRPr="00755DE7">
        <w:rPr>
          <w:rFonts w:cs="Arial"/>
          <w:sz w:val="26"/>
          <w:szCs w:val="26"/>
        </w:rPr>
        <w:t xml:space="preserve"> such as ease of understanding, completeness, currency </w:t>
      </w:r>
      <w:r w:rsidR="0038489A" w:rsidRPr="00755DE7">
        <w:rPr>
          <w:rFonts w:cs="Arial"/>
          <w:sz w:val="26"/>
          <w:szCs w:val="26"/>
        </w:rPr>
        <w:fldChar w:fldCharType="begin"/>
      </w:r>
      <w:r w:rsidR="000B3CFA">
        <w:rPr>
          <w:rFonts w:cs="Arial"/>
          <w:sz w:val="26"/>
          <w:szCs w:val="26"/>
        </w:rPr>
        <w:instrText xml:space="preserve"> ADDIN EN.CITE &lt;EndNote&gt;&lt;Cite&gt;&lt;Author&gt;Chen&lt;/Author&gt;&lt;Year&gt;2016&lt;/Year&gt;&lt;RecNum&gt;6&lt;/RecNum&gt;&lt;record&gt;&lt;rec-number&gt;6&lt;/rec-number&gt;&lt;foreign-keys&gt;&lt;key app="EN" db-id="e5edxw025efzp8e22wqpxxx25zpav2vwzze9"&gt;6&lt;/key&gt;&lt;/foreign-keys&gt;&lt;ref-type name="Journal Article"&gt;17&lt;/ref-type&gt;&lt;contributors&gt;&lt;authors&gt;&lt;author&gt;Chen, Jengchung Victor&lt;/author&gt;&lt;author&gt;Su, Bo-chiuan&lt;/author&gt;&lt;author&gt;Widjaja, Andree E&lt;/author&gt;&lt;/authors&gt;&lt;/contributors&gt;&lt;titles&gt;&lt;title&gt;Facebook C2C social commerce: A study of online impulse buying&lt;/title&gt;&lt;secondary-title&gt;Decision Support Systems&lt;/secondary-title&gt;&lt;/titles&gt;&lt;pages&gt;57-69&lt;/pages&gt;&lt;volume&gt;83&lt;/volume&gt;&lt;dates&gt;&lt;year&gt;2016&lt;/year&gt;&lt;/dates&gt;&lt;isbn&gt;0167-9236&lt;/isbn&gt;&lt;urls&gt;&lt;/urls&gt;&lt;electronic-resource-num&gt;https://doi.org/10.1016/j.dss.2015.12.008&lt;/electronic-resource-num&gt;&lt;/record&gt;&lt;/Cite&gt;&lt;/EndNote&gt;</w:instrText>
      </w:r>
      <w:r w:rsidR="0038489A" w:rsidRPr="00755DE7">
        <w:rPr>
          <w:rFonts w:cs="Arial"/>
          <w:sz w:val="26"/>
          <w:szCs w:val="26"/>
        </w:rPr>
        <w:fldChar w:fldCharType="separate"/>
      </w:r>
      <w:r>
        <w:rPr>
          <w:rFonts w:cs="Arial"/>
          <w:noProof/>
          <w:sz w:val="26"/>
          <w:szCs w:val="26"/>
        </w:rPr>
        <w:t>(Chen et al., 2016)</w:t>
      </w:r>
      <w:r w:rsidR="0038489A" w:rsidRPr="00755DE7">
        <w:rPr>
          <w:rFonts w:cs="Arial"/>
          <w:sz w:val="26"/>
          <w:szCs w:val="26"/>
        </w:rPr>
        <w:fldChar w:fldCharType="end"/>
      </w:r>
      <w:r w:rsidRPr="00755DE7">
        <w:rPr>
          <w:rFonts w:cs="Arial"/>
          <w:sz w:val="26"/>
          <w:szCs w:val="26"/>
        </w:rPr>
        <w:t xml:space="preserve">. Furthermore, </w:t>
      </w:r>
      <w:r w:rsidR="009F3339">
        <w:rPr>
          <w:rFonts w:cs="Arial"/>
          <w:sz w:val="26"/>
          <w:szCs w:val="26"/>
        </w:rPr>
        <w:t xml:space="preserve">the </w:t>
      </w:r>
      <w:r w:rsidRPr="00755DE7">
        <w:rPr>
          <w:rFonts w:cs="Arial"/>
          <w:sz w:val="26"/>
          <w:szCs w:val="26"/>
        </w:rPr>
        <w:t>picture of product presentation also significant</w:t>
      </w:r>
      <w:r w:rsidR="004F4A1E">
        <w:rPr>
          <w:rFonts w:cs="Arial"/>
          <w:sz w:val="26"/>
          <w:szCs w:val="26"/>
        </w:rPr>
        <w:t>ly</w:t>
      </w:r>
      <w:r w:rsidR="00783D27">
        <w:rPr>
          <w:rFonts w:cs="Arial"/>
          <w:sz w:val="26"/>
          <w:szCs w:val="26"/>
        </w:rPr>
        <w:t xml:space="preserve"> </w:t>
      </w:r>
      <w:r w:rsidR="004F4A1E">
        <w:rPr>
          <w:rFonts w:cs="Arial"/>
          <w:sz w:val="26"/>
          <w:szCs w:val="26"/>
        </w:rPr>
        <w:t>a</w:t>
      </w:r>
      <w:r w:rsidRPr="00755DE7">
        <w:rPr>
          <w:rFonts w:cs="Arial"/>
          <w:sz w:val="26"/>
          <w:szCs w:val="26"/>
        </w:rPr>
        <w:t>ffect</w:t>
      </w:r>
      <w:r w:rsidR="004F4A1E">
        <w:rPr>
          <w:rFonts w:cs="Arial"/>
          <w:sz w:val="26"/>
          <w:szCs w:val="26"/>
        </w:rPr>
        <w:t>s</w:t>
      </w:r>
      <w:r w:rsidR="00783D27">
        <w:rPr>
          <w:rFonts w:cs="Arial"/>
          <w:sz w:val="26"/>
          <w:szCs w:val="26"/>
        </w:rPr>
        <w:t xml:space="preserve"> </w:t>
      </w:r>
      <w:r w:rsidR="009F3339">
        <w:rPr>
          <w:rFonts w:cs="Arial"/>
          <w:sz w:val="26"/>
          <w:szCs w:val="26"/>
        </w:rPr>
        <w:t xml:space="preserve">an </w:t>
      </w:r>
      <w:r w:rsidRPr="00755DE7">
        <w:rPr>
          <w:rFonts w:cs="Arial"/>
          <w:sz w:val="26"/>
          <w:szCs w:val="26"/>
        </w:rPr>
        <w:t>individual</w:t>
      </w:r>
      <w:r w:rsidR="00FF07A4">
        <w:rPr>
          <w:rFonts w:cs="Arial"/>
          <w:sz w:val="26"/>
          <w:szCs w:val="26"/>
        </w:rPr>
        <w:t>’s</w:t>
      </w:r>
      <w:r w:rsidRPr="00755DE7">
        <w:rPr>
          <w:rFonts w:cs="Arial"/>
          <w:sz w:val="26"/>
          <w:szCs w:val="26"/>
        </w:rPr>
        <w:t xml:space="preserve"> urge to buy impulsively</w:t>
      </w:r>
      <w:r w:rsidR="00FF07A4">
        <w:rPr>
          <w:rFonts w:cs="Arial"/>
          <w:sz w:val="26"/>
          <w:szCs w:val="26"/>
        </w:rPr>
        <w:t>. T</w:t>
      </w:r>
      <w:r w:rsidRPr="00755DE7">
        <w:rPr>
          <w:rFonts w:cs="Arial"/>
          <w:sz w:val="26"/>
          <w:szCs w:val="26"/>
        </w:rPr>
        <w:t>he more professional and aesthetic the picture of</w:t>
      </w:r>
      <w:r w:rsidR="00FF07A4">
        <w:rPr>
          <w:rFonts w:cs="Arial"/>
          <w:sz w:val="26"/>
          <w:szCs w:val="26"/>
        </w:rPr>
        <w:t xml:space="preserve"> the</w:t>
      </w:r>
      <w:r w:rsidRPr="00755DE7">
        <w:rPr>
          <w:rFonts w:cs="Arial"/>
          <w:sz w:val="26"/>
          <w:szCs w:val="26"/>
        </w:rPr>
        <w:t xml:space="preserve"> product is, the more likely</w:t>
      </w:r>
      <w:r w:rsidR="00FF07A4">
        <w:rPr>
          <w:rFonts w:cs="Arial"/>
          <w:sz w:val="26"/>
          <w:szCs w:val="26"/>
        </w:rPr>
        <w:t xml:space="preserve"> the</w:t>
      </w:r>
      <w:r w:rsidRPr="00755DE7">
        <w:rPr>
          <w:rFonts w:cs="Arial"/>
          <w:sz w:val="26"/>
          <w:szCs w:val="26"/>
        </w:rPr>
        <w:t xml:space="preserve"> customer’s urge to buy impulsively is induced. Thus, creating </w:t>
      </w:r>
      <w:r w:rsidR="009F3339">
        <w:rPr>
          <w:rFonts w:cs="Arial"/>
          <w:sz w:val="26"/>
          <w:szCs w:val="26"/>
        </w:rPr>
        <w:t xml:space="preserve">a </w:t>
      </w:r>
      <w:r w:rsidRPr="00755DE7">
        <w:rPr>
          <w:rFonts w:cs="Arial"/>
          <w:sz w:val="26"/>
          <w:szCs w:val="26"/>
        </w:rPr>
        <w:t xml:space="preserve">professional and well-designed product picture should be carefully considered to advertise the products on Facebook. </w:t>
      </w:r>
    </w:p>
    <w:p w:rsidR="00755DE7" w:rsidRPr="00755DE7" w:rsidRDefault="00755DE7" w:rsidP="00FC153E">
      <w:pPr>
        <w:snapToGrid w:val="0"/>
        <w:spacing w:line="360" w:lineRule="exact"/>
        <w:outlineLvl w:val="0"/>
        <w:rPr>
          <w:b/>
          <w:sz w:val="26"/>
          <w:szCs w:val="26"/>
        </w:rPr>
      </w:pPr>
    </w:p>
    <w:p w:rsidR="00755DE7" w:rsidRDefault="00755DE7" w:rsidP="00FC153E">
      <w:pPr>
        <w:snapToGrid w:val="0"/>
        <w:spacing w:line="360" w:lineRule="exact"/>
        <w:outlineLvl w:val="0"/>
        <w:rPr>
          <w:b/>
          <w:sz w:val="26"/>
          <w:szCs w:val="26"/>
        </w:rPr>
      </w:pPr>
      <w:r>
        <w:rPr>
          <w:b/>
          <w:sz w:val="26"/>
          <w:szCs w:val="26"/>
        </w:rPr>
        <w:t>Limitation</w:t>
      </w:r>
      <w:r w:rsidR="00927A6B">
        <w:rPr>
          <w:b/>
          <w:sz w:val="26"/>
          <w:szCs w:val="26"/>
        </w:rPr>
        <w:t>s</w:t>
      </w:r>
      <w:r>
        <w:rPr>
          <w:b/>
          <w:sz w:val="26"/>
          <w:szCs w:val="26"/>
        </w:rPr>
        <w:t xml:space="preserve"> and Future Research Directions</w:t>
      </w:r>
    </w:p>
    <w:p w:rsidR="003F5449" w:rsidRDefault="00755DE7" w:rsidP="00FC153E">
      <w:pPr>
        <w:snapToGrid w:val="0"/>
        <w:spacing w:line="360" w:lineRule="exact"/>
        <w:ind w:firstLine="360"/>
        <w:jc w:val="both"/>
        <w:rPr>
          <w:rFonts w:cs="Arial"/>
          <w:sz w:val="26"/>
          <w:szCs w:val="26"/>
        </w:rPr>
      </w:pPr>
      <w:r w:rsidRPr="00755DE7">
        <w:rPr>
          <w:rFonts w:cs="Arial"/>
          <w:sz w:val="26"/>
          <w:szCs w:val="26"/>
        </w:rPr>
        <w:t xml:space="preserve">Although this study provides some interesting insights into the social commerce platform, the study is not without limitations. First, we only used fashion products in the experiment, which might </w:t>
      </w:r>
      <w:r w:rsidR="004F4A1E">
        <w:rPr>
          <w:rFonts w:cs="Arial"/>
          <w:sz w:val="26"/>
          <w:szCs w:val="26"/>
        </w:rPr>
        <w:t>a</w:t>
      </w:r>
      <w:r w:rsidRPr="00755DE7">
        <w:rPr>
          <w:rFonts w:cs="Arial"/>
          <w:sz w:val="26"/>
          <w:szCs w:val="26"/>
        </w:rPr>
        <w:t xml:space="preserve">ffect the dependent variable. Fashion is considered a hedonic product, which is more likely to trigger </w:t>
      </w:r>
      <w:r w:rsidR="009F3339">
        <w:rPr>
          <w:rFonts w:cs="Arial"/>
          <w:sz w:val="26"/>
          <w:szCs w:val="26"/>
        </w:rPr>
        <w:t xml:space="preserve">a </w:t>
      </w:r>
      <w:r w:rsidRPr="00755DE7">
        <w:rPr>
          <w:rFonts w:cs="Arial"/>
          <w:sz w:val="26"/>
          <w:szCs w:val="26"/>
        </w:rPr>
        <w:t xml:space="preserve">consumer’s affective response compared to other products </w:t>
      </w:r>
      <w:r w:rsidR="0038489A" w:rsidRPr="00755DE7">
        <w:rPr>
          <w:rFonts w:cs="Arial"/>
          <w:sz w:val="26"/>
          <w:szCs w:val="26"/>
        </w:rPr>
        <w:fldChar w:fldCharType="begin"/>
      </w:r>
      <w:r w:rsidR="000B3CFA">
        <w:rPr>
          <w:rFonts w:cs="Arial"/>
          <w:sz w:val="26"/>
          <w:szCs w:val="26"/>
        </w:rPr>
        <w:instrText xml:space="preserve"> ADDIN EN.CITE &lt;EndNote&gt;&lt;Cite&gt;&lt;Author&gt;Verhagen&lt;/Author&gt;&lt;Year&gt;2011&lt;/Year&gt;&lt;RecNum&gt;8&lt;/RecNum&gt;&lt;record&gt;&lt;rec-number&gt;8&lt;/rec-number&gt;&lt;foreign-keys&gt;&lt;key app="EN" db-id="e5edxw025efzp8e22wqpxxx25zpav2vwzze9"&gt;8&lt;/key&gt;&lt;/foreign-keys&gt;&lt;ref-type name="Journal Article"&gt;17&lt;/ref-type&gt;&lt;contributors&gt;&lt;authors&gt;&lt;author&gt;Verhagen, T.&lt;/author&gt;&lt;author&gt;Van Dolen, W.&lt;/author&gt;&lt;/authors&gt;&lt;/contributors&gt;&lt;titles&gt;&lt;title&gt;The influence of online store beliefs on consumer online impulse buying: A model and empirical application&lt;/title&gt;&lt;secondary-title&gt;Information &amp;amp; Management&lt;/secondary-title&gt;&lt;/titles&gt;&lt;pages&gt;320-327&lt;/pages&gt;&lt;volume&gt;48&lt;/volume&gt;&lt;number&gt;8&lt;/number&gt;&lt;dates&gt;&lt;year&gt;2011&lt;/year&gt;&lt;/dates&gt;&lt;urls&gt;&lt;/urls&gt;&lt;electronic-resource-num&gt;https://doi.org/10.1016/j.im.2011.08.001&lt;/electronic-resource-num&gt;&lt;/record&gt;&lt;/Cite&gt;&lt;/EndNote&gt;</w:instrText>
      </w:r>
      <w:r w:rsidR="0038489A" w:rsidRPr="00755DE7">
        <w:rPr>
          <w:rFonts w:cs="Arial"/>
          <w:sz w:val="26"/>
          <w:szCs w:val="26"/>
        </w:rPr>
        <w:fldChar w:fldCharType="separate"/>
      </w:r>
      <w:r w:rsidRPr="00755DE7">
        <w:rPr>
          <w:rFonts w:cs="Arial"/>
          <w:noProof/>
          <w:sz w:val="26"/>
          <w:szCs w:val="26"/>
        </w:rPr>
        <w:t>(Verhagen &amp; Van Dolen, 2011)</w:t>
      </w:r>
      <w:r w:rsidR="0038489A" w:rsidRPr="00755DE7">
        <w:rPr>
          <w:rFonts w:cs="Arial"/>
          <w:sz w:val="26"/>
          <w:szCs w:val="26"/>
        </w:rPr>
        <w:fldChar w:fldCharType="end"/>
      </w:r>
      <w:r w:rsidRPr="00755DE7">
        <w:rPr>
          <w:rFonts w:cs="Arial"/>
          <w:sz w:val="26"/>
          <w:szCs w:val="26"/>
        </w:rPr>
        <w:t>. Future stud</w:t>
      </w:r>
      <w:r w:rsidR="009F3339">
        <w:rPr>
          <w:rFonts w:cs="Arial"/>
          <w:sz w:val="26"/>
          <w:szCs w:val="26"/>
        </w:rPr>
        <w:t>ies</w:t>
      </w:r>
      <w:r w:rsidRPr="00755DE7">
        <w:rPr>
          <w:rFonts w:cs="Arial"/>
          <w:sz w:val="26"/>
          <w:szCs w:val="26"/>
        </w:rPr>
        <w:t xml:space="preserve"> could employ two products with different natures</w:t>
      </w:r>
      <w:r w:rsidR="004F4A1E">
        <w:rPr>
          <w:rFonts w:cs="Arial"/>
          <w:sz w:val="26"/>
          <w:szCs w:val="26"/>
        </w:rPr>
        <w:t>,</w:t>
      </w:r>
      <w:r w:rsidRPr="00755DE7">
        <w:rPr>
          <w:rFonts w:cs="Arial"/>
          <w:sz w:val="26"/>
          <w:szCs w:val="26"/>
        </w:rPr>
        <w:t xml:space="preserve"> such as search and experience products</w:t>
      </w:r>
      <w:r w:rsidR="00FF07A4">
        <w:rPr>
          <w:rFonts w:cs="Arial"/>
          <w:sz w:val="26"/>
          <w:szCs w:val="26"/>
        </w:rPr>
        <w:t>,</w:t>
      </w:r>
      <w:r w:rsidRPr="00755DE7">
        <w:rPr>
          <w:rFonts w:cs="Arial"/>
          <w:sz w:val="26"/>
          <w:szCs w:val="26"/>
        </w:rPr>
        <w:t xml:space="preserve"> to gain more comprehensive finding</w:t>
      </w:r>
      <w:r w:rsidR="009F3339">
        <w:rPr>
          <w:rFonts w:cs="Arial"/>
          <w:sz w:val="26"/>
          <w:szCs w:val="26"/>
        </w:rPr>
        <w:t>s</w:t>
      </w:r>
      <w:r w:rsidRPr="00755DE7">
        <w:rPr>
          <w:rFonts w:cs="Arial"/>
          <w:sz w:val="26"/>
          <w:szCs w:val="26"/>
        </w:rPr>
        <w:t xml:space="preserve">. </w:t>
      </w:r>
    </w:p>
    <w:p w:rsidR="003F5449" w:rsidRDefault="00755DE7" w:rsidP="00FC153E">
      <w:pPr>
        <w:snapToGrid w:val="0"/>
        <w:spacing w:line="360" w:lineRule="exact"/>
        <w:ind w:firstLine="360"/>
        <w:jc w:val="both"/>
        <w:rPr>
          <w:rFonts w:cs="Arial"/>
          <w:sz w:val="26"/>
          <w:szCs w:val="26"/>
        </w:rPr>
      </w:pPr>
      <w:r w:rsidRPr="00755DE7">
        <w:rPr>
          <w:rFonts w:cs="Arial"/>
          <w:sz w:val="26"/>
          <w:szCs w:val="26"/>
        </w:rPr>
        <w:t xml:space="preserve">Another limitation is that we used wix.com as the main page to ask participants to join the experiment, and from that page, </w:t>
      </w:r>
      <w:r w:rsidR="00FF07A4">
        <w:rPr>
          <w:rFonts w:cs="Arial"/>
          <w:sz w:val="26"/>
          <w:szCs w:val="26"/>
        </w:rPr>
        <w:t xml:space="preserve">we </w:t>
      </w:r>
      <w:r w:rsidRPr="00755DE7">
        <w:rPr>
          <w:rFonts w:cs="Arial"/>
          <w:sz w:val="26"/>
          <w:szCs w:val="26"/>
        </w:rPr>
        <w:t xml:space="preserve">randomly assigned participants to </w:t>
      </w:r>
      <w:r w:rsidR="009F3339">
        <w:rPr>
          <w:rFonts w:cs="Arial"/>
          <w:sz w:val="26"/>
          <w:szCs w:val="26"/>
        </w:rPr>
        <w:t xml:space="preserve">a </w:t>
      </w:r>
      <w:r w:rsidRPr="00755DE7">
        <w:rPr>
          <w:rFonts w:cs="Arial"/>
          <w:sz w:val="26"/>
          <w:szCs w:val="26"/>
        </w:rPr>
        <w:t xml:space="preserve">different manipulated Facebook page. However, we got some feedback that sometimes they could not access the main link or got stuck at some part of this experiment study when using </w:t>
      </w:r>
      <w:r w:rsidR="00FF07A4">
        <w:rPr>
          <w:rFonts w:cs="Arial"/>
          <w:sz w:val="26"/>
          <w:szCs w:val="26"/>
        </w:rPr>
        <w:t xml:space="preserve">a </w:t>
      </w:r>
      <w:r w:rsidRPr="00755DE7">
        <w:rPr>
          <w:rFonts w:cs="Arial"/>
          <w:sz w:val="26"/>
          <w:szCs w:val="26"/>
        </w:rPr>
        <w:t>smartphone.</w:t>
      </w:r>
      <w:r w:rsidR="00304D7C">
        <w:rPr>
          <w:rFonts w:cs="Arial"/>
          <w:sz w:val="26"/>
          <w:szCs w:val="26"/>
        </w:rPr>
        <w:t xml:space="preserve"> </w:t>
      </w:r>
      <w:r w:rsidRPr="00755DE7">
        <w:rPr>
          <w:rFonts w:cs="Arial"/>
          <w:sz w:val="26"/>
          <w:szCs w:val="26"/>
        </w:rPr>
        <w:t xml:space="preserve">Next, this study only targeted online female customers in </w:t>
      </w:r>
      <w:r w:rsidRPr="00755DE7">
        <w:rPr>
          <w:rFonts w:cs="Arial"/>
          <w:sz w:val="26"/>
          <w:szCs w:val="26"/>
        </w:rPr>
        <w:lastRenderedPageBreak/>
        <w:t>Thailand. Further research could look for diverse participants, for example</w:t>
      </w:r>
      <w:r w:rsidR="00FF07A4">
        <w:rPr>
          <w:rFonts w:cs="Arial"/>
          <w:sz w:val="26"/>
          <w:szCs w:val="26"/>
        </w:rPr>
        <w:t>,</w:t>
      </w:r>
      <w:r w:rsidRPr="00755DE7">
        <w:rPr>
          <w:rFonts w:cs="Arial"/>
          <w:sz w:val="26"/>
          <w:szCs w:val="26"/>
        </w:rPr>
        <w:t xml:space="preserve"> in term</w:t>
      </w:r>
      <w:r w:rsidR="009F3339">
        <w:rPr>
          <w:rFonts w:cs="Arial"/>
          <w:sz w:val="26"/>
          <w:szCs w:val="26"/>
        </w:rPr>
        <w:t>s</w:t>
      </w:r>
      <w:r w:rsidRPr="00755DE7">
        <w:rPr>
          <w:rFonts w:cs="Arial"/>
          <w:sz w:val="26"/>
          <w:szCs w:val="26"/>
        </w:rPr>
        <w:t xml:space="preserve"> of gender, nationality, to confirm the important role of environmental cues in </w:t>
      </w:r>
      <w:r w:rsidR="009F3339">
        <w:rPr>
          <w:rFonts w:cs="Arial"/>
          <w:sz w:val="26"/>
          <w:szCs w:val="26"/>
        </w:rPr>
        <w:t xml:space="preserve">a </w:t>
      </w:r>
      <w:r w:rsidRPr="00755DE7">
        <w:rPr>
          <w:rFonts w:cs="Arial"/>
          <w:sz w:val="26"/>
          <w:szCs w:val="26"/>
        </w:rPr>
        <w:t xml:space="preserve">more generalized sample. Moreover, it seems that more environmental cues and individual traits could influence </w:t>
      </w:r>
      <w:r w:rsidR="00FF07A4">
        <w:rPr>
          <w:rFonts w:cs="Arial"/>
          <w:sz w:val="26"/>
          <w:szCs w:val="26"/>
        </w:rPr>
        <w:t xml:space="preserve">a </w:t>
      </w:r>
      <w:r w:rsidRPr="00755DE7">
        <w:rPr>
          <w:rFonts w:cs="Arial"/>
          <w:sz w:val="26"/>
          <w:szCs w:val="26"/>
        </w:rPr>
        <w:t>customer’s urge to buy impulsively</w:t>
      </w:r>
      <w:r w:rsidR="00FF07A4">
        <w:rPr>
          <w:rFonts w:cs="Arial"/>
          <w:sz w:val="26"/>
          <w:szCs w:val="26"/>
        </w:rPr>
        <w:t>;</w:t>
      </w:r>
      <w:r w:rsidRPr="00755DE7">
        <w:rPr>
          <w:rFonts w:cs="Arial"/>
          <w:sz w:val="26"/>
          <w:szCs w:val="26"/>
        </w:rPr>
        <w:t xml:space="preserve"> hence,</w:t>
      </w:r>
      <w:r w:rsidR="00FF07A4">
        <w:rPr>
          <w:rFonts w:cs="Arial"/>
          <w:sz w:val="26"/>
          <w:szCs w:val="26"/>
        </w:rPr>
        <w:t xml:space="preserve"> it</w:t>
      </w:r>
      <w:r w:rsidRPr="00755DE7">
        <w:rPr>
          <w:rFonts w:cs="Arial"/>
          <w:sz w:val="26"/>
          <w:szCs w:val="26"/>
        </w:rPr>
        <w:t xml:space="preserve"> should be considered integrating into the research framework. For example, the act of comments, shares</w:t>
      </w:r>
      <w:r w:rsidR="009F3339">
        <w:rPr>
          <w:rFonts w:cs="Arial"/>
          <w:sz w:val="26"/>
          <w:szCs w:val="26"/>
        </w:rPr>
        <w:t>,</w:t>
      </w:r>
      <w:r w:rsidRPr="00755DE7">
        <w:rPr>
          <w:rFonts w:cs="Arial"/>
          <w:sz w:val="26"/>
          <w:szCs w:val="26"/>
        </w:rPr>
        <w:t xml:space="preserve"> or those clicking Like might play a part in affecting </w:t>
      </w:r>
      <w:r w:rsidR="009F3339">
        <w:rPr>
          <w:rFonts w:cs="Arial"/>
          <w:sz w:val="26"/>
          <w:szCs w:val="26"/>
        </w:rPr>
        <w:t xml:space="preserve">the </w:t>
      </w:r>
      <w:r w:rsidRPr="00755DE7">
        <w:rPr>
          <w:rFonts w:cs="Arial"/>
          <w:sz w:val="26"/>
          <w:szCs w:val="26"/>
        </w:rPr>
        <w:t xml:space="preserve">urge to buy impulsively. Regarding individual characteristics, product involvement may be </w:t>
      </w:r>
      <w:r w:rsidR="009F3339">
        <w:rPr>
          <w:rFonts w:cs="Arial"/>
          <w:sz w:val="26"/>
          <w:szCs w:val="26"/>
        </w:rPr>
        <w:t xml:space="preserve">a </w:t>
      </w:r>
      <w:r w:rsidRPr="00755DE7">
        <w:rPr>
          <w:rFonts w:cs="Arial"/>
          <w:sz w:val="26"/>
          <w:szCs w:val="26"/>
        </w:rPr>
        <w:t>potential variable in the research of impulsive buying. According to</w:t>
      </w:r>
      <w:r w:rsidR="003F5449">
        <w:rPr>
          <w:rFonts w:cs="Arial"/>
          <w:sz w:val="26"/>
          <w:szCs w:val="26"/>
        </w:rPr>
        <w:t xml:space="preserve"> Zaichkowsky</w:t>
      </w:r>
      <w:r w:rsidR="00304D7C">
        <w:rPr>
          <w:rFonts w:cs="Arial"/>
          <w:sz w:val="26"/>
          <w:szCs w:val="26"/>
        </w:rPr>
        <w:t xml:space="preserve"> </w:t>
      </w:r>
      <w:r w:rsidR="0038489A" w:rsidRPr="00755DE7">
        <w:rPr>
          <w:rFonts w:cs="Arial"/>
          <w:sz w:val="26"/>
          <w:szCs w:val="26"/>
        </w:rPr>
        <w:fldChar w:fldCharType="begin"/>
      </w:r>
      <w:r w:rsidR="000B3CFA">
        <w:rPr>
          <w:rFonts w:cs="Arial"/>
          <w:sz w:val="26"/>
          <w:szCs w:val="26"/>
        </w:rPr>
        <w:instrText xml:space="preserve"> ADDIN EN.CITE &lt;EndNote&gt;&lt;Cite ExcludeAuth="1"&gt;&lt;Author&gt;Zaichkowsky&lt;/Author&gt;&lt;Year&gt;1985&lt;/Year&gt;&lt;RecNum&gt;54&lt;/RecNum&gt;&lt;record&gt;&lt;rec-number&gt;54&lt;/rec-number&gt;&lt;foreign-keys&gt;&lt;key app="EN" db-id="e5edxw025efzp8e22wqpxxx25zpav2vwzze9"&gt;54&lt;/key&gt;&lt;/foreign-keys&gt;&lt;ref-type name="Journal Article"&gt;17&lt;/ref-type&gt;&lt;contributors&gt;&lt;authors&gt;&lt;author&gt;Zaichkowsky, J.L.&lt;/author&gt;&lt;/authors&gt;&lt;/contributors&gt;&lt;titles&gt;&lt;title&gt;Measuring the involvement contruct&lt;/title&gt;&lt;secondary-title&gt;Journal of Consumer Research&lt;/secondary-title&gt;&lt;/titles&gt;&lt;pages&gt;341-352&lt;/pages&gt;&lt;volume&gt;12&lt;/volume&gt;&lt;number&gt;3&lt;/number&gt;&lt;dates&gt;&lt;year&gt;1985&lt;/year&gt;&lt;/dates&gt;&lt;urls&gt;&lt;/urls&gt;&lt;electronic-resource-num&gt;https://doi.org/10.1086/208520&lt;/electronic-resource-num&gt;&lt;/record&gt;&lt;/Cite&gt;&lt;/EndNote&gt;</w:instrText>
      </w:r>
      <w:r w:rsidR="0038489A" w:rsidRPr="00755DE7">
        <w:rPr>
          <w:rFonts w:cs="Arial"/>
          <w:sz w:val="26"/>
          <w:szCs w:val="26"/>
        </w:rPr>
        <w:fldChar w:fldCharType="separate"/>
      </w:r>
      <w:r w:rsidR="003F5449">
        <w:rPr>
          <w:rFonts w:cs="Arial"/>
          <w:noProof/>
          <w:sz w:val="26"/>
          <w:szCs w:val="26"/>
        </w:rPr>
        <w:t>(1985)</w:t>
      </w:r>
      <w:r w:rsidR="0038489A" w:rsidRPr="00755DE7">
        <w:rPr>
          <w:rFonts w:cs="Arial"/>
          <w:sz w:val="26"/>
          <w:szCs w:val="26"/>
        </w:rPr>
        <w:fldChar w:fldCharType="end"/>
      </w:r>
      <w:r w:rsidR="00FF07A4">
        <w:rPr>
          <w:rFonts w:cs="Arial"/>
          <w:sz w:val="26"/>
          <w:szCs w:val="26"/>
        </w:rPr>
        <w:t>,</w:t>
      </w:r>
      <w:r w:rsidRPr="00755DE7">
        <w:rPr>
          <w:rFonts w:cs="Arial"/>
          <w:sz w:val="26"/>
          <w:szCs w:val="26"/>
        </w:rPr>
        <w:t xml:space="preserve"> product involvement is referred to the perceived relevance of product class, which depends on </w:t>
      </w:r>
      <w:r w:rsidR="009F3339">
        <w:rPr>
          <w:rFonts w:cs="Arial"/>
          <w:sz w:val="26"/>
          <w:szCs w:val="26"/>
        </w:rPr>
        <w:t xml:space="preserve">an </w:t>
      </w:r>
      <w:r w:rsidRPr="00755DE7">
        <w:rPr>
          <w:rFonts w:cs="Arial"/>
          <w:sz w:val="26"/>
          <w:szCs w:val="26"/>
        </w:rPr>
        <w:t xml:space="preserve">individual’s inherent interest. </w:t>
      </w:r>
    </w:p>
    <w:p w:rsidR="00755DE7" w:rsidRDefault="00755DE7" w:rsidP="00FC153E">
      <w:pPr>
        <w:snapToGrid w:val="0"/>
        <w:spacing w:line="360" w:lineRule="exact"/>
        <w:ind w:firstLine="360"/>
        <w:jc w:val="both"/>
        <w:rPr>
          <w:rFonts w:cs="Arial"/>
          <w:sz w:val="26"/>
          <w:szCs w:val="26"/>
        </w:rPr>
      </w:pPr>
      <w:r w:rsidRPr="00755DE7">
        <w:rPr>
          <w:rFonts w:cs="Arial"/>
          <w:sz w:val="26"/>
          <w:szCs w:val="26"/>
        </w:rPr>
        <w:t xml:space="preserve">Finally, it could be questioned that there </w:t>
      </w:r>
      <w:r w:rsidR="009F3339">
        <w:rPr>
          <w:rFonts w:cs="Arial"/>
          <w:sz w:val="26"/>
          <w:szCs w:val="26"/>
        </w:rPr>
        <w:t>is</w:t>
      </w:r>
      <w:r w:rsidR="00823CE5">
        <w:rPr>
          <w:rFonts w:cs="Arial"/>
          <w:sz w:val="26"/>
          <w:szCs w:val="26"/>
        </w:rPr>
        <w:t xml:space="preserve"> </w:t>
      </w:r>
      <w:r w:rsidR="009F3339">
        <w:rPr>
          <w:rFonts w:cs="Arial"/>
          <w:sz w:val="26"/>
          <w:szCs w:val="26"/>
        </w:rPr>
        <w:t xml:space="preserve">a </w:t>
      </w:r>
      <w:r w:rsidRPr="00755DE7">
        <w:rPr>
          <w:rFonts w:cs="Arial"/>
          <w:sz w:val="26"/>
          <w:szCs w:val="26"/>
        </w:rPr>
        <w:t>possible distinction between</w:t>
      </w:r>
      <w:r w:rsidR="00FF07A4">
        <w:rPr>
          <w:rFonts w:cs="Arial"/>
          <w:sz w:val="26"/>
          <w:szCs w:val="26"/>
        </w:rPr>
        <w:t xml:space="preserve"> a </w:t>
      </w:r>
      <w:r w:rsidRPr="00755DE7">
        <w:rPr>
          <w:rFonts w:cs="Arial"/>
          <w:sz w:val="26"/>
          <w:szCs w:val="26"/>
        </w:rPr>
        <w:t xml:space="preserve"> consumer’s urge to buy impulsively and actual buying behavior. </w:t>
      </w:r>
      <w:r w:rsidR="0038489A" w:rsidRPr="00755DE7">
        <w:rPr>
          <w:rFonts w:cs="Arial"/>
          <w:sz w:val="26"/>
          <w:szCs w:val="26"/>
        </w:rPr>
        <w:fldChar w:fldCharType="begin"/>
      </w:r>
      <w:r w:rsidR="000B3CFA">
        <w:rPr>
          <w:rFonts w:cs="Arial"/>
          <w:sz w:val="26"/>
          <w:szCs w:val="26"/>
        </w:rPr>
        <w:instrText xml:space="preserve"> ADDIN EN.CITE &lt;EndNote&gt;&lt;Cite&gt;&lt;Author&gt;Mittal&lt;/Author&gt;&lt;Year&gt;1999&lt;/Year&gt;&lt;RecNum&gt;55&lt;/RecNum&gt;&lt;record&gt;&lt;rec-number&gt;55&lt;/rec-number&gt;&lt;foreign-keys&gt;&lt;key app="EN" db-id="e5edxw025efzp8e22wqpxxx25zpav2vwzze9"&gt;55&lt;/key&gt;&lt;/foreign-keys&gt;&lt;ref-type name="Journal Article"&gt;17&lt;/ref-type&gt;&lt;contributors&gt;&lt;authors&gt;&lt;author&gt;Mittal, V.&lt;/author&gt;&lt;author&gt;Kumar, P.&lt;/author&gt;&lt;author&gt;Tsiros, M.&lt;/author&gt;&lt;/authors&gt;&lt;/contributors&gt;&lt;titles&gt;&lt;title&gt;Attribute-level performance satisfaction, and behavioral intentions over time: A consumption-system approach&lt;/title&gt;&lt;secondary-title&gt;Journal of Marketing&lt;/secondary-title&gt;&lt;/titles&gt;&lt;pages&gt;88-101&lt;/pages&gt;&lt;volume&gt;63&lt;/volume&gt;&lt;number&gt;2&lt;/number&gt;&lt;dates&gt;&lt;year&gt;1999&lt;/year&gt;&lt;/dates&gt;&lt;urls&gt;&lt;/urls&gt;&lt;electronic-resource-num&gt;10.2307/1251947&lt;/electronic-resource-num&gt;&lt;/record&gt;&lt;/Cite&gt;&lt;/EndNote&gt;</w:instrText>
      </w:r>
      <w:r w:rsidR="0038489A" w:rsidRPr="00755DE7">
        <w:rPr>
          <w:rFonts w:cs="Arial"/>
          <w:sz w:val="26"/>
          <w:szCs w:val="26"/>
        </w:rPr>
        <w:fldChar w:fldCharType="separate"/>
      </w:r>
      <w:r w:rsidR="00E561B9">
        <w:rPr>
          <w:rFonts w:cs="Arial"/>
          <w:noProof/>
          <w:sz w:val="26"/>
          <w:szCs w:val="26"/>
        </w:rPr>
        <w:t>(Mittal et al., 1999)</w:t>
      </w:r>
      <w:r w:rsidR="0038489A" w:rsidRPr="00755DE7">
        <w:rPr>
          <w:rFonts w:cs="Arial"/>
          <w:sz w:val="26"/>
          <w:szCs w:val="26"/>
        </w:rPr>
        <w:fldChar w:fldCharType="end"/>
      </w:r>
      <w:r w:rsidRPr="00755DE7">
        <w:rPr>
          <w:rFonts w:cs="Arial"/>
          <w:sz w:val="26"/>
          <w:szCs w:val="26"/>
        </w:rPr>
        <w:t xml:space="preserve"> criticized studies using intention behavior as a proxy measure for actual behavior. Therefore, further research may consider impulse buying behavior as the final dependent variable and investigating the relationship between </w:t>
      </w:r>
      <w:r w:rsidR="009F3339">
        <w:rPr>
          <w:rFonts w:cs="Arial"/>
          <w:sz w:val="26"/>
          <w:szCs w:val="26"/>
        </w:rPr>
        <w:t xml:space="preserve">the </w:t>
      </w:r>
      <w:r w:rsidRPr="00755DE7">
        <w:rPr>
          <w:rFonts w:cs="Arial"/>
          <w:sz w:val="26"/>
          <w:szCs w:val="26"/>
        </w:rPr>
        <w:t xml:space="preserve">urge to buy impulsively and impulse buying behavior in terms of the social network site context.  </w:t>
      </w:r>
    </w:p>
    <w:p w:rsidR="00AB405F" w:rsidRDefault="00AB405F" w:rsidP="00FC153E">
      <w:pPr>
        <w:snapToGrid w:val="0"/>
        <w:spacing w:line="360" w:lineRule="exact"/>
        <w:ind w:firstLine="360"/>
        <w:jc w:val="both"/>
        <w:rPr>
          <w:rFonts w:cs="Arial"/>
          <w:sz w:val="26"/>
          <w:szCs w:val="26"/>
        </w:rPr>
      </w:pPr>
    </w:p>
    <w:p w:rsidR="00AB405F" w:rsidRDefault="00AB405F" w:rsidP="00FC153E">
      <w:pPr>
        <w:snapToGrid w:val="0"/>
        <w:spacing w:line="360" w:lineRule="exact"/>
        <w:outlineLvl w:val="0"/>
        <w:rPr>
          <w:b/>
          <w:sz w:val="26"/>
          <w:szCs w:val="26"/>
        </w:rPr>
      </w:pPr>
      <w:r>
        <w:rPr>
          <w:b/>
          <w:sz w:val="26"/>
          <w:szCs w:val="26"/>
        </w:rPr>
        <w:t>Conclusion</w:t>
      </w:r>
    </w:p>
    <w:p w:rsidR="00AB405F" w:rsidRPr="00AB405F" w:rsidRDefault="00AB405F" w:rsidP="00FC153E">
      <w:pPr>
        <w:snapToGrid w:val="0"/>
        <w:spacing w:line="360" w:lineRule="exact"/>
        <w:ind w:firstLine="480"/>
        <w:jc w:val="both"/>
        <w:outlineLvl w:val="0"/>
        <w:rPr>
          <w:sz w:val="26"/>
          <w:szCs w:val="26"/>
        </w:rPr>
      </w:pPr>
      <w:r>
        <w:rPr>
          <w:sz w:val="26"/>
          <w:szCs w:val="26"/>
        </w:rPr>
        <w:t xml:space="preserve">In conclusion, drawing from the LST theory, this study has successfully investigated the phenomenon of online impulse buying, in particular for females customers within the context of social commerce (Facebook). Our findings demonstrated that </w:t>
      </w:r>
      <w:r w:rsidR="009F1AD9">
        <w:rPr>
          <w:sz w:val="26"/>
          <w:szCs w:val="26"/>
        </w:rPr>
        <w:t>certain factors</w:t>
      </w:r>
      <w:r>
        <w:rPr>
          <w:sz w:val="26"/>
          <w:szCs w:val="26"/>
        </w:rPr>
        <w:t xml:space="preserve"> could influence the female customer’s urge to buy impulsive</w:t>
      </w:r>
      <w:r w:rsidR="00FF07A4">
        <w:rPr>
          <w:sz w:val="26"/>
          <w:szCs w:val="26"/>
        </w:rPr>
        <w:t>ly</w:t>
      </w:r>
      <w:r>
        <w:rPr>
          <w:sz w:val="26"/>
          <w:szCs w:val="26"/>
        </w:rPr>
        <w:t xml:space="preserve">, namely </w:t>
      </w:r>
      <w:r w:rsidR="009F1AD9">
        <w:rPr>
          <w:sz w:val="26"/>
          <w:szCs w:val="26"/>
        </w:rPr>
        <w:t xml:space="preserve">the </w:t>
      </w:r>
      <w:r>
        <w:rPr>
          <w:sz w:val="26"/>
          <w:szCs w:val="26"/>
        </w:rPr>
        <w:t>number of people “Likes”, information quality, product presentation, and degree of impulsiveness. By so doing, this study could contribute to the ext</w:t>
      </w:r>
      <w:r w:rsidR="009F1AD9">
        <w:rPr>
          <w:sz w:val="26"/>
          <w:szCs w:val="26"/>
        </w:rPr>
        <w:t>e</w:t>
      </w:r>
      <w:r>
        <w:rPr>
          <w:sz w:val="26"/>
          <w:szCs w:val="26"/>
        </w:rPr>
        <w:t>nt of impulse buying literature</w:t>
      </w:r>
      <w:r w:rsidR="00FF07A4">
        <w:rPr>
          <w:sz w:val="26"/>
          <w:szCs w:val="26"/>
        </w:rPr>
        <w:t>,</w:t>
      </w:r>
      <w:r>
        <w:rPr>
          <w:sz w:val="26"/>
          <w:szCs w:val="26"/>
        </w:rPr>
        <w:t xml:space="preserve"> as well as provide some valuable insights </w:t>
      </w:r>
      <w:r w:rsidR="00C61A25">
        <w:rPr>
          <w:sz w:val="26"/>
          <w:szCs w:val="26"/>
        </w:rPr>
        <w:t xml:space="preserve">specifically </w:t>
      </w:r>
      <w:r>
        <w:rPr>
          <w:sz w:val="26"/>
          <w:szCs w:val="26"/>
        </w:rPr>
        <w:t xml:space="preserve">for the companies who run their businesses on Facebook.   </w:t>
      </w:r>
    </w:p>
    <w:p w:rsidR="00AB405F" w:rsidRPr="00755DE7" w:rsidRDefault="00AB405F" w:rsidP="00FC153E">
      <w:pPr>
        <w:snapToGrid w:val="0"/>
        <w:spacing w:line="360" w:lineRule="exact"/>
        <w:ind w:firstLine="360"/>
        <w:jc w:val="both"/>
        <w:rPr>
          <w:rFonts w:cs="Arial"/>
          <w:sz w:val="26"/>
          <w:szCs w:val="26"/>
        </w:rPr>
      </w:pPr>
    </w:p>
    <w:p w:rsidR="00D81049" w:rsidRDefault="003B6162" w:rsidP="00FC153E">
      <w:pPr>
        <w:snapToGrid w:val="0"/>
        <w:spacing w:line="360" w:lineRule="exact"/>
        <w:jc w:val="center"/>
        <w:outlineLvl w:val="0"/>
        <w:rPr>
          <w:b/>
          <w:sz w:val="26"/>
          <w:szCs w:val="26"/>
        </w:rPr>
      </w:pPr>
      <w:r>
        <w:rPr>
          <w:b/>
          <w:sz w:val="26"/>
          <w:szCs w:val="26"/>
        </w:rPr>
        <w:t>REFERENCES</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Abdelsalam, S., Salim, N., Alias, R. A., &amp; Husain, O. (2020). Understanding </w:t>
      </w:r>
      <w:r w:rsidR="00823CE5" w:rsidRPr="00724271">
        <w:rPr>
          <w:noProof/>
          <w:sz w:val="26"/>
          <w:szCs w:val="26"/>
        </w:rPr>
        <w:t>online impulse buying behavior in social commerce</w:t>
      </w:r>
      <w:r w:rsidRPr="00724271">
        <w:rPr>
          <w:noProof/>
          <w:sz w:val="26"/>
          <w:szCs w:val="26"/>
        </w:rPr>
        <w:t xml:space="preserve">: A </w:t>
      </w:r>
      <w:r w:rsidR="00823CE5" w:rsidRPr="00724271">
        <w:rPr>
          <w:noProof/>
          <w:sz w:val="26"/>
          <w:szCs w:val="26"/>
        </w:rPr>
        <w:t>systematic literature review</w:t>
      </w:r>
      <w:r w:rsidRPr="00724271">
        <w:rPr>
          <w:noProof/>
          <w:sz w:val="26"/>
          <w:szCs w:val="26"/>
        </w:rPr>
        <w:t xml:space="preserve">. </w:t>
      </w:r>
      <w:r w:rsidRPr="00724271">
        <w:rPr>
          <w:i/>
          <w:noProof/>
          <w:sz w:val="26"/>
          <w:szCs w:val="26"/>
        </w:rPr>
        <w:t>IEEE Access</w:t>
      </w:r>
      <w:r w:rsidRPr="00724271">
        <w:rPr>
          <w:noProof/>
          <w:sz w:val="26"/>
          <w:szCs w:val="26"/>
        </w:rPr>
        <w:t>,</w:t>
      </w:r>
      <w:r w:rsidRPr="00724271">
        <w:rPr>
          <w:i/>
          <w:noProof/>
          <w:sz w:val="26"/>
          <w:szCs w:val="26"/>
        </w:rPr>
        <w:t xml:space="preserve"> 8</w:t>
      </w:r>
      <w:r w:rsidRPr="00724271">
        <w:rPr>
          <w:noProof/>
          <w:sz w:val="26"/>
          <w:szCs w:val="26"/>
        </w:rPr>
        <w:t xml:space="preserve">. https://doi.org/10.1109/ACCESS.2020.2993671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Amos, C., Holmes, G. R., &amp; Keneson, W. C. (2014). A meta-analysis of consumer impulse buying. </w:t>
      </w:r>
      <w:r w:rsidRPr="00724271">
        <w:rPr>
          <w:i/>
          <w:noProof/>
          <w:sz w:val="26"/>
          <w:szCs w:val="26"/>
        </w:rPr>
        <w:t>Journal of Retailing and Consumer Services</w:t>
      </w:r>
      <w:r w:rsidRPr="00724271">
        <w:rPr>
          <w:noProof/>
          <w:sz w:val="26"/>
          <w:szCs w:val="26"/>
        </w:rPr>
        <w:t>,</w:t>
      </w:r>
      <w:r w:rsidRPr="00724271">
        <w:rPr>
          <w:i/>
          <w:noProof/>
          <w:sz w:val="26"/>
          <w:szCs w:val="26"/>
        </w:rPr>
        <w:t xml:space="preserve"> 21</w:t>
      </w:r>
      <w:r w:rsidRPr="00724271">
        <w:rPr>
          <w:noProof/>
          <w:sz w:val="26"/>
          <w:szCs w:val="26"/>
        </w:rPr>
        <w:t xml:space="preserve">, 86-97. https://doi.org/https://doi.org/10.1016/j.jretconser.2013.11.004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Badgaiyan, A. J., &amp; Verma, A. (2015). Does urge to buy impulsively differ from impulsive buying behaviour? Assessing the impact of situational factors. </w:t>
      </w:r>
      <w:r w:rsidRPr="00724271">
        <w:rPr>
          <w:i/>
          <w:noProof/>
          <w:sz w:val="26"/>
          <w:szCs w:val="26"/>
        </w:rPr>
        <w:t>Journal of Retailing and Consumer Services</w:t>
      </w:r>
      <w:r w:rsidRPr="00724271">
        <w:rPr>
          <w:noProof/>
          <w:sz w:val="26"/>
          <w:szCs w:val="26"/>
        </w:rPr>
        <w:t>,</w:t>
      </w:r>
      <w:r w:rsidRPr="00724271">
        <w:rPr>
          <w:i/>
          <w:noProof/>
          <w:sz w:val="26"/>
          <w:szCs w:val="26"/>
        </w:rPr>
        <w:t xml:space="preserve"> 22</w:t>
      </w:r>
      <w:r w:rsidRPr="00724271">
        <w:rPr>
          <w:noProof/>
          <w:sz w:val="26"/>
          <w:szCs w:val="26"/>
        </w:rPr>
        <w:t xml:space="preserve">, 145-157. https://doi.org/https://doi.org/10.1016/j.jretconser.2014.10.002 </w:t>
      </w:r>
    </w:p>
    <w:p w:rsidR="00724271" w:rsidRPr="00724271" w:rsidRDefault="00724271" w:rsidP="00FC153E">
      <w:pPr>
        <w:snapToGrid w:val="0"/>
        <w:spacing w:line="360" w:lineRule="exact"/>
        <w:ind w:left="720" w:hanging="720"/>
        <w:rPr>
          <w:noProof/>
          <w:sz w:val="26"/>
          <w:szCs w:val="26"/>
        </w:rPr>
      </w:pPr>
      <w:r w:rsidRPr="00724271">
        <w:rPr>
          <w:noProof/>
          <w:sz w:val="26"/>
          <w:szCs w:val="26"/>
        </w:rPr>
        <w:lastRenderedPageBreak/>
        <w:t xml:space="preserve">Baggett, P. (1989). Understanding visual and verbal messages. In H. Mandl &amp; J. R. Levin (Eds.), </w:t>
      </w:r>
      <w:r w:rsidRPr="00724271">
        <w:rPr>
          <w:i/>
          <w:noProof/>
          <w:sz w:val="26"/>
          <w:szCs w:val="26"/>
        </w:rPr>
        <w:t xml:space="preserve">Advances in </w:t>
      </w:r>
      <w:r w:rsidR="00823CE5" w:rsidRPr="00724271">
        <w:rPr>
          <w:i/>
          <w:noProof/>
          <w:sz w:val="26"/>
          <w:szCs w:val="26"/>
        </w:rPr>
        <w:t>psychology: knowledge acquisition from text and pictures</w:t>
      </w:r>
      <w:r w:rsidRPr="00724271">
        <w:rPr>
          <w:i/>
          <w:noProof/>
          <w:sz w:val="26"/>
          <w:szCs w:val="26"/>
        </w:rPr>
        <w:t xml:space="preserve"> </w:t>
      </w:r>
      <w:r w:rsidRPr="00724271">
        <w:rPr>
          <w:noProof/>
          <w:sz w:val="26"/>
          <w:szCs w:val="26"/>
        </w:rPr>
        <w:t xml:space="preserve">(Vol. 58, pp. 101-124). Elsevier Science Publishers. https://doi.org/https://doi.org/10.1016/S0166-4115(08)62150-0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Beatty, S. E., &amp; Ferrell, M. E. (1998). Impulse buying: Modeling its precursors. </w:t>
      </w:r>
      <w:r w:rsidRPr="00724271">
        <w:rPr>
          <w:i/>
          <w:noProof/>
          <w:sz w:val="26"/>
          <w:szCs w:val="26"/>
        </w:rPr>
        <w:t>Journal of Retailing</w:t>
      </w:r>
      <w:r w:rsidRPr="00724271">
        <w:rPr>
          <w:noProof/>
          <w:sz w:val="26"/>
          <w:szCs w:val="26"/>
        </w:rPr>
        <w:t>,</w:t>
      </w:r>
      <w:r w:rsidRPr="00724271">
        <w:rPr>
          <w:i/>
          <w:noProof/>
          <w:sz w:val="26"/>
          <w:szCs w:val="26"/>
        </w:rPr>
        <w:t xml:space="preserve"> 74</w:t>
      </w:r>
      <w:r w:rsidRPr="00724271">
        <w:rPr>
          <w:noProof/>
          <w:sz w:val="26"/>
          <w:szCs w:val="26"/>
        </w:rPr>
        <w:t xml:space="preserve">(2), 169-191. https://doi.org/https://doi.org/10.1016/S0022-4359(99)80092-X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Bharati, P., &amp; Chaudhury, A. (2006). Product customization on the web: An empirical study of factors impacting choice board user satisfaction. </w:t>
      </w:r>
      <w:r w:rsidRPr="00724271">
        <w:rPr>
          <w:i/>
          <w:noProof/>
          <w:sz w:val="26"/>
          <w:szCs w:val="26"/>
        </w:rPr>
        <w:t>Information Resources Management Journal</w:t>
      </w:r>
      <w:r w:rsidRPr="00724271">
        <w:rPr>
          <w:noProof/>
          <w:sz w:val="26"/>
          <w:szCs w:val="26"/>
        </w:rPr>
        <w:t>,</w:t>
      </w:r>
      <w:r w:rsidRPr="00724271">
        <w:rPr>
          <w:i/>
          <w:noProof/>
          <w:sz w:val="26"/>
          <w:szCs w:val="26"/>
        </w:rPr>
        <w:t xml:space="preserve"> 19</w:t>
      </w:r>
      <w:r w:rsidRPr="00724271">
        <w:rPr>
          <w:noProof/>
          <w:sz w:val="26"/>
          <w:szCs w:val="26"/>
        </w:rPr>
        <w:t xml:space="preserve">(2), 69-81. https://doi.org/10.4018/irmj.2006040105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Cao, M., Zhang, Q., &amp; Seydel, J. (2005). B2C e-commerce web site quality: An empirical examination. </w:t>
      </w:r>
      <w:r w:rsidRPr="00724271">
        <w:rPr>
          <w:i/>
          <w:noProof/>
          <w:sz w:val="26"/>
          <w:szCs w:val="26"/>
        </w:rPr>
        <w:t>Industrual Managment and Data Systems</w:t>
      </w:r>
      <w:r w:rsidRPr="00724271">
        <w:rPr>
          <w:noProof/>
          <w:sz w:val="26"/>
          <w:szCs w:val="26"/>
        </w:rPr>
        <w:t>,</w:t>
      </w:r>
      <w:r w:rsidRPr="00724271">
        <w:rPr>
          <w:i/>
          <w:noProof/>
          <w:sz w:val="26"/>
          <w:szCs w:val="26"/>
        </w:rPr>
        <w:t xml:space="preserve"> 105</w:t>
      </w:r>
      <w:r w:rsidRPr="00724271">
        <w:rPr>
          <w:noProof/>
          <w:sz w:val="26"/>
          <w:szCs w:val="26"/>
        </w:rPr>
        <w:t xml:space="preserve">(5), 645-661. https://doi.org/https://doi.org/10.1108/02635570510600000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Chan, T. K. H., Cheung, C. M. K., &amp; Lee, Z. W. Y. (2017). The state of online impulse-buying research: A literature analysis. </w:t>
      </w:r>
      <w:r w:rsidRPr="00724271">
        <w:rPr>
          <w:i/>
          <w:noProof/>
          <w:sz w:val="26"/>
          <w:szCs w:val="26"/>
        </w:rPr>
        <w:t>Information &amp; Management</w:t>
      </w:r>
      <w:r w:rsidRPr="00724271">
        <w:rPr>
          <w:noProof/>
          <w:sz w:val="26"/>
          <w:szCs w:val="26"/>
        </w:rPr>
        <w:t>,</w:t>
      </w:r>
      <w:r w:rsidRPr="00724271">
        <w:rPr>
          <w:i/>
          <w:noProof/>
          <w:sz w:val="26"/>
          <w:szCs w:val="26"/>
        </w:rPr>
        <w:t xml:space="preserve"> 54</w:t>
      </w:r>
      <w:r w:rsidRPr="00724271">
        <w:rPr>
          <w:noProof/>
          <w:sz w:val="26"/>
          <w:szCs w:val="26"/>
        </w:rPr>
        <w:t xml:space="preserve">(2), 204-217. https://doi.org/https://doi.org/10.1016/j.im.2016.06.001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Chen, J. V., Su, B.-c., &amp; Widjaja, A. E. (2016). Facebook C2C social commerce: A study of online impulse buying. </w:t>
      </w:r>
      <w:r w:rsidRPr="00724271">
        <w:rPr>
          <w:i/>
          <w:noProof/>
          <w:sz w:val="26"/>
          <w:szCs w:val="26"/>
        </w:rPr>
        <w:t>Decision Support Systems</w:t>
      </w:r>
      <w:r w:rsidRPr="00724271">
        <w:rPr>
          <w:noProof/>
          <w:sz w:val="26"/>
          <w:szCs w:val="26"/>
        </w:rPr>
        <w:t>,</w:t>
      </w:r>
      <w:r w:rsidRPr="00724271">
        <w:rPr>
          <w:i/>
          <w:noProof/>
          <w:sz w:val="26"/>
          <w:szCs w:val="26"/>
        </w:rPr>
        <w:t xml:space="preserve"> 83</w:t>
      </w:r>
      <w:r w:rsidRPr="00724271">
        <w:rPr>
          <w:noProof/>
          <w:sz w:val="26"/>
          <w:szCs w:val="26"/>
        </w:rPr>
        <w:t xml:space="preserve">, 57-69. https://doi.org/https://doi.org/10.1016/j.dss.2015.12.008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Chen, Q., Clifford, S. J., &amp; Wells, W. D. (2002). Attitude toward website II: New information. </w:t>
      </w:r>
      <w:r w:rsidRPr="00724271">
        <w:rPr>
          <w:i/>
          <w:noProof/>
          <w:sz w:val="26"/>
          <w:szCs w:val="26"/>
        </w:rPr>
        <w:t>Journal of Advertising Research</w:t>
      </w:r>
      <w:r w:rsidRPr="00724271">
        <w:rPr>
          <w:noProof/>
          <w:sz w:val="26"/>
          <w:szCs w:val="26"/>
        </w:rPr>
        <w:t>,</w:t>
      </w:r>
      <w:r w:rsidRPr="00724271">
        <w:rPr>
          <w:i/>
          <w:noProof/>
          <w:sz w:val="26"/>
          <w:szCs w:val="26"/>
        </w:rPr>
        <w:t xml:space="preserve"> 42</w:t>
      </w:r>
      <w:r w:rsidRPr="00724271">
        <w:rPr>
          <w:noProof/>
          <w:sz w:val="26"/>
          <w:szCs w:val="26"/>
        </w:rPr>
        <w:t xml:space="preserve">(2), 33-45. https://doi.org/10.2501/JAR-42-2-33-45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Chen, Y., Lu, Y., Wang, B., &amp; Pan, Z. (2019). How do product recommendations affect impulse buying? An empirical study on WeChat social commerce. </w:t>
      </w:r>
      <w:r w:rsidRPr="00724271">
        <w:rPr>
          <w:i/>
          <w:noProof/>
          <w:sz w:val="26"/>
          <w:szCs w:val="26"/>
        </w:rPr>
        <w:t>Information &amp; Management</w:t>
      </w:r>
      <w:r w:rsidRPr="00724271">
        <w:rPr>
          <w:noProof/>
          <w:sz w:val="26"/>
          <w:szCs w:val="26"/>
        </w:rPr>
        <w:t>,</w:t>
      </w:r>
      <w:r w:rsidRPr="00724271">
        <w:rPr>
          <w:i/>
          <w:noProof/>
          <w:sz w:val="26"/>
          <w:szCs w:val="26"/>
        </w:rPr>
        <w:t xml:space="preserve"> 56</w:t>
      </w:r>
      <w:r w:rsidRPr="00724271">
        <w:rPr>
          <w:noProof/>
          <w:sz w:val="26"/>
          <w:szCs w:val="26"/>
        </w:rPr>
        <w:t xml:space="preserve">(2), 236-248. https://doi.org/https://doi.org/10.1016/j.im.2018.09.002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Chiang, I.-P., Lin, K.-C., Huang, C.-H., &amp; Yang, W.-L. (2019). Influence </w:t>
      </w:r>
      <w:r w:rsidR="00823CE5" w:rsidRPr="00724271">
        <w:rPr>
          <w:noProof/>
          <w:sz w:val="26"/>
          <w:szCs w:val="26"/>
        </w:rPr>
        <w:t>factors of people purchasing on social commerce sites</w:t>
      </w:r>
      <w:r w:rsidRPr="00724271">
        <w:rPr>
          <w:noProof/>
          <w:sz w:val="26"/>
          <w:szCs w:val="26"/>
        </w:rPr>
        <w:t xml:space="preserve">. </w:t>
      </w:r>
      <w:r w:rsidRPr="00724271">
        <w:rPr>
          <w:i/>
          <w:noProof/>
          <w:sz w:val="26"/>
          <w:szCs w:val="26"/>
        </w:rPr>
        <w:t>Contemporary Management Research</w:t>
      </w:r>
      <w:r w:rsidRPr="00724271">
        <w:rPr>
          <w:noProof/>
          <w:sz w:val="26"/>
          <w:szCs w:val="26"/>
        </w:rPr>
        <w:t>,</w:t>
      </w:r>
      <w:r w:rsidRPr="00724271">
        <w:rPr>
          <w:i/>
          <w:noProof/>
          <w:sz w:val="26"/>
          <w:szCs w:val="26"/>
        </w:rPr>
        <w:t xml:space="preserve"> 15</w:t>
      </w:r>
      <w:r w:rsidRPr="00724271">
        <w:rPr>
          <w:noProof/>
          <w:sz w:val="26"/>
          <w:szCs w:val="26"/>
        </w:rPr>
        <w:t xml:space="preserve">(2), 69-87. https://doi.org/https://doi.org/10.7903/cmr.18575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ETDA. (2020). </w:t>
      </w:r>
      <w:r w:rsidRPr="00724271">
        <w:rPr>
          <w:i/>
          <w:noProof/>
          <w:sz w:val="26"/>
          <w:szCs w:val="26"/>
        </w:rPr>
        <w:t>Electronic Transactions Development Agency</w:t>
      </w:r>
      <w:r w:rsidRPr="00724271">
        <w:rPr>
          <w:noProof/>
          <w:sz w:val="26"/>
          <w:szCs w:val="26"/>
        </w:rPr>
        <w:t>. Retrieved June 12 from https://www.etda.or.th/eng/index.html</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Floh, A., &amp; Madlberger, M. (2013). The role of atmospheric cues in online impulse-buying behavior. </w:t>
      </w:r>
      <w:r w:rsidRPr="00724271">
        <w:rPr>
          <w:i/>
          <w:noProof/>
          <w:sz w:val="26"/>
          <w:szCs w:val="26"/>
        </w:rPr>
        <w:t>Electronic Commerce Research and Applications</w:t>
      </w:r>
      <w:r w:rsidRPr="00724271">
        <w:rPr>
          <w:noProof/>
          <w:sz w:val="26"/>
          <w:szCs w:val="26"/>
        </w:rPr>
        <w:t>,</w:t>
      </w:r>
      <w:r w:rsidRPr="00724271">
        <w:rPr>
          <w:i/>
          <w:noProof/>
          <w:sz w:val="26"/>
          <w:szCs w:val="26"/>
        </w:rPr>
        <w:t xml:space="preserve"> 12</w:t>
      </w:r>
      <w:r w:rsidRPr="00724271">
        <w:rPr>
          <w:noProof/>
          <w:sz w:val="26"/>
          <w:szCs w:val="26"/>
        </w:rPr>
        <w:t xml:space="preserve">(6), 425-439. https://doi.org/https://doi.org/10.1016/j.elerap.2013.06.001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Hair, J. F., Hult, G. T. M., Ringle, C. M., &amp; Sarstedt, M. (2014). </w:t>
      </w:r>
      <w:r w:rsidRPr="00724271">
        <w:rPr>
          <w:i/>
          <w:noProof/>
          <w:sz w:val="26"/>
          <w:szCs w:val="26"/>
        </w:rPr>
        <w:t xml:space="preserve">A </w:t>
      </w:r>
      <w:r w:rsidR="00823CE5" w:rsidRPr="00724271">
        <w:rPr>
          <w:i/>
          <w:noProof/>
          <w:sz w:val="26"/>
          <w:szCs w:val="26"/>
        </w:rPr>
        <w:t>primer on partial least squares structural equation modelling</w:t>
      </w:r>
      <w:r w:rsidRPr="00724271">
        <w:rPr>
          <w:i/>
          <w:noProof/>
          <w:sz w:val="26"/>
          <w:szCs w:val="26"/>
        </w:rPr>
        <w:t xml:space="preserve"> (PLS-SEM)</w:t>
      </w:r>
      <w:r w:rsidRPr="00724271">
        <w:rPr>
          <w:noProof/>
          <w:sz w:val="26"/>
          <w:szCs w:val="26"/>
        </w:rPr>
        <w:t xml:space="preserve">. Sage Publications, Inc. </w:t>
      </w:r>
    </w:p>
    <w:p w:rsidR="00724271" w:rsidRPr="00724271" w:rsidRDefault="00724271" w:rsidP="00FC153E">
      <w:pPr>
        <w:snapToGrid w:val="0"/>
        <w:spacing w:line="360" w:lineRule="exact"/>
        <w:ind w:left="720" w:hanging="720"/>
        <w:rPr>
          <w:noProof/>
          <w:sz w:val="26"/>
          <w:szCs w:val="26"/>
        </w:rPr>
      </w:pPr>
      <w:r w:rsidRPr="00724271">
        <w:rPr>
          <w:noProof/>
          <w:sz w:val="26"/>
          <w:szCs w:val="26"/>
        </w:rPr>
        <w:lastRenderedPageBreak/>
        <w:t xml:space="preserve">Hair, J., Black, W., Babin, B., &amp; Anderson, R. (2010). </w:t>
      </w:r>
      <w:r w:rsidRPr="00724271">
        <w:rPr>
          <w:i/>
          <w:noProof/>
          <w:sz w:val="26"/>
          <w:szCs w:val="26"/>
        </w:rPr>
        <w:t>Multivariate data analysis</w:t>
      </w:r>
      <w:r w:rsidRPr="00724271">
        <w:rPr>
          <w:noProof/>
          <w:sz w:val="26"/>
          <w:szCs w:val="26"/>
        </w:rPr>
        <w:t xml:space="preserve"> (7th ed.). Prentice-Hall, Inc.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Hajli, M. (2013). A research framework for social commerce adoption. </w:t>
      </w:r>
      <w:r w:rsidRPr="00724271">
        <w:rPr>
          <w:i/>
          <w:noProof/>
          <w:sz w:val="26"/>
          <w:szCs w:val="26"/>
        </w:rPr>
        <w:t>Information Management &amp; Computer Security</w:t>
      </w:r>
      <w:r w:rsidRPr="00724271">
        <w:rPr>
          <w:noProof/>
          <w:sz w:val="26"/>
          <w:szCs w:val="26"/>
        </w:rPr>
        <w:t>,</w:t>
      </w:r>
      <w:r w:rsidRPr="00724271">
        <w:rPr>
          <w:i/>
          <w:noProof/>
          <w:sz w:val="26"/>
          <w:szCs w:val="26"/>
        </w:rPr>
        <w:t xml:space="preserve"> 21</w:t>
      </w:r>
      <w:r w:rsidRPr="00724271">
        <w:rPr>
          <w:noProof/>
          <w:sz w:val="26"/>
          <w:szCs w:val="26"/>
        </w:rPr>
        <w:t xml:space="preserve">(3), 144-154. https://doi.org/https://doi.org/10.1108/IMCS-04-2012-0024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Hajli, N. (2015). Social commerce constructs and consumer's intention to buy. </w:t>
      </w:r>
      <w:r w:rsidRPr="00724271">
        <w:rPr>
          <w:i/>
          <w:noProof/>
          <w:sz w:val="26"/>
          <w:szCs w:val="26"/>
        </w:rPr>
        <w:t>International Journal of Information Management</w:t>
      </w:r>
      <w:r w:rsidRPr="00724271">
        <w:rPr>
          <w:noProof/>
          <w:sz w:val="26"/>
          <w:szCs w:val="26"/>
        </w:rPr>
        <w:t>,</w:t>
      </w:r>
      <w:r w:rsidRPr="00724271">
        <w:rPr>
          <w:i/>
          <w:noProof/>
          <w:sz w:val="26"/>
          <w:szCs w:val="26"/>
        </w:rPr>
        <w:t xml:space="preserve"> 35</w:t>
      </w:r>
      <w:r w:rsidRPr="00724271">
        <w:rPr>
          <w:noProof/>
          <w:sz w:val="26"/>
          <w:szCs w:val="26"/>
        </w:rPr>
        <w:t xml:space="preserve">(2), 183-191. https://doi.org/https://doi.org/10.1016/j.ijinfomgt.2014.12.005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Harmancioglu, N., Finney, R. Z., &amp; Joseph, M. (2009). Impulse purchases of new products: An empirical analysis. </w:t>
      </w:r>
      <w:r w:rsidRPr="00724271">
        <w:rPr>
          <w:i/>
          <w:noProof/>
          <w:sz w:val="26"/>
          <w:szCs w:val="26"/>
        </w:rPr>
        <w:t>Journal of Product and Brand Management</w:t>
      </w:r>
      <w:r w:rsidRPr="00724271">
        <w:rPr>
          <w:noProof/>
          <w:sz w:val="26"/>
          <w:szCs w:val="26"/>
        </w:rPr>
        <w:t>,</w:t>
      </w:r>
      <w:r w:rsidRPr="00724271">
        <w:rPr>
          <w:i/>
          <w:noProof/>
          <w:sz w:val="26"/>
          <w:szCs w:val="26"/>
        </w:rPr>
        <w:t xml:space="preserve"> 18</w:t>
      </w:r>
      <w:r w:rsidRPr="00724271">
        <w:rPr>
          <w:noProof/>
          <w:sz w:val="26"/>
          <w:szCs w:val="26"/>
        </w:rPr>
        <w:t xml:space="preserve">(1), 27-37. https://doi.org/https://doi.org/10.1108/10610420910933344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Hennig-Thurau, T., &amp; Walsh, G. (2003). Electronic word-of-mouth: Motives for and consequences of reading customer articulations on the internet. </w:t>
      </w:r>
      <w:r w:rsidRPr="00724271">
        <w:rPr>
          <w:i/>
          <w:noProof/>
          <w:sz w:val="26"/>
          <w:szCs w:val="26"/>
        </w:rPr>
        <w:t>International Journal of Electronic Commerce</w:t>
      </w:r>
      <w:r w:rsidRPr="00724271">
        <w:rPr>
          <w:noProof/>
          <w:sz w:val="26"/>
          <w:szCs w:val="26"/>
        </w:rPr>
        <w:t>,</w:t>
      </w:r>
      <w:r w:rsidRPr="00724271">
        <w:rPr>
          <w:i/>
          <w:noProof/>
          <w:sz w:val="26"/>
          <w:szCs w:val="26"/>
        </w:rPr>
        <w:t xml:space="preserve"> 8</w:t>
      </w:r>
      <w:r w:rsidRPr="00724271">
        <w:rPr>
          <w:noProof/>
          <w:sz w:val="26"/>
          <w:szCs w:val="26"/>
        </w:rPr>
        <w:t xml:space="preserve">(2), 51-74. https://doi.org/https://doi.org/10.1080/10864415.2003.11044293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Hennig-Thurau, T., Gwinner, K. P., Walsh, G., &amp; Gremler, D. D. (2004). Electronic word-of-mouth via consumer-opinion platforms: What motivates consumers to articulate themselves on the internet? </w:t>
      </w:r>
      <w:r w:rsidRPr="00724271">
        <w:rPr>
          <w:i/>
          <w:noProof/>
          <w:sz w:val="26"/>
          <w:szCs w:val="26"/>
        </w:rPr>
        <w:t>Journal of Interactive Marketing</w:t>
      </w:r>
      <w:r w:rsidRPr="00724271">
        <w:rPr>
          <w:noProof/>
          <w:sz w:val="26"/>
          <w:szCs w:val="26"/>
        </w:rPr>
        <w:t>,</w:t>
      </w:r>
      <w:r w:rsidRPr="00724271">
        <w:rPr>
          <w:i/>
          <w:noProof/>
          <w:sz w:val="26"/>
          <w:szCs w:val="26"/>
        </w:rPr>
        <w:t xml:space="preserve"> 18</w:t>
      </w:r>
      <w:r w:rsidRPr="00724271">
        <w:rPr>
          <w:noProof/>
          <w:sz w:val="26"/>
          <w:szCs w:val="26"/>
        </w:rPr>
        <w:t xml:space="preserve">(1), 38-52. https://doi.org/https://doi.org/10.1002/dir.10073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Hertzog, C., &amp; Nesselroade, J. R. (1987). Beyond autoregressive models: Some implications of the trait-state distinction for the structural modeling of developmental change. </w:t>
      </w:r>
      <w:r w:rsidRPr="00724271">
        <w:rPr>
          <w:i/>
          <w:noProof/>
          <w:sz w:val="26"/>
          <w:szCs w:val="26"/>
        </w:rPr>
        <w:t>Child Development</w:t>
      </w:r>
      <w:r w:rsidRPr="00724271">
        <w:rPr>
          <w:noProof/>
          <w:sz w:val="26"/>
          <w:szCs w:val="26"/>
        </w:rPr>
        <w:t>,</w:t>
      </w:r>
      <w:r w:rsidRPr="00724271">
        <w:rPr>
          <w:i/>
          <w:noProof/>
          <w:sz w:val="26"/>
          <w:szCs w:val="26"/>
        </w:rPr>
        <w:t xml:space="preserve"> 58</w:t>
      </w:r>
      <w:r w:rsidRPr="00724271">
        <w:rPr>
          <w:noProof/>
          <w:sz w:val="26"/>
          <w:szCs w:val="26"/>
        </w:rPr>
        <w:t xml:space="preserve">(1), 93-109. https://doi.org/10.2307/1130294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Jeffrey, S. A., &amp; Hodge, R. (2007). Factors influencing impulse buying during an online purchase. </w:t>
      </w:r>
      <w:r w:rsidRPr="00724271">
        <w:rPr>
          <w:i/>
          <w:noProof/>
          <w:sz w:val="26"/>
          <w:szCs w:val="26"/>
        </w:rPr>
        <w:t>Electronic Commerce Research</w:t>
      </w:r>
      <w:r w:rsidRPr="00724271">
        <w:rPr>
          <w:noProof/>
          <w:sz w:val="26"/>
          <w:szCs w:val="26"/>
        </w:rPr>
        <w:t>,</w:t>
      </w:r>
      <w:r w:rsidRPr="00724271">
        <w:rPr>
          <w:i/>
          <w:noProof/>
          <w:sz w:val="26"/>
          <w:szCs w:val="26"/>
        </w:rPr>
        <w:t xml:space="preserve"> 7</w:t>
      </w:r>
      <w:r w:rsidRPr="00724271">
        <w:rPr>
          <w:noProof/>
          <w:sz w:val="26"/>
          <w:szCs w:val="26"/>
        </w:rPr>
        <w:t xml:space="preserve">(3/4), 367-379. https://doi.org/https://doi.org/10.1007/s10660-007-9011-8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Jiang, Z., &amp; Benbasat, I. (2007). The effects of presentation formats and task complexity on online consumers' product understanding. </w:t>
      </w:r>
      <w:r w:rsidRPr="00724271">
        <w:rPr>
          <w:i/>
          <w:noProof/>
          <w:sz w:val="26"/>
          <w:szCs w:val="26"/>
        </w:rPr>
        <w:t>MIS Quarterly</w:t>
      </w:r>
      <w:r w:rsidRPr="00724271">
        <w:rPr>
          <w:noProof/>
          <w:sz w:val="26"/>
          <w:szCs w:val="26"/>
        </w:rPr>
        <w:t>,</w:t>
      </w:r>
      <w:r w:rsidRPr="00724271">
        <w:rPr>
          <w:i/>
          <w:noProof/>
          <w:sz w:val="26"/>
          <w:szCs w:val="26"/>
        </w:rPr>
        <w:t xml:space="preserve"> 31</w:t>
      </w:r>
      <w:r w:rsidRPr="00724271">
        <w:rPr>
          <w:noProof/>
          <w:sz w:val="26"/>
          <w:szCs w:val="26"/>
        </w:rPr>
        <w:t xml:space="preserve">(3), 475-500. https://doi.org/10.2307/25148804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Kacen, J. J., &amp; Lee, J. A. (2002). The influence of culture on consumer impulsive buying behavior. </w:t>
      </w:r>
      <w:r w:rsidRPr="00724271">
        <w:rPr>
          <w:i/>
          <w:noProof/>
          <w:sz w:val="26"/>
          <w:szCs w:val="26"/>
        </w:rPr>
        <w:t>Journal of Consumer Psychology</w:t>
      </w:r>
      <w:r w:rsidRPr="00724271">
        <w:rPr>
          <w:noProof/>
          <w:sz w:val="26"/>
          <w:szCs w:val="26"/>
        </w:rPr>
        <w:t>,</w:t>
      </w:r>
      <w:r w:rsidRPr="00724271">
        <w:rPr>
          <w:i/>
          <w:noProof/>
          <w:sz w:val="26"/>
          <w:szCs w:val="26"/>
        </w:rPr>
        <w:t xml:space="preserve"> 12</w:t>
      </w:r>
      <w:r w:rsidRPr="00724271">
        <w:rPr>
          <w:noProof/>
          <w:sz w:val="26"/>
          <w:szCs w:val="26"/>
        </w:rPr>
        <w:t xml:space="preserve">(2), 163-176. https://doi.org/https://doi.org/10.1207/S15327663JCP1202_08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Kim, D. J., Ferrin, D. L., &amp; Rao, H. R. (2008). A trust-based consumer decision-making model in electronic commerce: The role of trust, perceived risk, and their antecedents. </w:t>
      </w:r>
      <w:r w:rsidRPr="00724271">
        <w:rPr>
          <w:i/>
          <w:noProof/>
          <w:sz w:val="26"/>
          <w:szCs w:val="26"/>
        </w:rPr>
        <w:t>Decision Support Systems</w:t>
      </w:r>
      <w:r w:rsidRPr="00724271">
        <w:rPr>
          <w:noProof/>
          <w:sz w:val="26"/>
          <w:szCs w:val="26"/>
        </w:rPr>
        <w:t>,</w:t>
      </w:r>
      <w:r w:rsidRPr="00724271">
        <w:rPr>
          <w:i/>
          <w:noProof/>
          <w:sz w:val="26"/>
          <w:szCs w:val="26"/>
        </w:rPr>
        <w:t xml:space="preserve"> 44</w:t>
      </w:r>
      <w:r w:rsidRPr="00724271">
        <w:rPr>
          <w:noProof/>
          <w:sz w:val="26"/>
          <w:szCs w:val="26"/>
        </w:rPr>
        <w:t xml:space="preserve">(2), 544-564. https://doi.org/https://doi.org/10.1016/j.dss.2007.07.001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Kim, S., &amp; Park, H. (2013). Effects of various characteristics of social commerce (s-commerce) on consumers' trust and trust performance. </w:t>
      </w:r>
      <w:r w:rsidRPr="00724271">
        <w:rPr>
          <w:i/>
          <w:noProof/>
          <w:sz w:val="26"/>
          <w:szCs w:val="26"/>
        </w:rPr>
        <w:t xml:space="preserve">International Journal of </w:t>
      </w:r>
      <w:r w:rsidRPr="00724271">
        <w:rPr>
          <w:i/>
          <w:noProof/>
          <w:sz w:val="26"/>
          <w:szCs w:val="26"/>
        </w:rPr>
        <w:lastRenderedPageBreak/>
        <w:t>Information Management</w:t>
      </w:r>
      <w:r w:rsidRPr="00724271">
        <w:rPr>
          <w:noProof/>
          <w:sz w:val="26"/>
          <w:szCs w:val="26"/>
        </w:rPr>
        <w:t>,</w:t>
      </w:r>
      <w:r w:rsidRPr="00724271">
        <w:rPr>
          <w:i/>
          <w:noProof/>
          <w:sz w:val="26"/>
          <w:szCs w:val="26"/>
        </w:rPr>
        <w:t xml:space="preserve"> 33</w:t>
      </w:r>
      <w:r w:rsidRPr="00724271">
        <w:rPr>
          <w:noProof/>
          <w:sz w:val="26"/>
          <w:szCs w:val="26"/>
        </w:rPr>
        <w:t xml:space="preserve">(2), 318-332. https://doi.org/https://doi.org/10.1016/j.ijinfomgt.2012.11.006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Kumar, S., &amp; Mishra, B. (2012). What drives impulse buying? </w:t>
      </w:r>
      <w:r w:rsidRPr="00724271">
        <w:rPr>
          <w:i/>
          <w:noProof/>
          <w:sz w:val="26"/>
          <w:szCs w:val="26"/>
        </w:rPr>
        <w:t>International Journal of Management Sciences</w:t>
      </w:r>
      <w:r w:rsidRPr="00724271">
        <w:rPr>
          <w:noProof/>
          <w:sz w:val="26"/>
          <w:szCs w:val="26"/>
        </w:rPr>
        <w:t>,</w:t>
      </w:r>
      <w:r w:rsidRPr="00724271">
        <w:rPr>
          <w:i/>
          <w:noProof/>
          <w:sz w:val="26"/>
          <w:szCs w:val="26"/>
        </w:rPr>
        <w:t xml:space="preserve"> 1</w:t>
      </w:r>
      <w:r w:rsidRPr="00724271">
        <w:rPr>
          <w:noProof/>
          <w:sz w:val="26"/>
          <w:szCs w:val="26"/>
        </w:rPr>
        <w:t xml:space="preserve">(2), 114-123.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Kuo, T., Lu, I. Y., Huang, C. H., &amp; Wu, C. C. (2005). Measuring users' perceived portal service quality: An empirical study. </w:t>
      </w:r>
      <w:r w:rsidRPr="00724271">
        <w:rPr>
          <w:i/>
          <w:noProof/>
          <w:sz w:val="26"/>
          <w:szCs w:val="26"/>
        </w:rPr>
        <w:t>Total Quality Management and Business Excellence</w:t>
      </w:r>
      <w:r w:rsidRPr="00724271">
        <w:rPr>
          <w:noProof/>
          <w:sz w:val="26"/>
          <w:szCs w:val="26"/>
        </w:rPr>
        <w:t>,</w:t>
      </w:r>
      <w:r w:rsidRPr="00724271">
        <w:rPr>
          <w:i/>
          <w:noProof/>
          <w:sz w:val="26"/>
          <w:szCs w:val="26"/>
        </w:rPr>
        <w:t xml:space="preserve"> 16</w:t>
      </w:r>
      <w:r w:rsidRPr="00724271">
        <w:rPr>
          <w:noProof/>
          <w:sz w:val="26"/>
          <w:szCs w:val="26"/>
        </w:rPr>
        <w:t xml:space="preserve">(3), 309-320. https://doi.org/https://doi.org/10.1080/14783360500053824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Leong, L.-Y., Jaafar, N. I., &amp; Ainin, S. (2018). The effects of Facebook browsing and usage intensity on impulse purchase in f-commerce. </w:t>
      </w:r>
      <w:r w:rsidRPr="00724271">
        <w:rPr>
          <w:i/>
          <w:noProof/>
          <w:sz w:val="26"/>
          <w:szCs w:val="26"/>
        </w:rPr>
        <w:t>Computers in Human Behavior</w:t>
      </w:r>
      <w:r w:rsidRPr="00724271">
        <w:rPr>
          <w:noProof/>
          <w:sz w:val="26"/>
          <w:szCs w:val="26"/>
        </w:rPr>
        <w:t>,</w:t>
      </w:r>
      <w:r w:rsidRPr="00724271">
        <w:rPr>
          <w:i/>
          <w:noProof/>
          <w:sz w:val="26"/>
          <w:szCs w:val="26"/>
        </w:rPr>
        <w:t xml:space="preserve"> 78</w:t>
      </w:r>
      <w:r w:rsidRPr="00724271">
        <w:rPr>
          <w:noProof/>
          <w:sz w:val="26"/>
          <w:szCs w:val="26"/>
        </w:rPr>
        <w:t xml:space="preserve">, 160-173. https://doi.org/https://doi.org/10.1016/j.chb.2017.09.033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Leong, S.M., Ang, S. H., &amp; Tham, L. L. (1996). Increasing brand name recall in print advertising among Asian customers. </w:t>
      </w:r>
      <w:r w:rsidRPr="00724271">
        <w:rPr>
          <w:i/>
          <w:noProof/>
          <w:sz w:val="26"/>
          <w:szCs w:val="26"/>
        </w:rPr>
        <w:t>Journal of Advertising</w:t>
      </w:r>
      <w:r w:rsidRPr="00724271">
        <w:rPr>
          <w:noProof/>
          <w:sz w:val="26"/>
          <w:szCs w:val="26"/>
        </w:rPr>
        <w:t>,</w:t>
      </w:r>
      <w:r w:rsidRPr="00724271">
        <w:rPr>
          <w:i/>
          <w:noProof/>
          <w:sz w:val="26"/>
          <w:szCs w:val="26"/>
        </w:rPr>
        <w:t xml:space="preserve"> 25</w:t>
      </w:r>
      <w:r w:rsidRPr="00724271">
        <w:rPr>
          <w:noProof/>
          <w:sz w:val="26"/>
          <w:szCs w:val="26"/>
        </w:rPr>
        <w:t>(2), 65-81. https://doi.org/https://doi.org/10.1080/00913367.1996.10673500</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Liang, T.-P., &amp; Turban, E. (2011). Introduction to the special issue social commerce: a research framework for social commerce. </w:t>
      </w:r>
      <w:r w:rsidRPr="00724271">
        <w:rPr>
          <w:i/>
          <w:noProof/>
          <w:sz w:val="26"/>
          <w:szCs w:val="26"/>
        </w:rPr>
        <w:t>International Journal of Electronic Commerce</w:t>
      </w:r>
      <w:r w:rsidRPr="00724271">
        <w:rPr>
          <w:noProof/>
          <w:sz w:val="26"/>
          <w:szCs w:val="26"/>
        </w:rPr>
        <w:t>,</w:t>
      </w:r>
      <w:r w:rsidRPr="00724271">
        <w:rPr>
          <w:i/>
          <w:noProof/>
          <w:sz w:val="26"/>
          <w:szCs w:val="26"/>
        </w:rPr>
        <w:t xml:space="preserve"> 16</w:t>
      </w:r>
      <w:r w:rsidRPr="00724271">
        <w:rPr>
          <w:noProof/>
          <w:sz w:val="26"/>
          <w:szCs w:val="26"/>
        </w:rPr>
        <w:t xml:space="preserve">(2), 5-14.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Liang, T.-P., Ho, Y.-T., Li, Y.-W., &amp; Turban, E. (2011). What drives social commerce: The role of social support and relationship quality. </w:t>
      </w:r>
      <w:r w:rsidRPr="00724271">
        <w:rPr>
          <w:i/>
          <w:noProof/>
          <w:sz w:val="26"/>
          <w:szCs w:val="26"/>
        </w:rPr>
        <w:t>International Journal of Electronic Commerce</w:t>
      </w:r>
      <w:r w:rsidRPr="00724271">
        <w:rPr>
          <w:noProof/>
          <w:sz w:val="26"/>
          <w:szCs w:val="26"/>
        </w:rPr>
        <w:t>,</w:t>
      </w:r>
      <w:r w:rsidRPr="00724271">
        <w:rPr>
          <w:i/>
          <w:noProof/>
          <w:sz w:val="26"/>
          <w:szCs w:val="26"/>
        </w:rPr>
        <w:t xml:space="preserve"> 16</w:t>
      </w:r>
      <w:r w:rsidRPr="00724271">
        <w:rPr>
          <w:noProof/>
          <w:sz w:val="26"/>
          <w:szCs w:val="26"/>
        </w:rPr>
        <w:t xml:space="preserve">(2), 69-90. https://doi.org/https://doi.org/10.2753/JEC1086-4415160204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Liu, P., He, J., &amp; Li, A. (2019). Upward social comparison on social network sites and impulse buying: A moderated mediation model of negative affect and rumination. </w:t>
      </w:r>
      <w:r w:rsidRPr="00724271">
        <w:rPr>
          <w:i/>
          <w:noProof/>
          <w:sz w:val="26"/>
          <w:szCs w:val="26"/>
        </w:rPr>
        <w:t>Computers in Human Behavior</w:t>
      </w:r>
      <w:r w:rsidRPr="00724271">
        <w:rPr>
          <w:noProof/>
          <w:sz w:val="26"/>
          <w:szCs w:val="26"/>
        </w:rPr>
        <w:t>,</w:t>
      </w:r>
      <w:r w:rsidRPr="00724271">
        <w:rPr>
          <w:i/>
          <w:noProof/>
          <w:sz w:val="26"/>
          <w:szCs w:val="26"/>
        </w:rPr>
        <w:t xml:space="preserve"> 96</w:t>
      </w:r>
      <w:r w:rsidRPr="00724271">
        <w:rPr>
          <w:noProof/>
          <w:sz w:val="26"/>
          <w:szCs w:val="26"/>
        </w:rPr>
        <w:t xml:space="preserve">, 133-140. https://doi.org/https://doi.org/10.1016/j.chb.2019.02.003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Liu, Y., Li, H., &amp; Hu, F. (2013). Website attributes in urging online impulse purchase: An empirical Investigation on consumer perceptions. </w:t>
      </w:r>
      <w:r w:rsidRPr="00724271">
        <w:rPr>
          <w:i/>
          <w:noProof/>
          <w:sz w:val="26"/>
          <w:szCs w:val="26"/>
        </w:rPr>
        <w:t>Decision Support Systems</w:t>
      </w:r>
      <w:r w:rsidRPr="00724271">
        <w:rPr>
          <w:noProof/>
          <w:sz w:val="26"/>
          <w:szCs w:val="26"/>
        </w:rPr>
        <w:t>,</w:t>
      </w:r>
      <w:r w:rsidRPr="00724271">
        <w:rPr>
          <w:i/>
          <w:noProof/>
          <w:sz w:val="26"/>
          <w:szCs w:val="26"/>
        </w:rPr>
        <w:t xml:space="preserve"> 55</w:t>
      </w:r>
      <w:r w:rsidRPr="00724271">
        <w:rPr>
          <w:noProof/>
          <w:sz w:val="26"/>
          <w:szCs w:val="26"/>
        </w:rPr>
        <w:t xml:space="preserve">(3), 829-837. https://doi.org/https://doi.org/10.1016/j.dss.2013.04.001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Lo, L. Y.-S., Lin, S.-W., &amp; Hsu, L.-Y. (2016). Motivation for online impulse buying: A two-factor theory perspective. </w:t>
      </w:r>
      <w:r w:rsidRPr="00724271">
        <w:rPr>
          <w:i/>
          <w:noProof/>
          <w:sz w:val="26"/>
          <w:szCs w:val="26"/>
        </w:rPr>
        <w:t>International Journal of Information Management</w:t>
      </w:r>
      <w:r w:rsidRPr="00724271">
        <w:rPr>
          <w:noProof/>
          <w:sz w:val="26"/>
          <w:szCs w:val="26"/>
        </w:rPr>
        <w:t>,</w:t>
      </w:r>
      <w:r w:rsidRPr="00724271">
        <w:rPr>
          <w:i/>
          <w:noProof/>
          <w:sz w:val="26"/>
          <w:szCs w:val="26"/>
        </w:rPr>
        <w:t xml:space="preserve"> 36</w:t>
      </w:r>
      <w:r w:rsidRPr="00724271">
        <w:rPr>
          <w:noProof/>
          <w:sz w:val="26"/>
          <w:szCs w:val="26"/>
        </w:rPr>
        <w:t xml:space="preserve">(5), 759-772. https://doi.org/https://doi.org/10.1016/j.ijinfomgt.2016.04.012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Lu, K.-H., &amp; Wu, C.-M. (2019). Moderating </w:t>
      </w:r>
      <w:r w:rsidR="00823CE5" w:rsidRPr="00724271">
        <w:rPr>
          <w:noProof/>
          <w:sz w:val="26"/>
          <w:szCs w:val="26"/>
        </w:rPr>
        <w:t>effects of shopping values on antecedents of unplanned purchase behavior</w:t>
      </w:r>
      <w:r w:rsidRPr="00724271">
        <w:rPr>
          <w:noProof/>
          <w:sz w:val="26"/>
          <w:szCs w:val="26"/>
        </w:rPr>
        <w:t xml:space="preserve">: An </w:t>
      </w:r>
      <w:r w:rsidR="00823CE5" w:rsidRPr="00724271">
        <w:rPr>
          <w:noProof/>
          <w:sz w:val="26"/>
          <w:szCs w:val="26"/>
        </w:rPr>
        <w:t>empirical study of an international travel fair</w:t>
      </w:r>
      <w:r w:rsidRPr="00724271">
        <w:rPr>
          <w:noProof/>
          <w:sz w:val="26"/>
          <w:szCs w:val="26"/>
        </w:rPr>
        <w:t xml:space="preserve">. </w:t>
      </w:r>
      <w:r w:rsidRPr="00724271">
        <w:rPr>
          <w:i/>
          <w:noProof/>
          <w:sz w:val="26"/>
          <w:szCs w:val="26"/>
        </w:rPr>
        <w:t>Contemporary Management Research</w:t>
      </w:r>
      <w:r w:rsidRPr="00724271">
        <w:rPr>
          <w:noProof/>
          <w:sz w:val="26"/>
          <w:szCs w:val="26"/>
        </w:rPr>
        <w:t>,</w:t>
      </w:r>
      <w:r w:rsidRPr="00724271">
        <w:rPr>
          <w:i/>
          <w:noProof/>
          <w:sz w:val="26"/>
          <w:szCs w:val="26"/>
        </w:rPr>
        <w:t xml:space="preserve"> 15</w:t>
      </w:r>
      <w:r w:rsidRPr="00724271">
        <w:rPr>
          <w:noProof/>
          <w:sz w:val="26"/>
          <w:szCs w:val="26"/>
        </w:rPr>
        <w:t xml:space="preserve">(2), 123-145. https://doi.org/https://doi.org/10.7903/cmr.19136 </w:t>
      </w:r>
    </w:p>
    <w:p w:rsidR="00724271" w:rsidRPr="00724271" w:rsidRDefault="00724271" w:rsidP="00FC153E">
      <w:pPr>
        <w:snapToGrid w:val="0"/>
        <w:spacing w:line="360" w:lineRule="exact"/>
        <w:ind w:left="720" w:hanging="720"/>
        <w:rPr>
          <w:noProof/>
          <w:sz w:val="26"/>
          <w:szCs w:val="26"/>
        </w:rPr>
      </w:pPr>
      <w:r w:rsidRPr="00724271">
        <w:rPr>
          <w:noProof/>
          <w:sz w:val="26"/>
          <w:szCs w:val="26"/>
        </w:rPr>
        <w:lastRenderedPageBreak/>
        <w:t xml:space="preserve">Lyer, G. R., Blut, M., Xiao, S. H., &amp; Grewal, D. (2020). Impulse buying: a meta-analytic review. </w:t>
      </w:r>
      <w:r w:rsidRPr="00724271">
        <w:rPr>
          <w:i/>
          <w:noProof/>
          <w:sz w:val="26"/>
          <w:szCs w:val="26"/>
        </w:rPr>
        <w:t>Journal of the Academy of Marketing Science volume 48</w:t>
      </w:r>
      <w:r w:rsidRPr="00724271">
        <w:rPr>
          <w:noProof/>
          <w:sz w:val="26"/>
          <w:szCs w:val="26"/>
        </w:rPr>
        <w:t xml:space="preserve">, 384-404. https://doi.org/https://doi.org/10.1007/s11747-019-00670-w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March, R., &amp; Woodside, A. G. (2005). </w:t>
      </w:r>
      <w:r w:rsidRPr="00724271">
        <w:rPr>
          <w:i/>
          <w:noProof/>
          <w:sz w:val="26"/>
          <w:szCs w:val="26"/>
        </w:rPr>
        <w:t>Tourism behaviour: Travellers' decisions and actions</w:t>
      </w:r>
      <w:r w:rsidRPr="00724271">
        <w:rPr>
          <w:noProof/>
          <w:sz w:val="26"/>
          <w:szCs w:val="26"/>
        </w:rPr>
        <w:t xml:space="preserve">. CABI Publishing.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Miransa, S. M., &amp; Saunders, C. S. (2003). The social construction of meaning: An alternative perspective on information sharing. </w:t>
      </w:r>
      <w:r w:rsidRPr="00724271">
        <w:rPr>
          <w:i/>
          <w:noProof/>
          <w:sz w:val="26"/>
          <w:szCs w:val="26"/>
        </w:rPr>
        <w:t>Information Systems Research</w:t>
      </w:r>
      <w:r w:rsidRPr="00724271">
        <w:rPr>
          <w:noProof/>
          <w:sz w:val="26"/>
          <w:szCs w:val="26"/>
        </w:rPr>
        <w:t>,</w:t>
      </w:r>
      <w:r w:rsidRPr="00724271">
        <w:rPr>
          <w:i/>
          <w:noProof/>
          <w:sz w:val="26"/>
          <w:szCs w:val="26"/>
        </w:rPr>
        <w:t xml:space="preserve"> 14</w:t>
      </w:r>
      <w:r w:rsidRPr="00724271">
        <w:rPr>
          <w:noProof/>
          <w:sz w:val="26"/>
          <w:szCs w:val="26"/>
        </w:rPr>
        <w:t xml:space="preserve">(1), 87-107. https://doi.org/https://doi.org/10.1287/isre.14.1.87.14765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Mithas, S., Ramasubbu, N., Krishnan, M. S., &amp; Fornell, C. (2007). Designing web sites for customer loyalty across business domains: A multilevel analysis. </w:t>
      </w:r>
      <w:r w:rsidRPr="00724271">
        <w:rPr>
          <w:i/>
          <w:noProof/>
          <w:sz w:val="26"/>
          <w:szCs w:val="26"/>
        </w:rPr>
        <w:t>Journal of Management Information Systems</w:t>
      </w:r>
      <w:r w:rsidRPr="00724271">
        <w:rPr>
          <w:noProof/>
          <w:sz w:val="26"/>
          <w:szCs w:val="26"/>
        </w:rPr>
        <w:t>,</w:t>
      </w:r>
      <w:r w:rsidRPr="00724271">
        <w:rPr>
          <w:i/>
          <w:noProof/>
          <w:sz w:val="26"/>
          <w:szCs w:val="26"/>
        </w:rPr>
        <w:t xml:space="preserve"> 23</w:t>
      </w:r>
      <w:r w:rsidRPr="00724271">
        <w:rPr>
          <w:noProof/>
          <w:sz w:val="26"/>
          <w:szCs w:val="26"/>
        </w:rPr>
        <w:t xml:space="preserve">(3), 97-127. https://doi.org/https://doi.org/10.2753/MIS0742-1222230305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Mittal, V., Kumar, P., &amp; Tsiros, M. (1999). Attribute-level performance satisfaction, and behavioral intentions over time: A consumption-system approach. </w:t>
      </w:r>
      <w:r w:rsidRPr="00724271">
        <w:rPr>
          <w:i/>
          <w:noProof/>
          <w:sz w:val="26"/>
          <w:szCs w:val="26"/>
        </w:rPr>
        <w:t>Journal of Marketing</w:t>
      </w:r>
      <w:r w:rsidRPr="00724271">
        <w:rPr>
          <w:noProof/>
          <w:sz w:val="26"/>
          <w:szCs w:val="26"/>
        </w:rPr>
        <w:t>,</w:t>
      </w:r>
      <w:r w:rsidRPr="00724271">
        <w:rPr>
          <w:i/>
          <w:noProof/>
          <w:sz w:val="26"/>
          <w:szCs w:val="26"/>
        </w:rPr>
        <w:t xml:space="preserve"> 63</w:t>
      </w:r>
      <w:r w:rsidRPr="00724271">
        <w:rPr>
          <w:noProof/>
          <w:sz w:val="26"/>
          <w:szCs w:val="26"/>
        </w:rPr>
        <w:t xml:space="preserve">(2), 88-101. https://doi.org/10.2307/1251947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Miyoung, J., &amp; Jiyoung, C. (2008). Effects of picture presentations on costomers' behavioral intention on the web. </w:t>
      </w:r>
      <w:r w:rsidRPr="00724271">
        <w:rPr>
          <w:i/>
          <w:noProof/>
          <w:sz w:val="26"/>
          <w:szCs w:val="26"/>
        </w:rPr>
        <w:t>Journal of Travel &amp; Tourism Marketing</w:t>
      </w:r>
      <w:r w:rsidRPr="00724271">
        <w:rPr>
          <w:noProof/>
          <w:sz w:val="26"/>
          <w:szCs w:val="26"/>
        </w:rPr>
        <w:t>,</w:t>
      </w:r>
      <w:r w:rsidRPr="00724271">
        <w:rPr>
          <w:i/>
          <w:noProof/>
          <w:sz w:val="26"/>
          <w:szCs w:val="26"/>
        </w:rPr>
        <w:t xml:space="preserve"> 17</w:t>
      </w:r>
      <w:r w:rsidRPr="00724271">
        <w:rPr>
          <w:noProof/>
          <w:sz w:val="26"/>
          <w:szCs w:val="26"/>
        </w:rPr>
        <w:t xml:space="preserve">(2-3), 193-204. https://doi.org/https://doi.org/10.1300/J073v17n02_15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Montoya-Weiss, M. M., Voss, G. B., &amp; Grewal, D. (2003). Determinants of online channel use and overall satisfaction with a relational, multichannel service provider. </w:t>
      </w:r>
      <w:r w:rsidRPr="00724271">
        <w:rPr>
          <w:i/>
          <w:noProof/>
          <w:sz w:val="26"/>
          <w:szCs w:val="26"/>
        </w:rPr>
        <w:t>Journal of the Academy of Marketing Science</w:t>
      </w:r>
      <w:r w:rsidRPr="00724271">
        <w:rPr>
          <w:noProof/>
          <w:sz w:val="26"/>
          <w:szCs w:val="26"/>
        </w:rPr>
        <w:t>,</w:t>
      </w:r>
      <w:r w:rsidRPr="00724271">
        <w:rPr>
          <w:i/>
          <w:noProof/>
          <w:sz w:val="26"/>
          <w:szCs w:val="26"/>
        </w:rPr>
        <w:t xml:space="preserve"> 31</w:t>
      </w:r>
      <w:r w:rsidRPr="00724271">
        <w:rPr>
          <w:noProof/>
          <w:sz w:val="26"/>
          <w:szCs w:val="26"/>
        </w:rPr>
        <w:t xml:space="preserve">(4), 448-458. https://doi.org/https://doi.org/10.1177/0092070303254408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Nunnally, J. C., &amp; Bernstein, I. H. (1994). </w:t>
      </w:r>
      <w:r w:rsidRPr="00724271">
        <w:rPr>
          <w:i/>
          <w:noProof/>
          <w:sz w:val="26"/>
          <w:szCs w:val="26"/>
        </w:rPr>
        <w:t>Psychometric theory</w:t>
      </w:r>
      <w:r w:rsidRPr="00724271">
        <w:rPr>
          <w:noProof/>
          <w:sz w:val="26"/>
          <w:szCs w:val="26"/>
        </w:rPr>
        <w:t xml:space="preserve"> (3rd ed.). McGraw-Hill,Inc.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Parboteeah, D. V., Valacich, J. S., &amp; Wells, J. D. (2009). The influence of website characteristics on a consumer's urge to buy impulsively. </w:t>
      </w:r>
      <w:r w:rsidRPr="00724271">
        <w:rPr>
          <w:i/>
          <w:noProof/>
          <w:sz w:val="26"/>
          <w:szCs w:val="26"/>
        </w:rPr>
        <w:t>Information Systems Research</w:t>
      </w:r>
      <w:r w:rsidRPr="00724271">
        <w:rPr>
          <w:noProof/>
          <w:sz w:val="26"/>
          <w:szCs w:val="26"/>
        </w:rPr>
        <w:t>,</w:t>
      </w:r>
      <w:r w:rsidRPr="00724271">
        <w:rPr>
          <w:i/>
          <w:noProof/>
          <w:sz w:val="26"/>
          <w:szCs w:val="26"/>
        </w:rPr>
        <w:t xml:space="preserve"> 20</w:t>
      </w:r>
      <w:r w:rsidRPr="00724271">
        <w:rPr>
          <w:noProof/>
          <w:sz w:val="26"/>
          <w:szCs w:val="26"/>
        </w:rPr>
        <w:t xml:space="preserve">(1), 60-78. https://doi.org/https://doi.org/10.1287/isre.1070.0157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Pual, D., &amp; Richard, K. (2010). </w:t>
      </w:r>
      <w:r w:rsidRPr="00724271">
        <w:rPr>
          <w:i/>
          <w:noProof/>
          <w:sz w:val="26"/>
          <w:szCs w:val="26"/>
        </w:rPr>
        <w:t>Facebook marketing for dummies</w:t>
      </w:r>
      <w:r w:rsidRPr="00724271">
        <w:rPr>
          <w:noProof/>
          <w:sz w:val="26"/>
          <w:szCs w:val="26"/>
        </w:rPr>
        <w:t xml:space="preserve">. Wiley Publishing, Inc.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Ramsaran-Fowdar, R. R., &amp; Fowdar, S. (2013). The Implications of Facebook </w:t>
      </w:r>
      <w:r w:rsidR="00823CE5" w:rsidRPr="00724271">
        <w:rPr>
          <w:noProof/>
          <w:sz w:val="26"/>
          <w:szCs w:val="26"/>
        </w:rPr>
        <w:t>marketing for organization</w:t>
      </w:r>
      <w:r w:rsidRPr="00724271">
        <w:rPr>
          <w:noProof/>
          <w:sz w:val="26"/>
          <w:szCs w:val="26"/>
        </w:rPr>
        <w:t xml:space="preserve">. </w:t>
      </w:r>
      <w:r w:rsidRPr="00724271">
        <w:rPr>
          <w:i/>
          <w:noProof/>
          <w:sz w:val="26"/>
          <w:szCs w:val="26"/>
        </w:rPr>
        <w:t>Contemporary Management Research</w:t>
      </w:r>
      <w:r w:rsidRPr="00724271">
        <w:rPr>
          <w:noProof/>
          <w:sz w:val="26"/>
          <w:szCs w:val="26"/>
        </w:rPr>
        <w:t>,</w:t>
      </w:r>
      <w:r w:rsidRPr="00724271">
        <w:rPr>
          <w:i/>
          <w:noProof/>
          <w:sz w:val="26"/>
          <w:szCs w:val="26"/>
        </w:rPr>
        <w:t xml:space="preserve"> 9</w:t>
      </w:r>
      <w:r w:rsidRPr="00724271">
        <w:rPr>
          <w:noProof/>
          <w:sz w:val="26"/>
          <w:szCs w:val="26"/>
        </w:rPr>
        <w:t xml:space="preserve">(1), 73-84. https://doi.org/doi:10.7903/cmr.9710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Rook, D. W., &amp; Fisher, R. J. (1995). Normative influences on impulsive buying behavior. </w:t>
      </w:r>
      <w:r w:rsidRPr="00724271">
        <w:rPr>
          <w:i/>
          <w:noProof/>
          <w:sz w:val="26"/>
          <w:szCs w:val="26"/>
        </w:rPr>
        <w:t>Journal of Consumer Research</w:t>
      </w:r>
      <w:r w:rsidRPr="00724271">
        <w:rPr>
          <w:noProof/>
          <w:sz w:val="26"/>
          <w:szCs w:val="26"/>
        </w:rPr>
        <w:t>,</w:t>
      </w:r>
      <w:r w:rsidRPr="00724271">
        <w:rPr>
          <w:i/>
          <w:noProof/>
          <w:sz w:val="26"/>
          <w:szCs w:val="26"/>
        </w:rPr>
        <w:t xml:space="preserve"> 22</w:t>
      </w:r>
      <w:r w:rsidRPr="00724271">
        <w:rPr>
          <w:noProof/>
          <w:sz w:val="26"/>
          <w:szCs w:val="26"/>
        </w:rPr>
        <w:t xml:space="preserve">(3), 305-313. https://doi.org/https://doi.org/10.1086/209452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Setyani, V., Zhu, Y.-Q., Hidayanto, A. N., Sandhyaduhita, P. I., &amp; Hsiao, B. (2019). Exploring the psychological mechanisms from personalized advertisements to urge to buy impulsively on social media. </w:t>
      </w:r>
      <w:r w:rsidRPr="00724271">
        <w:rPr>
          <w:i/>
          <w:noProof/>
          <w:sz w:val="26"/>
          <w:szCs w:val="26"/>
        </w:rPr>
        <w:t xml:space="preserve">International Journal of Information </w:t>
      </w:r>
      <w:r w:rsidRPr="00724271">
        <w:rPr>
          <w:i/>
          <w:noProof/>
          <w:sz w:val="26"/>
          <w:szCs w:val="26"/>
        </w:rPr>
        <w:lastRenderedPageBreak/>
        <w:t>Management</w:t>
      </w:r>
      <w:r w:rsidRPr="00724271">
        <w:rPr>
          <w:noProof/>
          <w:sz w:val="26"/>
          <w:szCs w:val="26"/>
        </w:rPr>
        <w:t>,</w:t>
      </w:r>
      <w:r w:rsidRPr="00724271">
        <w:rPr>
          <w:i/>
          <w:noProof/>
          <w:sz w:val="26"/>
          <w:szCs w:val="26"/>
        </w:rPr>
        <w:t xml:space="preserve"> 48</w:t>
      </w:r>
      <w:r w:rsidRPr="00724271">
        <w:rPr>
          <w:noProof/>
          <w:sz w:val="26"/>
          <w:szCs w:val="26"/>
        </w:rPr>
        <w:t xml:space="preserve">, 96-107. https://doi.org/https://doi.org/10.1016/j.ijinfomgt.2019.01.007 </w:t>
      </w:r>
    </w:p>
    <w:p w:rsidR="00724271" w:rsidRPr="00724271" w:rsidRDefault="00724271" w:rsidP="00FC153E">
      <w:pPr>
        <w:snapToGrid w:val="0"/>
        <w:spacing w:line="360" w:lineRule="exact"/>
        <w:ind w:left="720" w:hanging="720"/>
        <w:rPr>
          <w:noProof/>
          <w:sz w:val="26"/>
          <w:szCs w:val="26"/>
        </w:rPr>
      </w:pPr>
      <w:r w:rsidRPr="00724271">
        <w:rPr>
          <w:noProof/>
          <w:sz w:val="26"/>
          <w:szCs w:val="26"/>
        </w:rPr>
        <w:t>Steyer, R., Schmitt, M., &amp; Eid, M. (1999). Latent state</w:t>
      </w:r>
      <w:r w:rsidR="00823CE5">
        <w:rPr>
          <w:noProof/>
          <w:sz w:val="26"/>
          <w:szCs w:val="26"/>
        </w:rPr>
        <w:t>-</w:t>
      </w:r>
      <w:r w:rsidRPr="00724271">
        <w:rPr>
          <w:noProof/>
          <w:sz w:val="26"/>
          <w:szCs w:val="26"/>
        </w:rPr>
        <w:t xml:space="preserve">trait theory and research in personality and individual differences. </w:t>
      </w:r>
      <w:r w:rsidRPr="00724271">
        <w:rPr>
          <w:i/>
          <w:noProof/>
          <w:sz w:val="26"/>
          <w:szCs w:val="26"/>
        </w:rPr>
        <w:t>European Journal of Personality</w:t>
      </w:r>
      <w:r w:rsidRPr="00724271">
        <w:rPr>
          <w:noProof/>
          <w:sz w:val="26"/>
          <w:szCs w:val="26"/>
        </w:rPr>
        <w:t>,</w:t>
      </w:r>
      <w:r w:rsidRPr="00724271">
        <w:rPr>
          <w:i/>
          <w:noProof/>
          <w:sz w:val="26"/>
          <w:szCs w:val="26"/>
        </w:rPr>
        <w:t xml:space="preserve"> 13</w:t>
      </w:r>
      <w:r w:rsidRPr="00724271">
        <w:rPr>
          <w:noProof/>
          <w:sz w:val="26"/>
          <w:szCs w:val="26"/>
        </w:rPr>
        <w:t xml:space="preserve">(5), 389-408. https://doi.org/https://doi.org/10.1002/(SICI)1099-0984(199909/10)13:5&lt;389::AID-PER361&gt;3.0.CO;2-A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Sundström, M., Hjelm-Lidholm, S., &amp; Radon, A. (2019). Clicking the boredom away – Exploring impulse fashion buying behavior online. </w:t>
      </w:r>
      <w:r w:rsidRPr="00724271">
        <w:rPr>
          <w:i/>
          <w:noProof/>
          <w:sz w:val="26"/>
          <w:szCs w:val="26"/>
        </w:rPr>
        <w:t>Journal of Retailing and Consumer Services</w:t>
      </w:r>
      <w:r w:rsidRPr="00724271">
        <w:rPr>
          <w:noProof/>
          <w:sz w:val="26"/>
          <w:szCs w:val="26"/>
        </w:rPr>
        <w:t>,</w:t>
      </w:r>
      <w:r w:rsidRPr="00724271">
        <w:rPr>
          <w:i/>
          <w:noProof/>
          <w:sz w:val="26"/>
          <w:szCs w:val="26"/>
        </w:rPr>
        <w:t xml:space="preserve"> 47</w:t>
      </w:r>
      <w:r w:rsidRPr="00724271">
        <w:rPr>
          <w:noProof/>
          <w:sz w:val="26"/>
          <w:szCs w:val="26"/>
        </w:rPr>
        <w:t xml:space="preserve">, 150-156. https://doi.org/https://doi.org/10.1016/j.jretconser.2018.11.006 </w:t>
      </w:r>
    </w:p>
    <w:p w:rsidR="00724271" w:rsidRPr="00724271" w:rsidRDefault="00724271" w:rsidP="00FC153E">
      <w:pPr>
        <w:snapToGrid w:val="0"/>
        <w:spacing w:line="360" w:lineRule="exact"/>
        <w:ind w:left="720" w:hanging="720"/>
        <w:rPr>
          <w:noProof/>
          <w:sz w:val="26"/>
          <w:szCs w:val="26"/>
        </w:rPr>
      </w:pPr>
      <w:r w:rsidRPr="00724271">
        <w:rPr>
          <w:noProof/>
          <w:sz w:val="26"/>
          <w:szCs w:val="26"/>
        </w:rPr>
        <w:t>Teh, P.-L., &amp; Ahmed, P. K. (2012). Understanding social commerce adoption: An extension of the Technology Acceptance Model. 2012 IEEE International Conference on Management of Innovation &amp; Technology (ICMIT), Bali.</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Unnava, H. R., &amp; Burnkrant, R. E. (1991). An imagery-processing view of the role of pictures in print advertisment. </w:t>
      </w:r>
      <w:r w:rsidRPr="00724271">
        <w:rPr>
          <w:i/>
          <w:noProof/>
          <w:sz w:val="26"/>
          <w:szCs w:val="26"/>
        </w:rPr>
        <w:t>Journal of Marketing Research</w:t>
      </w:r>
      <w:r w:rsidRPr="00724271">
        <w:rPr>
          <w:noProof/>
          <w:sz w:val="26"/>
          <w:szCs w:val="26"/>
        </w:rPr>
        <w:t>,</w:t>
      </w:r>
      <w:r w:rsidRPr="00724271">
        <w:rPr>
          <w:i/>
          <w:noProof/>
          <w:sz w:val="26"/>
          <w:szCs w:val="26"/>
        </w:rPr>
        <w:t xml:space="preserve"> 28</w:t>
      </w:r>
      <w:r w:rsidRPr="00724271">
        <w:rPr>
          <w:noProof/>
          <w:sz w:val="26"/>
          <w:szCs w:val="26"/>
        </w:rPr>
        <w:t xml:space="preserve">(2), 226-231. https://doi.org/10.2307/3172811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Vance, A., Elie-Dit-Cosaque, C., &amp; Straub, D. W. (2008). Examining trust in information technology artifacts: The effects of system quality and culture. </w:t>
      </w:r>
      <w:r w:rsidRPr="00724271">
        <w:rPr>
          <w:i/>
          <w:noProof/>
          <w:sz w:val="26"/>
          <w:szCs w:val="26"/>
        </w:rPr>
        <w:t>Journal of Management Information Systems</w:t>
      </w:r>
      <w:r w:rsidRPr="00724271">
        <w:rPr>
          <w:noProof/>
          <w:sz w:val="26"/>
          <w:szCs w:val="26"/>
        </w:rPr>
        <w:t>,</w:t>
      </w:r>
      <w:r w:rsidRPr="00724271">
        <w:rPr>
          <w:i/>
          <w:noProof/>
          <w:sz w:val="26"/>
          <w:szCs w:val="26"/>
        </w:rPr>
        <w:t xml:space="preserve"> 24</w:t>
      </w:r>
      <w:r w:rsidRPr="00724271">
        <w:rPr>
          <w:noProof/>
          <w:sz w:val="26"/>
          <w:szCs w:val="26"/>
        </w:rPr>
        <w:t xml:space="preserve">(4), 73-100. https://doi.org/https://doi.org/10.2753/MIS0742-1222240403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Vazquez, D., Wu, X., Nguyen, B., Kent, A., Gutierrez, A., &amp; Chen, T. (2020). Investigating narrative involvement, parasocial interactions, and impulse buying behaviours within a second screen social commerce context. </w:t>
      </w:r>
      <w:r w:rsidRPr="00724271">
        <w:rPr>
          <w:i/>
          <w:noProof/>
          <w:sz w:val="26"/>
          <w:szCs w:val="26"/>
        </w:rPr>
        <w:t>International Journal of Information Management</w:t>
      </w:r>
      <w:r w:rsidRPr="00724271">
        <w:rPr>
          <w:noProof/>
          <w:sz w:val="26"/>
          <w:szCs w:val="26"/>
        </w:rPr>
        <w:t>,</w:t>
      </w:r>
      <w:r w:rsidRPr="00724271">
        <w:rPr>
          <w:i/>
          <w:noProof/>
          <w:sz w:val="26"/>
          <w:szCs w:val="26"/>
        </w:rPr>
        <w:t xml:space="preserve"> 53</w:t>
      </w:r>
      <w:r w:rsidRPr="00724271">
        <w:rPr>
          <w:noProof/>
          <w:sz w:val="26"/>
          <w:szCs w:val="26"/>
        </w:rPr>
        <w:t xml:space="preserve">. https://doi.org/https://doi.org/10.1016/j.ijinfomgt.2020.102135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Verhagen, T., &amp; Van Dolen, W. (2011). The influence of online store beliefs on consumer online impulse buying: A model and empirical application. </w:t>
      </w:r>
      <w:r w:rsidRPr="00724271">
        <w:rPr>
          <w:i/>
          <w:noProof/>
          <w:sz w:val="26"/>
          <w:szCs w:val="26"/>
        </w:rPr>
        <w:t>Information &amp; Management</w:t>
      </w:r>
      <w:r w:rsidRPr="00724271">
        <w:rPr>
          <w:noProof/>
          <w:sz w:val="26"/>
          <w:szCs w:val="26"/>
        </w:rPr>
        <w:t>,</w:t>
      </w:r>
      <w:r w:rsidRPr="00724271">
        <w:rPr>
          <w:i/>
          <w:noProof/>
          <w:sz w:val="26"/>
          <w:szCs w:val="26"/>
        </w:rPr>
        <w:t xml:space="preserve"> 48</w:t>
      </w:r>
      <w:r w:rsidRPr="00724271">
        <w:rPr>
          <w:noProof/>
          <w:sz w:val="26"/>
          <w:szCs w:val="26"/>
        </w:rPr>
        <w:t xml:space="preserve">(8), 320-327. https://doi.org/https://doi.org/10.1016/j.im.2011.08.001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Vonkeman, C., Verhagen, T., &amp; Dolen, W. v. (2017). Role of local presence in online impulse buying. </w:t>
      </w:r>
      <w:r w:rsidRPr="00724271">
        <w:rPr>
          <w:i/>
          <w:noProof/>
          <w:sz w:val="26"/>
          <w:szCs w:val="26"/>
        </w:rPr>
        <w:t>Information &amp; Management</w:t>
      </w:r>
      <w:r w:rsidRPr="00724271">
        <w:rPr>
          <w:noProof/>
          <w:sz w:val="26"/>
          <w:szCs w:val="26"/>
        </w:rPr>
        <w:t>,</w:t>
      </w:r>
      <w:r w:rsidRPr="00724271">
        <w:rPr>
          <w:i/>
          <w:noProof/>
          <w:sz w:val="26"/>
          <w:szCs w:val="26"/>
        </w:rPr>
        <w:t xml:space="preserve"> 54</w:t>
      </w:r>
      <w:r w:rsidRPr="00724271">
        <w:rPr>
          <w:noProof/>
          <w:sz w:val="26"/>
          <w:szCs w:val="26"/>
        </w:rPr>
        <w:t xml:space="preserve">(8), 1038-1048. https://doi.org/http://dx.doi.org/10.1016/j.im.2017.02.008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Wang, C., &amp; Zhang, P. (2012). The evolution of social commerce: The people, management, technology, and information dimensions. </w:t>
      </w:r>
      <w:r w:rsidRPr="00724271">
        <w:rPr>
          <w:i/>
          <w:noProof/>
          <w:sz w:val="26"/>
          <w:szCs w:val="26"/>
        </w:rPr>
        <w:t>CAIS</w:t>
      </w:r>
      <w:r w:rsidRPr="00724271">
        <w:rPr>
          <w:noProof/>
          <w:sz w:val="26"/>
          <w:szCs w:val="26"/>
        </w:rPr>
        <w:t>,</w:t>
      </w:r>
      <w:r w:rsidRPr="00724271">
        <w:rPr>
          <w:i/>
          <w:noProof/>
          <w:sz w:val="26"/>
          <w:szCs w:val="26"/>
        </w:rPr>
        <w:t xml:space="preserve"> 31</w:t>
      </w:r>
      <w:r w:rsidRPr="00724271">
        <w:rPr>
          <w:noProof/>
          <w:sz w:val="26"/>
          <w:szCs w:val="26"/>
        </w:rPr>
        <w:t xml:space="preserve">(5). https://doi.org/0.17705/1CAIS.03105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Well, J. D., Valacich, J. S., &amp; Hess, T. J. (2011). What signal are you sending? How website quality influences perceptions of product quality and purchase intention. </w:t>
      </w:r>
      <w:r w:rsidRPr="00724271">
        <w:rPr>
          <w:i/>
          <w:noProof/>
          <w:sz w:val="26"/>
          <w:szCs w:val="26"/>
        </w:rPr>
        <w:t>MIS Quarterly</w:t>
      </w:r>
      <w:r w:rsidRPr="00724271">
        <w:rPr>
          <w:noProof/>
          <w:sz w:val="26"/>
          <w:szCs w:val="26"/>
        </w:rPr>
        <w:t>,</w:t>
      </w:r>
      <w:r w:rsidRPr="00724271">
        <w:rPr>
          <w:i/>
          <w:noProof/>
          <w:sz w:val="26"/>
          <w:szCs w:val="26"/>
        </w:rPr>
        <w:t xml:space="preserve"> 35</w:t>
      </w:r>
      <w:r w:rsidRPr="00724271">
        <w:rPr>
          <w:noProof/>
          <w:sz w:val="26"/>
          <w:szCs w:val="26"/>
        </w:rPr>
        <w:t xml:space="preserve">(2), 373-396. https://doi.org/10.2307/23044048 </w:t>
      </w:r>
    </w:p>
    <w:p w:rsidR="00724271" w:rsidRPr="00724271" w:rsidRDefault="00724271" w:rsidP="00FC153E">
      <w:pPr>
        <w:snapToGrid w:val="0"/>
        <w:spacing w:line="360" w:lineRule="exact"/>
        <w:ind w:left="720" w:hanging="720"/>
        <w:rPr>
          <w:noProof/>
          <w:sz w:val="26"/>
          <w:szCs w:val="26"/>
        </w:rPr>
      </w:pPr>
      <w:r w:rsidRPr="00724271">
        <w:rPr>
          <w:noProof/>
          <w:sz w:val="26"/>
          <w:szCs w:val="26"/>
        </w:rPr>
        <w:lastRenderedPageBreak/>
        <w:t xml:space="preserve">Wells, J. D., Parboteeah, V., &amp; Valacich, J. S. (2011). Online impulse buying: Understanding the interplay between consumer impulsiveness and website quality. </w:t>
      </w:r>
      <w:r w:rsidRPr="00724271">
        <w:rPr>
          <w:i/>
          <w:noProof/>
          <w:sz w:val="26"/>
          <w:szCs w:val="26"/>
        </w:rPr>
        <w:t>Journal of the Association for Information Systems</w:t>
      </w:r>
      <w:r w:rsidRPr="00724271">
        <w:rPr>
          <w:noProof/>
          <w:sz w:val="26"/>
          <w:szCs w:val="26"/>
        </w:rPr>
        <w:t>,</w:t>
      </w:r>
      <w:r w:rsidRPr="00724271">
        <w:rPr>
          <w:i/>
          <w:noProof/>
          <w:sz w:val="26"/>
          <w:szCs w:val="26"/>
        </w:rPr>
        <w:t xml:space="preserve"> 12</w:t>
      </w:r>
      <w:r w:rsidRPr="00724271">
        <w:rPr>
          <w:noProof/>
          <w:sz w:val="26"/>
          <w:szCs w:val="26"/>
        </w:rPr>
        <w:t xml:space="preserve">(1), 226-254. https://doi.org/10.17705/1jais.00254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Wixom, B. H., &amp; Todd, P. A. (2005). A theoretical integration of user satisfaction and technology acceptance. </w:t>
      </w:r>
      <w:r w:rsidRPr="00724271">
        <w:rPr>
          <w:i/>
          <w:noProof/>
          <w:sz w:val="26"/>
          <w:szCs w:val="26"/>
        </w:rPr>
        <w:t>Information Systems Research</w:t>
      </w:r>
      <w:r w:rsidRPr="00724271">
        <w:rPr>
          <w:noProof/>
          <w:sz w:val="26"/>
          <w:szCs w:val="26"/>
        </w:rPr>
        <w:t>,</w:t>
      </w:r>
      <w:r w:rsidRPr="00724271">
        <w:rPr>
          <w:i/>
          <w:noProof/>
          <w:sz w:val="26"/>
          <w:szCs w:val="26"/>
        </w:rPr>
        <w:t xml:space="preserve"> 16</w:t>
      </w:r>
      <w:r w:rsidRPr="00724271">
        <w:rPr>
          <w:noProof/>
          <w:sz w:val="26"/>
          <w:szCs w:val="26"/>
        </w:rPr>
        <w:t xml:space="preserve">(1), 85-102. https://doi.org/https://www.jstor.org/stable/23015766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Wu, I.-L., Chiu, M.-L., &amp; Chen, K.-W. (2020). Defining the determinants of online impulse buying through a shopping process of integrating perceived risk, expectation-confirmation model, and flow theory issues. </w:t>
      </w:r>
      <w:r w:rsidRPr="00724271">
        <w:rPr>
          <w:i/>
          <w:noProof/>
          <w:sz w:val="26"/>
          <w:szCs w:val="26"/>
        </w:rPr>
        <w:t>International Journal of Information Management</w:t>
      </w:r>
      <w:r w:rsidRPr="00724271">
        <w:rPr>
          <w:noProof/>
          <w:sz w:val="26"/>
          <w:szCs w:val="26"/>
        </w:rPr>
        <w:t>,</w:t>
      </w:r>
      <w:r w:rsidRPr="00724271">
        <w:rPr>
          <w:i/>
          <w:noProof/>
          <w:sz w:val="26"/>
          <w:szCs w:val="26"/>
        </w:rPr>
        <w:t xml:space="preserve"> 52</w:t>
      </w:r>
      <w:r w:rsidRPr="00724271">
        <w:rPr>
          <w:noProof/>
          <w:sz w:val="26"/>
          <w:szCs w:val="26"/>
        </w:rPr>
        <w:t xml:space="preserve">. https://doi.org/https://doi.org/10.1016/j.ijinfomgt.2020.102099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Wu, Y., Xin, L., &amp; Li, D. (2020). How does scarcity promotion lead to impulse purchase in the online market? A field experiment. </w:t>
      </w:r>
      <w:r w:rsidRPr="00724271">
        <w:rPr>
          <w:i/>
          <w:noProof/>
          <w:sz w:val="26"/>
          <w:szCs w:val="26"/>
        </w:rPr>
        <w:t>Information &amp; Management</w:t>
      </w:r>
      <w:r w:rsidRPr="00724271">
        <w:rPr>
          <w:noProof/>
          <w:sz w:val="26"/>
          <w:szCs w:val="26"/>
        </w:rPr>
        <w:t xml:space="preserve">. https://doi.org/https://doi.org/10.1016/j.im.2020.103283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Xiang, L., Zheng, X., Lee, M. K. O., &amp; Zhao, D. (2016). Exploring consumers' impulse buying behavior on social commerce platform: The role of parasocial interaction. </w:t>
      </w:r>
      <w:r w:rsidRPr="00724271">
        <w:rPr>
          <w:i/>
          <w:noProof/>
          <w:sz w:val="26"/>
          <w:szCs w:val="26"/>
        </w:rPr>
        <w:t>International Journal of Information Management</w:t>
      </w:r>
      <w:r w:rsidRPr="00724271">
        <w:rPr>
          <w:noProof/>
          <w:sz w:val="26"/>
          <w:szCs w:val="26"/>
        </w:rPr>
        <w:t>,</w:t>
      </w:r>
      <w:r w:rsidRPr="00724271">
        <w:rPr>
          <w:i/>
          <w:noProof/>
          <w:sz w:val="26"/>
          <w:szCs w:val="26"/>
        </w:rPr>
        <w:t xml:space="preserve"> 36</w:t>
      </w:r>
      <w:r w:rsidRPr="00724271">
        <w:rPr>
          <w:noProof/>
          <w:sz w:val="26"/>
          <w:szCs w:val="26"/>
        </w:rPr>
        <w:t xml:space="preserve">, 333-347. https://doi.org/https://doi.org/10.1016/j.ijinfomgt.2015.11.002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Xu, H., Zhang, K. Z. K., &amp; Zhao, S. J. (2020). A dual systems model of online impulse buying. </w:t>
      </w:r>
      <w:r w:rsidRPr="00724271">
        <w:rPr>
          <w:i/>
          <w:noProof/>
          <w:sz w:val="26"/>
          <w:szCs w:val="26"/>
        </w:rPr>
        <w:t>Industrial Management &amp; Data Systems</w:t>
      </w:r>
      <w:r w:rsidRPr="00724271">
        <w:rPr>
          <w:noProof/>
          <w:sz w:val="26"/>
          <w:szCs w:val="26"/>
        </w:rPr>
        <w:t>,</w:t>
      </w:r>
      <w:r w:rsidRPr="00724271">
        <w:rPr>
          <w:i/>
          <w:noProof/>
          <w:sz w:val="26"/>
          <w:szCs w:val="26"/>
        </w:rPr>
        <w:t xml:space="preserve"> 120</w:t>
      </w:r>
      <w:r w:rsidRPr="00724271">
        <w:rPr>
          <w:noProof/>
          <w:sz w:val="26"/>
          <w:szCs w:val="26"/>
        </w:rPr>
        <w:t xml:space="preserve">(5), 845-861. https://doi.org/https://doi.org/10.1108/IMDS-04-2019-0214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Yadav, M. S., Valck, K. D., Hennig-Thurau, T., Hoffman, D. L., &amp; Spann, M. (2013). Social commerce: A contingency framework for assessing marketing potential. </w:t>
      </w:r>
      <w:r w:rsidRPr="00724271">
        <w:rPr>
          <w:i/>
          <w:noProof/>
          <w:sz w:val="26"/>
          <w:szCs w:val="26"/>
        </w:rPr>
        <w:t>Journal of Interactive Marketing</w:t>
      </w:r>
      <w:r w:rsidRPr="00724271">
        <w:rPr>
          <w:noProof/>
          <w:sz w:val="26"/>
          <w:szCs w:val="26"/>
        </w:rPr>
        <w:t>,</w:t>
      </w:r>
      <w:r w:rsidRPr="00724271">
        <w:rPr>
          <w:i/>
          <w:noProof/>
          <w:sz w:val="26"/>
          <w:szCs w:val="26"/>
        </w:rPr>
        <w:t xml:space="preserve"> 27</w:t>
      </w:r>
      <w:r w:rsidRPr="00724271">
        <w:rPr>
          <w:noProof/>
          <w:sz w:val="26"/>
          <w:szCs w:val="26"/>
        </w:rPr>
        <w:t xml:space="preserve">(4), 311-323. https://doi.org/https://doi.org/10.1016/j.intmar.2013.09.001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Youn, S., &amp; Faber, R. J. (2000). Impulse buying: Its relation to personality traits and cues. </w:t>
      </w:r>
      <w:r w:rsidRPr="00724271">
        <w:rPr>
          <w:i/>
          <w:noProof/>
          <w:sz w:val="26"/>
          <w:szCs w:val="26"/>
        </w:rPr>
        <w:t>Advances in Consumer Research</w:t>
      </w:r>
      <w:r w:rsidRPr="00724271">
        <w:rPr>
          <w:noProof/>
          <w:sz w:val="26"/>
          <w:szCs w:val="26"/>
        </w:rPr>
        <w:t>,</w:t>
      </w:r>
      <w:r w:rsidRPr="00724271">
        <w:rPr>
          <w:i/>
          <w:noProof/>
          <w:sz w:val="26"/>
          <w:szCs w:val="26"/>
        </w:rPr>
        <w:t xml:space="preserve"> 27</w:t>
      </w:r>
      <w:r w:rsidRPr="00724271">
        <w:rPr>
          <w:noProof/>
          <w:sz w:val="26"/>
          <w:szCs w:val="26"/>
        </w:rPr>
        <w:t xml:space="preserve">(1), 179-185. https://doi.org/https://www.acrwebsite.org/volumes/8383/volumes/v27/NA-27 </w:t>
      </w:r>
    </w:p>
    <w:p w:rsidR="00724271" w:rsidRPr="00724271" w:rsidRDefault="00724271" w:rsidP="00FC153E">
      <w:pPr>
        <w:snapToGrid w:val="0"/>
        <w:spacing w:line="360" w:lineRule="exact"/>
        <w:ind w:left="720" w:hanging="720"/>
        <w:rPr>
          <w:noProof/>
          <w:sz w:val="26"/>
          <w:szCs w:val="26"/>
        </w:rPr>
      </w:pPr>
      <w:r w:rsidRPr="00724271">
        <w:rPr>
          <w:noProof/>
          <w:sz w:val="26"/>
          <w:szCs w:val="26"/>
        </w:rPr>
        <w:t>Zaichkowsky, J. L. (1985). Measuring the involvement con</w:t>
      </w:r>
      <w:r w:rsidR="006E21D8">
        <w:rPr>
          <w:noProof/>
          <w:sz w:val="26"/>
          <w:szCs w:val="26"/>
        </w:rPr>
        <w:t>s</w:t>
      </w:r>
      <w:r w:rsidRPr="00724271">
        <w:rPr>
          <w:noProof/>
          <w:sz w:val="26"/>
          <w:szCs w:val="26"/>
        </w:rPr>
        <w:t xml:space="preserve">truct. </w:t>
      </w:r>
      <w:r w:rsidRPr="00724271">
        <w:rPr>
          <w:i/>
          <w:noProof/>
          <w:sz w:val="26"/>
          <w:szCs w:val="26"/>
        </w:rPr>
        <w:t>Journal of Consumer Research</w:t>
      </w:r>
      <w:r w:rsidRPr="00724271">
        <w:rPr>
          <w:noProof/>
          <w:sz w:val="26"/>
          <w:szCs w:val="26"/>
        </w:rPr>
        <w:t>,</w:t>
      </w:r>
      <w:r w:rsidRPr="00724271">
        <w:rPr>
          <w:i/>
          <w:noProof/>
          <w:sz w:val="26"/>
          <w:szCs w:val="26"/>
        </w:rPr>
        <w:t xml:space="preserve"> 12</w:t>
      </w:r>
      <w:r w:rsidRPr="00724271">
        <w:rPr>
          <w:noProof/>
          <w:sz w:val="26"/>
          <w:szCs w:val="26"/>
        </w:rPr>
        <w:t xml:space="preserve">(3), 341-352. https://doi.org/https://doi.org/10.1086/208520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Zhang, K. Z., &amp; Benyoucef, M. (2016). Consumer behavior in social commerce: A literature review. </w:t>
      </w:r>
      <w:r w:rsidRPr="00724271">
        <w:rPr>
          <w:i/>
          <w:noProof/>
          <w:sz w:val="26"/>
          <w:szCs w:val="26"/>
        </w:rPr>
        <w:t>Decision Support Systems</w:t>
      </w:r>
      <w:r w:rsidRPr="00724271">
        <w:rPr>
          <w:noProof/>
          <w:sz w:val="26"/>
          <w:szCs w:val="26"/>
        </w:rPr>
        <w:t>,</w:t>
      </w:r>
      <w:r w:rsidRPr="00724271">
        <w:rPr>
          <w:i/>
          <w:noProof/>
          <w:sz w:val="26"/>
          <w:szCs w:val="26"/>
        </w:rPr>
        <w:t xml:space="preserve"> 86</w:t>
      </w:r>
      <w:r w:rsidRPr="00724271">
        <w:rPr>
          <w:noProof/>
          <w:sz w:val="26"/>
          <w:szCs w:val="26"/>
        </w:rPr>
        <w:t xml:space="preserve">, 95-108. https://doi.org/https://doi.org/10.1016/j.dss.2016.04.001 </w:t>
      </w:r>
    </w:p>
    <w:p w:rsidR="00724271" w:rsidRPr="00724271" w:rsidRDefault="00724271" w:rsidP="00FC153E">
      <w:pPr>
        <w:snapToGrid w:val="0"/>
        <w:spacing w:line="360" w:lineRule="exact"/>
        <w:ind w:left="720" w:hanging="720"/>
        <w:rPr>
          <w:noProof/>
          <w:sz w:val="26"/>
          <w:szCs w:val="26"/>
        </w:rPr>
      </w:pPr>
      <w:r w:rsidRPr="00724271">
        <w:rPr>
          <w:noProof/>
          <w:sz w:val="26"/>
          <w:szCs w:val="26"/>
        </w:rPr>
        <w:t xml:space="preserve">Zhang, X., Prybutok, V. R., &amp; Koh, C. E. (2006). The role of impulsiveness in a TAM-based online purchasing behavior model. </w:t>
      </w:r>
      <w:r w:rsidRPr="00724271">
        <w:rPr>
          <w:i/>
          <w:noProof/>
          <w:sz w:val="26"/>
          <w:szCs w:val="26"/>
        </w:rPr>
        <w:t xml:space="preserve">Information Resources </w:t>
      </w:r>
      <w:bookmarkStart w:id="2" w:name="_GoBack"/>
      <w:bookmarkEnd w:id="2"/>
      <w:r w:rsidRPr="00724271">
        <w:rPr>
          <w:i/>
          <w:noProof/>
          <w:sz w:val="26"/>
          <w:szCs w:val="26"/>
        </w:rPr>
        <w:lastRenderedPageBreak/>
        <w:t>Management Journal</w:t>
      </w:r>
      <w:r w:rsidRPr="00724271">
        <w:rPr>
          <w:noProof/>
          <w:sz w:val="26"/>
          <w:szCs w:val="26"/>
        </w:rPr>
        <w:t>,</w:t>
      </w:r>
      <w:r w:rsidRPr="00724271">
        <w:rPr>
          <w:i/>
          <w:noProof/>
          <w:sz w:val="26"/>
          <w:szCs w:val="26"/>
        </w:rPr>
        <w:t xml:space="preserve"> 19</w:t>
      </w:r>
      <w:r w:rsidRPr="00724271">
        <w:rPr>
          <w:noProof/>
          <w:sz w:val="26"/>
          <w:szCs w:val="26"/>
        </w:rPr>
        <w:t xml:space="preserve">(2), 54-68. https://doi.org/10.4018/978-1-59904-570-2.ch019 </w:t>
      </w:r>
    </w:p>
    <w:p w:rsidR="00724271" w:rsidRPr="00797CBD" w:rsidRDefault="00724271" w:rsidP="00FC153E">
      <w:pPr>
        <w:snapToGrid w:val="0"/>
        <w:spacing w:line="360" w:lineRule="exact"/>
        <w:ind w:left="720" w:hanging="720"/>
        <w:rPr>
          <w:noProof/>
        </w:rPr>
      </w:pPr>
      <w:r w:rsidRPr="00724271">
        <w:rPr>
          <w:noProof/>
          <w:sz w:val="26"/>
          <w:szCs w:val="26"/>
        </w:rPr>
        <w:t xml:space="preserve">Zheng, X., Men, J., Yang, F., &amp; Gong, X. (2019). Understanding impulse buying in mobile commerce: An investigation into hedonic and utilitarian browsing. </w:t>
      </w:r>
      <w:r w:rsidRPr="00724271">
        <w:rPr>
          <w:i/>
          <w:noProof/>
          <w:sz w:val="26"/>
          <w:szCs w:val="26"/>
        </w:rPr>
        <w:t>International Journal of Information Management</w:t>
      </w:r>
      <w:r w:rsidRPr="00724271">
        <w:rPr>
          <w:noProof/>
          <w:sz w:val="26"/>
          <w:szCs w:val="26"/>
        </w:rPr>
        <w:t>,</w:t>
      </w:r>
      <w:r w:rsidRPr="00724271">
        <w:rPr>
          <w:i/>
          <w:noProof/>
          <w:sz w:val="26"/>
          <w:szCs w:val="26"/>
        </w:rPr>
        <w:t xml:space="preserve"> 48</w:t>
      </w:r>
      <w:r w:rsidRPr="00724271">
        <w:rPr>
          <w:noProof/>
          <w:sz w:val="26"/>
          <w:szCs w:val="26"/>
        </w:rPr>
        <w:t xml:space="preserve">, 151-160. https://doi.org/https://doi.org/10.1016/j.ijinfomgt.2019.02.010 </w:t>
      </w:r>
    </w:p>
    <w:p w:rsidR="00E541B9" w:rsidRDefault="00E541B9" w:rsidP="00797CBD">
      <w:pPr>
        <w:ind w:left="720" w:hanging="720"/>
        <w:rPr>
          <w:sz w:val="22"/>
        </w:rPr>
      </w:pPr>
    </w:p>
    <w:p w:rsidR="00C61193" w:rsidRDefault="00255AAA" w:rsidP="007D5575">
      <w:pPr>
        <w:spacing w:beforeLines="50" w:before="180"/>
        <w:jc w:val="both"/>
        <w:rPr>
          <w:sz w:val="22"/>
        </w:rPr>
      </w:pPr>
      <w:r>
        <w:rPr>
          <w:b/>
          <w:sz w:val="22"/>
        </w:rPr>
        <w:t xml:space="preserve">Dr. </w:t>
      </w:r>
      <w:r w:rsidR="00C61193" w:rsidRPr="00C61193">
        <w:rPr>
          <w:b/>
          <w:sz w:val="22"/>
        </w:rPr>
        <w:t>Jengchung Victor Chen</w:t>
      </w:r>
      <w:r w:rsidR="00C61193" w:rsidRPr="00C61193">
        <w:rPr>
          <w:sz w:val="22"/>
        </w:rPr>
        <w:t xml:space="preserve"> is a distinguished professor of the Institute of International Management, National Cheng Kung University, Taiwan. He has a Ph.D. in CIS from the University of Hawaii, U.S.A. He has published </w:t>
      </w:r>
      <w:r w:rsidR="00C61193">
        <w:rPr>
          <w:sz w:val="22"/>
        </w:rPr>
        <w:t xml:space="preserve">more than 80 papers in </w:t>
      </w:r>
      <w:r w:rsidR="00C61193" w:rsidRPr="00C61193">
        <w:rPr>
          <w:sz w:val="22"/>
        </w:rPr>
        <w:t>international authoritative journals, including Computers in Human Behavior, Information &amp; Management, Decision Support Systems, Journal of the Association for Information Systems, International Journal of Electronic Commerce, European Journal of Information Systems, Internet Research, Journal of Computer Information Systems, International Journal of Mobile Communications, Journal of Systems and Software, Industrial Management and Data Systems, International Journal of Energy Research, Computer Standards &amp; Interfaces, and many others.</w:t>
      </w:r>
    </w:p>
    <w:p w:rsidR="00C61193" w:rsidRDefault="00C61193" w:rsidP="007D5575">
      <w:pPr>
        <w:spacing w:beforeLines="50" w:before="180"/>
        <w:jc w:val="both"/>
        <w:rPr>
          <w:sz w:val="22"/>
        </w:rPr>
      </w:pPr>
      <w:r>
        <w:rPr>
          <w:b/>
          <w:sz w:val="22"/>
        </w:rPr>
        <w:t xml:space="preserve">Ms. </w:t>
      </w:r>
      <w:r w:rsidRPr="00C61193">
        <w:rPr>
          <w:b/>
          <w:sz w:val="22"/>
        </w:rPr>
        <w:t>Waranuch Chotimapruek</w:t>
      </w:r>
      <w:r w:rsidRPr="00C61193">
        <w:rPr>
          <w:sz w:val="22"/>
        </w:rPr>
        <w:t xml:space="preserve"> earned her M.B.A. from the Institute of International Management, National Cheng Kung University, Taiwan. Her research interests are social commerce and consumer behaviors.</w:t>
      </w:r>
    </w:p>
    <w:p w:rsidR="00F62023" w:rsidRDefault="00C61193" w:rsidP="007D5575">
      <w:pPr>
        <w:spacing w:beforeLines="50" w:before="180"/>
        <w:jc w:val="both"/>
        <w:rPr>
          <w:b/>
          <w:sz w:val="22"/>
        </w:rPr>
      </w:pPr>
      <w:r w:rsidRPr="00F62023">
        <w:rPr>
          <w:b/>
          <w:sz w:val="22"/>
        </w:rPr>
        <w:t>Dr. Quang-An Ha</w:t>
      </w:r>
      <w:r w:rsidR="00CE7EC2">
        <w:rPr>
          <w:b/>
          <w:sz w:val="22"/>
        </w:rPr>
        <w:t xml:space="preserve"> </w:t>
      </w:r>
      <w:r w:rsidRPr="00C61193">
        <w:rPr>
          <w:sz w:val="22"/>
        </w:rPr>
        <w:t>is currently teaching at the University of Economics in Ho Chi Minh City, Vietnam.</w:t>
      </w:r>
      <w:r w:rsidR="00CE7EC2">
        <w:rPr>
          <w:sz w:val="22"/>
        </w:rPr>
        <w:t xml:space="preserve"> </w:t>
      </w:r>
      <w:r w:rsidRPr="00C61193">
        <w:rPr>
          <w:sz w:val="22"/>
        </w:rPr>
        <w:t xml:space="preserve">He earned his Ph.D. </w:t>
      </w:r>
      <w:r>
        <w:rPr>
          <w:sz w:val="22"/>
        </w:rPr>
        <w:t xml:space="preserve">from </w:t>
      </w:r>
      <w:r w:rsidRPr="00C61193">
        <w:rPr>
          <w:sz w:val="22"/>
        </w:rPr>
        <w:t>Institute of International Management, National Cheng Kung University, Taiwan. His research has been published in Computers in Human Behavior, Journal of Global Information Technology Management, International Journal of Mobile Communications, International Journal of Energy Economics, Contemporary Management Research</w:t>
      </w:r>
      <w:r w:rsidR="00CE7EC2">
        <w:rPr>
          <w:sz w:val="22"/>
        </w:rPr>
        <w:t>,</w:t>
      </w:r>
      <w:r w:rsidRPr="00C61193">
        <w:rPr>
          <w:sz w:val="22"/>
        </w:rPr>
        <w:t xml:space="preserve"> and several international conference proceedings. His research interests include social business, network psychology, and human-computer interaction. </w:t>
      </w:r>
    </w:p>
    <w:p w:rsidR="000B3CFA" w:rsidRDefault="00C61193" w:rsidP="007D5575">
      <w:pPr>
        <w:spacing w:beforeLines="50" w:before="180"/>
        <w:jc w:val="both"/>
        <w:rPr>
          <w:sz w:val="22"/>
        </w:rPr>
      </w:pPr>
      <w:r>
        <w:rPr>
          <w:b/>
          <w:sz w:val="22"/>
        </w:rPr>
        <w:t xml:space="preserve">Dr. </w:t>
      </w:r>
      <w:r w:rsidRPr="00C61193">
        <w:rPr>
          <w:b/>
          <w:sz w:val="22"/>
        </w:rPr>
        <w:t>Andree E. Widjaja</w:t>
      </w:r>
      <w:r w:rsidR="000B3CFA">
        <w:rPr>
          <w:b/>
          <w:sz w:val="22"/>
        </w:rPr>
        <w:t xml:space="preserve"> </w:t>
      </w:r>
      <w:r w:rsidRPr="001C62A7">
        <w:rPr>
          <w:b/>
          <w:noProof/>
        </w:rPr>
        <w:t>(Corresponding author)</w:t>
      </w:r>
      <w:r w:rsidR="00B86A31">
        <w:rPr>
          <w:b/>
          <w:noProof/>
        </w:rPr>
        <w:t xml:space="preserve"> </w:t>
      </w:r>
      <w:r w:rsidRPr="00C61193">
        <w:rPr>
          <w:sz w:val="22"/>
        </w:rPr>
        <w:t xml:space="preserve">is an Assistant Professor </w:t>
      </w:r>
      <w:r w:rsidR="00F62023">
        <w:rPr>
          <w:sz w:val="22"/>
        </w:rPr>
        <w:t>in</w:t>
      </w:r>
      <w:r w:rsidR="00CE7EC2">
        <w:rPr>
          <w:sz w:val="22"/>
        </w:rPr>
        <w:t xml:space="preserve"> </w:t>
      </w:r>
      <w:r w:rsidRPr="00C61193">
        <w:rPr>
          <w:sz w:val="22"/>
        </w:rPr>
        <w:t xml:space="preserve">Department of Information System, Pelita Harapan University, Indonesia. He received his Ph.D. from the Institute of International Management, National Cheng Kung University, Taiwan. His research has </w:t>
      </w:r>
      <w:r w:rsidR="00CE7EC2">
        <w:rPr>
          <w:sz w:val="22"/>
        </w:rPr>
        <w:t xml:space="preserve">been </w:t>
      </w:r>
      <w:r w:rsidR="00F62023">
        <w:rPr>
          <w:sz w:val="22"/>
        </w:rPr>
        <w:t>published</w:t>
      </w:r>
      <w:r w:rsidRPr="00C61193">
        <w:rPr>
          <w:sz w:val="22"/>
        </w:rPr>
        <w:t xml:space="preserve"> in several international </w:t>
      </w:r>
      <w:r w:rsidR="00F62023">
        <w:rPr>
          <w:sz w:val="22"/>
        </w:rPr>
        <w:t>authoritative</w:t>
      </w:r>
      <w:r w:rsidRPr="00C61193">
        <w:rPr>
          <w:sz w:val="22"/>
        </w:rPr>
        <w:t xml:space="preserve"> journals: Computer in Human Behavior, Decision Support Systems, International Journal of Human-Computer Interaction, Enterprise Information Systems, Information Systems Frontiers, International Journal of Mobile Communications, International Journal of Cyber Behavior, Psychology, and Learning, and several others.</w:t>
      </w:r>
      <w:r w:rsidRPr="00C61193">
        <w:rPr>
          <w:sz w:val="22"/>
        </w:rPr>
        <w:tab/>
      </w:r>
    </w:p>
    <w:sectPr w:rsidR="000B3CFA" w:rsidSect="007D5575">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851" w:footer="992" w:gutter="0"/>
      <w:lnNumType w:countBy="1"/>
      <w:pgNumType w:start="65"/>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80E" w:rsidRDefault="0069080E" w:rsidP="002B37FA">
      <w:r>
        <w:separator/>
      </w:r>
    </w:p>
  </w:endnote>
  <w:endnote w:type="continuationSeparator" w:id="0">
    <w:p w:rsidR="0069080E" w:rsidRDefault="0069080E" w:rsidP="002B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AAA" w:rsidRDefault="00255A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AAA" w:rsidRDefault="00255AA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AAA" w:rsidRDefault="00255A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80E" w:rsidRDefault="0069080E" w:rsidP="002B37FA">
      <w:r>
        <w:separator/>
      </w:r>
    </w:p>
  </w:footnote>
  <w:footnote w:type="continuationSeparator" w:id="0">
    <w:p w:rsidR="0069080E" w:rsidRDefault="0069080E" w:rsidP="002B3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007" w:rsidRDefault="00556007" w:rsidP="00FC1B35">
    <w:pPr>
      <w:pStyle w:val="a3"/>
      <w:rPr>
        <w:rFonts w:ascii="Times New Roman" w:hAnsi="Times New Roman"/>
      </w:rPr>
    </w:pPr>
  </w:p>
  <w:p w:rsidR="00556007" w:rsidRDefault="003C206A">
    <w:pPr>
      <w:pStyle w:val="a3"/>
    </w:pPr>
    <w:r>
      <w:rPr>
        <w:noProof/>
      </w:rPr>
      <mc:AlternateContent>
        <mc:Choice Requires="wps">
          <w:drawing>
            <wp:anchor distT="4294967294" distB="4294967294" distL="114300" distR="114300" simplePos="0" relativeHeight="251659264" behindDoc="0" locked="0" layoutInCell="1" allowOverlap="1" wp14:anchorId="29F260CC">
              <wp:simplePos x="0" y="0"/>
              <wp:positionH relativeFrom="column">
                <wp:posOffset>0</wp:posOffset>
              </wp:positionH>
              <wp:positionV relativeFrom="paragraph">
                <wp:posOffset>146049</wp:posOffset>
              </wp:positionV>
              <wp:extent cx="5943600" cy="0"/>
              <wp:effectExtent l="0" t="0" r="0" b="0"/>
              <wp:wrapNone/>
              <wp:docPr id="3"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2FFB3"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"/>
          </w:pict>
        </mc:Fallback>
      </mc:AlternateContent>
    </w:r>
    <w:r w:rsidR="00556007">
      <w:rPr>
        <w:rFonts w:ascii="Times New Roman" w:hAnsi="Times New Roman"/>
      </w:rPr>
      <w:t xml:space="preserve">Contemporary Management Research   </w:t>
    </w:r>
    <w:r w:rsidR="00556007" w:rsidRPr="00E27135">
      <w:rPr>
        <w:rFonts w:ascii="Times New Roman" w:hAnsi="Times New Roman"/>
      </w:rPr>
      <w:fldChar w:fldCharType="begin"/>
    </w:r>
    <w:r w:rsidR="00556007" w:rsidRPr="00E27135">
      <w:rPr>
        <w:rFonts w:ascii="Times New Roman" w:hAnsi="Times New Roman"/>
      </w:rPr>
      <w:instrText xml:space="preserve"> PAGE   \* MERGEFORMAT </w:instrText>
    </w:r>
    <w:r w:rsidR="00556007" w:rsidRPr="00E27135">
      <w:rPr>
        <w:rFonts w:ascii="Times New Roman" w:hAnsi="Times New Roman"/>
      </w:rPr>
      <w:fldChar w:fldCharType="separate"/>
    </w:r>
    <w:r w:rsidR="007D5575">
      <w:rPr>
        <w:rFonts w:ascii="Times New Roman" w:hAnsi="Times New Roman"/>
        <w:noProof/>
      </w:rPr>
      <w:t>96</w:t>
    </w:r>
    <w:r w:rsidR="00556007" w:rsidRPr="00E27135">
      <w:rPr>
        <w:rFonts w:ascii="Times New Roman" w:hAnsi="Times New Roman"/>
        <w:noProof/>
      </w:rPr>
      <w:fldChar w:fldCharType="end"/>
    </w:r>
    <w:r w:rsidR="00556007">
      <w:rPr>
        <w:rFonts w:ascii="Times New Roman" w:hAnsi="Times New Roman"/>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007" w:rsidRDefault="00556007" w:rsidP="00FC1B35">
    <w:pPr>
      <w:pStyle w:val="a3"/>
      <w:overflowPunct w:val="0"/>
      <w:autoSpaceDE w:val="0"/>
      <w:autoSpaceDN w:val="0"/>
      <w:adjustRightInd w:val="0"/>
      <w:textAlignment w:val="baseline"/>
      <w:rPr>
        <w:rFonts w:ascii="Times New Roman" w:hAnsi="Times New Roman"/>
        <w:lang w:val="en-AU" w:eastAsia="en-US"/>
      </w:rPr>
    </w:pPr>
  </w:p>
  <w:p w:rsidR="00556007" w:rsidRDefault="003C206A" w:rsidP="00A21EC3">
    <w:pPr>
      <w:pStyle w:val="a3"/>
      <w:overflowPunct w:val="0"/>
      <w:autoSpaceDE w:val="0"/>
      <w:autoSpaceDN w:val="0"/>
      <w:adjustRightInd w:val="0"/>
      <w:ind w:right="100"/>
      <w:jc w:val="right"/>
      <w:textAlignment w:val="baseline"/>
      <w:rPr>
        <w:rFonts w:ascii="Times New Roman" w:hAnsi="Times New Roman"/>
        <w:lang w:val="en-AU" w:eastAsia="en-US"/>
      </w:rPr>
    </w:pPr>
    <w:r>
      <w:rPr>
        <w:noProof/>
      </w:rPr>
      <mc:AlternateContent>
        <mc:Choice Requires="wps">
          <w:drawing>
            <wp:anchor distT="4294967294" distB="4294967294" distL="114300" distR="114300" simplePos="0" relativeHeight="251661312" behindDoc="0" locked="0" layoutInCell="1" allowOverlap="1" wp14:anchorId="678F788F">
              <wp:simplePos x="0" y="0"/>
              <wp:positionH relativeFrom="column">
                <wp:posOffset>0</wp:posOffset>
              </wp:positionH>
              <wp:positionV relativeFrom="paragraph">
                <wp:posOffset>146049</wp:posOffset>
              </wp:positionV>
              <wp:extent cx="59436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D7AAE" id="直線接點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"/>
          </w:pict>
        </mc:Fallback>
      </mc:AlternateContent>
    </w:r>
    <w:r w:rsidR="00556007">
      <w:rPr>
        <w:rFonts w:ascii="Times New Roman" w:hAnsi="Times New Roman"/>
        <w:noProof/>
      </w:rPr>
      <w:t xml:space="preserve">Contemporary Management Research   </w:t>
    </w:r>
    <w:r w:rsidR="00556007">
      <w:rPr>
        <w:rFonts w:ascii="Times New Roman" w:hAnsi="Times New Roman"/>
        <w:lang w:val="en-AU" w:eastAsia="en-US"/>
      </w:rPr>
      <w:fldChar w:fldCharType="begin"/>
    </w:r>
    <w:r w:rsidR="00556007">
      <w:rPr>
        <w:rFonts w:ascii="Times New Roman" w:hAnsi="Times New Roman"/>
        <w:lang w:val="en-AU" w:eastAsia="en-US"/>
      </w:rPr>
      <w:instrText xml:space="preserve"> PAGE </w:instrText>
    </w:r>
    <w:r w:rsidR="00556007">
      <w:rPr>
        <w:rFonts w:ascii="Times New Roman" w:hAnsi="Times New Roman"/>
        <w:lang w:val="en-AU" w:eastAsia="en-US"/>
      </w:rPr>
      <w:fldChar w:fldCharType="separate"/>
    </w:r>
    <w:r w:rsidR="007D5575">
      <w:rPr>
        <w:rFonts w:ascii="Times New Roman" w:hAnsi="Times New Roman"/>
        <w:noProof/>
        <w:lang w:val="en-AU" w:eastAsia="en-US"/>
      </w:rPr>
      <w:t>95</w:t>
    </w:r>
    <w:r w:rsidR="00556007">
      <w:rPr>
        <w:rFonts w:ascii="Times New Roman" w:hAnsi="Times New Roman"/>
        <w:lang w:val="en-AU" w:eastAsia="en-US"/>
      </w:rPr>
      <w:fldChar w:fldCharType="end"/>
    </w:r>
    <w:r w:rsidR="00556007">
      <w:rPr>
        <w:rFonts w:ascii="Times New Roman" w:hAnsi="Times New Roman"/>
        <w:lang w:val="en-AU" w:eastAsia="en-US"/>
      </w:rP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556007" w:rsidTr="003459EE">
      <w:trPr>
        <w:trHeight w:val="454"/>
        <w:jc w:val="right"/>
      </w:trPr>
      <w:tc>
        <w:tcPr>
          <w:tcW w:w="3686" w:type="dxa"/>
          <w:vAlign w:val="bottom"/>
        </w:tcPr>
        <w:p w:rsidR="00556007" w:rsidRPr="005F5168" w:rsidRDefault="00556007" w:rsidP="003459EE">
          <w:pPr>
            <w:snapToGrid w:val="0"/>
            <w:rPr>
              <w:rFonts w:eastAsia="Cambria"/>
              <w:sz w:val="22"/>
              <w:szCs w:val="22"/>
            </w:rPr>
          </w:pPr>
          <w:r w:rsidRPr="005F5168">
            <w:rPr>
              <w:rFonts w:eastAsia="Cambria"/>
              <w:sz w:val="22"/>
              <w:szCs w:val="22"/>
            </w:rPr>
            <w:t>Contemporary Management Research</w:t>
          </w:r>
        </w:p>
        <w:p w:rsidR="00556007" w:rsidRPr="005F5168" w:rsidRDefault="00556007" w:rsidP="003459EE">
          <w:pPr>
            <w:snapToGrid w:val="0"/>
            <w:rPr>
              <w:rFonts w:eastAsia="Cambria"/>
              <w:color w:val="0D0D0D"/>
              <w:sz w:val="20"/>
              <w:szCs w:val="20"/>
            </w:rPr>
          </w:pPr>
          <w:r w:rsidRPr="005F5168">
            <w:rPr>
              <w:rFonts w:eastAsia="Cambria"/>
              <w:color w:val="0D0D0D"/>
              <w:sz w:val="20"/>
              <w:szCs w:val="20"/>
            </w:rPr>
            <w:t>Pages</w:t>
          </w:r>
          <w:r w:rsidRPr="00556007">
            <w:rPr>
              <w:rFonts w:eastAsiaTheme="minorEastAsia"/>
              <w:color w:val="0D0D0D"/>
              <w:sz w:val="20"/>
              <w:szCs w:val="20"/>
            </w:rPr>
            <w:t xml:space="preserve"> </w:t>
          </w:r>
          <w:r w:rsidRPr="006E38E7">
            <w:rPr>
              <w:rFonts w:eastAsiaTheme="minorEastAsia"/>
              <w:color w:val="0D0D0D"/>
              <w:sz w:val="20"/>
              <w:szCs w:val="20"/>
            </w:rPr>
            <w:t>65</w:t>
          </w:r>
          <w:r w:rsidRPr="006E38E7">
            <w:rPr>
              <w:rFonts w:eastAsia="Cambria"/>
              <w:sz w:val="20"/>
              <w:szCs w:val="20"/>
            </w:rPr>
            <w:t>-</w:t>
          </w:r>
          <w:r w:rsidR="00255AAA" w:rsidRPr="006E38E7">
            <w:rPr>
              <w:rFonts w:eastAsia="Cambria"/>
              <w:sz w:val="20"/>
              <w:szCs w:val="20"/>
            </w:rPr>
            <w:t>9</w:t>
          </w:r>
          <w:r w:rsidR="00CA6BA1" w:rsidRPr="006E38E7">
            <w:rPr>
              <w:rFonts w:eastAsiaTheme="minorEastAsia"/>
              <w:sz w:val="20"/>
              <w:szCs w:val="20"/>
            </w:rPr>
            <w:t>6</w:t>
          </w:r>
          <w:r w:rsidRPr="00556007">
            <w:rPr>
              <w:rFonts w:eastAsia="Cambria"/>
              <w:sz w:val="20"/>
              <w:szCs w:val="20"/>
            </w:rPr>
            <w:t>,</w:t>
          </w:r>
          <w:r w:rsidRPr="005F5168">
            <w:rPr>
              <w:rFonts w:eastAsia="Cambria"/>
              <w:sz w:val="20"/>
              <w:szCs w:val="20"/>
            </w:rPr>
            <w:t xml:space="preserve"> V</w:t>
          </w:r>
          <w:r w:rsidRPr="005F5168">
            <w:rPr>
              <w:rFonts w:eastAsia="Cambria"/>
              <w:color w:val="0D0D0D"/>
              <w:sz w:val="20"/>
              <w:szCs w:val="20"/>
            </w:rPr>
            <w:t xml:space="preserve">ol. </w:t>
          </w:r>
          <w:r w:rsidRPr="005F5168">
            <w:rPr>
              <w:rFonts w:eastAsiaTheme="minorEastAsia"/>
              <w:color w:val="0D0D0D"/>
              <w:sz w:val="20"/>
              <w:szCs w:val="20"/>
            </w:rPr>
            <w:t>1</w:t>
          </w:r>
          <w:r>
            <w:rPr>
              <w:rFonts w:eastAsiaTheme="minorEastAsia"/>
              <w:color w:val="0D0D0D"/>
              <w:sz w:val="20"/>
              <w:szCs w:val="20"/>
            </w:rPr>
            <w:t>7</w:t>
          </w:r>
          <w:r w:rsidRPr="005F5168">
            <w:rPr>
              <w:color w:val="0D0D0D"/>
              <w:sz w:val="20"/>
              <w:szCs w:val="20"/>
            </w:rPr>
            <w:t xml:space="preserve">, </w:t>
          </w:r>
          <w:r w:rsidRPr="005F5168">
            <w:rPr>
              <w:rFonts w:eastAsia="Cambria"/>
              <w:color w:val="0D0D0D"/>
              <w:sz w:val="20"/>
              <w:szCs w:val="20"/>
            </w:rPr>
            <w:t xml:space="preserve">No. </w:t>
          </w:r>
          <w:r>
            <w:rPr>
              <w:rFonts w:eastAsia="Cambria"/>
              <w:color w:val="0D0D0D"/>
              <w:sz w:val="20"/>
              <w:szCs w:val="20"/>
            </w:rPr>
            <w:t>2</w:t>
          </w:r>
          <w:r w:rsidRPr="005F5168">
            <w:rPr>
              <w:rFonts w:eastAsia="Microsoft JhengHei UI"/>
              <w:color w:val="0D0D0D"/>
              <w:sz w:val="20"/>
              <w:szCs w:val="20"/>
            </w:rPr>
            <w:t>, 202</w:t>
          </w:r>
          <w:r>
            <w:rPr>
              <w:rFonts w:eastAsia="Microsoft JhengHei UI"/>
              <w:color w:val="0D0D0D"/>
              <w:sz w:val="20"/>
              <w:szCs w:val="20"/>
            </w:rPr>
            <w:t>1</w:t>
          </w:r>
        </w:p>
        <w:p w:rsidR="00556007" w:rsidRDefault="00556007" w:rsidP="003459EE">
          <w:r w:rsidRPr="005F5168">
            <w:rPr>
              <w:rFonts w:eastAsia="Cambria"/>
              <w:sz w:val="20"/>
              <w:szCs w:val="20"/>
            </w:rPr>
            <w:t>doi:</w:t>
          </w:r>
          <w:r w:rsidRPr="005F5168">
            <w:rPr>
              <w:rFonts w:eastAsiaTheme="minorEastAsia"/>
              <w:sz w:val="20"/>
              <w:szCs w:val="20"/>
            </w:rPr>
            <w:t>10.7903/cmr.20</w:t>
          </w:r>
          <w:r>
            <w:rPr>
              <w:rFonts w:eastAsiaTheme="minorEastAsia"/>
              <w:sz w:val="20"/>
              <w:szCs w:val="20"/>
            </w:rPr>
            <w:t>448</w:t>
          </w:r>
        </w:p>
      </w:tc>
    </w:tr>
  </w:tbl>
  <w:p w:rsidR="00556007" w:rsidRPr="00FC1B35" w:rsidRDefault="00556007" w:rsidP="00FC1B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A5482"/>
    <w:multiLevelType w:val="multilevel"/>
    <w:tmpl w:val="6A6E996A"/>
    <w:lvl w:ilvl="0">
      <w:start w:val="1"/>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DE42EB1"/>
    <w:multiLevelType w:val="hybridMultilevel"/>
    <w:tmpl w:val="3A5AF3AC"/>
    <w:lvl w:ilvl="0" w:tplc="63C638CC">
      <w:start w:val="1"/>
      <w:numFmt w:val="bullet"/>
      <w:pStyle w:val="Bullet"/>
      <w:lvlText w:val=""/>
      <w:lvlJc w:val="left"/>
      <w:pPr>
        <w:tabs>
          <w:tab w:val="num" w:pos="360"/>
        </w:tabs>
        <w:ind w:left="360" w:hanging="360"/>
      </w:pPr>
      <w:rPr>
        <w:rFonts w:ascii="Symbol" w:hAnsi="Symbol" w:hint="default"/>
      </w:rPr>
    </w:lvl>
    <w:lvl w:ilvl="1" w:tplc="B236634C">
      <w:start w:val="1"/>
      <w:numFmt w:val="bullet"/>
      <w:pStyle w:val="Bullet2"/>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7C05817"/>
    <w:multiLevelType w:val="multilevel"/>
    <w:tmpl w:val="1F4CEA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5D8551E"/>
    <w:multiLevelType w:val="hybridMultilevel"/>
    <w:tmpl w:val="378C6C2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79783320"/>
    <w:multiLevelType w:val="hybridMultilevel"/>
    <w:tmpl w:val="22661312"/>
    <w:lvl w:ilvl="0" w:tplc="04090001">
      <w:start w:val="1"/>
      <w:numFmt w:val="decimal"/>
      <w:pStyle w:val="1"/>
      <w:lvlText w:val="%1."/>
      <w:lvlJc w:val="left"/>
      <w:pPr>
        <w:ind w:left="480" w:hanging="480"/>
      </w:pPr>
    </w:lvl>
    <w:lvl w:ilvl="1" w:tplc="04090001" w:tentative="1">
      <w:start w:val="1"/>
      <w:numFmt w:val="ideographTraditional"/>
      <w:lvlText w:val="%2、"/>
      <w:lvlJc w:val="left"/>
      <w:pPr>
        <w:ind w:left="960" w:hanging="480"/>
      </w:pPr>
      <w:rPr>
        <w:rFonts w:ascii="新細明體" w:eastAsia="新細明體" w:hAnsi="新細明體" w:hint="eastAsia"/>
      </w:r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rPr>
        <w:rFonts w:ascii="新細明體" w:eastAsia="新細明體" w:hAnsi="新細明體" w:hint="eastAsia"/>
      </w:r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rPr>
        <w:rFonts w:ascii="新細明體" w:eastAsia="新細明體" w:hAnsi="新細明體" w:hint="eastAsia"/>
      </w:rPr>
    </w:lvl>
    <w:lvl w:ilvl="8" w:tplc="04090005" w:tentative="1">
      <w:start w:val="1"/>
      <w:numFmt w:val="lowerRoman"/>
      <w:lvlText w:val="%9."/>
      <w:lvlJc w:val="right"/>
      <w:pPr>
        <w:ind w:left="4320" w:hanging="480"/>
      </w:pPr>
    </w:lvl>
  </w:abstractNum>
  <w:abstractNum w:abstractNumId="5" w15:restartNumberingAfterBreak="0">
    <w:nsid w:val="7E98636B"/>
    <w:multiLevelType w:val="multilevel"/>
    <w:tmpl w:val="E99A6AF0"/>
    <w:lvl w:ilvl="0">
      <w:start w:val="1"/>
      <w:numFmt w:val="cardinalText"/>
      <w:suff w:val="nothing"/>
      <w:lvlText w:val="CHAPTER %1"/>
      <w:lvlJc w:val="left"/>
      <w:pPr>
        <w:ind w:left="0" w:firstLine="0"/>
      </w:pPr>
      <w:rPr>
        <w:rFonts w:ascii="Times New Roman" w:hAnsi="Times New Roman" w:hint="default"/>
        <w:b/>
        <w:i w:val="0"/>
        <w:sz w:val="28"/>
      </w:rPr>
    </w:lvl>
    <w:lvl w:ilvl="1">
      <w:start w:val="1"/>
      <w:numFmt w:val="none"/>
      <w:lvlRestart w:val="0"/>
      <w:lvlText w:val=""/>
      <w:lvlJc w:val="left"/>
      <w:pPr>
        <w:ind w:left="1286" w:hanging="576"/>
      </w:pPr>
      <w:rPr>
        <w:rFonts w:hint="default"/>
      </w:rPr>
    </w:lvl>
    <w:lvl w:ilvl="2">
      <w:start w:val="1"/>
      <w:numFmt w:val="none"/>
      <w:isLgl/>
      <w:lvlText w:val=""/>
      <w:lvlJc w:val="left"/>
      <w:pPr>
        <w:ind w:left="720" w:hanging="720"/>
      </w:pPr>
      <w:rPr>
        <w:rFonts w:hint="default"/>
      </w:rPr>
    </w:lvl>
    <w:lvl w:ilvl="3">
      <w:start w:val="1"/>
      <w:numFmt w:val="decimal"/>
      <w:lvlText w:val="%2"/>
      <w:lvlJc w:val="left"/>
      <w:pPr>
        <w:ind w:left="864" w:hanging="864"/>
      </w:pPr>
      <w:rPr>
        <w:rFonts w:hint="default"/>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
  </w:num>
  <w:num w:numId="2">
    <w:abstractNumId w:val="1"/>
  </w:num>
  <w:num w:numId="3">
    <w:abstractNumId w:val="5"/>
  </w:num>
  <w:num w:numId="4">
    <w:abstractNumId w:val="2"/>
  </w:num>
  <w:num w:numId="5">
    <w:abstractNumId w:val="0"/>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zh-TW"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TW" w:vendorID="64" w:dllVersion="131077" w:nlCheck="1" w:checkStyle="1"/>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AzNzAwMTA1NjEwMTZV0lEKTi0uzszPAykwNqkFAE6Tj80tAAAA"/>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erence.enl&lt;/item&gt;&lt;/Libraries&gt;&lt;/EN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2B37FA"/>
    <w:rsid w:val="0000036D"/>
    <w:rsid w:val="00000A99"/>
    <w:rsid w:val="00000B20"/>
    <w:rsid w:val="00002B33"/>
    <w:rsid w:val="00002F72"/>
    <w:rsid w:val="000036EE"/>
    <w:rsid w:val="00006AF0"/>
    <w:rsid w:val="00006FBE"/>
    <w:rsid w:val="00007830"/>
    <w:rsid w:val="00007AC7"/>
    <w:rsid w:val="00011C21"/>
    <w:rsid w:val="00017AC4"/>
    <w:rsid w:val="00020CC7"/>
    <w:rsid w:val="00021046"/>
    <w:rsid w:val="0002137B"/>
    <w:rsid w:val="000230A5"/>
    <w:rsid w:val="00023499"/>
    <w:rsid w:val="000241C5"/>
    <w:rsid w:val="000252DD"/>
    <w:rsid w:val="00025DCA"/>
    <w:rsid w:val="00027EB8"/>
    <w:rsid w:val="00030177"/>
    <w:rsid w:val="0003087A"/>
    <w:rsid w:val="00030E95"/>
    <w:rsid w:val="00031511"/>
    <w:rsid w:val="000316D7"/>
    <w:rsid w:val="00035D17"/>
    <w:rsid w:val="000363A5"/>
    <w:rsid w:val="000374B0"/>
    <w:rsid w:val="00041EA1"/>
    <w:rsid w:val="00042AC7"/>
    <w:rsid w:val="00042B57"/>
    <w:rsid w:val="00042EDC"/>
    <w:rsid w:val="00044B2E"/>
    <w:rsid w:val="000460C1"/>
    <w:rsid w:val="0004635C"/>
    <w:rsid w:val="000464B0"/>
    <w:rsid w:val="00047364"/>
    <w:rsid w:val="000542B5"/>
    <w:rsid w:val="0006258B"/>
    <w:rsid w:val="00063A0C"/>
    <w:rsid w:val="000655C9"/>
    <w:rsid w:val="00066AA0"/>
    <w:rsid w:val="00067490"/>
    <w:rsid w:val="00067FD8"/>
    <w:rsid w:val="0007359B"/>
    <w:rsid w:val="00073CDB"/>
    <w:rsid w:val="00075B8E"/>
    <w:rsid w:val="0008067B"/>
    <w:rsid w:val="000808E8"/>
    <w:rsid w:val="00081666"/>
    <w:rsid w:val="00081EE7"/>
    <w:rsid w:val="00083A3F"/>
    <w:rsid w:val="000842B0"/>
    <w:rsid w:val="000858F8"/>
    <w:rsid w:val="00087858"/>
    <w:rsid w:val="00090FFF"/>
    <w:rsid w:val="00094FC1"/>
    <w:rsid w:val="00095B6A"/>
    <w:rsid w:val="00096262"/>
    <w:rsid w:val="000A1C4F"/>
    <w:rsid w:val="000A27E4"/>
    <w:rsid w:val="000A3792"/>
    <w:rsid w:val="000A3BED"/>
    <w:rsid w:val="000A3C9D"/>
    <w:rsid w:val="000A5B1F"/>
    <w:rsid w:val="000A6E34"/>
    <w:rsid w:val="000A702E"/>
    <w:rsid w:val="000A7DBC"/>
    <w:rsid w:val="000B2D84"/>
    <w:rsid w:val="000B35D6"/>
    <w:rsid w:val="000B3A4A"/>
    <w:rsid w:val="000B3CFA"/>
    <w:rsid w:val="000B4296"/>
    <w:rsid w:val="000B6074"/>
    <w:rsid w:val="000B6A92"/>
    <w:rsid w:val="000B727D"/>
    <w:rsid w:val="000B7489"/>
    <w:rsid w:val="000B7873"/>
    <w:rsid w:val="000B7AD2"/>
    <w:rsid w:val="000B7F31"/>
    <w:rsid w:val="000C2ED8"/>
    <w:rsid w:val="000C5F20"/>
    <w:rsid w:val="000C6ED3"/>
    <w:rsid w:val="000C7AD0"/>
    <w:rsid w:val="000D0911"/>
    <w:rsid w:val="000D0D58"/>
    <w:rsid w:val="000D2395"/>
    <w:rsid w:val="000D2BB4"/>
    <w:rsid w:val="000D359B"/>
    <w:rsid w:val="000D3A55"/>
    <w:rsid w:val="000D49D6"/>
    <w:rsid w:val="000D5089"/>
    <w:rsid w:val="000D7BF9"/>
    <w:rsid w:val="000E169C"/>
    <w:rsid w:val="000E199A"/>
    <w:rsid w:val="000E1F90"/>
    <w:rsid w:val="000E2469"/>
    <w:rsid w:val="000E2760"/>
    <w:rsid w:val="000E2CD4"/>
    <w:rsid w:val="000E2F0B"/>
    <w:rsid w:val="000E304A"/>
    <w:rsid w:val="000E35F2"/>
    <w:rsid w:val="000E5B49"/>
    <w:rsid w:val="000E74A7"/>
    <w:rsid w:val="000F3D8C"/>
    <w:rsid w:val="000F42F8"/>
    <w:rsid w:val="000F4899"/>
    <w:rsid w:val="000F608F"/>
    <w:rsid w:val="000F6B4D"/>
    <w:rsid w:val="000F742E"/>
    <w:rsid w:val="00101293"/>
    <w:rsid w:val="00101E60"/>
    <w:rsid w:val="00103208"/>
    <w:rsid w:val="0010450C"/>
    <w:rsid w:val="00104DD7"/>
    <w:rsid w:val="0011020B"/>
    <w:rsid w:val="001111FF"/>
    <w:rsid w:val="001125AF"/>
    <w:rsid w:val="001130D3"/>
    <w:rsid w:val="00113970"/>
    <w:rsid w:val="001140AC"/>
    <w:rsid w:val="00115666"/>
    <w:rsid w:val="001157BC"/>
    <w:rsid w:val="00115EBF"/>
    <w:rsid w:val="0012040B"/>
    <w:rsid w:val="00120C35"/>
    <w:rsid w:val="00120E6A"/>
    <w:rsid w:val="001217A6"/>
    <w:rsid w:val="00124815"/>
    <w:rsid w:val="00124FAC"/>
    <w:rsid w:val="0012568F"/>
    <w:rsid w:val="00126D5F"/>
    <w:rsid w:val="00126F25"/>
    <w:rsid w:val="001317A8"/>
    <w:rsid w:val="00131E86"/>
    <w:rsid w:val="00132611"/>
    <w:rsid w:val="00133A04"/>
    <w:rsid w:val="0013464E"/>
    <w:rsid w:val="00134CFE"/>
    <w:rsid w:val="00137BD5"/>
    <w:rsid w:val="00137DD8"/>
    <w:rsid w:val="00141E17"/>
    <w:rsid w:val="00142180"/>
    <w:rsid w:val="00142DAA"/>
    <w:rsid w:val="00142F13"/>
    <w:rsid w:val="00143083"/>
    <w:rsid w:val="0014418C"/>
    <w:rsid w:val="00144AEB"/>
    <w:rsid w:val="00144BC1"/>
    <w:rsid w:val="00145290"/>
    <w:rsid w:val="001457B6"/>
    <w:rsid w:val="00147405"/>
    <w:rsid w:val="0014765C"/>
    <w:rsid w:val="00151D3B"/>
    <w:rsid w:val="00152E85"/>
    <w:rsid w:val="00154B6A"/>
    <w:rsid w:val="00154CFF"/>
    <w:rsid w:val="0015506E"/>
    <w:rsid w:val="00155FA6"/>
    <w:rsid w:val="00161159"/>
    <w:rsid w:val="00162C8B"/>
    <w:rsid w:val="0016304D"/>
    <w:rsid w:val="00167326"/>
    <w:rsid w:val="001708DF"/>
    <w:rsid w:val="00171F44"/>
    <w:rsid w:val="00172842"/>
    <w:rsid w:val="00173996"/>
    <w:rsid w:val="001752A1"/>
    <w:rsid w:val="00176CEE"/>
    <w:rsid w:val="00177847"/>
    <w:rsid w:val="00180E8C"/>
    <w:rsid w:val="00180F1D"/>
    <w:rsid w:val="00190C00"/>
    <w:rsid w:val="0019104A"/>
    <w:rsid w:val="0019127D"/>
    <w:rsid w:val="0019331E"/>
    <w:rsid w:val="001936F2"/>
    <w:rsid w:val="0019494F"/>
    <w:rsid w:val="00194F1F"/>
    <w:rsid w:val="001965D2"/>
    <w:rsid w:val="00197588"/>
    <w:rsid w:val="001977DE"/>
    <w:rsid w:val="001A0CC8"/>
    <w:rsid w:val="001A12BA"/>
    <w:rsid w:val="001A22AF"/>
    <w:rsid w:val="001A42AE"/>
    <w:rsid w:val="001A5254"/>
    <w:rsid w:val="001A53D5"/>
    <w:rsid w:val="001A589A"/>
    <w:rsid w:val="001A5AB9"/>
    <w:rsid w:val="001A5DF5"/>
    <w:rsid w:val="001A7EE2"/>
    <w:rsid w:val="001B0300"/>
    <w:rsid w:val="001B0358"/>
    <w:rsid w:val="001B03E5"/>
    <w:rsid w:val="001B04C7"/>
    <w:rsid w:val="001B16F4"/>
    <w:rsid w:val="001B19E9"/>
    <w:rsid w:val="001B2B0D"/>
    <w:rsid w:val="001B613B"/>
    <w:rsid w:val="001B63E8"/>
    <w:rsid w:val="001B6A64"/>
    <w:rsid w:val="001B7B99"/>
    <w:rsid w:val="001B7DA2"/>
    <w:rsid w:val="001C1516"/>
    <w:rsid w:val="001C291E"/>
    <w:rsid w:val="001C3769"/>
    <w:rsid w:val="001C4CA2"/>
    <w:rsid w:val="001C5257"/>
    <w:rsid w:val="001C5630"/>
    <w:rsid w:val="001C59B2"/>
    <w:rsid w:val="001C75A3"/>
    <w:rsid w:val="001D431A"/>
    <w:rsid w:val="001D55D3"/>
    <w:rsid w:val="001D5908"/>
    <w:rsid w:val="001D74E7"/>
    <w:rsid w:val="001D76C3"/>
    <w:rsid w:val="001D7F8F"/>
    <w:rsid w:val="001E2D3F"/>
    <w:rsid w:val="001E375D"/>
    <w:rsid w:val="001E5481"/>
    <w:rsid w:val="001E6487"/>
    <w:rsid w:val="001E7DA2"/>
    <w:rsid w:val="001E7F67"/>
    <w:rsid w:val="001F231C"/>
    <w:rsid w:val="001F2A95"/>
    <w:rsid w:val="001F33AD"/>
    <w:rsid w:val="001F35A5"/>
    <w:rsid w:val="001F4DAE"/>
    <w:rsid w:val="001F6266"/>
    <w:rsid w:val="0020132B"/>
    <w:rsid w:val="00201FD5"/>
    <w:rsid w:val="0020213E"/>
    <w:rsid w:val="002023D0"/>
    <w:rsid w:val="00203B9F"/>
    <w:rsid w:val="0020440F"/>
    <w:rsid w:val="002044BC"/>
    <w:rsid w:val="002047E9"/>
    <w:rsid w:val="00205AC2"/>
    <w:rsid w:val="002102D0"/>
    <w:rsid w:val="002102DB"/>
    <w:rsid w:val="00210A5B"/>
    <w:rsid w:val="00211425"/>
    <w:rsid w:val="00211AAE"/>
    <w:rsid w:val="002167D8"/>
    <w:rsid w:val="00217841"/>
    <w:rsid w:val="00217AFE"/>
    <w:rsid w:val="00221433"/>
    <w:rsid w:val="00222D8D"/>
    <w:rsid w:val="002230FA"/>
    <w:rsid w:val="002241EB"/>
    <w:rsid w:val="0022479A"/>
    <w:rsid w:val="00226BFA"/>
    <w:rsid w:val="0023166A"/>
    <w:rsid w:val="00231CB2"/>
    <w:rsid w:val="00231DB7"/>
    <w:rsid w:val="00232D61"/>
    <w:rsid w:val="002346F7"/>
    <w:rsid w:val="002357B9"/>
    <w:rsid w:val="0023631B"/>
    <w:rsid w:val="0023716F"/>
    <w:rsid w:val="00237909"/>
    <w:rsid w:val="00243541"/>
    <w:rsid w:val="002436FE"/>
    <w:rsid w:val="00245772"/>
    <w:rsid w:val="002475EA"/>
    <w:rsid w:val="002513A3"/>
    <w:rsid w:val="00251A76"/>
    <w:rsid w:val="00252720"/>
    <w:rsid w:val="002527EB"/>
    <w:rsid w:val="0025287F"/>
    <w:rsid w:val="00254055"/>
    <w:rsid w:val="002556BC"/>
    <w:rsid w:val="00255AAA"/>
    <w:rsid w:val="002564B1"/>
    <w:rsid w:val="0026191A"/>
    <w:rsid w:val="00263201"/>
    <w:rsid w:val="00263D3A"/>
    <w:rsid w:val="00264C92"/>
    <w:rsid w:val="00264CA7"/>
    <w:rsid w:val="00265441"/>
    <w:rsid w:val="00265906"/>
    <w:rsid w:val="002663C6"/>
    <w:rsid w:val="00266943"/>
    <w:rsid w:val="00270802"/>
    <w:rsid w:val="00271BBA"/>
    <w:rsid w:val="0027403E"/>
    <w:rsid w:val="00274182"/>
    <w:rsid w:val="002742B3"/>
    <w:rsid w:val="002742EE"/>
    <w:rsid w:val="002749C3"/>
    <w:rsid w:val="00274BB4"/>
    <w:rsid w:val="002759C7"/>
    <w:rsid w:val="00275D11"/>
    <w:rsid w:val="002765F6"/>
    <w:rsid w:val="00276AC9"/>
    <w:rsid w:val="00277322"/>
    <w:rsid w:val="00277C1F"/>
    <w:rsid w:val="0028100B"/>
    <w:rsid w:val="0028552B"/>
    <w:rsid w:val="002877AF"/>
    <w:rsid w:val="00287D1F"/>
    <w:rsid w:val="00287D8D"/>
    <w:rsid w:val="002941E9"/>
    <w:rsid w:val="0029534A"/>
    <w:rsid w:val="00295F16"/>
    <w:rsid w:val="00296860"/>
    <w:rsid w:val="00296F3E"/>
    <w:rsid w:val="002A0035"/>
    <w:rsid w:val="002A36AB"/>
    <w:rsid w:val="002A4045"/>
    <w:rsid w:val="002A4A01"/>
    <w:rsid w:val="002A6DFE"/>
    <w:rsid w:val="002B067C"/>
    <w:rsid w:val="002B1082"/>
    <w:rsid w:val="002B3490"/>
    <w:rsid w:val="002B37FA"/>
    <w:rsid w:val="002B3DF7"/>
    <w:rsid w:val="002B5F54"/>
    <w:rsid w:val="002B615D"/>
    <w:rsid w:val="002B64FE"/>
    <w:rsid w:val="002C0E3C"/>
    <w:rsid w:val="002C102A"/>
    <w:rsid w:val="002C1BD9"/>
    <w:rsid w:val="002C2B24"/>
    <w:rsid w:val="002C2D53"/>
    <w:rsid w:val="002C39EB"/>
    <w:rsid w:val="002C693C"/>
    <w:rsid w:val="002D0044"/>
    <w:rsid w:val="002D0706"/>
    <w:rsid w:val="002D1480"/>
    <w:rsid w:val="002D3B3B"/>
    <w:rsid w:val="002D4CAE"/>
    <w:rsid w:val="002D598D"/>
    <w:rsid w:val="002E055F"/>
    <w:rsid w:val="002E0905"/>
    <w:rsid w:val="002E0D9D"/>
    <w:rsid w:val="002E0E89"/>
    <w:rsid w:val="002E21D9"/>
    <w:rsid w:val="002E239D"/>
    <w:rsid w:val="002E2E2B"/>
    <w:rsid w:val="002E374D"/>
    <w:rsid w:val="002E40DF"/>
    <w:rsid w:val="002E5052"/>
    <w:rsid w:val="002E6104"/>
    <w:rsid w:val="002E7367"/>
    <w:rsid w:val="002E76EF"/>
    <w:rsid w:val="002E7E6E"/>
    <w:rsid w:val="002F00F2"/>
    <w:rsid w:val="002F23C1"/>
    <w:rsid w:val="002F2677"/>
    <w:rsid w:val="002F2CEE"/>
    <w:rsid w:val="002F6AEF"/>
    <w:rsid w:val="002F7969"/>
    <w:rsid w:val="002F7B23"/>
    <w:rsid w:val="0030199A"/>
    <w:rsid w:val="00301A1A"/>
    <w:rsid w:val="00301B87"/>
    <w:rsid w:val="00301E19"/>
    <w:rsid w:val="00302C07"/>
    <w:rsid w:val="00304D7C"/>
    <w:rsid w:val="003050DF"/>
    <w:rsid w:val="00305CCF"/>
    <w:rsid w:val="00310BD8"/>
    <w:rsid w:val="00316697"/>
    <w:rsid w:val="00317525"/>
    <w:rsid w:val="00321182"/>
    <w:rsid w:val="00321508"/>
    <w:rsid w:val="0032234E"/>
    <w:rsid w:val="00323775"/>
    <w:rsid w:val="003252B3"/>
    <w:rsid w:val="003277B7"/>
    <w:rsid w:val="00330392"/>
    <w:rsid w:val="003314DA"/>
    <w:rsid w:val="0033186D"/>
    <w:rsid w:val="00331F20"/>
    <w:rsid w:val="003353CE"/>
    <w:rsid w:val="00336BC0"/>
    <w:rsid w:val="00336FF7"/>
    <w:rsid w:val="0034058F"/>
    <w:rsid w:val="00341A1D"/>
    <w:rsid w:val="00341B87"/>
    <w:rsid w:val="00343987"/>
    <w:rsid w:val="00343D08"/>
    <w:rsid w:val="00344039"/>
    <w:rsid w:val="003453A3"/>
    <w:rsid w:val="003459EE"/>
    <w:rsid w:val="003470AE"/>
    <w:rsid w:val="003472CC"/>
    <w:rsid w:val="0034776D"/>
    <w:rsid w:val="00351925"/>
    <w:rsid w:val="00351AF9"/>
    <w:rsid w:val="00351EBF"/>
    <w:rsid w:val="00352450"/>
    <w:rsid w:val="003525B3"/>
    <w:rsid w:val="003528A0"/>
    <w:rsid w:val="00353621"/>
    <w:rsid w:val="00353EE4"/>
    <w:rsid w:val="0035457A"/>
    <w:rsid w:val="00356B5D"/>
    <w:rsid w:val="00357407"/>
    <w:rsid w:val="003610D2"/>
    <w:rsid w:val="003621E6"/>
    <w:rsid w:val="00362D02"/>
    <w:rsid w:val="0036407D"/>
    <w:rsid w:val="00364B8E"/>
    <w:rsid w:val="0036693B"/>
    <w:rsid w:val="00370E52"/>
    <w:rsid w:val="00371018"/>
    <w:rsid w:val="00371273"/>
    <w:rsid w:val="003726A7"/>
    <w:rsid w:val="00373651"/>
    <w:rsid w:val="00374596"/>
    <w:rsid w:val="00375A9B"/>
    <w:rsid w:val="00376074"/>
    <w:rsid w:val="00377400"/>
    <w:rsid w:val="00380939"/>
    <w:rsid w:val="00380DD5"/>
    <w:rsid w:val="003835CB"/>
    <w:rsid w:val="0038489A"/>
    <w:rsid w:val="00385362"/>
    <w:rsid w:val="00387AEC"/>
    <w:rsid w:val="0039006A"/>
    <w:rsid w:val="00390A6D"/>
    <w:rsid w:val="00390E8C"/>
    <w:rsid w:val="00390EF8"/>
    <w:rsid w:val="00391AB1"/>
    <w:rsid w:val="0039223C"/>
    <w:rsid w:val="003929A1"/>
    <w:rsid w:val="00393674"/>
    <w:rsid w:val="0039490B"/>
    <w:rsid w:val="00394B78"/>
    <w:rsid w:val="003959BB"/>
    <w:rsid w:val="003967F0"/>
    <w:rsid w:val="003977EF"/>
    <w:rsid w:val="003A058F"/>
    <w:rsid w:val="003A0D30"/>
    <w:rsid w:val="003A1B9B"/>
    <w:rsid w:val="003A2D41"/>
    <w:rsid w:val="003A5AEC"/>
    <w:rsid w:val="003A5B5E"/>
    <w:rsid w:val="003A6A52"/>
    <w:rsid w:val="003A6AC3"/>
    <w:rsid w:val="003A7432"/>
    <w:rsid w:val="003A7748"/>
    <w:rsid w:val="003B32E7"/>
    <w:rsid w:val="003B3E7D"/>
    <w:rsid w:val="003B4A5F"/>
    <w:rsid w:val="003B50BC"/>
    <w:rsid w:val="003B5F95"/>
    <w:rsid w:val="003B6162"/>
    <w:rsid w:val="003C038E"/>
    <w:rsid w:val="003C07F6"/>
    <w:rsid w:val="003C092A"/>
    <w:rsid w:val="003C1BDB"/>
    <w:rsid w:val="003C206A"/>
    <w:rsid w:val="003C3D77"/>
    <w:rsid w:val="003C4205"/>
    <w:rsid w:val="003C563A"/>
    <w:rsid w:val="003C6B27"/>
    <w:rsid w:val="003D127B"/>
    <w:rsid w:val="003D1DBE"/>
    <w:rsid w:val="003D3616"/>
    <w:rsid w:val="003D5D09"/>
    <w:rsid w:val="003D6C69"/>
    <w:rsid w:val="003D7AAD"/>
    <w:rsid w:val="003E4ED2"/>
    <w:rsid w:val="003E5D62"/>
    <w:rsid w:val="003E6584"/>
    <w:rsid w:val="003E6D82"/>
    <w:rsid w:val="003E7FD5"/>
    <w:rsid w:val="003F0C09"/>
    <w:rsid w:val="003F0ED3"/>
    <w:rsid w:val="003F1174"/>
    <w:rsid w:val="003F2C1A"/>
    <w:rsid w:val="003F3B5F"/>
    <w:rsid w:val="003F3C58"/>
    <w:rsid w:val="003F483B"/>
    <w:rsid w:val="003F4CFA"/>
    <w:rsid w:val="003F5449"/>
    <w:rsid w:val="003F5E7E"/>
    <w:rsid w:val="003F5EE5"/>
    <w:rsid w:val="003F6C3E"/>
    <w:rsid w:val="003F7A97"/>
    <w:rsid w:val="003F7EC7"/>
    <w:rsid w:val="004017FD"/>
    <w:rsid w:val="00401E9B"/>
    <w:rsid w:val="00402A5F"/>
    <w:rsid w:val="00402D71"/>
    <w:rsid w:val="00404CE5"/>
    <w:rsid w:val="00405005"/>
    <w:rsid w:val="00405610"/>
    <w:rsid w:val="004059F2"/>
    <w:rsid w:val="00405F8B"/>
    <w:rsid w:val="00407025"/>
    <w:rsid w:val="00407955"/>
    <w:rsid w:val="00407C2E"/>
    <w:rsid w:val="00412510"/>
    <w:rsid w:val="00413C21"/>
    <w:rsid w:val="00413DFB"/>
    <w:rsid w:val="004144F0"/>
    <w:rsid w:val="00417CE6"/>
    <w:rsid w:val="0042066D"/>
    <w:rsid w:val="004207FE"/>
    <w:rsid w:val="00420E43"/>
    <w:rsid w:val="00422519"/>
    <w:rsid w:val="00424954"/>
    <w:rsid w:val="004270BD"/>
    <w:rsid w:val="004302BF"/>
    <w:rsid w:val="00430C1B"/>
    <w:rsid w:val="00432F62"/>
    <w:rsid w:val="00433956"/>
    <w:rsid w:val="00433EEE"/>
    <w:rsid w:val="0043441F"/>
    <w:rsid w:val="00434F19"/>
    <w:rsid w:val="00436CC2"/>
    <w:rsid w:val="00437090"/>
    <w:rsid w:val="0044016C"/>
    <w:rsid w:val="00440BAD"/>
    <w:rsid w:val="00443A99"/>
    <w:rsid w:val="00444462"/>
    <w:rsid w:val="00444B49"/>
    <w:rsid w:val="00446968"/>
    <w:rsid w:val="004512C7"/>
    <w:rsid w:val="00451CF9"/>
    <w:rsid w:val="00452A34"/>
    <w:rsid w:val="00454E2F"/>
    <w:rsid w:val="00455902"/>
    <w:rsid w:val="00455D87"/>
    <w:rsid w:val="00461E29"/>
    <w:rsid w:val="00463C6C"/>
    <w:rsid w:val="0046400A"/>
    <w:rsid w:val="0046600E"/>
    <w:rsid w:val="0047069F"/>
    <w:rsid w:val="00470EAF"/>
    <w:rsid w:val="004710A8"/>
    <w:rsid w:val="0047328E"/>
    <w:rsid w:val="00475626"/>
    <w:rsid w:val="00480CF1"/>
    <w:rsid w:val="00480D2B"/>
    <w:rsid w:val="00481394"/>
    <w:rsid w:val="004822B8"/>
    <w:rsid w:val="0048338D"/>
    <w:rsid w:val="004833DC"/>
    <w:rsid w:val="0048470F"/>
    <w:rsid w:val="00486BD5"/>
    <w:rsid w:val="004900E5"/>
    <w:rsid w:val="00490FE4"/>
    <w:rsid w:val="0049133A"/>
    <w:rsid w:val="00492BD2"/>
    <w:rsid w:val="004A1E89"/>
    <w:rsid w:val="004A3941"/>
    <w:rsid w:val="004A4172"/>
    <w:rsid w:val="004A77FC"/>
    <w:rsid w:val="004A7D50"/>
    <w:rsid w:val="004B052A"/>
    <w:rsid w:val="004B2142"/>
    <w:rsid w:val="004B2975"/>
    <w:rsid w:val="004B2B10"/>
    <w:rsid w:val="004B33A3"/>
    <w:rsid w:val="004B33F7"/>
    <w:rsid w:val="004B3B19"/>
    <w:rsid w:val="004B44FE"/>
    <w:rsid w:val="004B5681"/>
    <w:rsid w:val="004B5D61"/>
    <w:rsid w:val="004C1492"/>
    <w:rsid w:val="004C211B"/>
    <w:rsid w:val="004C2B2C"/>
    <w:rsid w:val="004C2DD1"/>
    <w:rsid w:val="004C312F"/>
    <w:rsid w:val="004C315C"/>
    <w:rsid w:val="004C572C"/>
    <w:rsid w:val="004C5B17"/>
    <w:rsid w:val="004C5F96"/>
    <w:rsid w:val="004C6680"/>
    <w:rsid w:val="004D1701"/>
    <w:rsid w:val="004D21D9"/>
    <w:rsid w:val="004D2B5E"/>
    <w:rsid w:val="004D43F6"/>
    <w:rsid w:val="004D45AF"/>
    <w:rsid w:val="004D46F6"/>
    <w:rsid w:val="004D47AC"/>
    <w:rsid w:val="004D499A"/>
    <w:rsid w:val="004D4A4A"/>
    <w:rsid w:val="004D4C82"/>
    <w:rsid w:val="004D5523"/>
    <w:rsid w:val="004D6C8F"/>
    <w:rsid w:val="004E073B"/>
    <w:rsid w:val="004E21C6"/>
    <w:rsid w:val="004E2401"/>
    <w:rsid w:val="004E27CA"/>
    <w:rsid w:val="004E2C00"/>
    <w:rsid w:val="004E343E"/>
    <w:rsid w:val="004E4013"/>
    <w:rsid w:val="004E4B6A"/>
    <w:rsid w:val="004E587E"/>
    <w:rsid w:val="004E61FC"/>
    <w:rsid w:val="004E6600"/>
    <w:rsid w:val="004E7380"/>
    <w:rsid w:val="004F0E7A"/>
    <w:rsid w:val="004F144C"/>
    <w:rsid w:val="004F2A5A"/>
    <w:rsid w:val="004F4A1E"/>
    <w:rsid w:val="004F7683"/>
    <w:rsid w:val="004F781E"/>
    <w:rsid w:val="004F7BCB"/>
    <w:rsid w:val="0050079D"/>
    <w:rsid w:val="00500D3F"/>
    <w:rsid w:val="0050265F"/>
    <w:rsid w:val="005057CD"/>
    <w:rsid w:val="005064A0"/>
    <w:rsid w:val="005069B1"/>
    <w:rsid w:val="00507599"/>
    <w:rsid w:val="00510415"/>
    <w:rsid w:val="005114AA"/>
    <w:rsid w:val="005119CB"/>
    <w:rsid w:val="005142E5"/>
    <w:rsid w:val="00514BDF"/>
    <w:rsid w:val="00515B07"/>
    <w:rsid w:val="00515B0B"/>
    <w:rsid w:val="005164B9"/>
    <w:rsid w:val="005174AC"/>
    <w:rsid w:val="005179D5"/>
    <w:rsid w:val="00524FBA"/>
    <w:rsid w:val="005259F5"/>
    <w:rsid w:val="00525C77"/>
    <w:rsid w:val="0052652A"/>
    <w:rsid w:val="00527B69"/>
    <w:rsid w:val="0053480B"/>
    <w:rsid w:val="00534E0D"/>
    <w:rsid w:val="005365BA"/>
    <w:rsid w:val="005370D0"/>
    <w:rsid w:val="005403BC"/>
    <w:rsid w:val="00541645"/>
    <w:rsid w:val="00542B95"/>
    <w:rsid w:val="00543377"/>
    <w:rsid w:val="005438BD"/>
    <w:rsid w:val="00543C84"/>
    <w:rsid w:val="00544A8C"/>
    <w:rsid w:val="005466D8"/>
    <w:rsid w:val="00547AF8"/>
    <w:rsid w:val="00547CCD"/>
    <w:rsid w:val="005504D3"/>
    <w:rsid w:val="00551838"/>
    <w:rsid w:val="00551B6B"/>
    <w:rsid w:val="00552123"/>
    <w:rsid w:val="005549FB"/>
    <w:rsid w:val="00554C86"/>
    <w:rsid w:val="00555494"/>
    <w:rsid w:val="00555E15"/>
    <w:rsid w:val="00555E9E"/>
    <w:rsid w:val="00555F61"/>
    <w:rsid w:val="00556007"/>
    <w:rsid w:val="0055772C"/>
    <w:rsid w:val="00557832"/>
    <w:rsid w:val="005609D6"/>
    <w:rsid w:val="00562606"/>
    <w:rsid w:val="00563F66"/>
    <w:rsid w:val="0056416E"/>
    <w:rsid w:val="00565B3C"/>
    <w:rsid w:val="00567846"/>
    <w:rsid w:val="005679B9"/>
    <w:rsid w:val="005718A9"/>
    <w:rsid w:val="00571BFC"/>
    <w:rsid w:val="00573AA4"/>
    <w:rsid w:val="005762A6"/>
    <w:rsid w:val="00577863"/>
    <w:rsid w:val="0058093A"/>
    <w:rsid w:val="00581BF4"/>
    <w:rsid w:val="00581FF7"/>
    <w:rsid w:val="00582A01"/>
    <w:rsid w:val="00583A83"/>
    <w:rsid w:val="00583B42"/>
    <w:rsid w:val="00584FE0"/>
    <w:rsid w:val="00587A97"/>
    <w:rsid w:val="005904A0"/>
    <w:rsid w:val="00591DDA"/>
    <w:rsid w:val="005941A1"/>
    <w:rsid w:val="00594ACB"/>
    <w:rsid w:val="00594E57"/>
    <w:rsid w:val="00596693"/>
    <w:rsid w:val="00596C86"/>
    <w:rsid w:val="00596D58"/>
    <w:rsid w:val="005979E4"/>
    <w:rsid w:val="005A0074"/>
    <w:rsid w:val="005A33C0"/>
    <w:rsid w:val="005A4034"/>
    <w:rsid w:val="005A432C"/>
    <w:rsid w:val="005A537E"/>
    <w:rsid w:val="005A576A"/>
    <w:rsid w:val="005A6268"/>
    <w:rsid w:val="005B0159"/>
    <w:rsid w:val="005B076B"/>
    <w:rsid w:val="005B395B"/>
    <w:rsid w:val="005B6BEF"/>
    <w:rsid w:val="005B77C2"/>
    <w:rsid w:val="005C236B"/>
    <w:rsid w:val="005C3403"/>
    <w:rsid w:val="005C74BB"/>
    <w:rsid w:val="005D2031"/>
    <w:rsid w:val="005D277F"/>
    <w:rsid w:val="005D28B6"/>
    <w:rsid w:val="005D2D73"/>
    <w:rsid w:val="005D3015"/>
    <w:rsid w:val="005D3D64"/>
    <w:rsid w:val="005D5CC9"/>
    <w:rsid w:val="005D6687"/>
    <w:rsid w:val="005E0A5C"/>
    <w:rsid w:val="005E1BC1"/>
    <w:rsid w:val="005E1C32"/>
    <w:rsid w:val="005E1D0C"/>
    <w:rsid w:val="005E2C04"/>
    <w:rsid w:val="005E5A9B"/>
    <w:rsid w:val="005E6DF8"/>
    <w:rsid w:val="005E76AF"/>
    <w:rsid w:val="005F0383"/>
    <w:rsid w:val="005F07F5"/>
    <w:rsid w:val="005F0980"/>
    <w:rsid w:val="005F1598"/>
    <w:rsid w:val="005F160A"/>
    <w:rsid w:val="005F1AEB"/>
    <w:rsid w:val="005F4342"/>
    <w:rsid w:val="005F6575"/>
    <w:rsid w:val="0060082B"/>
    <w:rsid w:val="0060184D"/>
    <w:rsid w:val="00602BAE"/>
    <w:rsid w:val="00605B10"/>
    <w:rsid w:val="00605E49"/>
    <w:rsid w:val="006067D1"/>
    <w:rsid w:val="0060763D"/>
    <w:rsid w:val="0061161A"/>
    <w:rsid w:val="00611F27"/>
    <w:rsid w:val="0061216D"/>
    <w:rsid w:val="00613573"/>
    <w:rsid w:val="006143FB"/>
    <w:rsid w:val="006158C1"/>
    <w:rsid w:val="006158EA"/>
    <w:rsid w:val="00616CBB"/>
    <w:rsid w:val="006211F2"/>
    <w:rsid w:val="0062310C"/>
    <w:rsid w:val="0062311D"/>
    <w:rsid w:val="0062401D"/>
    <w:rsid w:val="00624FAF"/>
    <w:rsid w:val="00625DE8"/>
    <w:rsid w:val="00626923"/>
    <w:rsid w:val="00626D72"/>
    <w:rsid w:val="006338D8"/>
    <w:rsid w:val="006362F6"/>
    <w:rsid w:val="00636A9B"/>
    <w:rsid w:val="00636DAB"/>
    <w:rsid w:val="00640E49"/>
    <w:rsid w:val="00644358"/>
    <w:rsid w:val="00646C54"/>
    <w:rsid w:val="00650DDB"/>
    <w:rsid w:val="00651242"/>
    <w:rsid w:val="00651629"/>
    <w:rsid w:val="006520AA"/>
    <w:rsid w:val="0066119E"/>
    <w:rsid w:val="00661BCC"/>
    <w:rsid w:val="00663385"/>
    <w:rsid w:val="0066371F"/>
    <w:rsid w:val="00663D19"/>
    <w:rsid w:val="006642EC"/>
    <w:rsid w:val="0066737C"/>
    <w:rsid w:val="00667E3E"/>
    <w:rsid w:val="00670D06"/>
    <w:rsid w:val="00672D59"/>
    <w:rsid w:val="006750CA"/>
    <w:rsid w:val="006754FF"/>
    <w:rsid w:val="006771B2"/>
    <w:rsid w:val="006806F4"/>
    <w:rsid w:val="00682C48"/>
    <w:rsid w:val="006835BD"/>
    <w:rsid w:val="00685540"/>
    <w:rsid w:val="00685542"/>
    <w:rsid w:val="00685585"/>
    <w:rsid w:val="0068711D"/>
    <w:rsid w:val="0069080E"/>
    <w:rsid w:val="00690EE1"/>
    <w:rsid w:val="006925BD"/>
    <w:rsid w:val="006928B6"/>
    <w:rsid w:val="00693267"/>
    <w:rsid w:val="006939AE"/>
    <w:rsid w:val="006A141E"/>
    <w:rsid w:val="006A2621"/>
    <w:rsid w:val="006A27C1"/>
    <w:rsid w:val="006A3DA1"/>
    <w:rsid w:val="006A3F58"/>
    <w:rsid w:val="006A4340"/>
    <w:rsid w:val="006A51F3"/>
    <w:rsid w:val="006A6230"/>
    <w:rsid w:val="006A647A"/>
    <w:rsid w:val="006A7ACF"/>
    <w:rsid w:val="006B00E2"/>
    <w:rsid w:val="006B06F9"/>
    <w:rsid w:val="006B3473"/>
    <w:rsid w:val="006B406F"/>
    <w:rsid w:val="006C06E6"/>
    <w:rsid w:val="006C07C3"/>
    <w:rsid w:val="006C14DA"/>
    <w:rsid w:val="006C169A"/>
    <w:rsid w:val="006C16AF"/>
    <w:rsid w:val="006C2232"/>
    <w:rsid w:val="006C3303"/>
    <w:rsid w:val="006C36D0"/>
    <w:rsid w:val="006C414C"/>
    <w:rsid w:val="006D05A9"/>
    <w:rsid w:val="006D0E45"/>
    <w:rsid w:val="006D105E"/>
    <w:rsid w:val="006D198F"/>
    <w:rsid w:val="006D26CD"/>
    <w:rsid w:val="006D465A"/>
    <w:rsid w:val="006D4979"/>
    <w:rsid w:val="006D5E3A"/>
    <w:rsid w:val="006D716C"/>
    <w:rsid w:val="006E18E2"/>
    <w:rsid w:val="006E21D8"/>
    <w:rsid w:val="006E35EF"/>
    <w:rsid w:val="006E38E7"/>
    <w:rsid w:val="006E5EFC"/>
    <w:rsid w:val="006E6853"/>
    <w:rsid w:val="006E7D2A"/>
    <w:rsid w:val="006F296B"/>
    <w:rsid w:val="006F4009"/>
    <w:rsid w:val="006F407E"/>
    <w:rsid w:val="006F4CA4"/>
    <w:rsid w:val="006F5C48"/>
    <w:rsid w:val="006F69F6"/>
    <w:rsid w:val="006F77C6"/>
    <w:rsid w:val="00700BFE"/>
    <w:rsid w:val="00702815"/>
    <w:rsid w:val="00703151"/>
    <w:rsid w:val="007037CC"/>
    <w:rsid w:val="007046A2"/>
    <w:rsid w:val="00704E0E"/>
    <w:rsid w:val="00705C6F"/>
    <w:rsid w:val="00707109"/>
    <w:rsid w:val="00707164"/>
    <w:rsid w:val="00710970"/>
    <w:rsid w:val="00711BC4"/>
    <w:rsid w:val="00711BFC"/>
    <w:rsid w:val="007141A0"/>
    <w:rsid w:val="007157AD"/>
    <w:rsid w:val="007160CB"/>
    <w:rsid w:val="00720328"/>
    <w:rsid w:val="00720955"/>
    <w:rsid w:val="00724271"/>
    <w:rsid w:val="0072461B"/>
    <w:rsid w:val="00726228"/>
    <w:rsid w:val="00726E79"/>
    <w:rsid w:val="00727B4A"/>
    <w:rsid w:val="00727C21"/>
    <w:rsid w:val="00727F4B"/>
    <w:rsid w:val="00730C84"/>
    <w:rsid w:val="00731AB5"/>
    <w:rsid w:val="00731BE4"/>
    <w:rsid w:val="00732707"/>
    <w:rsid w:val="00737151"/>
    <w:rsid w:val="0073734E"/>
    <w:rsid w:val="00742769"/>
    <w:rsid w:val="0074291B"/>
    <w:rsid w:val="00743A6B"/>
    <w:rsid w:val="00744830"/>
    <w:rsid w:val="00747B61"/>
    <w:rsid w:val="00747EF1"/>
    <w:rsid w:val="00751B04"/>
    <w:rsid w:val="00751B87"/>
    <w:rsid w:val="007529C7"/>
    <w:rsid w:val="00754222"/>
    <w:rsid w:val="00754265"/>
    <w:rsid w:val="00754CFA"/>
    <w:rsid w:val="00755441"/>
    <w:rsid w:val="00755DE7"/>
    <w:rsid w:val="00757C89"/>
    <w:rsid w:val="0076045C"/>
    <w:rsid w:val="00760AB4"/>
    <w:rsid w:val="00762408"/>
    <w:rsid w:val="00762E10"/>
    <w:rsid w:val="00762EB7"/>
    <w:rsid w:val="00763197"/>
    <w:rsid w:val="0076378C"/>
    <w:rsid w:val="00763B53"/>
    <w:rsid w:val="00764488"/>
    <w:rsid w:val="00764B50"/>
    <w:rsid w:val="007666B4"/>
    <w:rsid w:val="00766C02"/>
    <w:rsid w:val="007676F9"/>
    <w:rsid w:val="00770C1C"/>
    <w:rsid w:val="00770C71"/>
    <w:rsid w:val="00770D02"/>
    <w:rsid w:val="00770D66"/>
    <w:rsid w:val="00770EBC"/>
    <w:rsid w:val="00771135"/>
    <w:rsid w:val="007722A3"/>
    <w:rsid w:val="00772DA0"/>
    <w:rsid w:val="00772F3D"/>
    <w:rsid w:val="007730ED"/>
    <w:rsid w:val="007741D5"/>
    <w:rsid w:val="00775573"/>
    <w:rsid w:val="00776271"/>
    <w:rsid w:val="00776770"/>
    <w:rsid w:val="00780851"/>
    <w:rsid w:val="0078105F"/>
    <w:rsid w:val="007817B1"/>
    <w:rsid w:val="00781AA8"/>
    <w:rsid w:val="00782BCA"/>
    <w:rsid w:val="00783D27"/>
    <w:rsid w:val="0078424C"/>
    <w:rsid w:val="007847C3"/>
    <w:rsid w:val="00784BF7"/>
    <w:rsid w:val="007856A8"/>
    <w:rsid w:val="00785DA3"/>
    <w:rsid w:val="00785E65"/>
    <w:rsid w:val="00785FA7"/>
    <w:rsid w:val="00786F3E"/>
    <w:rsid w:val="0078784E"/>
    <w:rsid w:val="00787866"/>
    <w:rsid w:val="00790008"/>
    <w:rsid w:val="007900BD"/>
    <w:rsid w:val="00790FF7"/>
    <w:rsid w:val="00791F4F"/>
    <w:rsid w:val="00792042"/>
    <w:rsid w:val="007938B7"/>
    <w:rsid w:val="00793AE2"/>
    <w:rsid w:val="0079427C"/>
    <w:rsid w:val="007942D1"/>
    <w:rsid w:val="007963AB"/>
    <w:rsid w:val="00797154"/>
    <w:rsid w:val="00797CBD"/>
    <w:rsid w:val="007A0BA4"/>
    <w:rsid w:val="007A223B"/>
    <w:rsid w:val="007A2CB1"/>
    <w:rsid w:val="007A4DFF"/>
    <w:rsid w:val="007A7D3D"/>
    <w:rsid w:val="007B03A6"/>
    <w:rsid w:val="007B0D0A"/>
    <w:rsid w:val="007B20F7"/>
    <w:rsid w:val="007B21BA"/>
    <w:rsid w:val="007B3D51"/>
    <w:rsid w:val="007B50B9"/>
    <w:rsid w:val="007B5B61"/>
    <w:rsid w:val="007B60FB"/>
    <w:rsid w:val="007C5824"/>
    <w:rsid w:val="007C58E0"/>
    <w:rsid w:val="007C7C7D"/>
    <w:rsid w:val="007D0453"/>
    <w:rsid w:val="007D1003"/>
    <w:rsid w:val="007D1FD1"/>
    <w:rsid w:val="007D2799"/>
    <w:rsid w:val="007D3465"/>
    <w:rsid w:val="007D38A3"/>
    <w:rsid w:val="007D4268"/>
    <w:rsid w:val="007D49D5"/>
    <w:rsid w:val="007D5575"/>
    <w:rsid w:val="007D5E24"/>
    <w:rsid w:val="007D6379"/>
    <w:rsid w:val="007D7BCA"/>
    <w:rsid w:val="007E03A2"/>
    <w:rsid w:val="007E0F84"/>
    <w:rsid w:val="007E1C7E"/>
    <w:rsid w:val="007E2216"/>
    <w:rsid w:val="007E47B8"/>
    <w:rsid w:val="007F1708"/>
    <w:rsid w:val="007F2BBA"/>
    <w:rsid w:val="007F308F"/>
    <w:rsid w:val="007F473E"/>
    <w:rsid w:val="007F4905"/>
    <w:rsid w:val="007F4A62"/>
    <w:rsid w:val="007F556B"/>
    <w:rsid w:val="007F5B2C"/>
    <w:rsid w:val="007F6D13"/>
    <w:rsid w:val="00800A3B"/>
    <w:rsid w:val="00801AF4"/>
    <w:rsid w:val="00803C10"/>
    <w:rsid w:val="00804825"/>
    <w:rsid w:val="008050B5"/>
    <w:rsid w:val="008071EE"/>
    <w:rsid w:val="0081067F"/>
    <w:rsid w:val="00810904"/>
    <w:rsid w:val="008127AA"/>
    <w:rsid w:val="00812A8D"/>
    <w:rsid w:val="0081711A"/>
    <w:rsid w:val="0081711F"/>
    <w:rsid w:val="0081748E"/>
    <w:rsid w:val="0082107C"/>
    <w:rsid w:val="00821761"/>
    <w:rsid w:val="00823211"/>
    <w:rsid w:val="00823CE5"/>
    <w:rsid w:val="00823CE9"/>
    <w:rsid w:val="00825344"/>
    <w:rsid w:val="00826077"/>
    <w:rsid w:val="00827BD4"/>
    <w:rsid w:val="0083344E"/>
    <w:rsid w:val="00833983"/>
    <w:rsid w:val="0083406A"/>
    <w:rsid w:val="00834C3C"/>
    <w:rsid w:val="008375C0"/>
    <w:rsid w:val="00840284"/>
    <w:rsid w:val="008413B6"/>
    <w:rsid w:val="0084191A"/>
    <w:rsid w:val="008449FF"/>
    <w:rsid w:val="00845890"/>
    <w:rsid w:val="00845DCF"/>
    <w:rsid w:val="00845ED9"/>
    <w:rsid w:val="00846039"/>
    <w:rsid w:val="008461A2"/>
    <w:rsid w:val="008504A7"/>
    <w:rsid w:val="00854F53"/>
    <w:rsid w:val="00856986"/>
    <w:rsid w:val="00860081"/>
    <w:rsid w:val="00862912"/>
    <w:rsid w:val="00864133"/>
    <w:rsid w:val="00864A0E"/>
    <w:rsid w:val="00865135"/>
    <w:rsid w:val="00865974"/>
    <w:rsid w:val="00867640"/>
    <w:rsid w:val="0086776C"/>
    <w:rsid w:val="00871B58"/>
    <w:rsid w:val="008726B4"/>
    <w:rsid w:val="008748E9"/>
    <w:rsid w:val="00874CE7"/>
    <w:rsid w:val="00876BE2"/>
    <w:rsid w:val="008802BB"/>
    <w:rsid w:val="008803BB"/>
    <w:rsid w:val="008832F1"/>
    <w:rsid w:val="00885C8C"/>
    <w:rsid w:val="00886C54"/>
    <w:rsid w:val="00887F20"/>
    <w:rsid w:val="00891914"/>
    <w:rsid w:val="00891B65"/>
    <w:rsid w:val="00892F30"/>
    <w:rsid w:val="00894BFB"/>
    <w:rsid w:val="00895CFE"/>
    <w:rsid w:val="008A13EA"/>
    <w:rsid w:val="008A2301"/>
    <w:rsid w:val="008A30BC"/>
    <w:rsid w:val="008A3B82"/>
    <w:rsid w:val="008A4420"/>
    <w:rsid w:val="008A46AF"/>
    <w:rsid w:val="008A480D"/>
    <w:rsid w:val="008A68D9"/>
    <w:rsid w:val="008A6EB5"/>
    <w:rsid w:val="008A78ED"/>
    <w:rsid w:val="008B0B3E"/>
    <w:rsid w:val="008B0B8B"/>
    <w:rsid w:val="008B298C"/>
    <w:rsid w:val="008B3B59"/>
    <w:rsid w:val="008B467B"/>
    <w:rsid w:val="008C548E"/>
    <w:rsid w:val="008C7C0D"/>
    <w:rsid w:val="008D0661"/>
    <w:rsid w:val="008D0C96"/>
    <w:rsid w:val="008D0D92"/>
    <w:rsid w:val="008D12EF"/>
    <w:rsid w:val="008D40C2"/>
    <w:rsid w:val="008D57F3"/>
    <w:rsid w:val="008D5BBA"/>
    <w:rsid w:val="008D5D7C"/>
    <w:rsid w:val="008D7675"/>
    <w:rsid w:val="008E1D40"/>
    <w:rsid w:val="008E2967"/>
    <w:rsid w:val="008E3800"/>
    <w:rsid w:val="008E46A5"/>
    <w:rsid w:val="008E51AD"/>
    <w:rsid w:val="008E5A63"/>
    <w:rsid w:val="008E6E3B"/>
    <w:rsid w:val="008F131A"/>
    <w:rsid w:val="008F52ED"/>
    <w:rsid w:val="008F59C1"/>
    <w:rsid w:val="008F6579"/>
    <w:rsid w:val="008F6887"/>
    <w:rsid w:val="008F69FC"/>
    <w:rsid w:val="0090067C"/>
    <w:rsid w:val="00900935"/>
    <w:rsid w:val="00902967"/>
    <w:rsid w:val="00904122"/>
    <w:rsid w:val="00905B79"/>
    <w:rsid w:val="00906B5B"/>
    <w:rsid w:val="00912ADF"/>
    <w:rsid w:val="00913876"/>
    <w:rsid w:val="0091472B"/>
    <w:rsid w:val="009153B6"/>
    <w:rsid w:val="00915D77"/>
    <w:rsid w:val="00915E8D"/>
    <w:rsid w:val="0091657A"/>
    <w:rsid w:val="0092005E"/>
    <w:rsid w:val="00921848"/>
    <w:rsid w:val="00921852"/>
    <w:rsid w:val="00921863"/>
    <w:rsid w:val="00922BB5"/>
    <w:rsid w:val="00923605"/>
    <w:rsid w:val="00923E56"/>
    <w:rsid w:val="00924913"/>
    <w:rsid w:val="0092541A"/>
    <w:rsid w:val="00925D94"/>
    <w:rsid w:val="009267A7"/>
    <w:rsid w:val="00927508"/>
    <w:rsid w:val="00927A6B"/>
    <w:rsid w:val="00927DC1"/>
    <w:rsid w:val="00933263"/>
    <w:rsid w:val="009346CA"/>
    <w:rsid w:val="00935BD6"/>
    <w:rsid w:val="00935F9E"/>
    <w:rsid w:val="00937843"/>
    <w:rsid w:val="00937CB0"/>
    <w:rsid w:val="009403D8"/>
    <w:rsid w:val="009418F6"/>
    <w:rsid w:val="00943173"/>
    <w:rsid w:val="00944D1D"/>
    <w:rsid w:val="009462C9"/>
    <w:rsid w:val="00946934"/>
    <w:rsid w:val="00947796"/>
    <w:rsid w:val="009511E5"/>
    <w:rsid w:val="00954409"/>
    <w:rsid w:val="0095487B"/>
    <w:rsid w:val="00956631"/>
    <w:rsid w:val="0095750B"/>
    <w:rsid w:val="009576DA"/>
    <w:rsid w:val="00961316"/>
    <w:rsid w:val="00962303"/>
    <w:rsid w:val="009623C7"/>
    <w:rsid w:val="0096301C"/>
    <w:rsid w:val="009630C4"/>
    <w:rsid w:val="0096430F"/>
    <w:rsid w:val="00964341"/>
    <w:rsid w:val="00964CF5"/>
    <w:rsid w:val="00965824"/>
    <w:rsid w:val="009660D7"/>
    <w:rsid w:val="00966A18"/>
    <w:rsid w:val="009704BB"/>
    <w:rsid w:val="009715C5"/>
    <w:rsid w:val="00973DB8"/>
    <w:rsid w:val="00973E7E"/>
    <w:rsid w:val="0097540F"/>
    <w:rsid w:val="00976338"/>
    <w:rsid w:val="009770A2"/>
    <w:rsid w:val="009814C8"/>
    <w:rsid w:val="009822A7"/>
    <w:rsid w:val="009846AB"/>
    <w:rsid w:val="0098657E"/>
    <w:rsid w:val="00986A5E"/>
    <w:rsid w:val="0098711A"/>
    <w:rsid w:val="009876E2"/>
    <w:rsid w:val="00987D6B"/>
    <w:rsid w:val="0099005F"/>
    <w:rsid w:val="00991BBC"/>
    <w:rsid w:val="009926D3"/>
    <w:rsid w:val="00992B2B"/>
    <w:rsid w:val="009937EA"/>
    <w:rsid w:val="009947EC"/>
    <w:rsid w:val="00994D54"/>
    <w:rsid w:val="009964E0"/>
    <w:rsid w:val="009A2A18"/>
    <w:rsid w:val="009A3BBD"/>
    <w:rsid w:val="009A4025"/>
    <w:rsid w:val="009A4509"/>
    <w:rsid w:val="009A4F69"/>
    <w:rsid w:val="009A547A"/>
    <w:rsid w:val="009A6272"/>
    <w:rsid w:val="009A68B0"/>
    <w:rsid w:val="009A796B"/>
    <w:rsid w:val="009A7BCA"/>
    <w:rsid w:val="009B020C"/>
    <w:rsid w:val="009B083D"/>
    <w:rsid w:val="009B3262"/>
    <w:rsid w:val="009B4118"/>
    <w:rsid w:val="009B46C0"/>
    <w:rsid w:val="009B778E"/>
    <w:rsid w:val="009C15BC"/>
    <w:rsid w:val="009C182B"/>
    <w:rsid w:val="009C18C6"/>
    <w:rsid w:val="009C1B21"/>
    <w:rsid w:val="009C3DAC"/>
    <w:rsid w:val="009C4373"/>
    <w:rsid w:val="009C78CC"/>
    <w:rsid w:val="009D0F47"/>
    <w:rsid w:val="009D4277"/>
    <w:rsid w:val="009D5D2F"/>
    <w:rsid w:val="009D5EDD"/>
    <w:rsid w:val="009D614E"/>
    <w:rsid w:val="009D755D"/>
    <w:rsid w:val="009D7ACE"/>
    <w:rsid w:val="009E0A83"/>
    <w:rsid w:val="009E0EDA"/>
    <w:rsid w:val="009E1683"/>
    <w:rsid w:val="009E1A7D"/>
    <w:rsid w:val="009E5055"/>
    <w:rsid w:val="009E57A3"/>
    <w:rsid w:val="009E584E"/>
    <w:rsid w:val="009E7C1F"/>
    <w:rsid w:val="009F131B"/>
    <w:rsid w:val="009F1AD9"/>
    <w:rsid w:val="009F2B99"/>
    <w:rsid w:val="009F3339"/>
    <w:rsid w:val="00A0070C"/>
    <w:rsid w:val="00A026F5"/>
    <w:rsid w:val="00A03A6B"/>
    <w:rsid w:val="00A03C59"/>
    <w:rsid w:val="00A044BA"/>
    <w:rsid w:val="00A05BD7"/>
    <w:rsid w:val="00A06E66"/>
    <w:rsid w:val="00A12341"/>
    <w:rsid w:val="00A134B3"/>
    <w:rsid w:val="00A135BA"/>
    <w:rsid w:val="00A13AFD"/>
    <w:rsid w:val="00A1441C"/>
    <w:rsid w:val="00A146C0"/>
    <w:rsid w:val="00A15C1C"/>
    <w:rsid w:val="00A171BB"/>
    <w:rsid w:val="00A17F5A"/>
    <w:rsid w:val="00A21397"/>
    <w:rsid w:val="00A21AC2"/>
    <w:rsid w:val="00A21EC3"/>
    <w:rsid w:val="00A21F2C"/>
    <w:rsid w:val="00A226FC"/>
    <w:rsid w:val="00A2339C"/>
    <w:rsid w:val="00A2404A"/>
    <w:rsid w:val="00A25374"/>
    <w:rsid w:val="00A25CC8"/>
    <w:rsid w:val="00A25EA9"/>
    <w:rsid w:val="00A267F0"/>
    <w:rsid w:val="00A27DF7"/>
    <w:rsid w:val="00A306E9"/>
    <w:rsid w:val="00A32AFA"/>
    <w:rsid w:val="00A33CA9"/>
    <w:rsid w:val="00A3444F"/>
    <w:rsid w:val="00A34C5D"/>
    <w:rsid w:val="00A3546D"/>
    <w:rsid w:val="00A36953"/>
    <w:rsid w:val="00A374B6"/>
    <w:rsid w:val="00A3758C"/>
    <w:rsid w:val="00A41F18"/>
    <w:rsid w:val="00A421ED"/>
    <w:rsid w:val="00A429F0"/>
    <w:rsid w:val="00A42C47"/>
    <w:rsid w:val="00A439AD"/>
    <w:rsid w:val="00A43B5D"/>
    <w:rsid w:val="00A44305"/>
    <w:rsid w:val="00A45792"/>
    <w:rsid w:val="00A510DC"/>
    <w:rsid w:val="00A52BBC"/>
    <w:rsid w:val="00A53D01"/>
    <w:rsid w:val="00A53D7F"/>
    <w:rsid w:val="00A57E24"/>
    <w:rsid w:val="00A60C68"/>
    <w:rsid w:val="00A6401A"/>
    <w:rsid w:val="00A6516B"/>
    <w:rsid w:val="00A65B98"/>
    <w:rsid w:val="00A6688C"/>
    <w:rsid w:val="00A7781A"/>
    <w:rsid w:val="00A804B3"/>
    <w:rsid w:val="00A804E6"/>
    <w:rsid w:val="00A81771"/>
    <w:rsid w:val="00A82A08"/>
    <w:rsid w:val="00A8331E"/>
    <w:rsid w:val="00A83E0E"/>
    <w:rsid w:val="00A84B77"/>
    <w:rsid w:val="00A85595"/>
    <w:rsid w:val="00A870AD"/>
    <w:rsid w:val="00A90B8B"/>
    <w:rsid w:val="00A911DB"/>
    <w:rsid w:val="00A917FC"/>
    <w:rsid w:val="00A96C30"/>
    <w:rsid w:val="00AA40CB"/>
    <w:rsid w:val="00AA5860"/>
    <w:rsid w:val="00AA676D"/>
    <w:rsid w:val="00AA78DD"/>
    <w:rsid w:val="00AA7B26"/>
    <w:rsid w:val="00AB26FC"/>
    <w:rsid w:val="00AB274F"/>
    <w:rsid w:val="00AB2C56"/>
    <w:rsid w:val="00AB3D07"/>
    <w:rsid w:val="00AB405F"/>
    <w:rsid w:val="00AB4BF0"/>
    <w:rsid w:val="00AB60D9"/>
    <w:rsid w:val="00AB6CCE"/>
    <w:rsid w:val="00AB7B12"/>
    <w:rsid w:val="00AB7C4E"/>
    <w:rsid w:val="00AC0B04"/>
    <w:rsid w:val="00AC3B5A"/>
    <w:rsid w:val="00AC3E72"/>
    <w:rsid w:val="00AC4100"/>
    <w:rsid w:val="00AC4D8A"/>
    <w:rsid w:val="00AC5582"/>
    <w:rsid w:val="00AC71F6"/>
    <w:rsid w:val="00AC769B"/>
    <w:rsid w:val="00AC7FA8"/>
    <w:rsid w:val="00AD07CA"/>
    <w:rsid w:val="00AD214E"/>
    <w:rsid w:val="00AD5697"/>
    <w:rsid w:val="00AD5E78"/>
    <w:rsid w:val="00AD6201"/>
    <w:rsid w:val="00AD79B4"/>
    <w:rsid w:val="00AE248B"/>
    <w:rsid w:val="00AE318B"/>
    <w:rsid w:val="00AE36D6"/>
    <w:rsid w:val="00AE5130"/>
    <w:rsid w:val="00AE5279"/>
    <w:rsid w:val="00AE5A5F"/>
    <w:rsid w:val="00AE61A9"/>
    <w:rsid w:val="00AE645B"/>
    <w:rsid w:val="00AE797D"/>
    <w:rsid w:val="00AF057B"/>
    <w:rsid w:val="00AF0F96"/>
    <w:rsid w:val="00AF131C"/>
    <w:rsid w:val="00AF5D6A"/>
    <w:rsid w:val="00AF621C"/>
    <w:rsid w:val="00AF6853"/>
    <w:rsid w:val="00B001AC"/>
    <w:rsid w:val="00B0072A"/>
    <w:rsid w:val="00B00950"/>
    <w:rsid w:val="00B01706"/>
    <w:rsid w:val="00B07D31"/>
    <w:rsid w:val="00B10B5D"/>
    <w:rsid w:val="00B11106"/>
    <w:rsid w:val="00B2143F"/>
    <w:rsid w:val="00B22151"/>
    <w:rsid w:val="00B2333C"/>
    <w:rsid w:val="00B23D81"/>
    <w:rsid w:val="00B249EC"/>
    <w:rsid w:val="00B25113"/>
    <w:rsid w:val="00B26CC4"/>
    <w:rsid w:val="00B274D3"/>
    <w:rsid w:val="00B27DC5"/>
    <w:rsid w:val="00B32C39"/>
    <w:rsid w:val="00B33510"/>
    <w:rsid w:val="00B34796"/>
    <w:rsid w:val="00B34F85"/>
    <w:rsid w:val="00B358B7"/>
    <w:rsid w:val="00B35B84"/>
    <w:rsid w:val="00B36D1B"/>
    <w:rsid w:val="00B36FDE"/>
    <w:rsid w:val="00B37DEF"/>
    <w:rsid w:val="00B4077E"/>
    <w:rsid w:val="00B40CE8"/>
    <w:rsid w:val="00B40EBC"/>
    <w:rsid w:val="00B42407"/>
    <w:rsid w:val="00B42B6A"/>
    <w:rsid w:val="00B44A25"/>
    <w:rsid w:val="00B44F7F"/>
    <w:rsid w:val="00B51665"/>
    <w:rsid w:val="00B51A0D"/>
    <w:rsid w:val="00B5359E"/>
    <w:rsid w:val="00B54D65"/>
    <w:rsid w:val="00B552B4"/>
    <w:rsid w:val="00B5533C"/>
    <w:rsid w:val="00B56622"/>
    <w:rsid w:val="00B60A63"/>
    <w:rsid w:val="00B62E2B"/>
    <w:rsid w:val="00B636D6"/>
    <w:rsid w:val="00B639EF"/>
    <w:rsid w:val="00B66D6B"/>
    <w:rsid w:val="00B67550"/>
    <w:rsid w:val="00B70D74"/>
    <w:rsid w:val="00B70F65"/>
    <w:rsid w:val="00B75ED5"/>
    <w:rsid w:val="00B765D7"/>
    <w:rsid w:val="00B8111F"/>
    <w:rsid w:val="00B822AF"/>
    <w:rsid w:val="00B83713"/>
    <w:rsid w:val="00B85734"/>
    <w:rsid w:val="00B86A31"/>
    <w:rsid w:val="00B87812"/>
    <w:rsid w:val="00B87A17"/>
    <w:rsid w:val="00B90960"/>
    <w:rsid w:val="00B91183"/>
    <w:rsid w:val="00B915CE"/>
    <w:rsid w:val="00B91719"/>
    <w:rsid w:val="00B93CEF"/>
    <w:rsid w:val="00B9430F"/>
    <w:rsid w:val="00B94BBC"/>
    <w:rsid w:val="00B95E54"/>
    <w:rsid w:val="00B972A6"/>
    <w:rsid w:val="00B97644"/>
    <w:rsid w:val="00BA21D8"/>
    <w:rsid w:val="00BA3DA4"/>
    <w:rsid w:val="00BA43A4"/>
    <w:rsid w:val="00BA4BA0"/>
    <w:rsid w:val="00BA5B87"/>
    <w:rsid w:val="00BA71D2"/>
    <w:rsid w:val="00BB03B2"/>
    <w:rsid w:val="00BB2DE7"/>
    <w:rsid w:val="00BB43EE"/>
    <w:rsid w:val="00BB49FF"/>
    <w:rsid w:val="00BB4DA5"/>
    <w:rsid w:val="00BB5025"/>
    <w:rsid w:val="00BB606C"/>
    <w:rsid w:val="00BB7A08"/>
    <w:rsid w:val="00BC1023"/>
    <w:rsid w:val="00BC2340"/>
    <w:rsid w:val="00BC4B0D"/>
    <w:rsid w:val="00BC6789"/>
    <w:rsid w:val="00BC69C2"/>
    <w:rsid w:val="00BC6FE7"/>
    <w:rsid w:val="00BD0B02"/>
    <w:rsid w:val="00BD0ECD"/>
    <w:rsid w:val="00BD19AB"/>
    <w:rsid w:val="00BD3249"/>
    <w:rsid w:val="00BD48CC"/>
    <w:rsid w:val="00BD4C20"/>
    <w:rsid w:val="00BD5AF5"/>
    <w:rsid w:val="00BD5C2C"/>
    <w:rsid w:val="00BD74FC"/>
    <w:rsid w:val="00BD7D00"/>
    <w:rsid w:val="00BE17C4"/>
    <w:rsid w:val="00BE333A"/>
    <w:rsid w:val="00BE343B"/>
    <w:rsid w:val="00BE4817"/>
    <w:rsid w:val="00BE50FB"/>
    <w:rsid w:val="00BE5337"/>
    <w:rsid w:val="00BE5421"/>
    <w:rsid w:val="00BF0073"/>
    <w:rsid w:val="00BF03A1"/>
    <w:rsid w:val="00BF5F68"/>
    <w:rsid w:val="00BF7AE5"/>
    <w:rsid w:val="00C0007A"/>
    <w:rsid w:val="00C00EBA"/>
    <w:rsid w:val="00C02351"/>
    <w:rsid w:val="00C04580"/>
    <w:rsid w:val="00C04DAD"/>
    <w:rsid w:val="00C052B7"/>
    <w:rsid w:val="00C057FE"/>
    <w:rsid w:val="00C066FF"/>
    <w:rsid w:val="00C06E2A"/>
    <w:rsid w:val="00C06F66"/>
    <w:rsid w:val="00C107FA"/>
    <w:rsid w:val="00C10F0D"/>
    <w:rsid w:val="00C16A60"/>
    <w:rsid w:val="00C16DB6"/>
    <w:rsid w:val="00C20D31"/>
    <w:rsid w:val="00C218F6"/>
    <w:rsid w:val="00C21AE1"/>
    <w:rsid w:val="00C21D43"/>
    <w:rsid w:val="00C21FE2"/>
    <w:rsid w:val="00C2287C"/>
    <w:rsid w:val="00C23B42"/>
    <w:rsid w:val="00C23C21"/>
    <w:rsid w:val="00C2454D"/>
    <w:rsid w:val="00C24C9D"/>
    <w:rsid w:val="00C24D15"/>
    <w:rsid w:val="00C2510C"/>
    <w:rsid w:val="00C25704"/>
    <w:rsid w:val="00C259A9"/>
    <w:rsid w:val="00C25C7F"/>
    <w:rsid w:val="00C27D6D"/>
    <w:rsid w:val="00C30D34"/>
    <w:rsid w:val="00C31753"/>
    <w:rsid w:val="00C31E3D"/>
    <w:rsid w:val="00C31FA1"/>
    <w:rsid w:val="00C320C5"/>
    <w:rsid w:val="00C33D0D"/>
    <w:rsid w:val="00C33D89"/>
    <w:rsid w:val="00C33E01"/>
    <w:rsid w:val="00C34748"/>
    <w:rsid w:val="00C3676A"/>
    <w:rsid w:val="00C36A8C"/>
    <w:rsid w:val="00C37AF9"/>
    <w:rsid w:val="00C37D45"/>
    <w:rsid w:val="00C4197F"/>
    <w:rsid w:val="00C41F07"/>
    <w:rsid w:val="00C42FED"/>
    <w:rsid w:val="00C438F5"/>
    <w:rsid w:val="00C45165"/>
    <w:rsid w:val="00C45F80"/>
    <w:rsid w:val="00C466D3"/>
    <w:rsid w:val="00C47398"/>
    <w:rsid w:val="00C51518"/>
    <w:rsid w:val="00C515D3"/>
    <w:rsid w:val="00C54B09"/>
    <w:rsid w:val="00C555C1"/>
    <w:rsid w:val="00C56B89"/>
    <w:rsid w:val="00C61193"/>
    <w:rsid w:val="00C61A25"/>
    <w:rsid w:val="00C62207"/>
    <w:rsid w:val="00C62D0A"/>
    <w:rsid w:val="00C63566"/>
    <w:rsid w:val="00C66D71"/>
    <w:rsid w:val="00C672BA"/>
    <w:rsid w:val="00C67951"/>
    <w:rsid w:val="00C71471"/>
    <w:rsid w:val="00C737C0"/>
    <w:rsid w:val="00C762E3"/>
    <w:rsid w:val="00C77A5B"/>
    <w:rsid w:val="00C80B3E"/>
    <w:rsid w:val="00C83FE5"/>
    <w:rsid w:val="00C85AA9"/>
    <w:rsid w:val="00C8652D"/>
    <w:rsid w:val="00C86F2F"/>
    <w:rsid w:val="00C90327"/>
    <w:rsid w:val="00C92F04"/>
    <w:rsid w:val="00C93660"/>
    <w:rsid w:val="00C93F1B"/>
    <w:rsid w:val="00C95FB9"/>
    <w:rsid w:val="00C96EC0"/>
    <w:rsid w:val="00C97AF6"/>
    <w:rsid w:val="00CA0B28"/>
    <w:rsid w:val="00CA2C70"/>
    <w:rsid w:val="00CA463A"/>
    <w:rsid w:val="00CA48F2"/>
    <w:rsid w:val="00CA4C33"/>
    <w:rsid w:val="00CA4E7E"/>
    <w:rsid w:val="00CA594D"/>
    <w:rsid w:val="00CA6BA1"/>
    <w:rsid w:val="00CB0C22"/>
    <w:rsid w:val="00CB1077"/>
    <w:rsid w:val="00CB13D6"/>
    <w:rsid w:val="00CB1A6B"/>
    <w:rsid w:val="00CB1C3C"/>
    <w:rsid w:val="00CB234F"/>
    <w:rsid w:val="00CB3AC1"/>
    <w:rsid w:val="00CB4CFF"/>
    <w:rsid w:val="00CB56F3"/>
    <w:rsid w:val="00CB7A70"/>
    <w:rsid w:val="00CC00D2"/>
    <w:rsid w:val="00CC092F"/>
    <w:rsid w:val="00CC0DB5"/>
    <w:rsid w:val="00CC524D"/>
    <w:rsid w:val="00CC5E77"/>
    <w:rsid w:val="00CC5F71"/>
    <w:rsid w:val="00CC6DBA"/>
    <w:rsid w:val="00CC7622"/>
    <w:rsid w:val="00CC78FC"/>
    <w:rsid w:val="00CD17C5"/>
    <w:rsid w:val="00CD3631"/>
    <w:rsid w:val="00CD5F45"/>
    <w:rsid w:val="00CE0A35"/>
    <w:rsid w:val="00CE1054"/>
    <w:rsid w:val="00CE14D6"/>
    <w:rsid w:val="00CE20BF"/>
    <w:rsid w:val="00CE240F"/>
    <w:rsid w:val="00CE3CE8"/>
    <w:rsid w:val="00CE700D"/>
    <w:rsid w:val="00CE79E2"/>
    <w:rsid w:val="00CE7D5D"/>
    <w:rsid w:val="00CE7EC2"/>
    <w:rsid w:val="00CF057E"/>
    <w:rsid w:val="00CF08BA"/>
    <w:rsid w:val="00CF1858"/>
    <w:rsid w:val="00CF225A"/>
    <w:rsid w:val="00CF23B7"/>
    <w:rsid w:val="00CF2BD9"/>
    <w:rsid w:val="00CF2C3E"/>
    <w:rsid w:val="00CF3FAC"/>
    <w:rsid w:val="00CF6D3B"/>
    <w:rsid w:val="00CF76F5"/>
    <w:rsid w:val="00CF7AE9"/>
    <w:rsid w:val="00D00AAB"/>
    <w:rsid w:val="00D01548"/>
    <w:rsid w:val="00D018C3"/>
    <w:rsid w:val="00D0255D"/>
    <w:rsid w:val="00D02C9A"/>
    <w:rsid w:val="00D03BF9"/>
    <w:rsid w:val="00D04D78"/>
    <w:rsid w:val="00D10578"/>
    <w:rsid w:val="00D11CCF"/>
    <w:rsid w:val="00D1491A"/>
    <w:rsid w:val="00D154EE"/>
    <w:rsid w:val="00D16376"/>
    <w:rsid w:val="00D175ED"/>
    <w:rsid w:val="00D17D18"/>
    <w:rsid w:val="00D2014F"/>
    <w:rsid w:val="00D20C82"/>
    <w:rsid w:val="00D2238D"/>
    <w:rsid w:val="00D22CD1"/>
    <w:rsid w:val="00D2462E"/>
    <w:rsid w:val="00D246C5"/>
    <w:rsid w:val="00D25193"/>
    <w:rsid w:val="00D31E40"/>
    <w:rsid w:val="00D321E0"/>
    <w:rsid w:val="00D32EBE"/>
    <w:rsid w:val="00D33019"/>
    <w:rsid w:val="00D33277"/>
    <w:rsid w:val="00D334E7"/>
    <w:rsid w:val="00D336F2"/>
    <w:rsid w:val="00D34706"/>
    <w:rsid w:val="00D34E8F"/>
    <w:rsid w:val="00D3568C"/>
    <w:rsid w:val="00D35EEB"/>
    <w:rsid w:val="00D3661B"/>
    <w:rsid w:val="00D36B60"/>
    <w:rsid w:val="00D400D5"/>
    <w:rsid w:val="00D4038D"/>
    <w:rsid w:val="00D42783"/>
    <w:rsid w:val="00D44204"/>
    <w:rsid w:val="00D45ACC"/>
    <w:rsid w:val="00D45EAF"/>
    <w:rsid w:val="00D464B3"/>
    <w:rsid w:val="00D46918"/>
    <w:rsid w:val="00D46E32"/>
    <w:rsid w:val="00D47D9C"/>
    <w:rsid w:val="00D5253F"/>
    <w:rsid w:val="00D53BA5"/>
    <w:rsid w:val="00D54A57"/>
    <w:rsid w:val="00D55814"/>
    <w:rsid w:val="00D55FA7"/>
    <w:rsid w:val="00D574EA"/>
    <w:rsid w:val="00D57686"/>
    <w:rsid w:val="00D6242C"/>
    <w:rsid w:val="00D635EC"/>
    <w:rsid w:val="00D64208"/>
    <w:rsid w:val="00D6507E"/>
    <w:rsid w:val="00D652E9"/>
    <w:rsid w:val="00D664A2"/>
    <w:rsid w:val="00D67D27"/>
    <w:rsid w:val="00D70829"/>
    <w:rsid w:val="00D709B7"/>
    <w:rsid w:val="00D71B23"/>
    <w:rsid w:val="00D71D3C"/>
    <w:rsid w:val="00D72F0A"/>
    <w:rsid w:val="00D72F64"/>
    <w:rsid w:val="00D745D3"/>
    <w:rsid w:val="00D74F1A"/>
    <w:rsid w:val="00D774E1"/>
    <w:rsid w:val="00D804DF"/>
    <w:rsid w:val="00D81049"/>
    <w:rsid w:val="00D81148"/>
    <w:rsid w:val="00D812A0"/>
    <w:rsid w:val="00D8208B"/>
    <w:rsid w:val="00D822F5"/>
    <w:rsid w:val="00D84D11"/>
    <w:rsid w:val="00D86B2A"/>
    <w:rsid w:val="00D9459C"/>
    <w:rsid w:val="00D94E49"/>
    <w:rsid w:val="00D9658E"/>
    <w:rsid w:val="00D97B1A"/>
    <w:rsid w:val="00DA00C4"/>
    <w:rsid w:val="00DA014A"/>
    <w:rsid w:val="00DA2F92"/>
    <w:rsid w:val="00DA5A87"/>
    <w:rsid w:val="00DA5B01"/>
    <w:rsid w:val="00DA727B"/>
    <w:rsid w:val="00DB0106"/>
    <w:rsid w:val="00DB051C"/>
    <w:rsid w:val="00DB0F45"/>
    <w:rsid w:val="00DB121F"/>
    <w:rsid w:val="00DB3E5F"/>
    <w:rsid w:val="00DB483F"/>
    <w:rsid w:val="00DC1641"/>
    <w:rsid w:val="00DC2DAD"/>
    <w:rsid w:val="00DC44B4"/>
    <w:rsid w:val="00DC4C3A"/>
    <w:rsid w:val="00DC6280"/>
    <w:rsid w:val="00DC7175"/>
    <w:rsid w:val="00DD02CB"/>
    <w:rsid w:val="00DE056B"/>
    <w:rsid w:val="00DE2081"/>
    <w:rsid w:val="00DE44A0"/>
    <w:rsid w:val="00DE4BC2"/>
    <w:rsid w:val="00DE6352"/>
    <w:rsid w:val="00E020FC"/>
    <w:rsid w:val="00E0274A"/>
    <w:rsid w:val="00E02A99"/>
    <w:rsid w:val="00E03650"/>
    <w:rsid w:val="00E040E8"/>
    <w:rsid w:val="00E04383"/>
    <w:rsid w:val="00E056E7"/>
    <w:rsid w:val="00E102FD"/>
    <w:rsid w:val="00E109AE"/>
    <w:rsid w:val="00E11BAB"/>
    <w:rsid w:val="00E1447B"/>
    <w:rsid w:val="00E149AA"/>
    <w:rsid w:val="00E17810"/>
    <w:rsid w:val="00E25AE6"/>
    <w:rsid w:val="00E27135"/>
    <w:rsid w:val="00E27A24"/>
    <w:rsid w:val="00E27FE1"/>
    <w:rsid w:val="00E31BBE"/>
    <w:rsid w:val="00E31C91"/>
    <w:rsid w:val="00E32CFD"/>
    <w:rsid w:val="00E33933"/>
    <w:rsid w:val="00E34A21"/>
    <w:rsid w:val="00E34AF7"/>
    <w:rsid w:val="00E34E74"/>
    <w:rsid w:val="00E34FA2"/>
    <w:rsid w:val="00E36784"/>
    <w:rsid w:val="00E43D8A"/>
    <w:rsid w:val="00E4560D"/>
    <w:rsid w:val="00E459F3"/>
    <w:rsid w:val="00E45B14"/>
    <w:rsid w:val="00E50213"/>
    <w:rsid w:val="00E52146"/>
    <w:rsid w:val="00E53430"/>
    <w:rsid w:val="00E53A1C"/>
    <w:rsid w:val="00E53F5A"/>
    <w:rsid w:val="00E541B9"/>
    <w:rsid w:val="00E54AB0"/>
    <w:rsid w:val="00E561B9"/>
    <w:rsid w:val="00E61E90"/>
    <w:rsid w:val="00E625C9"/>
    <w:rsid w:val="00E634F2"/>
    <w:rsid w:val="00E64F93"/>
    <w:rsid w:val="00E6542F"/>
    <w:rsid w:val="00E6679D"/>
    <w:rsid w:val="00E66A6F"/>
    <w:rsid w:val="00E7034B"/>
    <w:rsid w:val="00E704D8"/>
    <w:rsid w:val="00E7107A"/>
    <w:rsid w:val="00E717C3"/>
    <w:rsid w:val="00E720D3"/>
    <w:rsid w:val="00E72356"/>
    <w:rsid w:val="00E73795"/>
    <w:rsid w:val="00E7507F"/>
    <w:rsid w:val="00E822A1"/>
    <w:rsid w:val="00E8296A"/>
    <w:rsid w:val="00E8340C"/>
    <w:rsid w:val="00E86C9B"/>
    <w:rsid w:val="00E87B84"/>
    <w:rsid w:val="00E91834"/>
    <w:rsid w:val="00E91C08"/>
    <w:rsid w:val="00E9672E"/>
    <w:rsid w:val="00E973EF"/>
    <w:rsid w:val="00EA009D"/>
    <w:rsid w:val="00EA0289"/>
    <w:rsid w:val="00EA100F"/>
    <w:rsid w:val="00EA2F7E"/>
    <w:rsid w:val="00EA3561"/>
    <w:rsid w:val="00EA407E"/>
    <w:rsid w:val="00EA45CF"/>
    <w:rsid w:val="00EA5AF1"/>
    <w:rsid w:val="00EA6921"/>
    <w:rsid w:val="00EB1C73"/>
    <w:rsid w:val="00EB1F60"/>
    <w:rsid w:val="00EB1FF3"/>
    <w:rsid w:val="00EB3E83"/>
    <w:rsid w:val="00EB5ED0"/>
    <w:rsid w:val="00EB7043"/>
    <w:rsid w:val="00EC0D06"/>
    <w:rsid w:val="00EC223A"/>
    <w:rsid w:val="00EC3E8F"/>
    <w:rsid w:val="00EC52CA"/>
    <w:rsid w:val="00EC6415"/>
    <w:rsid w:val="00EC792D"/>
    <w:rsid w:val="00EC7A83"/>
    <w:rsid w:val="00EC7D22"/>
    <w:rsid w:val="00ED0316"/>
    <w:rsid w:val="00ED0EA3"/>
    <w:rsid w:val="00ED44F2"/>
    <w:rsid w:val="00ED4AE9"/>
    <w:rsid w:val="00ED4E4A"/>
    <w:rsid w:val="00ED54C2"/>
    <w:rsid w:val="00ED728C"/>
    <w:rsid w:val="00ED7CBC"/>
    <w:rsid w:val="00EE00DD"/>
    <w:rsid w:val="00EE1999"/>
    <w:rsid w:val="00EE1DAA"/>
    <w:rsid w:val="00EE214D"/>
    <w:rsid w:val="00EE53AC"/>
    <w:rsid w:val="00EE6169"/>
    <w:rsid w:val="00EE660E"/>
    <w:rsid w:val="00EF077A"/>
    <w:rsid w:val="00EF1CA3"/>
    <w:rsid w:val="00EF2603"/>
    <w:rsid w:val="00EF3AD4"/>
    <w:rsid w:val="00EF41D0"/>
    <w:rsid w:val="00EF477C"/>
    <w:rsid w:val="00EF57C5"/>
    <w:rsid w:val="00EF6106"/>
    <w:rsid w:val="00F00644"/>
    <w:rsid w:val="00F01965"/>
    <w:rsid w:val="00F01F92"/>
    <w:rsid w:val="00F03378"/>
    <w:rsid w:val="00F047D7"/>
    <w:rsid w:val="00F04A1A"/>
    <w:rsid w:val="00F052A6"/>
    <w:rsid w:val="00F06DC5"/>
    <w:rsid w:val="00F07674"/>
    <w:rsid w:val="00F1113E"/>
    <w:rsid w:val="00F122CF"/>
    <w:rsid w:val="00F1323B"/>
    <w:rsid w:val="00F13DCC"/>
    <w:rsid w:val="00F14CDA"/>
    <w:rsid w:val="00F16AB2"/>
    <w:rsid w:val="00F16D0C"/>
    <w:rsid w:val="00F17C8F"/>
    <w:rsid w:val="00F204EC"/>
    <w:rsid w:val="00F206B8"/>
    <w:rsid w:val="00F20AA9"/>
    <w:rsid w:val="00F21984"/>
    <w:rsid w:val="00F2410F"/>
    <w:rsid w:val="00F25AFD"/>
    <w:rsid w:val="00F322C9"/>
    <w:rsid w:val="00F33A49"/>
    <w:rsid w:val="00F33EB7"/>
    <w:rsid w:val="00F34AFA"/>
    <w:rsid w:val="00F35430"/>
    <w:rsid w:val="00F357A7"/>
    <w:rsid w:val="00F3664C"/>
    <w:rsid w:val="00F41406"/>
    <w:rsid w:val="00F425E4"/>
    <w:rsid w:val="00F44597"/>
    <w:rsid w:val="00F46E7B"/>
    <w:rsid w:val="00F4753B"/>
    <w:rsid w:val="00F523E2"/>
    <w:rsid w:val="00F52628"/>
    <w:rsid w:val="00F53231"/>
    <w:rsid w:val="00F53429"/>
    <w:rsid w:val="00F54DC8"/>
    <w:rsid w:val="00F5658E"/>
    <w:rsid w:val="00F577A6"/>
    <w:rsid w:val="00F5799E"/>
    <w:rsid w:val="00F61006"/>
    <w:rsid w:val="00F6154F"/>
    <w:rsid w:val="00F617AA"/>
    <w:rsid w:val="00F62023"/>
    <w:rsid w:val="00F639F1"/>
    <w:rsid w:val="00F64095"/>
    <w:rsid w:val="00F6444E"/>
    <w:rsid w:val="00F6526F"/>
    <w:rsid w:val="00F6543C"/>
    <w:rsid w:val="00F656CD"/>
    <w:rsid w:val="00F65D08"/>
    <w:rsid w:val="00F66E01"/>
    <w:rsid w:val="00F670FA"/>
    <w:rsid w:val="00F701E3"/>
    <w:rsid w:val="00F70F6A"/>
    <w:rsid w:val="00F71021"/>
    <w:rsid w:val="00F7286C"/>
    <w:rsid w:val="00F73292"/>
    <w:rsid w:val="00F75BBB"/>
    <w:rsid w:val="00F75FE1"/>
    <w:rsid w:val="00F769C8"/>
    <w:rsid w:val="00F773C3"/>
    <w:rsid w:val="00F77546"/>
    <w:rsid w:val="00F8101D"/>
    <w:rsid w:val="00F810C7"/>
    <w:rsid w:val="00F81A55"/>
    <w:rsid w:val="00F830EC"/>
    <w:rsid w:val="00F84B5C"/>
    <w:rsid w:val="00F85647"/>
    <w:rsid w:val="00F859D3"/>
    <w:rsid w:val="00F85E92"/>
    <w:rsid w:val="00F87B08"/>
    <w:rsid w:val="00F90328"/>
    <w:rsid w:val="00F93785"/>
    <w:rsid w:val="00F9390F"/>
    <w:rsid w:val="00F93D74"/>
    <w:rsid w:val="00F96628"/>
    <w:rsid w:val="00F966EC"/>
    <w:rsid w:val="00F97AE7"/>
    <w:rsid w:val="00FA011F"/>
    <w:rsid w:val="00FA0165"/>
    <w:rsid w:val="00FA244F"/>
    <w:rsid w:val="00FA3292"/>
    <w:rsid w:val="00FA4278"/>
    <w:rsid w:val="00FA5908"/>
    <w:rsid w:val="00FA6334"/>
    <w:rsid w:val="00FA6625"/>
    <w:rsid w:val="00FA6B71"/>
    <w:rsid w:val="00FA7AD7"/>
    <w:rsid w:val="00FB0588"/>
    <w:rsid w:val="00FB09A5"/>
    <w:rsid w:val="00FB0D33"/>
    <w:rsid w:val="00FB0E17"/>
    <w:rsid w:val="00FB253E"/>
    <w:rsid w:val="00FB2B0D"/>
    <w:rsid w:val="00FB5688"/>
    <w:rsid w:val="00FB5F2B"/>
    <w:rsid w:val="00FB714A"/>
    <w:rsid w:val="00FB7A9D"/>
    <w:rsid w:val="00FC13EC"/>
    <w:rsid w:val="00FC153E"/>
    <w:rsid w:val="00FC1B35"/>
    <w:rsid w:val="00FC2758"/>
    <w:rsid w:val="00FC381E"/>
    <w:rsid w:val="00FC528F"/>
    <w:rsid w:val="00FC6BFB"/>
    <w:rsid w:val="00FC74BE"/>
    <w:rsid w:val="00FC7E6E"/>
    <w:rsid w:val="00FC7EA3"/>
    <w:rsid w:val="00FD2174"/>
    <w:rsid w:val="00FD290B"/>
    <w:rsid w:val="00FD3851"/>
    <w:rsid w:val="00FD566A"/>
    <w:rsid w:val="00FD600B"/>
    <w:rsid w:val="00FD7389"/>
    <w:rsid w:val="00FD7788"/>
    <w:rsid w:val="00FD7C95"/>
    <w:rsid w:val="00FD7D9D"/>
    <w:rsid w:val="00FE050C"/>
    <w:rsid w:val="00FE18ED"/>
    <w:rsid w:val="00FE1F6B"/>
    <w:rsid w:val="00FE3746"/>
    <w:rsid w:val="00FE4F7E"/>
    <w:rsid w:val="00FF06D5"/>
    <w:rsid w:val="00FF07A4"/>
    <w:rsid w:val="00FF080D"/>
    <w:rsid w:val="00FF3268"/>
    <w:rsid w:val="00FF5A3C"/>
    <w:rsid w:val="00FF64EA"/>
    <w:rsid w:val="00FF69AD"/>
    <w:rsid w:val="00FF6BEB"/>
    <w:rsid w:val="00FF6D67"/>
    <w:rsid w:val="00FF753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F070AE-8C76-4FC2-BAA3-D839799B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2C9"/>
    <w:rPr>
      <w:rFonts w:ascii="Times New Roman" w:hAnsi="Times New Roman"/>
      <w:sz w:val="24"/>
      <w:szCs w:val="24"/>
    </w:rPr>
  </w:style>
  <w:style w:type="paragraph" w:styleId="10">
    <w:name w:val="heading 1"/>
    <w:basedOn w:val="a"/>
    <w:next w:val="a"/>
    <w:link w:val="11"/>
    <w:qFormat/>
    <w:rsid w:val="00CA463A"/>
    <w:pPr>
      <w:keepNext/>
      <w:spacing w:line="240" w:lineRule="exact"/>
      <w:ind w:left="75"/>
      <w:jc w:val="center"/>
      <w:outlineLvl w:val="0"/>
    </w:pPr>
    <w:rPr>
      <w:rFonts w:eastAsia="標楷體"/>
      <w:sz w:val="28"/>
      <w:shd w:val="pct15" w:color="auto" w:fill="FFFFFF"/>
    </w:rPr>
  </w:style>
  <w:style w:type="paragraph" w:styleId="2">
    <w:name w:val="heading 2"/>
    <w:basedOn w:val="a"/>
    <w:next w:val="a"/>
    <w:link w:val="20"/>
    <w:uiPriority w:val="9"/>
    <w:qFormat/>
    <w:rsid w:val="00CA463A"/>
    <w:pPr>
      <w:keepNext/>
      <w:widowControl w:val="0"/>
      <w:spacing w:line="720" w:lineRule="auto"/>
      <w:outlineLvl w:val="1"/>
    </w:pPr>
    <w:rPr>
      <w:rFonts w:ascii="Cambria" w:hAnsi="Cambria"/>
      <w:b/>
      <w:bCs/>
      <w:kern w:val="2"/>
      <w:sz w:val="48"/>
      <w:szCs w:val="48"/>
    </w:rPr>
  </w:style>
  <w:style w:type="paragraph" w:styleId="3">
    <w:name w:val="heading 3"/>
    <w:basedOn w:val="a"/>
    <w:next w:val="a"/>
    <w:link w:val="30"/>
    <w:unhideWhenUsed/>
    <w:qFormat/>
    <w:rsid w:val="00CE700D"/>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qFormat/>
    <w:rsid w:val="00B60A63"/>
    <w:pPr>
      <w:keepNext/>
      <w:keepLines/>
      <w:tabs>
        <w:tab w:val="num" w:pos="851"/>
      </w:tabs>
      <w:spacing w:before="680" w:after="340" w:line="340" w:lineRule="atLeast"/>
      <w:ind w:left="851" w:hanging="851"/>
      <w:outlineLvl w:val="3"/>
    </w:pPr>
    <w:rPr>
      <w:sz w:val="28"/>
      <w:szCs w:val="20"/>
      <w:lang w:eastAsia="en-US"/>
    </w:rPr>
  </w:style>
  <w:style w:type="paragraph" w:styleId="5">
    <w:name w:val="heading 5"/>
    <w:basedOn w:val="a"/>
    <w:next w:val="a"/>
    <w:link w:val="50"/>
    <w:qFormat/>
    <w:rsid w:val="00B60A63"/>
    <w:pPr>
      <w:tabs>
        <w:tab w:val="num" w:pos="1008"/>
      </w:tabs>
      <w:spacing w:before="240" w:after="60" w:line="340" w:lineRule="atLeast"/>
      <w:ind w:left="1008" w:hanging="1008"/>
      <w:outlineLvl w:val="4"/>
    </w:pPr>
    <w:rPr>
      <w:sz w:val="22"/>
      <w:szCs w:val="20"/>
      <w:lang w:eastAsia="en-US"/>
    </w:rPr>
  </w:style>
  <w:style w:type="paragraph" w:styleId="6">
    <w:name w:val="heading 6"/>
    <w:basedOn w:val="a"/>
    <w:next w:val="a"/>
    <w:link w:val="60"/>
    <w:qFormat/>
    <w:rsid w:val="00B60A63"/>
    <w:pPr>
      <w:tabs>
        <w:tab w:val="num" w:pos="1152"/>
      </w:tabs>
      <w:spacing w:before="240" w:after="60" w:line="340" w:lineRule="atLeast"/>
      <w:ind w:left="1152" w:hanging="1152"/>
      <w:outlineLvl w:val="5"/>
    </w:pPr>
    <w:rPr>
      <w:i/>
      <w:sz w:val="22"/>
      <w:szCs w:val="20"/>
      <w:lang w:eastAsia="en-US"/>
    </w:rPr>
  </w:style>
  <w:style w:type="paragraph" w:styleId="7">
    <w:name w:val="heading 7"/>
    <w:basedOn w:val="a"/>
    <w:next w:val="a"/>
    <w:link w:val="70"/>
    <w:qFormat/>
    <w:rsid w:val="00B60A63"/>
    <w:pPr>
      <w:tabs>
        <w:tab w:val="num" w:pos="1296"/>
      </w:tabs>
      <w:spacing w:before="240" w:after="60" w:line="340" w:lineRule="atLeast"/>
      <w:ind w:left="1296" w:hanging="1296"/>
      <w:outlineLvl w:val="6"/>
    </w:pPr>
    <w:rPr>
      <w:rFonts w:ascii="Arial" w:hAnsi="Arial"/>
      <w:sz w:val="20"/>
      <w:szCs w:val="20"/>
      <w:lang w:eastAsia="en-US"/>
    </w:rPr>
  </w:style>
  <w:style w:type="paragraph" w:styleId="8">
    <w:name w:val="heading 8"/>
    <w:basedOn w:val="a"/>
    <w:next w:val="a"/>
    <w:link w:val="80"/>
    <w:qFormat/>
    <w:rsid w:val="00B60A63"/>
    <w:pPr>
      <w:tabs>
        <w:tab w:val="num" w:pos="1440"/>
      </w:tabs>
      <w:spacing w:before="240" w:after="60" w:line="340" w:lineRule="atLeast"/>
      <w:ind w:left="1440" w:hanging="1440"/>
      <w:outlineLvl w:val="7"/>
    </w:pPr>
    <w:rPr>
      <w:rFonts w:ascii="Arial" w:hAnsi="Arial"/>
      <w:i/>
      <w:sz w:val="20"/>
      <w:szCs w:val="20"/>
      <w:lang w:eastAsia="en-US"/>
    </w:rPr>
  </w:style>
  <w:style w:type="paragraph" w:styleId="9">
    <w:name w:val="heading 9"/>
    <w:basedOn w:val="a"/>
    <w:next w:val="a"/>
    <w:link w:val="90"/>
    <w:qFormat/>
    <w:rsid w:val="00B60A63"/>
    <w:pPr>
      <w:tabs>
        <w:tab w:val="num" w:pos="1584"/>
      </w:tabs>
      <w:spacing w:before="240" w:after="60" w:line="340" w:lineRule="atLeast"/>
      <w:ind w:left="1584" w:hanging="1584"/>
      <w:outlineLvl w:val="8"/>
    </w:pPr>
    <w:rPr>
      <w:rFonts w:ascii="Arial" w:hAnsi="Arial"/>
      <w:b/>
      <w:i/>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0"/>
    <w:rsid w:val="00CA463A"/>
    <w:rPr>
      <w:rFonts w:ascii="Times New Roman" w:eastAsia="標楷體" w:hAnsi="Times New Roman"/>
      <w:sz w:val="28"/>
      <w:szCs w:val="24"/>
    </w:rPr>
  </w:style>
  <w:style w:type="character" w:customStyle="1" w:styleId="20">
    <w:name w:val="標題 2 字元"/>
    <w:link w:val="2"/>
    <w:rsid w:val="00CA463A"/>
    <w:rPr>
      <w:rFonts w:ascii="Cambria" w:hAnsi="Cambria"/>
      <w:b/>
      <w:bCs/>
      <w:kern w:val="2"/>
      <w:sz w:val="48"/>
      <w:szCs w:val="48"/>
    </w:rPr>
  </w:style>
  <w:style w:type="character" w:customStyle="1" w:styleId="30">
    <w:name w:val="標題 3 字元"/>
    <w:basedOn w:val="a0"/>
    <w:link w:val="3"/>
    <w:uiPriority w:val="9"/>
    <w:semiHidden/>
    <w:rsid w:val="00CE700D"/>
    <w:rPr>
      <w:rFonts w:asciiTheme="majorHAnsi" w:eastAsiaTheme="majorEastAsia" w:hAnsiTheme="majorHAnsi" w:cstheme="majorBidi"/>
      <w:b/>
      <w:bCs/>
      <w:sz w:val="36"/>
      <w:szCs w:val="36"/>
    </w:rPr>
  </w:style>
  <w:style w:type="character" w:customStyle="1" w:styleId="40">
    <w:name w:val="標題 4 字元"/>
    <w:basedOn w:val="a0"/>
    <w:link w:val="4"/>
    <w:rsid w:val="00B60A63"/>
    <w:rPr>
      <w:rFonts w:ascii="Times New Roman" w:hAnsi="Times New Roman"/>
      <w:sz w:val="28"/>
      <w:lang w:eastAsia="en-US"/>
    </w:rPr>
  </w:style>
  <w:style w:type="character" w:customStyle="1" w:styleId="50">
    <w:name w:val="標題 5 字元"/>
    <w:basedOn w:val="a0"/>
    <w:link w:val="5"/>
    <w:rsid w:val="00B60A63"/>
    <w:rPr>
      <w:rFonts w:ascii="Times New Roman" w:hAnsi="Times New Roman"/>
      <w:sz w:val="22"/>
      <w:lang w:eastAsia="en-US"/>
    </w:rPr>
  </w:style>
  <w:style w:type="character" w:customStyle="1" w:styleId="60">
    <w:name w:val="標題 6 字元"/>
    <w:basedOn w:val="a0"/>
    <w:link w:val="6"/>
    <w:rsid w:val="00B60A63"/>
    <w:rPr>
      <w:rFonts w:ascii="Times New Roman" w:hAnsi="Times New Roman"/>
      <w:i/>
      <w:sz w:val="22"/>
      <w:lang w:eastAsia="en-US"/>
    </w:rPr>
  </w:style>
  <w:style w:type="character" w:customStyle="1" w:styleId="70">
    <w:name w:val="標題 7 字元"/>
    <w:basedOn w:val="a0"/>
    <w:link w:val="7"/>
    <w:rsid w:val="00B60A63"/>
    <w:rPr>
      <w:rFonts w:ascii="Arial" w:hAnsi="Arial"/>
      <w:lang w:eastAsia="en-US"/>
    </w:rPr>
  </w:style>
  <w:style w:type="character" w:customStyle="1" w:styleId="80">
    <w:name w:val="標題 8 字元"/>
    <w:basedOn w:val="a0"/>
    <w:link w:val="8"/>
    <w:rsid w:val="00B60A63"/>
    <w:rPr>
      <w:rFonts w:ascii="Arial" w:hAnsi="Arial"/>
      <w:i/>
      <w:lang w:eastAsia="en-US"/>
    </w:rPr>
  </w:style>
  <w:style w:type="character" w:customStyle="1" w:styleId="90">
    <w:name w:val="標題 9 字元"/>
    <w:basedOn w:val="a0"/>
    <w:link w:val="9"/>
    <w:rsid w:val="00B60A63"/>
    <w:rPr>
      <w:rFonts w:ascii="Arial" w:hAnsi="Arial"/>
      <w:b/>
      <w:i/>
      <w:sz w:val="18"/>
      <w:lang w:eastAsia="en-US"/>
    </w:rPr>
  </w:style>
  <w:style w:type="paragraph" w:styleId="a3">
    <w:name w:val="header"/>
    <w:basedOn w:val="a"/>
    <w:link w:val="a4"/>
    <w:unhideWhenUsed/>
    <w:rsid w:val="002B37FA"/>
    <w:pPr>
      <w:tabs>
        <w:tab w:val="center" w:pos="4153"/>
        <w:tab w:val="right" w:pos="8306"/>
      </w:tabs>
      <w:snapToGrid w:val="0"/>
    </w:pPr>
    <w:rPr>
      <w:rFonts w:ascii="Calibri" w:hAnsi="Calibri"/>
      <w:sz w:val="20"/>
      <w:szCs w:val="20"/>
    </w:rPr>
  </w:style>
  <w:style w:type="character" w:customStyle="1" w:styleId="a4">
    <w:name w:val="頁首 字元"/>
    <w:link w:val="a3"/>
    <w:rsid w:val="002B37FA"/>
    <w:rPr>
      <w:sz w:val="20"/>
      <w:szCs w:val="20"/>
    </w:rPr>
  </w:style>
  <w:style w:type="paragraph" w:styleId="a5">
    <w:name w:val="footer"/>
    <w:basedOn w:val="a"/>
    <w:link w:val="a6"/>
    <w:unhideWhenUsed/>
    <w:rsid w:val="002B37FA"/>
    <w:pPr>
      <w:tabs>
        <w:tab w:val="center" w:pos="4153"/>
        <w:tab w:val="right" w:pos="8306"/>
      </w:tabs>
      <w:snapToGrid w:val="0"/>
    </w:pPr>
    <w:rPr>
      <w:rFonts w:ascii="Calibri" w:hAnsi="Calibri"/>
      <w:sz w:val="20"/>
      <w:szCs w:val="20"/>
    </w:rPr>
  </w:style>
  <w:style w:type="character" w:customStyle="1" w:styleId="a6">
    <w:name w:val="頁尾 字元"/>
    <w:link w:val="a5"/>
    <w:uiPriority w:val="99"/>
    <w:rsid w:val="002B37FA"/>
    <w:rPr>
      <w:sz w:val="20"/>
      <w:szCs w:val="20"/>
    </w:rPr>
  </w:style>
  <w:style w:type="paragraph" w:customStyle="1" w:styleId="AuthorInfo">
    <w:name w:val="Author Info"/>
    <w:basedOn w:val="a"/>
    <w:rsid w:val="00FC13EC"/>
    <w:pPr>
      <w:jc w:val="center"/>
    </w:pPr>
    <w:rPr>
      <w:rFonts w:eastAsia="標楷體"/>
    </w:rPr>
  </w:style>
  <w:style w:type="paragraph" w:styleId="Web">
    <w:name w:val="Normal (Web)"/>
    <w:basedOn w:val="a"/>
    <w:uiPriority w:val="99"/>
    <w:rsid w:val="00D774E1"/>
    <w:pPr>
      <w:spacing w:before="100" w:beforeAutospacing="1" w:after="100" w:afterAutospacing="1"/>
    </w:pPr>
    <w:rPr>
      <w:rFonts w:ascii="新細明體" w:hAnsi="新細明體"/>
      <w:color w:val="000000"/>
    </w:rPr>
  </w:style>
  <w:style w:type="character" w:styleId="a7">
    <w:name w:val="Hyperlink"/>
    <w:rsid w:val="00D774E1"/>
    <w:rPr>
      <w:color w:val="0000FF"/>
      <w:u w:val="single"/>
    </w:rPr>
  </w:style>
  <w:style w:type="character" w:customStyle="1" w:styleId="-1Char">
    <w:name w:val="彩色清單 - 輔色 1 Char"/>
    <w:link w:val="1-2"/>
    <w:uiPriority w:val="99"/>
    <w:locked/>
    <w:rsid w:val="00D774E1"/>
    <w:rPr>
      <w:rFonts w:ascii="Cambria" w:hAnsi="Cambria"/>
      <w:kern w:val="2"/>
      <w:sz w:val="24"/>
      <w:szCs w:val="24"/>
    </w:rPr>
  </w:style>
  <w:style w:type="table" w:styleId="1-2">
    <w:name w:val="Medium Grid 1 Accent 2"/>
    <w:basedOn w:val="a1"/>
    <w:link w:val="-1Char"/>
    <w:uiPriority w:val="99"/>
    <w:semiHidden/>
    <w:unhideWhenUsed/>
    <w:rsid w:val="00D774E1"/>
    <w:rPr>
      <w:rFonts w:ascii="Cambria" w:hAnsi="Cambria"/>
      <w:kern w:val="2"/>
      <w:sz w:val="24"/>
      <w:szCs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12">
    <w:name w:val="彩色清單 - 輔色 12"/>
    <w:basedOn w:val="a"/>
    <w:link w:val="-1"/>
    <w:uiPriority w:val="34"/>
    <w:qFormat/>
    <w:rsid w:val="00D774E1"/>
    <w:pPr>
      <w:ind w:leftChars="200" w:left="480"/>
    </w:pPr>
    <w:rPr>
      <w:rFonts w:ascii="Cambria" w:hAnsi="Cambria"/>
    </w:rPr>
  </w:style>
  <w:style w:type="character" w:customStyle="1" w:styleId="-1">
    <w:name w:val="彩色清單 - 輔色 1 字元"/>
    <w:link w:val="-12"/>
    <w:uiPriority w:val="34"/>
    <w:locked/>
    <w:rsid w:val="00804825"/>
    <w:rPr>
      <w:rFonts w:ascii="Cambria" w:hAnsi="Cambria"/>
      <w:sz w:val="24"/>
      <w:szCs w:val="24"/>
    </w:rPr>
  </w:style>
  <w:style w:type="character" w:styleId="a8">
    <w:name w:val="FollowedHyperlink"/>
    <w:unhideWhenUsed/>
    <w:rsid w:val="00454E2F"/>
    <w:rPr>
      <w:color w:val="954F72"/>
      <w:u w:val="single"/>
    </w:rPr>
  </w:style>
  <w:style w:type="paragraph" w:customStyle="1" w:styleId="ListParagraph1">
    <w:name w:val="List Paragraph1"/>
    <w:basedOn w:val="a"/>
    <w:link w:val="ListParagraphChar"/>
    <w:qFormat/>
    <w:rsid w:val="00D45ACC"/>
    <w:pPr>
      <w:ind w:leftChars="200" w:left="480"/>
    </w:pPr>
    <w:rPr>
      <w:rFonts w:ascii="Calibri" w:hAnsi="Calibri"/>
      <w:kern w:val="2"/>
    </w:rPr>
  </w:style>
  <w:style w:type="character" w:customStyle="1" w:styleId="ListParagraphChar">
    <w:name w:val="List Paragraph Char"/>
    <w:link w:val="ListParagraph1"/>
    <w:locked/>
    <w:rsid w:val="00D45ACC"/>
    <w:rPr>
      <w:kern w:val="2"/>
      <w:sz w:val="24"/>
      <w:szCs w:val="24"/>
    </w:rPr>
  </w:style>
  <w:style w:type="paragraph" w:customStyle="1" w:styleId="a9">
    <w:name w:val="表"/>
    <w:basedOn w:val="a"/>
    <w:link w:val="aa"/>
    <w:qFormat/>
    <w:rsid w:val="00803C10"/>
    <w:pPr>
      <w:snapToGrid w:val="0"/>
      <w:spacing w:before="180"/>
    </w:pPr>
    <w:rPr>
      <w:rFonts w:eastAsia="標楷體"/>
      <w:kern w:val="2"/>
      <w:sz w:val="28"/>
    </w:rPr>
  </w:style>
  <w:style w:type="character" w:customStyle="1" w:styleId="aa">
    <w:name w:val="表 字元"/>
    <w:link w:val="a9"/>
    <w:locked/>
    <w:rsid w:val="00803C10"/>
    <w:rPr>
      <w:rFonts w:ascii="Times New Roman" w:eastAsia="標楷體" w:hAnsi="Times New Roman"/>
      <w:kern w:val="2"/>
      <w:sz w:val="28"/>
      <w:szCs w:val="24"/>
    </w:rPr>
  </w:style>
  <w:style w:type="paragraph" w:customStyle="1" w:styleId="ab">
    <w:name w:val="壹"/>
    <w:basedOn w:val="a"/>
    <w:rsid w:val="00704E0E"/>
    <w:rPr>
      <w:b/>
      <w:bCs/>
      <w:sz w:val="32"/>
    </w:rPr>
  </w:style>
  <w:style w:type="paragraph" w:customStyle="1" w:styleId="-11">
    <w:name w:val="彩色清單 - 輔色 11"/>
    <w:basedOn w:val="a"/>
    <w:uiPriority w:val="99"/>
    <w:qFormat/>
    <w:rsid w:val="00CA463A"/>
    <w:rPr>
      <w:rFonts w:ascii="Cambria" w:hAnsi="Cambria"/>
    </w:rPr>
  </w:style>
  <w:style w:type="paragraph" w:customStyle="1" w:styleId="1">
    <w:name w:val="1.章"/>
    <w:basedOn w:val="a"/>
    <w:link w:val="12"/>
    <w:qFormat/>
    <w:rsid w:val="00CA463A"/>
    <w:pPr>
      <w:numPr>
        <w:numId w:val="1"/>
      </w:numPr>
      <w:spacing w:before="240" w:after="60"/>
      <w:jc w:val="center"/>
      <w:outlineLvl w:val="0"/>
    </w:pPr>
    <w:rPr>
      <w:rFonts w:ascii="標楷體" w:eastAsia="標楷體" w:hAnsi="標楷體"/>
      <w:b/>
      <w:bCs/>
      <w:sz w:val="32"/>
    </w:rPr>
  </w:style>
  <w:style w:type="character" w:customStyle="1" w:styleId="12">
    <w:name w:val="1.章 字元"/>
    <w:link w:val="1"/>
    <w:locked/>
    <w:rsid w:val="00CA463A"/>
    <w:rPr>
      <w:rFonts w:ascii="標楷體" w:eastAsia="標楷體" w:hAnsi="標楷體"/>
      <w:b/>
      <w:bCs/>
      <w:sz w:val="32"/>
      <w:szCs w:val="24"/>
    </w:rPr>
  </w:style>
  <w:style w:type="character" w:customStyle="1" w:styleId="shorttext">
    <w:name w:val="short_text"/>
    <w:rsid w:val="00081666"/>
  </w:style>
  <w:style w:type="paragraph" w:styleId="ac">
    <w:name w:val="Document Map"/>
    <w:basedOn w:val="a"/>
    <w:link w:val="ad"/>
    <w:uiPriority w:val="99"/>
    <w:semiHidden/>
    <w:unhideWhenUsed/>
    <w:rsid w:val="00790008"/>
  </w:style>
  <w:style w:type="character" w:customStyle="1" w:styleId="ad">
    <w:name w:val="文件引導模式 字元"/>
    <w:link w:val="ac"/>
    <w:uiPriority w:val="99"/>
    <w:semiHidden/>
    <w:rsid w:val="00790008"/>
    <w:rPr>
      <w:rFonts w:ascii="Times New Roman" w:hAnsi="Times New Roman"/>
      <w:sz w:val="24"/>
      <w:szCs w:val="24"/>
    </w:rPr>
  </w:style>
  <w:style w:type="character" w:styleId="ae">
    <w:name w:val="annotation reference"/>
    <w:unhideWhenUsed/>
    <w:rsid w:val="00DE4BC2"/>
    <w:rPr>
      <w:sz w:val="16"/>
      <w:szCs w:val="16"/>
    </w:rPr>
  </w:style>
  <w:style w:type="paragraph" w:styleId="af">
    <w:name w:val="annotation text"/>
    <w:aliases w:val=" 字元"/>
    <w:basedOn w:val="a"/>
    <w:link w:val="af0"/>
    <w:uiPriority w:val="99"/>
    <w:unhideWhenUsed/>
    <w:rsid w:val="00DE4BC2"/>
    <w:rPr>
      <w:sz w:val="20"/>
      <w:szCs w:val="20"/>
    </w:rPr>
  </w:style>
  <w:style w:type="character" w:customStyle="1" w:styleId="af0">
    <w:name w:val="註解文字 字元"/>
    <w:aliases w:val=" 字元 字元"/>
    <w:link w:val="af"/>
    <w:uiPriority w:val="99"/>
    <w:rsid w:val="00DE4BC2"/>
    <w:rPr>
      <w:rFonts w:ascii="Times New Roman" w:hAnsi="Times New Roman"/>
      <w:lang w:eastAsia="zh-TW"/>
    </w:rPr>
  </w:style>
  <w:style w:type="paragraph" w:styleId="af1">
    <w:name w:val="annotation subject"/>
    <w:basedOn w:val="af"/>
    <w:next w:val="af"/>
    <w:link w:val="af2"/>
    <w:unhideWhenUsed/>
    <w:rsid w:val="00DE4BC2"/>
    <w:rPr>
      <w:b/>
      <w:bCs/>
    </w:rPr>
  </w:style>
  <w:style w:type="character" w:customStyle="1" w:styleId="af2">
    <w:name w:val="註解主旨 字元"/>
    <w:link w:val="af1"/>
    <w:rsid w:val="00DE4BC2"/>
    <w:rPr>
      <w:rFonts w:ascii="Times New Roman" w:hAnsi="Times New Roman"/>
      <w:b/>
      <w:bCs/>
      <w:lang w:eastAsia="zh-TW"/>
    </w:rPr>
  </w:style>
  <w:style w:type="paragraph" w:styleId="af3">
    <w:name w:val="Balloon Text"/>
    <w:basedOn w:val="a"/>
    <w:link w:val="af4"/>
    <w:unhideWhenUsed/>
    <w:rsid w:val="00DE4BC2"/>
    <w:rPr>
      <w:rFonts w:ascii="Tahoma" w:hAnsi="Tahoma" w:cs="Tahoma"/>
      <w:sz w:val="16"/>
      <w:szCs w:val="16"/>
    </w:rPr>
  </w:style>
  <w:style w:type="character" w:customStyle="1" w:styleId="af4">
    <w:name w:val="註解方塊文字 字元"/>
    <w:link w:val="af3"/>
    <w:rsid w:val="00DE4BC2"/>
    <w:rPr>
      <w:rFonts w:ascii="Tahoma" w:hAnsi="Tahoma" w:cs="Tahoma"/>
      <w:sz w:val="16"/>
      <w:szCs w:val="16"/>
      <w:lang w:eastAsia="zh-TW"/>
    </w:rPr>
  </w:style>
  <w:style w:type="paragraph" w:styleId="af5">
    <w:name w:val="List Paragraph"/>
    <w:basedOn w:val="a"/>
    <w:link w:val="af6"/>
    <w:uiPriority w:val="99"/>
    <w:qFormat/>
    <w:rsid w:val="00BA5B87"/>
    <w:pPr>
      <w:spacing w:after="200" w:line="276" w:lineRule="auto"/>
      <w:ind w:left="720"/>
      <w:contextualSpacing/>
    </w:pPr>
    <w:rPr>
      <w:rFonts w:ascii="Calibri" w:eastAsia="Calibri" w:hAnsi="Calibri"/>
      <w:sz w:val="22"/>
      <w:szCs w:val="22"/>
      <w:lang w:val="en-IN" w:eastAsia="en-US"/>
    </w:rPr>
  </w:style>
  <w:style w:type="character" w:customStyle="1" w:styleId="af6">
    <w:name w:val="清單段落 字元"/>
    <w:link w:val="af5"/>
    <w:uiPriority w:val="99"/>
    <w:locked/>
    <w:rsid w:val="00584FE0"/>
    <w:rPr>
      <w:rFonts w:eastAsia="Calibri"/>
      <w:sz w:val="22"/>
      <w:szCs w:val="22"/>
      <w:lang w:val="en-IN" w:eastAsia="en-US"/>
    </w:rPr>
  </w:style>
  <w:style w:type="paragraph" w:styleId="af7">
    <w:name w:val="Revision"/>
    <w:hidden/>
    <w:uiPriority w:val="71"/>
    <w:unhideWhenUsed/>
    <w:rsid w:val="004F144C"/>
    <w:rPr>
      <w:rFonts w:ascii="Times New Roman" w:hAnsi="Times New Roman"/>
      <w:sz w:val="24"/>
      <w:szCs w:val="24"/>
    </w:rPr>
  </w:style>
  <w:style w:type="table" w:styleId="af8">
    <w:name w:val="Table Grid"/>
    <w:basedOn w:val="a1"/>
    <w:rsid w:val="009C437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
    <w:link w:val="afa"/>
    <w:unhideWhenUsed/>
    <w:rsid w:val="006A7ACF"/>
    <w:pPr>
      <w:widowControl w:val="0"/>
      <w:snapToGrid w:val="0"/>
    </w:pPr>
    <w:rPr>
      <w:kern w:val="2"/>
      <w:sz w:val="20"/>
      <w:szCs w:val="20"/>
    </w:rPr>
  </w:style>
  <w:style w:type="character" w:customStyle="1" w:styleId="afa">
    <w:name w:val="註腳文字 字元"/>
    <w:basedOn w:val="a0"/>
    <w:link w:val="af9"/>
    <w:uiPriority w:val="99"/>
    <w:rsid w:val="006A7ACF"/>
    <w:rPr>
      <w:rFonts w:ascii="Times New Roman" w:hAnsi="Times New Roman"/>
      <w:kern w:val="2"/>
    </w:rPr>
  </w:style>
  <w:style w:type="character" w:styleId="afb">
    <w:name w:val="footnote reference"/>
    <w:semiHidden/>
    <w:unhideWhenUsed/>
    <w:rsid w:val="006A7ACF"/>
    <w:rPr>
      <w:vertAlign w:val="superscript"/>
    </w:rPr>
  </w:style>
  <w:style w:type="table" w:customStyle="1" w:styleId="LightShading1">
    <w:name w:val="Light Shading1"/>
    <w:basedOn w:val="a1"/>
    <w:uiPriority w:val="60"/>
    <w:rsid w:val="00CE700D"/>
    <w:rPr>
      <w:rFonts w:asciiTheme="minorHAnsi" w:eastAsiaTheme="minorEastAsia" w:hAnsiTheme="minorHAnsi" w:cstheme="minorBidi"/>
      <w:color w:val="000000" w:themeColor="text1" w:themeShade="BF"/>
      <w:kern w:val="2"/>
      <w:sz w:val="24"/>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3">
    <w:name w:val="淺色網底1"/>
    <w:basedOn w:val="a1"/>
    <w:next w:val="LightShading1"/>
    <w:uiPriority w:val="60"/>
    <w:rsid w:val="00591DDA"/>
    <w:rPr>
      <w:rFonts w:asciiTheme="minorHAnsi" w:eastAsiaTheme="minorEastAsia" w:hAnsiTheme="minorHAnsi" w:cstheme="minorBidi"/>
      <w:color w:val="000000" w:themeColor="text1" w:themeShade="BF"/>
      <w:kern w:val="2"/>
      <w:sz w:val="24"/>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c">
    <w:name w:val="No Spacing"/>
    <w:uiPriority w:val="1"/>
    <w:qFormat/>
    <w:rsid w:val="00FC1B35"/>
    <w:rPr>
      <w:rFonts w:ascii="Cambria" w:eastAsia="Cambria" w:hAnsi="Cambria"/>
      <w:sz w:val="24"/>
      <w:szCs w:val="24"/>
      <w:lang w:eastAsia="en-US"/>
    </w:rPr>
  </w:style>
  <w:style w:type="paragraph" w:customStyle="1" w:styleId="Basictext">
    <w:name w:val="Basic text"/>
    <w:link w:val="BasictextChar"/>
    <w:rsid w:val="00BD48CC"/>
    <w:pPr>
      <w:spacing w:before="120"/>
      <w:jc w:val="both"/>
    </w:pPr>
    <w:rPr>
      <w:rFonts w:ascii="Times New Roman" w:hAnsi="Times New Roman" w:cs="Arial"/>
      <w:color w:val="000000"/>
      <w:sz w:val="22"/>
      <w:szCs w:val="15"/>
      <w:lang w:val="en-GB" w:eastAsia="en-US"/>
    </w:rPr>
  </w:style>
  <w:style w:type="character" w:customStyle="1" w:styleId="BasictextChar">
    <w:name w:val="Basic text Char"/>
    <w:link w:val="Basictext"/>
    <w:rsid w:val="00BD48CC"/>
    <w:rPr>
      <w:rFonts w:ascii="Times New Roman" w:hAnsi="Times New Roman" w:cs="Arial"/>
      <w:color w:val="000000"/>
      <w:sz w:val="22"/>
      <w:szCs w:val="15"/>
      <w:lang w:val="en-GB" w:eastAsia="en-US"/>
    </w:rPr>
  </w:style>
  <w:style w:type="paragraph" w:styleId="afd">
    <w:name w:val="caption"/>
    <w:basedOn w:val="a"/>
    <w:next w:val="a"/>
    <w:qFormat/>
    <w:rsid w:val="00B60A63"/>
    <w:pPr>
      <w:spacing w:before="120" w:after="120" w:line="340" w:lineRule="atLeast"/>
      <w:jc w:val="both"/>
    </w:pPr>
    <w:rPr>
      <w:b/>
      <w:sz w:val="26"/>
      <w:szCs w:val="20"/>
      <w:lang w:eastAsia="en-US"/>
    </w:rPr>
  </w:style>
  <w:style w:type="paragraph" w:customStyle="1" w:styleId="Bullet">
    <w:name w:val="Bullet"/>
    <w:basedOn w:val="a"/>
    <w:rsid w:val="00B60A63"/>
    <w:pPr>
      <w:numPr>
        <w:numId w:val="2"/>
      </w:numPr>
      <w:jc w:val="both"/>
    </w:pPr>
    <w:rPr>
      <w:sz w:val="22"/>
      <w:szCs w:val="22"/>
      <w:lang w:eastAsia="en-US"/>
    </w:rPr>
  </w:style>
  <w:style w:type="paragraph" w:customStyle="1" w:styleId="Bullet2">
    <w:name w:val="Bullet 2"/>
    <w:basedOn w:val="a"/>
    <w:rsid w:val="00B60A63"/>
    <w:pPr>
      <w:numPr>
        <w:ilvl w:val="1"/>
        <w:numId w:val="2"/>
      </w:numPr>
      <w:tabs>
        <w:tab w:val="clear" w:pos="1080"/>
        <w:tab w:val="num" w:pos="720"/>
      </w:tabs>
      <w:ind w:left="720"/>
      <w:jc w:val="both"/>
    </w:pPr>
    <w:rPr>
      <w:sz w:val="22"/>
      <w:szCs w:val="22"/>
      <w:lang w:val="en-GB"/>
    </w:rPr>
  </w:style>
  <w:style w:type="character" w:styleId="afe">
    <w:name w:val="page number"/>
    <w:basedOn w:val="a0"/>
    <w:rsid w:val="00B60A63"/>
  </w:style>
  <w:style w:type="paragraph" w:customStyle="1" w:styleId="Table">
    <w:name w:val="Table"/>
    <w:basedOn w:val="Basictext"/>
    <w:rsid w:val="00B60A63"/>
    <w:pPr>
      <w:spacing w:before="0"/>
      <w:jc w:val="left"/>
    </w:pPr>
    <w:rPr>
      <w:sz w:val="20"/>
      <w:szCs w:val="20"/>
    </w:rPr>
  </w:style>
  <w:style w:type="paragraph" w:customStyle="1" w:styleId="Figure">
    <w:name w:val="Figure"/>
    <w:basedOn w:val="Basictext"/>
    <w:next w:val="Figuretitle"/>
    <w:rsid w:val="00B60A63"/>
    <w:pPr>
      <w:keepNext/>
      <w:spacing w:before="240"/>
      <w:jc w:val="left"/>
    </w:pPr>
  </w:style>
  <w:style w:type="paragraph" w:customStyle="1" w:styleId="Figuretitle">
    <w:name w:val="Figure title"/>
    <w:basedOn w:val="Basictext"/>
    <w:next w:val="Basictext"/>
    <w:rsid w:val="00B60A63"/>
    <w:pPr>
      <w:tabs>
        <w:tab w:val="left" w:pos="1418"/>
      </w:tabs>
      <w:spacing w:after="120"/>
      <w:ind w:left="1418" w:hanging="1418"/>
      <w:jc w:val="left"/>
    </w:pPr>
    <w:rPr>
      <w:i/>
    </w:rPr>
  </w:style>
  <w:style w:type="paragraph" w:customStyle="1" w:styleId="Referencelist">
    <w:name w:val="Reference list"/>
    <w:basedOn w:val="Basictext"/>
    <w:rsid w:val="00B60A63"/>
    <w:pPr>
      <w:spacing w:before="0"/>
      <w:ind w:left="284" w:hanging="284"/>
      <w:jc w:val="left"/>
    </w:pPr>
  </w:style>
  <w:style w:type="paragraph" w:customStyle="1" w:styleId="Maintitle">
    <w:name w:val="Main title"/>
    <w:basedOn w:val="Basictext"/>
    <w:next w:val="Authors"/>
    <w:rsid w:val="00B60A63"/>
    <w:pPr>
      <w:spacing w:before="0" w:after="480"/>
      <w:jc w:val="center"/>
    </w:pPr>
    <w:rPr>
      <w:caps/>
      <w:sz w:val="32"/>
      <w:szCs w:val="32"/>
    </w:rPr>
  </w:style>
  <w:style w:type="paragraph" w:customStyle="1" w:styleId="Authors">
    <w:name w:val="Authors"/>
    <w:rsid w:val="00B60A63"/>
    <w:pPr>
      <w:spacing w:before="120"/>
      <w:ind w:left="284" w:hanging="284"/>
    </w:pPr>
    <w:rPr>
      <w:rFonts w:ascii="Times New Roman" w:hAnsi="Times New Roman" w:cs="Arial"/>
      <w:color w:val="000000"/>
      <w:sz w:val="24"/>
      <w:szCs w:val="24"/>
      <w:lang w:eastAsia="en-US"/>
    </w:rPr>
  </w:style>
  <w:style w:type="paragraph" w:customStyle="1" w:styleId="Abstract">
    <w:name w:val="Abstract"/>
    <w:basedOn w:val="Basictext"/>
    <w:next w:val="Basictext"/>
    <w:rsid w:val="00B60A63"/>
    <w:rPr>
      <w:i/>
      <w:szCs w:val="18"/>
      <w:lang w:val="en-US"/>
    </w:rPr>
  </w:style>
  <w:style w:type="paragraph" w:styleId="aff">
    <w:name w:val="Subtitle"/>
    <w:next w:val="Basictext"/>
    <w:link w:val="aff0"/>
    <w:qFormat/>
    <w:rsid w:val="00B60A63"/>
    <w:pPr>
      <w:keepNext/>
      <w:spacing w:before="360" w:after="120"/>
      <w:outlineLvl w:val="1"/>
    </w:pPr>
    <w:rPr>
      <w:rFonts w:ascii="Times New Roman" w:hAnsi="Times New Roman"/>
      <w:sz w:val="28"/>
      <w:szCs w:val="24"/>
      <w:lang w:val="fi-FI" w:eastAsia="en-US"/>
    </w:rPr>
  </w:style>
  <w:style w:type="character" w:customStyle="1" w:styleId="aff0">
    <w:name w:val="副標題 字元"/>
    <w:basedOn w:val="a0"/>
    <w:link w:val="aff"/>
    <w:rsid w:val="00B60A63"/>
    <w:rPr>
      <w:rFonts w:ascii="Times New Roman" w:hAnsi="Times New Roman"/>
      <w:sz w:val="28"/>
      <w:szCs w:val="24"/>
      <w:lang w:val="fi-FI" w:eastAsia="en-US"/>
    </w:rPr>
  </w:style>
  <w:style w:type="paragraph" w:customStyle="1" w:styleId="Hypothesis">
    <w:name w:val="Hypothesis"/>
    <w:basedOn w:val="a"/>
    <w:next w:val="a"/>
    <w:rsid w:val="00B60A63"/>
    <w:pPr>
      <w:spacing w:line="480" w:lineRule="auto"/>
      <w:ind w:left="480" w:hangingChars="200" w:hanging="480"/>
    </w:pPr>
    <w:rPr>
      <w:i/>
      <w:lang w:eastAsia="en-US"/>
    </w:rPr>
  </w:style>
  <w:style w:type="paragraph" w:customStyle="1" w:styleId="FigureNumberandTitle">
    <w:name w:val="Figure Number and Title"/>
    <w:basedOn w:val="2"/>
    <w:next w:val="a"/>
    <w:link w:val="FigureNumberandTitleChar"/>
    <w:rsid w:val="00B60A63"/>
    <w:pPr>
      <w:widowControl/>
      <w:spacing w:beforeLines="50" w:line="240" w:lineRule="auto"/>
    </w:pPr>
    <w:rPr>
      <w:rFonts w:ascii="Times New Roman" w:eastAsia="Times New Roman" w:hAnsi="Times New Roman" w:cs="Arial"/>
      <w:b w:val="0"/>
      <w:iCs/>
      <w:kern w:val="0"/>
      <w:sz w:val="22"/>
      <w:szCs w:val="28"/>
      <w:lang w:eastAsia="en-US"/>
    </w:rPr>
  </w:style>
  <w:style w:type="character" w:customStyle="1" w:styleId="FigureNumberandTitleChar">
    <w:name w:val="Figure Number and Title Char"/>
    <w:link w:val="FigureNumberandTitle"/>
    <w:rsid w:val="00B60A63"/>
    <w:rPr>
      <w:rFonts w:ascii="Times New Roman" w:eastAsia="Times New Roman" w:hAnsi="Times New Roman" w:cs="Arial"/>
      <w:bCs/>
      <w:iCs/>
      <w:sz w:val="22"/>
      <w:szCs w:val="28"/>
      <w:lang w:eastAsia="en-US"/>
    </w:rPr>
  </w:style>
  <w:style w:type="paragraph" w:customStyle="1" w:styleId="TableContentsLeft">
    <w:name w:val="Table Contents Left"/>
    <w:basedOn w:val="a"/>
    <w:rsid w:val="00B60A63"/>
    <w:rPr>
      <w:sz w:val="22"/>
      <w:szCs w:val="20"/>
      <w:lang w:eastAsia="en-US"/>
    </w:rPr>
  </w:style>
  <w:style w:type="paragraph" w:customStyle="1" w:styleId="EndNoteBibliographyTitle">
    <w:name w:val="EndNote Bibliography Title"/>
    <w:basedOn w:val="a"/>
    <w:link w:val="EndNoteBibliographyTitleChar"/>
    <w:rsid w:val="00B60A63"/>
    <w:pPr>
      <w:spacing w:line="340" w:lineRule="atLeast"/>
      <w:jc w:val="center"/>
    </w:pPr>
    <w:rPr>
      <w:noProof/>
      <w:szCs w:val="20"/>
      <w:lang w:eastAsia="en-US"/>
    </w:rPr>
  </w:style>
  <w:style w:type="character" w:customStyle="1" w:styleId="EndNoteBibliographyTitleChar">
    <w:name w:val="EndNote Bibliography Title Char"/>
    <w:link w:val="EndNoteBibliographyTitle"/>
    <w:rsid w:val="00B60A63"/>
    <w:rPr>
      <w:rFonts w:ascii="Times New Roman" w:hAnsi="Times New Roman"/>
      <w:noProof/>
      <w:sz w:val="24"/>
      <w:lang w:eastAsia="en-US"/>
    </w:rPr>
  </w:style>
  <w:style w:type="paragraph" w:customStyle="1" w:styleId="EndNoteBibliography">
    <w:name w:val="EndNote Bibliography"/>
    <w:basedOn w:val="a"/>
    <w:link w:val="EndNoteBibliographyChar"/>
    <w:rsid w:val="00B60A63"/>
    <w:pPr>
      <w:spacing w:line="240" w:lineRule="atLeast"/>
      <w:jc w:val="both"/>
    </w:pPr>
    <w:rPr>
      <w:noProof/>
      <w:szCs w:val="20"/>
      <w:lang w:eastAsia="en-US"/>
    </w:rPr>
  </w:style>
  <w:style w:type="character" w:customStyle="1" w:styleId="EndNoteBibliographyChar">
    <w:name w:val="EndNote Bibliography Char"/>
    <w:link w:val="EndNoteBibliography"/>
    <w:rsid w:val="00B60A63"/>
    <w:rPr>
      <w:rFonts w:ascii="Times New Roman" w:hAnsi="Times New Roman"/>
      <w:noProof/>
      <w:sz w:val="24"/>
      <w:lang w:eastAsia="en-US"/>
    </w:rPr>
  </w:style>
  <w:style w:type="character" w:customStyle="1" w:styleId="fontstyle01">
    <w:name w:val="fontstyle01"/>
    <w:basedOn w:val="a0"/>
    <w:rsid w:val="00B60A63"/>
    <w:rPr>
      <w:rFonts w:ascii="TimesNewRoman" w:hAnsi="TimesNewRoman" w:hint="default"/>
      <w:b w:val="0"/>
      <w:bCs w:val="0"/>
      <w:i w:val="0"/>
      <w:iCs w:val="0"/>
      <w:color w:val="000000"/>
      <w:sz w:val="20"/>
      <w:szCs w:val="20"/>
    </w:rPr>
  </w:style>
  <w:style w:type="paragraph" w:customStyle="1" w:styleId="Heading3new">
    <w:name w:val="Heading 3 new"/>
    <w:basedOn w:val="Basictext"/>
    <w:qFormat/>
    <w:rsid w:val="00B60A63"/>
    <w:pPr>
      <w:spacing w:before="0" w:line="480" w:lineRule="auto"/>
    </w:pPr>
    <w:rPr>
      <w:i/>
      <w:sz w:val="24"/>
    </w:rPr>
  </w:style>
  <w:style w:type="paragraph" w:customStyle="1" w:styleId="Heading2new">
    <w:name w:val="Heading 2 new"/>
    <w:basedOn w:val="2"/>
    <w:qFormat/>
    <w:rsid w:val="00B60A63"/>
    <w:pPr>
      <w:keepLines/>
      <w:widowControl/>
      <w:tabs>
        <w:tab w:val="left" w:pos="851"/>
      </w:tabs>
      <w:spacing w:line="480" w:lineRule="auto"/>
      <w:ind w:left="851" w:hanging="851"/>
    </w:pPr>
    <w:rPr>
      <w:rFonts w:ascii="Times New Roman" w:hAnsi="Times New Roman"/>
      <w:bCs w:val="0"/>
      <w:kern w:val="0"/>
      <w:sz w:val="24"/>
      <w:szCs w:val="22"/>
      <w:lang w:val="en-GB" w:eastAsia="en-US"/>
    </w:rPr>
  </w:style>
  <w:style w:type="paragraph" w:customStyle="1" w:styleId="HypothesisNew">
    <w:name w:val="Hypothesis New"/>
    <w:basedOn w:val="Basictext"/>
    <w:qFormat/>
    <w:rsid w:val="00B60A63"/>
    <w:pPr>
      <w:spacing w:after="120" w:line="480" w:lineRule="auto"/>
      <w:ind w:left="720"/>
    </w:pPr>
    <w:rPr>
      <w:i/>
      <w:sz w:val="24"/>
    </w:rPr>
  </w:style>
  <w:style w:type="paragraph" w:customStyle="1" w:styleId="EndNoteCategoryHeading">
    <w:name w:val="EndNote Category Heading"/>
    <w:basedOn w:val="a"/>
    <w:link w:val="EndNoteCategoryHeadingChar"/>
    <w:rsid w:val="00180E8C"/>
    <w:pPr>
      <w:spacing w:before="120" w:after="120"/>
    </w:pPr>
    <w:rPr>
      <w:b/>
      <w:noProof/>
    </w:rPr>
  </w:style>
  <w:style w:type="character" w:customStyle="1" w:styleId="EndNoteCategoryHeadingChar">
    <w:name w:val="EndNote Category Heading Char"/>
    <w:basedOn w:val="a0"/>
    <w:link w:val="EndNoteCategoryHeading"/>
    <w:rsid w:val="00180E8C"/>
    <w:rPr>
      <w:rFonts w:ascii="Times New Roman" w:hAnsi="Times New Roman"/>
      <w:b/>
      <w:noProof/>
      <w:sz w:val="24"/>
      <w:szCs w:val="24"/>
    </w:rPr>
  </w:style>
  <w:style w:type="paragraph" w:customStyle="1" w:styleId="TableContentsCentered">
    <w:name w:val="Table Contents Centered"/>
    <w:basedOn w:val="a"/>
    <w:rsid w:val="00DA5B01"/>
    <w:pPr>
      <w:jc w:val="center"/>
    </w:pPr>
    <w:rPr>
      <w:sz w:val="22"/>
      <w:szCs w:val="20"/>
      <w:lang w:eastAsia="en-US"/>
    </w:rPr>
  </w:style>
  <w:style w:type="paragraph" w:customStyle="1" w:styleId="TableHeaderCentered">
    <w:name w:val="Table Header Centered"/>
    <w:basedOn w:val="a"/>
    <w:rsid w:val="00DA5B01"/>
    <w:pPr>
      <w:jc w:val="center"/>
    </w:pPr>
    <w:rPr>
      <w:b/>
      <w:bCs/>
      <w:sz w:val="22"/>
      <w:szCs w:val="20"/>
      <w:lang w:eastAsia="en-US"/>
    </w:rPr>
  </w:style>
  <w:style w:type="paragraph" w:customStyle="1" w:styleId="TableNumberTitle">
    <w:name w:val="Table Number &amp; Title"/>
    <w:basedOn w:val="2"/>
    <w:next w:val="a"/>
    <w:rsid w:val="00EF1CA3"/>
    <w:pPr>
      <w:widowControl/>
      <w:numPr>
        <w:ilvl w:val="1"/>
      </w:numPr>
      <w:tabs>
        <w:tab w:val="left" w:pos="8297"/>
      </w:tabs>
      <w:spacing w:beforeLines="200" w:line="480" w:lineRule="auto"/>
    </w:pPr>
    <w:rPr>
      <w:rFonts w:ascii="Times New Roman" w:eastAsia="Times New Roman" w:hAnsi="Times New Roman" w:cs="Arial"/>
      <w:b w:val="0"/>
      <w:iCs/>
      <w:kern w:val="0"/>
      <w:sz w:val="24"/>
      <w:szCs w:val="28"/>
      <w:lang w:eastAsia="en-US"/>
    </w:rPr>
  </w:style>
  <w:style w:type="paragraph" w:customStyle="1" w:styleId="blockquote">
    <w:name w:val="block quote"/>
    <w:basedOn w:val="a"/>
    <w:qFormat/>
    <w:rsid w:val="000E199A"/>
    <w:pPr>
      <w:spacing w:line="480" w:lineRule="auto"/>
      <w:ind w:left="426" w:right="509" w:firstLineChars="200" w:firstLine="480"/>
      <w:jc w:val="both"/>
    </w:pPr>
    <w:rPr>
      <w:i/>
      <w:lang w:eastAsia="en-US"/>
    </w:rPr>
  </w:style>
  <w:style w:type="character" w:styleId="aff1">
    <w:name w:val="line number"/>
    <w:basedOn w:val="a0"/>
    <w:uiPriority w:val="99"/>
    <w:semiHidden/>
    <w:unhideWhenUsed/>
    <w:rsid w:val="00DB0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640">
      <w:bodyDiv w:val="1"/>
      <w:marLeft w:val="0"/>
      <w:marRight w:val="0"/>
      <w:marTop w:val="0"/>
      <w:marBottom w:val="0"/>
      <w:divBdr>
        <w:top w:val="none" w:sz="0" w:space="0" w:color="auto"/>
        <w:left w:val="none" w:sz="0" w:space="0" w:color="auto"/>
        <w:bottom w:val="none" w:sz="0" w:space="0" w:color="auto"/>
        <w:right w:val="none" w:sz="0" w:space="0" w:color="auto"/>
      </w:divBdr>
    </w:div>
    <w:div w:id="83039225">
      <w:bodyDiv w:val="1"/>
      <w:marLeft w:val="0"/>
      <w:marRight w:val="0"/>
      <w:marTop w:val="0"/>
      <w:marBottom w:val="0"/>
      <w:divBdr>
        <w:top w:val="none" w:sz="0" w:space="0" w:color="auto"/>
        <w:left w:val="none" w:sz="0" w:space="0" w:color="auto"/>
        <w:bottom w:val="none" w:sz="0" w:space="0" w:color="auto"/>
        <w:right w:val="none" w:sz="0" w:space="0" w:color="auto"/>
      </w:divBdr>
    </w:div>
    <w:div w:id="137573907">
      <w:bodyDiv w:val="1"/>
      <w:marLeft w:val="0"/>
      <w:marRight w:val="0"/>
      <w:marTop w:val="0"/>
      <w:marBottom w:val="0"/>
      <w:divBdr>
        <w:top w:val="none" w:sz="0" w:space="0" w:color="auto"/>
        <w:left w:val="none" w:sz="0" w:space="0" w:color="auto"/>
        <w:bottom w:val="none" w:sz="0" w:space="0" w:color="auto"/>
        <w:right w:val="none" w:sz="0" w:space="0" w:color="auto"/>
      </w:divBdr>
    </w:div>
    <w:div w:id="167866747">
      <w:bodyDiv w:val="1"/>
      <w:marLeft w:val="0"/>
      <w:marRight w:val="0"/>
      <w:marTop w:val="0"/>
      <w:marBottom w:val="0"/>
      <w:divBdr>
        <w:top w:val="none" w:sz="0" w:space="0" w:color="auto"/>
        <w:left w:val="none" w:sz="0" w:space="0" w:color="auto"/>
        <w:bottom w:val="none" w:sz="0" w:space="0" w:color="auto"/>
        <w:right w:val="none" w:sz="0" w:space="0" w:color="auto"/>
      </w:divBdr>
    </w:div>
    <w:div w:id="169806063">
      <w:bodyDiv w:val="1"/>
      <w:marLeft w:val="0"/>
      <w:marRight w:val="0"/>
      <w:marTop w:val="0"/>
      <w:marBottom w:val="0"/>
      <w:divBdr>
        <w:top w:val="none" w:sz="0" w:space="0" w:color="auto"/>
        <w:left w:val="none" w:sz="0" w:space="0" w:color="auto"/>
        <w:bottom w:val="none" w:sz="0" w:space="0" w:color="auto"/>
        <w:right w:val="none" w:sz="0" w:space="0" w:color="auto"/>
      </w:divBdr>
    </w:div>
    <w:div w:id="188110323">
      <w:bodyDiv w:val="1"/>
      <w:marLeft w:val="0"/>
      <w:marRight w:val="0"/>
      <w:marTop w:val="0"/>
      <w:marBottom w:val="0"/>
      <w:divBdr>
        <w:top w:val="none" w:sz="0" w:space="0" w:color="auto"/>
        <w:left w:val="none" w:sz="0" w:space="0" w:color="auto"/>
        <w:bottom w:val="none" w:sz="0" w:space="0" w:color="auto"/>
        <w:right w:val="none" w:sz="0" w:space="0" w:color="auto"/>
      </w:divBdr>
    </w:div>
    <w:div w:id="199557294">
      <w:bodyDiv w:val="1"/>
      <w:marLeft w:val="0"/>
      <w:marRight w:val="0"/>
      <w:marTop w:val="0"/>
      <w:marBottom w:val="0"/>
      <w:divBdr>
        <w:top w:val="none" w:sz="0" w:space="0" w:color="auto"/>
        <w:left w:val="none" w:sz="0" w:space="0" w:color="auto"/>
        <w:bottom w:val="none" w:sz="0" w:space="0" w:color="auto"/>
        <w:right w:val="none" w:sz="0" w:space="0" w:color="auto"/>
      </w:divBdr>
    </w:div>
    <w:div w:id="213927025">
      <w:bodyDiv w:val="1"/>
      <w:marLeft w:val="0"/>
      <w:marRight w:val="0"/>
      <w:marTop w:val="0"/>
      <w:marBottom w:val="0"/>
      <w:divBdr>
        <w:top w:val="none" w:sz="0" w:space="0" w:color="auto"/>
        <w:left w:val="none" w:sz="0" w:space="0" w:color="auto"/>
        <w:bottom w:val="none" w:sz="0" w:space="0" w:color="auto"/>
        <w:right w:val="none" w:sz="0" w:space="0" w:color="auto"/>
      </w:divBdr>
    </w:div>
    <w:div w:id="226038283">
      <w:bodyDiv w:val="1"/>
      <w:marLeft w:val="0"/>
      <w:marRight w:val="0"/>
      <w:marTop w:val="0"/>
      <w:marBottom w:val="0"/>
      <w:divBdr>
        <w:top w:val="none" w:sz="0" w:space="0" w:color="auto"/>
        <w:left w:val="none" w:sz="0" w:space="0" w:color="auto"/>
        <w:bottom w:val="none" w:sz="0" w:space="0" w:color="auto"/>
        <w:right w:val="none" w:sz="0" w:space="0" w:color="auto"/>
      </w:divBdr>
    </w:div>
    <w:div w:id="249508760">
      <w:bodyDiv w:val="1"/>
      <w:marLeft w:val="0"/>
      <w:marRight w:val="0"/>
      <w:marTop w:val="0"/>
      <w:marBottom w:val="0"/>
      <w:divBdr>
        <w:top w:val="none" w:sz="0" w:space="0" w:color="auto"/>
        <w:left w:val="none" w:sz="0" w:space="0" w:color="auto"/>
        <w:bottom w:val="none" w:sz="0" w:space="0" w:color="auto"/>
        <w:right w:val="none" w:sz="0" w:space="0" w:color="auto"/>
      </w:divBdr>
    </w:div>
    <w:div w:id="251163389">
      <w:bodyDiv w:val="1"/>
      <w:marLeft w:val="0"/>
      <w:marRight w:val="0"/>
      <w:marTop w:val="0"/>
      <w:marBottom w:val="0"/>
      <w:divBdr>
        <w:top w:val="none" w:sz="0" w:space="0" w:color="auto"/>
        <w:left w:val="none" w:sz="0" w:space="0" w:color="auto"/>
        <w:bottom w:val="none" w:sz="0" w:space="0" w:color="auto"/>
        <w:right w:val="none" w:sz="0" w:space="0" w:color="auto"/>
      </w:divBdr>
    </w:div>
    <w:div w:id="270548213">
      <w:bodyDiv w:val="1"/>
      <w:marLeft w:val="0"/>
      <w:marRight w:val="0"/>
      <w:marTop w:val="0"/>
      <w:marBottom w:val="0"/>
      <w:divBdr>
        <w:top w:val="none" w:sz="0" w:space="0" w:color="auto"/>
        <w:left w:val="none" w:sz="0" w:space="0" w:color="auto"/>
        <w:bottom w:val="none" w:sz="0" w:space="0" w:color="auto"/>
        <w:right w:val="none" w:sz="0" w:space="0" w:color="auto"/>
      </w:divBdr>
    </w:div>
    <w:div w:id="283272136">
      <w:bodyDiv w:val="1"/>
      <w:marLeft w:val="0"/>
      <w:marRight w:val="0"/>
      <w:marTop w:val="0"/>
      <w:marBottom w:val="0"/>
      <w:divBdr>
        <w:top w:val="none" w:sz="0" w:space="0" w:color="auto"/>
        <w:left w:val="none" w:sz="0" w:space="0" w:color="auto"/>
        <w:bottom w:val="none" w:sz="0" w:space="0" w:color="auto"/>
        <w:right w:val="none" w:sz="0" w:space="0" w:color="auto"/>
      </w:divBdr>
    </w:div>
    <w:div w:id="311711843">
      <w:bodyDiv w:val="1"/>
      <w:marLeft w:val="0"/>
      <w:marRight w:val="0"/>
      <w:marTop w:val="0"/>
      <w:marBottom w:val="0"/>
      <w:divBdr>
        <w:top w:val="none" w:sz="0" w:space="0" w:color="auto"/>
        <w:left w:val="none" w:sz="0" w:space="0" w:color="auto"/>
        <w:bottom w:val="none" w:sz="0" w:space="0" w:color="auto"/>
        <w:right w:val="none" w:sz="0" w:space="0" w:color="auto"/>
      </w:divBdr>
    </w:div>
    <w:div w:id="321128106">
      <w:bodyDiv w:val="1"/>
      <w:marLeft w:val="0"/>
      <w:marRight w:val="0"/>
      <w:marTop w:val="0"/>
      <w:marBottom w:val="0"/>
      <w:divBdr>
        <w:top w:val="none" w:sz="0" w:space="0" w:color="auto"/>
        <w:left w:val="none" w:sz="0" w:space="0" w:color="auto"/>
        <w:bottom w:val="none" w:sz="0" w:space="0" w:color="auto"/>
        <w:right w:val="none" w:sz="0" w:space="0" w:color="auto"/>
      </w:divBdr>
    </w:div>
    <w:div w:id="334841719">
      <w:bodyDiv w:val="1"/>
      <w:marLeft w:val="0"/>
      <w:marRight w:val="0"/>
      <w:marTop w:val="0"/>
      <w:marBottom w:val="0"/>
      <w:divBdr>
        <w:top w:val="none" w:sz="0" w:space="0" w:color="auto"/>
        <w:left w:val="none" w:sz="0" w:space="0" w:color="auto"/>
        <w:bottom w:val="none" w:sz="0" w:space="0" w:color="auto"/>
        <w:right w:val="none" w:sz="0" w:space="0" w:color="auto"/>
      </w:divBdr>
    </w:div>
    <w:div w:id="340932330">
      <w:bodyDiv w:val="1"/>
      <w:marLeft w:val="0"/>
      <w:marRight w:val="0"/>
      <w:marTop w:val="0"/>
      <w:marBottom w:val="0"/>
      <w:divBdr>
        <w:top w:val="none" w:sz="0" w:space="0" w:color="auto"/>
        <w:left w:val="none" w:sz="0" w:space="0" w:color="auto"/>
        <w:bottom w:val="none" w:sz="0" w:space="0" w:color="auto"/>
        <w:right w:val="none" w:sz="0" w:space="0" w:color="auto"/>
      </w:divBdr>
    </w:div>
    <w:div w:id="344943563">
      <w:bodyDiv w:val="1"/>
      <w:marLeft w:val="0"/>
      <w:marRight w:val="0"/>
      <w:marTop w:val="0"/>
      <w:marBottom w:val="0"/>
      <w:divBdr>
        <w:top w:val="none" w:sz="0" w:space="0" w:color="auto"/>
        <w:left w:val="none" w:sz="0" w:space="0" w:color="auto"/>
        <w:bottom w:val="none" w:sz="0" w:space="0" w:color="auto"/>
        <w:right w:val="none" w:sz="0" w:space="0" w:color="auto"/>
      </w:divBdr>
    </w:div>
    <w:div w:id="374429221">
      <w:bodyDiv w:val="1"/>
      <w:marLeft w:val="0"/>
      <w:marRight w:val="0"/>
      <w:marTop w:val="0"/>
      <w:marBottom w:val="0"/>
      <w:divBdr>
        <w:top w:val="none" w:sz="0" w:space="0" w:color="auto"/>
        <w:left w:val="none" w:sz="0" w:space="0" w:color="auto"/>
        <w:bottom w:val="none" w:sz="0" w:space="0" w:color="auto"/>
        <w:right w:val="none" w:sz="0" w:space="0" w:color="auto"/>
      </w:divBdr>
    </w:div>
    <w:div w:id="385952425">
      <w:bodyDiv w:val="1"/>
      <w:marLeft w:val="0"/>
      <w:marRight w:val="0"/>
      <w:marTop w:val="0"/>
      <w:marBottom w:val="0"/>
      <w:divBdr>
        <w:top w:val="none" w:sz="0" w:space="0" w:color="auto"/>
        <w:left w:val="none" w:sz="0" w:space="0" w:color="auto"/>
        <w:bottom w:val="none" w:sz="0" w:space="0" w:color="auto"/>
        <w:right w:val="none" w:sz="0" w:space="0" w:color="auto"/>
      </w:divBdr>
    </w:div>
    <w:div w:id="387921591">
      <w:bodyDiv w:val="1"/>
      <w:marLeft w:val="0"/>
      <w:marRight w:val="0"/>
      <w:marTop w:val="0"/>
      <w:marBottom w:val="0"/>
      <w:divBdr>
        <w:top w:val="none" w:sz="0" w:space="0" w:color="auto"/>
        <w:left w:val="none" w:sz="0" w:space="0" w:color="auto"/>
        <w:bottom w:val="none" w:sz="0" w:space="0" w:color="auto"/>
        <w:right w:val="none" w:sz="0" w:space="0" w:color="auto"/>
      </w:divBdr>
    </w:div>
    <w:div w:id="402530302">
      <w:bodyDiv w:val="1"/>
      <w:marLeft w:val="0"/>
      <w:marRight w:val="0"/>
      <w:marTop w:val="0"/>
      <w:marBottom w:val="0"/>
      <w:divBdr>
        <w:top w:val="none" w:sz="0" w:space="0" w:color="auto"/>
        <w:left w:val="none" w:sz="0" w:space="0" w:color="auto"/>
        <w:bottom w:val="none" w:sz="0" w:space="0" w:color="auto"/>
        <w:right w:val="none" w:sz="0" w:space="0" w:color="auto"/>
      </w:divBdr>
    </w:div>
    <w:div w:id="422773229">
      <w:bodyDiv w:val="1"/>
      <w:marLeft w:val="0"/>
      <w:marRight w:val="0"/>
      <w:marTop w:val="0"/>
      <w:marBottom w:val="0"/>
      <w:divBdr>
        <w:top w:val="none" w:sz="0" w:space="0" w:color="auto"/>
        <w:left w:val="none" w:sz="0" w:space="0" w:color="auto"/>
        <w:bottom w:val="none" w:sz="0" w:space="0" w:color="auto"/>
        <w:right w:val="none" w:sz="0" w:space="0" w:color="auto"/>
      </w:divBdr>
    </w:div>
    <w:div w:id="423767522">
      <w:bodyDiv w:val="1"/>
      <w:marLeft w:val="0"/>
      <w:marRight w:val="0"/>
      <w:marTop w:val="0"/>
      <w:marBottom w:val="0"/>
      <w:divBdr>
        <w:top w:val="none" w:sz="0" w:space="0" w:color="auto"/>
        <w:left w:val="none" w:sz="0" w:space="0" w:color="auto"/>
        <w:bottom w:val="none" w:sz="0" w:space="0" w:color="auto"/>
        <w:right w:val="none" w:sz="0" w:space="0" w:color="auto"/>
      </w:divBdr>
    </w:div>
    <w:div w:id="461003215">
      <w:bodyDiv w:val="1"/>
      <w:marLeft w:val="0"/>
      <w:marRight w:val="0"/>
      <w:marTop w:val="0"/>
      <w:marBottom w:val="0"/>
      <w:divBdr>
        <w:top w:val="none" w:sz="0" w:space="0" w:color="auto"/>
        <w:left w:val="none" w:sz="0" w:space="0" w:color="auto"/>
        <w:bottom w:val="none" w:sz="0" w:space="0" w:color="auto"/>
        <w:right w:val="none" w:sz="0" w:space="0" w:color="auto"/>
      </w:divBdr>
    </w:div>
    <w:div w:id="472606283">
      <w:bodyDiv w:val="1"/>
      <w:marLeft w:val="0"/>
      <w:marRight w:val="0"/>
      <w:marTop w:val="0"/>
      <w:marBottom w:val="0"/>
      <w:divBdr>
        <w:top w:val="none" w:sz="0" w:space="0" w:color="auto"/>
        <w:left w:val="none" w:sz="0" w:space="0" w:color="auto"/>
        <w:bottom w:val="none" w:sz="0" w:space="0" w:color="auto"/>
        <w:right w:val="none" w:sz="0" w:space="0" w:color="auto"/>
      </w:divBdr>
    </w:div>
    <w:div w:id="481048115">
      <w:bodyDiv w:val="1"/>
      <w:marLeft w:val="0"/>
      <w:marRight w:val="0"/>
      <w:marTop w:val="0"/>
      <w:marBottom w:val="0"/>
      <w:divBdr>
        <w:top w:val="none" w:sz="0" w:space="0" w:color="auto"/>
        <w:left w:val="none" w:sz="0" w:space="0" w:color="auto"/>
        <w:bottom w:val="none" w:sz="0" w:space="0" w:color="auto"/>
        <w:right w:val="none" w:sz="0" w:space="0" w:color="auto"/>
      </w:divBdr>
    </w:div>
    <w:div w:id="504325970">
      <w:bodyDiv w:val="1"/>
      <w:marLeft w:val="0"/>
      <w:marRight w:val="0"/>
      <w:marTop w:val="0"/>
      <w:marBottom w:val="0"/>
      <w:divBdr>
        <w:top w:val="none" w:sz="0" w:space="0" w:color="auto"/>
        <w:left w:val="none" w:sz="0" w:space="0" w:color="auto"/>
        <w:bottom w:val="none" w:sz="0" w:space="0" w:color="auto"/>
        <w:right w:val="none" w:sz="0" w:space="0" w:color="auto"/>
      </w:divBdr>
    </w:div>
    <w:div w:id="508372906">
      <w:bodyDiv w:val="1"/>
      <w:marLeft w:val="0"/>
      <w:marRight w:val="0"/>
      <w:marTop w:val="0"/>
      <w:marBottom w:val="0"/>
      <w:divBdr>
        <w:top w:val="none" w:sz="0" w:space="0" w:color="auto"/>
        <w:left w:val="none" w:sz="0" w:space="0" w:color="auto"/>
        <w:bottom w:val="none" w:sz="0" w:space="0" w:color="auto"/>
        <w:right w:val="none" w:sz="0" w:space="0" w:color="auto"/>
      </w:divBdr>
    </w:div>
    <w:div w:id="521626314">
      <w:bodyDiv w:val="1"/>
      <w:marLeft w:val="0"/>
      <w:marRight w:val="0"/>
      <w:marTop w:val="0"/>
      <w:marBottom w:val="0"/>
      <w:divBdr>
        <w:top w:val="none" w:sz="0" w:space="0" w:color="auto"/>
        <w:left w:val="none" w:sz="0" w:space="0" w:color="auto"/>
        <w:bottom w:val="none" w:sz="0" w:space="0" w:color="auto"/>
        <w:right w:val="none" w:sz="0" w:space="0" w:color="auto"/>
      </w:divBdr>
    </w:div>
    <w:div w:id="541331511">
      <w:bodyDiv w:val="1"/>
      <w:marLeft w:val="0"/>
      <w:marRight w:val="0"/>
      <w:marTop w:val="0"/>
      <w:marBottom w:val="0"/>
      <w:divBdr>
        <w:top w:val="none" w:sz="0" w:space="0" w:color="auto"/>
        <w:left w:val="none" w:sz="0" w:space="0" w:color="auto"/>
        <w:bottom w:val="none" w:sz="0" w:space="0" w:color="auto"/>
        <w:right w:val="none" w:sz="0" w:space="0" w:color="auto"/>
      </w:divBdr>
    </w:div>
    <w:div w:id="585311643">
      <w:bodyDiv w:val="1"/>
      <w:marLeft w:val="0"/>
      <w:marRight w:val="0"/>
      <w:marTop w:val="0"/>
      <w:marBottom w:val="0"/>
      <w:divBdr>
        <w:top w:val="none" w:sz="0" w:space="0" w:color="auto"/>
        <w:left w:val="none" w:sz="0" w:space="0" w:color="auto"/>
        <w:bottom w:val="none" w:sz="0" w:space="0" w:color="auto"/>
        <w:right w:val="none" w:sz="0" w:space="0" w:color="auto"/>
      </w:divBdr>
    </w:div>
    <w:div w:id="606472047">
      <w:bodyDiv w:val="1"/>
      <w:marLeft w:val="0"/>
      <w:marRight w:val="0"/>
      <w:marTop w:val="0"/>
      <w:marBottom w:val="0"/>
      <w:divBdr>
        <w:top w:val="none" w:sz="0" w:space="0" w:color="auto"/>
        <w:left w:val="none" w:sz="0" w:space="0" w:color="auto"/>
        <w:bottom w:val="none" w:sz="0" w:space="0" w:color="auto"/>
        <w:right w:val="none" w:sz="0" w:space="0" w:color="auto"/>
      </w:divBdr>
    </w:div>
    <w:div w:id="610549345">
      <w:bodyDiv w:val="1"/>
      <w:marLeft w:val="0"/>
      <w:marRight w:val="0"/>
      <w:marTop w:val="0"/>
      <w:marBottom w:val="0"/>
      <w:divBdr>
        <w:top w:val="none" w:sz="0" w:space="0" w:color="auto"/>
        <w:left w:val="none" w:sz="0" w:space="0" w:color="auto"/>
        <w:bottom w:val="none" w:sz="0" w:space="0" w:color="auto"/>
        <w:right w:val="none" w:sz="0" w:space="0" w:color="auto"/>
      </w:divBdr>
    </w:div>
    <w:div w:id="611597105">
      <w:bodyDiv w:val="1"/>
      <w:marLeft w:val="0"/>
      <w:marRight w:val="0"/>
      <w:marTop w:val="0"/>
      <w:marBottom w:val="0"/>
      <w:divBdr>
        <w:top w:val="none" w:sz="0" w:space="0" w:color="auto"/>
        <w:left w:val="none" w:sz="0" w:space="0" w:color="auto"/>
        <w:bottom w:val="none" w:sz="0" w:space="0" w:color="auto"/>
        <w:right w:val="none" w:sz="0" w:space="0" w:color="auto"/>
      </w:divBdr>
    </w:div>
    <w:div w:id="622464153">
      <w:bodyDiv w:val="1"/>
      <w:marLeft w:val="0"/>
      <w:marRight w:val="0"/>
      <w:marTop w:val="0"/>
      <w:marBottom w:val="0"/>
      <w:divBdr>
        <w:top w:val="none" w:sz="0" w:space="0" w:color="auto"/>
        <w:left w:val="none" w:sz="0" w:space="0" w:color="auto"/>
        <w:bottom w:val="none" w:sz="0" w:space="0" w:color="auto"/>
        <w:right w:val="none" w:sz="0" w:space="0" w:color="auto"/>
      </w:divBdr>
    </w:div>
    <w:div w:id="640237359">
      <w:bodyDiv w:val="1"/>
      <w:marLeft w:val="0"/>
      <w:marRight w:val="0"/>
      <w:marTop w:val="0"/>
      <w:marBottom w:val="0"/>
      <w:divBdr>
        <w:top w:val="none" w:sz="0" w:space="0" w:color="auto"/>
        <w:left w:val="none" w:sz="0" w:space="0" w:color="auto"/>
        <w:bottom w:val="none" w:sz="0" w:space="0" w:color="auto"/>
        <w:right w:val="none" w:sz="0" w:space="0" w:color="auto"/>
      </w:divBdr>
    </w:div>
    <w:div w:id="660157220">
      <w:bodyDiv w:val="1"/>
      <w:marLeft w:val="0"/>
      <w:marRight w:val="0"/>
      <w:marTop w:val="0"/>
      <w:marBottom w:val="0"/>
      <w:divBdr>
        <w:top w:val="none" w:sz="0" w:space="0" w:color="auto"/>
        <w:left w:val="none" w:sz="0" w:space="0" w:color="auto"/>
        <w:bottom w:val="none" w:sz="0" w:space="0" w:color="auto"/>
        <w:right w:val="none" w:sz="0" w:space="0" w:color="auto"/>
      </w:divBdr>
    </w:div>
    <w:div w:id="679621817">
      <w:bodyDiv w:val="1"/>
      <w:marLeft w:val="0"/>
      <w:marRight w:val="0"/>
      <w:marTop w:val="0"/>
      <w:marBottom w:val="0"/>
      <w:divBdr>
        <w:top w:val="none" w:sz="0" w:space="0" w:color="auto"/>
        <w:left w:val="none" w:sz="0" w:space="0" w:color="auto"/>
        <w:bottom w:val="none" w:sz="0" w:space="0" w:color="auto"/>
        <w:right w:val="none" w:sz="0" w:space="0" w:color="auto"/>
      </w:divBdr>
    </w:div>
    <w:div w:id="688876720">
      <w:bodyDiv w:val="1"/>
      <w:marLeft w:val="0"/>
      <w:marRight w:val="0"/>
      <w:marTop w:val="0"/>
      <w:marBottom w:val="0"/>
      <w:divBdr>
        <w:top w:val="none" w:sz="0" w:space="0" w:color="auto"/>
        <w:left w:val="none" w:sz="0" w:space="0" w:color="auto"/>
        <w:bottom w:val="none" w:sz="0" w:space="0" w:color="auto"/>
        <w:right w:val="none" w:sz="0" w:space="0" w:color="auto"/>
      </w:divBdr>
    </w:div>
    <w:div w:id="734744785">
      <w:bodyDiv w:val="1"/>
      <w:marLeft w:val="0"/>
      <w:marRight w:val="0"/>
      <w:marTop w:val="0"/>
      <w:marBottom w:val="0"/>
      <w:divBdr>
        <w:top w:val="none" w:sz="0" w:space="0" w:color="auto"/>
        <w:left w:val="none" w:sz="0" w:space="0" w:color="auto"/>
        <w:bottom w:val="none" w:sz="0" w:space="0" w:color="auto"/>
        <w:right w:val="none" w:sz="0" w:space="0" w:color="auto"/>
      </w:divBdr>
    </w:div>
    <w:div w:id="748187067">
      <w:bodyDiv w:val="1"/>
      <w:marLeft w:val="0"/>
      <w:marRight w:val="0"/>
      <w:marTop w:val="0"/>
      <w:marBottom w:val="0"/>
      <w:divBdr>
        <w:top w:val="none" w:sz="0" w:space="0" w:color="auto"/>
        <w:left w:val="none" w:sz="0" w:space="0" w:color="auto"/>
        <w:bottom w:val="none" w:sz="0" w:space="0" w:color="auto"/>
        <w:right w:val="none" w:sz="0" w:space="0" w:color="auto"/>
      </w:divBdr>
    </w:div>
    <w:div w:id="750933492">
      <w:bodyDiv w:val="1"/>
      <w:marLeft w:val="0"/>
      <w:marRight w:val="0"/>
      <w:marTop w:val="0"/>
      <w:marBottom w:val="0"/>
      <w:divBdr>
        <w:top w:val="none" w:sz="0" w:space="0" w:color="auto"/>
        <w:left w:val="none" w:sz="0" w:space="0" w:color="auto"/>
        <w:bottom w:val="none" w:sz="0" w:space="0" w:color="auto"/>
        <w:right w:val="none" w:sz="0" w:space="0" w:color="auto"/>
      </w:divBdr>
    </w:div>
    <w:div w:id="781801175">
      <w:bodyDiv w:val="1"/>
      <w:marLeft w:val="0"/>
      <w:marRight w:val="0"/>
      <w:marTop w:val="0"/>
      <w:marBottom w:val="0"/>
      <w:divBdr>
        <w:top w:val="none" w:sz="0" w:space="0" w:color="auto"/>
        <w:left w:val="none" w:sz="0" w:space="0" w:color="auto"/>
        <w:bottom w:val="none" w:sz="0" w:space="0" w:color="auto"/>
        <w:right w:val="none" w:sz="0" w:space="0" w:color="auto"/>
      </w:divBdr>
    </w:div>
    <w:div w:id="794297119">
      <w:bodyDiv w:val="1"/>
      <w:marLeft w:val="0"/>
      <w:marRight w:val="0"/>
      <w:marTop w:val="0"/>
      <w:marBottom w:val="0"/>
      <w:divBdr>
        <w:top w:val="none" w:sz="0" w:space="0" w:color="auto"/>
        <w:left w:val="none" w:sz="0" w:space="0" w:color="auto"/>
        <w:bottom w:val="none" w:sz="0" w:space="0" w:color="auto"/>
        <w:right w:val="none" w:sz="0" w:space="0" w:color="auto"/>
      </w:divBdr>
    </w:div>
    <w:div w:id="830098440">
      <w:bodyDiv w:val="1"/>
      <w:marLeft w:val="0"/>
      <w:marRight w:val="0"/>
      <w:marTop w:val="0"/>
      <w:marBottom w:val="0"/>
      <w:divBdr>
        <w:top w:val="none" w:sz="0" w:space="0" w:color="auto"/>
        <w:left w:val="none" w:sz="0" w:space="0" w:color="auto"/>
        <w:bottom w:val="none" w:sz="0" w:space="0" w:color="auto"/>
        <w:right w:val="none" w:sz="0" w:space="0" w:color="auto"/>
      </w:divBdr>
    </w:div>
    <w:div w:id="830826683">
      <w:bodyDiv w:val="1"/>
      <w:marLeft w:val="0"/>
      <w:marRight w:val="0"/>
      <w:marTop w:val="0"/>
      <w:marBottom w:val="0"/>
      <w:divBdr>
        <w:top w:val="none" w:sz="0" w:space="0" w:color="auto"/>
        <w:left w:val="none" w:sz="0" w:space="0" w:color="auto"/>
        <w:bottom w:val="none" w:sz="0" w:space="0" w:color="auto"/>
        <w:right w:val="none" w:sz="0" w:space="0" w:color="auto"/>
      </w:divBdr>
    </w:div>
    <w:div w:id="861012675">
      <w:bodyDiv w:val="1"/>
      <w:marLeft w:val="0"/>
      <w:marRight w:val="0"/>
      <w:marTop w:val="0"/>
      <w:marBottom w:val="0"/>
      <w:divBdr>
        <w:top w:val="none" w:sz="0" w:space="0" w:color="auto"/>
        <w:left w:val="none" w:sz="0" w:space="0" w:color="auto"/>
        <w:bottom w:val="none" w:sz="0" w:space="0" w:color="auto"/>
        <w:right w:val="none" w:sz="0" w:space="0" w:color="auto"/>
      </w:divBdr>
    </w:div>
    <w:div w:id="865408835">
      <w:bodyDiv w:val="1"/>
      <w:marLeft w:val="0"/>
      <w:marRight w:val="0"/>
      <w:marTop w:val="0"/>
      <w:marBottom w:val="0"/>
      <w:divBdr>
        <w:top w:val="none" w:sz="0" w:space="0" w:color="auto"/>
        <w:left w:val="none" w:sz="0" w:space="0" w:color="auto"/>
        <w:bottom w:val="none" w:sz="0" w:space="0" w:color="auto"/>
        <w:right w:val="none" w:sz="0" w:space="0" w:color="auto"/>
      </w:divBdr>
    </w:div>
    <w:div w:id="880749534">
      <w:bodyDiv w:val="1"/>
      <w:marLeft w:val="0"/>
      <w:marRight w:val="0"/>
      <w:marTop w:val="0"/>
      <w:marBottom w:val="0"/>
      <w:divBdr>
        <w:top w:val="none" w:sz="0" w:space="0" w:color="auto"/>
        <w:left w:val="none" w:sz="0" w:space="0" w:color="auto"/>
        <w:bottom w:val="none" w:sz="0" w:space="0" w:color="auto"/>
        <w:right w:val="none" w:sz="0" w:space="0" w:color="auto"/>
      </w:divBdr>
    </w:div>
    <w:div w:id="934483598">
      <w:bodyDiv w:val="1"/>
      <w:marLeft w:val="0"/>
      <w:marRight w:val="0"/>
      <w:marTop w:val="0"/>
      <w:marBottom w:val="0"/>
      <w:divBdr>
        <w:top w:val="none" w:sz="0" w:space="0" w:color="auto"/>
        <w:left w:val="none" w:sz="0" w:space="0" w:color="auto"/>
        <w:bottom w:val="none" w:sz="0" w:space="0" w:color="auto"/>
        <w:right w:val="none" w:sz="0" w:space="0" w:color="auto"/>
      </w:divBdr>
    </w:div>
    <w:div w:id="949044916">
      <w:bodyDiv w:val="1"/>
      <w:marLeft w:val="0"/>
      <w:marRight w:val="0"/>
      <w:marTop w:val="0"/>
      <w:marBottom w:val="0"/>
      <w:divBdr>
        <w:top w:val="none" w:sz="0" w:space="0" w:color="auto"/>
        <w:left w:val="none" w:sz="0" w:space="0" w:color="auto"/>
        <w:bottom w:val="none" w:sz="0" w:space="0" w:color="auto"/>
        <w:right w:val="none" w:sz="0" w:space="0" w:color="auto"/>
      </w:divBdr>
    </w:div>
    <w:div w:id="959919963">
      <w:bodyDiv w:val="1"/>
      <w:marLeft w:val="0"/>
      <w:marRight w:val="0"/>
      <w:marTop w:val="0"/>
      <w:marBottom w:val="0"/>
      <w:divBdr>
        <w:top w:val="none" w:sz="0" w:space="0" w:color="auto"/>
        <w:left w:val="none" w:sz="0" w:space="0" w:color="auto"/>
        <w:bottom w:val="none" w:sz="0" w:space="0" w:color="auto"/>
        <w:right w:val="none" w:sz="0" w:space="0" w:color="auto"/>
      </w:divBdr>
    </w:div>
    <w:div w:id="965434145">
      <w:bodyDiv w:val="1"/>
      <w:marLeft w:val="0"/>
      <w:marRight w:val="0"/>
      <w:marTop w:val="0"/>
      <w:marBottom w:val="0"/>
      <w:divBdr>
        <w:top w:val="none" w:sz="0" w:space="0" w:color="auto"/>
        <w:left w:val="none" w:sz="0" w:space="0" w:color="auto"/>
        <w:bottom w:val="none" w:sz="0" w:space="0" w:color="auto"/>
        <w:right w:val="none" w:sz="0" w:space="0" w:color="auto"/>
      </w:divBdr>
    </w:div>
    <w:div w:id="988284777">
      <w:bodyDiv w:val="1"/>
      <w:marLeft w:val="0"/>
      <w:marRight w:val="0"/>
      <w:marTop w:val="0"/>
      <w:marBottom w:val="0"/>
      <w:divBdr>
        <w:top w:val="none" w:sz="0" w:space="0" w:color="auto"/>
        <w:left w:val="none" w:sz="0" w:space="0" w:color="auto"/>
        <w:bottom w:val="none" w:sz="0" w:space="0" w:color="auto"/>
        <w:right w:val="none" w:sz="0" w:space="0" w:color="auto"/>
      </w:divBdr>
    </w:div>
    <w:div w:id="1008479449">
      <w:bodyDiv w:val="1"/>
      <w:marLeft w:val="0"/>
      <w:marRight w:val="0"/>
      <w:marTop w:val="0"/>
      <w:marBottom w:val="0"/>
      <w:divBdr>
        <w:top w:val="none" w:sz="0" w:space="0" w:color="auto"/>
        <w:left w:val="none" w:sz="0" w:space="0" w:color="auto"/>
        <w:bottom w:val="none" w:sz="0" w:space="0" w:color="auto"/>
        <w:right w:val="none" w:sz="0" w:space="0" w:color="auto"/>
      </w:divBdr>
    </w:div>
    <w:div w:id="1010716484">
      <w:bodyDiv w:val="1"/>
      <w:marLeft w:val="0"/>
      <w:marRight w:val="0"/>
      <w:marTop w:val="0"/>
      <w:marBottom w:val="0"/>
      <w:divBdr>
        <w:top w:val="none" w:sz="0" w:space="0" w:color="auto"/>
        <w:left w:val="none" w:sz="0" w:space="0" w:color="auto"/>
        <w:bottom w:val="none" w:sz="0" w:space="0" w:color="auto"/>
        <w:right w:val="none" w:sz="0" w:space="0" w:color="auto"/>
      </w:divBdr>
    </w:div>
    <w:div w:id="1022246801">
      <w:bodyDiv w:val="1"/>
      <w:marLeft w:val="0"/>
      <w:marRight w:val="0"/>
      <w:marTop w:val="0"/>
      <w:marBottom w:val="0"/>
      <w:divBdr>
        <w:top w:val="none" w:sz="0" w:space="0" w:color="auto"/>
        <w:left w:val="none" w:sz="0" w:space="0" w:color="auto"/>
        <w:bottom w:val="none" w:sz="0" w:space="0" w:color="auto"/>
        <w:right w:val="none" w:sz="0" w:space="0" w:color="auto"/>
      </w:divBdr>
    </w:div>
    <w:div w:id="1028024449">
      <w:bodyDiv w:val="1"/>
      <w:marLeft w:val="0"/>
      <w:marRight w:val="0"/>
      <w:marTop w:val="0"/>
      <w:marBottom w:val="0"/>
      <w:divBdr>
        <w:top w:val="none" w:sz="0" w:space="0" w:color="auto"/>
        <w:left w:val="none" w:sz="0" w:space="0" w:color="auto"/>
        <w:bottom w:val="none" w:sz="0" w:space="0" w:color="auto"/>
        <w:right w:val="none" w:sz="0" w:space="0" w:color="auto"/>
      </w:divBdr>
      <w:divsChild>
        <w:div w:id="163473865">
          <w:marLeft w:val="0"/>
          <w:marRight w:val="0"/>
          <w:marTop w:val="0"/>
          <w:marBottom w:val="0"/>
          <w:divBdr>
            <w:top w:val="none" w:sz="0" w:space="0" w:color="auto"/>
            <w:left w:val="none" w:sz="0" w:space="0" w:color="auto"/>
            <w:bottom w:val="none" w:sz="0" w:space="0" w:color="auto"/>
            <w:right w:val="none" w:sz="0" w:space="0" w:color="auto"/>
          </w:divBdr>
          <w:divsChild>
            <w:div w:id="1769808225">
              <w:marLeft w:val="0"/>
              <w:marRight w:val="0"/>
              <w:marTop w:val="0"/>
              <w:marBottom w:val="0"/>
              <w:divBdr>
                <w:top w:val="none" w:sz="0" w:space="0" w:color="auto"/>
                <w:left w:val="none" w:sz="0" w:space="0" w:color="auto"/>
                <w:bottom w:val="none" w:sz="0" w:space="0" w:color="auto"/>
                <w:right w:val="none" w:sz="0" w:space="0" w:color="auto"/>
              </w:divBdr>
              <w:divsChild>
                <w:div w:id="77483640">
                  <w:marLeft w:val="0"/>
                  <w:marRight w:val="0"/>
                  <w:marTop w:val="0"/>
                  <w:marBottom w:val="0"/>
                  <w:divBdr>
                    <w:top w:val="none" w:sz="0" w:space="0" w:color="auto"/>
                    <w:left w:val="none" w:sz="0" w:space="0" w:color="auto"/>
                    <w:bottom w:val="none" w:sz="0" w:space="0" w:color="auto"/>
                    <w:right w:val="none" w:sz="0" w:space="0" w:color="auto"/>
                  </w:divBdr>
                  <w:divsChild>
                    <w:div w:id="45881626">
                      <w:marLeft w:val="0"/>
                      <w:marRight w:val="0"/>
                      <w:marTop w:val="0"/>
                      <w:marBottom w:val="0"/>
                      <w:divBdr>
                        <w:top w:val="none" w:sz="0" w:space="0" w:color="auto"/>
                        <w:left w:val="none" w:sz="0" w:space="0" w:color="auto"/>
                        <w:bottom w:val="none" w:sz="0" w:space="0" w:color="auto"/>
                        <w:right w:val="none" w:sz="0" w:space="0" w:color="auto"/>
                      </w:divBdr>
                      <w:divsChild>
                        <w:div w:id="468985762">
                          <w:marLeft w:val="0"/>
                          <w:marRight w:val="0"/>
                          <w:marTop w:val="0"/>
                          <w:marBottom w:val="0"/>
                          <w:divBdr>
                            <w:top w:val="none" w:sz="0" w:space="0" w:color="auto"/>
                            <w:left w:val="none" w:sz="0" w:space="0" w:color="auto"/>
                            <w:bottom w:val="none" w:sz="0" w:space="0" w:color="auto"/>
                            <w:right w:val="none" w:sz="0" w:space="0" w:color="auto"/>
                          </w:divBdr>
                          <w:divsChild>
                            <w:div w:id="1708795143">
                              <w:marLeft w:val="0"/>
                              <w:marRight w:val="300"/>
                              <w:marTop w:val="180"/>
                              <w:marBottom w:val="0"/>
                              <w:divBdr>
                                <w:top w:val="none" w:sz="0" w:space="0" w:color="auto"/>
                                <w:left w:val="none" w:sz="0" w:space="0" w:color="auto"/>
                                <w:bottom w:val="none" w:sz="0" w:space="0" w:color="auto"/>
                                <w:right w:val="none" w:sz="0" w:space="0" w:color="auto"/>
                              </w:divBdr>
                              <w:divsChild>
                                <w:div w:id="149922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24729">
          <w:marLeft w:val="0"/>
          <w:marRight w:val="0"/>
          <w:marTop w:val="0"/>
          <w:marBottom w:val="0"/>
          <w:divBdr>
            <w:top w:val="none" w:sz="0" w:space="0" w:color="auto"/>
            <w:left w:val="none" w:sz="0" w:space="0" w:color="auto"/>
            <w:bottom w:val="none" w:sz="0" w:space="0" w:color="auto"/>
            <w:right w:val="none" w:sz="0" w:space="0" w:color="auto"/>
          </w:divBdr>
          <w:divsChild>
            <w:div w:id="1839149145">
              <w:marLeft w:val="0"/>
              <w:marRight w:val="0"/>
              <w:marTop w:val="0"/>
              <w:marBottom w:val="0"/>
              <w:divBdr>
                <w:top w:val="none" w:sz="0" w:space="0" w:color="auto"/>
                <w:left w:val="none" w:sz="0" w:space="0" w:color="auto"/>
                <w:bottom w:val="none" w:sz="0" w:space="0" w:color="auto"/>
                <w:right w:val="none" w:sz="0" w:space="0" w:color="auto"/>
              </w:divBdr>
              <w:divsChild>
                <w:div w:id="930891730">
                  <w:marLeft w:val="0"/>
                  <w:marRight w:val="0"/>
                  <w:marTop w:val="0"/>
                  <w:marBottom w:val="0"/>
                  <w:divBdr>
                    <w:top w:val="none" w:sz="0" w:space="0" w:color="auto"/>
                    <w:left w:val="none" w:sz="0" w:space="0" w:color="auto"/>
                    <w:bottom w:val="none" w:sz="0" w:space="0" w:color="auto"/>
                    <w:right w:val="none" w:sz="0" w:space="0" w:color="auto"/>
                  </w:divBdr>
                  <w:divsChild>
                    <w:div w:id="813252437">
                      <w:marLeft w:val="0"/>
                      <w:marRight w:val="0"/>
                      <w:marTop w:val="0"/>
                      <w:marBottom w:val="0"/>
                      <w:divBdr>
                        <w:top w:val="none" w:sz="0" w:space="0" w:color="auto"/>
                        <w:left w:val="none" w:sz="0" w:space="0" w:color="auto"/>
                        <w:bottom w:val="none" w:sz="0" w:space="0" w:color="auto"/>
                        <w:right w:val="none" w:sz="0" w:space="0" w:color="auto"/>
                      </w:divBdr>
                      <w:divsChild>
                        <w:div w:id="21006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298507">
      <w:bodyDiv w:val="1"/>
      <w:marLeft w:val="0"/>
      <w:marRight w:val="0"/>
      <w:marTop w:val="0"/>
      <w:marBottom w:val="0"/>
      <w:divBdr>
        <w:top w:val="none" w:sz="0" w:space="0" w:color="auto"/>
        <w:left w:val="none" w:sz="0" w:space="0" w:color="auto"/>
        <w:bottom w:val="none" w:sz="0" w:space="0" w:color="auto"/>
        <w:right w:val="none" w:sz="0" w:space="0" w:color="auto"/>
      </w:divBdr>
    </w:div>
    <w:div w:id="1100949248">
      <w:bodyDiv w:val="1"/>
      <w:marLeft w:val="0"/>
      <w:marRight w:val="0"/>
      <w:marTop w:val="0"/>
      <w:marBottom w:val="0"/>
      <w:divBdr>
        <w:top w:val="none" w:sz="0" w:space="0" w:color="auto"/>
        <w:left w:val="none" w:sz="0" w:space="0" w:color="auto"/>
        <w:bottom w:val="none" w:sz="0" w:space="0" w:color="auto"/>
        <w:right w:val="none" w:sz="0" w:space="0" w:color="auto"/>
      </w:divBdr>
    </w:div>
    <w:div w:id="1117916411">
      <w:bodyDiv w:val="1"/>
      <w:marLeft w:val="0"/>
      <w:marRight w:val="0"/>
      <w:marTop w:val="0"/>
      <w:marBottom w:val="0"/>
      <w:divBdr>
        <w:top w:val="none" w:sz="0" w:space="0" w:color="auto"/>
        <w:left w:val="none" w:sz="0" w:space="0" w:color="auto"/>
        <w:bottom w:val="none" w:sz="0" w:space="0" w:color="auto"/>
        <w:right w:val="none" w:sz="0" w:space="0" w:color="auto"/>
      </w:divBdr>
    </w:div>
    <w:div w:id="1169521660">
      <w:bodyDiv w:val="1"/>
      <w:marLeft w:val="0"/>
      <w:marRight w:val="0"/>
      <w:marTop w:val="0"/>
      <w:marBottom w:val="0"/>
      <w:divBdr>
        <w:top w:val="none" w:sz="0" w:space="0" w:color="auto"/>
        <w:left w:val="none" w:sz="0" w:space="0" w:color="auto"/>
        <w:bottom w:val="none" w:sz="0" w:space="0" w:color="auto"/>
        <w:right w:val="none" w:sz="0" w:space="0" w:color="auto"/>
      </w:divBdr>
    </w:div>
    <w:div w:id="1176580397">
      <w:bodyDiv w:val="1"/>
      <w:marLeft w:val="0"/>
      <w:marRight w:val="0"/>
      <w:marTop w:val="0"/>
      <w:marBottom w:val="0"/>
      <w:divBdr>
        <w:top w:val="none" w:sz="0" w:space="0" w:color="auto"/>
        <w:left w:val="none" w:sz="0" w:space="0" w:color="auto"/>
        <w:bottom w:val="none" w:sz="0" w:space="0" w:color="auto"/>
        <w:right w:val="none" w:sz="0" w:space="0" w:color="auto"/>
      </w:divBdr>
    </w:div>
    <w:div w:id="1176847862">
      <w:bodyDiv w:val="1"/>
      <w:marLeft w:val="0"/>
      <w:marRight w:val="0"/>
      <w:marTop w:val="0"/>
      <w:marBottom w:val="0"/>
      <w:divBdr>
        <w:top w:val="none" w:sz="0" w:space="0" w:color="auto"/>
        <w:left w:val="none" w:sz="0" w:space="0" w:color="auto"/>
        <w:bottom w:val="none" w:sz="0" w:space="0" w:color="auto"/>
        <w:right w:val="none" w:sz="0" w:space="0" w:color="auto"/>
      </w:divBdr>
    </w:div>
    <w:div w:id="1183784059">
      <w:bodyDiv w:val="1"/>
      <w:marLeft w:val="0"/>
      <w:marRight w:val="0"/>
      <w:marTop w:val="0"/>
      <w:marBottom w:val="0"/>
      <w:divBdr>
        <w:top w:val="none" w:sz="0" w:space="0" w:color="auto"/>
        <w:left w:val="none" w:sz="0" w:space="0" w:color="auto"/>
        <w:bottom w:val="none" w:sz="0" w:space="0" w:color="auto"/>
        <w:right w:val="none" w:sz="0" w:space="0" w:color="auto"/>
      </w:divBdr>
    </w:div>
    <w:div w:id="1198665044">
      <w:bodyDiv w:val="1"/>
      <w:marLeft w:val="0"/>
      <w:marRight w:val="0"/>
      <w:marTop w:val="0"/>
      <w:marBottom w:val="0"/>
      <w:divBdr>
        <w:top w:val="none" w:sz="0" w:space="0" w:color="auto"/>
        <w:left w:val="none" w:sz="0" w:space="0" w:color="auto"/>
        <w:bottom w:val="none" w:sz="0" w:space="0" w:color="auto"/>
        <w:right w:val="none" w:sz="0" w:space="0" w:color="auto"/>
      </w:divBdr>
    </w:div>
    <w:div w:id="1265502434">
      <w:bodyDiv w:val="1"/>
      <w:marLeft w:val="0"/>
      <w:marRight w:val="0"/>
      <w:marTop w:val="0"/>
      <w:marBottom w:val="0"/>
      <w:divBdr>
        <w:top w:val="none" w:sz="0" w:space="0" w:color="auto"/>
        <w:left w:val="none" w:sz="0" w:space="0" w:color="auto"/>
        <w:bottom w:val="none" w:sz="0" w:space="0" w:color="auto"/>
        <w:right w:val="none" w:sz="0" w:space="0" w:color="auto"/>
      </w:divBdr>
    </w:div>
    <w:div w:id="1371762932">
      <w:bodyDiv w:val="1"/>
      <w:marLeft w:val="0"/>
      <w:marRight w:val="0"/>
      <w:marTop w:val="0"/>
      <w:marBottom w:val="0"/>
      <w:divBdr>
        <w:top w:val="none" w:sz="0" w:space="0" w:color="auto"/>
        <w:left w:val="none" w:sz="0" w:space="0" w:color="auto"/>
        <w:bottom w:val="none" w:sz="0" w:space="0" w:color="auto"/>
        <w:right w:val="none" w:sz="0" w:space="0" w:color="auto"/>
      </w:divBdr>
    </w:div>
    <w:div w:id="1389107993">
      <w:bodyDiv w:val="1"/>
      <w:marLeft w:val="0"/>
      <w:marRight w:val="0"/>
      <w:marTop w:val="0"/>
      <w:marBottom w:val="0"/>
      <w:divBdr>
        <w:top w:val="none" w:sz="0" w:space="0" w:color="auto"/>
        <w:left w:val="none" w:sz="0" w:space="0" w:color="auto"/>
        <w:bottom w:val="none" w:sz="0" w:space="0" w:color="auto"/>
        <w:right w:val="none" w:sz="0" w:space="0" w:color="auto"/>
      </w:divBdr>
    </w:div>
    <w:div w:id="1395398757">
      <w:bodyDiv w:val="1"/>
      <w:marLeft w:val="0"/>
      <w:marRight w:val="0"/>
      <w:marTop w:val="0"/>
      <w:marBottom w:val="0"/>
      <w:divBdr>
        <w:top w:val="none" w:sz="0" w:space="0" w:color="auto"/>
        <w:left w:val="none" w:sz="0" w:space="0" w:color="auto"/>
        <w:bottom w:val="none" w:sz="0" w:space="0" w:color="auto"/>
        <w:right w:val="none" w:sz="0" w:space="0" w:color="auto"/>
      </w:divBdr>
    </w:div>
    <w:div w:id="1420911617">
      <w:bodyDiv w:val="1"/>
      <w:marLeft w:val="0"/>
      <w:marRight w:val="0"/>
      <w:marTop w:val="0"/>
      <w:marBottom w:val="0"/>
      <w:divBdr>
        <w:top w:val="none" w:sz="0" w:space="0" w:color="auto"/>
        <w:left w:val="none" w:sz="0" w:space="0" w:color="auto"/>
        <w:bottom w:val="none" w:sz="0" w:space="0" w:color="auto"/>
        <w:right w:val="none" w:sz="0" w:space="0" w:color="auto"/>
      </w:divBdr>
    </w:div>
    <w:div w:id="1422070181">
      <w:bodyDiv w:val="1"/>
      <w:marLeft w:val="0"/>
      <w:marRight w:val="0"/>
      <w:marTop w:val="0"/>
      <w:marBottom w:val="0"/>
      <w:divBdr>
        <w:top w:val="none" w:sz="0" w:space="0" w:color="auto"/>
        <w:left w:val="none" w:sz="0" w:space="0" w:color="auto"/>
        <w:bottom w:val="none" w:sz="0" w:space="0" w:color="auto"/>
        <w:right w:val="none" w:sz="0" w:space="0" w:color="auto"/>
      </w:divBdr>
    </w:div>
    <w:div w:id="1439595940">
      <w:bodyDiv w:val="1"/>
      <w:marLeft w:val="0"/>
      <w:marRight w:val="0"/>
      <w:marTop w:val="0"/>
      <w:marBottom w:val="0"/>
      <w:divBdr>
        <w:top w:val="none" w:sz="0" w:space="0" w:color="auto"/>
        <w:left w:val="none" w:sz="0" w:space="0" w:color="auto"/>
        <w:bottom w:val="none" w:sz="0" w:space="0" w:color="auto"/>
        <w:right w:val="none" w:sz="0" w:space="0" w:color="auto"/>
      </w:divBdr>
    </w:div>
    <w:div w:id="1507088330">
      <w:bodyDiv w:val="1"/>
      <w:marLeft w:val="0"/>
      <w:marRight w:val="0"/>
      <w:marTop w:val="0"/>
      <w:marBottom w:val="0"/>
      <w:divBdr>
        <w:top w:val="none" w:sz="0" w:space="0" w:color="auto"/>
        <w:left w:val="none" w:sz="0" w:space="0" w:color="auto"/>
        <w:bottom w:val="none" w:sz="0" w:space="0" w:color="auto"/>
        <w:right w:val="none" w:sz="0" w:space="0" w:color="auto"/>
      </w:divBdr>
    </w:div>
    <w:div w:id="1510021640">
      <w:bodyDiv w:val="1"/>
      <w:marLeft w:val="0"/>
      <w:marRight w:val="0"/>
      <w:marTop w:val="0"/>
      <w:marBottom w:val="0"/>
      <w:divBdr>
        <w:top w:val="none" w:sz="0" w:space="0" w:color="auto"/>
        <w:left w:val="none" w:sz="0" w:space="0" w:color="auto"/>
        <w:bottom w:val="none" w:sz="0" w:space="0" w:color="auto"/>
        <w:right w:val="none" w:sz="0" w:space="0" w:color="auto"/>
      </w:divBdr>
    </w:div>
    <w:div w:id="1537890785">
      <w:bodyDiv w:val="1"/>
      <w:marLeft w:val="0"/>
      <w:marRight w:val="0"/>
      <w:marTop w:val="0"/>
      <w:marBottom w:val="0"/>
      <w:divBdr>
        <w:top w:val="none" w:sz="0" w:space="0" w:color="auto"/>
        <w:left w:val="none" w:sz="0" w:space="0" w:color="auto"/>
        <w:bottom w:val="none" w:sz="0" w:space="0" w:color="auto"/>
        <w:right w:val="none" w:sz="0" w:space="0" w:color="auto"/>
      </w:divBdr>
    </w:div>
    <w:div w:id="1636331438">
      <w:bodyDiv w:val="1"/>
      <w:marLeft w:val="0"/>
      <w:marRight w:val="0"/>
      <w:marTop w:val="0"/>
      <w:marBottom w:val="0"/>
      <w:divBdr>
        <w:top w:val="none" w:sz="0" w:space="0" w:color="auto"/>
        <w:left w:val="none" w:sz="0" w:space="0" w:color="auto"/>
        <w:bottom w:val="none" w:sz="0" w:space="0" w:color="auto"/>
        <w:right w:val="none" w:sz="0" w:space="0" w:color="auto"/>
      </w:divBdr>
    </w:div>
    <w:div w:id="1675184662">
      <w:bodyDiv w:val="1"/>
      <w:marLeft w:val="0"/>
      <w:marRight w:val="0"/>
      <w:marTop w:val="0"/>
      <w:marBottom w:val="0"/>
      <w:divBdr>
        <w:top w:val="none" w:sz="0" w:space="0" w:color="auto"/>
        <w:left w:val="none" w:sz="0" w:space="0" w:color="auto"/>
        <w:bottom w:val="none" w:sz="0" w:space="0" w:color="auto"/>
        <w:right w:val="none" w:sz="0" w:space="0" w:color="auto"/>
      </w:divBdr>
    </w:div>
    <w:div w:id="1690183772">
      <w:bodyDiv w:val="1"/>
      <w:marLeft w:val="0"/>
      <w:marRight w:val="0"/>
      <w:marTop w:val="0"/>
      <w:marBottom w:val="0"/>
      <w:divBdr>
        <w:top w:val="none" w:sz="0" w:space="0" w:color="auto"/>
        <w:left w:val="none" w:sz="0" w:space="0" w:color="auto"/>
        <w:bottom w:val="none" w:sz="0" w:space="0" w:color="auto"/>
        <w:right w:val="none" w:sz="0" w:space="0" w:color="auto"/>
      </w:divBdr>
    </w:div>
    <w:div w:id="1717385870">
      <w:bodyDiv w:val="1"/>
      <w:marLeft w:val="0"/>
      <w:marRight w:val="0"/>
      <w:marTop w:val="0"/>
      <w:marBottom w:val="0"/>
      <w:divBdr>
        <w:top w:val="none" w:sz="0" w:space="0" w:color="auto"/>
        <w:left w:val="none" w:sz="0" w:space="0" w:color="auto"/>
        <w:bottom w:val="none" w:sz="0" w:space="0" w:color="auto"/>
        <w:right w:val="none" w:sz="0" w:space="0" w:color="auto"/>
      </w:divBdr>
    </w:div>
    <w:div w:id="1749767687">
      <w:bodyDiv w:val="1"/>
      <w:marLeft w:val="0"/>
      <w:marRight w:val="0"/>
      <w:marTop w:val="0"/>
      <w:marBottom w:val="0"/>
      <w:divBdr>
        <w:top w:val="none" w:sz="0" w:space="0" w:color="auto"/>
        <w:left w:val="none" w:sz="0" w:space="0" w:color="auto"/>
        <w:bottom w:val="none" w:sz="0" w:space="0" w:color="auto"/>
        <w:right w:val="none" w:sz="0" w:space="0" w:color="auto"/>
      </w:divBdr>
    </w:div>
    <w:div w:id="1753233600">
      <w:bodyDiv w:val="1"/>
      <w:marLeft w:val="0"/>
      <w:marRight w:val="0"/>
      <w:marTop w:val="0"/>
      <w:marBottom w:val="0"/>
      <w:divBdr>
        <w:top w:val="none" w:sz="0" w:space="0" w:color="auto"/>
        <w:left w:val="none" w:sz="0" w:space="0" w:color="auto"/>
        <w:bottom w:val="none" w:sz="0" w:space="0" w:color="auto"/>
        <w:right w:val="none" w:sz="0" w:space="0" w:color="auto"/>
      </w:divBdr>
    </w:div>
    <w:div w:id="1789618929">
      <w:bodyDiv w:val="1"/>
      <w:marLeft w:val="0"/>
      <w:marRight w:val="0"/>
      <w:marTop w:val="0"/>
      <w:marBottom w:val="0"/>
      <w:divBdr>
        <w:top w:val="none" w:sz="0" w:space="0" w:color="auto"/>
        <w:left w:val="none" w:sz="0" w:space="0" w:color="auto"/>
        <w:bottom w:val="none" w:sz="0" w:space="0" w:color="auto"/>
        <w:right w:val="none" w:sz="0" w:space="0" w:color="auto"/>
      </w:divBdr>
    </w:div>
    <w:div w:id="1806308455">
      <w:bodyDiv w:val="1"/>
      <w:marLeft w:val="0"/>
      <w:marRight w:val="0"/>
      <w:marTop w:val="0"/>
      <w:marBottom w:val="0"/>
      <w:divBdr>
        <w:top w:val="none" w:sz="0" w:space="0" w:color="auto"/>
        <w:left w:val="none" w:sz="0" w:space="0" w:color="auto"/>
        <w:bottom w:val="none" w:sz="0" w:space="0" w:color="auto"/>
        <w:right w:val="none" w:sz="0" w:space="0" w:color="auto"/>
      </w:divBdr>
    </w:div>
    <w:div w:id="1820420813">
      <w:bodyDiv w:val="1"/>
      <w:marLeft w:val="0"/>
      <w:marRight w:val="0"/>
      <w:marTop w:val="0"/>
      <w:marBottom w:val="0"/>
      <w:divBdr>
        <w:top w:val="none" w:sz="0" w:space="0" w:color="auto"/>
        <w:left w:val="none" w:sz="0" w:space="0" w:color="auto"/>
        <w:bottom w:val="none" w:sz="0" w:space="0" w:color="auto"/>
        <w:right w:val="none" w:sz="0" w:space="0" w:color="auto"/>
      </w:divBdr>
    </w:div>
    <w:div w:id="1870801650">
      <w:bodyDiv w:val="1"/>
      <w:marLeft w:val="0"/>
      <w:marRight w:val="0"/>
      <w:marTop w:val="0"/>
      <w:marBottom w:val="0"/>
      <w:divBdr>
        <w:top w:val="none" w:sz="0" w:space="0" w:color="auto"/>
        <w:left w:val="none" w:sz="0" w:space="0" w:color="auto"/>
        <w:bottom w:val="none" w:sz="0" w:space="0" w:color="auto"/>
        <w:right w:val="none" w:sz="0" w:space="0" w:color="auto"/>
      </w:divBdr>
    </w:div>
    <w:div w:id="1874272377">
      <w:bodyDiv w:val="1"/>
      <w:marLeft w:val="0"/>
      <w:marRight w:val="0"/>
      <w:marTop w:val="0"/>
      <w:marBottom w:val="0"/>
      <w:divBdr>
        <w:top w:val="none" w:sz="0" w:space="0" w:color="auto"/>
        <w:left w:val="none" w:sz="0" w:space="0" w:color="auto"/>
        <w:bottom w:val="none" w:sz="0" w:space="0" w:color="auto"/>
        <w:right w:val="none" w:sz="0" w:space="0" w:color="auto"/>
      </w:divBdr>
    </w:div>
    <w:div w:id="1880317399">
      <w:bodyDiv w:val="1"/>
      <w:marLeft w:val="0"/>
      <w:marRight w:val="0"/>
      <w:marTop w:val="0"/>
      <w:marBottom w:val="0"/>
      <w:divBdr>
        <w:top w:val="none" w:sz="0" w:space="0" w:color="auto"/>
        <w:left w:val="none" w:sz="0" w:space="0" w:color="auto"/>
        <w:bottom w:val="none" w:sz="0" w:space="0" w:color="auto"/>
        <w:right w:val="none" w:sz="0" w:space="0" w:color="auto"/>
      </w:divBdr>
    </w:div>
    <w:div w:id="1888443171">
      <w:bodyDiv w:val="1"/>
      <w:marLeft w:val="0"/>
      <w:marRight w:val="0"/>
      <w:marTop w:val="0"/>
      <w:marBottom w:val="0"/>
      <w:divBdr>
        <w:top w:val="none" w:sz="0" w:space="0" w:color="auto"/>
        <w:left w:val="none" w:sz="0" w:space="0" w:color="auto"/>
        <w:bottom w:val="none" w:sz="0" w:space="0" w:color="auto"/>
        <w:right w:val="none" w:sz="0" w:space="0" w:color="auto"/>
      </w:divBdr>
    </w:div>
    <w:div w:id="1970699631">
      <w:bodyDiv w:val="1"/>
      <w:marLeft w:val="0"/>
      <w:marRight w:val="0"/>
      <w:marTop w:val="0"/>
      <w:marBottom w:val="0"/>
      <w:divBdr>
        <w:top w:val="none" w:sz="0" w:space="0" w:color="auto"/>
        <w:left w:val="none" w:sz="0" w:space="0" w:color="auto"/>
        <w:bottom w:val="none" w:sz="0" w:space="0" w:color="auto"/>
        <w:right w:val="none" w:sz="0" w:space="0" w:color="auto"/>
      </w:divBdr>
    </w:div>
    <w:div w:id="1973361799">
      <w:bodyDiv w:val="1"/>
      <w:marLeft w:val="0"/>
      <w:marRight w:val="0"/>
      <w:marTop w:val="0"/>
      <w:marBottom w:val="0"/>
      <w:divBdr>
        <w:top w:val="none" w:sz="0" w:space="0" w:color="auto"/>
        <w:left w:val="none" w:sz="0" w:space="0" w:color="auto"/>
        <w:bottom w:val="none" w:sz="0" w:space="0" w:color="auto"/>
        <w:right w:val="none" w:sz="0" w:space="0" w:color="auto"/>
      </w:divBdr>
    </w:div>
    <w:div w:id="2006545256">
      <w:bodyDiv w:val="1"/>
      <w:marLeft w:val="0"/>
      <w:marRight w:val="0"/>
      <w:marTop w:val="0"/>
      <w:marBottom w:val="0"/>
      <w:divBdr>
        <w:top w:val="none" w:sz="0" w:space="0" w:color="auto"/>
        <w:left w:val="none" w:sz="0" w:space="0" w:color="auto"/>
        <w:bottom w:val="none" w:sz="0" w:space="0" w:color="auto"/>
        <w:right w:val="none" w:sz="0" w:space="0" w:color="auto"/>
      </w:divBdr>
    </w:div>
    <w:div w:id="2009139918">
      <w:bodyDiv w:val="1"/>
      <w:marLeft w:val="0"/>
      <w:marRight w:val="0"/>
      <w:marTop w:val="0"/>
      <w:marBottom w:val="0"/>
      <w:divBdr>
        <w:top w:val="none" w:sz="0" w:space="0" w:color="auto"/>
        <w:left w:val="none" w:sz="0" w:space="0" w:color="auto"/>
        <w:bottom w:val="none" w:sz="0" w:space="0" w:color="auto"/>
        <w:right w:val="none" w:sz="0" w:space="0" w:color="auto"/>
      </w:divBdr>
    </w:div>
    <w:div w:id="2017924061">
      <w:bodyDiv w:val="1"/>
      <w:marLeft w:val="0"/>
      <w:marRight w:val="0"/>
      <w:marTop w:val="0"/>
      <w:marBottom w:val="0"/>
      <w:divBdr>
        <w:top w:val="none" w:sz="0" w:space="0" w:color="auto"/>
        <w:left w:val="none" w:sz="0" w:space="0" w:color="auto"/>
        <w:bottom w:val="none" w:sz="0" w:space="0" w:color="auto"/>
        <w:right w:val="none" w:sz="0" w:space="0" w:color="auto"/>
      </w:divBdr>
    </w:div>
    <w:div w:id="2024353720">
      <w:bodyDiv w:val="1"/>
      <w:marLeft w:val="0"/>
      <w:marRight w:val="0"/>
      <w:marTop w:val="0"/>
      <w:marBottom w:val="0"/>
      <w:divBdr>
        <w:top w:val="none" w:sz="0" w:space="0" w:color="auto"/>
        <w:left w:val="none" w:sz="0" w:space="0" w:color="auto"/>
        <w:bottom w:val="none" w:sz="0" w:space="0" w:color="auto"/>
        <w:right w:val="none" w:sz="0" w:space="0" w:color="auto"/>
      </w:divBdr>
    </w:div>
    <w:div w:id="2030525608">
      <w:bodyDiv w:val="1"/>
      <w:marLeft w:val="0"/>
      <w:marRight w:val="0"/>
      <w:marTop w:val="0"/>
      <w:marBottom w:val="0"/>
      <w:divBdr>
        <w:top w:val="none" w:sz="0" w:space="0" w:color="auto"/>
        <w:left w:val="none" w:sz="0" w:space="0" w:color="auto"/>
        <w:bottom w:val="none" w:sz="0" w:space="0" w:color="auto"/>
        <w:right w:val="none" w:sz="0" w:space="0" w:color="auto"/>
      </w:divBdr>
    </w:div>
    <w:div w:id="2052685818">
      <w:bodyDiv w:val="1"/>
      <w:marLeft w:val="0"/>
      <w:marRight w:val="0"/>
      <w:marTop w:val="0"/>
      <w:marBottom w:val="0"/>
      <w:divBdr>
        <w:top w:val="none" w:sz="0" w:space="0" w:color="auto"/>
        <w:left w:val="none" w:sz="0" w:space="0" w:color="auto"/>
        <w:bottom w:val="none" w:sz="0" w:space="0" w:color="auto"/>
        <w:right w:val="none" w:sz="0" w:space="0" w:color="auto"/>
      </w:divBdr>
    </w:div>
    <w:div w:id="2072537352">
      <w:bodyDiv w:val="1"/>
      <w:marLeft w:val="0"/>
      <w:marRight w:val="0"/>
      <w:marTop w:val="0"/>
      <w:marBottom w:val="0"/>
      <w:divBdr>
        <w:top w:val="none" w:sz="0" w:space="0" w:color="auto"/>
        <w:left w:val="none" w:sz="0" w:space="0" w:color="auto"/>
        <w:bottom w:val="none" w:sz="0" w:space="0" w:color="auto"/>
        <w:right w:val="none" w:sz="0" w:space="0" w:color="auto"/>
      </w:divBdr>
    </w:div>
    <w:div w:id="2079355282">
      <w:bodyDiv w:val="1"/>
      <w:marLeft w:val="0"/>
      <w:marRight w:val="0"/>
      <w:marTop w:val="0"/>
      <w:marBottom w:val="0"/>
      <w:divBdr>
        <w:top w:val="none" w:sz="0" w:space="0" w:color="auto"/>
        <w:left w:val="none" w:sz="0" w:space="0" w:color="auto"/>
        <w:bottom w:val="none" w:sz="0" w:space="0" w:color="auto"/>
        <w:right w:val="none" w:sz="0" w:space="0" w:color="auto"/>
      </w:divBdr>
    </w:div>
    <w:div w:id="2085910111">
      <w:bodyDiv w:val="1"/>
      <w:marLeft w:val="0"/>
      <w:marRight w:val="0"/>
      <w:marTop w:val="0"/>
      <w:marBottom w:val="0"/>
      <w:divBdr>
        <w:top w:val="none" w:sz="0" w:space="0" w:color="auto"/>
        <w:left w:val="none" w:sz="0" w:space="0" w:color="auto"/>
        <w:bottom w:val="none" w:sz="0" w:space="0" w:color="auto"/>
        <w:right w:val="none" w:sz="0" w:space="0" w:color="auto"/>
      </w:divBdr>
    </w:div>
    <w:div w:id="2108425191">
      <w:bodyDiv w:val="1"/>
      <w:marLeft w:val="0"/>
      <w:marRight w:val="0"/>
      <w:marTop w:val="0"/>
      <w:marBottom w:val="0"/>
      <w:divBdr>
        <w:top w:val="none" w:sz="0" w:space="0" w:color="auto"/>
        <w:left w:val="none" w:sz="0" w:space="0" w:color="auto"/>
        <w:bottom w:val="none" w:sz="0" w:space="0" w:color="auto"/>
        <w:right w:val="none" w:sz="0" w:space="0" w:color="auto"/>
      </w:divBdr>
    </w:div>
    <w:div w:id="2111704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mail.ncku.edu.tw"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e.widjaja@uph.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hq@ueh.edu.v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buay_aengka@hotmail.com" TargetMode="Externa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nhq8\Desktop\SSCI%20MIS%20Journal%20list%20ver%20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5400000" spcFirstLastPara="1" vertOverflow="ellipsis" wrap="square" anchor="ctr" anchorCtr="1"/>
          <a:lstStyle/>
          <a:p>
            <a:pPr>
              <a:defRPr lang="zh-TW" sz="1400" b="0" i="0" u="none" strike="noStrike" kern="1200" spc="0" baseline="0">
                <a:solidFill>
                  <a:schemeClr val="tx1">
                    <a:lumMod val="65000"/>
                    <a:lumOff val="35000"/>
                  </a:schemeClr>
                </a:solidFill>
                <a:latin typeface="+mn-lt"/>
                <a:ea typeface="+mn-ea"/>
                <a:cs typeface="+mn-cs"/>
              </a:defRPr>
            </a:pPr>
            <a:r>
              <a:rPr lang="en-US" sz="1000"/>
              <a:t>Estimated</a:t>
            </a:r>
            <a:r>
              <a:rPr lang="en-US" sz="1000" baseline="0"/>
              <a:t>  Margin Means of Urge to Buy </a:t>
            </a:r>
            <a:r>
              <a:rPr lang="en-US" sz="1000" b="0" baseline="0"/>
              <a:t>Impulsively</a:t>
            </a:r>
            <a:endParaRPr lang="en-US" sz="1000" b="0"/>
          </a:p>
        </c:rich>
      </c:tx>
      <c:layout>
        <c:manualLayout>
          <c:xMode val="edge"/>
          <c:yMode val="edge"/>
          <c:x val="1.4932783514927481E-3"/>
          <c:y val="0.19156546608144617"/>
        </c:manualLayout>
      </c:layout>
      <c:overlay val="0"/>
      <c:spPr>
        <a:noFill/>
        <a:ln>
          <a:noFill/>
        </a:ln>
        <a:effectLst/>
      </c:spPr>
    </c:title>
    <c:autoTitleDeleted val="0"/>
    <c:plotArea>
      <c:layout>
        <c:manualLayout>
          <c:layoutTarget val="inner"/>
          <c:xMode val="edge"/>
          <c:yMode val="edge"/>
          <c:x val="0.15529028397409758"/>
          <c:y val="4.1665937591134454E-2"/>
          <c:w val="0.80232061285792999"/>
          <c:h val="0.76232206268334246"/>
        </c:manualLayout>
      </c:layout>
      <c:lineChart>
        <c:grouping val="standard"/>
        <c:varyColors val="0"/>
        <c:ser>
          <c:idx val="0"/>
          <c:order val="0"/>
          <c:tx>
            <c:strRef>
              <c:f>Sheet3!$G$7</c:f>
              <c:strCache>
                <c:ptCount val="1"/>
                <c:pt idx="0">
                  <c:v>Low Picture</c:v>
                </c:pt>
              </c:strCache>
            </c:strRef>
          </c:tx>
          <c:spPr>
            <a:ln w="28575" cap="rnd">
              <a:solidFill>
                <a:schemeClr val="accent1"/>
              </a:solidFill>
              <a:round/>
            </a:ln>
            <a:effectLst/>
          </c:spPr>
          <c:marker>
            <c:symbol val="none"/>
          </c:marker>
          <c:cat>
            <c:strRef>
              <c:f>Sheet3!$H$6:$I$6</c:f>
              <c:strCache>
                <c:ptCount val="2"/>
                <c:pt idx="0">
                  <c:v>Low Information Quality</c:v>
                </c:pt>
                <c:pt idx="1">
                  <c:v>High Information Quality</c:v>
                </c:pt>
              </c:strCache>
            </c:strRef>
          </c:cat>
          <c:val>
            <c:numRef>
              <c:f>Sheet3!$H$7:$I$7</c:f>
              <c:numCache>
                <c:formatCode>General</c:formatCode>
                <c:ptCount val="2"/>
                <c:pt idx="0">
                  <c:v>3.4329999999999967</c:v>
                </c:pt>
                <c:pt idx="1">
                  <c:v>4.4340000000000002</c:v>
                </c:pt>
              </c:numCache>
            </c:numRef>
          </c:val>
          <c:smooth val="0"/>
          <c:extLst>
            <c:ext xmlns:c16="http://schemas.microsoft.com/office/drawing/2014/chart" uri="{C3380CC4-5D6E-409C-BE32-E72D297353CC}">
              <c16:uniqueId val="{00000000-4997-4FC3-9CB3-2B0B9AC36683}"/>
            </c:ext>
          </c:extLst>
        </c:ser>
        <c:ser>
          <c:idx val="1"/>
          <c:order val="1"/>
          <c:tx>
            <c:strRef>
              <c:f>Sheet3!$G$8</c:f>
              <c:strCache>
                <c:ptCount val="1"/>
                <c:pt idx="0">
                  <c:v>High Picture</c:v>
                </c:pt>
              </c:strCache>
            </c:strRef>
          </c:tx>
          <c:spPr>
            <a:ln w="28575" cap="rnd">
              <a:solidFill>
                <a:schemeClr val="accent2"/>
              </a:solidFill>
              <a:round/>
            </a:ln>
            <a:effectLst/>
          </c:spPr>
          <c:marker>
            <c:symbol val="none"/>
          </c:marker>
          <c:cat>
            <c:strRef>
              <c:f>Sheet3!$H$6:$I$6</c:f>
              <c:strCache>
                <c:ptCount val="2"/>
                <c:pt idx="0">
                  <c:v>Low Information Quality</c:v>
                </c:pt>
                <c:pt idx="1">
                  <c:v>High Information Quality</c:v>
                </c:pt>
              </c:strCache>
            </c:strRef>
          </c:cat>
          <c:val>
            <c:numRef>
              <c:f>Sheet3!$H$8:$I$8</c:f>
              <c:numCache>
                <c:formatCode>General</c:formatCode>
                <c:ptCount val="2"/>
                <c:pt idx="0">
                  <c:v>4.1249999999999849</c:v>
                </c:pt>
                <c:pt idx="1">
                  <c:v>4.4340000000000002</c:v>
                </c:pt>
              </c:numCache>
            </c:numRef>
          </c:val>
          <c:smooth val="0"/>
          <c:extLst>
            <c:ext xmlns:c16="http://schemas.microsoft.com/office/drawing/2014/chart" uri="{C3380CC4-5D6E-409C-BE32-E72D297353CC}">
              <c16:uniqueId val="{00000001-4997-4FC3-9CB3-2B0B9AC36683}"/>
            </c:ext>
          </c:extLst>
        </c:ser>
        <c:dLbls>
          <c:showLegendKey val="0"/>
          <c:showVal val="0"/>
          <c:showCatName val="0"/>
          <c:showSerName val="0"/>
          <c:showPercent val="0"/>
          <c:showBubbleSize val="0"/>
        </c:dLbls>
        <c:smooth val="0"/>
        <c:axId val="98724864"/>
        <c:axId val="98756096"/>
      </c:lineChart>
      <c:catAx>
        <c:axId val="9872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TW" sz="900" b="0" i="0" u="none" strike="noStrike" kern="1200" baseline="0">
                <a:solidFill>
                  <a:schemeClr val="tx1">
                    <a:lumMod val="65000"/>
                    <a:lumOff val="35000"/>
                  </a:schemeClr>
                </a:solidFill>
                <a:latin typeface="+mn-lt"/>
                <a:ea typeface="+mn-ea"/>
                <a:cs typeface="+mn-cs"/>
              </a:defRPr>
            </a:pPr>
            <a:endParaRPr lang="zh-TW"/>
          </a:p>
        </c:txPr>
        <c:crossAx val="98756096"/>
        <c:crosses val="autoZero"/>
        <c:auto val="1"/>
        <c:lblAlgn val="ctr"/>
        <c:lblOffset val="100"/>
        <c:noMultiLvlLbl val="0"/>
      </c:catAx>
      <c:valAx>
        <c:axId val="98756096"/>
        <c:scaling>
          <c:orientation val="minMax"/>
          <c:min val="2.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TW" sz="900" b="0" i="0" u="none" strike="noStrike" kern="1200" baseline="0">
                <a:solidFill>
                  <a:schemeClr val="tx1">
                    <a:lumMod val="65000"/>
                    <a:lumOff val="35000"/>
                  </a:schemeClr>
                </a:solidFill>
                <a:latin typeface="+mn-lt"/>
                <a:ea typeface="+mn-ea"/>
                <a:cs typeface="+mn-cs"/>
              </a:defRPr>
            </a:pPr>
            <a:endParaRPr lang="zh-TW"/>
          </a:p>
        </c:txPr>
        <c:crossAx val="98724864"/>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lang="zh-TW"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2">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26AC2-4F10-42D5-907D-2095AE0C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24059</Words>
  <Characters>137140</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160878</CharactersWithSpaces>
  <SharedDoc>false</SharedDoc>
  <HyperlinkBase/>
  <HLinks>
    <vt:vector size="12" baseType="variant">
      <vt:variant>
        <vt:i4>2087753341</vt:i4>
      </vt:variant>
      <vt:variant>
        <vt:i4>37781</vt:i4>
      </vt:variant>
      <vt:variant>
        <vt:i4>1026</vt:i4>
      </vt:variant>
      <vt:variant>
        <vt:i4>1</vt:i4>
      </vt:variant>
      <vt:variant>
        <vt:lpwstr>螢幕快照 2017-07-31 下午4</vt:lpwstr>
      </vt:variant>
      <vt:variant>
        <vt:lpwstr/>
      </vt:variant>
      <vt:variant>
        <vt:i4>2087753338</vt:i4>
      </vt:variant>
      <vt:variant>
        <vt:i4>42722</vt:i4>
      </vt:variant>
      <vt:variant>
        <vt:i4>1027</vt:i4>
      </vt:variant>
      <vt:variant>
        <vt:i4>1</vt:i4>
      </vt:variant>
      <vt:variant>
        <vt:lpwstr>螢幕快照 2017-07-31 下午3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 Ha</dc:creator>
  <cp:lastModifiedBy>anny yang</cp:lastModifiedBy>
  <cp:revision>2</cp:revision>
  <cp:lastPrinted>2021-08-06T06:29:00Z</cp:lastPrinted>
  <dcterms:created xsi:type="dcterms:W3CDTF">2021-08-06T06:29:00Z</dcterms:created>
  <dcterms:modified xsi:type="dcterms:W3CDTF">2021-08-06T06:29:00Z</dcterms:modified>
</cp:coreProperties>
</file>